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48B" w:rsidRPr="001011EE" w:rsidRDefault="00C7648B" w:rsidP="00691266">
      <w:pPr>
        <w:pStyle w:val="BodyTextIndent"/>
        <w:spacing w:after="0" w:line="360" w:lineRule="auto"/>
        <w:rPr>
          <w:sz w:val="22"/>
          <w:szCs w:val="22"/>
        </w:rPr>
      </w:pPr>
      <w:bookmarkStart w:id="0" w:name="_GoBack"/>
      <w:bookmarkEnd w:id="0"/>
      <w:r w:rsidRPr="001011EE">
        <w:rPr>
          <w:sz w:val="22"/>
          <w:szCs w:val="22"/>
        </w:rPr>
        <w:t>Vitamin D supplementation in pregnancy: A systematic review</w:t>
      </w:r>
    </w:p>
    <w:p w:rsidR="00C7648B" w:rsidRPr="001011EE" w:rsidRDefault="00C7648B" w:rsidP="00691266">
      <w:pPr>
        <w:pStyle w:val="BodyTextIndent"/>
        <w:spacing w:after="0" w:line="360" w:lineRule="auto"/>
        <w:rPr>
          <w:sz w:val="22"/>
          <w:szCs w:val="22"/>
        </w:rPr>
      </w:pPr>
    </w:p>
    <w:p w:rsidR="00C7648B" w:rsidRPr="001011EE" w:rsidRDefault="00C7648B" w:rsidP="00691266">
      <w:pPr>
        <w:pStyle w:val="BodyTextIndent"/>
        <w:spacing w:after="0" w:line="360" w:lineRule="auto"/>
        <w:rPr>
          <w:sz w:val="22"/>
          <w:szCs w:val="22"/>
        </w:rPr>
      </w:pPr>
      <w:r w:rsidRPr="001011EE">
        <w:rPr>
          <w:sz w:val="22"/>
          <w:szCs w:val="22"/>
        </w:rPr>
        <w:t xml:space="preserve">HTA Evidence Synthesis: </w:t>
      </w:r>
      <w:r w:rsidRPr="001011EE">
        <w:rPr>
          <w:rStyle w:val="apple-style-span"/>
          <w:b w:val="0"/>
          <w:bCs w:val="0"/>
          <w:color w:val="000000"/>
          <w:sz w:val="22"/>
          <w:szCs w:val="22"/>
        </w:rPr>
        <w:t>10/33</w:t>
      </w:r>
      <w:r w:rsidR="00312BF9">
        <w:rPr>
          <w:rStyle w:val="apple-style-span"/>
          <w:b w:val="0"/>
          <w:bCs w:val="0"/>
          <w:color w:val="000000"/>
          <w:sz w:val="22"/>
          <w:szCs w:val="22"/>
        </w:rPr>
        <w:t>/04</w:t>
      </w:r>
      <w:r w:rsidRPr="001011EE">
        <w:rPr>
          <w:rStyle w:val="apple-style-span"/>
          <w:b w:val="0"/>
          <w:bCs w:val="0"/>
          <w:color w:val="000000"/>
          <w:sz w:val="22"/>
          <w:szCs w:val="22"/>
        </w:rPr>
        <w:t xml:space="preserve"> Diagnosis and treatment of vitamin D deficiency during pregnancy</w:t>
      </w:r>
    </w:p>
    <w:p w:rsidR="00C7648B" w:rsidRPr="001011EE" w:rsidRDefault="00C7648B" w:rsidP="00691266">
      <w:pPr>
        <w:pStyle w:val="BodyTextIndent"/>
        <w:spacing w:after="0" w:line="360" w:lineRule="auto"/>
        <w:rPr>
          <w:sz w:val="22"/>
          <w:szCs w:val="22"/>
        </w:rPr>
      </w:pPr>
    </w:p>
    <w:p w:rsidR="00206085" w:rsidRPr="001011EE" w:rsidRDefault="00206085" w:rsidP="00691266">
      <w:pPr>
        <w:widowControl w:val="0"/>
        <w:autoSpaceDE w:val="0"/>
        <w:autoSpaceDN w:val="0"/>
        <w:adjustRightInd w:val="0"/>
        <w:spacing w:line="360" w:lineRule="auto"/>
        <w:rPr>
          <w:rFonts w:eastAsia="Calibri"/>
          <w:sz w:val="22"/>
          <w:szCs w:val="22"/>
          <w:lang w:val="en-US" w:eastAsia="en-GB"/>
        </w:rPr>
      </w:pPr>
      <w:r w:rsidRPr="001011EE">
        <w:rPr>
          <w:sz w:val="22"/>
          <w:szCs w:val="22"/>
        </w:rPr>
        <w:t>Nicholas C Harvey</w:t>
      </w:r>
      <w:r w:rsidR="00C226BF" w:rsidRPr="00C226BF">
        <w:rPr>
          <w:sz w:val="22"/>
          <w:szCs w:val="22"/>
          <w:vertAlign w:val="superscript"/>
        </w:rPr>
        <w:t>1</w:t>
      </w:r>
      <w:r w:rsidR="00441A31">
        <w:rPr>
          <w:sz w:val="22"/>
          <w:szCs w:val="22"/>
          <w:vertAlign w:val="superscript"/>
        </w:rPr>
        <w:t>,2</w:t>
      </w:r>
      <w:r w:rsidR="009F55D9">
        <w:rPr>
          <w:sz w:val="22"/>
          <w:szCs w:val="22"/>
          <w:vertAlign w:val="superscript"/>
        </w:rPr>
        <w:t>*</w:t>
      </w:r>
      <w:r w:rsidRPr="001011EE">
        <w:rPr>
          <w:sz w:val="22"/>
          <w:szCs w:val="22"/>
        </w:rPr>
        <w:t>, Christopher Holroyd</w:t>
      </w:r>
      <w:r w:rsidR="00C226BF" w:rsidRPr="00C226BF">
        <w:rPr>
          <w:sz w:val="22"/>
          <w:szCs w:val="22"/>
          <w:vertAlign w:val="superscript"/>
        </w:rPr>
        <w:t>1</w:t>
      </w:r>
      <w:r w:rsidR="009F55D9">
        <w:rPr>
          <w:sz w:val="22"/>
          <w:szCs w:val="22"/>
          <w:vertAlign w:val="superscript"/>
        </w:rPr>
        <w:t>*</w:t>
      </w:r>
      <w:r w:rsidRPr="001011EE">
        <w:rPr>
          <w:sz w:val="22"/>
          <w:szCs w:val="22"/>
        </w:rPr>
        <w:t xml:space="preserve">, </w:t>
      </w:r>
      <w:r w:rsidRPr="001011EE">
        <w:rPr>
          <w:rFonts w:eastAsia="Calibri"/>
          <w:sz w:val="22"/>
          <w:szCs w:val="22"/>
          <w:lang w:val="en-US" w:eastAsia="en-GB"/>
        </w:rPr>
        <w:t>Georgia Ntani</w:t>
      </w:r>
      <w:r w:rsidR="00C226BF" w:rsidRPr="00C226BF">
        <w:rPr>
          <w:rFonts w:eastAsia="Calibri"/>
          <w:sz w:val="22"/>
          <w:szCs w:val="22"/>
          <w:vertAlign w:val="superscript"/>
          <w:lang w:val="en-US" w:eastAsia="en-GB"/>
        </w:rPr>
        <w:t>1</w:t>
      </w:r>
      <w:r w:rsidRPr="001011EE">
        <w:rPr>
          <w:rFonts w:eastAsia="Calibri"/>
          <w:sz w:val="22"/>
          <w:szCs w:val="22"/>
          <w:lang w:val="en-US" w:eastAsia="en-GB"/>
        </w:rPr>
        <w:t>, Kassim Javaid</w:t>
      </w:r>
      <w:r w:rsidR="00441A31">
        <w:rPr>
          <w:rFonts w:eastAsia="Calibri"/>
          <w:sz w:val="22"/>
          <w:szCs w:val="22"/>
          <w:vertAlign w:val="superscript"/>
          <w:lang w:val="en-US" w:eastAsia="en-GB"/>
        </w:rPr>
        <w:t>3</w:t>
      </w:r>
      <w:r w:rsidRPr="001011EE">
        <w:rPr>
          <w:rFonts w:eastAsia="Calibri"/>
          <w:sz w:val="22"/>
          <w:szCs w:val="22"/>
          <w:lang w:val="en-US" w:eastAsia="en-GB"/>
        </w:rPr>
        <w:t>, Philip Cooper</w:t>
      </w:r>
      <w:r w:rsidR="00C226BF" w:rsidRPr="00C226BF">
        <w:rPr>
          <w:rFonts w:eastAsia="Calibri"/>
          <w:sz w:val="22"/>
          <w:szCs w:val="22"/>
          <w:vertAlign w:val="superscript"/>
          <w:lang w:val="en-US" w:eastAsia="en-GB"/>
        </w:rPr>
        <w:t>1</w:t>
      </w:r>
      <w:r w:rsidRPr="001011EE">
        <w:rPr>
          <w:rFonts w:eastAsia="Calibri"/>
          <w:sz w:val="22"/>
          <w:szCs w:val="22"/>
          <w:lang w:val="en-US" w:eastAsia="en-GB"/>
        </w:rPr>
        <w:t xml:space="preserve">, </w:t>
      </w:r>
      <w:r w:rsidR="0063384D">
        <w:rPr>
          <w:rFonts w:eastAsia="Calibri"/>
          <w:sz w:val="22"/>
          <w:szCs w:val="22"/>
          <w:lang w:val="en-US" w:eastAsia="en-GB"/>
        </w:rPr>
        <w:t>Re</w:t>
      </w:r>
      <w:r w:rsidR="00A32F1B">
        <w:rPr>
          <w:rFonts w:eastAsia="Calibri"/>
          <w:sz w:val="22"/>
          <w:szCs w:val="22"/>
          <w:lang w:val="en-US" w:eastAsia="en-GB"/>
        </w:rPr>
        <w:t xml:space="preserve">becca </w:t>
      </w:r>
      <w:r w:rsidR="00A32F1B" w:rsidRPr="00A32F1B">
        <w:rPr>
          <w:rFonts w:eastAsia="Calibri"/>
          <w:sz w:val="22"/>
          <w:szCs w:val="22"/>
          <w:lang w:val="en-US" w:eastAsia="en-GB"/>
        </w:rPr>
        <w:t>Moon</w:t>
      </w:r>
      <w:r w:rsidR="00A32F1B">
        <w:rPr>
          <w:rFonts w:eastAsia="Calibri"/>
          <w:sz w:val="22"/>
          <w:szCs w:val="22"/>
          <w:vertAlign w:val="superscript"/>
          <w:lang w:val="en-US" w:eastAsia="en-GB"/>
        </w:rPr>
        <w:t>1</w:t>
      </w:r>
      <w:r w:rsidR="00A32F1B">
        <w:rPr>
          <w:rFonts w:eastAsia="Calibri"/>
          <w:sz w:val="22"/>
          <w:szCs w:val="22"/>
          <w:lang w:val="en-US" w:eastAsia="en-GB"/>
        </w:rPr>
        <w:t xml:space="preserve">, </w:t>
      </w:r>
      <w:r w:rsidRPr="00A32F1B">
        <w:rPr>
          <w:rFonts w:eastAsia="Calibri"/>
          <w:sz w:val="22"/>
          <w:szCs w:val="22"/>
          <w:lang w:val="en-US" w:eastAsia="en-GB"/>
        </w:rPr>
        <w:t>Zoe</w:t>
      </w:r>
      <w:r w:rsidRPr="001011EE">
        <w:rPr>
          <w:rFonts w:eastAsia="Calibri"/>
          <w:sz w:val="22"/>
          <w:szCs w:val="22"/>
          <w:lang w:val="en-US" w:eastAsia="en-GB"/>
        </w:rPr>
        <w:t xml:space="preserve"> Cole</w:t>
      </w:r>
      <w:r w:rsidR="00C226BF" w:rsidRPr="00C226BF">
        <w:rPr>
          <w:rFonts w:eastAsia="Calibri"/>
          <w:sz w:val="22"/>
          <w:szCs w:val="22"/>
          <w:vertAlign w:val="superscript"/>
          <w:lang w:val="en-US" w:eastAsia="en-GB"/>
        </w:rPr>
        <w:t>1</w:t>
      </w:r>
      <w:r w:rsidRPr="001011EE">
        <w:rPr>
          <w:rFonts w:eastAsia="Calibri"/>
          <w:sz w:val="22"/>
          <w:szCs w:val="22"/>
          <w:lang w:val="en-US" w:eastAsia="en-GB"/>
        </w:rPr>
        <w:t>, Tannaze Tinati</w:t>
      </w:r>
      <w:r w:rsidR="00C226BF" w:rsidRPr="00C226BF">
        <w:rPr>
          <w:rFonts w:eastAsia="Calibri"/>
          <w:sz w:val="22"/>
          <w:szCs w:val="22"/>
          <w:vertAlign w:val="superscript"/>
          <w:lang w:val="en-US" w:eastAsia="en-GB"/>
        </w:rPr>
        <w:t>1</w:t>
      </w:r>
      <w:r w:rsidRPr="001011EE">
        <w:rPr>
          <w:rFonts w:eastAsia="Calibri"/>
          <w:sz w:val="22"/>
          <w:szCs w:val="22"/>
          <w:lang w:val="en-US" w:eastAsia="en-GB"/>
        </w:rPr>
        <w:t>, Keith Godfrey</w:t>
      </w:r>
      <w:r w:rsidR="00C226BF" w:rsidRPr="00C226BF">
        <w:rPr>
          <w:rFonts w:eastAsia="Calibri"/>
          <w:sz w:val="22"/>
          <w:szCs w:val="22"/>
          <w:vertAlign w:val="superscript"/>
          <w:lang w:val="en-US" w:eastAsia="en-GB"/>
        </w:rPr>
        <w:t>1,</w:t>
      </w:r>
      <w:r w:rsidR="00441A31">
        <w:rPr>
          <w:rFonts w:eastAsia="Calibri"/>
          <w:sz w:val="22"/>
          <w:szCs w:val="22"/>
          <w:vertAlign w:val="superscript"/>
          <w:lang w:val="en-US" w:eastAsia="en-GB"/>
        </w:rPr>
        <w:t>2</w:t>
      </w:r>
      <w:r w:rsidRPr="001011EE">
        <w:rPr>
          <w:rFonts w:eastAsia="Calibri"/>
          <w:sz w:val="22"/>
          <w:szCs w:val="22"/>
          <w:lang w:val="en-US" w:eastAsia="en-GB"/>
        </w:rPr>
        <w:t>, Elaine Dennison</w:t>
      </w:r>
      <w:r w:rsidR="00C226BF" w:rsidRPr="00C226BF">
        <w:rPr>
          <w:rFonts w:eastAsia="Calibri"/>
          <w:sz w:val="22"/>
          <w:szCs w:val="22"/>
          <w:vertAlign w:val="superscript"/>
          <w:lang w:val="en-US" w:eastAsia="en-GB"/>
        </w:rPr>
        <w:t>1</w:t>
      </w:r>
      <w:r w:rsidRPr="001011EE">
        <w:rPr>
          <w:rFonts w:eastAsia="Calibri"/>
          <w:sz w:val="22"/>
          <w:szCs w:val="22"/>
          <w:lang w:val="en-US" w:eastAsia="en-GB"/>
        </w:rPr>
        <w:t xml:space="preserve">, </w:t>
      </w:r>
      <w:r w:rsidR="00441A31">
        <w:rPr>
          <w:rFonts w:eastAsia="Calibri"/>
          <w:sz w:val="22"/>
          <w:szCs w:val="22"/>
          <w:lang w:val="en-US" w:eastAsia="en-GB"/>
        </w:rPr>
        <w:t>Nicholas J Bishop</w:t>
      </w:r>
      <w:r w:rsidR="00A341F1" w:rsidRPr="00A341F1">
        <w:rPr>
          <w:rFonts w:eastAsia="Calibri"/>
          <w:sz w:val="22"/>
          <w:szCs w:val="22"/>
          <w:vertAlign w:val="superscript"/>
          <w:lang w:val="en-US" w:eastAsia="en-GB"/>
        </w:rPr>
        <w:t>4</w:t>
      </w:r>
      <w:r w:rsidR="00441A31">
        <w:rPr>
          <w:rFonts w:eastAsia="Calibri"/>
          <w:sz w:val="22"/>
          <w:szCs w:val="22"/>
          <w:lang w:val="en-US" w:eastAsia="en-GB"/>
        </w:rPr>
        <w:t xml:space="preserve">, </w:t>
      </w:r>
      <w:r w:rsidRPr="001011EE">
        <w:rPr>
          <w:rFonts w:eastAsia="Calibri"/>
          <w:sz w:val="22"/>
          <w:szCs w:val="22"/>
          <w:lang w:val="en-US" w:eastAsia="en-GB"/>
        </w:rPr>
        <w:t>Janis Baird</w:t>
      </w:r>
      <w:r w:rsidR="00C226BF" w:rsidRPr="00C226BF">
        <w:rPr>
          <w:rFonts w:eastAsia="Calibri"/>
          <w:sz w:val="22"/>
          <w:szCs w:val="22"/>
          <w:vertAlign w:val="superscript"/>
          <w:lang w:val="en-US" w:eastAsia="en-GB"/>
        </w:rPr>
        <w:t>1</w:t>
      </w:r>
      <w:r w:rsidRPr="001011EE">
        <w:rPr>
          <w:rFonts w:eastAsia="Calibri"/>
          <w:sz w:val="22"/>
          <w:szCs w:val="22"/>
          <w:lang w:val="en-US" w:eastAsia="en-GB"/>
        </w:rPr>
        <w:t xml:space="preserve">, </w:t>
      </w:r>
      <w:r w:rsidR="00712647">
        <w:rPr>
          <w:rFonts w:eastAsia="Calibri"/>
          <w:sz w:val="22"/>
          <w:szCs w:val="22"/>
          <w:lang w:val="en-US" w:eastAsia="en-GB"/>
        </w:rPr>
        <w:t xml:space="preserve">and </w:t>
      </w:r>
      <w:r w:rsidRPr="001011EE">
        <w:rPr>
          <w:rFonts w:eastAsia="Calibri"/>
          <w:sz w:val="22"/>
          <w:szCs w:val="22"/>
          <w:lang w:val="en-US" w:eastAsia="en-GB"/>
        </w:rPr>
        <w:t>Cyrus Cooper</w:t>
      </w:r>
      <w:r w:rsidR="00C226BF" w:rsidRPr="00C226BF">
        <w:rPr>
          <w:rFonts w:eastAsia="Calibri"/>
          <w:sz w:val="22"/>
          <w:szCs w:val="22"/>
          <w:vertAlign w:val="superscript"/>
          <w:lang w:val="en-US" w:eastAsia="en-GB"/>
        </w:rPr>
        <w:t>1,2</w:t>
      </w:r>
      <w:r w:rsidR="00441A31">
        <w:rPr>
          <w:rFonts w:eastAsia="Calibri"/>
          <w:sz w:val="22"/>
          <w:szCs w:val="22"/>
          <w:vertAlign w:val="superscript"/>
          <w:lang w:val="en-US" w:eastAsia="en-GB"/>
        </w:rPr>
        <w:t>,3</w:t>
      </w:r>
      <w:r w:rsidR="00712647">
        <w:rPr>
          <w:rFonts w:eastAsia="Calibri"/>
          <w:sz w:val="22"/>
          <w:szCs w:val="22"/>
          <w:lang w:val="en-US" w:eastAsia="en-GB"/>
        </w:rPr>
        <w:t>.</w:t>
      </w:r>
    </w:p>
    <w:p w:rsidR="00206085" w:rsidRPr="001011EE" w:rsidRDefault="00206085" w:rsidP="00691266">
      <w:pPr>
        <w:widowControl w:val="0"/>
        <w:autoSpaceDE w:val="0"/>
        <w:autoSpaceDN w:val="0"/>
        <w:adjustRightInd w:val="0"/>
        <w:spacing w:line="360" w:lineRule="auto"/>
        <w:rPr>
          <w:rFonts w:eastAsia="Calibri"/>
          <w:sz w:val="22"/>
          <w:szCs w:val="22"/>
          <w:lang w:val="en-US" w:eastAsia="en-GB"/>
        </w:rPr>
      </w:pPr>
    </w:p>
    <w:p w:rsidR="00206085" w:rsidRPr="00BC61C3" w:rsidRDefault="00A407E7" w:rsidP="00691266">
      <w:pPr>
        <w:spacing w:line="360" w:lineRule="auto"/>
        <w:rPr>
          <w:sz w:val="22"/>
          <w:szCs w:val="22"/>
        </w:rPr>
      </w:pPr>
      <w:r>
        <w:rPr>
          <w:sz w:val="22"/>
          <w:szCs w:val="22"/>
          <w:vertAlign w:val="superscript"/>
        </w:rPr>
        <w:t>1</w:t>
      </w:r>
      <w:r>
        <w:rPr>
          <w:sz w:val="22"/>
          <w:szCs w:val="22"/>
        </w:rPr>
        <w:t>MRC Lifecourse Epidemiology Unit, University of Southampton, Southampton General Hospital, Southampton, UK.</w:t>
      </w:r>
    </w:p>
    <w:p w:rsidR="00441A31" w:rsidRPr="00BC61C3" w:rsidRDefault="00A341F1" w:rsidP="00441A31">
      <w:pPr>
        <w:autoSpaceDE w:val="0"/>
        <w:autoSpaceDN w:val="0"/>
        <w:adjustRightInd w:val="0"/>
        <w:spacing w:line="360" w:lineRule="auto"/>
        <w:jc w:val="both"/>
        <w:rPr>
          <w:bCs/>
          <w:sz w:val="22"/>
          <w:szCs w:val="22"/>
        </w:rPr>
      </w:pPr>
      <w:r w:rsidRPr="00A341F1">
        <w:rPr>
          <w:bCs/>
          <w:sz w:val="22"/>
          <w:szCs w:val="22"/>
          <w:vertAlign w:val="superscript"/>
        </w:rPr>
        <w:t>2</w:t>
      </w:r>
      <w:r w:rsidRPr="00A341F1">
        <w:rPr>
          <w:bCs/>
          <w:sz w:val="22"/>
          <w:szCs w:val="22"/>
        </w:rPr>
        <w:t>NIHR Southampton Biomedical Research Centre, University of Southampton and University Hospital Southampton NHS Foundation Trust, Southampton, UK.</w:t>
      </w:r>
    </w:p>
    <w:p w:rsidR="00206085" w:rsidRPr="00BC61C3" w:rsidRDefault="00A407E7" w:rsidP="00691266">
      <w:pPr>
        <w:widowControl w:val="0"/>
        <w:autoSpaceDE w:val="0"/>
        <w:autoSpaceDN w:val="0"/>
        <w:adjustRightInd w:val="0"/>
        <w:spacing w:line="360" w:lineRule="auto"/>
        <w:rPr>
          <w:sz w:val="22"/>
          <w:szCs w:val="22"/>
        </w:rPr>
      </w:pPr>
      <w:r>
        <w:rPr>
          <w:sz w:val="22"/>
          <w:szCs w:val="22"/>
          <w:vertAlign w:val="superscript"/>
        </w:rPr>
        <w:t>3</w:t>
      </w:r>
      <w:r>
        <w:rPr>
          <w:sz w:val="22"/>
          <w:szCs w:val="22"/>
        </w:rPr>
        <w:t>NIHR Musculoskeletal Biomedical Research Unit, University of Oxford, Oxford, UK.</w:t>
      </w:r>
    </w:p>
    <w:p w:rsidR="00441A31" w:rsidRPr="00BC61C3" w:rsidRDefault="00A341F1" w:rsidP="00691266">
      <w:pPr>
        <w:widowControl w:val="0"/>
        <w:autoSpaceDE w:val="0"/>
        <w:autoSpaceDN w:val="0"/>
        <w:adjustRightInd w:val="0"/>
        <w:spacing w:line="360" w:lineRule="auto"/>
        <w:rPr>
          <w:sz w:val="22"/>
          <w:szCs w:val="22"/>
        </w:rPr>
      </w:pPr>
      <w:r w:rsidRPr="00A341F1">
        <w:rPr>
          <w:sz w:val="22"/>
          <w:szCs w:val="22"/>
          <w:vertAlign w:val="superscript"/>
        </w:rPr>
        <w:t>4</w:t>
      </w:r>
      <w:r w:rsidRPr="00A341F1">
        <w:rPr>
          <w:color w:val="000000"/>
          <w:sz w:val="22"/>
          <w:szCs w:val="22"/>
        </w:rPr>
        <w:t>Academic Unit of Child Health, Department of Human Metabolism, University of Sheffield, Sheffield, UK.</w:t>
      </w:r>
    </w:p>
    <w:p w:rsidR="00312BF9" w:rsidRPr="00A201AB" w:rsidRDefault="009F55D9" w:rsidP="00691266">
      <w:pPr>
        <w:widowControl w:val="0"/>
        <w:autoSpaceDE w:val="0"/>
        <w:autoSpaceDN w:val="0"/>
        <w:adjustRightInd w:val="0"/>
        <w:spacing w:line="360" w:lineRule="auto"/>
        <w:rPr>
          <w:color w:val="000000" w:themeColor="text1"/>
          <w:sz w:val="22"/>
          <w:szCs w:val="22"/>
        </w:rPr>
      </w:pPr>
      <w:r>
        <w:rPr>
          <w:color w:val="000000" w:themeColor="text1"/>
          <w:sz w:val="22"/>
          <w:szCs w:val="22"/>
        </w:rPr>
        <w:t>NCH and CH are joint first author</w:t>
      </w:r>
    </w:p>
    <w:p w:rsidR="00C226BF" w:rsidRDefault="00C226BF" w:rsidP="00691266">
      <w:pPr>
        <w:pStyle w:val="BodyTextIndent"/>
        <w:spacing w:after="0" w:line="360" w:lineRule="auto"/>
        <w:rPr>
          <w:sz w:val="22"/>
          <w:szCs w:val="22"/>
        </w:rPr>
      </w:pPr>
    </w:p>
    <w:p w:rsidR="000C5250" w:rsidRDefault="00C226BF" w:rsidP="007233BA">
      <w:pPr>
        <w:pStyle w:val="BodyTextIndent"/>
        <w:spacing w:line="360" w:lineRule="auto"/>
        <w:rPr>
          <w:b w:val="0"/>
          <w:sz w:val="22"/>
          <w:szCs w:val="22"/>
        </w:rPr>
      </w:pPr>
      <w:r w:rsidRPr="00C226BF">
        <w:rPr>
          <w:b w:val="0"/>
          <w:sz w:val="22"/>
          <w:szCs w:val="22"/>
        </w:rPr>
        <w:t xml:space="preserve">Declared competing interests: </w:t>
      </w:r>
      <w:r w:rsidR="007233BA">
        <w:rPr>
          <w:b w:val="0"/>
          <w:sz w:val="22"/>
          <w:szCs w:val="22"/>
        </w:rPr>
        <w:t>A</w:t>
      </w:r>
      <w:r w:rsidR="007233BA" w:rsidRPr="007233BA">
        <w:rPr>
          <w:b w:val="0"/>
          <w:sz w:val="22"/>
          <w:szCs w:val="22"/>
        </w:rPr>
        <w:t>uthors have completed the unified competing interest form at www.icmje.org/coi_disclosure.pdf (available on request from the corresponding author) and declare (1) no financial support for the submitted work from anyone other than their employer; (2) no financial relationships with commercial entities that might have an interest in the submitted work; (3) no spouses, partners, or children with relationships with commercial entities that might have an interest in the submitted work; and (4) no non-financial interests that may be relevant to the submitted work</w:t>
      </w:r>
      <w:r w:rsidR="007233BA">
        <w:rPr>
          <w:b w:val="0"/>
          <w:sz w:val="22"/>
          <w:szCs w:val="22"/>
        </w:rPr>
        <w:t xml:space="preserve">, other than </w:t>
      </w:r>
      <w:r w:rsidR="00292877">
        <w:rPr>
          <w:b w:val="0"/>
          <w:sz w:val="22"/>
          <w:szCs w:val="22"/>
        </w:rPr>
        <w:t xml:space="preserve">NCH who has received speaker fees from Amgen, Servier, Shire and Eli Lilly, and acted as a consultant to Consilient; </w:t>
      </w:r>
      <w:r w:rsidR="007233BA">
        <w:rPr>
          <w:b w:val="0"/>
          <w:sz w:val="22"/>
          <w:szCs w:val="22"/>
        </w:rPr>
        <w:t xml:space="preserve">KMG, who has received speaker fees from, and acted as a consultant to, Abbott Nutrition, and has received reimbursement for education from Nestle Nutrition and travel expenses from ILSI </w:t>
      </w:r>
      <w:r w:rsidR="007233BA" w:rsidRPr="003809D6">
        <w:rPr>
          <w:b w:val="0"/>
          <w:sz w:val="22"/>
          <w:szCs w:val="22"/>
        </w:rPr>
        <w:t>Europe</w:t>
      </w:r>
      <w:r w:rsidR="00592C14">
        <w:rPr>
          <w:b w:val="0"/>
          <w:sz w:val="22"/>
          <w:szCs w:val="22"/>
        </w:rPr>
        <w:t xml:space="preserve">; NJB, who has received speaker fees from Danone; </w:t>
      </w:r>
      <w:r w:rsidR="00292877">
        <w:rPr>
          <w:b w:val="0"/>
          <w:sz w:val="22"/>
          <w:szCs w:val="22"/>
        </w:rPr>
        <w:t xml:space="preserve">acted as a </w:t>
      </w:r>
      <w:r w:rsidR="00592C14">
        <w:rPr>
          <w:b w:val="0"/>
          <w:sz w:val="22"/>
          <w:szCs w:val="22"/>
        </w:rPr>
        <w:t>consult</w:t>
      </w:r>
      <w:r w:rsidR="00292877">
        <w:rPr>
          <w:b w:val="0"/>
          <w:sz w:val="22"/>
          <w:szCs w:val="22"/>
        </w:rPr>
        <w:t>ant</w:t>
      </w:r>
      <w:r w:rsidR="00592C14">
        <w:rPr>
          <w:b w:val="0"/>
          <w:sz w:val="22"/>
          <w:szCs w:val="22"/>
        </w:rPr>
        <w:t xml:space="preserve"> for Alexion, GSK, Merck and Amgen and support for studies from Alexion</w:t>
      </w:r>
      <w:r w:rsidR="00292877">
        <w:rPr>
          <w:b w:val="0"/>
          <w:sz w:val="22"/>
          <w:szCs w:val="22"/>
        </w:rPr>
        <w:t>; and CC who has acted as a consultant to Amgen, ABBH, Eli Lilly, Medtronic, Merck, Novartis and Servier</w:t>
      </w:r>
      <w:r w:rsidR="007233BA" w:rsidRPr="003809D6">
        <w:rPr>
          <w:b w:val="0"/>
          <w:sz w:val="22"/>
          <w:szCs w:val="22"/>
        </w:rPr>
        <w:t>.</w:t>
      </w:r>
    </w:p>
    <w:p w:rsidR="000C5250" w:rsidRPr="00A85E2F" w:rsidRDefault="000C5250" w:rsidP="00691266">
      <w:pPr>
        <w:pStyle w:val="BodyTextIndent"/>
        <w:spacing w:after="0" w:line="360" w:lineRule="auto"/>
        <w:jc w:val="left"/>
        <w:rPr>
          <w:b w:val="0"/>
          <w:sz w:val="22"/>
          <w:szCs w:val="22"/>
        </w:rPr>
      </w:pPr>
    </w:p>
    <w:p w:rsidR="000C5250" w:rsidRPr="00A85E2F" w:rsidRDefault="000C5250" w:rsidP="00691266">
      <w:pPr>
        <w:autoSpaceDE w:val="0"/>
        <w:autoSpaceDN w:val="0"/>
        <w:adjustRightInd w:val="0"/>
        <w:spacing w:line="360" w:lineRule="auto"/>
        <w:jc w:val="both"/>
        <w:rPr>
          <w:sz w:val="22"/>
          <w:szCs w:val="22"/>
        </w:rPr>
      </w:pPr>
      <w:r w:rsidRPr="00A85E2F">
        <w:rPr>
          <w:sz w:val="22"/>
          <w:szCs w:val="22"/>
        </w:rPr>
        <w:t xml:space="preserve">Corresponding author: Dr Nicholas Harvey, </w:t>
      </w:r>
      <w:r w:rsidRPr="00A85E2F">
        <w:rPr>
          <w:color w:val="000000"/>
          <w:sz w:val="22"/>
          <w:szCs w:val="22"/>
        </w:rPr>
        <w:t xml:space="preserve">MRC Lifecourse Epidemiology Unit, </w:t>
      </w:r>
      <w:r w:rsidR="00FB7672">
        <w:rPr>
          <w:color w:val="000000"/>
          <w:sz w:val="22"/>
          <w:szCs w:val="22"/>
        </w:rPr>
        <w:t xml:space="preserve">University of Southampton, </w:t>
      </w:r>
      <w:r w:rsidRPr="00A85E2F">
        <w:rPr>
          <w:color w:val="000000"/>
          <w:sz w:val="22"/>
          <w:szCs w:val="22"/>
        </w:rPr>
        <w:t xml:space="preserve">Southampton General Hospital, Southampton SO16 6YD, UK. Tel: +44 (0) 23 8077 7624 Fax: +44 (0) 23 8070 4021. Email: </w:t>
      </w:r>
      <w:hyperlink r:id="rId9" w:history="1">
        <w:r w:rsidR="00F17756" w:rsidRPr="00A85E2F">
          <w:rPr>
            <w:rStyle w:val="Hyperlink"/>
            <w:sz w:val="22"/>
            <w:szCs w:val="22"/>
          </w:rPr>
          <w:t>nch@mrc.soton.ac.uk</w:t>
        </w:r>
      </w:hyperlink>
    </w:p>
    <w:p w:rsidR="00F17756" w:rsidRDefault="00F17756" w:rsidP="00691266">
      <w:pPr>
        <w:autoSpaceDE w:val="0"/>
        <w:autoSpaceDN w:val="0"/>
        <w:adjustRightInd w:val="0"/>
        <w:spacing w:line="360" w:lineRule="auto"/>
        <w:jc w:val="both"/>
      </w:pPr>
    </w:p>
    <w:p w:rsidR="00F17756" w:rsidRPr="00DD6E54" w:rsidRDefault="00F17756" w:rsidP="00691266">
      <w:pPr>
        <w:autoSpaceDE w:val="0"/>
        <w:autoSpaceDN w:val="0"/>
        <w:adjustRightInd w:val="0"/>
        <w:spacing w:line="360" w:lineRule="auto"/>
        <w:jc w:val="both"/>
        <w:rPr>
          <w:color w:val="000000"/>
        </w:rPr>
      </w:pPr>
    </w:p>
    <w:p w:rsidR="00C7648B" w:rsidRPr="00F659AE" w:rsidRDefault="00C7648B" w:rsidP="00DC1FB3">
      <w:pPr>
        <w:pStyle w:val="BodyTextIndent"/>
        <w:ind w:left="0"/>
        <w:jc w:val="left"/>
        <w:rPr>
          <w:caps/>
          <w:sz w:val="22"/>
          <w:szCs w:val="22"/>
        </w:rPr>
      </w:pPr>
      <w:r w:rsidRPr="00F659AE">
        <w:rPr>
          <w:caps/>
          <w:sz w:val="22"/>
          <w:szCs w:val="22"/>
        </w:rPr>
        <w:lastRenderedPageBreak/>
        <w:t>Table of contents</w:t>
      </w:r>
    </w:p>
    <w:p w:rsidR="00F659AE" w:rsidRPr="00F659AE" w:rsidRDefault="00265605">
      <w:pPr>
        <w:pStyle w:val="TOC1"/>
        <w:rPr>
          <w:rFonts w:eastAsiaTheme="minorEastAsia"/>
          <w:noProof/>
          <w:szCs w:val="22"/>
          <w:lang w:val="en-US" w:eastAsia="ja-JP"/>
        </w:rPr>
      </w:pPr>
      <w:r w:rsidRPr="00A341F1">
        <w:rPr>
          <w:caps/>
          <w:szCs w:val="22"/>
        </w:rPr>
        <w:fldChar w:fldCharType="begin"/>
      </w:r>
      <w:r w:rsidR="00C7648B" w:rsidRPr="00F659AE">
        <w:rPr>
          <w:caps/>
          <w:szCs w:val="22"/>
        </w:rPr>
        <w:instrText xml:space="preserve"> TOC \h \z \t "Style1,1,Style2,2,Style3,3" </w:instrText>
      </w:r>
      <w:r w:rsidRPr="00A341F1">
        <w:rPr>
          <w:caps/>
          <w:szCs w:val="22"/>
        </w:rPr>
        <w:fldChar w:fldCharType="separate"/>
      </w:r>
      <w:r w:rsidR="00F659AE" w:rsidRPr="00F659AE">
        <w:rPr>
          <w:noProof/>
          <w:szCs w:val="22"/>
        </w:rPr>
        <w:t>List of Tables</w:t>
      </w:r>
      <w:r w:rsidR="00F659AE" w:rsidRPr="00F659AE">
        <w:rPr>
          <w:noProof/>
          <w:szCs w:val="22"/>
        </w:rPr>
        <w:tab/>
      </w:r>
      <w:r w:rsidRPr="00A341F1">
        <w:rPr>
          <w:noProof/>
          <w:szCs w:val="22"/>
        </w:rPr>
        <w:fldChar w:fldCharType="begin"/>
      </w:r>
      <w:r w:rsidR="00A341F1" w:rsidRPr="00A341F1">
        <w:rPr>
          <w:noProof/>
          <w:szCs w:val="22"/>
        </w:rPr>
        <w:instrText xml:space="preserve"> PAGEREF _Toc234593887 \h </w:instrText>
      </w:r>
      <w:r w:rsidRPr="00A341F1">
        <w:rPr>
          <w:noProof/>
          <w:szCs w:val="22"/>
        </w:rPr>
      </w:r>
      <w:r w:rsidRPr="00A341F1">
        <w:rPr>
          <w:noProof/>
          <w:szCs w:val="22"/>
        </w:rPr>
        <w:fldChar w:fldCharType="separate"/>
      </w:r>
      <w:r w:rsidR="00E24828">
        <w:rPr>
          <w:noProof/>
          <w:szCs w:val="22"/>
        </w:rPr>
        <w:t>6</w:t>
      </w:r>
      <w:r w:rsidRPr="00A341F1">
        <w:rPr>
          <w:noProof/>
          <w:szCs w:val="22"/>
        </w:rPr>
        <w:fldChar w:fldCharType="end"/>
      </w:r>
    </w:p>
    <w:p w:rsidR="00F659AE" w:rsidRPr="00F659AE" w:rsidRDefault="004C1F6A">
      <w:pPr>
        <w:pStyle w:val="TOC1"/>
        <w:rPr>
          <w:rFonts w:eastAsiaTheme="minorEastAsia"/>
          <w:noProof/>
          <w:szCs w:val="22"/>
          <w:lang w:val="en-US" w:eastAsia="ja-JP"/>
        </w:rPr>
      </w:pPr>
      <w:r w:rsidRPr="004C1F6A">
        <w:rPr>
          <w:noProof/>
          <w:szCs w:val="22"/>
        </w:rPr>
        <w:t>List of Figures</w:t>
      </w:r>
      <w:r w:rsidRPr="004C1F6A">
        <w:rPr>
          <w:noProof/>
          <w:szCs w:val="22"/>
        </w:rPr>
        <w:tab/>
      </w:r>
      <w:r w:rsidR="00265605" w:rsidRPr="00A341F1">
        <w:rPr>
          <w:noProof/>
          <w:szCs w:val="22"/>
        </w:rPr>
        <w:fldChar w:fldCharType="begin"/>
      </w:r>
      <w:r w:rsidR="00A341F1" w:rsidRPr="00A341F1">
        <w:rPr>
          <w:noProof/>
          <w:szCs w:val="22"/>
        </w:rPr>
        <w:instrText xml:space="preserve"> PAGEREF _Toc234593888 \h </w:instrText>
      </w:r>
      <w:r w:rsidR="00265605" w:rsidRPr="00A341F1">
        <w:rPr>
          <w:noProof/>
          <w:szCs w:val="22"/>
        </w:rPr>
      </w:r>
      <w:r w:rsidR="00265605" w:rsidRPr="00A341F1">
        <w:rPr>
          <w:noProof/>
          <w:szCs w:val="22"/>
        </w:rPr>
        <w:fldChar w:fldCharType="separate"/>
      </w:r>
      <w:r w:rsidR="00E24828">
        <w:rPr>
          <w:noProof/>
          <w:szCs w:val="22"/>
        </w:rPr>
        <w:t>8</w:t>
      </w:r>
      <w:r w:rsidR="00265605" w:rsidRPr="00A341F1">
        <w:rPr>
          <w:noProof/>
          <w:szCs w:val="22"/>
        </w:rPr>
        <w:fldChar w:fldCharType="end"/>
      </w:r>
    </w:p>
    <w:p w:rsidR="00F659AE" w:rsidRPr="00F659AE" w:rsidRDefault="004C1F6A">
      <w:pPr>
        <w:pStyle w:val="TOC1"/>
        <w:rPr>
          <w:rFonts w:eastAsiaTheme="minorEastAsia"/>
          <w:noProof/>
          <w:szCs w:val="22"/>
          <w:lang w:val="en-US" w:eastAsia="ja-JP"/>
        </w:rPr>
      </w:pPr>
      <w:r w:rsidRPr="004C1F6A">
        <w:rPr>
          <w:noProof/>
          <w:szCs w:val="22"/>
        </w:rPr>
        <w:t>List of Abbreviations</w:t>
      </w:r>
      <w:r w:rsidRPr="004C1F6A">
        <w:rPr>
          <w:noProof/>
          <w:szCs w:val="22"/>
        </w:rPr>
        <w:tab/>
      </w:r>
      <w:r w:rsidR="00265605" w:rsidRPr="00A341F1">
        <w:rPr>
          <w:noProof/>
          <w:szCs w:val="22"/>
        </w:rPr>
        <w:fldChar w:fldCharType="begin"/>
      </w:r>
      <w:r w:rsidR="00A341F1" w:rsidRPr="00A341F1">
        <w:rPr>
          <w:noProof/>
          <w:szCs w:val="22"/>
        </w:rPr>
        <w:instrText xml:space="preserve"> PAGEREF _Toc234593889 \h </w:instrText>
      </w:r>
      <w:r w:rsidR="00265605" w:rsidRPr="00A341F1">
        <w:rPr>
          <w:noProof/>
          <w:szCs w:val="22"/>
        </w:rPr>
      </w:r>
      <w:r w:rsidR="00265605" w:rsidRPr="00A341F1">
        <w:rPr>
          <w:noProof/>
          <w:szCs w:val="22"/>
        </w:rPr>
        <w:fldChar w:fldCharType="separate"/>
      </w:r>
      <w:r w:rsidR="00E24828">
        <w:rPr>
          <w:noProof/>
          <w:szCs w:val="22"/>
        </w:rPr>
        <w:t>9</w:t>
      </w:r>
      <w:r w:rsidR="00265605" w:rsidRPr="00A341F1">
        <w:rPr>
          <w:noProof/>
          <w:szCs w:val="22"/>
        </w:rPr>
        <w:fldChar w:fldCharType="end"/>
      </w:r>
    </w:p>
    <w:p w:rsidR="00F659AE" w:rsidRPr="00F659AE" w:rsidRDefault="004C1F6A">
      <w:pPr>
        <w:pStyle w:val="TOC1"/>
        <w:tabs>
          <w:tab w:val="left" w:pos="405"/>
        </w:tabs>
        <w:rPr>
          <w:rFonts w:eastAsiaTheme="minorEastAsia"/>
          <w:noProof/>
          <w:szCs w:val="22"/>
          <w:lang w:val="en-US" w:eastAsia="ja-JP"/>
        </w:rPr>
      </w:pPr>
      <w:r w:rsidRPr="004C1F6A">
        <w:rPr>
          <w:noProof/>
          <w:szCs w:val="22"/>
        </w:rPr>
        <w:t>1.</w:t>
      </w:r>
      <w:r w:rsidR="00A341F1" w:rsidRPr="00A341F1">
        <w:rPr>
          <w:rFonts w:eastAsiaTheme="minorEastAsia"/>
          <w:noProof/>
          <w:szCs w:val="22"/>
          <w:lang w:val="en-US" w:eastAsia="ja-JP"/>
        </w:rPr>
        <w:tab/>
      </w:r>
      <w:r w:rsidRPr="004C1F6A">
        <w:rPr>
          <w:noProof/>
          <w:szCs w:val="22"/>
        </w:rPr>
        <w:t>Abstract</w:t>
      </w:r>
      <w:r w:rsidRPr="004C1F6A">
        <w:rPr>
          <w:noProof/>
          <w:szCs w:val="22"/>
        </w:rPr>
        <w:tab/>
      </w:r>
      <w:r w:rsidR="00265605" w:rsidRPr="00A341F1">
        <w:rPr>
          <w:noProof/>
          <w:szCs w:val="22"/>
        </w:rPr>
        <w:fldChar w:fldCharType="begin"/>
      </w:r>
      <w:r w:rsidR="00A341F1" w:rsidRPr="00A341F1">
        <w:rPr>
          <w:noProof/>
          <w:szCs w:val="22"/>
        </w:rPr>
        <w:instrText xml:space="preserve"> PAGEREF _Toc234593890 \h </w:instrText>
      </w:r>
      <w:r w:rsidR="00265605" w:rsidRPr="00A341F1">
        <w:rPr>
          <w:noProof/>
          <w:szCs w:val="22"/>
        </w:rPr>
      </w:r>
      <w:r w:rsidR="00265605" w:rsidRPr="00A341F1">
        <w:rPr>
          <w:noProof/>
          <w:szCs w:val="22"/>
        </w:rPr>
        <w:fldChar w:fldCharType="separate"/>
      </w:r>
      <w:r w:rsidR="00E24828">
        <w:rPr>
          <w:noProof/>
          <w:szCs w:val="22"/>
        </w:rPr>
        <w:t>11</w:t>
      </w:r>
      <w:r w:rsidR="00265605" w:rsidRPr="00A341F1">
        <w:rPr>
          <w:noProof/>
          <w:szCs w:val="22"/>
        </w:rPr>
        <w:fldChar w:fldCharType="end"/>
      </w:r>
    </w:p>
    <w:p w:rsidR="00F659AE" w:rsidRPr="00F659AE" w:rsidRDefault="004C1F6A">
      <w:pPr>
        <w:pStyle w:val="TOC1"/>
        <w:tabs>
          <w:tab w:val="left" w:pos="405"/>
        </w:tabs>
        <w:rPr>
          <w:rFonts w:eastAsiaTheme="minorEastAsia"/>
          <w:noProof/>
          <w:szCs w:val="22"/>
          <w:lang w:val="en-US" w:eastAsia="ja-JP"/>
        </w:rPr>
      </w:pPr>
      <w:r w:rsidRPr="004C1F6A">
        <w:rPr>
          <w:noProof/>
          <w:szCs w:val="22"/>
        </w:rPr>
        <w:t>2.</w:t>
      </w:r>
      <w:r w:rsidR="00A341F1" w:rsidRPr="00A341F1">
        <w:rPr>
          <w:rFonts w:eastAsiaTheme="minorEastAsia"/>
          <w:noProof/>
          <w:szCs w:val="22"/>
          <w:lang w:val="en-US" w:eastAsia="ja-JP"/>
        </w:rPr>
        <w:tab/>
      </w:r>
      <w:r w:rsidRPr="004C1F6A">
        <w:rPr>
          <w:noProof/>
          <w:szCs w:val="22"/>
        </w:rPr>
        <w:t>Executive Summary</w:t>
      </w:r>
      <w:r w:rsidRPr="004C1F6A">
        <w:rPr>
          <w:noProof/>
          <w:szCs w:val="22"/>
        </w:rPr>
        <w:tab/>
      </w:r>
      <w:r w:rsidR="00265605" w:rsidRPr="00A341F1">
        <w:rPr>
          <w:noProof/>
          <w:szCs w:val="22"/>
        </w:rPr>
        <w:fldChar w:fldCharType="begin"/>
      </w:r>
      <w:r w:rsidR="00A341F1" w:rsidRPr="00A341F1">
        <w:rPr>
          <w:noProof/>
          <w:szCs w:val="22"/>
        </w:rPr>
        <w:instrText xml:space="preserve"> PAGEREF _Toc234593891 \h </w:instrText>
      </w:r>
      <w:r w:rsidR="00265605" w:rsidRPr="00A341F1">
        <w:rPr>
          <w:noProof/>
          <w:szCs w:val="22"/>
        </w:rPr>
      </w:r>
      <w:r w:rsidR="00265605" w:rsidRPr="00A341F1">
        <w:rPr>
          <w:noProof/>
          <w:szCs w:val="22"/>
        </w:rPr>
        <w:fldChar w:fldCharType="separate"/>
      </w:r>
      <w:r w:rsidR="00E24828">
        <w:rPr>
          <w:noProof/>
          <w:szCs w:val="22"/>
        </w:rPr>
        <w:t>13</w:t>
      </w:r>
      <w:r w:rsidR="00265605" w:rsidRPr="00A341F1">
        <w:rPr>
          <w:noProof/>
          <w:szCs w:val="22"/>
        </w:rPr>
        <w:fldChar w:fldCharType="end"/>
      </w:r>
    </w:p>
    <w:p w:rsidR="00F659AE" w:rsidRPr="00F659AE" w:rsidRDefault="004C1F6A">
      <w:pPr>
        <w:pStyle w:val="TOC1"/>
        <w:tabs>
          <w:tab w:val="left" w:pos="405"/>
        </w:tabs>
        <w:rPr>
          <w:rFonts w:eastAsiaTheme="minorEastAsia"/>
          <w:noProof/>
          <w:szCs w:val="22"/>
          <w:lang w:val="en-US" w:eastAsia="ja-JP"/>
        </w:rPr>
      </w:pPr>
      <w:r w:rsidRPr="004C1F6A">
        <w:rPr>
          <w:noProof/>
          <w:szCs w:val="22"/>
        </w:rPr>
        <w:t>3.</w:t>
      </w:r>
      <w:r w:rsidR="00A341F1" w:rsidRPr="00A341F1">
        <w:rPr>
          <w:rFonts w:eastAsiaTheme="minorEastAsia"/>
          <w:noProof/>
          <w:szCs w:val="22"/>
          <w:lang w:val="en-US" w:eastAsia="ja-JP"/>
        </w:rPr>
        <w:tab/>
      </w:r>
      <w:r w:rsidRPr="004C1F6A">
        <w:rPr>
          <w:noProof/>
          <w:szCs w:val="22"/>
        </w:rPr>
        <w:t>Background</w:t>
      </w:r>
      <w:r w:rsidRPr="004C1F6A">
        <w:rPr>
          <w:noProof/>
          <w:szCs w:val="22"/>
        </w:rPr>
        <w:tab/>
      </w:r>
      <w:r w:rsidR="00265605" w:rsidRPr="00A341F1">
        <w:rPr>
          <w:noProof/>
          <w:szCs w:val="22"/>
        </w:rPr>
        <w:fldChar w:fldCharType="begin"/>
      </w:r>
      <w:r w:rsidR="00A341F1" w:rsidRPr="00A341F1">
        <w:rPr>
          <w:noProof/>
          <w:szCs w:val="22"/>
        </w:rPr>
        <w:instrText xml:space="preserve"> PAGEREF _Toc234593892 \h </w:instrText>
      </w:r>
      <w:r w:rsidR="00265605" w:rsidRPr="00A341F1">
        <w:rPr>
          <w:noProof/>
          <w:szCs w:val="22"/>
        </w:rPr>
      </w:r>
      <w:r w:rsidR="00265605" w:rsidRPr="00A341F1">
        <w:rPr>
          <w:noProof/>
          <w:szCs w:val="22"/>
        </w:rPr>
        <w:fldChar w:fldCharType="separate"/>
      </w:r>
      <w:r w:rsidR="00E24828">
        <w:rPr>
          <w:noProof/>
          <w:szCs w:val="22"/>
        </w:rPr>
        <w:t>22</w:t>
      </w:r>
      <w:r w:rsidR="00265605" w:rsidRPr="00A341F1">
        <w:rPr>
          <w:noProof/>
          <w:szCs w:val="22"/>
        </w:rPr>
        <w:fldChar w:fldCharType="end"/>
      </w:r>
    </w:p>
    <w:p w:rsidR="00F659AE" w:rsidRPr="00F659AE" w:rsidRDefault="00A341F1">
      <w:pPr>
        <w:pStyle w:val="TOC2"/>
        <w:tabs>
          <w:tab w:val="left" w:pos="840"/>
          <w:tab w:val="right" w:leader="dot" w:pos="9016"/>
        </w:tabs>
        <w:rPr>
          <w:rFonts w:eastAsiaTheme="minorEastAsia"/>
          <w:noProof/>
          <w:sz w:val="22"/>
          <w:szCs w:val="22"/>
          <w:lang w:val="en-US" w:eastAsia="ja-JP"/>
        </w:rPr>
      </w:pPr>
      <w:r w:rsidRPr="00A341F1">
        <w:rPr>
          <w:noProof/>
          <w:sz w:val="22"/>
          <w:szCs w:val="22"/>
        </w:rPr>
        <w:t>3.1.</w:t>
      </w:r>
      <w:r w:rsidRPr="00A341F1">
        <w:rPr>
          <w:rFonts w:eastAsiaTheme="minorEastAsia"/>
          <w:noProof/>
          <w:sz w:val="22"/>
          <w:szCs w:val="22"/>
          <w:lang w:val="en-US" w:eastAsia="ja-JP"/>
        </w:rPr>
        <w:tab/>
      </w:r>
      <w:r w:rsidRPr="00A341F1">
        <w:rPr>
          <w:noProof/>
          <w:sz w:val="22"/>
          <w:szCs w:val="22"/>
        </w:rPr>
        <w:t>Epidemiology of vitamin D serum concentrations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_Toc234593893 \h </w:instrText>
      </w:r>
      <w:r w:rsidR="00265605" w:rsidRPr="00A341F1">
        <w:rPr>
          <w:noProof/>
          <w:sz w:val="22"/>
          <w:szCs w:val="22"/>
        </w:rPr>
      </w:r>
      <w:r w:rsidR="00265605" w:rsidRPr="00A341F1">
        <w:rPr>
          <w:noProof/>
          <w:sz w:val="22"/>
          <w:szCs w:val="22"/>
        </w:rPr>
        <w:fldChar w:fldCharType="separate"/>
      </w:r>
      <w:r w:rsidR="00E24828">
        <w:rPr>
          <w:noProof/>
          <w:sz w:val="22"/>
          <w:szCs w:val="22"/>
        </w:rPr>
        <w:t>22</w:t>
      </w:r>
      <w:r w:rsidR="00265605" w:rsidRPr="00A341F1">
        <w:rPr>
          <w:noProof/>
          <w:sz w:val="22"/>
          <w:szCs w:val="22"/>
        </w:rPr>
        <w:fldChar w:fldCharType="end"/>
      </w:r>
    </w:p>
    <w:p w:rsidR="00F659AE" w:rsidRPr="00F659AE" w:rsidRDefault="00A341F1">
      <w:pPr>
        <w:pStyle w:val="TOC2"/>
        <w:tabs>
          <w:tab w:val="left" w:pos="840"/>
          <w:tab w:val="right" w:leader="dot" w:pos="9016"/>
        </w:tabs>
        <w:rPr>
          <w:rFonts w:eastAsiaTheme="minorEastAsia"/>
          <w:noProof/>
          <w:sz w:val="22"/>
          <w:szCs w:val="22"/>
          <w:lang w:val="en-US" w:eastAsia="ja-JP"/>
        </w:rPr>
      </w:pPr>
      <w:r w:rsidRPr="00A341F1">
        <w:rPr>
          <w:noProof/>
          <w:sz w:val="22"/>
          <w:szCs w:val="22"/>
        </w:rPr>
        <w:t>3.2.</w:t>
      </w:r>
      <w:r w:rsidRPr="00A341F1">
        <w:rPr>
          <w:rFonts w:eastAsiaTheme="minorEastAsia"/>
          <w:noProof/>
          <w:sz w:val="22"/>
          <w:szCs w:val="22"/>
          <w:lang w:val="en-US" w:eastAsia="ja-JP"/>
        </w:rPr>
        <w:tab/>
      </w:r>
      <w:r w:rsidRPr="00A341F1">
        <w:rPr>
          <w:noProof/>
          <w:sz w:val="22"/>
          <w:szCs w:val="22"/>
        </w:rPr>
        <w:t>Intervention studies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_Toc234593894 \h </w:instrText>
      </w:r>
      <w:r w:rsidR="00265605" w:rsidRPr="00A341F1">
        <w:rPr>
          <w:noProof/>
          <w:sz w:val="22"/>
          <w:szCs w:val="22"/>
        </w:rPr>
      </w:r>
      <w:r w:rsidR="00265605" w:rsidRPr="00A341F1">
        <w:rPr>
          <w:noProof/>
          <w:sz w:val="22"/>
          <w:szCs w:val="22"/>
        </w:rPr>
        <w:fldChar w:fldCharType="separate"/>
      </w:r>
      <w:r w:rsidR="00E24828">
        <w:rPr>
          <w:noProof/>
          <w:sz w:val="22"/>
          <w:szCs w:val="22"/>
        </w:rPr>
        <w:t>22</w:t>
      </w:r>
      <w:r w:rsidR="00265605" w:rsidRPr="00A341F1">
        <w:rPr>
          <w:noProof/>
          <w:sz w:val="22"/>
          <w:szCs w:val="22"/>
        </w:rPr>
        <w:fldChar w:fldCharType="end"/>
      </w:r>
    </w:p>
    <w:p w:rsidR="00F659AE" w:rsidRPr="00F659AE" w:rsidRDefault="00A341F1">
      <w:pPr>
        <w:pStyle w:val="TOC2"/>
        <w:tabs>
          <w:tab w:val="left" w:pos="840"/>
          <w:tab w:val="right" w:leader="dot" w:pos="9016"/>
        </w:tabs>
        <w:rPr>
          <w:rFonts w:eastAsiaTheme="minorEastAsia"/>
          <w:noProof/>
          <w:sz w:val="22"/>
          <w:szCs w:val="22"/>
          <w:lang w:val="en-US" w:eastAsia="ja-JP"/>
        </w:rPr>
      </w:pPr>
      <w:r w:rsidRPr="00A341F1">
        <w:rPr>
          <w:noProof/>
          <w:sz w:val="22"/>
          <w:szCs w:val="22"/>
        </w:rPr>
        <w:t>3.3.</w:t>
      </w:r>
      <w:r w:rsidRPr="00A341F1">
        <w:rPr>
          <w:rFonts w:eastAsiaTheme="minorEastAsia"/>
          <w:noProof/>
          <w:sz w:val="22"/>
          <w:szCs w:val="22"/>
          <w:lang w:val="en-US" w:eastAsia="ja-JP"/>
        </w:rPr>
        <w:tab/>
      </w:r>
      <w:r w:rsidRPr="00A341F1">
        <w:rPr>
          <w:noProof/>
          <w:sz w:val="22"/>
          <w:szCs w:val="22"/>
        </w:rPr>
        <w:t>Safety of vitamin D supplementation in pregnancy</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_Toc234593895 \h </w:instrText>
      </w:r>
      <w:r w:rsidR="00265605" w:rsidRPr="00A341F1">
        <w:rPr>
          <w:noProof/>
          <w:sz w:val="22"/>
          <w:szCs w:val="22"/>
        </w:rPr>
      </w:r>
      <w:r w:rsidR="00265605" w:rsidRPr="00A341F1">
        <w:rPr>
          <w:noProof/>
          <w:sz w:val="22"/>
          <w:szCs w:val="22"/>
        </w:rPr>
        <w:fldChar w:fldCharType="separate"/>
      </w:r>
      <w:r w:rsidR="00E24828">
        <w:rPr>
          <w:noProof/>
          <w:sz w:val="22"/>
          <w:szCs w:val="22"/>
        </w:rPr>
        <w:t>24</w:t>
      </w:r>
      <w:r w:rsidR="00265605" w:rsidRPr="00A341F1">
        <w:rPr>
          <w:noProof/>
          <w:sz w:val="22"/>
          <w:szCs w:val="22"/>
        </w:rPr>
        <w:fldChar w:fldCharType="end"/>
      </w:r>
    </w:p>
    <w:p w:rsidR="00F659AE" w:rsidRPr="00F659AE" w:rsidRDefault="00A341F1">
      <w:pPr>
        <w:pStyle w:val="TOC2"/>
        <w:tabs>
          <w:tab w:val="left" w:pos="840"/>
          <w:tab w:val="right" w:leader="dot" w:pos="9016"/>
        </w:tabs>
        <w:rPr>
          <w:rFonts w:eastAsiaTheme="minorEastAsia"/>
          <w:noProof/>
          <w:sz w:val="22"/>
          <w:szCs w:val="22"/>
          <w:lang w:val="en-US" w:eastAsia="ja-JP"/>
        </w:rPr>
      </w:pPr>
      <w:r w:rsidRPr="00A341F1">
        <w:rPr>
          <w:noProof/>
          <w:sz w:val="22"/>
          <w:szCs w:val="22"/>
        </w:rPr>
        <w:t>3.4.</w:t>
      </w:r>
      <w:r w:rsidRPr="00A341F1">
        <w:rPr>
          <w:rFonts w:eastAsiaTheme="minorEastAsia"/>
          <w:noProof/>
          <w:sz w:val="22"/>
          <w:szCs w:val="22"/>
          <w:lang w:val="en-US" w:eastAsia="ja-JP"/>
        </w:rPr>
        <w:tab/>
      </w:r>
      <w:r w:rsidRPr="00A341F1">
        <w:rPr>
          <w:noProof/>
          <w:sz w:val="22"/>
          <w:szCs w:val="22"/>
        </w:rPr>
        <w:t>Maternal vitamin D status, offspring wheezing and diabetes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_Toc234593896 \h </w:instrText>
      </w:r>
      <w:r w:rsidR="00265605" w:rsidRPr="00A341F1">
        <w:rPr>
          <w:noProof/>
          <w:sz w:val="22"/>
          <w:szCs w:val="22"/>
        </w:rPr>
      </w:r>
      <w:r w:rsidR="00265605" w:rsidRPr="00A341F1">
        <w:rPr>
          <w:noProof/>
          <w:sz w:val="22"/>
          <w:szCs w:val="22"/>
        </w:rPr>
        <w:fldChar w:fldCharType="separate"/>
      </w:r>
      <w:r w:rsidR="00E24828">
        <w:rPr>
          <w:noProof/>
          <w:sz w:val="22"/>
          <w:szCs w:val="22"/>
        </w:rPr>
        <w:t>25</w:t>
      </w:r>
      <w:r w:rsidR="00265605" w:rsidRPr="00A341F1">
        <w:rPr>
          <w:noProof/>
          <w:sz w:val="22"/>
          <w:szCs w:val="22"/>
        </w:rPr>
        <w:fldChar w:fldCharType="end"/>
      </w:r>
    </w:p>
    <w:p w:rsidR="00F659AE" w:rsidRPr="00F659AE" w:rsidRDefault="00A341F1">
      <w:pPr>
        <w:pStyle w:val="TOC2"/>
        <w:tabs>
          <w:tab w:val="left" w:pos="840"/>
          <w:tab w:val="right" w:leader="dot" w:pos="9016"/>
        </w:tabs>
        <w:rPr>
          <w:rFonts w:eastAsiaTheme="minorEastAsia"/>
          <w:noProof/>
          <w:sz w:val="22"/>
          <w:szCs w:val="22"/>
          <w:lang w:val="en-US" w:eastAsia="ja-JP"/>
        </w:rPr>
      </w:pPr>
      <w:r w:rsidRPr="00A341F1">
        <w:rPr>
          <w:noProof/>
          <w:sz w:val="22"/>
          <w:szCs w:val="22"/>
        </w:rPr>
        <w:t>3.5.</w:t>
      </w:r>
      <w:r w:rsidRPr="00A341F1">
        <w:rPr>
          <w:rFonts w:eastAsiaTheme="minorEastAsia"/>
          <w:noProof/>
          <w:sz w:val="22"/>
          <w:szCs w:val="22"/>
          <w:lang w:val="en-US" w:eastAsia="ja-JP"/>
        </w:rPr>
        <w:tab/>
      </w:r>
      <w:r w:rsidRPr="00A341F1">
        <w:rPr>
          <w:noProof/>
          <w:sz w:val="22"/>
          <w:szCs w:val="22"/>
        </w:rPr>
        <w:t>Longer term importance of maternal vitamin D repletion for offspring bone size and density</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_Toc234593897 \h </w:instrText>
      </w:r>
      <w:r w:rsidR="00265605" w:rsidRPr="00A341F1">
        <w:rPr>
          <w:noProof/>
          <w:sz w:val="22"/>
          <w:szCs w:val="22"/>
        </w:rPr>
      </w:r>
      <w:r w:rsidR="00265605" w:rsidRPr="00A341F1">
        <w:rPr>
          <w:noProof/>
          <w:sz w:val="22"/>
          <w:szCs w:val="22"/>
        </w:rPr>
        <w:fldChar w:fldCharType="separate"/>
      </w:r>
      <w:r w:rsidR="00E24828">
        <w:rPr>
          <w:noProof/>
          <w:sz w:val="22"/>
          <w:szCs w:val="22"/>
        </w:rPr>
        <w:t>25</w:t>
      </w:r>
      <w:r w:rsidR="00265605" w:rsidRPr="00A341F1">
        <w:rPr>
          <w:noProof/>
          <w:sz w:val="22"/>
          <w:szCs w:val="22"/>
        </w:rPr>
        <w:fldChar w:fldCharType="end"/>
      </w:r>
    </w:p>
    <w:p w:rsidR="00F659AE" w:rsidRPr="00F659AE" w:rsidRDefault="00A341F1">
      <w:pPr>
        <w:pStyle w:val="TOC2"/>
        <w:tabs>
          <w:tab w:val="left" w:pos="840"/>
          <w:tab w:val="right" w:leader="dot" w:pos="9016"/>
        </w:tabs>
        <w:rPr>
          <w:rFonts w:eastAsiaTheme="minorEastAsia"/>
          <w:noProof/>
          <w:sz w:val="22"/>
          <w:szCs w:val="22"/>
          <w:lang w:val="en-US" w:eastAsia="ja-JP"/>
        </w:rPr>
      </w:pPr>
      <w:r w:rsidRPr="00A341F1">
        <w:rPr>
          <w:noProof/>
          <w:sz w:val="22"/>
          <w:szCs w:val="22"/>
        </w:rPr>
        <w:t>3.6.</w:t>
      </w:r>
      <w:r w:rsidRPr="00A341F1">
        <w:rPr>
          <w:rFonts w:eastAsiaTheme="minorEastAsia"/>
          <w:noProof/>
          <w:sz w:val="22"/>
          <w:szCs w:val="22"/>
          <w:lang w:val="en-US" w:eastAsia="ja-JP"/>
        </w:rPr>
        <w:tab/>
      </w:r>
      <w:r w:rsidRPr="00A341F1">
        <w:rPr>
          <w:noProof/>
          <w:sz w:val="22"/>
          <w:szCs w:val="22"/>
        </w:rPr>
        <w:t>Summary</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_Toc234593898 \h </w:instrText>
      </w:r>
      <w:r w:rsidR="00265605" w:rsidRPr="00A341F1">
        <w:rPr>
          <w:noProof/>
          <w:sz w:val="22"/>
          <w:szCs w:val="22"/>
        </w:rPr>
      </w:r>
      <w:r w:rsidR="00265605" w:rsidRPr="00A341F1">
        <w:rPr>
          <w:noProof/>
          <w:sz w:val="22"/>
          <w:szCs w:val="22"/>
        </w:rPr>
        <w:fldChar w:fldCharType="separate"/>
      </w:r>
      <w:r w:rsidR="00E24828">
        <w:rPr>
          <w:noProof/>
          <w:sz w:val="22"/>
          <w:szCs w:val="22"/>
        </w:rPr>
        <w:t>27</w:t>
      </w:r>
      <w:r w:rsidR="00265605" w:rsidRPr="00A341F1">
        <w:rPr>
          <w:noProof/>
          <w:sz w:val="22"/>
          <w:szCs w:val="22"/>
        </w:rPr>
        <w:fldChar w:fldCharType="end"/>
      </w:r>
    </w:p>
    <w:p w:rsidR="00F659AE" w:rsidRPr="00F659AE" w:rsidRDefault="00A341F1">
      <w:pPr>
        <w:pStyle w:val="TOC2"/>
        <w:tabs>
          <w:tab w:val="left" w:pos="840"/>
          <w:tab w:val="right" w:leader="dot" w:pos="9016"/>
        </w:tabs>
        <w:rPr>
          <w:rFonts w:eastAsiaTheme="minorEastAsia"/>
          <w:noProof/>
          <w:sz w:val="22"/>
          <w:szCs w:val="22"/>
          <w:lang w:val="en-US" w:eastAsia="ja-JP"/>
        </w:rPr>
      </w:pPr>
      <w:r w:rsidRPr="00A341F1">
        <w:rPr>
          <w:noProof/>
          <w:sz w:val="22"/>
          <w:szCs w:val="22"/>
        </w:rPr>
        <w:t>3.7.</w:t>
      </w:r>
      <w:r w:rsidRPr="00A341F1">
        <w:rPr>
          <w:rFonts w:eastAsiaTheme="minorEastAsia"/>
          <w:noProof/>
          <w:sz w:val="22"/>
          <w:szCs w:val="22"/>
          <w:lang w:val="en-US" w:eastAsia="ja-JP"/>
        </w:rPr>
        <w:tab/>
      </w:r>
      <w:r w:rsidRPr="00A341F1">
        <w:rPr>
          <w:noProof/>
          <w:sz w:val="22"/>
          <w:szCs w:val="22"/>
        </w:rPr>
        <w:t>Considerations for appraisal of data</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_Toc234593899 \h </w:instrText>
      </w:r>
      <w:r w:rsidR="00265605" w:rsidRPr="00A341F1">
        <w:rPr>
          <w:noProof/>
          <w:sz w:val="22"/>
          <w:szCs w:val="22"/>
        </w:rPr>
      </w:r>
      <w:r w:rsidR="00265605" w:rsidRPr="00A341F1">
        <w:rPr>
          <w:noProof/>
          <w:sz w:val="22"/>
          <w:szCs w:val="22"/>
        </w:rPr>
        <w:fldChar w:fldCharType="separate"/>
      </w:r>
      <w:r w:rsidR="00E24828">
        <w:rPr>
          <w:noProof/>
          <w:sz w:val="22"/>
          <w:szCs w:val="22"/>
        </w:rPr>
        <w:t>27</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Photosynthesis and metabolism of vitamin D</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_Toc234593900 \h </w:instrText>
      </w:r>
      <w:r w:rsidR="00265605" w:rsidRPr="00A341F1">
        <w:rPr>
          <w:noProof/>
          <w:sz w:val="22"/>
          <w:szCs w:val="22"/>
        </w:rPr>
      </w:r>
      <w:r w:rsidR="00265605" w:rsidRPr="00A341F1">
        <w:rPr>
          <w:noProof/>
          <w:sz w:val="22"/>
          <w:szCs w:val="22"/>
        </w:rPr>
        <w:fldChar w:fldCharType="separate"/>
      </w:r>
      <w:r w:rsidR="00E24828">
        <w:rPr>
          <w:noProof/>
          <w:sz w:val="22"/>
          <w:szCs w:val="22"/>
        </w:rPr>
        <w:t>27</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Food sources, recommended intakes and dose response</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_Toc234593901 \h </w:instrText>
      </w:r>
      <w:r w:rsidR="00265605" w:rsidRPr="00A341F1">
        <w:rPr>
          <w:noProof/>
          <w:sz w:val="22"/>
          <w:szCs w:val="22"/>
        </w:rPr>
      </w:r>
      <w:r w:rsidR="00265605" w:rsidRPr="00A341F1">
        <w:rPr>
          <w:noProof/>
          <w:sz w:val="22"/>
          <w:szCs w:val="22"/>
        </w:rPr>
        <w:fldChar w:fldCharType="separate"/>
      </w:r>
      <w:r w:rsidR="00E24828">
        <w:rPr>
          <w:noProof/>
          <w:sz w:val="22"/>
          <w:szCs w:val="22"/>
        </w:rPr>
        <w:t>28</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Physiology of vitamin D in pregnancy</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_Toc234593902 \h </w:instrText>
      </w:r>
      <w:r w:rsidR="00265605" w:rsidRPr="00A341F1">
        <w:rPr>
          <w:noProof/>
          <w:sz w:val="22"/>
          <w:szCs w:val="22"/>
        </w:rPr>
      </w:r>
      <w:r w:rsidR="00265605" w:rsidRPr="00A341F1">
        <w:rPr>
          <w:noProof/>
          <w:sz w:val="22"/>
          <w:szCs w:val="22"/>
        </w:rPr>
        <w:fldChar w:fldCharType="separate"/>
      </w:r>
      <w:r w:rsidR="00E24828">
        <w:rPr>
          <w:noProof/>
          <w:sz w:val="22"/>
          <w:szCs w:val="22"/>
        </w:rPr>
        <w:t>29</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Normal range and measurement of vitamin D</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_Toc234593903 \h </w:instrText>
      </w:r>
      <w:r w:rsidR="00265605" w:rsidRPr="00A341F1">
        <w:rPr>
          <w:noProof/>
          <w:sz w:val="22"/>
          <w:szCs w:val="22"/>
        </w:rPr>
      </w:r>
      <w:r w:rsidR="00265605" w:rsidRPr="00A341F1">
        <w:rPr>
          <w:noProof/>
          <w:sz w:val="22"/>
          <w:szCs w:val="22"/>
        </w:rPr>
        <w:fldChar w:fldCharType="separate"/>
      </w:r>
      <w:r w:rsidR="00E24828">
        <w:rPr>
          <w:noProof/>
          <w:sz w:val="22"/>
          <w:szCs w:val="22"/>
        </w:rPr>
        <w:t>29</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Infant post-natal vitamin D intake</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_Toc234593904 \h </w:instrText>
      </w:r>
      <w:r w:rsidR="00265605" w:rsidRPr="00A341F1">
        <w:rPr>
          <w:noProof/>
          <w:sz w:val="22"/>
          <w:szCs w:val="22"/>
        </w:rPr>
      </w:r>
      <w:r w:rsidR="00265605" w:rsidRPr="00A341F1">
        <w:rPr>
          <w:noProof/>
          <w:sz w:val="22"/>
          <w:szCs w:val="22"/>
        </w:rPr>
        <w:fldChar w:fldCharType="separate"/>
      </w:r>
      <w:r w:rsidR="00E24828">
        <w:rPr>
          <w:noProof/>
          <w:sz w:val="22"/>
          <w:szCs w:val="22"/>
        </w:rPr>
        <w:t>30</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Osteomalacia: definition</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_Toc234593905 \h </w:instrText>
      </w:r>
      <w:r w:rsidR="00265605" w:rsidRPr="00A341F1">
        <w:rPr>
          <w:noProof/>
          <w:sz w:val="22"/>
          <w:szCs w:val="22"/>
        </w:rPr>
      </w:r>
      <w:r w:rsidR="00265605" w:rsidRPr="00A341F1">
        <w:rPr>
          <w:noProof/>
          <w:sz w:val="22"/>
          <w:szCs w:val="22"/>
        </w:rPr>
        <w:fldChar w:fldCharType="separate"/>
      </w:r>
      <w:r w:rsidR="00E24828">
        <w:rPr>
          <w:noProof/>
          <w:sz w:val="22"/>
          <w:szCs w:val="22"/>
        </w:rPr>
        <w:t>30</w:t>
      </w:r>
      <w:r w:rsidR="00265605" w:rsidRPr="00A341F1">
        <w:rPr>
          <w:noProof/>
          <w:sz w:val="22"/>
          <w:szCs w:val="22"/>
        </w:rPr>
        <w:fldChar w:fldCharType="end"/>
      </w:r>
    </w:p>
    <w:p w:rsidR="00F659AE" w:rsidRPr="00F659AE" w:rsidRDefault="004C1F6A">
      <w:pPr>
        <w:pStyle w:val="TOC1"/>
        <w:tabs>
          <w:tab w:val="left" w:pos="405"/>
        </w:tabs>
        <w:rPr>
          <w:rFonts w:eastAsiaTheme="minorEastAsia"/>
          <w:noProof/>
          <w:szCs w:val="22"/>
          <w:lang w:val="en-US" w:eastAsia="ja-JP"/>
        </w:rPr>
      </w:pPr>
      <w:r w:rsidRPr="004C1F6A">
        <w:rPr>
          <w:noProof/>
          <w:szCs w:val="22"/>
        </w:rPr>
        <w:t>4.</w:t>
      </w:r>
      <w:r w:rsidR="00A341F1" w:rsidRPr="00A341F1">
        <w:rPr>
          <w:rFonts w:eastAsiaTheme="minorEastAsia"/>
          <w:noProof/>
          <w:szCs w:val="22"/>
          <w:lang w:val="en-US" w:eastAsia="ja-JP"/>
        </w:rPr>
        <w:tab/>
      </w:r>
      <w:r w:rsidRPr="004C1F6A">
        <w:rPr>
          <w:noProof/>
          <w:szCs w:val="22"/>
        </w:rPr>
        <w:t>Existing evidence synthesis</w:t>
      </w:r>
      <w:r w:rsidRPr="004C1F6A">
        <w:rPr>
          <w:noProof/>
          <w:szCs w:val="22"/>
        </w:rPr>
        <w:tab/>
      </w:r>
      <w:r w:rsidR="00265605" w:rsidRPr="00A341F1">
        <w:rPr>
          <w:noProof/>
          <w:szCs w:val="22"/>
        </w:rPr>
        <w:fldChar w:fldCharType="begin"/>
      </w:r>
      <w:r w:rsidR="00A341F1" w:rsidRPr="00A341F1">
        <w:rPr>
          <w:noProof/>
          <w:szCs w:val="22"/>
        </w:rPr>
        <w:instrText xml:space="preserve"> PAGEREF _Toc234593906 \h </w:instrText>
      </w:r>
      <w:r w:rsidR="00265605" w:rsidRPr="00A341F1">
        <w:rPr>
          <w:noProof/>
          <w:szCs w:val="22"/>
        </w:rPr>
      </w:r>
      <w:r w:rsidR="00265605" w:rsidRPr="00A341F1">
        <w:rPr>
          <w:noProof/>
          <w:szCs w:val="22"/>
        </w:rPr>
        <w:fldChar w:fldCharType="separate"/>
      </w:r>
      <w:r w:rsidR="00E24828">
        <w:rPr>
          <w:noProof/>
          <w:szCs w:val="22"/>
        </w:rPr>
        <w:t>31</w:t>
      </w:r>
      <w:r w:rsidR="00265605" w:rsidRPr="00A341F1">
        <w:rPr>
          <w:noProof/>
          <w:szCs w:val="22"/>
        </w:rPr>
        <w:fldChar w:fldCharType="end"/>
      </w:r>
    </w:p>
    <w:p w:rsidR="00F659AE" w:rsidRPr="00F659AE" w:rsidRDefault="004C1F6A">
      <w:pPr>
        <w:pStyle w:val="TOC1"/>
        <w:tabs>
          <w:tab w:val="left" w:pos="405"/>
        </w:tabs>
        <w:rPr>
          <w:rFonts w:eastAsiaTheme="minorEastAsia"/>
          <w:noProof/>
          <w:szCs w:val="22"/>
          <w:lang w:val="en-US" w:eastAsia="ja-JP"/>
        </w:rPr>
      </w:pPr>
      <w:r w:rsidRPr="004C1F6A">
        <w:rPr>
          <w:noProof/>
          <w:szCs w:val="22"/>
        </w:rPr>
        <w:t>5.</w:t>
      </w:r>
      <w:r w:rsidR="00A341F1" w:rsidRPr="00A341F1">
        <w:rPr>
          <w:rFonts w:eastAsiaTheme="minorEastAsia"/>
          <w:noProof/>
          <w:szCs w:val="22"/>
          <w:lang w:val="en-US" w:eastAsia="ja-JP"/>
        </w:rPr>
        <w:tab/>
      </w:r>
      <w:r w:rsidRPr="004C1F6A">
        <w:rPr>
          <w:noProof/>
          <w:szCs w:val="22"/>
        </w:rPr>
        <w:t>Research Questions</w:t>
      </w:r>
      <w:r w:rsidRPr="004C1F6A">
        <w:rPr>
          <w:noProof/>
          <w:szCs w:val="22"/>
        </w:rPr>
        <w:tab/>
      </w:r>
      <w:r w:rsidR="00265605" w:rsidRPr="00A341F1">
        <w:rPr>
          <w:noProof/>
          <w:szCs w:val="22"/>
        </w:rPr>
        <w:fldChar w:fldCharType="begin"/>
      </w:r>
      <w:r w:rsidR="00A341F1" w:rsidRPr="00A341F1">
        <w:rPr>
          <w:noProof/>
          <w:szCs w:val="22"/>
        </w:rPr>
        <w:instrText xml:space="preserve"> PAGEREF _Toc234593907 \h </w:instrText>
      </w:r>
      <w:r w:rsidR="00265605" w:rsidRPr="00A341F1">
        <w:rPr>
          <w:noProof/>
          <w:szCs w:val="22"/>
        </w:rPr>
      </w:r>
      <w:r w:rsidR="00265605" w:rsidRPr="00A341F1">
        <w:rPr>
          <w:noProof/>
          <w:szCs w:val="22"/>
        </w:rPr>
        <w:fldChar w:fldCharType="separate"/>
      </w:r>
      <w:r w:rsidR="00E24828">
        <w:rPr>
          <w:noProof/>
          <w:szCs w:val="22"/>
        </w:rPr>
        <w:t>32</w:t>
      </w:r>
      <w:r w:rsidR="00265605" w:rsidRPr="00A341F1">
        <w:rPr>
          <w:noProof/>
          <w:szCs w:val="22"/>
        </w:rPr>
        <w:fldChar w:fldCharType="end"/>
      </w:r>
    </w:p>
    <w:p w:rsidR="00F659AE" w:rsidRPr="00F659AE" w:rsidRDefault="004C1F6A">
      <w:pPr>
        <w:pStyle w:val="TOC1"/>
        <w:tabs>
          <w:tab w:val="left" w:pos="405"/>
        </w:tabs>
        <w:rPr>
          <w:rFonts w:eastAsiaTheme="minorEastAsia"/>
          <w:noProof/>
          <w:szCs w:val="22"/>
          <w:lang w:val="en-US" w:eastAsia="ja-JP"/>
        </w:rPr>
      </w:pPr>
      <w:r w:rsidRPr="004C1F6A">
        <w:rPr>
          <w:noProof/>
          <w:szCs w:val="22"/>
        </w:rPr>
        <w:t>6.</w:t>
      </w:r>
      <w:r w:rsidR="00A341F1" w:rsidRPr="00A341F1">
        <w:rPr>
          <w:rFonts w:eastAsiaTheme="minorEastAsia"/>
          <w:noProof/>
          <w:szCs w:val="22"/>
          <w:lang w:val="en-US" w:eastAsia="ja-JP"/>
        </w:rPr>
        <w:tab/>
      </w:r>
      <w:r w:rsidRPr="004C1F6A">
        <w:rPr>
          <w:noProof/>
          <w:szCs w:val="22"/>
        </w:rPr>
        <w:t>Review methods</w:t>
      </w:r>
      <w:r w:rsidRPr="004C1F6A">
        <w:rPr>
          <w:noProof/>
          <w:szCs w:val="22"/>
        </w:rPr>
        <w:tab/>
      </w:r>
      <w:r w:rsidR="00265605" w:rsidRPr="00A341F1">
        <w:rPr>
          <w:noProof/>
          <w:szCs w:val="22"/>
        </w:rPr>
        <w:fldChar w:fldCharType="begin"/>
      </w:r>
      <w:r w:rsidR="00A341F1" w:rsidRPr="00A341F1">
        <w:rPr>
          <w:noProof/>
          <w:szCs w:val="22"/>
        </w:rPr>
        <w:instrText xml:space="preserve"> PAGEREF _Toc234593908 \h </w:instrText>
      </w:r>
      <w:r w:rsidR="00265605" w:rsidRPr="00A341F1">
        <w:rPr>
          <w:noProof/>
          <w:szCs w:val="22"/>
        </w:rPr>
      </w:r>
      <w:r w:rsidR="00265605" w:rsidRPr="00A341F1">
        <w:rPr>
          <w:noProof/>
          <w:szCs w:val="22"/>
        </w:rPr>
        <w:fldChar w:fldCharType="separate"/>
      </w:r>
      <w:r w:rsidR="00E24828">
        <w:rPr>
          <w:noProof/>
          <w:szCs w:val="22"/>
        </w:rPr>
        <w:t>32</w:t>
      </w:r>
      <w:r w:rsidR="00265605" w:rsidRPr="00A341F1">
        <w:rPr>
          <w:noProof/>
          <w:szCs w:val="22"/>
        </w:rPr>
        <w:fldChar w:fldCharType="end"/>
      </w:r>
    </w:p>
    <w:p w:rsidR="00F659AE" w:rsidRPr="00F659AE" w:rsidRDefault="00A341F1">
      <w:pPr>
        <w:pStyle w:val="TOC2"/>
        <w:tabs>
          <w:tab w:val="left" w:pos="840"/>
          <w:tab w:val="right" w:leader="dot" w:pos="9016"/>
        </w:tabs>
        <w:rPr>
          <w:rFonts w:eastAsiaTheme="minorEastAsia"/>
          <w:noProof/>
          <w:sz w:val="22"/>
          <w:szCs w:val="22"/>
          <w:lang w:val="en-US" w:eastAsia="ja-JP"/>
        </w:rPr>
      </w:pPr>
      <w:r w:rsidRPr="00A341F1">
        <w:rPr>
          <w:noProof/>
          <w:sz w:val="22"/>
          <w:szCs w:val="22"/>
        </w:rPr>
        <w:t>6.1.</w:t>
      </w:r>
      <w:r w:rsidRPr="00A341F1">
        <w:rPr>
          <w:rFonts w:eastAsiaTheme="minorEastAsia"/>
          <w:noProof/>
          <w:sz w:val="22"/>
          <w:szCs w:val="22"/>
          <w:lang w:val="en-US" w:eastAsia="ja-JP"/>
        </w:rPr>
        <w:tab/>
      </w:r>
      <w:r w:rsidRPr="00A341F1">
        <w:rPr>
          <w:noProof/>
          <w:sz w:val="22"/>
          <w:szCs w:val="22"/>
        </w:rPr>
        <w:t>Design</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_Toc234593909 \h </w:instrText>
      </w:r>
      <w:r w:rsidR="00265605" w:rsidRPr="00A341F1">
        <w:rPr>
          <w:noProof/>
          <w:sz w:val="22"/>
          <w:szCs w:val="22"/>
        </w:rPr>
      </w:r>
      <w:r w:rsidR="00265605" w:rsidRPr="00A341F1">
        <w:rPr>
          <w:noProof/>
          <w:sz w:val="22"/>
          <w:szCs w:val="22"/>
        </w:rPr>
        <w:fldChar w:fldCharType="separate"/>
      </w:r>
      <w:r w:rsidR="00E24828">
        <w:rPr>
          <w:noProof/>
          <w:sz w:val="22"/>
          <w:szCs w:val="22"/>
        </w:rPr>
        <w:t>32</w:t>
      </w:r>
      <w:r w:rsidR="00265605" w:rsidRPr="00A341F1">
        <w:rPr>
          <w:noProof/>
          <w:sz w:val="22"/>
          <w:szCs w:val="22"/>
        </w:rPr>
        <w:fldChar w:fldCharType="end"/>
      </w:r>
    </w:p>
    <w:p w:rsidR="00F659AE" w:rsidRPr="00F659AE" w:rsidRDefault="00A341F1">
      <w:pPr>
        <w:pStyle w:val="TOC2"/>
        <w:tabs>
          <w:tab w:val="left" w:pos="840"/>
          <w:tab w:val="right" w:leader="dot" w:pos="9016"/>
        </w:tabs>
        <w:rPr>
          <w:rFonts w:eastAsiaTheme="minorEastAsia"/>
          <w:noProof/>
          <w:sz w:val="22"/>
          <w:szCs w:val="22"/>
          <w:lang w:val="en-US" w:eastAsia="ja-JP"/>
        </w:rPr>
      </w:pPr>
      <w:r w:rsidRPr="00A341F1">
        <w:rPr>
          <w:noProof/>
          <w:sz w:val="22"/>
          <w:szCs w:val="22"/>
        </w:rPr>
        <w:t>6.2.</w:t>
      </w:r>
      <w:r w:rsidRPr="00A341F1">
        <w:rPr>
          <w:rFonts w:eastAsiaTheme="minorEastAsia"/>
          <w:noProof/>
          <w:sz w:val="22"/>
          <w:szCs w:val="22"/>
          <w:lang w:val="en-US" w:eastAsia="ja-JP"/>
        </w:rPr>
        <w:tab/>
      </w:r>
      <w:r w:rsidRPr="00A341F1">
        <w:rPr>
          <w:noProof/>
          <w:sz w:val="22"/>
          <w:szCs w:val="22"/>
        </w:rPr>
        <w:t>Inclusion criteria</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_Toc234593910 \h </w:instrText>
      </w:r>
      <w:r w:rsidR="00265605" w:rsidRPr="00A341F1">
        <w:rPr>
          <w:noProof/>
          <w:sz w:val="22"/>
          <w:szCs w:val="22"/>
        </w:rPr>
      </w:r>
      <w:r w:rsidR="00265605" w:rsidRPr="00A341F1">
        <w:rPr>
          <w:noProof/>
          <w:sz w:val="22"/>
          <w:szCs w:val="22"/>
        </w:rPr>
        <w:fldChar w:fldCharType="separate"/>
      </w:r>
      <w:r w:rsidR="00E24828">
        <w:rPr>
          <w:noProof/>
          <w:sz w:val="22"/>
          <w:szCs w:val="22"/>
        </w:rPr>
        <w:t>32</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Outcomes: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_Toc234593911 \h </w:instrText>
      </w:r>
      <w:r w:rsidR="00265605" w:rsidRPr="00A341F1">
        <w:rPr>
          <w:noProof/>
          <w:sz w:val="22"/>
          <w:szCs w:val="22"/>
        </w:rPr>
      </w:r>
      <w:r w:rsidR="00265605" w:rsidRPr="00A341F1">
        <w:rPr>
          <w:noProof/>
          <w:sz w:val="22"/>
          <w:szCs w:val="22"/>
        </w:rPr>
        <w:fldChar w:fldCharType="separate"/>
      </w:r>
      <w:r w:rsidR="00E24828">
        <w:rPr>
          <w:noProof/>
          <w:sz w:val="22"/>
          <w:szCs w:val="22"/>
        </w:rPr>
        <w:t>32</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Study type and setting:</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_Toc234593912 \h </w:instrText>
      </w:r>
      <w:r w:rsidR="00265605" w:rsidRPr="00A341F1">
        <w:rPr>
          <w:noProof/>
          <w:sz w:val="22"/>
          <w:szCs w:val="22"/>
        </w:rPr>
      </w:r>
      <w:r w:rsidR="00265605" w:rsidRPr="00A341F1">
        <w:rPr>
          <w:noProof/>
          <w:sz w:val="22"/>
          <w:szCs w:val="22"/>
        </w:rPr>
        <w:fldChar w:fldCharType="separate"/>
      </w:r>
      <w:r w:rsidR="00E24828">
        <w:rPr>
          <w:noProof/>
          <w:sz w:val="22"/>
          <w:szCs w:val="22"/>
        </w:rPr>
        <w:t>33</w:t>
      </w:r>
      <w:r w:rsidR="00265605" w:rsidRPr="00A341F1">
        <w:rPr>
          <w:noProof/>
          <w:sz w:val="22"/>
          <w:szCs w:val="22"/>
        </w:rPr>
        <w:fldChar w:fldCharType="end"/>
      </w:r>
    </w:p>
    <w:p w:rsidR="00F659AE" w:rsidRPr="00F659AE" w:rsidRDefault="00A341F1">
      <w:pPr>
        <w:pStyle w:val="TOC2"/>
        <w:tabs>
          <w:tab w:val="left" w:pos="840"/>
          <w:tab w:val="right" w:leader="dot" w:pos="9016"/>
        </w:tabs>
        <w:rPr>
          <w:rFonts w:eastAsiaTheme="minorEastAsia"/>
          <w:noProof/>
          <w:sz w:val="22"/>
          <w:szCs w:val="22"/>
          <w:lang w:val="en-US" w:eastAsia="ja-JP"/>
        </w:rPr>
      </w:pPr>
      <w:r w:rsidRPr="00A341F1">
        <w:rPr>
          <w:noProof/>
          <w:sz w:val="22"/>
          <w:szCs w:val="22"/>
        </w:rPr>
        <w:t>6.3.</w:t>
      </w:r>
      <w:r w:rsidRPr="00A341F1">
        <w:rPr>
          <w:rFonts w:eastAsiaTheme="minorEastAsia"/>
          <w:noProof/>
          <w:sz w:val="22"/>
          <w:szCs w:val="22"/>
          <w:lang w:val="en-US" w:eastAsia="ja-JP"/>
        </w:rPr>
        <w:tab/>
      </w:r>
      <w:r w:rsidRPr="00A341F1">
        <w:rPr>
          <w:noProof/>
          <w:sz w:val="22"/>
          <w:szCs w:val="22"/>
        </w:rPr>
        <w:t>Exclusion criteria</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_Toc234593913 \h </w:instrText>
      </w:r>
      <w:r w:rsidR="00265605" w:rsidRPr="00A341F1">
        <w:rPr>
          <w:noProof/>
          <w:sz w:val="22"/>
          <w:szCs w:val="22"/>
        </w:rPr>
      </w:r>
      <w:r w:rsidR="00265605" w:rsidRPr="00A341F1">
        <w:rPr>
          <w:noProof/>
          <w:sz w:val="22"/>
          <w:szCs w:val="22"/>
        </w:rPr>
        <w:fldChar w:fldCharType="separate"/>
      </w:r>
      <w:r w:rsidR="00E24828">
        <w:rPr>
          <w:noProof/>
          <w:sz w:val="22"/>
          <w:szCs w:val="22"/>
        </w:rPr>
        <w:t>33</w:t>
      </w:r>
      <w:r w:rsidR="00265605" w:rsidRPr="00A341F1">
        <w:rPr>
          <w:noProof/>
          <w:sz w:val="22"/>
          <w:szCs w:val="22"/>
        </w:rPr>
        <w:fldChar w:fldCharType="end"/>
      </w:r>
    </w:p>
    <w:p w:rsidR="00F659AE" w:rsidRPr="00F659AE" w:rsidRDefault="00A341F1">
      <w:pPr>
        <w:pStyle w:val="TOC2"/>
        <w:tabs>
          <w:tab w:val="left" w:pos="840"/>
          <w:tab w:val="right" w:leader="dot" w:pos="9016"/>
        </w:tabs>
        <w:rPr>
          <w:rFonts w:eastAsiaTheme="minorEastAsia"/>
          <w:noProof/>
          <w:sz w:val="22"/>
          <w:szCs w:val="22"/>
          <w:lang w:val="en-US" w:eastAsia="ja-JP"/>
        </w:rPr>
      </w:pPr>
      <w:r w:rsidRPr="00A341F1">
        <w:rPr>
          <w:noProof/>
          <w:sz w:val="22"/>
          <w:szCs w:val="22"/>
        </w:rPr>
        <w:t>6.4.</w:t>
      </w:r>
      <w:r w:rsidRPr="00A341F1">
        <w:rPr>
          <w:rFonts w:eastAsiaTheme="minorEastAsia"/>
          <w:noProof/>
          <w:sz w:val="22"/>
          <w:szCs w:val="22"/>
          <w:lang w:val="en-US" w:eastAsia="ja-JP"/>
        </w:rPr>
        <w:tab/>
      </w:r>
      <w:r w:rsidRPr="00A341F1">
        <w:rPr>
          <w:noProof/>
          <w:sz w:val="22"/>
          <w:szCs w:val="22"/>
        </w:rPr>
        <w:t>Search strategy for identification of studies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_Toc234593914 \h </w:instrText>
      </w:r>
      <w:r w:rsidR="00265605" w:rsidRPr="00A341F1">
        <w:rPr>
          <w:noProof/>
          <w:sz w:val="22"/>
          <w:szCs w:val="22"/>
        </w:rPr>
      </w:r>
      <w:r w:rsidR="00265605" w:rsidRPr="00A341F1">
        <w:rPr>
          <w:noProof/>
          <w:sz w:val="22"/>
          <w:szCs w:val="22"/>
        </w:rPr>
        <w:fldChar w:fldCharType="separate"/>
      </w:r>
      <w:r w:rsidR="00E24828">
        <w:rPr>
          <w:noProof/>
          <w:sz w:val="22"/>
          <w:szCs w:val="22"/>
        </w:rPr>
        <w:t>33</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Screening of abstracts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_Toc234593915 \h </w:instrText>
      </w:r>
      <w:r w:rsidR="00265605" w:rsidRPr="00A341F1">
        <w:rPr>
          <w:noProof/>
          <w:sz w:val="22"/>
          <w:szCs w:val="22"/>
        </w:rPr>
      </w:r>
      <w:r w:rsidR="00265605" w:rsidRPr="00A341F1">
        <w:rPr>
          <w:noProof/>
          <w:sz w:val="22"/>
          <w:szCs w:val="22"/>
        </w:rPr>
        <w:fldChar w:fldCharType="separate"/>
      </w:r>
      <w:r w:rsidR="00E24828">
        <w:rPr>
          <w:noProof/>
          <w:sz w:val="22"/>
          <w:szCs w:val="22"/>
        </w:rPr>
        <w:t>34</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Data extraction</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_Toc234593916 \h </w:instrText>
      </w:r>
      <w:r w:rsidR="00265605" w:rsidRPr="00A341F1">
        <w:rPr>
          <w:noProof/>
          <w:sz w:val="22"/>
          <w:szCs w:val="22"/>
        </w:rPr>
      </w:r>
      <w:r w:rsidR="00265605" w:rsidRPr="00A341F1">
        <w:rPr>
          <w:noProof/>
          <w:sz w:val="22"/>
          <w:szCs w:val="22"/>
        </w:rPr>
        <w:fldChar w:fldCharType="separate"/>
      </w:r>
      <w:r w:rsidR="00E24828">
        <w:rPr>
          <w:noProof/>
          <w:sz w:val="22"/>
          <w:szCs w:val="22"/>
        </w:rPr>
        <w:t>34</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Effect modifiers/ confounders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_Toc234593917 \h </w:instrText>
      </w:r>
      <w:r w:rsidR="00265605" w:rsidRPr="00A341F1">
        <w:rPr>
          <w:noProof/>
          <w:sz w:val="22"/>
          <w:szCs w:val="22"/>
        </w:rPr>
      </w:r>
      <w:r w:rsidR="00265605" w:rsidRPr="00A341F1">
        <w:rPr>
          <w:noProof/>
          <w:sz w:val="22"/>
          <w:szCs w:val="22"/>
        </w:rPr>
        <w:fldChar w:fldCharType="separate"/>
      </w:r>
      <w:r w:rsidR="00E24828">
        <w:rPr>
          <w:noProof/>
          <w:sz w:val="22"/>
          <w:szCs w:val="22"/>
        </w:rPr>
        <w:t>35</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lang w:val="en-US"/>
        </w:rPr>
        <w:t>Study quality assessment</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_Toc234593918 \h </w:instrText>
      </w:r>
      <w:r w:rsidR="00265605" w:rsidRPr="00A341F1">
        <w:rPr>
          <w:noProof/>
          <w:sz w:val="22"/>
          <w:szCs w:val="22"/>
        </w:rPr>
      </w:r>
      <w:r w:rsidR="00265605" w:rsidRPr="00A341F1">
        <w:rPr>
          <w:noProof/>
          <w:sz w:val="22"/>
          <w:szCs w:val="22"/>
        </w:rPr>
        <w:fldChar w:fldCharType="separate"/>
      </w:r>
      <w:r w:rsidR="00E24828">
        <w:rPr>
          <w:noProof/>
          <w:sz w:val="22"/>
          <w:szCs w:val="22"/>
        </w:rPr>
        <w:t>35</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Synthesis of extracted evidence</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_Toc234593919 \h </w:instrText>
      </w:r>
      <w:r w:rsidR="00265605" w:rsidRPr="00A341F1">
        <w:rPr>
          <w:noProof/>
          <w:sz w:val="22"/>
          <w:szCs w:val="22"/>
        </w:rPr>
      </w:r>
      <w:r w:rsidR="00265605" w:rsidRPr="00A341F1">
        <w:rPr>
          <w:noProof/>
          <w:sz w:val="22"/>
          <w:szCs w:val="22"/>
        </w:rPr>
        <w:fldChar w:fldCharType="separate"/>
      </w:r>
      <w:r w:rsidR="00E24828">
        <w:rPr>
          <w:noProof/>
          <w:sz w:val="22"/>
          <w:szCs w:val="22"/>
        </w:rPr>
        <w:t>36</w:t>
      </w:r>
      <w:r w:rsidR="00265605" w:rsidRPr="00A341F1">
        <w:rPr>
          <w:noProof/>
          <w:sz w:val="22"/>
          <w:szCs w:val="22"/>
        </w:rPr>
        <w:fldChar w:fldCharType="end"/>
      </w:r>
    </w:p>
    <w:p w:rsidR="00F659AE" w:rsidRPr="00F659AE" w:rsidRDefault="004C1F6A">
      <w:pPr>
        <w:pStyle w:val="TOC1"/>
        <w:tabs>
          <w:tab w:val="left" w:pos="405"/>
        </w:tabs>
        <w:rPr>
          <w:rFonts w:eastAsiaTheme="minorEastAsia"/>
          <w:noProof/>
          <w:szCs w:val="22"/>
          <w:lang w:val="en-US" w:eastAsia="ja-JP"/>
        </w:rPr>
      </w:pPr>
      <w:r w:rsidRPr="004C1F6A">
        <w:rPr>
          <w:noProof/>
          <w:szCs w:val="22"/>
        </w:rPr>
        <w:t>7.</w:t>
      </w:r>
      <w:r w:rsidR="00A341F1" w:rsidRPr="00A341F1">
        <w:rPr>
          <w:rFonts w:eastAsiaTheme="minorEastAsia"/>
          <w:noProof/>
          <w:szCs w:val="22"/>
          <w:lang w:val="en-US" w:eastAsia="ja-JP"/>
        </w:rPr>
        <w:tab/>
      </w:r>
      <w:r w:rsidRPr="004C1F6A">
        <w:rPr>
          <w:noProof/>
          <w:szCs w:val="22"/>
        </w:rPr>
        <w:t>Studies included in the review</w:t>
      </w:r>
      <w:r w:rsidRPr="004C1F6A">
        <w:rPr>
          <w:noProof/>
          <w:szCs w:val="22"/>
        </w:rPr>
        <w:tab/>
      </w:r>
      <w:r w:rsidR="00265605" w:rsidRPr="00A341F1">
        <w:rPr>
          <w:noProof/>
          <w:szCs w:val="22"/>
        </w:rPr>
        <w:fldChar w:fldCharType="begin"/>
      </w:r>
      <w:r w:rsidR="00A341F1" w:rsidRPr="00A341F1">
        <w:rPr>
          <w:noProof/>
          <w:szCs w:val="22"/>
        </w:rPr>
        <w:instrText xml:space="preserve"> PAGEREF _Toc234593920 \h </w:instrText>
      </w:r>
      <w:r w:rsidR="00265605" w:rsidRPr="00A341F1">
        <w:rPr>
          <w:noProof/>
          <w:szCs w:val="22"/>
        </w:rPr>
      </w:r>
      <w:r w:rsidR="00265605" w:rsidRPr="00A341F1">
        <w:rPr>
          <w:noProof/>
          <w:szCs w:val="22"/>
        </w:rPr>
        <w:fldChar w:fldCharType="separate"/>
      </w:r>
      <w:r w:rsidR="00E24828">
        <w:rPr>
          <w:noProof/>
          <w:szCs w:val="22"/>
        </w:rPr>
        <w:t>37</w:t>
      </w:r>
      <w:r w:rsidR="00265605" w:rsidRPr="00A341F1">
        <w:rPr>
          <w:noProof/>
          <w:szCs w:val="22"/>
        </w:rPr>
        <w:fldChar w:fldCharType="end"/>
      </w:r>
    </w:p>
    <w:p w:rsidR="00F659AE" w:rsidRPr="00F659AE" w:rsidRDefault="004C1F6A">
      <w:pPr>
        <w:pStyle w:val="TOC1"/>
        <w:tabs>
          <w:tab w:val="left" w:pos="405"/>
        </w:tabs>
        <w:rPr>
          <w:rFonts w:eastAsiaTheme="minorEastAsia"/>
          <w:noProof/>
          <w:szCs w:val="22"/>
          <w:lang w:val="en-US" w:eastAsia="ja-JP"/>
        </w:rPr>
      </w:pPr>
      <w:r w:rsidRPr="004C1F6A">
        <w:rPr>
          <w:noProof/>
          <w:szCs w:val="22"/>
        </w:rPr>
        <w:t>8.</w:t>
      </w:r>
      <w:r w:rsidR="00A341F1" w:rsidRPr="00A341F1">
        <w:rPr>
          <w:rFonts w:eastAsiaTheme="minorEastAsia"/>
          <w:noProof/>
          <w:szCs w:val="22"/>
          <w:lang w:val="en-US" w:eastAsia="ja-JP"/>
        </w:rPr>
        <w:tab/>
      </w:r>
      <w:r w:rsidRPr="004C1F6A">
        <w:rPr>
          <w:noProof/>
          <w:szCs w:val="22"/>
        </w:rPr>
        <w:t>Studies excluded from the review</w:t>
      </w:r>
      <w:r w:rsidRPr="004C1F6A">
        <w:rPr>
          <w:noProof/>
          <w:szCs w:val="22"/>
        </w:rPr>
        <w:tab/>
      </w:r>
      <w:r w:rsidR="00265605" w:rsidRPr="00A341F1">
        <w:rPr>
          <w:noProof/>
          <w:szCs w:val="22"/>
        </w:rPr>
        <w:fldChar w:fldCharType="begin"/>
      </w:r>
      <w:r w:rsidR="00A341F1" w:rsidRPr="00A341F1">
        <w:rPr>
          <w:noProof/>
          <w:szCs w:val="22"/>
        </w:rPr>
        <w:instrText xml:space="preserve"> PAGEREF _Toc234593921 \h </w:instrText>
      </w:r>
      <w:r w:rsidR="00265605" w:rsidRPr="00A341F1">
        <w:rPr>
          <w:noProof/>
          <w:szCs w:val="22"/>
        </w:rPr>
      </w:r>
      <w:r w:rsidR="00265605" w:rsidRPr="00A341F1">
        <w:rPr>
          <w:noProof/>
          <w:szCs w:val="22"/>
        </w:rPr>
        <w:fldChar w:fldCharType="separate"/>
      </w:r>
      <w:r w:rsidR="00E24828">
        <w:rPr>
          <w:noProof/>
          <w:szCs w:val="22"/>
        </w:rPr>
        <w:t>37</w:t>
      </w:r>
      <w:r w:rsidR="00265605" w:rsidRPr="00A341F1">
        <w:rPr>
          <w:noProof/>
          <w:szCs w:val="22"/>
        </w:rPr>
        <w:fldChar w:fldCharType="end"/>
      </w:r>
    </w:p>
    <w:p w:rsidR="00F659AE" w:rsidRPr="00F659AE" w:rsidRDefault="004C1F6A">
      <w:pPr>
        <w:pStyle w:val="TOC1"/>
        <w:tabs>
          <w:tab w:val="left" w:pos="405"/>
        </w:tabs>
        <w:rPr>
          <w:rFonts w:eastAsiaTheme="minorEastAsia"/>
          <w:noProof/>
          <w:szCs w:val="22"/>
          <w:lang w:val="en-US" w:eastAsia="ja-JP"/>
        </w:rPr>
      </w:pPr>
      <w:r w:rsidRPr="004C1F6A">
        <w:rPr>
          <w:noProof/>
          <w:szCs w:val="22"/>
        </w:rPr>
        <w:t>9.</w:t>
      </w:r>
      <w:r w:rsidR="00A341F1" w:rsidRPr="00A341F1">
        <w:rPr>
          <w:rFonts w:eastAsiaTheme="minorEastAsia"/>
          <w:noProof/>
          <w:szCs w:val="22"/>
          <w:lang w:val="en-US" w:eastAsia="ja-JP"/>
        </w:rPr>
        <w:tab/>
      </w:r>
      <w:r w:rsidRPr="004C1F6A">
        <w:rPr>
          <w:noProof/>
          <w:szCs w:val="22"/>
        </w:rPr>
        <w:t>Quality assessment of included studies</w:t>
      </w:r>
      <w:r w:rsidRPr="004C1F6A">
        <w:rPr>
          <w:noProof/>
          <w:szCs w:val="22"/>
        </w:rPr>
        <w:tab/>
      </w:r>
      <w:r w:rsidR="00265605" w:rsidRPr="00A341F1">
        <w:rPr>
          <w:noProof/>
          <w:szCs w:val="22"/>
        </w:rPr>
        <w:fldChar w:fldCharType="begin"/>
      </w:r>
      <w:r w:rsidR="00A341F1" w:rsidRPr="00A341F1">
        <w:rPr>
          <w:noProof/>
          <w:szCs w:val="22"/>
        </w:rPr>
        <w:instrText xml:space="preserve"> PAGEREF _Toc234593922 \h </w:instrText>
      </w:r>
      <w:r w:rsidR="00265605" w:rsidRPr="00A341F1">
        <w:rPr>
          <w:noProof/>
          <w:szCs w:val="22"/>
        </w:rPr>
      </w:r>
      <w:r w:rsidR="00265605" w:rsidRPr="00A341F1">
        <w:rPr>
          <w:noProof/>
          <w:szCs w:val="22"/>
        </w:rPr>
        <w:fldChar w:fldCharType="separate"/>
      </w:r>
      <w:r w:rsidR="00E24828">
        <w:rPr>
          <w:noProof/>
          <w:szCs w:val="22"/>
        </w:rPr>
        <w:t>37</w:t>
      </w:r>
      <w:r w:rsidR="00265605" w:rsidRPr="00A341F1">
        <w:rPr>
          <w:noProof/>
          <w:szCs w:val="22"/>
        </w:rPr>
        <w:fldChar w:fldCharType="end"/>
      </w:r>
    </w:p>
    <w:p w:rsidR="00F659AE" w:rsidRPr="00F659AE" w:rsidRDefault="004C1F6A">
      <w:pPr>
        <w:pStyle w:val="TOC1"/>
        <w:tabs>
          <w:tab w:val="left" w:pos="515"/>
        </w:tabs>
        <w:rPr>
          <w:rFonts w:eastAsiaTheme="minorEastAsia"/>
          <w:noProof/>
          <w:szCs w:val="22"/>
          <w:lang w:val="en-US" w:eastAsia="ja-JP"/>
        </w:rPr>
      </w:pPr>
      <w:r w:rsidRPr="004C1F6A">
        <w:rPr>
          <w:noProof/>
          <w:szCs w:val="22"/>
        </w:rPr>
        <w:t>10.</w:t>
      </w:r>
      <w:r w:rsidR="00A341F1" w:rsidRPr="00A341F1">
        <w:rPr>
          <w:rFonts w:eastAsiaTheme="minorEastAsia"/>
          <w:noProof/>
          <w:szCs w:val="22"/>
          <w:lang w:val="en-US" w:eastAsia="ja-JP"/>
        </w:rPr>
        <w:tab/>
      </w:r>
      <w:r w:rsidRPr="004C1F6A">
        <w:rPr>
          <w:noProof/>
          <w:szCs w:val="22"/>
        </w:rPr>
        <w:t>Results of the review</w:t>
      </w:r>
      <w:r w:rsidRPr="004C1F6A">
        <w:rPr>
          <w:noProof/>
          <w:szCs w:val="22"/>
        </w:rPr>
        <w:tab/>
      </w:r>
      <w:r w:rsidR="00265605" w:rsidRPr="00A341F1">
        <w:rPr>
          <w:noProof/>
          <w:szCs w:val="22"/>
        </w:rPr>
        <w:fldChar w:fldCharType="begin"/>
      </w:r>
      <w:r w:rsidR="00A341F1" w:rsidRPr="00A341F1">
        <w:rPr>
          <w:noProof/>
          <w:szCs w:val="22"/>
        </w:rPr>
        <w:instrText xml:space="preserve"> PAGEREF _Toc234593923 \h </w:instrText>
      </w:r>
      <w:r w:rsidR="00265605" w:rsidRPr="00A341F1">
        <w:rPr>
          <w:noProof/>
          <w:szCs w:val="22"/>
        </w:rPr>
      </w:r>
      <w:r w:rsidR="00265605" w:rsidRPr="00A341F1">
        <w:rPr>
          <w:noProof/>
          <w:szCs w:val="22"/>
        </w:rPr>
        <w:fldChar w:fldCharType="separate"/>
      </w:r>
      <w:r w:rsidR="00E24828">
        <w:rPr>
          <w:noProof/>
          <w:szCs w:val="22"/>
        </w:rPr>
        <w:t>37</w:t>
      </w:r>
      <w:r w:rsidR="00265605" w:rsidRPr="00A341F1">
        <w:rPr>
          <w:noProof/>
          <w:szCs w:val="22"/>
        </w:rPr>
        <w:fldChar w:fldCharType="end"/>
      </w:r>
    </w:p>
    <w:p w:rsidR="00F659AE" w:rsidRPr="00F659AE" w:rsidRDefault="00A341F1">
      <w:pPr>
        <w:pStyle w:val="TOC2"/>
        <w:tabs>
          <w:tab w:val="left" w:pos="960"/>
          <w:tab w:val="right" w:leader="dot" w:pos="9016"/>
        </w:tabs>
        <w:rPr>
          <w:rFonts w:eastAsiaTheme="minorEastAsia"/>
          <w:noProof/>
          <w:sz w:val="22"/>
          <w:szCs w:val="22"/>
          <w:lang w:val="en-US" w:eastAsia="ja-JP"/>
        </w:rPr>
      </w:pPr>
      <w:r w:rsidRPr="00A341F1">
        <w:rPr>
          <w:noProof/>
          <w:sz w:val="22"/>
          <w:szCs w:val="22"/>
        </w:rPr>
        <w:t>10.1.</w:t>
      </w:r>
      <w:r w:rsidRPr="00A341F1">
        <w:rPr>
          <w:rFonts w:eastAsiaTheme="minorEastAsia"/>
          <w:noProof/>
          <w:sz w:val="22"/>
          <w:szCs w:val="22"/>
          <w:lang w:val="en-US" w:eastAsia="ja-JP"/>
        </w:rPr>
        <w:tab/>
      </w:r>
      <w:r w:rsidRPr="00A341F1">
        <w:rPr>
          <w:noProof/>
          <w:sz w:val="22"/>
          <w:szCs w:val="22"/>
        </w:rPr>
        <w:t>Offspring birth weight</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_Toc234593924 \h </w:instrText>
      </w:r>
      <w:r w:rsidR="00265605" w:rsidRPr="00A341F1">
        <w:rPr>
          <w:noProof/>
          <w:sz w:val="22"/>
          <w:szCs w:val="22"/>
        </w:rPr>
      </w:r>
      <w:r w:rsidR="00265605" w:rsidRPr="00A341F1">
        <w:rPr>
          <w:noProof/>
          <w:sz w:val="22"/>
          <w:szCs w:val="22"/>
        </w:rPr>
        <w:fldChar w:fldCharType="separate"/>
      </w:r>
      <w:r w:rsidR="00E24828">
        <w:rPr>
          <w:noProof/>
          <w:sz w:val="22"/>
          <w:szCs w:val="22"/>
        </w:rPr>
        <w:t>38</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lastRenderedPageBreak/>
        <w:t>Observational studies (Appendix 6, Table 8)</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_Toc234593925 \h </w:instrText>
      </w:r>
      <w:r w:rsidR="00265605" w:rsidRPr="00A341F1">
        <w:rPr>
          <w:noProof/>
          <w:sz w:val="22"/>
          <w:szCs w:val="22"/>
        </w:rPr>
      </w:r>
      <w:r w:rsidR="00265605" w:rsidRPr="00A341F1">
        <w:rPr>
          <w:noProof/>
          <w:sz w:val="22"/>
          <w:szCs w:val="22"/>
        </w:rPr>
        <w:fldChar w:fldCharType="separate"/>
      </w:r>
      <w:r w:rsidR="00E24828">
        <w:rPr>
          <w:noProof/>
          <w:sz w:val="22"/>
          <w:szCs w:val="22"/>
        </w:rPr>
        <w:t>38</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Evidence synthesis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_Toc234593926 \h </w:instrText>
      </w:r>
      <w:r w:rsidR="00265605" w:rsidRPr="00A341F1">
        <w:rPr>
          <w:noProof/>
          <w:sz w:val="22"/>
          <w:szCs w:val="22"/>
        </w:rPr>
      </w:r>
      <w:r w:rsidR="00265605" w:rsidRPr="00A341F1">
        <w:rPr>
          <w:noProof/>
          <w:sz w:val="22"/>
          <w:szCs w:val="22"/>
        </w:rPr>
        <w:fldChar w:fldCharType="separate"/>
      </w:r>
      <w:r w:rsidR="00E24828">
        <w:rPr>
          <w:noProof/>
          <w:sz w:val="22"/>
          <w:szCs w:val="22"/>
        </w:rPr>
        <w:t>39</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Intervention studies (Appendix 6, Table 9)</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_Toc234593927 \h </w:instrText>
      </w:r>
      <w:r w:rsidR="00265605" w:rsidRPr="00A341F1">
        <w:rPr>
          <w:noProof/>
          <w:sz w:val="22"/>
          <w:szCs w:val="22"/>
        </w:rPr>
      </w:r>
      <w:r w:rsidR="00265605" w:rsidRPr="00A341F1">
        <w:rPr>
          <w:noProof/>
          <w:sz w:val="22"/>
          <w:szCs w:val="22"/>
        </w:rPr>
        <w:fldChar w:fldCharType="separate"/>
      </w:r>
      <w:r w:rsidR="00E24828">
        <w:rPr>
          <w:noProof/>
          <w:sz w:val="22"/>
          <w:szCs w:val="22"/>
        </w:rPr>
        <w:t>39</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Evidence synthesis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_Toc234593928 \h </w:instrText>
      </w:r>
      <w:r w:rsidR="00265605" w:rsidRPr="00A341F1">
        <w:rPr>
          <w:noProof/>
          <w:sz w:val="22"/>
          <w:szCs w:val="22"/>
        </w:rPr>
      </w:r>
      <w:r w:rsidR="00265605" w:rsidRPr="00A341F1">
        <w:rPr>
          <w:noProof/>
          <w:sz w:val="22"/>
          <w:szCs w:val="22"/>
        </w:rPr>
        <w:fldChar w:fldCharType="separate"/>
      </w:r>
      <w:r w:rsidR="00E24828">
        <w:rPr>
          <w:noProof/>
          <w:sz w:val="22"/>
          <w:szCs w:val="22"/>
        </w:rPr>
        <w:t>41</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Discussion</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_Toc234593929 \h </w:instrText>
      </w:r>
      <w:r w:rsidR="00265605" w:rsidRPr="00A341F1">
        <w:rPr>
          <w:noProof/>
          <w:sz w:val="22"/>
          <w:szCs w:val="22"/>
        </w:rPr>
      </w:r>
      <w:r w:rsidR="00265605" w:rsidRPr="00A341F1">
        <w:rPr>
          <w:noProof/>
          <w:sz w:val="22"/>
          <w:szCs w:val="22"/>
        </w:rPr>
        <w:fldChar w:fldCharType="separate"/>
      </w:r>
      <w:r w:rsidR="00E24828">
        <w:rPr>
          <w:noProof/>
          <w:sz w:val="22"/>
          <w:szCs w:val="22"/>
        </w:rPr>
        <w:t>41</w:t>
      </w:r>
      <w:r w:rsidR="00265605" w:rsidRPr="00A341F1">
        <w:rPr>
          <w:noProof/>
          <w:sz w:val="22"/>
          <w:szCs w:val="22"/>
        </w:rPr>
        <w:fldChar w:fldCharType="end"/>
      </w:r>
    </w:p>
    <w:p w:rsidR="00F659AE" w:rsidRPr="00F659AE" w:rsidRDefault="00A341F1">
      <w:pPr>
        <w:pStyle w:val="TOC2"/>
        <w:tabs>
          <w:tab w:val="left" w:pos="960"/>
          <w:tab w:val="right" w:leader="dot" w:pos="9016"/>
        </w:tabs>
        <w:rPr>
          <w:rFonts w:eastAsiaTheme="minorEastAsia"/>
          <w:noProof/>
          <w:sz w:val="22"/>
          <w:szCs w:val="22"/>
          <w:lang w:val="en-US" w:eastAsia="ja-JP"/>
        </w:rPr>
      </w:pPr>
      <w:r w:rsidRPr="00A341F1">
        <w:rPr>
          <w:noProof/>
          <w:sz w:val="22"/>
          <w:szCs w:val="22"/>
        </w:rPr>
        <w:t>10.2.</w:t>
      </w:r>
      <w:r w:rsidRPr="00A341F1">
        <w:rPr>
          <w:rFonts w:eastAsiaTheme="minorEastAsia"/>
          <w:noProof/>
          <w:sz w:val="22"/>
          <w:szCs w:val="22"/>
          <w:lang w:val="en-US" w:eastAsia="ja-JP"/>
        </w:rPr>
        <w:tab/>
      </w:r>
      <w:r w:rsidRPr="00A341F1">
        <w:rPr>
          <w:noProof/>
          <w:sz w:val="22"/>
          <w:szCs w:val="22"/>
        </w:rPr>
        <w:t>Offspring birth length</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_Toc234593930 \h </w:instrText>
      </w:r>
      <w:r w:rsidR="00265605" w:rsidRPr="00A341F1">
        <w:rPr>
          <w:noProof/>
          <w:sz w:val="22"/>
          <w:szCs w:val="22"/>
        </w:rPr>
      </w:r>
      <w:r w:rsidR="00265605" w:rsidRPr="00A341F1">
        <w:rPr>
          <w:noProof/>
          <w:sz w:val="22"/>
          <w:szCs w:val="22"/>
        </w:rPr>
        <w:fldChar w:fldCharType="separate"/>
      </w:r>
      <w:r w:rsidR="00E24828">
        <w:rPr>
          <w:noProof/>
          <w:sz w:val="22"/>
          <w:szCs w:val="22"/>
        </w:rPr>
        <w:t>41</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Observational studies (Appendix 6, Table 10)</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_Toc234593931 \h </w:instrText>
      </w:r>
      <w:r w:rsidR="00265605" w:rsidRPr="00A341F1">
        <w:rPr>
          <w:noProof/>
          <w:sz w:val="22"/>
          <w:szCs w:val="22"/>
        </w:rPr>
      </w:r>
      <w:r w:rsidR="00265605" w:rsidRPr="00A341F1">
        <w:rPr>
          <w:noProof/>
          <w:sz w:val="22"/>
          <w:szCs w:val="22"/>
        </w:rPr>
        <w:fldChar w:fldCharType="separate"/>
      </w:r>
      <w:r w:rsidR="00E24828">
        <w:rPr>
          <w:noProof/>
          <w:sz w:val="22"/>
          <w:szCs w:val="22"/>
        </w:rPr>
        <w:t>41</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Intervention studies (Appendix 6, Table 11)</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_Toc234593932 \h </w:instrText>
      </w:r>
      <w:r w:rsidR="00265605" w:rsidRPr="00A341F1">
        <w:rPr>
          <w:noProof/>
          <w:sz w:val="22"/>
          <w:szCs w:val="22"/>
        </w:rPr>
      </w:r>
      <w:r w:rsidR="00265605" w:rsidRPr="00A341F1">
        <w:rPr>
          <w:noProof/>
          <w:sz w:val="22"/>
          <w:szCs w:val="22"/>
        </w:rPr>
        <w:fldChar w:fldCharType="separate"/>
      </w:r>
      <w:r w:rsidR="00E24828">
        <w:rPr>
          <w:noProof/>
          <w:sz w:val="22"/>
          <w:szCs w:val="22"/>
        </w:rPr>
        <w:t>42</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Discussion</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_Toc234593933 \h </w:instrText>
      </w:r>
      <w:r w:rsidR="00265605" w:rsidRPr="00A341F1">
        <w:rPr>
          <w:noProof/>
          <w:sz w:val="22"/>
          <w:szCs w:val="22"/>
        </w:rPr>
      </w:r>
      <w:r w:rsidR="00265605" w:rsidRPr="00A341F1">
        <w:rPr>
          <w:noProof/>
          <w:sz w:val="22"/>
          <w:szCs w:val="22"/>
        </w:rPr>
        <w:fldChar w:fldCharType="separate"/>
      </w:r>
      <w:r w:rsidR="00E24828">
        <w:rPr>
          <w:noProof/>
          <w:sz w:val="22"/>
          <w:szCs w:val="22"/>
        </w:rPr>
        <w:t>43</w:t>
      </w:r>
      <w:r w:rsidR="00265605" w:rsidRPr="00A341F1">
        <w:rPr>
          <w:noProof/>
          <w:sz w:val="22"/>
          <w:szCs w:val="22"/>
        </w:rPr>
        <w:fldChar w:fldCharType="end"/>
      </w:r>
    </w:p>
    <w:p w:rsidR="00F659AE" w:rsidRPr="00F659AE" w:rsidRDefault="00A341F1">
      <w:pPr>
        <w:pStyle w:val="TOC2"/>
        <w:tabs>
          <w:tab w:val="left" w:pos="960"/>
          <w:tab w:val="right" w:leader="dot" w:pos="9016"/>
        </w:tabs>
        <w:rPr>
          <w:rFonts w:eastAsiaTheme="minorEastAsia"/>
          <w:noProof/>
          <w:sz w:val="22"/>
          <w:szCs w:val="22"/>
          <w:lang w:val="en-US" w:eastAsia="ja-JP"/>
        </w:rPr>
      </w:pPr>
      <w:r w:rsidRPr="00A341F1">
        <w:rPr>
          <w:noProof/>
          <w:sz w:val="22"/>
          <w:szCs w:val="22"/>
        </w:rPr>
        <w:t>10.3.</w:t>
      </w:r>
      <w:r w:rsidRPr="00A341F1">
        <w:rPr>
          <w:rFonts w:eastAsiaTheme="minorEastAsia"/>
          <w:noProof/>
          <w:sz w:val="22"/>
          <w:szCs w:val="22"/>
          <w:lang w:val="en-US" w:eastAsia="ja-JP"/>
        </w:rPr>
        <w:tab/>
      </w:r>
      <w:r w:rsidRPr="00A341F1">
        <w:rPr>
          <w:noProof/>
          <w:sz w:val="22"/>
          <w:szCs w:val="22"/>
        </w:rPr>
        <w:t>Offspring head circumference</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_Toc234593934 \h </w:instrText>
      </w:r>
      <w:r w:rsidR="00265605" w:rsidRPr="00A341F1">
        <w:rPr>
          <w:noProof/>
          <w:sz w:val="22"/>
          <w:szCs w:val="22"/>
        </w:rPr>
      </w:r>
      <w:r w:rsidR="00265605" w:rsidRPr="00A341F1">
        <w:rPr>
          <w:noProof/>
          <w:sz w:val="22"/>
          <w:szCs w:val="22"/>
        </w:rPr>
        <w:fldChar w:fldCharType="separate"/>
      </w:r>
      <w:r w:rsidR="00E24828">
        <w:rPr>
          <w:noProof/>
          <w:sz w:val="22"/>
          <w:szCs w:val="22"/>
        </w:rPr>
        <w:t>43</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Observational studies (Appendix 6, Table 12)</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_Toc234593935 \h </w:instrText>
      </w:r>
      <w:r w:rsidR="00265605" w:rsidRPr="00A341F1">
        <w:rPr>
          <w:noProof/>
          <w:sz w:val="22"/>
          <w:szCs w:val="22"/>
        </w:rPr>
      </w:r>
      <w:r w:rsidR="00265605" w:rsidRPr="00A341F1">
        <w:rPr>
          <w:noProof/>
          <w:sz w:val="22"/>
          <w:szCs w:val="22"/>
        </w:rPr>
        <w:fldChar w:fldCharType="separate"/>
      </w:r>
      <w:r w:rsidR="00E24828">
        <w:rPr>
          <w:noProof/>
          <w:sz w:val="22"/>
          <w:szCs w:val="22"/>
        </w:rPr>
        <w:t>43</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Intervention studies (Appendix 6, Table 13)</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_Toc234593936 \h </w:instrText>
      </w:r>
      <w:r w:rsidR="00265605" w:rsidRPr="00A341F1">
        <w:rPr>
          <w:noProof/>
          <w:sz w:val="22"/>
          <w:szCs w:val="22"/>
        </w:rPr>
      </w:r>
      <w:r w:rsidR="00265605" w:rsidRPr="00A341F1">
        <w:rPr>
          <w:noProof/>
          <w:sz w:val="22"/>
          <w:szCs w:val="22"/>
        </w:rPr>
        <w:fldChar w:fldCharType="separate"/>
      </w:r>
      <w:r w:rsidR="00E24828">
        <w:rPr>
          <w:noProof/>
          <w:sz w:val="22"/>
          <w:szCs w:val="22"/>
        </w:rPr>
        <w:t>43</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Discussion</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_Toc234593937 \h </w:instrText>
      </w:r>
      <w:r w:rsidR="00265605" w:rsidRPr="00A341F1">
        <w:rPr>
          <w:noProof/>
          <w:sz w:val="22"/>
          <w:szCs w:val="22"/>
        </w:rPr>
      </w:r>
      <w:r w:rsidR="00265605" w:rsidRPr="00A341F1">
        <w:rPr>
          <w:noProof/>
          <w:sz w:val="22"/>
          <w:szCs w:val="22"/>
        </w:rPr>
        <w:fldChar w:fldCharType="separate"/>
      </w:r>
      <w:r w:rsidR="00E24828">
        <w:rPr>
          <w:noProof/>
          <w:sz w:val="22"/>
          <w:szCs w:val="22"/>
        </w:rPr>
        <w:t>44</w:t>
      </w:r>
      <w:r w:rsidR="00265605" w:rsidRPr="00A341F1">
        <w:rPr>
          <w:noProof/>
          <w:sz w:val="22"/>
          <w:szCs w:val="22"/>
        </w:rPr>
        <w:fldChar w:fldCharType="end"/>
      </w:r>
    </w:p>
    <w:p w:rsidR="00F659AE" w:rsidRPr="00F659AE" w:rsidRDefault="00A341F1">
      <w:pPr>
        <w:pStyle w:val="TOC2"/>
        <w:tabs>
          <w:tab w:val="left" w:pos="960"/>
          <w:tab w:val="right" w:leader="dot" w:pos="9016"/>
        </w:tabs>
        <w:rPr>
          <w:rFonts w:eastAsiaTheme="minorEastAsia"/>
          <w:noProof/>
          <w:sz w:val="22"/>
          <w:szCs w:val="22"/>
          <w:lang w:val="en-US" w:eastAsia="ja-JP"/>
        </w:rPr>
      </w:pPr>
      <w:r w:rsidRPr="00A341F1">
        <w:rPr>
          <w:noProof/>
          <w:sz w:val="22"/>
          <w:szCs w:val="22"/>
        </w:rPr>
        <w:t>10.4.</w:t>
      </w:r>
      <w:r w:rsidRPr="00A341F1">
        <w:rPr>
          <w:rFonts w:eastAsiaTheme="minorEastAsia"/>
          <w:noProof/>
          <w:sz w:val="22"/>
          <w:szCs w:val="22"/>
          <w:lang w:val="en-US" w:eastAsia="ja-JP"/>
        </w:rPr>
        <w:tab/>
      </w:r>
      <w:r w:rsidRPr="00A341F1">
        <w:rPr>
          <w:noProof/>
          <w:sz w:val="22"/>
          <w:szCs w:val="22"/>
        </w:rPr>
        <w:t>Offspring bone mass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_Toc234593938 \h </w:instrText>
      </w:r>
      <w:r w:rsidR="00265605" w:rsidRPr="00A341F1">
        <w:rPr>
          <w:noProof/>
          <w:sz w:val="22"/>
          <w:szCs w:val="22"/>
        </w:rPr>
      </w:r>
      <w:r w:rsidR="00265605" w:rsidRPr="00A341F1">
        <w:rPr>
          <w:noProof/>
          <w:sz w:val="22"/>
          <w:szCs w:val="22"/>
        </w:rPr>
        <w:fldChar w:fldCharType="separate"/>
      </w:r>
      <w:r w:rsidR="00E24828">
        <w:rPr>
          <w:noProof/>
          <w:sz w:val="22"/>
          <w:szCs w:val="22"/>
        </w:rPr>
        <w:t>44</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Observational studies (Appendix 6, Table 14)</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_Toc234593939 \h </w:instrText>
      </w:r>
      <w:r w:rsidR="00265605" w:rsidRPr="00A341F1">
        <w:rPr>
          <w:noProof/>
          <w:sz w:val="22"/>
          <w:szCs w:val="22"/>
        </w:rPr>
      </w:r>
      <w:r w:rsidR="00265605" w:rsidRPr="00A341F1">
        <w:rPr>
          <w:noProof/>
          <w:sz w:val="22"/>
          <w:szCs w:val="22"/>
        </w:rPr>
        <w:fldChar w:fldCharType="separate"/>
      </w:r>
      <w:r w:rsidR="00E24828">
        <w:rPr>
          <w:noProof/>
          <w:sz w:val="22"/>
          <w:szCs w:val="22"/>
        </w:rPr>
        <w:t>44</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Intervention studies (Appendix 6, Table 15)</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_Toc234593940 \h </w:instrText>
      </w:r>
      <w:r w:rsidR="00265605" w:rsidRPr="00A341F1">
        <w:rPr>
          <w:noProof/>
          <w:sz w:val="22"/>
          <w:szCs w:val="22"/>
        </w:rPr>
      </w:r>
      <w:r w:rsidR="00265605" w:rsidRPr="00A341F1">
        <w:rPr>
          <w:noProof/>
          <w:sz w:val="22"/>
          <w:szCs w:val="22"/>
        </w:rPr>
        <w:fldChar w:fldCharType="separate"/>
      </w:r>
      <w:r w:rsidR="00E24828">
        <w:rPr>
          <w:noProof/>
          <w:sz w:val="22"/>
          <w:szCs w:val="22"/>
        </w:rPr>
        <w:t>45</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Discussion</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_Toc234593941 \h </w:instrText>
      </w:r>
      <w:r w:rsidR="00265605" w:rsidRPr="00A341F1">
        <w:rPr>
          <w:noProof/>
          <w:sz w:val="22"/>
          <w:szCs w:val="22"/>
        </w:rPr>
      </w:r>
      <w:r w:rsidR="00265605" w:rsidRPr="00A341F1">
        <w:rPr>
          <w:noProof/>
          <w:sz w:val="22"/>
          <w:szCs w:val="22"/>
        </w:rPr>
        <w:fldChar w:fldCharType="separate"/>
      </w:r>
      <w:r w:rsidR="00E24828">
        <w:rPr>
          <w:noProof/>
          <w:sz w:val="22"/>
          <w:szCs w:val="22"/>
        </w:rPr>
        <w:t>46</w:t>
      </w:r>
      <w:r w:rsidR="00265605" w:rsidRPr="00A341F1">
        <w:rPr>
          <w:noProof/>
          <w:sz w:val="22"/>
          <w:szCs w:val="22"/>
        </w:rPr>
        <w:fldChar w:fldCharType="end"/>
      </w:r>
    </w:p>
    <w:p w:rsidR="00F659AE" w:rsidRPr="00F659AE" w:rsidRDefault="00A341F1">
      <w:pPr>
        <w:pStyle w:val="TOC2"/>
        <w:tabs>
          <w:tab w:val="left" w:pos="960"/>
          <w:tab w:val="right" w:leader="dot" w:pos="9016"/>
        </w:tabs>
        <w:rPr>
          <w:rFonts w:eastAsiaTheme="minorEastAsia"/>
          <w:noProof/>
          <w:sz w:val="22"/>
          <w:szCs w:val="22"/>
          <w:lang w:val="en-US" w:eastAsia="ja-JP"/>
        </w:rPr>
      </w:pPr>
      <w:r w:rsidRPr="00A341F1">
        <w:rPr>
          <w:noProof/>
          <w:sz w:val="22"/>
          <w:szCs w:val="22"/>
        </w:rPr>
        <w:t>10.5.</w:t>
      </w:r>
      <w:r w:rsidRPr="00A341F1">
        <w:rPr>
          <w:rFonts w:eastAsiaTheme="minorEastAsia"/>
          <w:noProof/>
          <w:sz w:val="22"/>
          <w:szCs w:val="22"/>
          <w:lang w:val="en-US" w:eastAsia="ja-JP"/>
        </w:rPr>
        <w:tab/>
      </w:r>
      <w:r w:rsidRPr="00A341F1">
        <w:rPr>
          <w:noProof/>
          <w:sz w:val="22"/>
          <w:szCs w:val="22"/>
        </w:rPr>
        <w:t>Offspring anthropometric and body composition measures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_Toc234593942 \h </w:instrText>
      </w:r>
      <w:r w:rsidR="00265605" w:rsidRPr="00A341F1">
        <w:rPr>
          <w:noProof/>
          <w:sz w:val="22"/>
          <w:szCs w:val="22"/>
        </w:rPr>
      </w:r>
      <w:r w:rsidR="00265605" w:rsidRPr="00A341F1">
        <w:rPr>
          <w:noProof/>
          <w:sz w:val="22"/>
          <w:szCs w:val="22"/>
        </w:rPr>
        <w:fldChar w:fldCharType="separate"/>
      </w:r>
      <w:r w:rsidR="00E24828">
        <w:rPr>
          <w:noProof/>
          <w:sz w:val="22"/>
          <w:szCs w:val="22"/>
        </w:rPr>
        <w:t>46</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Observational studies (Appendix 6, Table 16)</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_Toc234593943 \h </w:instrText>
      </w:r>
      <w:r w:rsidR="00265605" w:rsidRPr="00A341F1">
        <w:rPr>
          <w:noProof/>
          <w:sz w:val="22"/>
          <w:szCs w:val="22"/>
        </w:rPr>
      </w:r>
      <w:r w:rsidR="00265605" w:rsidRPr="00A341F1">
        <w:rPr>
          <w:noProof/>
          <w:sz w:val="22"/>
          <w:szCs w:val="22"/>
        </w:rPr>
        <w:fldChar w:fldCharType="separate"/>
      </w:r>
      <w:r w:rsidR="00E24828">
        <w:rPr>
          <w:noProof/>
          <w:sz w:val="22"/>
          <w:szCs w:val="22"/>
        </w:rPr>
        <w:t>46</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Intervention studies (Appendix 6, Table 17)</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_Toc234593944 \h </w:instrText>
      </w:r>
      <w:r w:rsidR="00265605" w:rsidRPr="00A341F1">
        <w:rPr>
          <w:noProof/>
          <w:sz w:val="22"/>
          <w:szCs w:val="22"/>
        </w:rPr>
      </w:r>
      <w:r w:rsidR="00265605" w:rsidRPr="00A341F1">
        <w:rPr>
          <w:noProof/>
          <w:sz w:val="22"/>
          <w:szCs w:val="22"/>
        </w:rPr>
        <w:fldChar w:fldCharType="separate"/>
      </w:r>
      <w:r w:rsidR="00E24828">
        <w:rPr>
          <w:noProof/>
          <w:sz w:val="22"/>
          <w:szCs w:val="22"/>
        </w:rPr>
        <w:t>47</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Discussion</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_Toc234593945 \h </w:instrText>
      </w:r>
      <w:r w:rsidR="00265605" w:rsidRPr="00A341F1">
        <w:rPr>
          <w:noProof/>
          <w:sz w:val="22"/>
          <w:szCs w:val="22"/>
        </w:rPr>
      </w:r>
      <w:r w:rsidR="00265605" w:rsidRPr="00A341F1">
        <w:rPr>
          <w:noProof/>
          <w:sz w:val="22"/>
          <w:szCs w:val="22"/>
        </w:rPr>
        <w:fldChar w:fldCharType="separate"/>
      </w:r>
      <w:r w:rsidR="00E24828">
        <w:rPr>
          <w:noProof/>
          <w:sz w:val="22"/>
          <w:szCs w:val="22"/>
        </w:rPr>
        <w:t>47</w:t>
      </w:r>
      <w:r w:rsidR="00265605" w:rsidRPr="00A341F1">
        <w:rPr>
          <w:noProof/>
          <w:sz w:val="22"/>
          <w:szCs w:val="22"/>
        </w:rPr>
        <w:fldChar w:fldCharType="end"/>
      </w:r>
    </w:p>
    <w:p w:rsidR="00F659AE" w:rsidRPr="00F659AE" w:rsidRDefault="00A341F1">
      <w:pPr>
        <w:pStyle w:val="TOC2"/>
        <w:tabs>
          <w:tab w:val="left" w:pos="960"/>
          <w:tab w:val="right" w:leader="dot" w:pos="9016"/>
        </w:tabs>
        <w:rPr>
          <w:rFonts w:eastAsiaTheme="minorEastAsia"/>
          <w:noProof/>
          <w:sz w:val="22"/>
          <w:szCs w:val="22"/>
          <w:lang w:val="en-US" w:eastAsia="ja-JP"/>
        </w:rPr>
      </w:pPr>
      <w:r w:rsidRPr="00A341F1">
        <w:rPr>
          <w:noProof/>
          <w:sz w:val="22"/>
          <w:szCs w:val="22"/>
        </w:rPr>
        <w:t>10.6.</w:t>
      </w:r>
      <w:r w:rsidRPr="00A341F1">
        <w:rPr>
          <w:rFonts w:eastAsiaTheme="minorEastAsia"/>
          <w:noProof/>
          <w:sz w:val="22"/>
          <w:szCs w:val="22"/>
          <w:lang w:val="en-US" w:eastAsia="ja-JP"/>
        </w:rPr>
        <w:tab/>
      </w:r>
      <w:r w:rsidRPr="00A341F1">
        <w:rPr>
          <w:noProof/>
          <w:sz w:val="22"/>
          <w:szCs w:val="22"/>
        </w:rPr>
        <w:t>Offspring asthma and atopy</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_Toc234593946 \h </w:instrText>
      </w:r>
      <w:r w:rsidR="00265605" w:rsidRPr="00A341F1">
        <w:rPr>
          <w:noProof/>
          <w:sz w:val="22"/>
          <w:szCs w:val="22"/>
        </w:rPr>
      </w:r>
      <w:r w:rsidR="00265605" w:rsidRPr="00A341F1">
        <w:rPr>
          <w:noProof/>
          <w:sz w:val="22"/>
          <w:szCs w:val="22"/>
        </w:rPr>
        <w:fldChar w:fldCharType="separate"/>
      </w:r>
      <w:r w:rsidR="00E24828">
        <w:rPr>
          <w:noProof/>
          <w:sz w:val="22"/>
          <w:szCs w:val="22"/>
        </w:rPr>
        <w:t>48</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Observational studies (Appendix 6, Table 18)</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_Toc234593947 \h </w:instrText>
      </w:r>
      <w:r w:rsidR="00265605" w:rsidRPr="00A341F1">
        <w:rPr>
          <w:noProof/>
          <w:sz w:val="22"/>
          <w:szCs w:val="22"/>
        </w:rPr>
      </w:r>
      <w:r w:rsidR="00265605" w:rsidRPr="00A341F1">
        <w:rPr>
          <w:noProof/>
          <w:sz w:val="22"/>
          <w:szCs w:val="22"/>
        </w:rPr>
        <w:fldChar w:fldCharType="separate"/>
      </w:r>
      <w:r w:rsidR="00E24828">
        <w:rPr>
          <w:noProof/>
          <w:sz w:val="22"/>
          <w:szCs w:val="22"/>
        </w:rPr>
        <w:t>48</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Intervention studies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_Toc234593948 \h </w:instrText>
      </w:r>
      <w:r w:rsidR="00265605" w:rsidRPr="00A341F1">
        <w:rPr>
          <w:noProof/>
          <w:sz w:val="22"/>
          <w:szCs w:val="22"/>
        </w:rPr>
      </w:r>
      <w:r w:rsidR="00265605" w:rsidRPr="00A341F1">
        <w:rPr>
          <w:noProof/>
          <w:sz w:val="22"/>
          <w:szCs w:val="22"/>
        </w:rPr>
        <w:fldChar w:fldCharType="separate"/>
      </w:r>
      <w:r w:rsidR="00E24828">
        <w:rPr>
          <w:noProof/>
          <w:sz w:val="22"/>
          <w:szCs w:val="22"/>
        </w:rPr>
        <w:t>50</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Discussion</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_Toc234593949 \h </w:instrText>
      </w:r>
      <w:r w:rsidR="00265605" w:rsidRPr="00A341F1">
        <w:rPr>
          <w:noProof/>
          <w:sz w:val="22"/>
          <w:szCs w:val="22"/>
        </w:rPr>
      </w:r>
      <w:r w:rsidR="00265605" w:rsidRPr="00A341F1">
        <w:rPr>
          <w:noProof/>
          <w:sz w:val="22"/>
          <w:szCs w:val="22"/>
        </w:rPr>
        <w:fldChar w:fldCharType="separate"/>
      </w:r>
      <w:r w:rsidR="00E24828">
        <w:rPr>
          <w:noProof/>
          <w:sz w:val="22"/>
          <w:szCs w:val="22"/>
        </w:rPr>
        <w:t>50</w:t>
      </w:r>
      <w:r w:rsidR="00265605" w:rsidRPr="00A341F1">
        <w:rPr>
          <w:noProof/>
          <w:sz w:val="22"/>
          <w:szCs w:val="22"/>
        </w:rPr>
        <w:fldChar w:fldCharType="end"/>
      </w:r>
    </w:p>
    <w:p w:rsidR="00F659AE" w:rsidRPr="00F659AE" w:rsidRDefault="00A341F1">
      <w:pPr>
        <w:pStyle w:val="TOC2"/>
        <w:tabs>
          <w:tab w:val="left" w:pos="960"/>
          <w:tab w:val="right" w:leader="dot" w:pos="9016"/>
        </w:tabs>
        <w:rPr>
          <w:rFonts w:eastAsiaTheme="minorEastAsia"/>
          <w:noProof/>
          <w:sz w:val="22"/>
          <w:szCs w:val="22"/>
          <w:lang w:val="en-US" w:eastAsia="ja-JP"/>
        </w:rPr>
      </w:pPr>
      <w:r w:rsidRPr="00A341F1">
        <w:rPr>
          <w:noProof/>
          <w:sz w:val="22"/>
          <w:szCs w:val="22"/>
        </w:rPr>
        <w:t>10.7.</w:t>
      </w:r>
      <w:r w:rsidRPr="00A341F1">
        <w:rPr>
          <w:rFonts w:eastAsiaTheme="minorEastAsia"/>
          <w:noProof/>
          <w:sz w:val="22"/>
          <w:szCs w:val="22"/>
          <w:lang w:val="en-US" w:eastAsia="ja-JP"/>
        </w:rPr>
        <w:tab/>
      </w:r>
      <w:r w:rsidRPr="00A341F1">
        <w:rPr>
          <w:noProof/>
          <w:sz w:val="22"/>
          <w:szCs w:val="22"/>
        </w:rPr>
        <w:t>Offspring born small for gestational age (SGA)</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_Toc234593950 \h </w:instrText>
      </w:r>
      <w:r w:rsidR="00265605" w:rsidRPr="00A341F1">
        <w:rPr>
          <w:noProof/>
          <w:sz w:val="22"/>
          <w:szCs w:val="22"/>
        </w:rPr>
      </w:r>
      <w:r w:rsidR="00265605" w:rsidRPr="00A341F1">
        <w:rPr>
          <w:noProof/>
          <w:sz w:val="22"/>
          <w:szCs w:val="22"/>
        </w:rPr>
        <w:fldChar w:fldCharType="separate"/>
      </w:r>
      <w:r w:rsidR="00E24828">
        <w:rPr>
          <w:noProof/>
          <w:sz w:val="22"/>
          <w:szCs w:val="22"/>
        </w:rPr>
        <w:t>50</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Observational studies (see Appendix 6, Table 19)</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_Toc234593951 \h </w:instrText>
      </w:r>
      <w:r w:rsidR="00265605" w:rsidRPr="00A341F1">
        <w:rPr>
          <w:noProof/>
          <w:sz w:val="22"/>
          <w:szCs w:val="22"/>
        </w:rPr>
      </w:r>
      <w:r w:rsidR="00265605" w:rsidRPr="00A341F1">
        <w:rPr>
          <w:noProof/>
          <w:sz w:val="22"/>
          <w:szCs w:val="22"/>
        </w:rPr>
        <w:fldChar w:fldCharType="separate"/>
      </w:r>
      <w:r w:rsidR="00E24828">
        <w:rPr>
          <w:noProof/>
          <w:sz w:val="22"/>
          <w:szCs w:val="22"/>
        </w:rPr>
        <w:t>50</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Intervention studies (See Appendix 6, Table 20)</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_Toc234593952 \h </w:instrText>
      </w:r>
      <w:r w:rsidR="00265605" w:rsidRPr="00A341F1">
        <w:rPr>
          <w:noProof/>
          <w:sz w:val="22"/>
          <w:szCs w:val="22"/>
        </w:rPr>
      </w:r>
      <w:r w:rsidR="00265605" w:rsidRPr="00A341F1">
        <w:rPr>
          <w:noProof/>
          <w:sz w:val="22"/>
          <w:szCs w:val="22"/>
        </w:rPr>
        <w:fldChar w:fldCharType="separate"/>
      </w:r>
      <w:r w:rsidR="00E24828">
        <w:rPr>
          <w:noProof/>
          <w:sz w:val="22"/>
          <w:szCs w:val="22"/>
        </w:rPr>
        <w:t>52</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Discussion</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_Toc234593953 \h </w:instrText>
      </w:r>
      <w:r w:rsidR="00265605" w:rsidRPr="00A341F1">
        <w:rPr>
          <w:noProof/>
          <w:sz w:val="22"/>
          <w:szCs w:val="22"/>
        </w:rPr>
      </w:r>
      <w:r w:rsidR="00265605" w:rsidRPr="00A341F1">
        <w:rPr>
          <w:noProof/>
          <w:sz w:val="22"/>
          <w:szCs w:val="22"/>
        </w:rPr>
        <w:fldChar w:fldCharType="separate"/>
      </w:r>
      <w:r w:rsidR="00E24828">
        <w:rPr>
          <w:noProof/>
          <w:sz w:val="22"/>
          <w:szCs w:val="22"/>
        </w:rPr>
        <w:t>52</w:t>
      </w:r>
      <w:r w:rsidR="00265605" w:rsidRPr="00A341F1">
        <w:rPr>
          <w:noProof/>
          <w:sz w:val="22"/>
          <w:szCs w:val="22"/>
        </w:rPr>
        <w:fldChar w:fldCharType="end"/>
      </w:r>
    </w:p>
    <w:p w:rsidR="00F659AE" w:rsidRPr="00F659AE" w:rsidRDefault="00A341F1">
      <w:pPr>
        <w:pStyle w:val="TOC2"/>
        <w:tabs>
          <w:tab w:val="left" w:pos="960"/>
          <w:tab w:val="right" w:leader="dot" w:pos="9016"/>
        </w:tabs>
        <w:rPr>
          <w:rFonts w:eastAsiaTheme="minorEastAsia"/>
          <w:noProof/>
          <w:sz w:val="22"/>
          <w:szCs w:val="22"/>
          <w:lang w:val="en-US" w:eastAsia="ja-JP"/>
        </w:rPr>
      </w:pPr>
      <w:r w:rsidRPr="00A341F1">
        <w:rPr>
          <w:noProof/>
          <w:sz w:val="22"/>
          <w:szCs w:val="22"/>
        </w:rPr>
        <w:t>10.8.</w:t>
      </w:r>
      <w:r w:rsidRPr="00A341F1">
        <w:rPr>
          <w:rFonts w:eastAsiaTheme="minorEastAsia"/>
          <w:noProof/>
          <w:sz w:val="22"/>
          <w:szCs w:val="22"/>
          <w:lang w:val="en-US" w:eastAsia="ja-JP"/>
        </w:rPr>
        <w:tab/>
      </w:r>
      <w:r w:rsidRPr="00A341F1">
        <w:rPr>
          <w:noProof/>
          <w:sz w:val="22"/>
          <w:szCs w:val="22"/>
        </w:rPr>
        <w:t>Offspring preterm birth</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_Toc234593954 \h </w:instrText>
      </w:r>
      <w:r w:rsidR="00265605" w:rsidRPr="00A341F1">
        <w:rPr>
          <w:noProof/>
          <w:sz w:val="22"/>
          <w:szCs w:val="22"/>
        </w:rPr>
      </w:r>
      <w:r w:rsidR="00265605" w:rsidRPr="00A341F1">
        <w:rPr>
          <w:noProof/>
          <w:sz w:val="22"/>
          <w:szCs w:val="22"/>
        </w:rPr>
        <w:fldChar w:fldCharType="separate"/>
      </w:r>
      <w:r w:rsidR="00E24828">
        <w:rPr>
          <w:noProof/>
          <w:sz w:val="22"/>
          <w:szCs w:val="22"/>
        </w:rPr>
        <w:t>53</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Observational studies (Appendix 6, Table 21)</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_Toc234593955 \h </w:instrText>
      </w:r>
      <w:r w:rsidR="00265605" w:rsidRPr="00A341F1">
        <w:rPr>
          <w:noProof/>
          <w:sz w:val="22"/>
          <w:szCs w:val="22"/>
        </w:rPr>
      </w:r>
      <w:r w:rsidR="00265605" w:rsidRPr="00A341F1">
        <w:rPr>
          <w:noProof/>
          <w:sz w:val="22"/>
          <w:szCs w:val="22"/>
        </w:rPr>
        <w:fldChar w:fldCharType="separate"/>
      </w:r>
      <w:r w:rsidR="00E24828">
        <w:rPr>
          <w:noProof/>
          <w:sz w:val="22"/>
          <w:szCs w:val="22"/>
        </w:rPr>
        <w:t>53</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Intervention studies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_Toc234593956 \h </w:instrText>
      </w:r>
      <w:r w:rsidR="00265605" w:rsidRPr="00A341F1">
        <w:rPr>
          <w:noProof/>
          <w:sz w:val="22"/>
          <w:szCs w:val="22"/>
        </w:rPr>
      </w:r>
      <w:r w:rsidR="00265605" w:rsidRPr="00A341F1">
        <w:rPr>
          <w:noProof/>
          <w:sz w:val="22"/>
          <w:szCs w:val="22"/>
        </w:rPr>
        <w:fldChar w:fldCharType="separate"/>
      </w:r>
      <w:r w:rsidR="00E24828">
        <w:rPr>
          <w:noProof/>
          <w:sz w:val="22"/>
          <w:szCs w:val="22"/>
        </w:rPr>
        <w:t>54</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Discussion</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_Toc234593957 \h </w:instrText>
      </w:r>
      <w:r w:rsidR="00265605" w:rsidRPr="00A341F1">
        <w:rPr>
          <w:noProof/>
          <w:sz w:val="22"/>
          <w:szCs w:val="22"/>
        </w:rPr>
      </w:r>
      <w:r w:rsidR="00265605" w:rsidRPr="00A341F1">
        <w:rPr>
          <w:noProof/>
          <w:sz w:val="22"/>
          <w:szCs w:val="22"/>
        </w:rPr>
        <w:fldChar w:fldCharType="separate"/>
      </w:r>
      <w:r w:rsidR="00E24828">
        <w:rPr>
          <w:noProof/>
          <w:sz w:val="22"/>
          <w:szCs w:val="22"/>
        </w:rPr>
        <w:t>54</w:t>
      </w:r>
      <w:r w:rsidR="00265605" w:rsidRPr="00A341F1">
        <w:rPr>
          <w:noProof/>
          <w:sz w:val="22"/>
          <w:szCs w:val="22"/>
        </w:rPr>
        <w:fldChar w:fldCharType="end"/>
      </w:r>
    </w:p>
    <w:p w:rsidR="00F659AE" w:rsidRPr="00F659AE" w:rsidRDefault="00A341F1">
      <w:pPr>
        <w:pStyle w:val="TOC2"/>
        <w:tabs>
          <w:tab w:val="left" w:pos="960"/>
          <w:tab w:val="right" w:leader="dot" w:pos="9016"/>
        </w:tabs>
        <w:rPr>
          <w:rFonts w:eastAsiaTheme="minorEastAsia"/>
          <w:noProof/>
          <w:sz w:val="22"/>
          <w:szCs w:val="22"/>
          <w:lang w:val="en-US" w:eastAsia="ja-JP"/>
        </w:rPr>
      </w:pPr>
      <w:r w:rsidRPr="00A341F1">
        <w:rPr>
          <w:noProof/>
          <w:sz w:val="22"/>
          <w:szCs w:val="22"/>
        </w:rPr>
        <w:t>10.9.</w:t>
      </w:r>
      <w:r w:rsidRPr="00A341F1">
        <w:rPr>
          <w:rFonts w:eastAsiaTheme="minorEastAsia"/>
          <w:noProof/>
          <w:sz w:val="22"/>
          <w:szCs w:val="22"/>
          <w:lang w:val="en-US" w:eastAsia="ja-JP"/>
        </w:rPr>
        <w:tab/>
      </w:r>
      <w:r w:rsidRPr="00A341F1">
        <w:rPr>
          <w:noProof/>
          <w:sz w:val="22"/>
          <w:szCs w:val="22"/>
        </w:rPr>
        <w:t>Offspring Type I diabetes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_Toc234593958 \h </w:instrText>
      </w:r>
      <w:r w:rsidR="00265605" w:rsidRPr="00A341F1">
        <w:rPr>
          <w:noProof/>
          <w:sz w:val="22"/>
          <w:szCs w:val="22"/>
        </w:rPr>
      </w:r>
      <w:r w:rsidR="00265605" w:rsidRPr="00A341F1">
        <w:rPr>
          <w:noProof/>
          <w:sz w:val="22"/>
          <w:szCs w:val="22"/>
        </w:rPr>
        <w:fldChar w:fldCharType="separate"/>
      </w:r>
      <w:r w:rsidR="00E24828">
        <w:rPr>
          <w:noProof/>
          <w:sz w:val="22"/>
          <w:szCs w:val="22"/>
        </w:rPr>
        <w:t>54</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Observational studies (Appendix 6, Table 22)</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_Toc234593959 \h </w:instrText>
      </w:r>
      <w:r w:rsidR="00265605" w:rsidRPr="00A341F1">
        <w:rPr>
          <w:noProof/>
          <w:sz w:val="22"/>
          <w:szCs w:val="22"/>
        </w:rPr>
      </w:r>
      <w:r w:rsidR="00265605" w:rsidRPr="00A341F1">
        <w:rPr>
          <w:noProof/>
          <w:sz w:val="22"/>
          <w:szCs w:val="22"/>
        </w:rPr>
        <w:fldChar w:fldCharType="separate"/>
      </w:r>
      <w:r w:rsidR="00E24828">
        <w:rPr>
          <w:noProof/>
          <w:sz w:val="22"/>
          <w:szCs w:val="22"/>
        </w:rPr>
        <w:t>54</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Intervention studies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_Toc234593960 \h </w:instrText>
      </w:r>
      <w:r w:rsidR="00265605" w:rsidRPr="00A341F1">
        <w:rPr>
          <w:noProof/>
          <w:sz w:val="22"/>
          <w:szCs w:val="22"/>
        </w:rPr>
      </w:r>
      <w:r w:rsidR="00265605" w:rsidRPr="00A341F1">
        <w:rPr>
          <w:noProof/>
          <w:sz w:val="22"/>
          <w:szCs w:val="22"/>
        </w:rPr>
        <w:fldChar w:fldCharType="separate"/>
      </w:r>
      <w:r w:rsidR="00E24828">
        <w:rPr>
          <w:noProof/>
          <w:sz w:val="22"/>
          <w:szCs w:val="22"/>
        </w:rPr>
        <w:t>55</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Discussion</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_Toc234593961 \h </w:instrText>
      </w:r>
      <w:r w:rsidR="00265605" w:rsidRPr="00A341F1">
        <w:rPr>
          <w:noProof/>
          <w:sz w:val="22"/>
          <w:szCs w:val="22"/>
        </w:rPr>
      </w:r>
      <w:r w:rsidR="00265605" w:rsidRPr="00A341F1">
        <w:rPr>
          <w:noProof/>
          <w:sz w:val="22"/>
          <w:szCs w:val="22"/>
        </w:rPr>
        <w:fldChar w:fldCharType="separate"/>
      </w:r>
      <w:r w:rsidR="00E24828">
        <w:rPr>
          <w:noProof/>
          <w:sz w:val="22"/>
          <w:szCs w:val="22"/>
        </w:rPr>
        <w:t>55</w:t>
      </w:r>
      <w:r w:rsidR="00265605" w:rsidRPr="00A341F1">
        <w:rPr>
          <w:noProof/>
          <w:sz w:val="22"/>
          <w:szCs w:val="22"/>
        </w:rPr>
        <w:fldChar w:fldCharType="end"/>
      </w:r>
    </w:p>
    <w:p w:rsidR="00F659AE" w:rsidRPr="00F659AE" w:rsidRDefault="00A341F1">
      <w:pPr>
        <w:pStyle w:val="TOC2"/>
        <w:tabs>
          <w:tab w:val="left" w:pos="1080"/>
          <w:tab w:val="right" w:leader="dot" w:pos="9016"/>
        </w:tabs>
        <w:rPr>
          <w:rFonts w:eastAsiaTheme="minorEastAsia"/>
          <w:noProof/>
          <w:sz w:val="22"/>
          <w:szCs w:val="22"/>
          <w:lang w:val="en-US" w:eastAsia="ja-JP"/>
        </w:rPr>
      </w:pPr>
      <w:r w:rsidRPr="00A341F1">
        <w:rPr>
          <w:noProof/>
          <w:sz w:val="22"/>
          <w:szCs w:val="22"/>
        </w:rPr>
        <w:t>10.10.</w:t>
      </w:r>
      <w:r w:rsidRPr="00A341F1">
        <w:rPr>
          <w:rFonts w:eastAsiaTheme="minorEastAsia"/>
          <w:noProof/>
          <w:sz w:val="22"/>
          <w:szCs w:val="22"/>
          <w:lang w:val="en-US" w:eastAsia="ja-JP"/>
        </w:rPr>
        <w:tab/>
      </w:r>
      <w:r w:rsidRPr="00A341F1">
        <w:rPr>
          <w:noProof/>
          <w:sz w:val="22"/>
          <w:szCs w:val="22"/>
        </w:rPr>
        <w:t>Offspring low birth weight</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_Toc234593962 \h </w:instrText>
      </w:r>
      <w:r w:rsidR="00265605" w:rsidRPr="00A341F1">
        <w:rPr>
          <w:noProof/>
          <w:sz w:val="22"/>
          <w:szCs w:val="22"/>
        </w:rPr>
      </w:r>
      <w:r w:rsidR="00265605" w:rsidRPr="00A341F1">
        <w:rPr>
          <w:noProof/>
          <w:sz w:val="22"/>
          <w:szCs w:val="22"/>
        </w:rPr>
        <w:fldChar w:fldCharType="separate"/>
      </w:r>
      <w:r w:rsidR="00E24828">
        <w:rPr>
          <w:noProof/>
          <w:sz w:val="22"/>
          <w:szCs w:val="22"/>
        </w:rPr>
        <w:t>55</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Observational studies (Appendix 6, Table 23)</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_Toc234593963 \h </w:instrText>
      </w:r>
      <w:r w:rsidR="00265605" w:rsidRPr="00A341F1">
        <w:rPr>
          <w:noProof/>
          <w:sz w:val="22"/>
          <w:szCs w:val="22"/>
        </w:rPr>
      </w:r>
      <w:r w:rsidR="00265605" w:rsidRPr="00A341F1">
        <w:rPr>
          <w:noProof/>
          <w:sz w:val="22"/>
          <w:szCs w:val="22"/>
        </w:rPr>
        <w:fldChar w:fldCharType="separate"/>
      </w:r>
      <w:r w:rsidR="00E24828">
        <w:rPr>
          <w:noProof/>
          <w:sz w:val="22"/>
          <w:szCs w:val="22"/>
        </w:rPr>
        <w:t>56</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lastRenderedPageBreak/>
        <w:t>Intervention studies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_Toc234593964 \h </w:instrText>
      </w:r>
      <w:r w:rsidR="00265605" w:rsidRPr="00A341F1">
        <w:rPr>
          <w:noProof/>
          <w:sz w:val="22"/>
          <w:szCs w:val="22"/>
        </w:rPr>
      </w:r>
      <w:r w:rsidR="00265605" w:rsidRPr="00A341F1">
        <w:rPr>
          <w:noProof/>
          <w:sz w:val="22"/>
          <w:szCs w:val="22"/>
        </w:rPr>
        <w:fldChar w:fldCharType="separate"/>
      </w:r>
      <w:r w:rsidR="00E24828">
        <w:rPr>
          <w:noProof/>
          <w:sz w:val="22"/>
          <w:szCs w:val="22"/>
        </w:rPr>
        <w:t>56</w:t>
      </w:r>
      <w:r w:rsidR="00265605" w:rsidRPr="00A341F1">
        <w:rPr>
          <w:noProof/>
          <w:sz w:val="22"/>
          <w:szCs w:val="22"/>
        </w:rPr>
        <w:fldChar w:fldCharType="end"/>
      </w:r>
    </w:p>
    <w:p w:rsidR="00F659AE" w:rsidRPr="00F659AE" w:rsidRDefault="00A341F1">
      <w:pPr>
        <w:pStyle w:val="TOC2"/>
        <w:tabs>
          <w:tab w:val="left" w:pos="1080"/>
          <w:tab w:val="right" w:leader="dot" w:pos="9016"/>
        </w:tabs>
        <w:rPr>
          <w:rFonts w:eastAsiaTheme="minorEastAsia"/>
          <w:noProof/>
          <w:sz w:val="22"/>
          <w:szCs w:val="22"/>
          <w:lang w:val="en-US" w:eastAsia="ja-JP"/>
        </w:rPr>
      </w:pPr>
      <w:r w:rsidRPr="00A341F1">
        <w:rPr>
          <w:noProof/>
          <w:sz w:val="22"/>
          <w:szCs w:val="22"/>
        </w:rPr>
        <w:t>10.11.</w:t>
      </w:r>
      <w:r w:rsidRPr="00A341F1">
        <w:rPr>
          <w:rFonts w:eastAsiaTheme="minorEastAsia"/>
          <w:noProof/>
          <w:sz w:val="22"/>
          <w:szCs w:val="22"/>
          <w:lang w:val="en-US" w:eastAsia="ja-JP"/>
        </w:rPr>
        <w:tab/>
      </w:r>
      <w:r w:rsidRPr="00A341F1">
        <w:rPr>
          <w:noProof/>
          <w:sz w:val="22"/>
          <w:szCs w:val="22"/>
        </w:rPr>
        <w:t>Offspring serum calcium concentration</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_Toc234593965 \h </w:instrText>
      </w:r>
      <w:r w:rsidR="00265605" w:rsidRPr="00A341F1">
        <w:rPr>
          <w:noProof/>
          <w:sz w:val="22"/>
          <w:szCs w:val="22"/>
        </w:rPr>
      </w:r>
      <w:r w:rsidR="00265605" w:rsidRPr="00A341F1">
        <w:rPr>
          <w:noProof/>
          <w:sz w:val="22"/>
          <w:szCs w:val="22"/>
        </w:rPr>
        <w:fldChar w:fldCharType="separate"/>
      </w:r>
      <w:r w:rsidR="00E24828">
        <w:rPr>
          <w:noProof/>
          <w:sz w:val="22"/>
          <w:szCs w:val="22"/>
        </w:rPr>
        <w:t>57</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Observational studies (Appendix 6, Table 24)</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_Toc234593966 \h </w:instrText>
      </w:r>
      <w:r w:rsidR="00265605" w:rsidRPr="00A341F1">
        <w:rPr>
          <w:noProof/>
          <w:sz w:val="22"/>
          <w:szCs w:val="22"/>
        </w:rPr>
      </w:r>
      <w:r w:rsidR="00265605" w:rsidRPr="00A341F1">
        <w:rPr>
          <w:noProof/>
          <w:sz w:val="22"/>
          <w:szCs w:val="22"/>
        </w:rPr>
        <w:fldChar w:fldCharType="separate"/>
      </w:r>
      <w:r w:rsidR="00E24828">
        <w:rPr>
          <w:noProof/>
          <w:sz w:val="22"/>
          <w:szCs w:val="22"/>
        </w:rPr>
        <w:t>57</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Intervention studies (Appendix 6, Table 25)</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_Toc234593967 \h </w:instrText>
      </w:r>
      <w:r w:rsidR="00265605" w:rsidRPr="00A341F1">
        <w:rPr>
          <w:noProof/>
          <w:sz w:val="22"/>
          <w:szCs w:val="22"/>
        </w:rPr>
      </w:r>
      <w:r w:rsidR="00265605" w:rsidRPr="00A341F1">
        <w:rPr>
          <w:noProof/>
          <w:sz w:val="22"/>
          <w:szCs w:val="22"/>
        </w:rPr>
        <w:fldChar w:fldCharType="separate"/>
      </w:r>
      <w:r w:rsidR="00E24828">
        <w:rPr>
          <w:noProof/>
          <w:sz w:val="22"/>
          <w:szCs w:val="22"/>
        </w:rPr>
        <w:t>57</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Evidence synthesis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_Toc234593968 \h </w:instrText>
      </w:r>
      <w:r w:rsidR="00265605" w:rsidRPr="00A341F1">
        <w:rPr>
          <w:noProof/>
          <w:sz w:val="22"/>
          <w:szCs w:val="22"/>
        </w:rPr>
      </w:r>
      <w:r w:rsidR="00265605" w:rsidRPr="00A341F1">
        <w:rPr>
          <w:noProof/>
          <w:sz w:val="22"/>
          <w:szCs w:val="22"/>
        </w:rPr>
        <w:fldChar w:fldCharType="separate"/>
      </w:r>
      <w:r w:rsidR="00E24828">
        <w:rPr>
          <w:noProof/>
          <w:sz w:val="22"/>
          <w:szCs w:val="22"/>
        </w:rPr>
        <w:t>58</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Discussion</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_Toc234593969 \h </w:instrText>
      </w:r>
      <w:r w:rsidR="00265605" w:rsidRPr="00A341F1">
        <w:rPr>
          <w:noProof/>
          <w:sz w:val="22"/>
          <w:szCs w:val="22"/>
        </w:rPr>
      </w:r>
      <w:r w:rsidR="00265605" w:rsidRPr="00A341F1">
        <w:rPr>
          <w:noProof/>
          <w:sz w:val="22"/>
          <w:szCs w:val="22"/>
        </w:rPr>
        <w:fldChar w:fldCharType="separate"/>
      </w:r>
      <w:r w:rsidR="00E24828">
        <w:rPr>
          <w:noProof/>
          <w:sz w:val="22"/>
          <w:szCs w:val="22"/>
        </w:rPr>
        <w:t>58</w:t>
      </w:r>
      <w:r w:rsidR="00265605" w:rsidRPr="00A341F1">
        <w:rPr>
          <w:noProof/>
          <w:sz w:val="22"/>
          <w:szCs w:val="22"/>
        </w:rPr>
        <w:fldChar w:fldCharType="end"/>
      </w:r>
    </w:p>
    <w:p w:rsidR="00F659AE" w:rsidRPr="00F659AE" w:rsidRDefault="00A341F1">
      <w:pPr>
        <w:pStyle w:val="TOC2"/>
        <w:tabs>
          <w:tab w:val="left" w:pos="1080"/>
          <w:tab w:val="right" w:leader="dot" w:pos="9016"/>
        </w:tabs>
        <w:rPr>
          <w:rFonts w:eastAsiaTheme="minorEastAsia"/>
          <w:noProof/>
          <w:sz w:val="22"/>
          <w:szCs w:val="22"/>
          <w:lang w:val="en-US" w:eastAsia="ja-JP"/>
        </w:rPr>
      </w:pPr>
      <w:r w:rsidRPr="00A341F1">
        <w:rPr>
          <w:noProof/>
          <w:sz w:val="22"/>
          <w:szCs w:val="22"/>
        </w:rPr>
        <w:t>10.12.</w:t>
      </w:r>
      <w:r w:rsidRPr="00A341F1">
        <w:rPr>
          <w:rFonts w:eastAsiaTheme="minorEastAsia"/>
          <w:noProof/>
          <w:sz w:val="22"/>
          <w:szCs w:val="22"/>
          <w:lang w:val="en-US" w:eastAsia="ja-JP"/>
        </w:rPr>
        <w:tab/>
      </w:r>
      <w:r w:rsidRPr="00A341F1">
        <w:rPr>
          <w:noProof/>
          <w:sz w:val="22"/>
          <w:szCs w:val="22"/>
        </w:rPr>
        <w:t>Offspring blood pressure</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_Toc234593970 \h </w:instrText>
      </w:r>
      <w:r w:rsidR="00265605" w:rsidRPr="00A341F1">
        <w:rPr>
          <w:noProof/>
          <w:sz w:val="22"/>
          <w:szCs w:val="22"/>
        </w:rPr>
      </w:r>
      <w:r w:rsidR="00265605" w:rsidRPr="00A341F1">
        <w:rPr>
          <w:noProof/>
          <w:sz w:val="22"/>
          <w:szCs w:val="22"/>
        </w:rPr>
        <w:fldChar w:fldCharType="separate"/>
      </w:r>
      <w:r w:rsidR="00E24828">
        <w:rPr>
          <w:noProof/>
          <w:sz w:val="22"/>
          <w:szCs w:val="22"/>
        </w:rPr>
        <w:t>59</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Observational studies (Appendix 6, Table 26)</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_Toc234593971 \h </w:instrText>
      </w:r>
      <w:r w:rsidR="00265605" w:rsidRPr="00A341F1">
        <w:rPr>
          <w:noProof/>
          <w:sz w:val="22"/>
          <w:szCs w:val="22"/>
        </w:rPr>
      </w:r>
      <w:r w:rsidR="00265605" w:rsidRPr="00A341F1">
        <w:rPr>
          <w:noProof/>
          <w:sz w:val="22"/>
          <w:szCs w:val="22"/>
        </w:rPr>
        <w:fldChar w:fldCharType="separate"/>
      </w:r>
      <w:r w:rsidR="00E24828">
        <w:rPr>
          <w:noProof/>
          <w:sz w:val="22"/>
          <w:szCs w:val="22"/>
        </w:rPr>
        <w:t>59</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Intervention studies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_Toc234593972 \h </w:instrText>
      </w:r>
      <w:r w:rsidR="00265605" w:rsidRPr="00A341F1">
        <w:rPr>
          <w:noProof/>
          <w:sz w:val="22"/>
          <w:szCs w:val="22"/>
        </w:rPr>
      </w:r>
      <w:r w:rsidR="00265605" w:rsidRPr="00A341F1">
        <w:rPr>
          <w:noProof/>
          <w:sz w:val="22"/>
          <w:szCs w:val="22"/>
        </w:rPr>
        <w:fldChar w:fldCharType="separate"/>
      </w:r>
      <w:r w:rsidR="00E24828">
        <w:rPr>
          <w:noProof/>
          <w:sz w:val="22"/>
          <w:szCs w:val="22"/>
        </w:rPr>
        <w:t>59</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Discussion</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_Toc234593973 \h </w:instrText>
      </w:r>
      <w:r w:rsidR="00265605" w:rsidRPr="00A341F1">
        <w:rPr>
          <w:noProof/>
          <w:sz w:val="22"/>
          <w:szCs w:val="22"/>
        </w:rPr>
      </w:r>
      <w:r w:rsidR="00265605" w:rsidRPr="00A341F1">
        <w:rPr>
          <w:noProof/>
          <w:sz w:val="22"/>
          <w:szCs w:val="22"/>
        </w:rPr>
        <w:fldChar w:fldCharType="separate"/>
      </w:r>
      <w:r w:rsidR="00E24828">
        <w:rPr>
          <w:noProof/>
          <w:sz w:val="22"/>
          <w:szCs w:val="22"/>
        </w:rPr>
        <w:t>59</w:t>
      </w:r>
      <w:r w:rsidR="00265605" w:rsidRPr="00A341F1">
        <w:rPr>
          <w:noProof/>
          <w:sz w:val="22"/>
          <w:szCs w:val="22"/>
        </w:rPr>
        <w:fldChar w:fldCharType="end"/>
      </w:r>
    </w:p>
    <w:p w:rsidR="00F659AE" w:rsidRPr="00F659AE" w:rsidRDefault="00A341F1">
      <w:pPr>
        <w:pStyle w:val="TOC2"/>
        <w:tabs>
          <w:tab w:val="left" w:pos="1080"/>
          <w:tab w:val="right" w:leader="dot" w:pos="9016"/>
        </w:tabs>
        <w:rPr>
          <w:rFonts w:eastAsiaTheme="minorEastAsia"/>
          <w:noProof/>
          <w:sz w:val="22"/>
          <w:szCs w:val="22"/>
          <w:lang w:val="en-US" w:eastAsia="ja-JP"/>
        </w:rPr>
      </w:pPr>
      <w:r w:rsidRPr="00A341F1">
        <w:rPr>
          <w:noProof/>
          <w:sz w:val="22"/>
          <w:szCs w:val="22"/>
        </w:rPr>
        <w:t>10.13.</w:t>
      </w:r>
      <w:r w:rsidRPr="00A341F1">
        <w:rPr>
          <w:rFonts w:eastAsiaTheme="minorEastAsia"/>
          <w:noProof/>
          <w:sz w:val="22"/>
          <w:szCs w:val="22"/>
          <w:lang w:val="en-US" w:eastAsia="ja-JP"/>
        </w:rPr>
        <w:tab/>
      </w:r>
      <w:r w:rsidRPr="00A341F1">
        <w:rPr>
          <w:noProof/>
          <w:sz w:val="22"/>
          <w:szCs w:val="22"/>
        </w:rPr>
        <w:t>Offspring rickets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_Toc234593974 \h </w:instrText>
      </w:r>
      <w:r w:rsidR="00265605" w:rsidRPr="00A341F1">
        <w:rPr>
          <w:noProof/>
          <w:sz w:val="22"/>
          <w:szCs w:val="22"/>
        </w:rPr>
      </w:r>
      <w:r w:rsidR="00265605" w:rsidRPr="00A341F1">
        <w:rPr>
          <w:noProof/>
          <w:sz w:val="22"/>
          <w:szCs w:val="22"/>
        </w:rPr>
        <w:fldChar w:fldCharType="separate"/>
      </w:r>
      <w:r w:rsidR="00E24828">
        <w:rPr>
          <w:noProof/>
          <w:sz w:val="22"/>
          <w:szCs w:val="22"/>
        </w:rPr>
        <w:t>60</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Observational studies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_Toc234593975 \h </w:instrText>
      </w:r>
      <w:r w:rsidR="00265605" w:rsidRPr="00A341F1">
        <w:rPr>
          <w:noProof/>
          <w:sz w:val="22"/>
          <w:szCs w:val="22"/>
        </w:rPr>
      </w:r>
      <w:r w:rsidR="00265605" w:rsidRPr="00A341F1">
        <w:rPr>
          <w:noProof/>
          <w:sz w:val="22"/>
          <w:szCs w:val="22"/>
        </w:rPr>
        <w:fldChar w:fldCharType="separate"/>
      </w:r>
      <w:r w:rsidR="00E24828">
        <w:rPr>
          <w:noProof/>
          <w:sz w:val="22"/>
          <w:szCs w:val="22"/>
        </w:rPr>
        <w:t>60</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Intervention studies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_Toc234593976 \h </w:instrText>
      </w:r>
      <w:r w:rsidR="00265605" w:rsidRPr="00A341F1">
        <w:rPr>
          <w:noProof/>
          <w:sz w:val="22"/>
          <w:szCs w:val="22"/>
        </w:rPr>
      </w:r>
      <w:r w:rsidR="00265605" w:rsidRPr="00A341F1">
        <w:rPr>
          <w:noProof/>
          <w:sz w:val="22"/>
          <w:szCs w:val="22"/>
        </w:rPr>
        <w:fldChar w:fldCharType="separate"/>
      </w:r>
      <w:r w:rsidR="00E24828">
        <w:rPr>
          <w:noProof/>
          <w:sz w:val="22"/>
          <w:szCs w:val="22"/>
        </w:rPr>
        <w:t>60</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Discussion</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_Toc234593977 \h </w:instrText>
      </w:r>
      <w:r w:rsidR="00265605" w:rsidRPr="00A341F1">
        <w:rPr>
          <w:noProof/>
          <w:sz w:val="22"/>
          <w:szCs w:val="22"/>
        </w:rPr>
      </w:r>
      <w:r w:rsidR="00265605" w:rsidRPr="00A341F1">
        <w:rPr>
          <w:noProof/>
          <w:sz w:val="22"/>
          <w:szCs w:val="22"/>
        </w:rPr>
        <w:fldChar w:fldCharType="separate"/>
      </w:r>
      <w:r w:rsidR="00E24828">
        <w:rPr>
          <w:noProof/>
          <w:sz w:val="22"/>
          <w:szCs w:val="22"/>
        </w:rPr>
        <w:t>60</w:t>
      </w:r>
      <w:r w:rsidR="00265605" w:rsidRPr="00A341F1">
        <w:rPr>
          <w:noProof/>
          <w:sz w:val="22"/>
          <w:szCs w:val="22"/>
        </w:rPr>
        <w:fldChar w:fldCharType="end"/>
      </w:r>
    </w:p>
    <w:p w:rsidR="00F659AE" w:rsidRPr="00F659AE" w:rsidRDefault="00A341F1">
      <w:pPr>
        <w:pStyle w:val="TOC2"/>
        <w:tabs>
          <w:tab w:val="left" w:pos="1080"/>
          <w:tab w:val="right" w:leader="dot" w:pos="9016"/>
        </w:tabs>
        <w:rPr>
          <w:rFonts w:eastAsiaTheme="minorEastAsia"/>
          <w:noProof/>
          <w:sz w:val="22"/>
          <w:szCs w:val="22"/>
          <w:lang w:val="en-US" w:eastAsia="ja-JP"/>
        </w:rPr>
      </w:pPr>
      <w:r w:rsidRPr="00A341F1">
        <w:rPr>
          <w:noProof/>
          <w:sz w:val="22"/>
          <w:szCs w:val="22"/>
        </w:rPr>
        <w:t>10.14.</w:t>
      </w:r>
      <w:r w:rsidRPr="00A341F1">
        <w:rPr>
          <w:rFonts w:eastAsiaTheme="minorEastAsia"/>
          <w:noProof/>
          <w:sz w:val="22"/>
          <w:szCs w:val="22"/>
          <w:lang w:val="en-US" w:eastAsia="ja-JP"/>
        </w:rPr>
        <w:tab/>
      </w:r>
      <w:r w:rsidRPr="00A341F1">
        <w:rPr>
          <w:noProof/>
          <w:sz w:val="22"/>
          <w:szCs w:val="22"/>
        </w:rPr>
        <w:t>Maternal preeclampsia</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_Toc234593978 \h </w:instrText>
      </w:r>
      <w:r w:rsidR="00265605" w:rsidRPr="00A341F1">
        <w:rPr>
          <w:noProof/>
          <w:sz w:val="22"/>
          <w:szCs w:val="22"/>
        </w:rPr>
      </w:r>
      <w:r w:rsidR="00265605" w:rsidRPr="00A341F1">
        <w:rPr>
          <w:noProof/>
          <w:sz w:val="22"/>
          <w:szCs w:val="22"/>
        </w:rPr>
        <w:fldChar w:fldCharType="separate"/>
      </w:r>
      <w:r w:rsidR="00E24828">
        <w:rPr>
          <w:noProof/>
          <w:sz w:val="22"/>
          <w:szCs w:val="22"/>
        </w:rPr>
        <w:t>60</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Observational studies (Appendix 6, Table 27)</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_Toc234593979 \h </w:instrText>
      </w:r>
      <w:r w:rsidR="00265605" w:rsidRPr="00A341F1">
        <w:rPr>
          <w:noProof/>
          <w:sz w:val="22"/>
          <w:szCs w:val="22"/>
        </w:rPr>
      </w:r>
      <w:r w:rsidR="00265605" w:rsidRPr="00A341F1">
        <w:rPr>
          <w:noProof/>
          <w:sz w:val="22"/>
          <w:szCs w:val="22"/>
        </w:rPr>
        <w:fldChar w:fldCharType="separate"/>
      </w:r>
      <w:r w:rsidR="00E24828">
        <w:rPr>
          <w:noProof/>
          <w:sz w:val="22"/>
          <w:szCs w:val="22"/>
        </w:rPr>
        <w:t>60</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Evidence synthesis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_Toc234593980 \h </w:instrText>
      </w:r>
      <w:r w:rsidR="00265605" w:rsidRPr="00A341F1">
        <w:rPr>
          <w:noProof/>
          <w:sz w:val="22"/>
          <w:szCs w:val="22"/>
        </w:rPr>
      </w:r>
      <w:r w:rsidR="00265605" w:rsidRPr="00A341F1">
        <w:rPr>
          <w:noProof/>
          <w:sz w:val="22"/>
          <w:szCs w:val="22"/>
        </w:rPr>
        <w:fldChar w:fldCharType="separate"/>
      </w:r>
      <w:r w:rsidR="00E24828">
        <w:rPr>
          <w:noProof/>
          <w:sz w:val="22"/>
          <w:szCs w:val="22"/>
        </w:rPr>
        <w:t>62</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Intervention studies (Appendix 6, Table 28)</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_Toc234593981 \h </w:instrText>
      </w:r>
      <w:r w:rsidR="00265605" w:rsidRPr="00A341F1">
        <w:rPr>
          <w:noProof/>
          <w:sz w:val="22"/>
          <w:szCs w:val="22"/>
        </w:rPr>
      </w:r>
      <w:r w:rsidR="00265605" w:rsidRPr="00A341F1">
        <w:rPr>
          <w:noProof/>
          <w:sz w:val="22"/>
          <w:szCs w:val="22"/>
        </w:rPr>
        <w:fldChar w:fldCharType="separate"/>
      </w:r>
      <w:r w:rsidR="00E24828">
        <w:rPr>
          <w:noProof/>
          <w:sz w:val="22"/>
          <w:szCs w:val="22"/>
        </w:rPr>
        <w:t>63</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Discussion</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_Toc234593982 \h </w:instrText>
      </w:r>
      <w:r w:rsidR="00265605" w:rsidRPr="00A341F1">
        <w:rPr>
          <w:noProof/>
          <w:sz w:val="22"/>
          <w:szCs w:val="22"/>
        </w:rPr>
      </w:r>
      <w:r w:rsidR="00265605" w:rsidRPr="00A341F1">
        <w:rPr>
          <w:noProof/>
          <w:sz w:val="22"/>
          <w:szCs w:val="22"/>
        </w:rPr>
        <w:fldChar w:fldCharType="separate"/>
      </w:r>
      <w:r w:rsidR="00E24828">
        <w:rPr>
          <w:noProof/>
          <w:sz w:val="22"/>
          <w:szCs w:val="22"/>
        </w:rPr>
        <w:t>63</w:t>
      </w:r>
      <w:r w:rsidR="00265605" w:rsidRPr="00A341F1">
        <w:rPr>
          <w:noProof/>
          <w:sz w:val="22"/>
          <w:szCs w:val="22"/>
        </w:rPr>
        <w:fldChar w:fldCharType="end"/>
      </w:r>
    </w:p>
    <w:p w:rsidR="00F659AE" w:rsidRPr="00F659AE" w:rsidRDefault="00A341F1">
      <w:pPr>
        <w:pStyle w:val="TOC2"/>
        <w:tabs>
          <w:tab w:val="left" w:pos="1080"/>
          <w:tab w:val="right" w:leader="dot" w:pos="9016"/>
        </w:tabs>
        <w:rPr>
          <w:rFonts w:eastAsiaTheme="minorEastAsia"/>
          <w:noProof/>
          <w:sz w:val="22"/>
          <w:szCs w:val="22"/>
          <w:lang w:val="en-US" w:eastAsia="ja-JP"/>
        </w:rPr>
      </w:pPr>
      <w:r w:rsidRPr="00A341F1">
        <w:rPr>
          <w:noProof/>
          <w:sz w:val="22"/>
          <w:szCs w:val="22"/>
        </w:rPr>
        <w:t>10.15.</w:t>
      </w:r>
      <w:r w:rsidRPr="00A341F1">
        <w:rPr>
          <w:rFonts w:eastAsiaTheme="minorEastAsia"/>
          <w:noProof/>
          <w:sz w:val="22"/>
          <w:szCs w:val="22"/>
          <w:lang w:val="en-US" w:eastAsia="ja-JP"/>
        </w:rPr>
        <w:tab/>
      </w:r>
      <w:r w:rsidRPr="00A341F1">
        <w:rPr>
          <w:noProof/>
          <w:sz w:val="22"/>
          <w:szCs w:val="22"/>
        </w:rPr>
        <w:t>Maternal gestational diabetes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_Toc234593983 \h </w:instrText>
      </w:r>
      <w:r w:rsidR="00265605" w:rsidRPr="00A341F1">
        <w:rPr>
          <w:noProof/>
          <w:sz w:val="22"/>
          <w:szCs w:val="22"/>
        </w:rPr>
      </w:r>
      <w:r w:rsidR="00265605" w:rsidRPr="00A341F1">
        <w:rPr>
          <w:noProof/>
          <w:sz w:val="22"/>
          <w:szCs w:val="22"/>
        </w:rPr>
        <w:fldChar w:fldCharType="separate"/>
      </w:r>
      <w:r w:rsidR="00E24828">
        <w:rPr>
          <w:noProof/>
          <w:sz w:val="22"/>
          <w:szCs w:val="22"/>
        </w:rPr>
        <w:t>63</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Observational studies (Appendix 6, Table 29)</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_Toc234593984 \h </w:instrText>
      </w:r>
      <w:r w:rsidR="00265605" w:rsidRPr="00A341F1">
        <w:rPr>
          <w:noProof/>
          <w:sz w:val="22"/>
          <w:szCs w:val="22"/>
        </w:rPr>
      </w:r>
      <w:r w:rsidR="00265605" w:rsidRPr="00A341F1">
        <w:rPr>
          <w:noProof/>
          <w:sz w:val="22"/>
          <w:szCs w:val="22"/>
        </w:rPr>
        <w:fldChar w:fldCharType="separate"/>
      </w:r>
      <w:r w:rsidR="00E24828">
        <w:rPr>
          <w:noProof/>
          <w:sz w:val="22"/>
          <w:szCs w:val="22"/>
        </w:rPr>
        <w:t>63</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Intervention studies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_Toc234593985 \h </w:instrText>
      </w:r>
      <w:r w:rsidR="00265605" w:rsidRPr="00A341F1">
        <w:rPr>
          <w:noProof/>
          <w:sz w:val="22"/>
          <w:szCs w:val="22"/>
        </w:rPr>
      </w:r>
      <w:r w:rsidR="00265605" w:rsidRPr="00A341F1">
        <w:rPr>
          <w:noProof/>
          <w:sz w:val="22"/>
          <w:szCs w:val="22"/>
        </w:rPr>
        <w:fldChar w:fldCharType="separate"/>
      </w:r>
      <w:r w:rsidR="00E24828">
        <w:rPr>
          <w:noProof/>
          <w:sz w:val="22"/>
          <w:szCs w:val="22"/>
        </w:rPr>
        <w:t>65</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Discussion</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_Toc234593986 \h </w:instrText>
      </w:r>
      <w:r w:rsidR="00265605" w:rsidRPr="00A341F1">
        <w:rPr>
          <w:noProof/>
          <w:sz w:val="22"/>
          <w:szCs w:val="22"/>
        </w:rPr>
      </w:r>
      <w:r w:rsidR="00265605" w:rsidRPr="00A341F1">
        <w:rPr>
          <w:noProof/>
          <w:sz w:val="22"/>
          <w:szCs w:val="22"/>
        </w:rPr>
        <w:fldChar w:fldCharType="separate"/>
      </w:r>
      <w:r w:rsidR="00E24828">
        <w:rPr>
          <w:noProof/>
          <w:sz w:val="22"/>
          <w:szCs w:val="22"/>
        </w:rPr>
        <w:t>65</w:t>
      </w:r>
      <w:r w:rsidR="00265605" w:rsidRPr="00A341F1">
        <w:rPr>
          <w:noProof/>
          <w:sz w:val="22"/>
          <w:szCs w:val="22"/>
        </w:rPr>
        <w:fldChar w:fldCharType="end"/>
      </w:r>
    </w:p>
    <w:p w:rsidR="00F659AE" w:rsidRPr="00F659AE" w:rsidRDefault="00A341F1">
      <w:pPr>
        <w:pStyle w:val="TOC2"/>
        <w:tabs>
          <w:tab w:val="left" w:pos="1080"/>
          <w:tab w:val="right" w:leader="dot" w:pos="9016"/>
        </w:tabs>
        <w:rPr>
          <w:rFonts w:eastAsiaTheme="minorEastAsia"/>
          <w:noProof/>
          <w:sz w:val="22"/>
          <w:szCs w:val="22"/>
          <w:lang w:val="en-US" w:eastAsia="ja-JP"/>
        </w:rPr>
      </w:pPr>
      <w:r w:rsidRPr="00A341F1">
        <w:rPr>
          <w:noProof/>
          <w:sz w:val="22"/>
          <w:szCs w:val="22"/>
        </w:rPr>
        <w:t>10.16.</w:t>
      </w:r>
      <w:r w:rsidRPr="00A341F1">
        <w:rPr>
          <w:rFonts w:eastAsiaTheme="minorEastAsia"/>
          <w:noProof/>
          <w:sz w:val="22"/>
          <w:szCs w:val="22"/>
          <w:lang w:val="en-US" w:eastAsia="ja-JP"/>
        </w:rPr>
        <w:tab/>
      </w:r>
      <w:r w:rsidRPr="00A341F1">
        <w:rPr>
          <w:noProof/>
          <w:sz w:val="22"/>
          <w:szCs w:val="22"/>
        </w:rPr>
        <w:t>Maternal Caesarean section</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_Toc234593987 \h </w:instrText>
      </w:r>
      <w:r w:rsidR="00265605" w:rsidRPr="00A341F1">
        <w:rPr>
          <w:noProof/>
          <w:sz w:val="22"/>
          <w:szCs w:val="22"/>
        </w:rPr>
      </w:r>
      <w:r w:rsidR="00265605" w:rsidRPr="00A341F1">
        <w:rPr>
          <w:noProof/>
          <w:sz w:val="22"/>
          <w:szCs w:val="22"/>
        </w:rPr>
        <w:fldChar w:fldCharType="separate"/>
      </w:r>
      <w:r w:rsidR="00E24828">
        <w:rPr>
          <w:noProof/>
          <w:sz w:val="22"/>
          <w:szCs w:val="22"/>
        </w:rPr>
        <w:t>65</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Observational studies (Appendix 6, Table30)</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_Toc234593988 \h </w:instrText>
      </w:r>
      <w:r w:rsidR="00265605" w:rsidRPr="00A341F1">
        <w:rPr>
          <w:noProof/>
          <w:sz w:val="22"/>
          <w:szCs w:val="22"/>
        </w:rPr>
      </w:r>
      <w:r w:rsidR="00265605" w:rsidRPr="00A341F1">
        <w:rPr>
          <w:noProof/>
          <w:sz w:val="22"/>
          <w:szCs w:val="22"/>
        </w:rPr>
        <w:fldChar w:fldCharType="separate"/>
      </w:r>
      <w:r w:rsidR="00E24828">
        <w:rPr>
          <w:noProof/>
          <w:sz w:val="22"/>
          <w:szCs w:val="22"/>
        </w:rPr>
        <w:t>65</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Intervention studies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_Toc234593989 \h </w:instrText>
      </w:r>
      <w:r w:rsidR="00265605" w:rsidRPr="00A341F1">
        <w:rPr>
          <w:noProof/>
          <w:sz w:val="22"/>
          <w:szCs w:val="22"/>
        </w:rPr>
      </w:r>
      <w:r w:rsidR="00265605" w:rsidRPr="00A341F1">
        <w:rPr>
          <w:noProof/>
          <w:sz w:val="22"/>
          <w:szCs w:val="22"/>
        </w:rPr>
        <w:fldChar w:fldCharType="separate"/>
      </w:r>
      <w:r w:rsidR="00E24828">
        <w:rPr>
          <w:noProof/>
          <w:sz w:val="22"/>
          <w:szCs w:val="22"/>
        </w:rPr>
        <w:t>66</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Discussion</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_Toc234593990 \h </w:instrText>
      </w:r>
      <w:r w:rsidR="00265605" w:rsidRPr="00A341F1">
        <w:rPr>
          <w:noProof/>
          <w:sz w:val="22"/>
          <w:szCs w:val="22"/>
        </w:rPr>
      </w:r>
      <w:r w:rsidR="00265605" w:rsidRPr="00A341F1">
        <w:rPr>
          <w:noProof/>
          <w:sz w:val="22"/>
          <w:szCs w:val="22"/>
        </w:rPr>
        <w:fldChar w:fldCharType="separate"/>
      </w:r>
      <w:r w:rsidR="00E24828">
        <w:rPr>
          <w:noProof/>
          <w:sz w:val="22"/>
          <w:szCs w:val="22"/>
        </w:rPr>
        <w:t>66</w:t>
      </w:r>
      <w:r w:rsidR="00265605" w:rsidRPr="00A341F1">
        <w:rPr>
          <w:noProof/>
          <w:sz w:val="22"/>
          <w:szCs w:val="22"/>
        </w:rPr>
        <w:fldChar w:fldCharType="end"/>
      </w:r>
    </w:p>
    <w:p w:rsidR="00F659AE" w:rsidRPr="00F659AE" w:rsidRDefault="00A341F1">
      <w:pPr>
        <w:pStyle w:val="TOC2"/>
        <w:tabs>
          <w:tab w:val="left" w:pos="1080"/>
          <w:tab w:val="right" w:leader="dot" w:pos="9016"/>
        </w:tabs>
        <w:rPr>
          <w:rFonts w:eastAsiaTheme="minorEastAsia"/>
          <w:noProof/>
          <w:sz w:val="22"/>
          <w:szCs w:val="22"/>
          <w:lang w:val="en-US" w:eastAsia="ja-JP"/>
        </w:rPr>
      </w:pPr>
      <w:r w:rsidRPr="00A341F1">
        <w:rPr>
          <w:noProof/>
          <w:sz w:val="22"/>
          <w:szCs w:val="22"/>
        </w:rPr>
        <w:t>10.17.</w:t>
      </w:r>
      <w:r w:rsidRPr="00A341F1">
        <w:rPr>
          <w:rFonts w:eastAsiaTheme="minorEastAsia"/>
          <w:noProof/>
          <w:sz w:val="22"/>
          <w:szCs w:val="22"/>
          <w:lang w:val="en-US" w:eastAsia="ja-JP"/>
        </w:rPr>
        <w:tab/>
      </w:r>
      <w:r w:rsidRPr="00A341F1">
        <w:rPr>
          <w:noProof/>
          <w:sz w:val="22"/>
          <w:szCs w:val="22"/>
        </w:rPr>
        <w:t>Maternal bacterial vaginosis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_Toc234593991 \h </w:instrText>
      </w:r>
      <w:r w:rsidR="00265605" w:rsidRPr="00A341F1">
        <w:rPr>
          <w:noProof/>
          <w:sz w:val="22"/>
          <w:szCs w:val="22"/>
        </w:rPr>
      </w:r>
      <w:r w:rsidR="00265605" w:rsidRPr="00A341F1">
        <w:rPr>
          <w:noProof/>
          <w:sz w:val="22"/>
          <w:szCs w:val="22"/>
        </w:rPr>
        <w:fldChar w:fldCharType="separate"/>
      </w:r>
      <w:r w:rsidR="00E24828">
        <w:rPr>
          <w:noProof/>
          <w:sz w:val="22"/>
          <w:szCs w:val="22"/>
        </w:rPr>
        <w:t>66</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Observational studies (Appendix 6, Table 31)</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_Toc234593992 \h </w:instrText>
      </w:r>
      <w:r w:rsidR="00265605" w:rsidRPr="00A341F1">
        <w:rPr>
          <w:noProof/>
          <w:sz w:val="22"/>
          <w:szCs w:val="22"/>
        </w:rPr>
      </w:r>
      <w:r w:rsidR="00265605" w:rsidRPr="00A341F1">
        <w:rPr>
          <w:noProof/>
          <w:sz w:val="22"/>
          <w:szCs w:val="22"/>
        </w:rPr>
        <w:fldChar w:fldCharType="separate"/>
      </w:r>
      <w:r w:rsidR="00E24828">
        <w:rPr>
          <w:noProof/>
          <w:sz w:val="22"/>
          <w:szCs w:val="22"/>
        </w:rPr>
        <w:t>66</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Intervention studies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_Toc234593993 \h </w:instrText>
      </w:r>
      <w:r w:rsidR="00265605" w:rsidRPr="00A341F1">
        <w:rPr>
          <w:noProof/>
          <w:sz w:val="22"/>
          <w:szCs w:val="22"/>
        </w:rPr>
      </w:r>
      <w:r w:rsidR="00265605" w:rsidRPr="00A341F1">
        <w:rPr>
          <w:noProof/>
          <w:sz w:val="22"/>
          <w:szCs w:val="22"/>
        </w:rPr>
        <w:fldChar w:fldCharType="separate"/>
      </w:r>
      <w:r w:rsidR="00E24828">
        <w:rPr>
          <w:noProof/>
          <w:sz w:val="22"/>
          <w:szCs w:val="22"/>
        </w:rPr>
        <w:t>67</w:t>
      </w:r>
      <w:r w:rsidR="00265605" w:rsidRPr="00A341F1">
        <w:rPr>
          <w:noProof/>
          <w:sz w:val="22"/>
          <w:szCs w:val="22"/>
        </w:rPr>
        <w:fldChar w:fldCharType="end"/>
      </w:r>
    </w:p>
    <w:p w:rsidR="00F659AE" w:rsidRPr="00F659AE" w:rsidRDefault="00A341F1">
      <w:pPr>
        <w:pStyle w:val="TOC3"/>
        <w:tabs>
          <w:tab w:val="right" w:leader="dot" w:pos="9016"/>
        </w:tabs>
        <w:rPr>
          <w:rFonts w:eastAsiaTheme="minorEastAsia"/>
          <w:noProof/>
          <w:sz w:val="22"/>
          <w:szCs w:val="22"/>
          <w:lang w:val="en-US" w:eastAsia="ja-JP"/>
        </w:rPr>
      </w:pPr>
      <w:r w:rsidRPr="00A341F1">
        <w:rPr>
          <w:noProof/>
          <w:sz w:val="22"/>
          <w:szCs w:val="22"/>
        </w:rPr>
        <w:t>Discussion</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_Toc234593994 \h </w:instrText>
      </w:r>
      <w:r w:rsidR="00265605" w:rsidRPr="00A341F1">
        <w:rPr>
          <w:noProof/>
          <w:sz w:val="22"/>
          <w:szCs w:val="22"/>
        </w:rPr>
      </w:r>
      <w:r w:rsidR="00265605" w:rsidRPr="00A341F1">
        <w:rPr>
          <w:noProof/>
          <w:sz w:val="22"/>
          <w:szCs w:val="22"/>
        </w:rPr>
        <w:fldChar w:fldCharType="separate"/>
      </w:r>
      <w:r w:rsidR="00E24828">
        <w:rPr>
          <w:noProof/>
          <w:sz w:val="22"/>
          <w:szCs w:val="22"/>
        </w:rPr>
        <w:t>67</w:t>
      </w:r>
      <w:r w:rsidR="00265605" w:rsidRPr="00A341F1">
        <w:rPr>
          <w:noProof/>
          <w:sz w:val="22"/>
          <w:szCs w:val="22"/>
        </w:rPr>
        <w:fldChar w:fldCharType="end"/>
      </w:r>
    </w:p>
    <w:p w:rsidR="00F659AE" w:rsidRPr="00F659AE" w:rsidRDefault="004C1F6A">
      <w:pPr>
        <w:pStyle w:val="TOC1"/>
        <w:tabs>
          <w:tab w:val="left" w:pos="515"/>
        </w:tabs>
        <w:rPr>
          <w:rFonts w:eastAsiaTheme="minorEastAsia"/>
          <w:noProof/>
          <w:szCs w:val="22"/>
          <w:lang w:val="en-US" w:eastAsia="ja-JP"/>
        </w:rPr>
      </w:pPr>
      <w:r w:rsidRPr="004C1F6A">
        <w:rPr>
          <w:noProof/>
          <w:szCs w:val="22"/>
        </w:rPr>
        <w:t>11.</w:t>
      </w:r>
      <w:r w:rsidR="00A341F1" w:rsidRPr="00A341F1">
        <w:rPr>
          <w:rFonts w:eastAsiaTheme="minorEastAsia"/>
          <w:noProof/>
          <w:szCs w:val="22"/>
          <w:lang w:val="en-US" w:eastAsia="ja-JP"/>
        </w:rPr>
        <w:tab/>
      </w:r>
      <w:r w:rsidRPr="004C1F6A">
        <w:rPr>
          <w:noProof/>
          <w:szCs w:val="22"/>
        </w:rPr>
        <w:t>Other study questions</w:t>
      </w:r>
      <w:r w:rsidRPr="004C1F6A">
        <w:rPr>
          <w:noProof/>
          <w:szCs w:val="22"/>
        </w:rPr>
        <w:tab/>
      </w:r>
      <w:r w:rsidR="00265605" w:rsidRPr="00A341F1">
        <w:rPr>
          <w:noProof/>
          <w:szCs w:val="22"/>
        </w:rPr>
        <w:fldChar w:fldCharType="begin"/>
      </w:r>
      <w:r w:rsidR="00A341F1" w:rsidRPr="00A341F1">
        <w:rPr>
          <w:noProof/>
          <w:szCs w:val="22"/>
        </w:rPr>
        <w:instrText xml:space="preserve"> PAGEREF _Toc234593995 \h </w:instrText>
      </w:r>
      <w:r w:rsidR="00265605" w:rsidRPr="00A341F1">
        <w:rPr>
          <w:noProof/>
          <w:szCs w:val="22"/>
        </w:rPr>
      </w:r>
      <w:r w:rsidR="00265605" w:rsidRPr="00A341F1">
        <w:rPr>
          <w:noProof/>
          <w:szCs w:val="22"/>
        </w:rPr>
        <w:fldChar w:fldCharType="separate"/>
      </w:r>
      <w:r w:rsidR="00E24828">
        <w:rPr>
          <w:noProof/>
          <w:szCs w:val="22"/>
        </w:rPr>
        <w:t>67</w:t>
      </w:r>
      <w:r w:rsidR="00265605" w:rsidRPr="00A341F1">
        <w:rPr>
          <w:noProof/>
          <w:szCs w:val="22"/>
        </w:rPr>
        <w:fldChar w:fldCharType="end"/>
      </w:r>
    </w:p>
    <w:p w:rsidR="00F659AE" w:rsidRPr="00F659AE" w:rsidRDefault="004C1F6A">
      <w:pPr>
        <w:pStyle w:val="TOC1"/>
        <w:tabs>
          <w:tab w:val="left" w:pos="515"/>
        </w:tabs>
        <w:rPr>
          <w:rFonts w:eastAsiaTheme="minorEastAsia"/>
          <w:noProof/>
          <w:szCs w:val="22"/>
          <w:lang w:val="en-US" w:eastAsia="ja-JP"/>
        </w:rPr>
      </w:pPr>
      <w:r w:rsidRPr="004C1F6A">
        <w:rPr>
          <w:noProof/>
          <w:szCs w:val="22"/>
        </w:rPr>
        <w:t>12.</w:t>
      </w:r>
      <w:r w:rsidR="00A341F1" w:rsidRPr="00A341F1">
        <w:rPr>
          <w:rFonts w:eastAsiaTheme="minorEastAsia"/>
          <w:noProof/>
          <w:szCs w:val="22"/>
          <w:lang w:val="en-US" w:eastAsia="ja-JP"/>
        </w:rPr>
        <w:tab/>
      </w:r>
      <w:r w:rsidRPr="004C1F6A">
        <w:rPr>
          <w:noProof/>
          <w:szCs w:val="22"/>
        </w:rPr>
        <w:t>Summary Discussion</w:t>
      </w:r>
      <w:r w:rsidRPr="004C1F6A">
        <w:rPr>
          <w:noProof/>
          <w:szCs w:val="22"/>
        </w:rPr>
        <w:tab/>
      </w:r>
      <w:r w:rsidR="00265605" w:rsidRPr="00A341F1">
        <w:rPr>
          <w:noProof/>
          <w:szCs w:val="22"/>
        </w:rPr>
        <w:fldChar w:fldCharType="begin"/>
      </w:r>
      <w:r w:rsidR="00A341F1" w:rsidRPr="00A341F1">
        <w:rPr>
          <w:noProof/>
          <w:szCs w:val="22"/>
        </w:rPr>
        <w:instrText xml:space="preserve"> PAGEREF _Toc234593996 \h </w:instrText>
      </w:r>
      <w:r w:rsidR="00265605" w:rsidRPr="00A341F1">
        <w:rPr>
          <w:noProof/>
          <w:szCs w:val="22"/>
        </w:rPr>
      </w:r>
      <w:r w:rsidR="00265605" w:rsidRPr="00A341F1">
        <w:rPr>
          <w:noProof/>
          <w:szCs w:val="22"/>
        </w:rPr>
        <w:fldChar w:fldCharType="separate"/>
      </w:r>
      <w:r w:rsidR="00E24828">
        <w:rPr>
          <w:noProof/>
          <w:szCs w:val="22"/>
        </w:rPr>
        <w:t>68</w:t>
      </w:r>
      <w:r w:rsidR="00265605" w:rsidRPr="00A341F1">
        <w:rPr>
          <w:noProof/>
          <w:szCs w:val="22"/>
        </w:rPr>
        <w:fldChar w:fldCharType="end"/>
      </w:r>
    </w:p>
    <w:p w:rsidR="00F659AE" w:rsidRPr="00F659AE" w:rsidRDefault="004C1F6A">
      <w:pPr>
        <w:pStyle w:val="TOC1"/>
        <w:tabs>
          <w:tab w:val="left" w:pos="515"/>
        </w:tabs>
        <w:rPr>
          <w:rFonts w:eastAsiaTheme="minorEastAsia"/>
          <w:noProof/>
          <w:szCs w:val="22"/>
          <w:lang w:val="en-US" w:eastAsia="ja-JP"/>
        </w:rPr>
      </w:pPr>
      <w:r w:rsidRPr="004C1F6A">
        <w:rPr>
          <w:noProof/>
          <w:szCs w:val="22"/>
        </w:rPr>
        <w:t>13.</w:t>
      </w:r>
      <w:r w:rsidR="00A341F1" w:rsidRPr="00A341F1">
        <w:rPr>
          <w:rFonts w:eastAsiaTheme="minorEastAsia"/>
          <w:noProof/>
          <w:szCs w:val="22"/>
          <w:lang w:val="en-US" w:eastAsia="ja-JP"/>
        </w:rPr>
        <w:tab/>
      </w:r>
      <w:r w:rsidRPr="004C1F6A">
        <w:rPr>
          <w:noProof/>
          <w:szCs w:val="22"/>
        </w:rPr>
        <w:t>Conclusions (Implications for health care; recommendations for research)</w:t>
      </w:r>
      <w:r w:rsidRPr="004C1F6A">
        <w:rPr>
          <w:noProof/>
          <w:szCs w:val="22"/>
        </w:rPr>
        <w:tab/>
      </w:r>
      <w:r w:rsidR="00265605" w:rsidRPr="00A341F1">
        <w:rPr>
          <w:noProof/>
          <w:szCs w:val="22"/>
        </w:rPr>
        <w:fldChar w:fldCharType="begin"/>
      </w:r>
      <w:r w:rsidR="00A341F1" w:rsidRPr="00A341F1">
        <w:rPr>
          <w:noProof/>
          <w:szCs w:val="22"/>
        </w:rPr>
        <w:instrText xml:space="preserve"> PAGEREF _Toc234593997 \h </w:instrText>
      </w:r>
      <w:r w:rsidR="00265605" w:rsidRPr="00A341F1">
        <w:rPr>
          <w:noProof/>
          <w:szCs w:val="22"/>
        </w:rPr>
      </w:r>
      <w:r w:rsidR="00265605" w:rsidRPr="00A341F1">
        <w:rPr>
          <w:noProof/>
          <w:szCs w:val="22"/>
        </w:rPr>
        <w:fldChar w:fldCharType="separate"/>
      </w:r>
      <w:r w:rsidR="00E24828">
        <w:rPr>
          <w:noProof/>
          <w:szCs w:val="22"/>
        </w:rPr>
        <w:t>71</w:t>
      </w:r>
      <w:r w:rsidR="00265605" w:rsidRPr="00A341F1">
        <w:rPr>
          <w:noProof/>
          <w:szCs w:val="22"/>
        </w:rPr>
        <w:fldChar w:fldCharType="end"/>
      </w:r>
    </w:p>
    <w:p w:rsidR="00F659AE" w:rsidRPr="00F659AE" w:rsidRDefault="004C1F6A">
      <w:pPr>
        <w:pStyle w:val="TOC1"/>
        <w:tabs>
          <w:tab w:val="left" w:pos="515"/>
        </w:tabs>
        <w:rPr>
          <w:rFonts w:eastAsiaTheme="minorEastAsia"/>
          <w:noProof/>
          <w:szCs w:val="22"/>
          <w:lang w:val="en-US" w:eastAsia="ja-JP"/>
        </w:rPr>
      </w:pPr>
      <w:r w:rsidRPr="004C1F6A">
        <w:rPr>
          <w:noProof/>
          <w:szCs w:val="22"/>
        </w:rPr>
        <w:t>14.</w:t>
      </w:r>
      <w:r w:rsidR="00A341F1" w:rsidRPr="00A341F1">
        <w:rPr>
          <w:rFonts w:eastAsiaTheme="minorEastAsia"/>
          <w:noProof/>
          <w:szCs w:val="22"/>
          <w:lang w:val="en-US" w:eastAsia="ja-JP"/>
        </w:rPr>
        <w:tab/>
      </w:r>
      <w:r w:rsidRPr="004C1F6A">
        <w:rPr>
          <w:noProof/>
          <w:szCs w:val="22"/>
        </w:rPr>
        <w:t>Acknowledgements</w:t>
      </w:r>
      <w:r w:rsidRPr="004C1F6A">
        <w:rPr>
          <w:noProof/>
          <w:szCs w:val="22"/>
        </w:rPr>
        <w:tab/>
      </w:r>
      <w:r w:rsidR="00265605" w:rsidRPr="00A341F1">
        <w:rPr>
          <w:noProof/>
          <w:szCs w:val="22"/>
        </w:rPr>
        <w:fldChar w:fldCharType="begin"/>
      </w:r>
      <w:r w:rsidR="00A341F1" w:rsidRPr="00A341F1">
        <w:rPr>
          <w:noProof/>
          <w:szCs w:val="22"/>
        </w:rPr>
        <w:instrText xml:space="preserve"> PAGEREF _Toc234593998 \h </w:instrText>
      </w:r>
      <w:r w:rsidR="00265605" w:rsidRPr="00A341F1">
        <w:rPr>
          <w:noProof/>
          <w:szCs w:val="22"/>
        </w:rPr>
      </w:r>
      <w:r w:rsidR="00265605" w:rsidRPr="00A341F1">
        <w:rPr>
          <w:noProof/>
          <w:szCs w:val="22"/>
        </w:rPr>
        <w:fldChar w:fldCharType="separate"/>
      </w:r>
      <w:r w:rsidR="00E24828">
        <w:rPr>
          <w:noProof/>
          <w:szCs w:val="22"/>
        </w:rPr>
        <w:t>72</w:t>
      </w:r>
      <w:r w:rsidR="00265605" w:rsidRPr="00A341F1">
        <w:rPr>
          <w:noProof/>
          <w:szCs w:val="22"/>
        </w:rPr>
        <w:fldChar w:fldCharType="end"/>
      </w:r>
    </w:p>
    <w:p w:rsidR="00F659AE" w:rsidRPr="00F659AE" w:rsidRDefault="00A341F1">
      <w:pPr>
        <w:pStyle w:val="TOC2"/>
        <w:tabs>
          <w:tab w:val="left" w:pos="960"/>
          <w:tab w:val="right" w:leader="dot" w:pos="9016"/>
        </w:tabs>
        <w:rPr>
          <w:rFonts w:eastAsiaTheme="minorEastAsia"/>
          <w:noProof/>
          <w:sz w:val="22"/>
          <w:szCs w:val="22"/>
          <w:lang w:val="en-US" w:eastAsia="ja-JP"/>
        </w:rPr>
      </w:pPr>
      <w:r w:rsidRPr="00A341F1">
        <w:rPr>
          <w:noProof/>
          <w:sz w:val="22"/>
          <w:szCs w:val="22"/>
        </w:rPr>
        <w:t>14.1.</w:t>
      </w:r>
      <w:r w:rsidRPr="00A341F1">
        <w:rPr>
          <w:rFonts w:eastAsiaTheme="minorEastAsia"/>
          <w:noProof/>
          <w:sz w:val="22"/>
          <w:szCs w:val="22"/>
          <w:lang w:val="en-US" w:eastAsia="ja-JP"/>
        </w:rPr>
        <w:tab/>
      </w:r>
      <w:r w:rsidRPr="00A341F1">
        <w:rPr>
          <w:noProof/>
          <w:sz w:val="22"/>
          <w:szCs w:val="22"/>
        </w:rPr>
        <w:t>Author Contributions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_Toc234593999 \h </w:instrText>
      </w:r>
      <w:r w:rsidR="00265605" w:rsidRPr="00A341F1">
        <w:rPr>
          <w:noProof/>
          <w:sz w:val="22"/>
          <w:szCs w:val="22"/>
        </w:rPr>
      </w:r>
      <w:r w:rsidR="00265605" w:rsidRPr="00A341F1">
        <w:rPr>
          <w:noProof/>
          <w:sz w:val="22"/>
          <w:szCs w:val="22"/>
        </w:rPr>
        <w:fldChar w:fldCharType="separate"/>
      </w:r>
      <w:r w:rsidR="00E24828">
        <w:rPr>
          <w:noProof/>
          <w:sz w:val="22"/>
          <w:szCs w:val="22"/>
        </w:rPr>
        <w:t>72</w:t>
      </w:r>
      <w:r w:rsidR="00265605" w:rsidRPr="00A341F1">
        <w:rPr>
          <w:noProof/>
          <w:sz w:val="22"/>
          <w:szCs w:val="22"/>
        </w:rPr>
        <w:fldChar w:fldCharType="end"/>
      </w:r>
    </w:p>
    <w:p w:rsidR="00F659AE" w:rsidRPr="00F659AE" w:rsidRDefault="004C1F6A">
      <w:pPr>
        <w:pStyle w:val="TOC1"/>
        <w:tabs>
          <w:tab w:val="left" w:pos="515"/>
        </w:tabs>
        <w:rPr>
          <w:rFonts w:eastAsiaTheme="minorEastAsia"/>
          <w:noProof/>
          <w:szCs w:val="22"/>
          <w:lang w:val="en-US" w:eastAsia="ja-JP"/>
        </w:rPr>
      </w:pPr>
      <w:r w:rsidRPr="004C1F6A">
        <w:rPr>
          <w:noProof/>
          <w:szCs w:val="22"/>
        </w:rPr>
        <w:t>15.</w:t>
      </w:r>
      <w:r w:rsidR="00A341F1" w:rsidRPr="00A341F1">
        <w:rPr>
          <w:rFonts w:eastAsiaTheme="minorEastAsia"/>
          <w:noProof/>
          <w:szCs w:val="22"/>
          <w:lang w:val="en-US" w:eastAsia="ja-JP"/>
        </w:rPr>
        <w:tab/>
      </w:r>
      <w:r w:rsidRPr="004C1F6A">
        <w:rPr>
          <w:noProof/>
          <w:szCs w:val="22"/>
        </w:rPr>
        <w:t>Funding</w:t>
      </w:r>
      <w:r w:rsidRPr="004C1F6A">
        <w:rPr>
          <w:noProof/>
          <w:szCs w:val="22"/>
        </w:rPr>
        <w:tab/>
      </w:r>
      <w:r w:rsidR="00265605" w:rsidRPr="00A341F1">
        <w:rPr>
          <w:noProof/>
          <w:szCs w:val="22"/>
        </w:rPr>
        <w:fldChar w:fldCharType="begin"/>
      </w:r>
      <w:r w:rsidR="00A341F1" w:rsidRPr="00A341F1">
        <w:rPr>
          <w:noProof/>
          <w:szCs w:val="22"/>
        </w:rPr>
        <w:instrText xml:space="preserve"> PAGEREF _Toc234594000 \h </w:instrText>
      </w:r>
      <w:r w:rsidR="00265605" w:rsidRPr="00A341F1">
        <w:rPr>
          <w:noProof/>
          <w:szCs w:val="22"/>
        </w:rPr>
      </w:r>
      <w:r w:rsidR="00265605" w:rsidRPr="00A341F1">
        <w:rPr>
          <w:noProof/>
          <w:szCs w:val="22"/>
        </w:rPr>
        <w:fldChar w:fldCharType="separate"/>
      </w:r>
      <w:r w:rsidR="00E24828">
        <w:rPr>
          <w:noProof/>
          <w:szCs w:val="22"/>
        </w:rPr>
        <w:t>73</w:t>
      </w:r>
      <w:r w:rsidR="00265605" w:rsidRPr="00A341F1">
        <w:rPr>
          <w:noProof/>
          <w:szCs w:val="22"/>
        </w:rPr>
        <w:fldChar w:fldCharType="end"/>
      </w:r>
    </w:p>
    <w:p w:rsidR="00F659AE" w:rsidRPr="00F659AE" w:rsidRDefault="004C1F6A">
      <w:pPr>
        <w:pStyle w:val="TOC1"/>
        <w:tabs>
          <w:tab w:val="left" w:pos="515"/>
        </w:tabs>
        <w:rPr>
          <w:rFonts w:eastAsiaTheme="minorEastAsia"/>
          <w:noProof/>
          <w:szCs w:val="22"/>
          <w:lang w:val="en-US" w:eastAsia="ja-JP"/>
        </w:rPr>
      </w:pPr>
      <w:r w:rsidRPr="004C1F6A">
        <w:rPr>
          <w:noProof/>
          <w:szCs w:val="22"/>
        </w:rPr>
        <w:t>16.</w:t>
      </w:r>
      <w:r w:rsidR="00A341F1" w:rsidRPr="00A341F1">
        <w:rPr>
          <w:rFonts w:eastAsiaTheme="minorEastAsia"/>
          <w:noProof/>
          <w:szCs w:val="22"/>
          <w:lang w:val="en-US" w:eastAsia="ja-JP"/>
        </w:rPr>
        <w:tab/>
      </w:r>
      <w:r w:rsidRPr="004C1F6A">
        <w:rPr>
          <w:noProof/>
          <w:szCs w:val="22"/>
        </w:rPr>
        <w:t>References</w:t>
      </w:r>
      <w:r w:rsidRPr="004C1F6A">
        <w:rPr>
          <w:noProof/>
          <w:szCs w:val="22"/>
        </w:rPr>
        <w:tab/>
      </w:r>
      <w:r w:rsidR="00265605" w:rsidRPr="00A341F1">
        <w:rPr>
          <w:noProof/>
          <w:szCs w:val="22"/>
        </w:rPr>
        <w:fldChar w:fldCharType="begin"/>
      </w:r>
      <w:r w:rsidR="00A341F1" w:rsidRPr="00A341F1">
        <w:rPr>
          <w:noProof/>
          <w:szCs w:val="22"/>
        </w:rPr>
        <w:instrText xml:space="preserve"> PAGEREF _Toc234594001 \h </w:instrText>
      </w:r>
      <w:r w:rsidR="00265605" w:rsidRPr="00A341F1">
        <w:rPr>
          <w:noProof/>
          <w:szCs w:val="22"/>
        </w:rPr>
      </w:r>
      <w:r w:rsidR="00265605" w:rsidRPr="00A341F1">
        <w:rPr>
          <w:noProof/>
          <w:szCs w:val="22"/>
        </w:rPr>
        <w:fldChar w:fldCharType="separate"/>
      </w:r>
      <w:r w:rsidR="00E24828">
        <w:rPr>
          <w:noProof/>
          <w:szCs w:val="22"/>
        </w:rPr>
        <w:t>74</w:t>
      </w:r>
      <w:r w:rsidR="00265605" w:rsidRPr="00A341F1">
        <w:rPr>
          <w:noProof/>
          <w:szCs w:val="22"/>
        </w:rPr>
        <w:fldChar w:fldCharType="end"/>
      </w:r>
    </w:p>
    <w:p w:rsidR="00F659AE" w:rsidRPr="00F659AE" w:rsidRDefault="004C1F6A">
      <w:pPr>
        <w:pStyle w:val="TOC1"/>
        <w:tabs>
          <w:tab w:val="left" w:pos="515"/>
        </w:tabs>
        <w:rPr>
          <w:rFonts w:eastAsiaTheme="minorEastAsia"/>
          <w:noProof/>
          <w:szCs w:val="22"/>
          <w:lang w:val="en-US" w:eastAsia="ja-JP"/>
        </w:rPr>
      </w:pPr>
      <w:r w:rsidRPr="004C1F6A">
        <w:rPr>
          <w:noProof/>
          <w:szCs w:val="22"/>
        </w:rPr>
        <w:t>17.</w:t>
      </w:r>
      <w:r w:rsidR="00A341F1" w:rsidRPr="00A341F1">
        <w:rPr>
          <w:rFonts w:eastAsiaTheme="minorEastAsia"/>
          <w:noProof/>
          <w:szCs w:val="22"/>
          <w:lang w:val="en-US" w:eastAsia="ja-JP"/>
        </w:rPr>
        <w:tab/>
      </w:r>
      <w:r w:rsidRPr="004C1F6A">
        <w:rPr>
          <w:noProof/>
          <w:szCs w:val="22"/>
        </w:rPr>
        <w:t>Appendices</w:t>
      </w:r>
      <w:r w:rsidRPr="004C1F6A">
        <w:rPr>
          <w:noProof/>
          <w:szCs w:val="22"/>
        </w:rPr>
        <w:tab/>
      </w:r>
      <w:r w:rsidR="00265605" w:rsidRPr="00A341F1">
        <w:rPr>
          <w:noProof/>
          <w:szCs w:val="22"/>
        </w:rPr>
        <w:fldChar w:fldCharType="begin"/>
      </w:r>
      <w:r w:rsidR="00A341F1" w:rsidRPr="00A341F1">
        <w:rPr>
          <w:noProof/>
          <w:szCs w:val="22"/>
        </w:rPr>
        <w:instrText xml:space="preserve"> PAGEREF _Toc234594002 \h </w:instrText>
      </w:r>
      <w:r w:rsidR="00265605" w:rsidRPr="00A341F1">
        <w:rPr>
          <w:noProof/>
          <w:szCs w:val="22"/>
        </w:rPr>
      </w:r>
      <w:r w:rsidR="00265605" w:rsidRPr="00A341F1">
        <w:rPr>
          <w:noProof/>
          <w:szCs w:val="22"/>
        </w:rPr>
        <w:fldChar w:fldCharType="separate"/>
      </w:r>
      <w:r w:rsidR="00E24828">
        <w:rPr>
          <w:noProof/>
          <w:szCs w:val="22"/>
        </w:rPr>
        <w:t>85</w:t>
      </w:r>
      <w:r w:rsidR="00265605" w:rsidRPr="00A341F1">
        <w:rPr>
          <w:noProof/>
          <w:szCs w:val="22"/>
        </w:rPr>
        <w:fldChar w:fldCharType="end"/>
      </w:r>
    </w:p>
    <w:p w:rsidR="00F659AE" w:rsidRPr="00F659AE" w:rsidRDefault="00A341F1">
      <w:pPr>
        <w:pStyle w:val="TOC2"/>
        <w:tabs>
          <w:tab w:val="left" w:pos="960"/>
          <w:tab w:val="right" w:leader="dot" w:pos="9016"/>
        </w:tabs>
        <w:rPr>
          <w:rFonts w:eastAsiaTheme="minorEastAsia"/>
          <w:noProof/>
          <w:sz w:val="22"/>
          <w:szCs w:val="22"/>
          <w:lang w:val="en-US" w:eastAsia="ja-JP"/>
        </w:rPr>
      </w:pPr>
      <w:r w:rsidRPr="00A341F1">
        <w:rPr>
          <w:noProof/>
          <w:sz w:val="22"/>
          <w:szCs w:val="22"/>
        </w:rPr>
        <w:lastRenderedPageBreak/>
        <w:t>17.1.</w:t>
      </w:r>
      <w:r w:rsidRPr="00A341F1">
        <w:rPr>
          <w:rFonts w:eastAsiaTheme="minorEastAsia"/>
          <w:noProof/>
          <w:sz w:val="22"/>
          <w:szCs w:val="22"/>
          <w:lang w:val="en-US" w:eastAsia="ja-JP"/>
        </w:rPr>
        <w:tab/>
      </w:r>
      <w:r w:rsidRPr="00A341F1">
        <w:rPr>
          <w:noProof/>
          <w:sz w:val="22"/>
          <w:szCs w:val="22"/>
        </w:rPr>
        <w:t>Appendix 1: Search strategy</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_Toc234594003 \h </w:instrText>
      </w:r>
      <w:r w:rsidR="00265605" w:rsidRPr="00A341F1">
        <w:rPr>
          <w:noProof/>
          <w:sz w:val="22"/>
          <w:szCs w:val="22"/>
        </w:rPr>
      </w:r>
      <w:r w:rsidR="00265605" w:rsidRPr="00A341F1">
        <w:rPr>
          <w:noProof/>
          <w:sz w:val="22"/>
          <w:szCs w:val="22"/>
        </w:rPr>
        <w:fldChar w:fldCharType="separate"/>
      </w:r>
      <w:r w:rsidR="00E24828">
        <w:rPr>
          <w:noProof/>
          <w:sz w:val="22"/>
          <w:szCs w:val="22"/>
        </w:rPr>
        <w:t>85</w:t>
      </w:r>
      <w:r w:rsidR="00265605" w:rsidRPr="00A341F1">
        <w:rPr>
          <w:noProof/>
          <w:sz w:val="22"/>
          <w:szCs w:val="22"/>
        </w:rPr>
        <w:fldChar w:fldCharType="end"/>
      </w:r>
    </w:p>
    <w:p w:rsidR="00F659AE" w:rsidRPr="00F659AE" w:rsidRDefault="00A341F1">
      <w:pPr>
        <w:pStyle w:val="TOC2"/>
        <w:tabs>
          <w:tab w:val="left" w:pos="960"/>
          <w:tab w:val="right" w:leader="dot" w:pos="9016"/>
        </w:tabs>
        <w:rPr>
          <w:rFonts w:eastAsiaTheme="minorEastAsia"/>
          <w:noProof/>
          <w:sz w:val="22"/>
          <w:szCs w:val="22"/>
          <w:lang w:val="en-US" w:eastAsia="ja-JP"/>
        </w:rPr>
      </w:pPr>
      <w:r w:rsidRPr="00A341F1">
        <w:rPr>
          <w:noProof/>
          <w:sz w:val="22"/>
          <w:szCs w:val="22"/>
        </w:rPr>
        <w:t>17.2.</w:t>
      </w:r>
      <w:r w:rsidRPr="00A341F1">
        <w:rPr>
          <w:rFonts w:eastAsiaTheme="minorEastAsia"/>
          <w:noProof/>
          <w:sz w:val="22"/>
          <w:szCs w:val="22"/>
          <w:lang w:val="en-US" w:eastAsia="ja-JP"/>
        </w:rPr>
        <w:tab/>
      </w:r>
      <w:r w:rsidRPr="00A341F1">
        <w:rPr>
          <w:noProof/>
          <w:sz w:val="22"/>
          <w:szCs w:val="22"/>
        </w:rPr>
        <w:t>Appendix 2: Data extraction forms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_Toc234594004 \h </w:instrText>
      </w:r>
      <w:r w:rsidR="00265605" w:rsidRPr="00A341F1">
        <w:rPr>
          <w:noProof/>
          <w:sz w:val="22"/>
          <w:szCs w:val="22"/>
        </w:rPr>
      </w:r>
      <w:r w:rsidR="00265605" w:rsidRPr="00A341F1">
        <w:rPr>
          <w:noProof/>
          <w:sz w:val="22"/>
          <w:szCs w:val="22"/>
        </w:rPr>
        <w:fldChar w:fldCharType="separate"/>
      </w:r>
      <w:r w:rsidR="00E24828">
        <w:rPr>
          <w:noProof/>
          <w:sz w:val="22"/>
          <w:szCs w:val="22"/>
        </w:rPr>
        <w:t>92</w:t>
      </w:r>
      <w:r w:rsidR="00265605" w:rsidRPr="00A341F1">
        <w:rPr>
          <w:noProof/>
          <w:sz w:val="22"/>
          <w:szCs w:val="22"/>
        </w:rPr>
        <w:fldChar w:fldCharType="end"/>
      </w:r>
    </w:p>
    <w:p w:rsidR="00F659AE" w:rsidRPr="00F659AE" w:rsidRDefault="00A341F1">
      <w:pPr>
        <w:pStyle w:val="TOC2"/>
        <w:tabs>
          <w:tab w:val="left" w:pos="960"/>
          <w:tab w:val="right" w:leader="dot" w:pos="9016"/>
        </w:tabs>
        <w:rPr>
          <w:rFonts w:eastAsiaTheme="minorEastAsia"/>
          <w:noProof/>
          <w:sz w:val="22"/>
          <w:szCs w:val="22"/>
          <w:lang w:val="en-US" w:eastAsia="ja-JP"/>
        </w:rPr>
      </w:pPr>
      <w:r w:rsidRPr="00A341F1">
        <w:rPr>
          <w:noProof/>
          <w:sz w:val="22"/>
          <w:szCs w:val="22"/>
        </w:rPr>
        <w:t>17.3.</w:t>
      </w:r>
      <w:r w:rsidRPr="00A341F1">
        <w:rPr>
          <w:rFonts w:eastAsiaTheme="minorEastAsia"/>
          <w:noProof/>
          <w:sz w:val="22"/>
          <w:szCs w:val="22"/>
          <w:lang w:val="en-US" w:eastAsia="ja-JP"/>
        </w:rPr>
        <w:tab/>
      </w:r>
      <w:r w:rsidRPr="00A341F1">
        <w:rPr>
          <w:noProof/>
          <w:sz w:val="22"/>
          <w:szCs w:val="22"/>
        </w:rPr>
        <w:t>Appendix 3: Study Quality Assessment System</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_Toc234594005 \h </w:instrText>
      </w:r>
      <w:r w:rsidR="00265605" w:rsidRPr="00A341F1">
        <w:rPr>
          <w:noProof/>
          <w:sz w:val="22"/>
          <w:szCs w:val="22"/>
        </w:rPr>
      </w:r>
      <w:r w:rsidR="00265605" w:rsidRPr="00A341F1">
        <w:rPr>
          <w:noProof/>
          <w:sz w:val="22"/>
          <w:szCs w:val="22"/>
        </w:rPr>
        <w:fldChar w:fldCharType="separate"/>
      </w:r>
      <w:r w:rsidR="00E24828">
        <w:rPr>
          <w:noProof/>
          <w:sz w:val="22"/>
          <w:szCs w:val="22"/>
        </w:rPr>
        <w:t>101</w:t>
      </w:r>
      <w:r w:rsidR="00265605" w:rsidRPr="00A341F1">
        <w:rPr>
          <w:noProof/>
          <w:sz w:val="22"/>
          <w:szCs w:val="22"/>
        </w:rPr>
        <w:fldChar w:fldCharType="end"/>
      </w:r>
    </w:p>
    <w:p w:rsidR="00F659AE" w:rsidRPr="00F659AE" w:rsidRDefault="00A341F1">
      <w:pPr>
        <w:pStyle w:val="TOC2"/>
        <w:tabs>
          <w:tab w:val="left" w:pos="960"/>
          <w:tab w:val="right" w:leader="dot" w:pos="9016"/>
        </w:tabs>
        <w:rPr>
          <w:rFonts w:eastAsiaTheme="minorEastAsia"/>
          <w:noProof/>
          <w:sz w:val="22"/>
          <w:szCs w:val="22"/>
          <w:lang w:val="en-US" w:eastAsia="ja-JP"/>
        </w:rPr>
      </w:pPr>
      <w:r w:rsidRPr="00A341F1">
        <w:rPr>
          <w:noProof/>
          <w:sz w:val="22"/>
          <w:szCs w:val="22"/>
        </w:rPr>
        <w:t>17.4.</w:t>
      </w:r>
      <w:r w:rsidRPr="00A341F1">
        <w:rPr>
          <w:rFonts w:eastAsiaTheme="minorEastAsia"/>
          <w:noProof/>
          <w:sz w:val="22"/>
          <w:szCs w:val="22"/>
          <w:lang w:val="en-US" w:eastAsia="ja-JP"/>
        </w:rPr>
        <w:tab/>
      </w:r>
      <w:r w:rsidRPr="00A341F1">
        <w:rPr>
          <w:noProof/>
          <w:sz w:val="22"/>
          <w:szCs w:val="22"/>
        </w:rPr>
        <w:t>Appendix 4: PRISMA Flow Diagram of Study Selection</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_Toc234594006 \h </w:instrText>
      </w:r>
      <w:r w:rsidR="00265605" w:rsidRPr="00A341F1">
        <w:rPr>
          <w:noProof/>
          <w:sz w:val="22"/>
          <w:szCs w:val="22"/>
        </w:rPr>
      </w:r>
      <w:r w:rsidR="00265605" w:rsidRPr="00A341F1">
        <w:rPr>
          <w:noProof/>
          <w:sz w:val="22"/>
          <w:szCs w:val="22"/>
        </w:rPr>
        <w:fldChar w:fldCharType="separate"/>
      </w:r>
      <w:r w:rsidR="00E24828">
        <w:rPr>
          <w:noProof/>
          <w:sz w:val="22"/>
          <w:szCs w:val="22"/>
        </w:rPr>
        <w:t>105</w:t>
      </w:r>
      <w:r w:rsidR="00265605" w:rsidRPr="00A341F1">
        <w:rPr>
          <w:noProof/>
          <w:sz w:val="22"/>
          <w:szCs w:val="22"/>
        </w:rPr>
        <w:fldChar w:fldCharType="end"/>
      </w:r>
    </w:p>
    <w:p w:rsidR="00F659AE" w:rsidRPr="00F659AE" w:rsidRDefault="00A341F1">
      <w:pPr>
        <w:pStyle w:val="TOC2"/>
        <w:tabs>
          <w:tab w:val="left" w:pos="960"/>
          <w:tab w:val="right" w:leader="dot" w:pos="9016"/>
        </w:tabs>
        <w:rPr>
          <w:rFonts w:eastAsiaTheme="minorEastAsia"/>
          <w:noProof/>
          <w:sz w:val="22"/>
          <w:szCs w:val="22"/>
          <w:lang w:val="en-US" w:eastAsia="ja-JP"/>
        </w:rPr>
      </w:pPr>
      <w:r w:rsidRPr="00A341F1">
        <w:rPr>
          <w:noProof/>
          <w:sz w:val="22"/>
          <w:szCs w:val="22"/>
        </w:rPr>
        <w:t>17.5.</w:t>
      </w:r>
      <w:r w:rsidRPr="00A341F1">
        <w:rPr>
          <w:rFonts w:eastAsiaTheme="minorEastAsia"/>
          <w:noProof/>
          <w:sz w:val="22"/>
          <w:szCs w:val="22"/>
          <w:lang w:val="en-US" w:eastAsia="ja-JP"/>
        </w:rPr>
        <w:tab/>
      </w:r>
      <w:r w:rsidRPr="00A341F1">
        <w:rPr>
          <w:noProof/>
          <w:sz w:val="22"/>
          <w:szCs w:val="22"/>
        </w:rPr>
        <w:t>Appendix 5: Summary of quality assessment scores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_Toc234594007 \h </w:instrText>
      </w:r>
      <w:r w:rsidR="00265605" w:rsidRPr="00A341F1">
        <w:rPr>
          <w:noProof/>
          <w:sz w:val="22"/>
          <w:szCs w:val="22"/>
        </w:rPr>
      </w:r>
      <w:r w:rsidR="00265605" w:rsidRPr="00A341F1">
        <w:rPr>
          <w:noProof/>
          <w:sz w:val="22"/>
          <w:szCs w:val="22"/>
        </w:rPr>
        <w:fldChar w:fldCharType="separate"/>
      </w:r>
      <w:r w:rsidR="00E24828">
        <w:rPr>
          <w:noProof/>
          <w:sz w:val="22"/>
          <w:szCs w:val="22"/>
        </w:rPr>
        <w:t>106</w:t>
      </w:r>
      <w:r w:rsidR="00265605" w:rsidRPr="00A341F1">
        <w:rPr>
          <w:noProof/>
          <w:sz w:val="22"/>
          <w:szCs w:val="22"/>
        </w:rPr>
        <w:fldChar w:fldCharType="end"/>
      </w:r>
    </w:p>
    <w:p w:rsidR="00F659AE" w:rsidRPr="00F659AE" w:rsidRDefault="00A341F1">
      <w:pPr>
        <w:pStyle w:val="TOC2"/>
        <w:tabs>
          <w:tab w:val="left" w:pos="960"/>
          <w:tab w:val="right" w:leader="dot" w:pos="9016"/>
        </w:tabs>
        <w:rPr>
          <w:rFonts w:eastAsiaTheme="minorEastAsia"/>
          <w:noProof/>
          <w:sz w:val="22"/>
          <w:szCs w:val="22"/>
          <w:lang w:val="en-US" w:eastAsia="ja-JP"/>
        </w:rPr>
      </w:pPr>
      <w:r w:rsidRPr="00A341F1">
        <w:rPr>
          <w:noProof/>
          <w:sz w:val="22"/>
          <w:szCs w:val="22"/>
        </w:rPr>
        <w:t>17.6.</w:t>
      </w:r>
      <w:r w:rsidRPr="00A341F1">
        <w:rPr>
          <w:rFonts w:eastAsiaTheme="minorEastAsia"/>
          <w:noProof/>
          <w:sz w:val="22"/>
          <w:szCs w:val="22"/>
          <w:lang w:val="en-US" w:eastAsia="ja-JP"/>
        </w:rPr>
        <w:tab/>
      </w:r>
      <w:r w:rsidRPr="00A341F1">
        <w:rPr>
          <w:noProof/>
          <w:sz w:val="22"/>
          <w:szCs w:val="22"/>
        </w:rPr>
        <w:t>Appendix 6: Study assessments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_Toc234594008 \h </w:instrText>
      </w:r>
      <w:r w:rsidR="00265605" w:rsidRPr="00A341F1">
        <w:rPr>
          <w:noProof/>
          <w:sz w:val="22"/>
          <w:szCs w:val="22"/>
        </w:rPr>
      </w:r>
      <w:r w:rsidR="00265605" w:rsidRPr="00A341F1">
        <w:rPr>
          <w:noProof/>
          <w:sz w:val="22"/>
          <w:szCs w:val="22"/>
        </w:rPr>
        <w:fldChar w:fldCharType="separate"/>
      </w:r>
      <w:r w:rsidR="00E24828">
        <w:rPr>
          <w:noProof/>
          <w:sz w:val="22"/>
          <w:szCs w:val="22"/>
        </w:rPr>
        <w:t>111</w:t>
      </w:r>
      <w:r w:rsidR="00265605" w:rsidRPr="00A341F1">
        <w:rPr>
          <w:noProof/>
          <w:sz w:val="22"/>
          <w:szCs w:val="22"/>
        </w:rPr>
        <w:fldChar w:fldCharType="end"/>
      </w:r>
    </w:p>
    <w:p w:rsidR="00F659AE" w:rsidRPr="00F659AE" w:rsidRDefault="00A341F1">
      <w:pPr>
        <w:pStyle w:val="TOC2"/>
        <w:tabs>
          <w:tab w:val="left" w:pos="960"/>
          <w:tab w:val="right" w:leader="dot" w:pos="9016"/>
        </w:tabs>
        <w:rPr>
          <w:rFonts w:eastAsiaTheme="minorEastAsia"/>
          <w:noProof/>
          <w:sz w:val="22"/>
          <w:szCs w:val="22"/>
          <w:lang w:val="en-US" w:eastAsia="ja-JP"/>
        </w:rPr>
      </w:pPr>
      <w:r w:rsidRPr="00A341F1">
        <w:rPr>
          <w:noProof/>
          <w:sz w:val="22"/>
          <w:szCs w:val="22"/>
        </w:rPr>
        <w:t>17.7.</w:t>
      </w:r>
      <w:r w:rsidRPr="00A341F1">
        <w:rPr>
          <w:rFonts w:eastAsiaTheme="minorEastAsia"/>
          <w:noProof/>
          <w:sz w:val="22"/>
          <w:szCs w:val="22"/>
          <w:lang w:val="en-US" w:eastAsia="ja-JP"/>
        </w:rPr>
        <w:tab/>
      </w:r>
      <w:r w:rsidRPr="00A341F1">
        <w:rPr>
          <w:noProof/>
          <w:sz w:val="22"/>
          <w:szCs w:val="22"/>
        </w:rPr>
        <w:t>Appendix 7: Forest plots</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_Toc234594009 \h </w:instrText>
      </w:r>
      <w:r w:rsidR="00265605" w:rsidRPr="00A341F1">
        <w:rPr>
          <w:noProof/>
          <w:sz w:val="22"/>
          <w:szCs w:val="22"/>
        </w:rPr>
      </w:r>
      <w:r w:rsidR="00265605" w:rsidRPr="00A341F1">
        <w:rPr>
          <w:noProof/>
          <w:sz w:val="22"/>
          <w:szCs w:val="22"/>
        </w:rPr>
        <w:fldChar w:fldCharType="separate"/>
      </w:r>
      <w:r w:rsidR="00E24828">
        <w:rPr>
          <w:noProof/>
          <w:sz w:val="22"/>
          <w:szCs w:val="22"/>
        </w:rPr>
        <w:t>176</w:t>
      </w:r>
      <w:r w:rsidR="00265605" w:rsidRPr="00A341F1">
        <w:rPr>
          <w:noProof/>
          <w:sz w:val="22"/>
          <w:szCs w:val="22"/>
        </w:rPr>
        <w:fldChar w:fldCharType="end"/>
      </w:r>
    </w:p>
    <w:p w:rsidR="00F659AE" w:rsidRPr="00F659AE" w:rsidRDefault="00A341F1">
      <w:pPr>
        <w:pStyle w:val="TOC2"/>
        <w:tabs>
          <w:tab w:val="left" w:pos="960"/>
          <w:tab w:val="right" w:leader="dot" w:pos="9016"/>
        </w:tabs>
        <w:rPr>
          <w:rFonts w:eastAsiaTheme="minorEastAsia"/>
          <w:noProof/>
          <w:sz w:val="22"/>
          <w:szCs w:val="22"/>
          <w:lang w:val="en-US" w:eastAsia="ja-JP"/>
        </w:rPr>
      </w:pPr>
      <w:r w:rsidRPr="00A341F1">
        <w:rPr>
          <w:noProof/>
          <w:sz w:val="22"/>
          <w:szCs w:val="22"/>
        </w:rPr>
        <w:t>17.8.</w:t>
      </w:r>
      <w:r w:rsidRPr="00A341F1">
        <w:rPr>
          <w:rFonts w:eastAsiaTheme="minorEastAsia"/>
          <w:noProof/>
          <w:sz w:val="22"/>
          <w:szCs w:val="22"/>
          <w:lang w:val="en-US" w:eastAsia="ja-JP"/>
        </w:rPr>
        <w:tab/>
      </w:r>
      <w:r w:rsidRPr="00A341F1">
        <w:rPr>
          <w:noProof/>
          <w:sz w:val="22"/>
          <w:szCs w:val="22"/>
        </w:rPr>
        <w:t>Appendix 8: Original and final protocol (separate document)</w:t>
      </w:r>
      <w:r w:rsidRPr="00A341F1">
        <w:rPr>
          <w:noProof/>
          <w:sz w:val="22"/>
          <w:szCs w:val="22"/>
        </w:rPr>
        <w:tab/>
      </w:r>
      <w:r w:rsidR="00265605" w:rsidRPr="00A341F1">
        <w:rPr>
          <w:noProof/>
          <w:sz w:val="22"/>
          <w:szCs w:val="22"/>
        </w:rPr>
        <w:fldChar w:fldCharType="begin"/>
      </w:r>
      <w:r w:rsidRPr="00A341F1">
        <w:rPr>
          <w:noProof/>
          <w:sz w:val="22"/>
          <w:szCs w:val="22"/>
        </w:rPr>
        <w:instrText xml:space="preserve"> PAGEREF _Toc234594010 \h </w:instrText>
      </w:r>
      <w:r w:rsidR="00265605" w:rsidRPr="00A341F1">
        <w:rPr>
          <w:noProof/>
          <w:sz w:val="22"/>
          <w:szCs w:val="22"/>
        </w:rPr>
      </w:r>
      <w:r w:rsidR="00265605" w:rsidRPr="00A341F1">
        <w:rPr>
          <w:noProof/>
          <w:sz w:val="22"/>
          <w:szCs w:val="22"/>
        </w:rPr>
        <w:fldChar w:fldCharType="separate"/>
      </w:r>
      <w:r w:rsidR="00E24828">
        <w:rPr>
          <w:noProof/>
          <w:sz w:val="22"/>
          <w:szCs w:val="22"/>
        </w:rPr>
        <w:t>186</w:t>
      </w:r>
      <w:r w:rsidR="00265605" w:rsidRPr="00A341F1">
        <w:rPr>
          <w:noProof/>
          <w:sz w:val="22"/>
          <w:szCs w:val="22"/>
        </w:rPr>
        <w:fldChar w:fldCharType="end"/>
      </w:r>
    </w:p>
    <w:p w:rsidR="00C203BA" w:rsidRDefault="00265605" w:rsidP="007A279D">
      <w:pPr>
        <w:pStyle w:val="Style1"/>
        <w:keepLines/>
        <w:numPr>
          <w:ilvl w:val="0"/>
          <w:numId w:val="0"/>
        </w:numPr>
        <w:sectPr w:rsidR="00C203BA" w:rsidSect="007A279D">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440" w:bottom="1440" w:left="1440" w:header="709" w:footer="709" w:gutter="0"/>
          <w:cols w:space="708"/>
          <w:docGrid w:linePitch="360"/>
        </w:sectPr>
      </w:pPr>
      <w:r w:rsidRPr="00A341F1">
        <w:rPr>
          <w:szCs w:val="22"/>
        </w:rPr>
        <w:fldChar w:fldCharType="end"/>
      </w:r>
    </w:p>
    <w:p w:rsidR="006967DF" w:rsidRPr="001011EE" w:rsidRDefault="007A2D8C" w:rsidP="007B1B92">
      <w:pPr>
        <w:pStyle w:val="Style1"/>
        <w:numPr>
          <w:ilvl w:val="0"/>
          <w:numId w:val="0"/>
        </w:numPr>
      </w:pPr>
      <w:bookmarkStart w:id="1" w:name="_Toc234593887"/>
      <w:r w:rsidRPr="001011EE">
        <w:lastRenderedPageBreak/>
        <w:t>List of Tables</w:t>
      </w:r>
      <w:bookmarkEnd w:id="1"/>
    </w:p>
    <w:p w:rsidR="006967DF" w:rsidRPr="001011EE" w:rsidRDefault="008B27AB" w:rsidP="00EE4D66">
      <w:pPr>
        <w:spacing w:after="120" w:line="360" w:lineRule="auto"/>
        <w:ind w:left="851" w:hanging="851"/>
        <w:rPr>
          <w:sz w:val="22"/>
          <w:szCs w:val="22"/>
        </w:rPr>
      </w:pPr>
      <w:r w:rsidRPr="001011EE">
        <w:rPr>
          <w:sz w:val="22"/>
          <w:szCs w:val="22"/>
        </w:rPr>
        <w:t>Table 1.</w:t>
      </w:r>
      <w:r w:rsidRPr="001011EE">
        <w:rPr>
          <w:sz w:val="22"/>
          <w:szCs w:val="22"/>
        </w:rPr>
        <w:tab/>
      </w:r>
      <w:r w:rsidR="006967DF" w:rsidRPr="001011EE">
        <w:rPr>
          <w:sz w:val="22"/>
          <w:szCs w:val="22"/>
        </w:rPr>
        <w:t xml:space="preserve">Trials </w:t>
      </w:r>
      <w:r w:rsidR="00A32F1B" w:rsidRPr="001011EE">
        <w:rPr>
          <w:sz w:val="22"/>
          <w:szCs w:val="22"/>
        </w:rPr>
        <w:t>of</w:t>
      </w:r>
      <w:r w:rsidR="006967DF" w:rsidRPr="001011EE">
        <w:rPr>
          <w:sz w:val="22"/>
          <w:szCs w:val="22"/>
        </w:rPr>
        <w:t xml:space="preserve"> Vitamin D Supplements In Pregnanc</w:t>
      </w:r>
      <w:r w:rsidR="005318C2">
        <w:rPr>
          <w:sz w:val="22"/>
          <w:szCs w:val="22"/>
        </w:rPr>
        <w:t>y..................................................................2</w:t>
      </w:r>
      <w:r w:rsidR="0009105A">
        <w:rPr>
          <w:sz w:val="22"/>
          <w:szCs w:val="22"/>
        </w:rPr>
        <w:t>4</w:t>
      </w:r>
    </w:p>
    <w:p w:rsidR="006967DF" w:rsidRPr="008A1D3B" w:rsidRDefault="006967DF" w:rsidP="008A1D3B">
      <w:pPr>
        <w:spacing w:after="120" w:line="360" w:lineRule="auto"/>
        <w:ind w:left="851" w:hanging="851"/>
        <w:rPr>
          <w:rFonts w:eastAsiaTheme="minorHAnsi"/>
          <w:sz w:val="22"/>
          <w:szCs w:val="22"/>
        </w:rPr>
      </w:pPr>
      <w:r w:rsidRPr="001011EE">
        <w:rPr>
          <w:sz w:val="22"/>
          <w:szCs w:val="22"/>
        </w:rPr>
        <w:t>Table 2.</w:t>
      </w:r>
      <w:r w:rsidR="008B27AB" w:rsidRPr="001011EE">
        <w:rPr>
          <w:rFonts w:eastAsiaTheme="minorHAnsi"/>
          <w:sz w:val="22"/>
          <w:szCs w:val="22"/>
        </w:rPr>
        <w:tab/>
      </w:r>
      <w:r w:rsidR="008A1D3B" w:rsidRPr="008A1D3B">
        <w:rPr>
          <w:rFonts w:eastAsiaTheme="minorHAnsi"/>
          <w:sz w:val="22"/>
          <w:szCs w:val="22"/>
        </w:rPr>
        <w:t>Summary of case-control study quality assessment syst</w:t>
      </w:r>
      <w:r w:rsidR="008A1D3B">
        <w:rPr>
          <w:rFonts w:eastAsiaTheme="minorHAnsi"/>
          <w:sz w:val="22"/>
          <w:szCs w:val="22"/>
        </w:rPr>
        <w:t>em</w:t>
      </w:r>
      <w:r w:rsidR="00031250">
        <w:rPr>
          <w:rFonts w:eastAsiaTheme="minorHAnsi"/>
          <w:sz w:val="22"/>
          <w:szCs w:val="22"/>
        </w:rPr>
        <w:t>……………………………….</w:t>
      </w:r>
      <w:r w:rsidR="0009105A">
        <w:rPr>
          <w:rFonts w:eastAsiaTheme="minorHAnsi"/>
          <w:sz w:val="22"/>
          <w:szCs w:val="22"/>
        </w:rPr>
        <w:t>101</w:t>
      </w:r>
    </w:p>
    <w:p w:rsidR="006967DF" w:rsidRPr="001011EE" w:rsidRDefault="008B27AB" w:rsidP="00EE4D66">
      <w:pPr>
        <w:spacing w:after="120" w:line="360" w:lineRule="auto"/>
        <w:ind w:left="851" w:hanging="851"/>
        <w:rPr>
          <w:sz w:val="22"/>
          <w:szCs w:val="22"/>
        </w:rPr>
      </w:pPr>
      <w:r w:rsidRPr="001011EE">
        <w:rPr>
          <w:sz w:val="22"/>
          <w:szCs w:val="22"/>
        </w:rPr>
        <w:t>Table 3.</w:t>
      </w:r>
      <w:r w:rsidRPr="001011EE">
        <w:rPr>
          <w:sz w:val="22"/>
          <w:szCs w:val="22"/>
        </w:rPr>
        <w:tab/>
      </w:r>
      <w:r w:rsidR="008A1D3B" w:rsidRPr="008A1D3B">
        <w:rPr>
          <w:sz w:val="22"/>
          <w:szCs w:val="22"/>
        </w:rPr>
        <w:t>Summary of cohort/ cross-sectional study quality assessment system</w:t>
      </w:r>
      <w:r w:rsidR="00031250">
        <w:rPr>
          <w:sz w:val="22"/>
          <w:szCs w:val="22"/>
        </w:rPr>
        <w:t>……………………10</w:t>
      </w:r>
      <w:r w:rsidR="0009105A">
        <w:rPr>
          <w:sz w:val="22"/>
          <w:szCs w:val="22"/>
        </w:rPr>
        <w:t>3</w:t>
      </w:r>
    </w:p>
    <w:p w:rsidR="006967DF" w:rsidRPr="001011EE" w:rsidRDefault="008B27AB" w:rsidP="00EE4D66">
      <w:pPr>
        <w:spacing w:after="120" w:line="360" w:lineRule="auto"/>
        <w:ind w:left="851" w:hanging="851"/>
        <w:rPr>
          <w:sz w:val="22"/>
          <w:szCs w:val="22"/>
        </w:rPr>
      </w:pPr>
      <w:r w:rsidRPr="001011EE">
        <w:rPr>
          <w:sz w:val="22"/>
          <w:szCs w:val="22"/>
        </w:rPr>
        <w:t>Table 4.</w:t>
      </w:r>
      <w:r w:rsidRPr="001011EE">
        <w:rPr>
          <w:sz w:val="22"/>
          <w:szCs w:val="22"/>
        </w:rPr>
        <w:tab/>
      </w:r>
      <w:r w:rsidR="006967DF" w:rsidRPr="001011EE">
        <w:rPr>
          <w:sz w:val="22"/>
          <w:szCs w:val="22"/>
        </w:rPr>
        <w:t>Summary of intervention study quality assessment system</w:t>
      </w:r>
      <w:r w:rsidR="0009105A">
        <w:rPr>
          <w:sz w:val="22"/>
          <w:szCs w:val="22"/>
        </w:rPr>
        <w:t>……………………………….104</w:t>
      </w:r>
    </w:p>
    <w:p w:rsidR="006967DF" w:rsidRPr="001011EE" w:rsidRDefault="006967DF" w:rsidP="00EE4D66">
      <w:pPr>
        <w:spacing w:after="120" w:line="360" w:lineRule="auto"/>
        <w:ind w:left="851" w:hanging="851"/>
        <w:rPr>
          <w:sz w:val="22"/>
          <w:szCs w:val="22"/>
        </w:rPr>
      </w:pPr>
      <w:r w:rsidRPr="001011EE">
        <w:rPr>
          <w:sz w:val="22"/>
          <w:szCs w:val="22"/>
        </w:rPr>
        <w:t xml:space="preserve">Table 5. </w:t>
      </w:r>
      <w:r w:rsidR="008B27AB" w:rsidRPr="001011EE">
        <w:rPr>
          <w:sz w:val="22"/>
          <w:szCs w:val="22"/>
        </w:rPr>
        <w:tab/>
      </w:r>
      <w:r w:rsidRPr="001011EE">
        <w:rPr>
          <w:sz w:val="22"/>
          <w:szCs w:val="22"/>
        </w:rPr>
        <w:t>Summary of scoring results in terms of risk of bias (low, medium or high) of all case-control studies included in the review</w:t>
      </w:r>
      <w:r w:rsidR="0009105A">
        <w:rPr>
          <w:sz w:val="22"/>
          <w:szCs w:val="22"/>
        </w:rPr>
        <w:t>……………………………………………………………..106</w:t>
      </w:r>
    </w:p>
    <w:p w:rsidR="006967DF" w:rsidRPr="001011EE" w:rsidRDefault="006967DF" w:rsidP="00EE4D66">
      <w:pPr>
        <w:spacing w:after="120" w:line="360" w:lineRule="auto"/>
        <w:ind w:left="851" w:hanging="851"/>
        <w:rPr>
          <w:sz w:val="22"/>
          <w:szCs w:val="22"/>
        </w:rPr>
      </w:pPr>
      <w:r w:rsidRPr="001011EE">
        <w:rPr>
          <w:sz w:val="22"/>
          <w:szCs w:val="22"/>
        </w:rPr>
        <w:t xml:space="preserve">Table 6. </w:t>
      </w:r>
      <w:r w:rsidR="008B27AB" w:rsidRPr="001011EE">
        <w:rPr>
          <w:sz w:val="22"/>
          <w:szCs w:val="22"/>
        </w:rPr>
        <w:tab/>
      </w:r>
      <w:r w:rsidRPr="001011EE">
        <w:rPr>
          <w:sz w:val="22"/>
          <w:szCs w:val="22"/>
        </w:rPr>
        <w:t>Summary of scoring results in terms of risk of bias (low, medium or high) of all cohort/ cross-sectional studies included in the review</w:t>
      </w:r>
      <w:r w:rsidR="00031250">
        <w:rPr>
          <w:sz w:val="22"/>
          <w:szCs w:val="22"/>
        </w:rPr>
        <w:t>…………………………………………….10</w:t>
      </w:r>
      <w:r w:rsidR="0009105A">
        <w:rPr>
          <w:sz w:val="22"/>
          <w:szCs w:val="22"/>
        </w:rPr>
        <w:t>7</w:t>
      </w:r>
    </w:p>
    <w:p w:rsidR="006967DF" w:rsidRPr="001011EE" w:rsidRDefault="006967DF" w:rsidP="00EE4D66">
      <w:pPr>
        <w:spacing w:after="120" w:line="360" w:lineRule="auto"/>
        <w:ind w:left="851" w:hanging="851"/>
        <w:rPr>
          <w:sz w:val="22"/>
          <w:szCs w:val="22"/>
        </w:rPr>
      </w:pPr>
      <w:r w:rsidRPr="001011EE">
        <w:rPr>
          <w:sz w:val="22"/>
          <w:szCs w:val="22"/>
        </w:rPr>
        <w:t xml:space="preserve">Table 7. </w:t>
      </w:r>
      <w:r w:rsidR="008B27AB" w:rsidRPr="001011EE">
        <w:rPr>
          <w:sz w:val="22"/>
          <w:szCs w:val="22"/>
        </w:rPr>
        <w:tab/>
      </w:r>
      <w:r w:rsidRPr="001011EE">
        <w:rPr>
          <w:sz w:val="22"/>
          <w:szCs w:val="22"/>
        </w:rPr>
        <w:t>Summary of scoring results in terms of risk of bias (low, medium or high) of all intervention studies included in the review</w:t>
      </w:r>
      <w:r w:rsidR="0009105A">
        <w:rPr>
          <w:sz w:val="22"/>
          <w:szCs w:val="22"/>
        </w:rPr>
        <w:t>……………………………………………………………..110</w:t>
      </w:r>
    </w:p>
    <w:p w:rsidR="006967DF" w:rsidRPr="001011EE" w:rsidRDefault="006967DF" w:rsidP="00EE4D66">
      <w:pPr>
        <w:spacing w:after="120" w:line="360" w:lineRule="auto"/>
        <w:ind w:left="851" w:hanging="851"/>
        <w:rPr>
          <w:sz w:val="22"/>
          <w:szCs w:val="22"/>
        </w:rPr>
      </w:pPr>
      <w:r w:rsidRPr="001011EE">
        <w:rPr>
          <w:sz w:val="22"/>
          <w:szCs w:val="22"/>
        </w:rPr>
        <w:t xml:space="preserve">Table 8. </w:t>
      </w:r>
      <w:r w:rsidR="008B27AB" w:rsidRPr="001011EE">
        <w:rPr>
          <w:sz w:val="22"/>
          <w:szCs w:val="22"/>
        </w:rPr>
        <w:tab/>
      </w:r>
      <w:r w:rsidRPr="001011EE">
        <w:rPr>
          <w:sz w:val="22"/>
          <w:szCs w:val="22"/>
        </w:rPr>
        <w:t xml:space="preserve">The effect of maternal Vitamin D status in gestation </w:t>
      </w:r>
      <w:r w:rsidR="009F1451" w:rsidRPr="001011EE">
        <w:rPr>
          <w:sz w:val="22"/>
          <w:szCs w:val="22"/>
        </w:rPr>
        <w:t xml:space="preserve">on offspring </w:t>
      </w:r>
      <w:r w:rsidR="00507F8F">
        <w:rPr>
          <w:sz w:val="22"/>
          <w:szCs w:val="22"/>
        </w:rPr>
        <w:t>birth weight</w:t>
      </w:r>
      <w:r w:rsidR="009F1451" w:rsidRPr="001011EE">
        <w:rPr>
          <w:sz w:val="22"/>
          <w:szCs w:val="22"/>
        </w:rPr>
        <w:t xml:space="preserve"> (BW) - </w:t>
      </w:r>
      <w:r w:rsidRPr="001011EE">
        <w:rPr>
          <w:sz w:val="22"/>
          <w:szCs w:val="22"/>
        </w:rPr>
        <w:t>Observational studies</w:t>
      </w:r>
      <w:r w:rsidR="0009105A">
        <w:rPr>
          <w:sz w:val="22"/>
          <w:szCs w:val="22"/>
        </w:rPr>
        <w:t>………………………………………………………………………111</w:t>
      </w:r>
    </w:p>
    <w:p w:rsidR="009F1451" w:rsidRPr="001011EE" w:rsidRDefault="009F1451" w:rsidP="00EE4D66">
      <w:pPr>
        <w:spacing w:after="120" w:line="360" w:lineRule="auto"/>
        <w:ind w:left="851" w:hanging="851"/>
        <w:rPr>
          <w:sz w:val="22"/>
          <w:szCs w:val="22"/>
        </w:rPr>
      </w:pPr>
      <w:r w:rsidRPr="001011EE">
        <w:rPr>
          <w:sz w:val="22"/>
          <w:szCs w:val="22"/>
        </w:rPr>
        <w:t xml:space="preserve">Table 9. </w:t>
      </w:r>
      <w:r w:rsidR="008B27AB" w:rsidRPr="001011EE">
        <w:rPr>
          <w:sz w:val="22"/>
          <w:szCs w:val="22"/>
        </w:rPr>
        <w:tab/>
      </w:r>
      <w:r w:rsidRPr="001011EE">
        <w:rPr>
          <w:sz w:val="22"/>
          <w:szCs w:val="22"/>
        </w:rPr>
        <w:t xml:space="preserve">The effect of Vitamin D supplementation in gestation on offspring </w:t>
      </w:r>
      <w:r w:rsidR="00507F8F">
        <w:rPr>
          <w:sz w:val="22"/>
          <w:szCs w:val="22"/>
        </w:rPr>
        <w:t>birth weight</w:t>
      </w:r>
      <w:r w:rsidRPr="001011EE">
        <w:rPr>
          <w:sz w:val="22"/>
          <w:szCs w:val="22"/>
        </w:rPr>
        <w:t xml:space="preserve"> (BW) - Intervention studies</w:t>
      </w:r>
      <w:r w:rsidR="00031250">
        <w:rPr>
          <w:sz w:val="22"/>
          <w:szCs w:val="22"/>
        </w:rPr>
        <w:t>…………………………………………………</w:t>
      </w:r>
      <w:r w:rsidR="0009105A">
        <w:rPr>
          <w:sz w:val="22"/>
          <w:szCs w:val="22"/>
        </w:rPr>
        <w:t>……………………..117</w:t>
      </w:r>
    </w:p>
    <w:p w:rsidR="009F1451" w:rsidRPr="001011EE" w:rsidRDefault="009F1451" w:rsidP="00EE4D66">
      <w:pPr>
        <w:spacing w:after="120" w:line="360" w:lineRule="auto"/>
        <w:ind w:left="851" w:hanging="851"/>
        <w:rPr>
          <w:bCs/>
          <w:sz w:val="22"/>
          <w:szCs w:val="22"/>
        </w:rPr>
      </w:pPr>
      <w:r w:rsidRPr="001011EE">
        <w:rPr>
          <w:bCs/>
          <w:sz w:val="22"/>
          <w:szCs w:val="22"/>
        </w:rPr>
        <w:t>Table 10. The effect of maternal Vitamin D status in gestation on offspring birth length</w:t>
      </w:r>
      <w:r w:rsidR="00BE45E4" w:rsidRPr="001011EE">
        <w:rPr>
          <w:bCs/>
          <w:sz w:val="22"/>
          <w:szCs w:val="22"/>
        </w:rPr>
        <w:t xml:space="preserve">- </w:t>
      </w:r>
      <w:r w:rsidRPr="001011EE">
        <w:rPr>
          <w:bCs/>
          <w:sz w:val="22"/>
          <w:szCs w:val="22"/>
        </w:rPr>
        <w:t>Observational studies</w:t>
      </w:r>
      <w:r w:rsidR="0009105A">
        <w:rPr>
          <w:bCs/>
          <w:sz w:val="22"/>
          <w:szCs w:val="22"/>
        </w:rPr>
        <w:t>………………………………………………………………………120</w:t>
      </w:r>
    </w:p>
    <w:p w:rsidR="009F1451" w:rsidRPr="001011EE" w:rsidRDefault="009F1451" w:rsidP="00EE4D66">
      <w:pPr>
        <w:spacing w:after="120" w:line="360" w:lineRule="auto"/>
        <w:ind w:left="851" w:hanging="851"/>
        <w:rPr>
          <w:bCs/>
          <w:sz w:val="22"/>
          <w:szCs w:val="22"/>
        </w:rPr>
      </w:pPr>
      <w:r w:rsidRPr="001011EE">
        <w:rPr>
          <w:bCs/>
          <w:sz w:val="22"/>
          <w:szCs w:val="22"/>
        </w:rPr>
        <w:t>Table 11. The effect of Vitamin D supplementation in gestation on offspring birth length - Intervention studies</w:t>
      </w:r>
      <w:r w:rsidR="0009105A">
        <w:rPr>
          <w:bCs/>
          <w:sz w:val="22"/>
          <w:szCs w:val="22"/>
        </w:rPr>
        <w:t>………………………………………………………………………..125</w:t>
      </w:r>
    </w:p>
    <w:p w:rsidR="009F1451" w:rsidRPr="001011EE" w:rsidRDefault="009F1451" w:rsidP="00EE4D66">
      <w:pPr>
        <w:spacing w:after="120" w:line="360" w:lineRule="auto"/>
        <w:ind w:left="851" w:hanging="851"/>
        <w:rPr>
          <w:bCs/>
          <w:sz w:val="22"/>
          <w:szCs w:val="22"/>
        </w:rPr>
      </w:pPr>
      <w:r w:rsidRPr="001011EE">
        <w:rPr>
          <w:bCs/>
          <w:sz w:val="22"/>
          <w:szCs w:val="22"/>
        </w:rPr>
        <w:t xml:space="preserve">Table 12. The effect of maternal vitamin D status in gestation </w:t>
      </w:r>
      <w:r w:rsidR="00202AF3">
        <w:rPr>
          <w:bCs/>
          <w:sz w:val="22"/>
          <w:szCs w:val="22"/>
        </w:rPr>
        <w:t>on offspring</w:t>
      </w:r>
      <w:r w:rsidR="00BE45E4" w:rsidRPr="001011EE">
        <w:rPr>
          <w:bCs/>
          <w:sz w:val="22"/>
          <w:szCs w:val="22"/>
        </w:rPr>
        <w:t xml:space="preserve"> head circumference (HC)</w:t>
      </w:r>
      <w:r w:rsidRPr="001011EE">
        <w:rPr>
          <w:bCs/>
          <w:sz w:val="22"/>
          <w:szCs w:val="22"/>
        </w:rPr>
        <w:t xml:space="preserve"> – Observational studies</w:t>
      </w:r>
      <w:r w:rsidR="00031250">
        <w:rPr>
          <w:bCs/>
          <w:sz w:val="22"/>
          <w:szCs w:val="22"/>
        </w:rPr>
        <w:t>…</w:t>
      </w:r>
      <w:r w:rsidR="0009105A">
        <w:rPr>
          <w:bCs/>
          <w:sz w:val="22"/>
          <w:szCs w:val="22"/>
        </w:rPr>
        <w:t>…………………………………………………………...……….126</w:t>
      </w:r>
    </w:p>
    <w:p w:rsidR="009F1451" w:rsidRPr="001011EE" w:rsidRDefault="009F1451" w:rsidP="00EE4D66">
      <w:pPr>
        <w:spacing w:after="120" w:line="360" w:lineRule="auto"/>
        <w:ind w:left="851" w:hanging="851"/>
        <w:rPr>
          <w:bCs/>
          <w:sz w:val="22"/>
          <w:szCs w:val="22"/>
        </w:rPr>
      </w:pPr>
      <w:r w:rsidRPr="001011EE">
        <w:rPr>
          <w:bCs/>
          <w:sz w:val="22"/>
          <w:szCs w:val="22"/>
        </w:rPr>
        <w:t xml:space="preserve">Table 13. The effect of vitamin D supplementation in gestation </w:t>
      </w:r>
      <w:r w:rsidR="00202AF3">
        <w:rPr>
          <w:bCs/>
          <w:sz w:val="22"/>
          <w:szCs w:val="22"/>
        </w:rPr>
        <w:t>on offspring</w:t>
      </w:r>
      <w:r w:rsidRPr="001011EE">
        <w:rPr>
          <w:bCs/>
          <w:sz w:val="22"/>
          <w:szCs w:val="22"/>
        </w:rPr>
        <w:t xml:space="preserve"> head circumference (HC) – Intervention studies</w:t>
      </w:r>
      <w:r w:rsidR="0009105A">
        <w:rPr>
          <w:bCs/>
          <w:sz w:val="22"/>
          <w:szCs w:val="22"/>
        </w:rPr>
        <w:t>……………………………………………………..……………….130</w:t>
      </w:r>
    </w:p>
    <w:p w:rsidR="009F1451" w:rsidRPr="001011EE" w:rsidRDefault="0084797C" w:rsidP="00EE4D66">
      <w:pPr>
        <w:spacing w:after="120" w:line="360" w:lineRule="auto"/>
        <w:ind w:left="851" w:hanging="851"/>
        <w:rPr>
          <w:bCs/>
          <w:sz w:val="22"/>
          <w:szCs w:val="22"/>
        </w:rPr>
      </w:pPr>
      <w:r w:rsidRPr="001011EE">
        <w:rPr>
          <w:bCs/>
          <w:sz w:val="22"/>
          <w:szCs w:val="22"/>
        </w:rPr>
        <w:t>Table 14.</w:t>
      </w:r>
      <w:r w:rsidR="009F1451" w:rsidRPr="001011EE">
        <w:rPr>
          <w:bCs/>
          <w:sz w:val="22"/>
          <w:szCs w:val="22"/>
        </w:rPr>
        <w:t xml:space="preserve"> The effect of maternal vitamin D status in gestation on offspring bone mass – Observational studies</w:t>
      </w:r>
      <w:r w:rsidR="00031250">
        <w:rPr>
          <w:bCs/>
          <w:sz w:val="22"/>
          <w:szCs w:val="22"/>
        </w:rPr>
        <w:t>……………</w:t>
      </w:r>
      <w:r w:rsidR="0009105A">
        <w:rPr>
          <w:bCs/>
          <w:sz w:val="22"/>
          <w:szCs w:val="22"/>
        </w:rPr>
        <w:t>………………………………………………………………………...131</w:t>
      </w:r>
    </w:p>
    <w:p w:rsidR="009F1451" w:rsidRPr="001011EE" w:rsidRDefault="0084797C" w:rsidP="00EE4D66">
      <w:pPr>
        <w:spacing w:after="120" w:line="360" w:lineRule="auto"/>
        <w:ind w:left="851" w:hanging="851"/>
        <w:rPr>
          <w:bCs/>
          <w:sz w:val="22"/>
          <w:szCs w:val="22"/>
        </w:rPr>
      </w:pPr>
      <w:r w:rsidRPr="001011EE">
        <w:rPr>
          <w:bCs/>
          <w:sz w:val="22"/>
          <w:szCs w:val="22"/>
        </w:rPr>
        <w:t>Table 15.</w:t>
      </w:r>
      <w:r w:rsidR="009F1451" w:rsidRPr="001011EE">
        <w:rPr>
          <w:bCs/>
          <w:sz w:val="22"/>
          <w:szCs w:val="22"/>
        </w:rPr>
        <w:t xml:space="preserve"> The effect of Vitamin D supplementation in gestation on offspring bone mass - Intervention studies</w:t>
      </w:r>
      <w:r w:rsidR="00031250">
        <w:rPr>
          <w:bCs/>
          <w:sz w:val="22"/>
          <w:szCs w:val="22"/>
        </w:rPr>
        <w:t>………………</w:t>
      </w:r>
      <w:r w:rsidR="0009105A">
        <w:rPr>
          <w:bCs/>
          <w:sz w:val="22"/>
          <w:szCs w:val="22"/>
        </w:rPr>
        <w:t>…………………………………………………………….………..136</w:t>
      </w:r>
    </w:p>
    <w:p w:rsidR="0084797C" w:rsidRPr="001011EE" w:rsidRDefault="0084797C" w:rsidP="00EE4D66">
      <w:pPr>
        <w:spacing w:after="120" w:line="360" w:lineRule="auto"/>
        <w:ind w:left="851" w:hanging="851"/>
        <w:rPr>
          <w:bCs/>
          <w:sz w:val="22"/>
          <w:szCs w:val="22"/>
        </w:rPr>
      </w:pPr>
      <w:r w:rsidRPr="001011EE">
        <w:rPr>
          <w:bCs/>
          <w:sz w:val="22"/>
          <w:szCs w:val="22"/>
        </w:rPr>
        <w:t>Table 16. The effect of maternal vitamin D status in gestation on offspring anthropometry and body composition – Observational studies</w:t>
      </w:r>
      <w:r w:rsidR="0009105A">
        <w:rPr>
          <w:bCs/>
          <w:sz w:val="22"/>
          <w:szCs w:val="22"/>
        </w:rPr>
        <w:t>……………………………………………………....137</w:t>
      </w:r>
    </w:p>
    <w:p w:rsidR="0084797C" w:rsidRPr="001011EE" w:rsidRDefault="0084797C" w:rsidP="00EE4D66">
      <w:pPr>
        <w:spacing w:after="120" w:line="360" w:lineRule="auto"/>
        <w:ind w:left="851" w:hanging="851"/>
        <w:rPr>
          <w:bCs/>
          <w:sz w:val="22"/>
          <w:szCs w:val="22"/>
        </w:rPr>
      </w:pPr>
      <w:r w:rsidRPr="001011EE">
        <w:rPr>
          <w:bCs/>
          <w:sz w:val="22"/>
          <w:szCs w:val="22"/>
        </w:rPr>
        <w:t>Table 17. The effect of Vitamin D supplementation in gestation on offspring anthropometry and body composition - Intervention studies</w:t>
      </w:r>
      <w:r w:rsidR="0009105A">
        <w:rPr>
          <w:bCs/>
          <w:sz w:val="22"/>
          <w:szCs w:val="22"/>
        </w:rPr>
        <w:t>…………………………………………………...……141</w:t>
      </w:r>
    </w:p>
    <w:p w:rsidR="0084797C" w:rsidRPr="001011EE" w:rsidRDefault="0084797C" w:rsidP="00EE4D66">
      <w:pPr>
        <w:spacing w:after="120" w:line="360" w:lineRule="auto"/>
        <w:ind w:left="851" w:hanging="851"/>
        <w:rPr>
          <w:bCs/>
          <w:sz w:val="22"/>
          <w:szCs w:val="22"/>
        </w:rPr>
      </w:pPr>
      <w:r w:rsidRPr="001011EE">
        <w:rPr>
          <w:bCs/>
          <w:sz w:val="22"/>
          <w:szCs w:val="22"/>
        </w:rPr>
        <w:lastRenderedPageBreak/>
        <w:t>Table 18. The effect of maternal vitamin D status in gestation on offspring asthma and atopy – Observational studies</w:t>
      </w:r>
      <w:r w:rsidR="0009105A">
        <w:rPr>
          <w:bCs/>
          <w:sz w:val="22"/>
          <w:szCs w:val="22"/>
        </w:rPr>
        <w:t>………………………………………………………………..……142</w:t>
      </w:r>
    </w:p>
    <w:p w:rsidR="0084797C" w:rsidRPr="001011EE" w:rsidRDefault="0084797C" w:rsidP="00EE4D66">
      <w:pPr>
        <w:spacing w:after="120" w:line="360" w:lineRule="auto"/>
        <w:ind w:left="851" w:hanging="851"/>
        <w:rPr>
          <w:bCs/>
          <w:sz w:val="22"/>
          <w:szCs w:val="22"/>
        </w:rPr>
      </w:pPr>
      <w:r w:rsidRPr="001011EE">
        <w:rPr>
          <w:bCs/>
          <w:sz w:val="22"/>
          <w:szCs w:val="22"/>
        </w:rPr>
        <w:t>Table 19. The effect of maternal vitamin D status in gestation on risk of offspring being born small for gestational age – Observational studies</w:t>
      </w:r>
      <w:r w:rsidR="0009105A">
        <w:rPr>
          <w:bCs/>
          <w:sz w:val="22"/>
          <w:szCs w:val="22"/>
        </w:rPr>
        <w:t>……………………………………………….…..146</w:t>
      </w:r>
    </w:p>
    <w:p w:rsidR="0084797C" w:rsidRPr="001011EE" w:rsidRDefault="0084797C" w:rsidP="00EE4D66">
      <w:pPr>
        <w:spacing w:after="120" w:line="360" w:lineRule="auto"/>
        <w:ind w:left="851" w:hanging="851"/>
        <w:rPr>
          <w:bCs/>
          <w:sz w:val="22"/>
          <w:szCs w:val="22"/>
        </w:rPr>
      </w:pPr>
      <w:r w:rsidRPr="001011EE">
        <w:rPr>
          <w:bCs/>
          <w:sz w:val="22"/>
          <w:szCs w:val="22"/>
        </w:rPr>
        <w:t>Table 20. The effect of vitamin D supplementation in gestation on risk of offspring being born small for gestational age  – Intervention studies</w:t>
      </w:r>
      <w:r w:rsidR="0009105A">
        <w:rPr>
          <w:bCs/>
          <w:sz w:val="22"/>
          <w:szCs w:val="22"/>
        </w:rPr>
        <w:t>…………………………………………………149</w:t>
      </w:r>
    </w:p>
    <w:p w:rsidR="0084797C" w:rsidRPr="001011EE" w:rsidRDefault="001C4633" w:rsidP="00EE4D66">
      <w:pPr>
        <w:spacing w:after="120" w:line="360" w:lineRule="auto"/>
        <w:ind w:left="851" w:hanging="851"/>
        <w:rPr>
          <w:bCs/>
          <w:sz w:val="22"/>
          <w:szCs w:val="22"/>
        </w:rPr>
      </w:pPr>
      <w:r w:rsidRPr="001011EE">
        <w:rPr>
          <w:bCs/>
          <w:sz w:val="22"/>
          <w:szCs w:val="22"/>
        </w:rPr>
        <w:t>Table 21.</w:t>
      </w:r>
      <w:r w:rsidR="0084797C" w:rsidRPr="001011EE">
        <w:rPr>
          <w:bCs/>
          <w:sz w:val="22"/>
          <w:szCs w:val="22"/>
        </w:rPr>
        <w:t xml:space="preserve"> The effect of maternal vitamin D status in gestation on preterm birth of the offspring – Observational studies</w:t>
      </w:r>
      <w:r w:rsidR="0009105A">
        <w:rPr>
          <w:bCs/>
          <w:sz w:val="22"/>
          <w:szCs w:val="22"/>
        </w:rPr>
        <w:t>………………………………………………………………………150</w:t>
      </w:r>
    </w:p>
    <w:p w:rsidR="0084797C" w:rsidRPr="001011EE" w:rsidRDefault="0084797C" w:rsidP="00EE4D66">
      <w:pPr>
        <w:spacing w:after="120" w:line="360" w:lineRule="auto"/>
        <w:ind w:left="851" w:hanging="851"/>
        <w:rPr>
          <w:bCs/>
          <w:sz w:val="22"/>
          <w:szCs w:val="22"/>
        </w:rPr>
      </w:pPr>
      <w:r w:rsidRPr="001011EE">
        <w:rPr>
          <w:bCs/>
          <w:sz w:val="22"/>
          <w:szCs w:val="22"/>
        </w:rPr>
        <w:t>Table 22. The effect of maternal vitamin D status in gestation on risk of Type 1 Diabetes Mellitus (DM) in the offspring – Observational studies</w:t>
      </w:r>
      <w:r w:rsidR="0009105A">
        <w:rPr>
          <w:bCs/>
          <w:sz w:val="22"/>
          <w:szCs w:val="22"/>
        </w:rPr>
        <w:t>…………………………………………….153</w:t>
      </w:r>
    </w:p>
    <w:p w:rsidR="0084797C" w:rsidRPr="001011EE" w:rsidRDefault="0084797C" w:rsidP="00EE4D66">
      <w:pPr>
        <w:spacing w:after="120" w:line="360" w:lineRule="auto"/>
        <w:ind w:left="851" w:hanging="851"/>
        <w:rPr>
          <w:bCs/>
          <w:sz w:val="22"/>
          <w:szCs w:val="22"/>
        </w:rPr>
      </w:pPr>
      <w:r w:rsidRPr="001011EE">
        <w:rPr>
          <w:bCs/>
          <w:sz w:val="22"/>
          <w:szCs w:val="22"/>
        </w:rPr>
        <w:t xml:space="preserve">Table 23. The effect of maternal vitamin D status in gestation on risk of low </w:t>
      </w:r>
      <w:r w:rsidR="00507F8F">
        <w:rPr>
          <w:bCs/>
          <w:sz w:val="22"/>
          <w:szCs w:val="22"/>
        </w:rPr>
        <w:t>birth weight</w:t>
      </w:r>
      <w:r w:rsidRPr="001011EE">
        <w:rPr>
          <w:bCs/>
          <w:sz w:val="22"/>
          <w:szCs w:val="22"/>
        </w:rPr>
        <w:t xml:space="preserve"> (LBW) in the offspring – Observational studies</w:t>
      </w:r>
      <w:r w:rsidR="0009105A">
        <w:rPr>
          <w:bCs/>
          <w:sz w:val="22"/>
          <w:szCs w:val="22"/>
        </w:rPr>
        <w:t>……………………………………………………...15</w:t>
      </w:r>
      <w:r w:rsidR="00031250">
        <w:rPr>
          <w:bCs/>
          <w:sz w:val="22"/>
          <w:szCs w:val="22"/>
        </w:rPr>
        <w:t>6</w:t>
      </w:r>
    </w:p>
    <w:p w:rsidR="0084797C" w:rsidRPr="001011EE" w:rsidRDefault="0084797C" w:rsidP="00EE4D66">
      <w:pPr>
        <w:spacing w:after="120" w:line="360" w:lineRule="auto"/>
        <w:ind w:left="851" w:hanging="851"/>
        <w:rPr>
          <w:bCs/>
          <w:sz w:val="22"/>
          <w:szCs w:val="22"/>
        </w:rPr>
      </w:pPr>
      <w:r w:rsidRPr="001011EE">
        <w:rPr>
          <w:bCs/>
          <w:sz w:val="22"/>
          <w:szCs w:val="22"/>
        </w:rPr>
        <w:t>Table 24. The effect of maternal vitamin D status in gestation and offspring serum calcium (Ca) concentration – Observational studies</w:t>
      </w:r>
      <w:r w:rsidR="0009105A">
        <w:rPr>
          <w:bCs/>
          <w:sz w:val="22"/>
          <w:szCs w:val="22"/>
        </w:rPr>
        <w:t>……………………………………………………..15</w:t>
      </w:r>
      <w:r w:rsidR="00031250">
        <w:rPr>
          <w:bCs/>
          <w:sz w:val="22"/>
          <w:szCs w:val="22"/>
        </w:rPr>
        <w:t>7</w:t>
      </w:r>
    </w:p>
    <w:p w:rsidR="0084797C" w:rsidRPr="001011EE" w:rsidRDefault="0084797C" w:rsidP="00EE4D66">
      <w:pPr>
        <w:spacing w:after="120" w:line="360" w:lineRule="auto"/>
        <w:ind w:left="851" w:hanging="851"/>
        <w:rPr>
          <w:bCs/>
          <w:sz w:val="22"/>
          <w:szCs w:val="22"/>
        </w:rPr>
      </w:pPr>
      <w:r w:rsidRPr="001011EE">
        <w:rPr>
          <w:bCs/>
          <w:sz w:val="22"/>
          <w:szCs w:val="22"/>
        </w:rPr>
        <w:t>Table 25. The effect of Vitamin D supplementation in gestation on offspring serum calcium (Ca) concentration – Intervention studies</w:t>
      </w:r>
      <w:r w:rsidR="00031250">
        <w:rPr>
          <w:bCs/>
          <w:sz w:val="22"/>
          <w:szCs w:val="22"/>
        </w:rPr>
        <w:t>……………………………………………………….1</w:t>
      </w:r>
      <w:r w:rsidR="0009105A">
        <w:rPr>
          <w:bCs/>
          <w:sz w:val="22"/>
          <w:szCs w:val="22"/>
        </w:rPr>
        <w:t>5</w:t>
      </w:r>
      <w:r w:rsidR="00031250">
        <w:rPr>
          <w:bCs/>
          <w:sz w:val="22"/>
          <w:szCs w:val="22"/>
        </w:rPr>
        <w:t>8</w:t>
      </w:r>
    </w:p>
    <w:p w:rsidR="0084797C" w:rsidRPr="001011EE" w:rsidRDefault="0084797C" w:rsidP="00EE4D66">
      <w:pPr>
        <w:spacing w:after="120" w:line="360" w:lineRule="auto"/>
        <w:ind w:left="851" w:hanging="851"/>
        <w:rPr>
          <w:bCs/>
          <w:sz w:val="22"/>
          <w:szCs w:val="22"/>
        </w:rPr>
      </w:pPr>
      <w:r w:rsidRPr="001011EE">
        <w:rPr>
          <w:bCs/>
          <w:sz w:val="22"/>
          <w:szCs w:val="22"/>
        </w:rPr>
        <w:t>Table 26. The effect of maternal vitamin D status in gestation on offspring blood pressure – Observational studies</w:t>
      </w:r>
      <w:r w:rsidR="0009105A">
        <w:rPr>
          <w:bCs/>
          <w:sz w:val="22"/>
          <w:szCs w:val="22"/>
        </w:rPr>
        <w:t>………………………………………………………………………16</w:t>
      </w:r>
      <w:r w:rsidR="00031250">
        <w:rPr>
          <w:bCs/>
          <w:sz w:val="22"/>
          <w:szCs w:val="22"/>
        </w:rPr>
        <w:t>1</w:t>
      </w:r>
    </w:p>
    <w:p w:rsidR="0084797C" w:rsidRPr="001011EE" w:rsidRDefault="0084797C" w:rsidP="00EE4D66">
      <w:pPr>
        <w:spacing w:after="120" w:line="360" w:lineRule="auto"/>
        <w:ind w:left="851" w:hanging="851"/>
        <w:rPr>
          <w:bCs/>
          <w:sz w:val="22"/>
          <w:szCs w:val="22"/>
        </w:rPr>
      </w:pPr>
      <w:r w:rsidRPr="001011EE">
        <w:rPr>
          <w:bCs/>
          <w:sz w:val="22"/>
          <w:szCs w:val="22"/>
        </w:rPr>
        <w:t>Table 27. The effect of maternal vitamin D status in gestation on preeclampsia – Observational studies</w:t>
      </w:r>
      <w:r w:rsidR="00031250">
        <w:rPr>
          <w:bCs/>
          <w:sz w:val="22"/>
          <w:szCs w:val="22"/>
        </w:rPr>
        <w:t>……………</w:t>
      </w:r>
      <w:r w:rsidR="0009105A">
        <w:rPr>
          <w:bCs/>
          <w:sz w:val="22"/>
          <w:szCs w:val="22"/>
        </w:rPr>
        <w:t>……………………………………………………………………..….16</w:t>
      </w:r>
      <w:r w:rsidR="00031250">
        <w:rPr>
          <w:bCs/>
          <w:sz w:val="22"/>
          <w:szCs w:val="22"/>
        </w:rPr>
        <w:t>2</w:t>
      </w:r>
    </w:p>
    <w:p w:rsidR="0084797C" w:rsidRPr="001011EE" w:rsidRDefault="0084797C" w:rsidP="00EE4D66">
      <w:pPr>
        <w:spacing w:after="120" w:line="360" w:lineRule="auto"/>
        <w:ind w:left="851" w:hanging="851"/>
        <w:rPr>
          <w:bCs/>
          <w:sz w:val="22"/>
          <w:szCs w:val="22"/>
        </w:rPr>
      </w:pPr>
      <w:r w:rsidRPr="001011EE">
        <w:rPr>
          <w:bCs/>
          <w:sz w:val="22"/>
          <w:szCs w:val="22"/>
        </w:rPr>
        <w:t>Table 28. The effect of Vitamin D supplementation in gestation on preeclampsia – Intervention studies</w:t>
      </w:r>
      <w:r w:rsidR="00031250">
        <w:rPr>
          <w:bCs/>
          <w:sz w:val="22"/>
          <w:szCs w:val="22"/>
        </w:rPr>
        <w:t>…………………………………………………………………………………..….</w:t>
      </w:r>
      <w:r w:rsidR="0009105A">
        <w:rPr>
          <w:bCs/>
          <w:sz w:val="22"/>
          <w:szCs w:val="22"/>
        </w:rPr>
        <w:t>166</w:t>
      </w:r>
    </w:p>
    <w:p w:rsidR="0084797C" w:rsidRPr="001011EE" w:rsidRDefault="0084797C" w:rsidP="00EE4D66">
      <w:pPr>
        <w:spacing w:after="120" w:line="360" w:lineRule="auto"/>
        <w:ind w:left="851" w:hanging="851"/>
        <w:rPr>
          <w:bCs/>
          <w:sz w:val="22"/>
          <w:szCs w:val="22"/>
        </w:rPr>
      </w:pPr>
      <w:r w:rsidRPr="001011EE">
        <w:rPr>
          <w:bCs/>
          <w:sz w:val="22"/>
          <w:szCs w:val="22"/>
        </w:rPr>
        <w:t>Table 29. The effect of maternal vitamin D status in gestation on risk of gestational diabetes (GDM) – Observational studies</w:t>
      </w:r>
      <w:r w:rsidR="00031250">
        <w:rPr>
          <w:bCs/>
          <w:sz w:val="22"/>
          <w:szCs w:val="22"/>
        </w:rPr>
        <w:t>……………………………………………………………………...</w:t>
      </w:r>
      <w:r w:rsidR="0009105A">
        <w:rPr>
          <w:bCs/>
          <w:sz w:val="22"/>
          <w:szCs w:val="22"/>
        </w:rPr>
        <w:t>167</w:t>
      </w:r>
    </w:p>
    <w:p w:rsidR="0084797C" w:rsidRPr="001011EE" w:rsidRDefault="0084797C" w:rsidP="00EE4D66">
      <w:pPr>
        <w:spacing w:after="120" w:line="360" w:lineRule="auto"/>
        <w:ind w:left="851" w:hanging="851"/>
        <w:rPr>
          <w:bCs/>
          <w:sz w:val="22"/>
          <w:szCs w:val="22"/>
        </w:rPr>
      </w:pPr>
      <w:r w:rsidRPr="001011EE">
        <w:rPr>
          <w:bCs/>
          <w:sz w:val="22"/>
          <w:szCs w:val="22"/>
        </w:rPr>
        <w:t>Table 30. The effect of maternal vitamin D status in gestation on Caesarean section (C-section) – Observational studies</w:t>
      </w:r>
      <w:r w:rsidR="00031250">
        <w:rPr>
          <w:bCs/>
          <w:sz w:val="22"/>
          <w:szCs w:val="22"/>
        </w:rPr>
        <w:t>…………………………………………………………………..….</w:t>
      </w:r>
      <w:r w:rsidR="0009105A">
        <w:rPr>
          <w:bCs/>
          <w:sz w:val="22"/>
          <w:szCs w:val="22"/>
        </w:rPr>
        <w:t>171</w:t>
      </w:r>
    </w:p>
    <w:p w:rsidR="001C4633" w:rsidRPr="001011EE" w:rsidRDefault="001C4633" w:rsidP="00EE4D66">
      <w:pPr>
        <w:spacing w:after="120" w:line="360" w:lineRule="auto"/>
        <w:ind w:left="851" w:hanging="851"/>
        <w:rPr>
          <w:bCs/>
          <w:sz w:val="22"/>
          <w:szCs w:val="22"/>
        </w:rPr>
      </w:pPr>
      <w:r w:rsidRPr="001011EE">
        <w:rPr>
          <w:bCs/>
          <w:sz w:val="22"/>
          <w:szCs w:val="22"/>
        </w:rPr>
        <w:t>Table 31. The effect of maternal vitamin D status in gestation on risk of bacterial vaginosis – Observational studies</w:t>
      </w:r>
      <w:r w:rsidR="00031250">
        <w:rPr>
          <w:bCs/>
          <w:sz w:val="22"/>
          <w:szCs w:val="22"/>
        </w:rPr>
        <w:t>………………………………………………………………………</w:t>
      </w:r>
      <w:r w:rsidR="0009105A">
        <w:rPr>
          <w:bCs/>
          <w:sz w:val="22"/>
          <w:szCs w:val="22"/>
        </w:rPr>
        <w:t>174</w:t>
      </w:r>
    </w:p>
    <w:p w:rsidR="00BE45E4" w:rsidRPr="001011EE" w:rsidRDefault="00BE45E4">
      <w:pPr>
        <w:rPr>
          <w:bCs/>
          <w:sz w:val="22"/>
          <w:szCs w:val="22"/>
        </w:rPr>
      </w:pPr>
    </w:p>
    <w:p w:rsidR="00BE45E4" w:rsidRPr="001011EE" w:rsidRDefault="00BE45E4">
      <w:pPr>
        <w:rPr>
          <w:bCs/>
          <w:sz w:val="22"/>
          <w:szCs w:val="22"/>
        </w:rPr>
      </w:pPr>
      <w:r w:rsidRPr="001011EE">
        <w:rPr>
          <w:bCs/>
          <w:sz w:val="22"/>
          <w:szCs w:val="22"/>
        </w:rPr>
        <w:br w:type="page"/>
      </w:r>
    </w:p>
    <w:p w:rsidR="00BE45E4" w:rsidRPr="001011EE" w:rsidRDefault="007A2D8C" w:rsidP="009B6E44">
      <w:pPr>
        <w:pStyle w:val="Style1"/>
        <w:numPr>
          <w:ilvl w:val="0"/>
          <w:numId w:val="0"/>
        </w:numPr>
        <w:rPr>
          <w:szCs w:val="22"/>
        </w:rPr>
      </w:pPr>
      <w:bookmarkStart w:id="2" w:name="_Toc234593888"/>
      <w:r w:rsidRPr="001011EE">
        <w:rPr>
          <w:szCs w:val="22"/>
        </w:rPr>
        <w:lastRenderedPageBreak/>
        <w:t>List of Figures</w:t>
      </w:r>
      <w:bookmarkEnd w:id="2"/>
    </w:p>
    <w:p w:rsidR="00BE45E4" w:rsidRPr="001011EE" w:rsidRDefault="00BE45E4" w:rsidP="00EE4D66">
      <w:pPr>
        <w:spacing w:after="120" w:line="360" w:lineRule="auto"/>
        <w:ind w:left="992" w:hanging="992"/>
        <w:rPr>
          <w:sz w:val="22"/>
          <w:szCs w:val="22"/>
        </w:rPr>
      </w:pPr>
      <w:r w:rsidRPr="001011EE">
        <w:rPr>
          <w:sz w:val="22"/>
          <w:szCs w:val="22"/>
        </w:rPr>
        <w:t>Figur</w:t>
      </w:r>
      <w:r w:rsidR="008B27AB" w:rsidRPr="001011EE">
        <w:rPr>
          <w:sz w:val="22"/>
          <w:szCs w:val="22"/>
        </w:rPr>
        <w:t>e 1.</w:t>
      </w:r>
      <w:r w:rsidR="008B27AB" w:rsidRPr="001011EE">
        <w:rPr>
          <w:sz w:val="22"/>
          <w:szCs w:val="22"/>
        </w:rPr>
        <w:tab/>
      </w:r>
      <w:r w:rsidRPr="001011EE">
        <w:rPr>
          <w:sz w:val="22"/>
          <w:szCs w:val="22"/>
        </w:rPr>
        <w:t>Flow diagram of study selection process</w:t>
      </w:r>
      <w:r w:rsidR="00031250">
        <w:rPr>
          <w:sz w:val="22"/>
          <w:szCs w:val="22"/>
        </w:rPr>
        <w:t>…………………………………………...……10</w:t>
      </w:r>
      <w:r w:rsidR="00D81C34">
        <w:rPr>
          <w:sz w:val="22"/>
          <w:szCs w:val="22"/>
        </w:rPr>
        <w:t>5</w:t>
      </w:r>
    </w:p>
    <w:p w:rsidR="00BE45E4" w:rsidRPr="001011EE" w:rsidRDefault="001C4633" w:rsidP="00EE4D66">
      <w:pPr>
        <w:spacing w:after="120" w:line="360" w:lineRule="auto"/>
        <w:ind w:left="992" w:hanging="992"/>
        <w:rPr>
          <w:sz w:val="22"/>
          <w:szCs w:val="22"/>
        </w:rPr>
      </w:pPr>
      <w:r w:rsidRPr="001011EE">
        <w:rPr>
          <w:sz w:val="22"/>
          <w:szCs w:val="22"/>
        </w:rPr>
        <w:t>Figure 2.</w:t>
      </w:r>
      <w:r w:rsidR="008B27AB" w:rsidRPr="001011EE">
        <w:rPr>
          <w:sz w:val="22"/>
          <w:szCs w:val="22"/>
        </w:rPr>
        <w:tab/>
      </w:r>
      <w:r w:rsidRPr="001011EE">
        <w:rPr>
          <w:sz w:val="22"/>
          <w:szCs w:val="22"/>
        </w:rPr>
        <w:t xml:space="preserve">Forest plot of the effect of maternal vitamin-D on offspring </w:t>
      </w:r>
      <w:r w:rsidR="00507F8F">
        <w:rPr>
          <w:sz w:val="22"/>
          <w:szCs w:val="22"/>
        </w:rPr>
        <w:t>birth weight</w:t>
      </w:r>
      <w:r w:rsidRPr="001011EE">
        <w:rPr>
          <w:sz w:val="22"/>
          <w:szCs w:val="22"/>
        </w:rPr>
        <w:t xml:space="preserve"> – observational studies using log-transformed 25(OH)-D (unadjusted)</w:t>
      </w:r>
      <w:r w:rsidR="00031250">
        <w:rPr>
          <w:sz w:val="22"/>
          <w:szCs w:val="22"/>
        </w:rPr>
        <w:t>………………………………….</w:t>
      </w:r>
      <w:r w:rsidR="00D81C34">
        <w:rPr>
          <w:sz w:val="22"/>
          <w:szCs w:val="22"/>
        </w:rPr>
        <w:t>176</w:t>
      </w:r>
    </w:p>
    <w:p w:rsidR="001C4633" w:rsidRPr="001011EE" w:rsidRDefault="001C4633" w:rsidP="00EE4D66">
      <w:pPr>
        <w:spacing w:after="120" w:line="360" w:lineRule="auto"/>
        <w:ind w:left="992" w:hanging="992"/>
        <w:rPr>
          <w:sz w:val="22"/>
          <w:szCs w:val="22"/>
        </w:rPr>
      </w:pPr>
      <w:r w:rsidRPr="001011EE">
        <w:rPr>
          <w:sz w:val="22"/>
          <w:szCs w:val="22"/>
        </w:rPr>
        <w:t>Figure 3.</w:t>
      </w:r>
      <w:r w:rsidR="008B27AB" w:rsidRPr="001011EE">
        <w:rPr>
          <w:sz w:val="22"/>
          <w:szCs w:val="22"/>
        </w:rPr>
        <w:tab/>
      </w:r>
      <w:r w:rsidRPr="001011EE">
        <w:rPr>
          <w:sz w:val="22"/>
          <w:szCs w:val="22"/>
        </w:rPr>
        <w:t xml:space="preserve">Forest plot of the effect of maternal vitamin-D on offspring </w:t>
      </w:r>
      <w:r w:rsidR="00507F8F">
        <w:rPr>
          <w:sz w:val="22"/>
          <w:szCs w:val="22"/>
        </w:rPr>
        <w:t>birth weight</w:t>
      </w:r>
      <w:r w:rsidRPr="001011EE">
        <w:rPr>
          <w:sz w:val="22"/>
          <w:szCs w:val="22"/>
        </w:rPr>
        <w:t xml:space="preserve"> – observational studies using log-transformed 25(OH)-D (adjusted)</w:t>
      </w:r>
      <w:r w:rsidR="00031250">
        <w:rPr>
          <w:sz w:val="22"/>
          <w:szCs w:val="22"/>
        </w:rPr>
        <w:t>………………………………...…..</w:t>
      </w:r>
      <w:r w:rsidR="00D81C34">
        <w:rPr>
          <w:sz w:val="22"/>
          <w:szCs w:val="22"/>
        </w:rPr>
        <w:t>177</w:t>
      </w:r>
    </w:p>
    <w:p w:rsidR="00514A3C" w:rsidRPr="001011EE" w:rsidRDefault="008B27AB" w:rsidP="00EE4D66">
      <w:pPr>
        <w:spacing w:after="120" w:line="360" w:lineRule="auto"/>
        <w:ind w:left="992" w:hanging="992"/>
        <w:rPr>
          <w:sz w:val="22"/>
          <w:szCs w:val="22"/>
        </w:rPr>
      </w:pPr>
      <w:r w:rsidRPr="001011EE">
        <w:rPr>
          <w:sz w:val="22"/>
          <w:szCs w:val="22"/>
        </w:rPr>
        <w:t>Figure 4.</w:t>
      </w:r>
      <w:r w:rsidRPr="001011EE">
        <w:rPr>
          <w:sz w:val="22"/>
          <w:szCs w:val="22"/>
        </w:rPr>
        <w:tab/>
      </w:r>
      <w:r w:rsidR="00514A3C" w:rsidRPr="001011EE">
        <w:rPr>
          <w:sz w:val="22"/>
          <w:szCs w:val="22"/>
        </w:rPr>
        <w:t xml:space="preserve">Forest plot 3 of the effect of maternal vitamin-D on offspring </w:t>
      </w:r>
      <w:r w:rsidR="00507F8F">
        <w:rPr>
          <w:sz w:val="22"/>
          <w:szCs w:val="22"/>
        </w:rPr>
        <w:t>birth weight</w:t>
      </w:r>
      <w:r w:rsidR="00514A3C" w:rsidRPr="001011EE">
        <w:rPr>
          <w:sz w:val="22"/>
          <w:szCs w:val="22"/>
        </w:rPr>
        <w:t xml:space="preserve"> – observational studies (unadjusted)</w:t>
      </w:r>
      <w:r w:rsidR="00031250">
        <w:rPr>
          <w:sz w:val="22"/>
          <w:szCs w:val="22"/>
        </w:rPr>
        <w:t>……………………………………………………………………...</w:t>
      </w:r>
      <w:r w:rsidR="00D81C34">
        <w:rPr>
          <w:sz w:val="22"/>
          <w:szCs w:val="22"/>
        </w:rPr>
        <w:t>178</w:t>
      </w:r>
    </w:p>
    <w:p w:rsidR="00514A3C" w:rsidRPr="001011EE" w:rsidRDefault="00514A3C" w:rsidP="00EE4D66">
      <w:pPr>
        <w:spacing w:after="120" w:line="360" w:lineRule="auto"/>
        <w:ind w:left="992" w:hanging="992"/>
        <w:rPr>
          <w:sz w:val="22"/>
          <w:szCs w:val="22"/>
        </w:rPr>
      </w:pPr>
      <w:r w:rsidRPr="001011EE">
        <w:rPr>
          <w:sz w:val="22"/>
          <w:szCs w:val="22"/>
        </w:rPr>
        <w:t>Figure 5</w:t>
      </w:r>
      <w:r w:rsidR="008B27AB" w:rsidRPr="001011EE">
        <w:rPr>
          <w:sz w:val="22"/>
          <w:szCs w:val="22"/>
        </w:rPr>
        <w:t>.</w:t>
      </w:r>
      <w:r w:rsidR="008B27AB" w:rsidRPr="001011EE">
        <w:rPr>
          <w:sz w:val="22"/>
          <w:szCs w:val="22"/>
        </w:rPr>
        <w:tab/>
      </w:r>
      <w:r w:rsidRPr="001011EE">
        <w:rPr>
          <w:sz w:val="22"/>
          <w:szCs w:val="22"/>
        </w:rPr>
        <w:t xml:space="preserve">Forest plot 3 of the effect of maternal vitamin-D on offspring </w:t>
      </w:r>
      <w:r w:rsidR="00507F8F">
        <w:rPr>
          <w:sz w:val="22"/>
          <w:szCs w:val="22"/>
        </w:rPr>
        <w:t>birth weight</w:t>
      </w:r>
      <w:r w:rsidRPr="001011EE">
        <w:rPr>
          <w:sz w:val="22"/>
          <w:szCs w:val="22"/>
        </w:rPr>
        <w:t xml:space="preserve"> – observational studies (adjusted)</w:t>
      </w:r>
      <w:r w:rsidR="00031250">
        <w:rPr>
          <w:sz w:val="22"/>
          <w:szCs w:val="22"/>
        </w:rPr>
        <w:t>…………………………………………………………….…………..</w:t>
      </w:r>
      <w:r w:rsidR="00D81C34">
        <w:rPr>
          <w:sz w:val="22"/>
          <w:szCs w:val="22"/>
        </w:rPr>
        <w:t>179</w:t>
      </w:r>
    </w:p>
    <w:p w:rsidR="00514A3C" w:rsidRPr="001011EE" w:rsidRDefault="008B27AB" w:rsidP="00EE4D66">
      <w:pPr>
        <w:spacing w:after="120" w:line="360" w:lineRule="auto"/>
        <w:ind w:left="992" w:hanging="992"/>
        <w:rPr>
          <w:sz w:val="22"/>
          <w:szCs w:val="22"/>
        </w:rPr>
      </w:pPr>
      <w:r w:rsidRPr="001011EE">
        <w:rPr>
          <w:sz w:val="22"/>
          <w:szCs w:val="22"/>
        </w:rPr>
        <w:t>Figure 6.</w:t>
      </w:r>
      <w:r w:rsidRPr="001011EE">
        <w:rPr>
          <w:sz w:val="22"/>
          <w:szCs w:val="22"/>
        </w:rPr>
        <w:tab/>
      </w:r>
      <w:r w:rsidR="00514A3C" w:rsidRPr="001011EE">
        <w:rPr>
          <w:sz w:val="22"/>
          <w:szCs w:val="22"/>
        </w:rPr>
        <w:t xml:space="preserve">Forest plot of the effect of maternal vitamin-D supplementation on offspring </w:t>
      </w:r>
      <w:r w:rsidR="00507F8F">
        <w:rPr>
          <w:sz w:val="22"/>
          <w:szCs w:val="22"/>
        </w:rPr>
        <w:t>birth weight</w:t>
      </w:r>
      <w:r w:rsidR="00514A3C" w:rsidRPr="001011EE">
        <w:rPr>
          <w:sz w:val="22"/>
          <w:szCs w:val="22"/>
        </w:rPr>
        <w:t xml:space="preserve"> – </w:t>
      </w:r>
      <w:r w:rsidR="00263DAE">
        <w:rPr>
          <w:sz w:val="22"/>
          <w:szCs w:val="22"/>
        </w:rPr>
        <w:t>intervention</w:t>
      </w:r>
      <w:r w:rsidR="00514A3C" w:rsidRPr="001011EE">
        <w:rPr>
          <w:sz w:val="22"/>
          <w:szCs w:val="22"/>
        </w:rPr>
        <w:t xml:space="preserve"> studies (low dose)</w:t>
      </w:r>
      <w:r w:rsidR="00031250">
        <w:rPr>
          <w:sz w:val="22"/>
          <w:szCs w:val="22"/>
        </w:rPr>
        <w:t>……………………………………………..……………</w:t>
      </w:r>
      <w:r w:rsidR="00D81C34">
        <w:rPr>
          <w:sz w:val="22"/>
          <w:szCs w:val="22"/>
        </w:rPr>
        <w:t>180</w:t>
      </w:r>
    </w:p>
    <w:p w:rsidR="00514A3C" w:rsidRPr="001011EE" w:rsidRDefault="00514A3C" w:rsidP="00EE4D66">
      <w:pPr>
        <w:spacing w:after="120" w:line="360" w:lineRule="auto"/>
        <w:ind w:left="992" w:hanging="992"/>
        <w:rPr>
          <w:sz w:val="22"/>
          <w:szCs w:val="22"/>
        </w:rPr>
      </w:pPr>
      <w:r w:rsidRPr="001011EE">
        <w:rPr>
          <w:sz w:val="22"/>
          <w:szCs w:val="22"/>
        </w:rPr>
        <w:t>Figure 7</w:t>
      </w:r>
      <w:r w:rsidR="008B27AB" w:rsidRPr="001011EE">
        <w:rPr>
          <w:sz w:val="22"/>
          <w:szCs w:val="22"/>
        </w:rPr>
        <w:t>.</w:t>
      </w:r>
      <w:r w:rsidR="008B27AB" w:rsidRPr="001011EE">
        <w:rPr>
          <w:sz w:val="22"/>
          <w:szCs w:val="22"/>
        </w:rPr>
        <w:tab/>
      </w:r>
      <w:r w:rsidRPr="001011EE">
        <w:rPr>
          <w:sz w:val="22"/>
          <w:szCs w:val="22"/>
        </w:rPr>
        <w:t xml:space="preserve">Forest plot of the effect of maternal vitamin-D supplementation on offspring </w:t>
      </w:r>
      <w:r w:rsidR="00507F8F">
        <w:rPr>
          <w:sz w:val="22"/>
          <w:szCs w:val="22"/>
        </w:rPr>
        <w:t>birth weight</w:t>
      </w:r>
      <w:r w:rsidRPr="001011EE">
        <w:rPr>
          <w:sz w:val="22"/>
          <w:szCs w:val="22"/>
        </w:rPr>
        <w:t xml:space="preserve"> – </w:t>
      </w:r>
      <w:r w:rsidR="00263DAE">
        <w:rPr>
          <w:sz w:val="22"/>
          <w:szCs w:val="22"/>
        </w:rPr>
        <w:t>intervention</w:t>
      </w:r>
      <w:r w:rsidRPr="001011EE">
        <w:rPr>
          <w:sz w:val="22"/>
          <w:szCs w:val="22"/>
        </w:rPr>
        <w:t xml:space="preserve"> studies (high dose)</w:t>
      </w:r>
      <w:r w:rsidR="00031250">
        <w:rPr>
          <w:sz w:val="22"/>
          <w:szCs w:val="22"/>
        </w:rPr>
        <w:t>………………………………………………………….</w:t>
      </w:r>
      <w:r w:rsidR="00D81C34">
        <w:rPr>
          <w:sz w:val="22"/>
          <w:szCs w:val="22"/>
        </w:rPr>
        <w:t>181</w:t>
      </w:r>
    </w:p>
    <w:p w:rsidR="00514A3C" w:rsidRPr="001011EE" w:rsidRDefault="000F63C5" w:rsidP="00EE4D66">
      <w:pPr>
        <w:spacing w:after="120" w:line="360" w:lineRule="auto"/>
        <w:ind w:left="992" w:hanging="992"/>
        <w:rPr>
          <w:sz w:val="22"/>
          <w:szCs w:val="22"/>
        </w:rPr>
      </w:pPr>
      <w:r w:rsidRPr="001011EE">
        <w:rPr>
          <w:sz w:val="22"/>
          <w:szCs w:val="22"/>
        </w:rPr>
        <w:t>Figure 8.</w:t>
      </w:r>
      <w:r w:rsidR="008B27AB" w:rsidRPr="001011EE">
        <w:rPr>
          <w:sz w:val="22"/>
          <w:szCs w:val="22"/>
        </w:rPr>
        <w:tab/>
      </w:r>
      <w:r w:rsidR="00514A3C" w:rsidRPr="001011EE">
        <w:rPr>
          <w:sz w:val="22"/>
          <w:szCs w:val="22"/>
        </w:rPr>
        <w:t xml:space="preserve">Forest plot of the effect of maternal vitamin-D supplementation on offspring calcium concentration – </w:t>
      </w:r>
      <w:r w:rsidR="00263DAE">
        <w:rPr>
          <w:sz w:val="22"/>
          <w:szCs w:val="22"/>
        </w:rPr>
        <w:t>intervention</w:t>
      </w:r>
      <w:r w:rsidR="00514A3C" w:rsidRPr="001011EE">
        <w:rPr>
          <w:sz w:val="22"/>
          <w:szCs w:val="22"/>
        </w:rPr>
        <w:t xml:space="preserve"> studies (low dose)</w:t>
      </w:r>
      <w:r w:rsidR="00031250">
        <w:rPr>
          <w:sz w:val="22"/>
          <w:szCs w:val="22"/>
        </w:rPr>
        <w:t>………………………..………………..</w:t>
      </w:r>
      <w:r w:rsidR="00D81C34">
        <w:rPr>
          <w:sz w:val="22"/>
          <w:szCs w:val="22"/>
        </w:rPr>
        <w:t>182</w:t>
      </w:r>
    </w:p>
    <w:p w:rsidR="00514A3C" w:rsidRPr="001011EE" w:rsidRDefault="00514A3C" w:rsidP="00EE4D66">
      <w:pPr>
        <w:spacing w:after="120" w:line="360" w:lineRule="auto"/>
        <w:ind w:left="992" w:hanging="992"/>
        <w:rPr>
          <w:sz w:val="22"/>
          <w:szCs w:val="22"/>
        </w:rPr>
      </w:pPr>
      <w:r w:rsidRPr="001011EE">
        <w:rPr>
          <w:sz w:val="22"/>
          <w:szCs w:val="22"/>
        </w:rPr>
        <w:t>Figure 9.</w:t>
      </w:r>
      <w:r w:rsidR="008B27AB" w:rsidRPr="001011EE">
        <w:rPr>
          <w:sz w:val="22"/>
          <w:szCs w:val="22"/>
        </w:rPr>
        <w:tab/>
      </w:r>
      <w:r w:rsidRPr="001011EE">
        <w:rPr>
          <w:sz w:val="22"/>
          <w:szCs w:val="22"/>
        </w:rPr>
        <w:t xml:space="preserve">Forest plot of the effect of maternal vitamin-D supplementation on offspring calcium concentration – </w:t>
      </w:r>
      <w:r w:rsidR="00263DAE">
        <w:rPr>
          <w:sz w:val="22"/>
          <w:szCs w:val="22"/>
        </w:rPr>
        <w:t>intervention</w:t>
      </w:r>
      <w:r w:rsidRPr="001011EE">
        <w:rPr>
          <w:sz w:val="22"/>
          <w:szCs w:val="22"/>
        </w:rPr>
        <w:t xml:space="preserve"> studies (high dose)</w:t>
      </w:r>
      <w:r w:rsidR="00031250">
        <w:rPr>
          <w:sz w:val="22"/>
          <w:szCs w:val="22"/>
        </w:rPr>
        <w:t>………………………….……………..</w:t>
      </w:r>
      <w:r w:rsidR="00D81C34">
        <w:rPr>
          <w:sz w:val="22"/>
          <w:szCs w:val="22"/>
        </w:rPr>
        <w:t>183</w:t>
      </w:r>
    </w:p>
    <w:p w:rsidR="00514A3C" w:rsidRPr="001011EE" w:rsidRDefault="00514A3C" w:rsidP="00EE4D66">
      <w:pPr>
        <w:spacing w:after="120" w:line="360" w:lineRule="auto"/>
        <w:ind w:left="992" w:hanging="992"/>
        <w:rPr>
          <w:sz w:val="22"/>
          <w:szCs w:val="22"/>
        </w:rPr>
      </w:pPr>
      <w:r w:rsidRPr="001011EE">
        <w:rPr>
          <w:sz w:val="22"/>
          <w:szCs w:val="22"/>
        </w:rPr>
        <w:t xml:space="preserve">Figure 10. </w:t>
      </w:r>
      <w:r w:rsidR="008B27AB" w:rsidRPr="001011EE">
        <w:rPr>
          <w:sz w:val="22"/>
          <w:szCs w:val="22"/>
        </w:rPr>
        <w:tab/>
      </w:r>
      <w:r w:rsidRPr="001011EE">
        <w:rPr>
          <w:sz w:val="22"/>
          <w:szCs w:val="22"/>
        </w:rPr>
        <w:t>Forest plot of the effect of maternal vitamin-D on risk of preeclampsia – observational studies (unadjusted)</w:t>
      </w:r>
      <w:r w:rsidR="00031250">
        <w:rPr>
          <w:sz w:val="22"/>
          <w:szCs w:val="22"/>
        </w:rPr>
        <w:t>……………………………………………………………...………</w:t>
      </w:r>
      <w:r w:rsidR="00D81C34">
        <w:rPr>
          <w:sz w:val="22"/>
          <w:szCs w:val="22"/>
        </w:rPr>
        <w:t>184</w:t>
      </w:r>
    </w:p>
    <w:p w:rsidR="00514A3C" w:rsidRPr="001011EE" w:rsidRDefault="00514A3C" w:rsidP="00EE4D66">
      <w:pPr>
        <w:spacing w:after="120" w:line="360" w:lineRule="auto"/>
        <w:ind w:left="992" w:hanging="992"/>
        <w:rPr>
          <w:sz w:val="22"/>
          <w:szCs w:val="22"/>
        </w:rPr>
      </w:pPr>
      <w:r w:rsidRPr="001011EE">
        <w:rPr>
          <w:sz w:val="22"/>
          <w:szCs w:val="22"/>
        </w:rPr>
        <w:t>Figure 11.</w:t>
      </w:r>
      <w:r w:rsidR="000F63C5" w:rsidRPr="001011EE">
        <w:rPr>
          <w:sz w:val="22"/>
          <w:szCs w:val="22"/>
        </w:rPr>
        <w:t xml:space="preserve"> </w:t>
      </w:r>
      <w:r w:rsidR="008B27AB" w:rsidRPr="001011EE">
        <w:rPr>
          <w:sz w:val="22"/>
          <w:szCs w:val="22"/>
        </w:rPr>
        <w:tab/>
      </w:r>
      <w:r w:rsidRPr="001011EE">
        <w:rPr>
          <w:sz w:val="22"/>
          <w:szCs w:val="22"/>
        </w:rPr>
        <w:t>Forest plot of the effect of maternal vitamin-D on risk of preeclampsia – observational studies (adjusted)</w:t>
      </w:r>
      <w:r w:rsidR="00031250">
        <w:rPr>
          <w:sz w:val="22"/>
          <w:szCs w:val="22"/>
        </w:rPr>
        <w:t>……………………………………………………………...…………</w:t>
      </w:r>
      <w:r w:rsidR="00D81C34">
        <w:rPr>
          <w:sz w:val="22"/>
          <w:szCs w:val="22"/>
        </w:rPr>
        <w:t>185</w:t>
      </w:r>
    </w:p>
    <w:p w:rsidR="001C4633" w:rsidRPr="001011EE" w:rsidRDefault="001C4633" w:rsidP="001C4633">
      <w:pPr>
        <w:spacing w:line="360" w:lineRule="auto"/>
        <w:rPr>
          <w:sz w:val="22"/>
          <w:szCs w:val="22"/>
        </w:rPr>
      </w:pPr>
    </w:p>
    <w:p w:rsidR="00BE45E4" w:rsidRPr="001011EE" w:rsidRDefault="00BE45E4" w:rsidP="001C4633">
      <w:pPr>
        <w:spacing w:line="360" w:lineRule="auto"/>
        <w:rPr>
          <w:b/>
          <w:bCs/>
          <w:caps/>
          <w:sz w:val="22"/>
          <w:szCs w:val="22"/>
          <w:lang w:eastAsia="en-GB"/>
        </w:rPr>
      </w:pPr>
      <w:r w:rsidRPr="001011EE">
        <w:rPr>
          <w:sz w:val="22"/>
          <w:szCs w:val="22"/>
        </w:rPr>
        <w:br w:type="page"/>
      </w:r>
    </w:p>
    <w:p w:rsidR="00C7648B" w:rsidRPr="00FF15A7" w:rsidRDefault="007A2D8C" w:rsidP="00FF15A7">
      <w:pPr>
        <w:pStyle w:val="Style1"/>
        <w:numPr>
          <w:ilvl w:val="0"/>
          <w:numId w:val="0"/>
        </w:numPr>
        <w:spacing w:after="0" w:line="360" w:lineRule="auto"/>
        <w:rPr>
          <w:szCs w:val="22"/>
        </w:rPr>
      </w:pPr>
      <w:bookmarkStart w:id="3" w:name="_Toc234593889"/>
      <w:r w:rsidRPr="00FF15A7">
        <w:rPr>
          <w:szCs w:val="22"/>
        </w:rPr>
        <w:lastRenderedPageBreak/>
        <w:t>List of Abbreviations</w:t>
      </w:r>
      <w:bookmarkEnd w:id="3"/>
    </w:p>
    <w:p w:rsidR="00C7648B" w:rsidRPr="00FF15A7" w:rsidRDefault="00C7648B" w:rsidP="00FF15A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sz w:val="22"/>
          <w:szCs w:val="22"/>
        </w:rPr>
      </w:pPr>
      <w:r w:rsidRPr="00FF15A7">
        <w:rPr>
          <w:rFonts w:ascii="Times New Roman" w:hAnsi="Times New Roman" w:cs="Times New Roman"/>
          <w:sz w:val="22"/>
          <w:szCs w:val="22"/>
        </w:rPr>
        <w:t>Alb: Albumin</w:t>
      </w:r>
    </w:p>
    <w:p w:rsidR="00C7648B" w:rsidRPr="00FF15A7" w:rsidRDefault="00C7648B" w:rsidP="00FF15A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sz w:val="22"/>
          <w:szCs w:val="22"/>
        </w:rPr>
      </w:pPr>
      <w:r w:rsidRPr="00FF15A7">
        <w:rPr>
          <w:rFonts w:ascii="Times New Roman" w:hAnsi="Times New Roman" w:cs="Times New Roman"/>
          <w:sz w:val="22"/>
          <w:szCs w:val="22"/>
        </w:rPr>
        <w:t>aBMC: Areal Bone Mineral Density</w:t>
      </w:r>
    </w:p>
    <w:p w:rsidR="00EC3A46" w:rsidRPr="00FF15A7" w:rsidRDefault="00EC3A46" w:rsidP="007A279D">
      <w:pPr>
        <w:pStyle w:val="BodyTextIndent"/>
        <w:widowControl w:val="0"/>
        <w:autoSpaceDE w:val="0"/>
        <w:autoSpaceDN w:val="0"/>
        <w:adjustRightInd w:val="0"/>
        <w:spacing w:after="0" w:line="360" w:lineRule="auto"/>
        <w:ind w:left="0"/>
        <w:rPr>
          <w:b w:val="0"/>
          <w:sz w:val="22"/>
          <w:szCs w:val="22"/>
        </w:rPr>
      </w:pPr>
      <w:r w:rsidRPr="00FF15A7">
        <w:rPr>
          <w:b w:val="0"/>
          <w:sz w:val="22"/>
          <w:szCs w:val="22"/>
        </w:rPr>
        <w:t>ABCVitamin D: Vitamin D Supplementation During Pregnancy for Prevention of Asthma in Childhood trial</w:t>
      </w:r>
    </w:p>
    <w:p w:rsidR="00C7648B" w:rsidRPr="00FF15A7" w:rsidRDefault="00C7648B" w:rsidP="00FF15A7">
      <w:pPr>
        <w:spacing w:line="360" w:lineRule="auto"/>
        <w:jc w:val="both"/>
        <w:rPr>
          <w:sz w:val="22"/>
          <w:szCs w:val="22"/>
        </w:rPr>
      </w:pPr>
      <w:r w:rsidRPr="00FF15A7">
        <w:rPr>
          <w:sz w:val="22"/>
          <w:szCs w:val="22"/>
        </w:rPr>
        <w:t>ALP: Alkaline Phosphatase</w:t>
      </w:r>
    </w:p>
    <w:p w:rsidR="00C7648B" w:rsidRPr="00FF15A7" w:rsidRDefault="00C7648B" w:rsidP="006108F0">
      <w:pPr>
        <w:spacing w:line="360" w:lineRule="auto"/>
        <w:jc w:val="both"/>
        <w:rPr>
          <w:sz w:val="22"/>
          <w:szCs w:val="22"/>
        </w:rPr>
      </w:pPr>
      <w:r w:rsidRPr="00FF15A7">
        <w:rPr>
          <w:sz w:val="22"/>
          <w:szCs w:val="22"/>
        </w:rPr>
        <w:t>ALS</w:t>
      </w:r>
      <w:r w:rsidR="0063384D" w:rsidRPr="00FF15A7">
        <w:rPr>
          <w:sz w:val="22"/>
          <w:szCs w:val="22"/>
        </w:rPr>
        <w:t>P</w:t>
      </w:r>
      <w:r w:rsidRPr="00FF15A7">
        <w:rPr>
          <w:sz w:val="22"/>
          <w:szCs w:val="22"/>
        </w:rPr>
        <w:t>AC: Avon Longitudinal Study of Parents and Children</w:t>
      </w:r>
    </w:p>
    <w:p w:rsidR="00C7648B" w:rsidRPr="00FF15A7" w:rsidRDefault="00C7648B">
      <w:pPr>
        <w:spacing w:line="360" w:lineRule="auto"/>
        <w:jc w:val="both"/>
        <w:rPr>
          <w:sz w:val="22"/>
          <w:szCs w:val="22"/>
        </w:rPr>
      </w:pPr>
      <w:r w:rsidRPr="00FF15A7">
        <w:rPr>
          <w:sz w:val="22"/>
          <w:szCs w:val="22"/>
        </w:rPr>
        <w:t>AMED: Allied and Compl</w:t>
      </w:r>
      <w:r w:rsidR="00202AF3" w:rsidRPr="00FF15A7">
        <w:rPr>
          <w:sz w:val="22"/>
          <w:szCs w:val="22"/>
        </w:rPr>
        <w:t>e</w:t>
      </w:r>
      <w:r w:rsidRPr="00FF15A7">
        <w:rPr>
          <w:sz w:val="22"/>
          <w:szCs w:val="22"/>
        </w:rPr>
        <w:t>mentary Database</w:t>
      </w:r>
    </w:p>
    <w:p w:rsidR="00C7648B" w:rsidRPr="00FF15A7" w:rsidRDefault="00C7648B">
      <w:pPr>
        <w:spacing w:line="360" w:lineRule="auto"/>
        <w:jc w:val="both"/>
        <w:rPr>
          <w:sz w:val="22"/>
          <w:szCs w:val="22"/>
        </w:rPr>
      </w:pPr>
      <w:r w:rsidRPr="00FF15A7">
        <w:rPr>
          <w:sz w:val="22"/>
          <w:szCs w:val="22"/>
        </w:rPr>
        <w:t>ATP: Adenosine Tri-Phosphate</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sz w:val="22"/>
          <w:szCs w:val="22"/>
        </w:rPr>
      </w:pPr>
      <w:r w:rsidRPr="00FF15A7">
        <w:rPr>
          <w:rFonts w:ascii="Times New Roman" w:hAnsi="Times New Roman" w:cs="Times New Roman"/>
          <w:sz w:val="22"/>
          <w:szCs w:val="22"/>
        </w:rPr>
        <w:t>BA: Bone Area</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sz w:val="22"/>
          <w:szCs w:val="22"/>
        </w:rPr>
      </w:pPr>
      <w:r w:rsidRPr="00FF15A7">
        <w:rPr>
          <w:rFonts w:ascii="Times New Roman" w:hAnsi="Times New Roman" w:cs="Times New Roman"/>
          <w:sz w:val="22"/>
          <w:szCs w:val="22"/>
        </w:rPr>
        <w:t>BMC: Bone Mineral Content</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sz w:val="22"/>
          <w:szCs w:val="22"/>
        </w:rPr>
      </w:pPr>
      <w:r w:rsidRPr="00FF15A7">
        <w:rPr>
          <w:rFonts w:ascii="Times New Roman" w:hAnsi="Times New Roman" w:cs="Times New Roman"/>
          <w:sz w:val="22"/>
          <w:szCs w:val="22"/>
        </w:rPr>
        <w:t>BMD: Bone Mineral Density</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sz w:val="22"/>
          <w:szCs w:val="22"/>
        </w:rPr>
      </w:pPr>
      <w:r w:rsidRPr="00FF15A7">
        <w:rPr>
          <w:rFonts w:ascii="Times New Roman" w:hAnsi="Times New Roman" w:cs="Times New Roman"/>
          <w:sz w:val="22"/>
          <w:szCs w:val="22"/>
        </w:rPr>
        <w:t>BMUS: British Medical Ultrasound Society</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sz w:val="22"/>
          <w:szCs w:val="22"/>
        </w:rPr>
      </w:pPr>
      <w:r w:rsidRPr="00FF15A7">
        <w:rPr>
          <w:rFonts w:ascii="Times New Roman" w:hAnsi="Times New Roman" w:cs="Times New Roman"/>
          <w:sz w:val="22"/>
          <w:szCs w:val="22"/>
        </w:rPr>
        <w:t>BRU: Biomedical Research Unit</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sz w:val="22"/>
          <w:szCs w:val="22"/>
        </w:rPr>
      </w:pPr>
      <w:r w:rsidRPr="00FF15A7">
        <w:rPr>
          <w:rFonts w:ascii="Times New Roman" w:hAnsi="Times New Roman" w:cs="Times New Roman"/>
          <w:sz w:val="22"/>
          <w:szCs w:val="22"/>
        </w:rPr>
        <w:t xml:space="preserve">BW: </w:t>
      </w:r>
      <w:r w:rsidR="00507F8F" w:rsidRPr="00FF15A7">
        <w:rPr>
          <w:rFonts w:ascii="Times New Roman" w:hAnsi="Times New Roman" w:cs="Times New Roman"/>
          <w:sz w:val="22"/>
          <w:szCs w:val="22"/>
        </w:rPr>
        <w:t>Birth weight</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sz w:val="22"/>
          <w:szCs w:val="22"/>
        </w:rPr>
      </w:pPr>
      <w:r w:rsidRPr="00FF15A7">
        <w:rPr>
          <w:rFonts w:ascii="Times New Roman" w:hAnsi="Times New Roman" w:cs="Times New Roman"/>
          <w:sz w:val="22"/>
          <w:szCs w:val="22"/>
        </w:rPr>
        <w:t>Ca: Calcium</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Style w:val="apple-style-span"/>
          <w:rFonts w:ascii="Times New Roman" w:hAnsi="Times New Roman"/>
          <w:color w:val="222222"/>
          <w:sz w:val="22"/>
          <w:szCs w:val="22"/>
          <w:shd w:val="clear" w:color="auto" w:fill="FFFFFF"/>
        </w:rPr>
      </w:pPr>
      <w:r w:rsidRPr="00FF15A7">
        <w:rPr>
          <w:rFonts w:ascii="Times New Roman" w:hAnsi="Times New Roman" w:cs="Times New Roman"/>
          <w:sz w:val="22"/>
          <w:szCs w:val="22"/>
        </w:rPr>
        <w:t xml:space="preserve">COMA: </w:t>
      </w:r>
      <w:r w:rsidRPr="00FF15A7">
        <w:rPr>
          <w:rStyle w:val="Emphasis"/>
          <w:rFonts w:ascii="Times New Roman" w:hAnsi="Times New Roman"/>
          <w:bCs/>
          <w:i w:val="0"/>
          <w:iCs w:val="0"/>
          <w:color w:val="000000"/>
          <w:sz w:val="22"/>
          <w:szCs w:val="22"/>
          <w:shd w:val="clear" w:color="auto" w:fill="FFFFFF"/>
        </w:rPr>
        <w:t>Committee on Medical Aspects</w:t>
      </w:r>
      <w:r w:rsidRPr="00FF15A7">
        <w:rPr>
          <w:rStyle w:val="apple-converted-space"/>
          <w:rFonts w:ascii="Times New Roman" w:hAnsi="Times New Roman"/>
          <w:color w:val="222222"/>
          <w:sz w:val="22"/>
          <w:szCs w:val="22"/>
          <w:shd w:val="clear" w:color="auto" w:fill="FFFFFF"/>
        </w:rPr>
        <w:t> </w:t>
      </w:r>
      <w:r w:rsidRPr="00FF15A7">
        <w:rPr>
          <w:rStyle w:val="apple-style-span"/>
          <w:rFonts w:ascii="Times New Roman" w:hAnsi="Times New Roman"/>
          <w:color w:val="222222"/>
          <w:sz w:val="22"/>
          <w:szCs w:val="22"/>
          <w:shd w:val="clear" w:color="auto" w:fill="FFFFFF"/>
        </w:rPr>
        <w:t>of Food and Nutrition Policy</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Style w:val="apple-style-span"/>
          <w:rFonts w:ascii="Times New Roman" w:hAnsi="Times New Roman"/>
          <w:color w:val="222222"/>
          <w:sz w:val="22"/>
          <w:szCs w:val="22"/>
          <w:shd w:val="clear" w:color="auto" w:fill="FFFFFF"/>
        </w:rPr>
      </w:pPr>
      <w:r w:rsidRPr="00FF15A7">
        <w:rPr>
          <w:rStyle w:val="apple-style-span"/>
          <w:rFonts w:ascii="Times New Roman" w:hAnsi="Times New Roman"/>
          <w:color w:val="222222"/>
          <w:sz w:val="22"/>
          <w:szCs w:val="22"/>
          <w:shd w:val="clear" w:color="auto" w:fill="FFFFFF"/>
        </w:rPr>
        <w:t>CSA: Cross sectional Area</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Style w:val="apple-style-span"/>
          <w:rFonts w:ascii="Times New Roman" w:hAnsi="Times New Roman"/>
          <w:color w:val="222222"/>
          <w:sz w:val="22"/>
          <w:szCs w:val="22"/>
          <w:shd w:val="clear" w:color="auto" w:fill="FFFFFF"/>
        </w:rPr>
      </w:pPr>
      <w:r w:rsidRPr="00FF15A7">
        <w:rPr>
          <w:rStyle w:val="apple-style-span"/>
          <w:rFonts w:ascii="Times New Roman" w:hAnsi="Times New Roman"/>
          <w:color w:val="222222"/>
          <w:sz w:val="22"/>
          <w:szCs w:val="22"/>
          <w:shd w:val="clear" w:color="auto" w:fill="FFFFFF"/>
        </w:rPr>
        <w:t>CD4: Cluster Differentiation 4</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Style w:val="apple-style-span"/>
          <w:rFonts w:ascii="Times New Roman" w:hAnsi="Times New Roman"/>
          <w:color w:val="222222"/>
          <w:sz w:val="22"/>
          <w:szCs w:val="22"/>
          <w:shd w:val="clear" w:color="auto" w:fill="FFFFFF"/>
        </w:rPr>
      </w:pPr>
      <w:r w:rsidRPr="00FF15A7">
        <w:rPr>
          <w:rStyle w:val="apple-style-span"/>
          <w:rFonts w:ascii="Times New Roman" w:hAnsi="Times New Roman"/>
          <w:color w:val="222222"/>
          <w:sz w:val="22"/>
          <w:szCs w:val="22"/>
          <w:shd w:val="clear" w:color="auto" w:fill="FFFFFF"/>
        </w:rPr>
        <w:t xml:space="preserve">CDSR: </w:t>
      </w:r>
      <w:r w:rsidRPr="00FF15A7">
        <w:rPr>
          <w:rFonts w:ascii="Times New Roman" w:hAnsi="Times New Roman" w:cs="Times New Roman"/>
          <w:color w:val="222222"/>
          <w:sz w:val="22"/>
          <w:szCs w:val="22"/>
          <w:shd w:val="clear" w:color="auto" w:fill="FFFFFF"/>
        </w:rPr>
        <w:t>Cochrane Database of Systematic Reviews</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Style w:val="apple-style-span"/>
          <w:rFonts w:ascii="Times New Roman" w:hAnsi="Times New Roman"/>
          <w:color w:val="222222"/>
          <w:sz w:val="22"/>
          <w:szCs w:val="22"/>
          <w:shd w:val="clear" w:color="auto" w:fill="FFFFFF"/>
        </w:rPr>
      </w:pPr>
      <w:r w:rsidRPr="00FF15A7">
        <w:rPr>
          <w:rStyle w:val="apple-style-span"/>
          <w:rFonts w:ascii="Times New Roman" w:hAnsi="Times New Roman"/>
          <w:color w:val="222222"/>
          <w:sz w:val="22"/>
          <w:szCs w:val="22"/>
          <w:shd w:val="clear" w:color="auto" w:fill="FFFFFF"/>
        </w:rPr>
        <w:t>CRD: Centre for Reviews and Dissemination</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sz w:val="22"/>
          <w:szCs w:val="22"/>
        </w:rPr>
      </w:pPr>
      <w:r w:rsidRPr="00FF15A7">
        <w:rPr>
          <w:rStyle w:val="apple-style-span"/>
          <w:rFonts w:ascii="Times New Roman" w:hAnsi="Times New Roman"/>
          <w:color w:val="222222"/>
          <w:sz w:val="22"/>
          <w:szCs w:val="22"/>
          <w:shd w:val="clear" w:color="auto" w:fill="FFFFFF"/>
        </w:rPr>
        <w:t xml:space="preserve">DARE: </w:t>
      </w:r>
      <w:r w:rsidRPr="00FF15A7">
        <w:rPr>
          <w:rFonts w:ascii="Times New Roman" w:hAnsi="Times New Roman" w:cs="Times New Roman"/>
          <w:color w:val="222222"/>
          <w:sz w:val="22"/>
          <w:szCs w:val="22"/>
          <w:shd w:val="clear" w:color="auto" w:fill="FFFFFF"/>
        </w:rPr>
        <w:t>Database of Abstracts of Reviews of Effects</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sz w:val="22"/>
          <w:szCs w:val="22"/>
        </w:rPr>
      </w:pPr>
      <w:r w:rsidRPr="00FF15A7">
        <w:rPr>
          <w:rFonts w:ascii="Times New Roman" w:hAnsi="Times New Roman" w:cs="Times New Roman"/>
          <w:sz w:val="22"/>
          <w:szCs w:val="22"/>
        </w:rPr>
        <w:t>DBP: Vitamin D Binding Protein</w:t>
      </w:r>
    </w:p>
    <w:p w:rsidR="00C7648B" w:rsidRPr="00FF15A7" w:rsidRDefault="00C7648B">
      <w:pPr>
        <w:spacing w:line="360" w:lineRule="auto"/>
        <w:jc w:val="both"/>
        <w:rPr>
          <w:sz w:val="22"/>
          <w:szCs w:val="22"/>
        </w:rPr>
      </w:pPr>
      <w:r w:rsidRPr="00FF15A7">
        <w:rPr>
          <w:sz w:val="22"/>
          <w:szCs w:val="22"/>
        </w:rPr>
        <w:t xml:space="preserve">DEQAS: Vitamin D External Quality Assessment Scheme </w:t>
      </w:r>
    </w:p>
    <w:p w:rsidR="00C7648B" w:rsidRPr="00FF15A7" w:rsidRDefault="00C7648B">
      <w:pPr>
        <w:spacing w:line="360" w:lineRule="auto"/>
        <w:jc w:val="both"/>
        <w:rPr>
          <w:sz w:val="22"/>
          <w:szCs w:val="22"/>
        </w:rPr>
      </w:pPr>
      <w:r w:rsidRPr="00FF15A7">
        <w:rPr>
          <w:sz w:val="22"/>
          <w:szCs w:val="22"/>
        </w:rPr>
        <w:t>DNA: Deoxyribonucleic Acid</w:t>
      </w:r>
    </w:p>
    <w:p w:rsidR="00C7648B" w:rsidRPr="00FF15A7" w:rsidRDefault="00C7648B">
      <w:pPr>
        <w:spacing w:line="360" w:lineRule="auto"/>
        <w:jc w:val="both"/>
        <w:rPr>
          <w:sz w:val="22"/>
          <w:szCs w:val="22"/>
        </w:rPr>
      </w:pPr>
      <w:r w:rsidRPr="00FF15A7">
        <w:rPr>
          <w:sz w:val="22"/>
          <w:szCs w:val="22"/>
        </w:rPr>
        <w:t>DMC: Data Monitoring Committee</w:t>
      </w:r>
    </w:p>
    <w:p w:rsidR="00C7648B" w:rsidRPr="00FF15A7" w:rsidRDefault="00C7648B">
      <w:pPr>
        <w:spacing w:line="360" w:lineRule="auto"/>
        <w:jc w:val="both"/>
        <w:rPr>
          <w:sz w:val="22"/>
          <w:szCs w:val="22"/>
        </w:rPr>
      </w:pPr>
      <w:r w:rsidRPr="00FF15A7">
        <w:rPr>
          <w:sz w:val="22"/>
          <w:szCs w:val="22"/>
        </w:rPr>
        <w:t>DXA: Dual-Energy X-ray Absorptiometry</w:t>
      </w:r>
    </w:p>
    <w:p w:rsidR="00C7648B" w:rsidRPr="00FF15A7" w:rsidRDefault="00C7648B">
      <w:pPr>
        <w:spacing w:line="360" w:lineRule="auto"/>
        <w:jc w:val="both"/>
        <w:rPr>
          <w:sz w:val="22"/>
          <w:szCs w:val="22"/>
        </w:rPr>
      </w:pPr>
      <w:r w:rsidRPr="00FF15A7">
        <w:rPr>
          <w:sz w:val="22"/>
          <w:szCs w:val="22"/>
        </w:rPr>
        <w:t>FEV</w:t>
      </w:r>
      <w:r w:rsidRPr="00FF15A7">
        <w:rPr>
          <w:sz w:val="22"/>
          <w:szCs w:val="22"/>
          <w:vertAlign w:val="subscript"/>
        </w:rPr>
        <w:t>1</w:t>
      </w:r>
      <w:r w:rsidRPr="00FF15A7">
        <w:rPr>
          <w:sz w:val="22"/>
          <w:szCs w:val="22"/>
        </w:rPr>
        <w:t>: Forced Expiratory Volume in 1 Second</w:t>
      </w:r>
    </w:p>
    <w:p w:rsidR="00C7648B" w:rsidRPr="00FF15A7" w:rsidRDefault="00C7648B">
      <w:pPr>
        <w:spacing w:line="360" w:lineRule="auto"/>
        <w:jc w:val="both"/>
        <w:rPr>
          <w:sz w:val="22"/>
          <w:szCs w:val="22"/>
        </w:rPr>
      </w:pPr>
      <w:r w:rsidRPr="00FF15A7">
        <w:rPr>
          <w:sz w:val="22"/>
          <w:szCs w:val="22"/>
        </w:rPr>
        <w:t>FVC: Forced Vital Capacity</w:t>
      </w:r>
    </w:p>
    <w:p w:rsidR="00C7648B" w:rsidRPr="00FF15A7" w:rsidRDefault="00C7648B">
      <w:pPr>
        <w:spacing w:line="360" w:lineRule="auto"/>
        <w:jc w:val="both"/>
        <w:rPr>
          <w:sz w:val="22"/>
          <w:szCs w:val="22"/>
        </w:rPr>
      </w:pPr>
      <w:r w:rsidRPr="00FF15A7">
        <w:rPr>
          <w:sz w:val="22"/>
          <w:szCs w:val="22"/>
        </w:rPr>
        <w:t>GCP: Good Clinical Practice</w:t>
      </w:r>
    </w:p>
    <w:p w:rsidR="00C7648B" w:rsidRPr="00FF15A7" w:rsidRDefault="00C7648B">
      <w:pPr>
        <w:spacing w:line="360" w:lineRule="auto"/>
        <w:jc w:val="both"/>
        <w:rPr>
          <w:sz w:val="22"/>
          <w:szCs w:val="22"/>
        </w:rPr>
      </w:pPr>
      <w:r w:rsidRPr="00FF15A7">
        <w:rPr>
          <w:sz w:val="22"/>
          <w:szCs w:val="22"/>
        </w:rPr>
        <w:t xml:space="preserve">GC-MS: Gas </w:t>
      </w:r>
      <w:r w:rsidR="00642AF3">
        <w:rPr>
          <w:sz w:val="22"/>
          <w:szCs w:val="22"/>
        </w:rPr>
        <w:t>C</w:t>
      </w:r>
      <w:r w:rsidRPr="00FF15A7">
        <w:rPr>
          <w:sz w:val="22"/>
          <w:szCs w:val="22"/>
        </w:rPr>
        <w:t>hromatography-</w:t>
      </w:r>
      <w:r w:rsidR="00642AF3">
        <w:rPr>
          <w:sz w:val="22"/>
          <w:szCs w:val="22"/>
        </w:rPr>
        <w:t>M</w:t>
      </w:r>
      <w:r w:rsidRPr="00FF15A7">
        <w:rPr>
          <w:sz w:val="22"/>
          <w:szCs w:val="22"/>
        </w:rPr>
        <w:t xml:space="preserve">ass </w:t>
      </w:r>
      <w:r w:rsidR="00642AF3">
        <w:rPr>
          <w:sz w:val="22"/>
          <w:szCs w:val="22"/>
        </w:rPr>
        <w:t>S</w:t>
      </w:r>
      <w:r w:rsidRPr="00FF15A7">
        <w:rPr>
          <w:sz w:val="22"/>
          <w:szCs w:val="22"/>
        </w:rPr>
        <w:t>pectroscopy</w:t>
      </w:r>
    </w:p>
    <w:p w:rsidR="00C7648B" w:rsidRPr="00FF15A7" w:rsidRDefault="00C7648B">
      <w:pPr>
        <w:spacing w:line="360" w:lineRule="auto"/>
        <w:jc w:val="both"/>
        <w:rPr>
          <w:sz w:val="22"/>
          <w:szCs w:val="22"/>
        </w:rPr>
      </w:pPr>
      <w:r w:rsidRPr="00FF15A7">
        <w:rPr>
          <w:sz w:val="22"/>
          <w:szCs w:val="22"/>
        </w:rPr>
        <w:t>GMP: Good Manufacturing Practice</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sz w:val="22"/>
          <w:szCs w:val="22"/>
        </w:rPr>
      </w:pPr>
      <w:r w:rsidRPr="00FF15A7">
        <w:rPr>
          <w:rFonts w:ascii="Times New Roman" w:hAnsi="Times New Roman" w:cs="Times New Roman"/>
          <w:sz w:val="22"/>
          <w:szCs w:val="22"/>
        </w:rPr>
        <w:t>GnRH: Gonadotrophin Releasing Hormone</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sz w:val="22"/>
          <w:szCs w:val="22"/>
        </w:rPr>
      </w:pPr>
      <w:r w:rsidRPr="00FF15A7">
        <w:rPr>
          <w:rFonts w:ascii="Times New Roman" w:hAnsi="Times New Roman" w:cs="Times New Roman"/>
          <w:sz w:val="22"/>
          <w:szCs w:val="22"/>
        </w:rPr>
        <w:t>HIV: Human Immunodeficiency Virus</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sz w:val="22"/>
          <w:szCs w:val="22"/>
        </w:rPr>
      </w:pPr>
      <w:r w:rsidRPr="00FF15A7">
        <w:rPr>
          <w:rFonts w:ascii="Times New Roman" w:hAnsi="Times New Roman" w:cs="Times New Roman"/>
          <w:sz w:val="22"/>
          <w:szCs w:val="22"/>
        </w:rPr>
        <w:t>HLA: Human Leucoctye Antigen</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sz w:val="22"/>
          <w:szCs w:val="22"/>
        </w:rPr>
      </w:pPr>
      <w:r w:rsidRPr="00FF15A7">
        <w:rPr>
          <w:rFonts w:ascii="Times New Roman" w:hAnsi="Times New Roman" w:cs="Times New Roman"/>
          <w:sz w:val="22"/>
          <w:szCs w:val="22"/>
        </w:rPr>
        <w:t>HMIC:</w:t>
      </w:r>
      <w:r w:rsidRPr="00FF15A7">
        <w:rPr>
          <w:rFonts w:ascii="Times New Roman" w:hAnsi="Times New Roman" w:cs="Times New Roman"/>
          <w:color w:val="222222"/>
          <w:sz w:val="22"/>
          <w:szCs w:val="22"/>
          <w:lang w:eastAsia="en-US"/>
        </w:rPr>
        <w:t xml:space="preserve"> </w:t>
      </w:r>
      <w:r w:rsidRPr="00FF15A7">
        <w:rPr>
          <w:rFonts w:ascii="Times New Roman" w:hAnsi="Times New Roman" w:cs="Times New Roman"/>
          <w:sz w:val="22"/>
          <w:szCs w:val="22"/>
        </w:rPr>
        <w:t>Health Management Information Consortium</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sz w:val="22"/>
          <w:szCs w:val="22"/>
        </w:rPr>
      </w:pPr>
      <w:r w:rsidRPr="00FF15A7">
        <w:rPr>
          <w:rFonts w:ascii="Times New Roman" w:hAnsi="Times New Roman" w:cs="Times New Roman"/>
          <w:sz w:val="22"/>
          <w:szCs w:val="22"/>
        </w:rPr>
        <w:t>HMSO: Her Majesty’s Stationery Office</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sz w:val="22"/>
          <w:szCs w:val="22"/>
        </w:rPr>
      </w:pPr>
      <w:r w:rsidRPr="00FF15A7">
        <w:rPr>
          <w:rFonts w:ascii="Times New Roman" w:hAnsi="Times New Roman" w:cs="Times New Roman"/>
          <w:sz w:val="22"/>
          <w:szCs w:val="22"/>
        </w:rPr>
        <w:lastRenderedPageBreak/>
        <w:t>HPLC: High Performance Liquid Chromatography</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sz w:val="22"/>
          <w:szCs w:val="22"/>
        </w:rPr>
      </w:pPr>
      <w:r w:rsidRPr="00FF15A7">
        <w:rPr>
          <w:rFonts w:ascii="Times New Roman" w:hAnsi="Times New Roman" w:cs="Times New Roman"/>
          <w:sz w:val="22"/>
          <w:szCs w:val="22"/>
        </w:rPr>
        <w:t>HTA: Health Technology Assessment</w:t>
      </w:r>
    </w:p>
    <w:p w:rsidR="00C7648B" w:rsidRPr="00FF15A7" w:rsidRDefault="00C7648B">
      <w:pPr>
        <w:spacing w:line="360" w:lineRule="auto"/>
        <w:jc w:val="both"/>
        <w:rPr>
          <w:sz w:val="22"/>
          <w:szCs w:val="22"/>
        </w:rPr>
      </w:pPr>
      <w:r w:rsidRPr="00FF15A7">
        <w:rPr>
          <w:sz w:val="22"/>
          <w:szCs w:val="22"/>
        </w:rPr>
        <w:t xml:space="preserve">ISRCTN: International </w:t>
      </w:r>
      <w:r w:rsidR="00202AF3" w:rsidRPr="00FF15A7">
        <w:rPr>
          <w:sz w:val="22"/>
          <w:szCs w:val="22"/>
        </w:rPr>
        <w:t xml:space="preserve">Standard Randomised Controlled Trial </w:t>
      </w:r>
      <w:r w:rsidRPr="00FF15A7">
        <w:rPr>
          <w:sz w:val="22"/>
          <w:szCs w:val="22"/>
        </w:rPr>
        <w:t>Number</w:t>
      </w:r>
    </w:p>
    <w:p w:rsidR="00C7648B" w:rsidRPr="00FF15A7" w:rsidRDefault="00C7648B">
      <w:pPr>
        <w:spacing w:line="360" w:lineRule="auto"/>
        <w:jc w:val="both"/>
        <w:rPr>
          <w:sz w:val="22"/>
          <w:szCs w:val="22"/>
        </w:rPr>
      </w:pPr>
      <w:r w:rsidRPr="00FF15A7">
        <w:rPr>
          <w:sz w:val="22"/>
          <w:szCs w:val="22"/>
        </w:rPr>
        <w:t>IMP: Investigational Medicinal Product</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sz w:val="22"/>
          <w:szCs w:val="22"/>
        </w:rPr>
      </w:pPr>
      <w:r w:rsidRPr="00FF15A7">
        <w:rPr>
          <w:rFonts w:ascii="Times New Roman" w:hAnsi="Times New Roman" w:cs="Times New Roman"/>
          <w:sz w:val="22"/>
          <w:szCs w:val="22"/>
        </w:rPr>
        <w:t>IOV: Inter-Operator Variation</w:t>
      </w:r>
    </w:p>
    <w:p w:rsidR="00C7648B" w:rsidRPr="00FF15A7" w:rsidRDefault="00C7648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sz w:val="22"/>
          <w:szCs w:val="22"/>
        </w:rPr>
      </w:pPr>
      <w:r w:rsidRPr="00FF15A7">
        <w:rPr>
          <w:rFonts w:ascii="Times New Roman" w:hAnsi="Times New Roman" w:cs="Times New Roman"/>
          <w:sz w:val="22"/>
          <w:szCs w:val="22"/>
        </w:rPr>
        <w:t>IQ: Intelligence Quotient</w:t>
      </w:r>
    </w:p>
    <w:p w:rsidR="00C7648B" w:rsidRPr="00FF15A7" w:rsidRDefault="00C7648B">
      <w:pPr>
        <w:spacing w:line="360" w:lineRule="auto"/>
        <w:jc w:val="both"/>
        <w:rPr>
          <w:sz w:val="22"/>
          <w:szCs w:val="22"/>
        </w:rPr>
      </w:pPr>
      <w:r w:rsidRPr="00FF15A7">
        <w:rPr>
          <w:sz w:val="22"/>
          <w:szCs w:val="22"/>
        </w:rPr>
        <w:t xml:space="preserve">ITT: Intention </w:t>
      </w:r>
      <w:r w:rsidR="00716565" w:rsidRPr="00FF15A7">
        <w:rPr>
          <w:sz w:val="22"/>
          <w:szCs w:val="22"/>
        </w:rPr>
        <w:t>to</w:t>
      </w:r>
      <w:r w:rsidRPr="00FF15A7">
        <w:rPr>
          <w:sz w:val="22"/>
          <w:szCs w:val="22"/>
        </w:rPr>
        <w:t xml:space="preserve"> Treat</w:t>
      </w:r>
    </w:p>
    <w:p w:rsidR="00C7648B" w:rsidRPr="00FF15A7" w:rsidRDefault="00C7648B">
      <w:pPr>
        <w:spacing w:line="360" w:lineRule="auto"/>
        <w:jc w:val="both"/>
        <w:rPr>
          <w:sz w:val="22"/>
          <w:szCs w:val="22"/>
        </w:rPr>
      </w:pPr>
      <w:r w:rsidRPr="00FF15A7">
        <w:rPr>
          <w:sz w:val="22"/>
          <w:szCs w:val="22"/>
        </w:rPr>
        <w:t>LMP: Last Menstrual Period</w:t>
      </w:r>
    </w:p>
    <w:p w:rsidR="00C7648B" w:rsidRPr="00FF15A7" w:rsidRDefault="00C7648B">
      <w:pPr>
        <w:spacing w:line="360" w:lineRule="auto"/>
        <w:jc w:val="both"/>
        <w:rPr>
          <w:sz w:val="22"/>
          <w:szCs w:val="22"/>
        </w:rPr>
      </w:pPr>
      <w:r w:rsidRPr="00FF15A7">
        <w:rPr>
          <w:sz w:val="22"/>
          <w:szCs w:val="22"/>
        </w:rPr>
        <w:t>MAVIDOS: Maternal Vitamin D Osteoporosis Study</w:t>
      </w:r>
    </w:p>
    <w:p w:rsidR="00C7648B" w:rsidRPr="00FF15A7" w:rsidRDefault="00C7648B">
      <w:pPr>
        <w:spacing w:line="360" w:lineRule="auto"/>
        <w:jc w:val="both"/>
        <w:rPr>
          <w:sz w:val="22"/>
          <w:szCs w:val="22"/>
        </w:rPr>
      </w:pPr>
      <w:r w:rsidRPr="00FF15A7">
        <w:rPr>
          <w:sz w:val="22"/>
          <w:szCs w:val="22"/>
        </w:rPr>
        <w:t>MHRA: Medicines and Healthcare products Regulatory Agency</w:t>
      </w:r>
    </w:p>
    <w:p w:rsidR="00C7648B" w:rsidRPr="00FF15A7" w:rsidRDefault="00C7648B">
      <w:pPr>
        <w:spacing w:line="360" w:lineRule="auto"/>
        <w:jc w:val="both"/>
        <w:rPr>
          <w:sz w:val="22"/>
          <w:szCs w:val="22"/>
        </w:rPr>
      </w:pPr>
      <w:r w:rsidRPr="00FF15A7">
        <w:rPr>
          <w:sz w:val="22"/>
          <w:szCs w:val="22"/>
        </w:rPr>
        <w:t>MRC: Medical Research Council</w:t>
      </w:r>
    </w:p>
    <w:p w:rsidR="00C7648B" w:rsidRPr="00FF15A7" w:rsidRDefault="00C7648B">
      <w:pPr>
        <w:spacing w:line="360" w:lineRule="auto"/>
        <w:jc w:val="both"/>
        <w:rPr>
          <w:sz w:val="22"/>
          <w:szCs w:val="22"/>
        </w:rPr>
      </w:pPr>
      <w:r w:rsidRPr="00FF15A7">
        <w:rPr>
          <w:sz w:val="22"/>
          <w:szCs w:val="22"/>
        </w:rPr>
        <w:t>mRNA: messenger Ribonucleic Acid</w:t>
      </w:r>
    </w:p>
    <w:p w:rsidR="00C7648B" w:rsidRPr="00FF15A7" w:rsidRDefault="00C7648B">
      <w:pPr>
        <w:spacing w:line="360" w:lineRule="auto"/>
        <w:jc w:val="both"/>
        <w:rPr>
          <w:sz w:val="22"/>
          <w:szCs w:val="22"/>
        </w:rPr>
      </w:pPr>
      <w:r w:rsidRPr="00FF15A7">
        <w:rPr>
          <w:sz w:val="22"/>
          <w:szCs w:val="22"/>
        </w:rPr>
        <w:t>NHS: National Health Service</w:t>
      </w:r>
    </w:p>
    <w:p w:rsidR="00C7648B" w:rsidRPr="00FF15A7" w:rsidRDefault="00C7648B">
      <w:pPr>
        <w:spacing w:line="360" w:lineRule="auto"/>
        <w:jc w:val="both"/>
        <w:rPr>
          <w:sz w:val="22"/>
          <w:szCs w:val="22"/>
        </w:rPr>
      </w:pPr>
      <w:r w:rsidRPr="00FF15A7">
        <w:rPr>
          <w:sz w:val="22"/>
          <w:szCs w:val="22"/>
        </w:rPr>
        <w:t>NIHR: National Institute for Health Research</w:t>
      </w:r>
    </w:p>
    <w:p w:rsidR="00C7648B" w:rsidRPr="00FF15A7" w:rsidRDefault="00C7648B">
      <w:pPr>
        <w:spacing w:line="360" w:lineRule="auto"/>
        <w:jc w:val="both"/>
        <w:rPr>
          <w:sz w:val="22"/>
          <w:szCs w:val="22"/>
        </w:rPr>
      </w:pPr>
      <w:r w:rsidRPr="00FF15A7">
        <w:rPr>
          <w:sz w:val="22"/>
          <w:szCs w:val="22"/>
        </w:rPr>
        <w:t>RCT: Randomised Controlled Trial</w:t>
      </w:r>
    </w:p>
    <w:p w:rsidR="00C7648B" w:rsidRPr="00FF15A7" w:rsidRDefault="00C7648B">
      <w:pPr>
        <w:spacing w:line="360" w:lineRule="auto"/>
        <w:jc w:val="both"/>
        <w:rPr>
          <w:sz w:val="22"/>
          <w:szCs w:val="22"/>
        </w:rPr>
      </w:pPr>
      <w:r w:rsidRPr="00FF15A7">
        <w:rPr>
          <w:sz w:val="22"/>
          <w:szCs w:val="22"/>
        </w:rPr>
        <w:t>RIA: Radio-Immuno Assay</w:t>
      </w:r>
    </w:p>
    <w:p w:rsidR="00C7648B" w:rsidRPr="00FF15A7" w:rsidRDefault="00C7648B">
      <w:pPr>
        <w:spacing w:line="360" w:lineRule="auto"/>
        <w:jc w:val="both"/>
        <w:rPr>
          <w:sz w:val="22"/>
          <w:szCs w:val="22"/>
        </w:rPr>
      </w:pPr>
      <w:r w:rsidRPr="00FF15A7">
        <w:rPr>
          <w:sz w:val="22"/>
          <w:szCs w:val="22"/>
        </w:rPr>
        <w:t>pQCT: Peripheral Quantitative Computed Tomography</w:t>
      </w:r>
    </w:p>
    <w:p w:rsidR="00C7648B" w:rsidRPr="00FF15A7" w:rsidRDefault="00C7648B">
      <w:pPr>
        <w:spacing w:line="360" w:lineRule="auto"/>
        <w:jc w:val="both"/>
        <w:rPr>
          <w:sz w:val="22"/>
          <w:szCs w:val="22"/>
        </w:rPr>
      </w:pPr>
      <w:r w:rsidRPr="00FF15A7">
        <w:rPr>
          <w:sz w:val="22"/>
          <w:szCs w:val="22"/>
        </w:rPr>
        <w:t>PTH: Parathyroid Hormone</w:t>
      </w:r>
    </w:p>
    <w:p w:rsidR="00C7648B" w:rsidRPr="00FF15A7" w:rsidRDefault="00C7648B">
      <w:pPr>
        <w:spacing w:line="360" w:lineRule="auto"/>
        <w:jc w:val="both"/>
        <w:rPr>
          <w:sz w:val="22"/>
          <w:szCs w:val="22"/>
        </w:rPr>
      </w:pPr>
      <w:r w:rsidRPr="00FF15A7">
        <w:rPr>
          <w:sz w:val="22"/>
          <w:szCs w:val="22"/>
        </w:rPr>
        <w:t>NICE: National Institute for Health and Clinical Excellence</w:t>
      </w:r>
    </w:p>
    <w:p w:rsidR="00C7648B" w:rsidRPr="00FF15A7" w:rsidRDefault="00C7648B">
      <w:pPr>
        <w:spacing w:line="360" w:lineRule="auto"/>
        <w:jc w:val="both"/>
        <w:rPr>
          <w:sz w:val="22"/>
          <w:szCs w:val="22"/>
        </w:rPr>
      </w:pPr>
      <w:r w:rsidRPr="00FF15A7">
        <w:rPr>
          <w:sz w:val="22"/>
          <w:szCs w:val="22"/>
        </w:rPr>
        <w:t>SACN: Scientific Advisory Committee on Nutrition</w:t>
      </w:r>
    </w:p>
    <w:p w:rsidR="00C7648B" w:rsidRPr="00FF15A7" w:rsidRDefault="00C7648B">
      <w:pPr>
        <w:spacing w:line="360" w:lineRule="auto"/>
        <w:jc w:val="both"/>
        <w:rPr>
          <w:sz w:val="22"/>
          <w:szCs w:val="22"/>
        </w:rPr>
      </w:pPr>
      <w:r w:rsidRPr="00FF15A7">
        <w:rPr>
          <w:sz w:val="22"/>
          <w:szCs w:val="22"/>
        </w:rPr>
        <w:t>SGA: Small for Gestational Age</w:t>
      </w:r>
    </w:p>
    <w:p w:rsidR="00C7648B" w:rsidRPr="00FF15A7" w:rsidRDefault="00C7648B">
      <w:pPr>
        <w:spacing w:line="360" w:lineRule="auto"/>
        <w:jc w:val="both"/>
        <w:rPr>
          <w:sz w:val="22"/>
          <w:szCs w:val="22"/>
        </w:rPr>
      </w:pPr>
      <w:r w:rsidRPr="00FF15A7">
        <w:rPr>
          <w:sz w:val="22"/>
          <w:szCs w:val="22"/>
        </w:rPr>
        <w:t>SPA: Single Photon Abso</w:t>
      </w:r>
      <w:r w:rsidR="00A32F1B" w:rsidRPr="00FF15A7">
        <w:rPr>
          <w:sz w:val="22"/>
          <w:szCs w:val="22"/>
        </w:rPr>
        <w:t>r</w:t>
      </w:r>
      <w:r w:rsidRPr="00FF15A7">
        <w:rPr>
          <w:sz w:val="22"/>
          <w:szCs w:val="22"/>
        </w:rPr>
        <w:t>ptiometry</w:t>
      </w:r>
    </w:p>
    <w:p w:rsidR="00C7648B" w:rsidRPr="00FF15A7" w:rsidRDefault="00C7648B">
      <w:pPr>
        <w:spacing w:line="360" w:lineRule="auto"/>
        <w:jc w:val="both"/>
        <w:rPr>
          <w:sz w:val="22"/>
          <w:szCs w:val="22"/>
        </w:rPr>
      </w:pPr>
      <w:r w:rsidRPr="00FF15A7">
        <w:rPr>
          <w:sz w:val="22"/>
          <w:szCs w:val="22"/>
        </w:rPr>
        <w:t>SWS: Southampton Women’s Survey</w:t>
      </w:r>
    </w:p>
    <w:p w:rsidR="00C7648B" w:rsidRPr="00FF15A7" w:rsidRDefault="00C7648B">
      <w:pPr>
        <w:spacing w:line="360" w:lineRule="auto"/>
        <w:jc w:val="both"/>
        <w:rPr>
          <w:sz w:val="22"/>
          <w:szCs w:val="22"/>
        </w:rPr>
      </w:pPr>
      <w:r w:rsidRPr="00FF15A7">
        <w:rPr>
          <w:sz w:val="22"/>
          <w:szCs w:val="22"/>
        </w:rPr>
        <w:t xml:space="preserve">UK: United Kingdom </w:t>
      </w:r>
    </w:p>
    <w:p w:rsidR="00C7648B" w:rsidRPr="00FF15A7" w:rsidRDefault="00C7648B">
      <w:pPr>
        <w:spacing w:line="360" w:lineRule="auto"/>
        <w:jc w:val="both"/>
        <w:rPr>
          <w:sz w:val="22"/>
          <w:szCs w:val="22"/>
        </w:rPr>
      </w:pPr>
      <w:r w:rsidRPr="00FF15A7">
        <w:rPr>
          <w:sz w:val="22"/>
          <w:szCs w:val="22"/>
        </w:rPr>
        <w:t>UKCRN: United Kingdom Clinical Research Network</w:t>
      </w:r>
    </w:p>
    <w:p w:rsidR="00C7648B" w:rsidRPr="00FF15A7" w:rsidRDefault="00C7648B">
      <w:pPr>
        <w:spacing w:line="360" w:lineRule="auto"/>
        <w:jc w:val="both"/>
        <w:rPr>
          <w:sz w:val="22"/>
          <w:szCs w:val="22"/>
        </w:rPr>
      </w:pPr>
      <w:r w:rsidRPr="00FF15A7">
        <w:rPr>
          <w:sz w:val="22"/>
          <w:szCs w:val="22"/>
        </w:rPr>
        <w:t>UHS: University Hospital Southampton NHS Foundation Trust</w:t>
      </w:r>
    </w:p>
    <w:p w:rsidR="00C7648B" w:rsidRPr="00FF15A7" w:rsidRDefault="00C7648B">
      <w:pPr>
        <w:spacing w:line="360" w:lineRule="auto"/>
        <w:jc w:val="both"/>
        <w:rPr>
          <w:sz w:val="22"/>
          <w:szCs w:val="22"/>
        </w:rPr>
      </w:pPr>
      <w:r w:rsidRPr="00FF15A7">
        <w:rPr>
          <w:sz w:val="22"/>
          <w:szCs w:val="22"/>
        </w:rPr>
        <w:t>USA: United States of America</w:t>
      </w:r>
    </w:p>
    <w:p w:rsidR="00C7648B" w:rsidRPr="00FF15A7" w:rsidRDefault="00C7648B">
      <w:pPr>
        <w:spacing w:line="360" w:lineRule="auto"/>
        <w:jc w:val="both"/>
        <w:rPr>
          <w:sz w:val="22"/>
          <w:szCs w:val="22"/>
        </w:rPr>
      </w:pPr>
      <w:r w:rsidRPr="00FF15A7">
        <w:rPr>
          <w:sz w:val="22"/>
          <w:szCs w:val="22"/>
        </w:rPr>
        <w:t>UVB: Ultra-Violet B</w:t>
      </w:r>
    </w:p>
    <w:p w:rsidR="00EC3A46" w:rsidRPr="00FF15A7" w:rsidRDefault="00EC3A46" w:rsidP="007A279D">
      <w:pPr>
        <w:pStyle w:val="BodyTextIndent"/>
        <w:widowControl w:val="0"/>
        <w:autoSpaceDE w:val="0"/>
        <w:autoSpaceDN w:val="0"/>
        <w:adjustRightInd w:val="0"/>
        <w:spacing w:after="0" w:line="360" w:lineRule="auto"/>
        <w:ind w:left="0"/>
        <w:rPr>
          <w:b w:val="0"/>
          <w:sz w:val="22"/>
          <w:szCs w:val="22"/>
        </w:rPr>
      </w:pPr>
      <w:r w:rsidRPr="00FF15A7">
        <w:rPr>
          <w:b w:val="0"/>
          <w:sz w:val="22"/>
          <w:szCs w:val="22"/>
        </w:rPr>
        <w:t xml:space="preserve">VDARRT: </w:t>
      </w:r>
      <w:r w:rsidRPr="007A279D">
        <w:rPr>
          <w:b w:val="0"/>
          <w:sz w:val="22"/>
          <w:szCs w:val="22"/>
        </w:rPr>
        <w:t>Vitamin D Antenatal Asthma Reduction Trial</w:t>
      </w:r>
    </w:p>
    <w:p w:rsidR="00C7648B" w:rsidRPr="00FF15A7" w:rsidRDefault="00C7648B" w:rsidP="00FF15A7">
      <w:pPr>
        <w:spacing w:line="360" w:lineRule="auto"/>
        <w:jc w:val="both"/>
        <w:rPr>
          <w:sz w:val="22"/>
          <w:szCs w:val="22"/>
        </w:rPr>
      </w:pPr>
      <w:r w:rsidRPr="00FF15A7">
        <w:rPr>
          <w:sz w:val="22"/>
          <w:szCs w:val="22"/>
        </w:rPr>
        <w:t>VDR: Vitamin D Receptor</w:t>
      </w:r>
    </w:p>
    <w:p w:rsidR="00C7648B" w:rsidRPr="00FF15A7" w:rsidRDefault="00C7648B" w:rsidP="006108F0">
      <w:pPr>
        <w:spacing w:line="360" w:lineRule="auto"/>
        <w:jc w:val="both"/>
        <w:rPr>
          <w:sz w:val="22"/>
          <w:szCs w:val="22"/>
        </w:rPr>
      </w:pPr>
      <w:r w:rsidRPr="00FF15A7">
        <w:rPr>
          <w:sz w:val="22"/>
          <w:szCs w:val="22"/>
        </w:rPr>
        <w:t>WMD: Weighted Mean Difference</w:t>
      </w:r>
    </w:p>
    <w:p w:rsidR="00C7648B" w:rsidRPr="001011EE" w:rsidRDefault="00C7648B" w:rsidP="0024766C">
      <w:pPr>
        <w:spacing w:after="120" w:line="360" w:lineRule="auto"/>
        <w:jc w:val="both"/>
        <w:rPr>
          <w:sz w:val="22"/>
          <w:szCs w:val="22"/>
        </w:rPr>
      </w:pPr>
    </w:p>
    <w:p w:rsidR="00C7648B" w:rsidRPr="001011EE" w:rsidRDefault="00C7648B" w:rsidP="0024766C">
      <w:pPr>
        <w:spacing w:after="120" w:line="360" w:lineRule="auto"/>
        <w:jc w:val="both"/>
        <w:rPr>
          <w:sz w:val="22"/>
          <w:szCs w:val="22"/>
        </w:rPr>
      </w:pPr>
    </w:p>
    <w:p w:rsidR="00BE45E4" w:rsidRDefault="00BE45E4">
      <w:pPr>
        <w:rPr>
          <w:sz w:val="22"/>
          <w:szCs w:val="22"/>
        </w:rPr>
      </w:pPr>
    </w:p>
    <w:p w:rsidR="00EC3A46" w:rsidRPr="001011EE" w:rsidRDefault="00EC3A46">
      <w:pPr>
        <w:rPr>
          <w:sz w:val="22"/>
          <w:szCs w:val="22"/>
        </w:rPr>
      </w:pPr>
    </w:p>
    <w:p w:rsidR="00FF15A7" w:rsidRDefault="00FF15A7" w:rsidP="00BE45E4">
      <w:pPr>
        <w:pStyle w:val="Style1"/>
        <w:numPr>
          <w:ilvl w:val="0"/>
          <w:numId w:val="0"/>
        </w:numPr>
        <w:spacing w:line="360" w:lineRule="auto"/>
        <w:rPr>
          <w:szCs w:val="22"/>
        </w:rPr>
      </w:pPr>
      <w:r>
        <w:rPr>
          <w:szCs w:val="22"/>
        </w:rPr>
        <w:br w:type="page"/>
      </w:r>
    </w:p>
    <w:p w:rsidR="0011675C" w:rsidRPr="00640206" w:rsidRDefault="0011675C" w:rsidP="00640206">
      <w:pPr>
        <w:pStyle w:val="Style1"/>
      </w:pPr>
      <w:bookmarkStart w:id="4" w:name="_Toc234593890"/>
      <w:r w:rsidRPr="00640206">
        <w:lastRenderedPageBreak/>
        <w:t>Abstract</w:t>
      </w:r>
      <w:bookmarkEnd w:id="4"/>
    </w:p>
    <w:p w:rsidR="0011675C" w:rsidRPr="0011675C" w:rsidRDefault="0011675C" w:rsidP="0011675C">
      <w:pPr>
        <w:pStyle w:val="BodyTextIndent"/>
        <w:ind w:left="0"/>
        <w:rPr>
          <w:sz w:val="22"/>
          <w:szCs w:val="22"/>
        </w:rPr>
      </w:pPr>
      <w:r w:rsidRPr="0011675C">
        <w:rPr>
          <w:sz w:val="22"/>
          <w:szCs w:val="22"/>
        </w:rPr>
        <w:t>Background</w:t>
      </w:r>
    </w:p>
    <w:p w:rsidR="0011675C" w:rsidRPr="0011675C" w:rsidRDefault="0011675C" w:rsidP="0011675C">
      <w:pPr>
        <w:pStyle w:val="BodyTextIndent"/>
        <w:ind w:left="0"/>
        <w:rPr>
          <w:b w:val="0"/>
          <w:sz w:val="22"/>
          <w:szCs w:val="22"/>
        </w:rPr>
      </w:pPr>
      <w:r w:rsidRPr="0011675C">
        <w:rPr>
          <w:b w:val="0"/>
          <w:sz w:val="22"/>
          <w:szCs w:val="22"/>
        </w:rPr>
        <w:t xml:space="preserve">It is unclear whether the current evidence base allows definite conclusions to be made regarding the optimal maternal circulating concentration of 25(OH)-vitamin D during pregnancy, and how this might best be achieved. </w:t>
      </w:r>
      <w:r w:rsidRPr="0011675C">
        <w:rPr>
          <w:b w:val="0"/>
          <w:sz w:val="22"/>
          <w:szCs w:val="22"/>
          <w:lang w:val="en-US"/>
        </w:rPr>
        <w:t>CRD42011001426.</w:t>
      </w:r>
    </w:p>
    <w:p w:rsidR="0011675C" w:rsidRDefault="0011675C" w:rsidP="0011675C">
      <w:pPr>
        <w:pStyle w:val="BodyTextIndent"/>
        <w:ind w:left="0"/>
        <w:rPr>
          <w:sz w:val="22"/>
          <w:szCs w:val="22"/>
        </w:rPr>
      </w:pPr>
    </w:p>
    <w:p w:rsidR="0011675C" w:rsidRPr="0011675C" w:rsidRDefault="0011675C" w:rsidP="0011675C">
      <w:pPr>
        <w:pStyle w:val="BodyTextIndent"/>
        <w:ind w:left="0"/>
        <w:rPr>
          <w:b w:val="0"/>
          <w:sz w:val="22"/>
          <w:szCs w:val="22"/>
        </w:rPr>
      </w:pPr>
      <w:r w:rsidRPr="0011675C">
        <w:rPr>
          <w:sz w:val="22"/>
          <w:szCs w:val="22"/>
        </w:rPr>
        <w:t>Aim/ Research Questions</w:t>
      </w:r>
    </w:p>
    <w:p w:rsidR="0011675C" w:rsidRPr="0011675C" w:rsidRDefault="0011675C" w:rsidP="0011675C">
      <w:pPr>
        <w:spacing w:after="120"/>
        <w:ind w:left="284" w:hanging="284"/>
        <w:jc w:val="both"/>
        <w:rPr>
          <w:sz w:val="22"/>
          <w:szCs w:val="22"/>
        </w:rPr>
      </w:pPr>
      <w:r w:rsidRPr="0011675C">
        <w:rPr>
          <w:sz w:val="22"/>
          <w:szCs w:val="22"/>
        </w:rPr>
        <w:t>1) What are the clinical criteria for vitamin D deficiency in pregnant women?</w:t>
      </w:r>
    </w:p>
    <w:p w:rsidR="0011675C" w:rsidRPr="0011675C" w:rsidRDefault="0011675C" w:rsidP="0011675C">
      <w:pPr>
        <w:spacing w:after="120"/>
        <w:ind w:left="284" w:hanging="284"/>
        <w:jc w:val="both"/>
        <w:rPr>
          <w:sz w:val="22"/>
          <w:szCs w:val="22"/>
        </w:rPr>
      </w:pPr>
      <w:r w:rsidRPr="0011675C">
        <w:rPr>
          <w:sz w:val="22"/>
          <w:szCs w:val="22"/>
        </w:rPr>
        <w:t>2) What adverse maternal and neonatal health outcomes are associated with low maternal circulating 25(OH)-vitamin D?</w:t>
      </w:r>
    </w:p>
    <w:p w:rsidR="0011675C" w:rsidRPr="0011675C" w:rsidRDefault="0011675C" w:rsidP="0011675C">
      <w:pPr>
        <w:spacing w:after="120"/>
        <w:ind w:left="284" w:hanging="284"/>
        <w:jc w:val="both"/>
        <w:rPr>
          <w:sz w:val="22"/>
          <w:szCs w:val="22"/>
        </w:rPr>
      </w:pPr>
      <w:r w:rsidRPr="0011675C">
        <w:rPr>
          <w:sz w:val="22"/>
          <w:szCs w:val="22"/>
        </w:rPr>
        <w:t>3) Does maternal supplementation with vitamin D in pregnancy lead to an improvement in these outcomes (including assessment of compliance and effectiveness)?</w:t>
      </w:r>
    </w:p>
    <w:p w:rsidR="0011675C" w:rsidRPr="0011675C" w:rsidRDefault="0011675C" w:rsidP="0011675C">
      <w:pPr>
        <w:spacing w:after="120"/>
        <w:ind w:left="284" w:hanging="284"/>
        <w:jc w:val="both"/>
        <w:rPr>
          <w:sz w:val="22"/>
          <w:szCs w:val="22"/>
        </w:rPr>
      </w:pPr>
      <w:r w:rsidRPr="0011675C">
        <w:rPr>
          <w:sz w:val="22"/>
          <w:szCs w:val="22"/>
        </w:rPr>
        <w:t>4) What is the optimal type (D</w:t>
      </w:r>
      <w:r w:rsidRPr="0011675C">
        <w:rPr>
          <w:sz w:val="22"/>
          <w:szCs w:val="22"/>
          <w:vertAlign w:val="subscript"/>
        </w:rPr>
        <w:t>2</w:t>
      </w:r>
      <w:r w:rsidRPr="0011675C">
        <w:rPr>
          <w:sz w:val="22"/>
          <w:szCs w:val="22"/>
        </w:rPr>
        <w:t xml:space="preserve"> or D</w:t>
      </w:r>
      <w:r w:rsidRPr="0011675C">
        <w:rPr>
          <w:sz w:val="22"/>
          <w:szCs w:val="22"/>
          <w:vertAlign w:val="subscript"/>
        </w:rPr>
        <w:t>3</w:t>
      </w:r>
      <w:r w:rsidRPr="0011675C">
        <w:rPr>
          <w:sz w:val="22"/>
          <w:szCs w:val="22"/>
        </w:rPr>
        <w:t>), dose, regimen and route for vitamin D supplementation in pregnancy?</w:t>
      </w:r>
    </w:p>
    <w:p w:rsidR="0011675C" w:rsidRPr="0011675C" w:rsidRDefault="0011675C" w:rsidP="0011675C">
      <w:pPr>
        <w:spacing w:after="120"/>
        <w:ind w:left="284" w:hanging="284"/>
        <w:jc w:val="both"/>
        <w:rPr>
          <w:sz w:val="22"/>
          <w:szCs w:val="22"/>
        </w:rPr>
      </w:pPr>
      <w:r w:rsidRPr="0011675C">
        <w:rPr>
          <w:sz w:val="22"/>
          <w:szCs w:val="22"/>
        </w:rPr>
        <w:t xml:space="preserve"> 5) Is supplementation with vitamin D in pregnancy likely to be cost-effective?</w:t>
      </w:r>
    </w:p>
    <w:p w:rsidR="0011675C" w:rsidRDefault="0011675C" w:rsidP="0011675C">
      <w:pPr>
        <w:spacing w:after="120"/>
        <w:jc w:val="both"/>
        <w:rPr>
          <w:b/>
          <w:sz w:val="22"/>
          <w:szCs w:val="22"/>
        </w:rPr>
      </w:pPr>
    </w:p>
    <w:p w:rsidR="0011675C" w:rsidRPr="0011675C" w:rsidRDefault="0011675C" w:rsidP="0011675C">
      <w:pPr>
        <w:spacing w:after="120"/>
        <w:jc w:val="both"/>
        <w:rPr>
          <w:b/>
          <w:sz w:val="22"/>
          <w:szCs w:val="22"/>
        </w:rPr>
      </w:pPr>
      <w:r w:rsidRPr="0011675C">
        <w:rPr>
          <w:b/>
          <w:sz w:val="22"/>
          <w:szCs w:val="22"/>
        </w:rPr>
        <w:t>Methods</w:t>
      </w:r>
    </w:p>
    <w:p w:rsidR="0011675C" w:rsidRPr="0011675C" w:rsidRDefault="0011675C" w:rsidP="0011675C">
      <w:pPr>
        <w:spacing w:after="120"/>
        <w:jc w:val="both"/>
        <w:rPr>
          <w:sz w:val="22"/>
          <w:szCs w:val="22"/>
        </w:rPr>
      </w:pPr>
      <w:r w:rsidRPr="0011675C">
        <w:rPr>
          <w:sz w:val="22"/>
          <w:szCs w:val="22"/>
        </w:rPr>
        <w:t>We performed systematic review and where possible combined study results using meta-analysis to estimate the combined effect size.</w:t>
      </w:r>
    </w:p>
    <w:p w:rsidR="0011675C" w:rsidRPr="0011675C" w:rsidRDefault="0011675C" w:rsidP="0011675C">
      <w:pPr>
        <w:spacing w:after="120"/>
        <w:jc w:val="both"/>
        <w:rPr>
          <w:sz w:val="22"/>
          <w:szCs w:val="22"/>
        </w:rPr>
      </w:pPr>
      <w:r w:rsidRPr="0011675C">
        <w:rPr>
          <w:sz w:val="22"/>
          <w:szCs w:val="22"/>
        </w:rPr>
        <w:t xml:space="preserve">Major electronic databases were searched up to June 2012 covering both published and grey literature. Bibliographies of selected papers were hand-searched for additional references. Relevant authors were contacted for any unpublished findings and additional data if necessary. </w:t>
      </w:r>
    </w:p>
    <w:p w:rsidR="0011675C" w:rsidRPr="0011675C" w:rsidRDefault="0011675C" w:rsidP="0011675C">
      <w:pPr>
        <w:pStyle w:val="BodyTextIndent"/>
        <w:ind w:left="0"/>
        <w:rPr>
          <w:sz w:val="22"/>
          <w:szCs w:val="22"/>
        </w:rPr>
      </w:pPr>
      <w:r w:rsidRPr="0011675C">
        <w:rPr>
          <w:sz w:val="22"/>
          <w:szCs w:val="22"/>
        </w:rPr>
        <w:t>Inclusion and exclusion criteria</w:t>
      </w:r>
    </w:p>
    <w:p w:rsidR="0011675C" w:rsidRPr="0011675C" w:rsidRDefault="0011675C" w:rsidP="0011675C">
      <w:pPr>
        <w:pStyle w:val="BodyTextIndent"/>
        <w:ind w:left="0"/>
        <w:rPr>
          <w:b w:val="0"/>
          <w:i/>
          <w:sz w:val="22"/>
          <w:szCs w:val="22"/>
        </w:rPr>
      </w:pPr>
      <w:r w:rsidRPr="0011675C">
        <w:rPr>
          <w:b w:val="0"/>
          <w:i/>
          <w:sz w:val="22"/>
          <w:szCs w:val="22"/>
        </w:rPr>
        <w:t xml:space="preserve">Subjects: </w:t>
      </w:r>
      <w:r w:rsidRPr="0011675C">
        <w:rPr>
          <w:b w:val="0"/>
          <w:sz w:val="22"/>
          <w:szCs w:val="22"/>
        </w:rPr>
        <w:t>Pregnant women or pregnant women and their offspring.</w:t>
      </w:r>
    </w:p>
    <w:p w:rsidR="0011675C" w:rsidRPr="0011675C" w:rsidRDefault="0011675C" w:rsidP="0011675C">
      <w:pPr>
        <w:pStyle w:val="BodyTextIndent"/>
        <w:ind w:left="0"/>
        <w:rPr>
          <w:b w:val="0"/>
          <w:sz w:val="22"/>
          <w:szCs w:val="22"/>
        </w:rPr>
      </w:pPr>
      <w:r w:rsidRPr="0011675C">
        <w:rPr>
          <w:b w:val="0"/>
          <w:i/>
          <w:sz w:val="22"/>
          <w:szCs w:val="22"/>
        </w:rPr>
        <w:t xml:space="preserve">Exposure: </w:t>
      </w:r>
      <w:r w:rsidRPr="0011675C">
        <w:rPr>
          <w:b w:val="0"/>
          <w:sz w:val="22"/>
          <w:szCs w:val="22"/>
        </w:rPr>
        <w:t>Either assessment of vitamin D status (dietary intake, sunlight exposure, circulating 25(OH)-vitamin D concentration) or supplementation of participants with vitamin D or vitamin D containing food e.g. oily fish.</w:t>
      </w:r>
    </w:p>
    <w:p w:rsidR="0011675C" w:rsidRPr="0011675C" w:rsidRDefault="0011675C" w:rsidP="0011675C">
      <w:pPr>
        <w:pStyle w:val="BodyTextIndent"/>
        <w:ind w:left="0"/>
        <w:rPr>
          <w:b w:val="0"/>
          <w:sz w:val="22"/>
          <w:szCs w:val="22"/>
        </w:rPr>
      </w:pPr>
      <w:r w:rsidRPr="0011675C">
        <w:rPr>
          <w:b w:val="0"/>
          <w:i/>
          <w:sz w:val="22"/>
          <w:szCs w:val="22"/>
        </w:rPr>
        <w:t>Outcomes:</w:t>
      </w:r>
      <w:r w:rsidRPr="0011675C">
        <w:rPr>
          <w:b w:val="0"/>
          <w:sz w:val="22"/>
          <w:szCs w:val="22"/>
        </w:rPr>
        <w:t xml:space="preserve"> Offspring: Birth weight, birth length, head circumference, bone mass, anthropometry and body composition, risk of asthma and atopy, small for gestational dates, preterm birth, type 1 diabetes, low birth weight, serum calcium concentration, blood pressure and rickets. Mother: Preeclampsia, gestational diabetes, risk of caesarean section and bacterial vaginosis.</w:t>
      </w:r>
    </w:p>
    <w:p w:rsidR="0011675C" w:rsidRDefault="0011675C" w:rsidP="0011675C">
      <w:pPr>
        <w:spacing w:after="120"/>
        <w:jc w:val="both"/>
        <w:rPr>
          <w:b/>
          <w:sz w:val="22"/>
          <w:szCs w:val="22"/>
        </w:rPr>
      </w:pPr>
    </w:p>
    <w:p w:rsidR="0011675C" w:rsidRPr="0011675C" w:rsidRDefault="0011675C" w:rsidP="0011675C">
      <w:pPr>
        <w:spacing w:after="120"/>
        <w:jc w:val="both"/>
        <w:rPr>
          <w:b/>
          <w:sz w:val="22"/>
          <w:szCs w:val="22"/>
        </w:rPr>
      </w:pPr>
      <w:r w:rsidRPr="0011675C">
        <w:rPr>
          <w:b/>
          <w:sz w:val="22"/>
          <w:szCs w:val="22"/>
        </w:rPr>
        <w:t>Results</w:t>
      </w:r>
    </w:p>
    <w:p w:rsidR="0011675C" w:rsidRPr="0011675C" w:rsidRDefault="0011675C" w:rsidP="0011675C">
      <w:pPr>
        <w:spacing w:after="120"/>
        <w:jc w:val="both"/>
        <w:rPr>
          <w:sz w:val="22"/>
          <w:szCs w:val="22"/>
        </w:rPr>
      </w:pPr>
      <w:r w:rsidRPr="0011675C">
        <w:rPr>
          <w:sz w:val="22"/>
          <w:szCs w:val="22"/>
        </w:rPr>
        <w:t>76 studies were included. There was considerable heterogeneity between the studies and for most outcomes there was conflicting evidence.</w:t>
      </w:r>
    </w:p>
    <w:p w:rsidR="0011675C" w:rsidRPr="0011675C" w:rsidRDefault="0011675C" w:rsidP="0011675C">
      <w:pPr>
        <w:spacing w:after="120"/>
        <w:jc w:val="both"/>
        <w:rPr>
          <w:sz w:val="22"/>
          <w:szCs w:val="22"/>
        </w:rPr>
      </w:pPr>
      <w:r w:rsidRPr="0011675C">
        <w:rPr>
          <w:sz w:val="22"/>
          <w:szCs w:val="22"/>
        </w:rPr>
        <w:t>The evidence base was insufficient to reliably answer question 1 in relation to biochemical or disease outcomes.</w:t>
      </w:r>
    </w:p>
    <w:p w:rsidR="0011675C" w:rsidRPr="0011675C" w:rsidRDefault="0011675C" w:rsidP="0011675C">
      <w:pPr>
        <w:spacing w:after="120"/>
        <w:jc w:val="both"/>
        <w:rPr>
          <w:sz w:val="22"/>
          <w:szCs w:val="22"/>
        </w:rPr>
      </w:pPr>
      <w:r w:rsidRPr="0011675C">
        <w:rPr>
          <w:sz w:val="22"/>
          <w:szCs w:val="22"/>
        </w:rPr>
        <w:t xml:space="preserve">For questions 2 and 3, modest positive relationships were identified between maternal 25(OH)-vitamin D and 1) offspring birth weight in meta-analysis of 3 observational studies using log-transformed 25(OH)-vitamin D concentrations after adjustment for potential confounding factors (pooled regression coefficient 5.63g/10% change maternal 25(OH)D, 95% CI 1.11,10.16), but not in those 4 studies using natural units, or across intervention studies; 2) offspring cord blood or postnatal calcium concentrations in a meta-analysis of 6 intervention studies (all found to be at high risk of bias; </w:t>
      </w:r>
      <w:r w:rsidRPr="0011675C">
        <w:rPr>
          <w:sz w:val="22"/>
          <w:szCs w:val="22"/>
        </w:rPr>
        <w:lastRenderedPageBreak/>
        <w:t>mean difference 0.05mmol/l, 95% CI 0.02, 0.05); and 3) offspring bone mass in observational studies judged to be of good quality, but which did not permit meta-analysis.</w:t>
      </w:r>
    </w:p>
    <w:p w:rsidR="0011675C" w:rsidRPr="0011675C" w:rsidRDefault="0011675C" w:rsidP="0011675C">
      <w:pPr>
        <w:spacing w:after="120"/>
        <w:jc w:val="both"/>
        <w:rPr>
          <w:sz w:val="22"/>
          <w:szCs w:val="22"/>
        </w:rPr>
      </w:pPr>
      <w:r w:rsidRPr="0011675C">
        <w:rPr>
          <w:sz w:val="22"/>
          <w:szCs w:val="22"/>
        </w:rPr>
        <w:t>The evidence base was insufficient to reliably answer questions 4 and 5.</w:t>
      </w:r>
    </w:p>
    <w:p w:rsidR="0011675C" w:rsidRPr="0011675C" w:rsidRDefault="0011675C" w:rsidP="0011675C">
      <w:pPr>
        <w:spacing w:after="120"/>
        <w:jc w:val="both"/>
        <w:rPr>
          <w:sz w:val="22"/>
          <w:szCs w:val="22"/>
        </w:rPr>
      </w:pPr>
    </w:p>
    <w:p w:rsidR="0011675C" w:rsidRPr="0011675C" w:rsidRDefault="0011675C" w:rsidP="0011675C">
      <w:pPr>
        <w:spacing w:after="120"/>
        <w:jc w:val="both"/>
        <w:rPr>
          <w:b/>
          <w:sz w:val="22"/>
          <w:szCs w:val="22"/>
        </w:rPr>
      </w:pPr>
      <w:r w:rsidRPr="0011675C">
        <w:rPr>
          <w:b/>
          <w:sz w:val="22"/>
          <w:szCs w:val="22"/>
        </w:rPr>
        <w:t>Limitations</w:t>
      </w:r>
    </w:p>
    <w:p w:rsidR="0011675C" w:rsidRPr="0011675C" w:rsidRDefault="0011675C" w:rsidP="0011675C">
      <w:pPr>
        <w:spacing w:after="120"/>
        <w:jc w:val="both"/>
        <w:rPr>
          <w:sz w:val="22"/>
          <w:szCs w:val="22"/>
        </w:rPr>
      </w:pPr>
      <w:r w:rsidRPr="0011675C">
        <w:rPr>
          <w:sz w:val="22"/>
          <w:szCs w:val="22"/>
        </w:rPr>
        <w:t>Study methodology varied widely in terms of study design, population used, vitamin D status assessment, exposure measured and outcome definition.</w:t>
      </w:r>
    </w:p>
    <w:p w:rsidR="0011675C" w:rsidRPr="0011675C" w:rsidRDefault="0011675C" w:rsidP="0011675C">
      <w:pPr>
        <w:spacing w:after="120"/>
        <w:jc w:val="both"/>
        <w:rPr>
          <w:sz w:val="22"/>
          <w:szCs w:val="22"/>
        </w:rPr>
      </w:pPr>
    </w:p>
    <w:p w:rsidR="0011675C" w:rsidRPr="0011675C" w:rsidRDefault="0011675C" w:rsidP="0011675C">
      <w:pPr>
        <w:spacing w:after="120"/>
        <w:jc w:val="both"/>
        <w:rPr>
          <w:b/>
          <w:sz w:val="22"/>
          <w:szCs w:val="22"/>
        </w:rPr>
      </w:pPr>
      <w:r w:rsidRPr="0011675C">
        <w:rPr>
          <w:b/>
          <w:sz w:val="22"/>
          <w:szCs w:val="22"/>
        </w:rPr>
        <w:t>Conclusions</w:t>
      </w:r>
    </w:p>
    <w:p w:rsidR="0011675C" w:rsidRPr="0011675C" w:rsidRDefault="0011675C" w:rsidP="0011675C">
      <w:pPr>
        <w:jc w:val="both"/>
        <w:rPr>
          <w:b/>
          <w:bCs/>
          <w:caps/>
          <w:sz w:val="22"/>
          <w:szCs w:val="22"/>
          <w:lang w:eastAsia="en-GB"/>
        </w:rPr>
      </w:pPr>
      <w:r w:rsidRPr="0011675C">
        <w:rPr>
          <w:sz w:val="22"/>
          <w:szCs w:val="22"/>
        </w:rPr>
        <w:t xml:space="preserve">The evidence base is currently insufficient to support definite clinical recommendations regarding vitamin D supplementation in pregnancy. Although there is modest evidence to support a relationship between maternal 25(OH)-vitamin D status and offspring birth weight, bone mass and serum calcium concentrations, these findings were limited by their observational nature (birth weight, bone mass) or risk of bias and low quality (calcium concentrations). High quality randomised trials are now required. </w:t>
      </w:r>
      <w:r w:rsidRPr="0011675C">
        <w:rPr>
          <w:sz w:val="22"/>
          <w:szCs w:val="22"/>
        </w:rPr>
        <w:br w:type="page"/>
      </w:r>
    </w:p>
    <w:p w:rsidR="00C7648B" w:rsidRPr="00640206" w:rsidRDefault="00C7648B" w:rsidP="00640206">
      <w:pPr>
        <w:pStyle w:val="Style1"/>
      </w:pPr>
      <w:bookmarkStart w:id="5" w:name="_Toc234593891"/>
      <w:r w:rsidRPr="00640206">
        <w:lastRenderedPageBreak/>
        <w:t>Executive Summary</w:t>
      </w:r>
      <w:bookmarkEnd w:id="5"/>
    </w:p>
    <w:p w:rsidR="00FF15A7" w:rsidRPr="001011EE" w:rsidRDefault="00FF15A7" w:rsidP="00FF15A7">
      <w:pPr>
        <w:pStyle w:val="BodyTextIndent"/>
        <w:spacing w:line="360" w:lineRule="auto"/>
        <w:ind w:left="0"/>
        <w:rPr>
          <w:sz w:val="22"/>
          <w:szCs w:val="22"/>
        </w:rPr>
      </w:pPr>
      <w:r w:rsidRPr="001011EE">
        <w:rPr>
          <w:sz w:val="22"/>
          <w:szCs w:val="22"/>
        </w:rPr>
        <w:t>Background</w:t>
      </w:r>
    </w:p>
    <w:p w:rsidR="00FF15A7" w:rsidRPr="001011EE" w:rsidRDefault="00FF15A7" w:rsidP="00FF15A7">
      <w:pPr>
        <w:pStyle w:val="BodyTextIndent"/>
        <w:spacing w:line="360" w:lineRule="auto"/>
        <w:ind w:left="0"/>
        <w:rPr>
          <w:b w:val="0"/>
          <w:sz w:val="22"/>
          <w:szCs w:val="22"/>
        </w:rPr>
      </w:pPr>
      <w:r w:rsidRPr="001011EE">
        <w:rPr>
          <w:b w:val="0"/>
          <w:sz w:val="22"/>
          <w:szCs w:val="22"/>
        </w:rPr>
        <w:t xml:space="preserve">Low levels of serum 25(OH)-vitamin D have been observed in many populations, including pregnant women. Studies have </w:t>
      </w:r>
      <w:r w:rsidR="00642AF3">
        <w:rPr>
          <w:b w:val="0"/>
          <w:sz w:val="22"/>
          <w:szCs w:val="22"/>
        </w:rPr>
        <w:t>demonstrated</w:t>
      </w:r>
      <w:r w:rsidRPr="001011EE">
        <w:rPr>
          <w:b w:val="0"/>
          <w:sz w:val="22"/>
          <w:szCs w:val="22"/>
        </w:rPr>
        <w:t xml:space="preserve"> associations between low levels of serum 25(OH)-vitamin D during pregnancy and maternal/offspring health outcomes. However, many of the</w:t>
      </w:r>
      <w:r w:rsidR="00642AF3">
        <w:rPr>
          <w:b w:val="0"/>
          <w:sz w:val="22"/>
          <w:szCs w:val="22"/>
        </w:rPr>
        <w:t>se</w:t>
      </w:r>
      <w:r w:rsidRPr="001011EE">
        <w:rPr>
          <w:b w:val="0"/>
          <w:sz w:val="22"/>
          <w:szCs w:val="22"/>
        </w:rPr>
        <w:t xml:space="preserve"> studies are observational in nature and it is unclear whether the current evidence base allows definite conclusions to be made regarding the optimal maternal circulating concentration of 25(OH)-vitamin D during pregnancy, and how this might best be achieved. The aim of this work was to provide a systematic review of the current evidence base linking maternal 25(OH)-vitamin D status to both maternal and offspring health outcomes, in order to answer the specific questions below:</w:t>
      </w:r>
    </w:p>
    <w:p w:rsidR="00FF15A7" w:rsidRPr="001011EE" w:rsidRDefault="00FF15A7" w:rsidP="00FF15A7">
      <w:pPr>
        <w:pStyle w:val="BodyTextIndent"/>
        <w:spacing w:line="360" w:lineRule="auto"/>
        <w:ind w:left="0"/>
        <w:rPr>
          <w:sz w:val="22"/>
          <w:szCs w:val="22"/>
        </w:rPr>
      </w:pPr>
      <w:r w:rsidRPr="001011EE">
        <w:rPr>
          <w:sz w:val="22"/>
          <w:szCs w:val="22"/>
        </w:rPr>
        <w:t>Objectives</w:t>
      </w:r>
    </w:p>
    <w:p w:rsidR="00FF15A7" w:rsidRPr="001011EE" w:rsidRDefault="00FF15A7" w:rsidP="00FF15A7">
      <w:pPr>
        <w:spacing w:after="120" w:line="360" w:lineRule="auto"/>
        <w:jc w:val="both"/>
        <w:rPr>
          <w:sz w:val="22"/>
          <w:szCs w:val="22"/>
        </w:rPr>
      </w:pPr>
      <w:r w:rsidRPr="001011EE">
        <w:rPr>
          <w:sz w:val="22"/>
          <w:szCs w:val="22"/>
        </w:rPr>
        <w:t>What are the clinical criteria for vitamin D deficiency in pregnant women?</w:t>
      </w:r>
    </w:p>
    <w:p w:rsidR="00FF15A7" w:rsidRPr="001011EE" w:rsidRDefault="00FF15A7" w:rsidP="00FF15A7">
      <w:pPr>
        <w:spacing w:after="120" w:line="360" w:lineRule="auto"/>
        <w:jc w:val="both"/>
        <w:rPr>
          <w:sz w:val="22"/>
          <w:szCs w:val="22"/>
        </w:rPr>
      </w:pPr>
      <w:r w:rsidRPr="001011EE">
        <w:rPr>
          <w:sz w:val="22"/>
          <w:szCs w:val="22"/>
        </w:rPr>
        <w:t>What adverse maternal and neonatal health outcomes are associated with low maternal circulating 25(OH)-vitamin D?</w:t>
      </w:r>
    </w:p>
    <w:p w:rsidR="00FF15A7" w:rsidRPr="001011EE" w:rsidRDefault="00FF15A7" w:rsidP="00FF15A7">
      <w:pPr>
        <w:spacing w:after="120" w:line="360" w:lineRule="auto"/>
        <w:jc w:val="both"/>
        <w:rPr>
          <w:sz w:val="22"/>
          <w:szCs w:val="22"/>
        </w:rPr>
      </w:pPr>
      <w:r w:rsidRPr="001011EE">
        <w:rPr>
          <w:sz w:val="22"/>
          <w:szCs w:val="22"/>
        </w:rPr>
        <w:t>Does maternal supplementation with vitamin D in pregnancy lead to an improvement in these outcomes (including assessment of compliance and effectiveness)?</w:t>
      </w:r>
    </w:p>
    <w:p w:rsidR="00FF15A7" w:rsidRPr="001011EE" w:rsidRDefault="00FF15A7" w:rsidP="00FF15A7">
      <w:pPr>
        <w:spacing w:after="120" w:line="360" w:lineRule="auto"/>
        <w:jc w:val="both"/>
        <w:rPr>
          <w:sz w:val="22"/>
          <w:szCs w:val="22"/>
        </w:rPr>
      </w:pPr>
      <w:r w:rsidRPr="001011EE">
        <w:rPr>
          <w:sz w:val="22"/>
          <w:szCs w:val="22"/>
        </w:rPr>
        <w:t>What is the optimal type (D</w:t>
      </w:r>
      <w:r w:rsidRPr="001011EE">
        <w:rPr>
          <w:sz w:val="22"/>
          <w:szCs w:val="22"/>
          <w:vertAlign w:val="subscript"/>
        </w:rPr>
        <w:t>2</w:t>
      </w:r>
      <w:r w:rsidRPr="001011EE">
        <w:rPr>
          <w:sz w:val="22"/>
          <w:szCs w:val="22"/>
        </w:rPr>
        <w:t xml:space="preserve"> or D</w:t>
      </w:r>
      <w:r w:rsidRPr="001011EE">
        <w:rPr>
          <w:sz w:val="22"/>
          <w:szCs w:val="22"/>
          <w:vertAlign w:val="subscript"/>
        </w:rPr>
        <w:t>3</w:t>
      </w:r>
      <w:r w:rsidRPr="001011EE">
        <w:rPr>
          <w:sz w:val="22"/>
          <w:szCs w:val="22"/>
        </w:rPr>
        <w:t>), dose, regimen and route for vitamin D supplementation in pregnancy?</w:t>
      </w:r>
    </w:p>
    <w:p w:rsidR="00FF15A7" w:rsidRPr="001011EE" w:rsidRDefault="00FF15A7" w:rsidP="00FF15A7">
      <w:pPr>
        <w:spacing w:after="120" w:line="360" w:lineRule="auto"/>
        <w:jc w:val="both"/>
        <w:rPr>
          <w:sz w:val="22"/>
          <w:szCs w:val="22"/>
        </w:rPr>
      </w:pPr>
      <w:r w:rsidRPr="001011EE">
        <w:rPr>
          <w:sz w:val="22"/>
          <w:szCs w:val="22"/>
        </w:rPr>
        <w:t>Is supplementation with vitamin D in pregnancy likely to be cost-effective?</w:t>
      </w:r>
    </w:p>
    <w:p w:rsidR="00FF15A7" w:rsidRPr="001011EE" w:rsidRDefault="00FF15A7" w:rsidP="00FF15A7">
      <w:pPr>
        <w:pStyle w:val="BodyTextIndent"/>
        <w:spacing w:line="360" w:lineRule="auto"/>
        <w:ind w:left="0"/>
        <w:rPr>
          <w:sz w:val="22"/>
          <w:szCs w:val="22"/>
        </w:rPr>
      </w:pPr>
      <w:r w:rsidRPr="001011EE">
        <w:rPr>
          <w:sz w:val="22"/>
          <w:szCs w:val="22"/>
        </w:rPr>
        <w:t>Methods</w:t>
      </w:r>
    </w:p>
    <w:p w:rsidR="00FF15A7" w:rsidRPr="001011EE" w:rsidRDefault="00FF15A7" w:rsidP="00FF15A7">
      <w:pPr>
        <w:pStyle w:val="BodyTextIndent"/>
        <w:spacing w:line="360" w:lineRule="auto"/>
        <w:ind w:left="0"/>
        <w:rPr>
          <w:sz w:val="22"/>
          <w:szCs w:val="22"/>
        </w:rPr>
      </w:pPr>
      <w:r w:rsidRPr="001011EE">
        <w:rPr>
          <w:sz w:val="22"/>
          <w:szCs w:val="22"/>
        </w:rPr>
        <w:t>Data sources</w:t>
      </w:r>
    </w:p>
    <w:p w:rsidR="00FF15A7" w:rsidRPr="001011EE" w:rsidRDefault="00FF15A7" w:rsidP="00FF15A7">
      <w:pPr>
        <w:pStyle w:val="BodyTextIndent"/>
        <w:spacing w:line="360" w:lineRule="auto"/>
        <w:ind w:left="0"/>
        <w:rPr>
          <w:sz w:val="22"/>
          <w:szCs w:val="22"/>
        </w:rPr>
      </w:pPr>
      <w:r w:rsidRPr="001011EE">
        <w:rPr>
          <w:b w:val="0"/>
          <w:i/>
          <w:sz w:val="22"/>
          <w:szCs w:val="22"/>
        </w:rPr>
        <w:t>Completed studies (systematic reviews):</w:t>
      </w:r>
      <w:r w:rsidRPr="001011EE">
        <w:rPr>
          <w:b w:val="0"/>
          <w:sz w:val="22"/>
          <w:szCs w:val="22"/>
        </w:rPr>
        <w:t xml:space="preserve"> DARE (Database of Abstracts of Reviews of Effects) (Centre for Reviews and Dissemination (CRD)), CDSR (Cochrane Database of Systematic Reviews), HTA (Health Technology Assessment database (CRD)); </w:t>
      </w:r>
      <w:r w:rsidRPr="001011EE">
        <w:rPr>
          <w:b w:val="0"/>
          <w:i/>
          <w:sz w:val="22"/>
          <w:szCs w:val="22"/>
        </w:rPr>
        <w:t>Completed studies (other study types):</w:t>
      </w:r>
      <w:r w:rsidRPr="001011EE">
        <w:rPr>
          <w:b w:val="0"/>
          <w:sz w:val="22"/>
          <w:szCs w:val="22"/>
        </w:rPr>
        <w:t xml:space="preserve"> CENTRAL (Cochrane Register of Controlled Trials), Medline, Embase, Biosis, Google scholar, AMED (Allied and Compl</w:t>
      </w:r>
      <w:r>
        <w:rPr>
          <w:b w:val="0"/>
          <w:sz w:val="22"/>
          <w:szCs w:val="22"/>
        </w:rPr>
        <w:t>e</w:t>
      </w:r>
      <w:r w:rsidRPr="001011EE">
        <w:rPr>
          <w:b w:val="0"/>
          <w:sz w:val="22"/>
          <w:szCs w:val="22"/>
        </w:rPr>
        <w:t xml:space="preserve">mentary Database; </w:t>
      </w:r>
      <w:r w:rsidRPr="001011EE">
        <w:rPr>
          <w:b w:val="0"/>
          <w:i/>
          <w:sz w:val="22"/>
          <w:szCs w:val="22"/>
        </w:rPr>
        <w:t>Ongoing studies:</w:t>
      </w:r>
      <w:r w:rsidRPr="001011EE">
        <w:rPr>
          <w:b w:val="0"/>
          <w:sz w:val="22"/>
          <w:szCs w:val="22"/>
        </w:rPr>
        <w:t xml:space="preserve"> National Research Register archive, UKCRN (United Kingdom Clinical Research Network) Portfolio, Current Controlled Trials, Clinical Trials.gov; </w:t>
      </w:r>
      <w:r w:rsidRPr="001011EE">
        <w:rPr>
          <w:b w:val="0"/>
          <w:i/>
          <w:sz w:val="22"/>
          <w:szCs w:val="22"/>
        </w:rPr>
        <w:t>Grey literature:</w:t>
      </w:r>
      <w:r w:rsidRPr="001011EE">
        <w:rPr>
          <w:b w:val="0"/>
          <w:sz w:val="22"/>
          <w:szCs w:val="22"/>
        </w:rPr>
        <w:t xml:space="preserve"> Conference Proceedings Citation Index- Science (1990-present), Zetoc conference search, Scientific Advisory Committee on Nutrition website, Department of Health website, King’s Fund Library database, Trip database, HTA website, HMIC (Health Management Information Consortium database) Bibliographies of selected papers were hand searched for additional studies. We contacted first authors and experts in several fields including metabolic bone disease, obstetrics, infant nutrition, child development and allergy for any unpublished findings.</w:t>
      </w:r>
    </w:p>
    <w:p w:rsidR="00FF15A7" w:rsidRPr="001011EE" w:rsidRDefault="00FF15A7" w:rsidP="00FF15A7">
      <w:pPr>
        <w:pStyle w:val="BodyTextIndent"/>
        <w:spacing w:line="360" w:lineRule="auto"/>
        <w:ind w:left="0"/>
        <w:rPr>
          <w:sz w:val="22"/>
          <w:szCs w:val="22"/>
        </w:rPr>
      </w:pPr>
      <w:r w:rsidRPr="001011EE">
        <w:rPr>
          <w:sz w:val="22"/>
          <w:szCs w:val="22"/>
        </w:rPr>
        <w:lastRenderedPageBreak/>
        <w:t>Inclusion and exclusion criteria</w:t>
      </w:r>
    </w:p>
    <w:p w:rsidR="00FF15A7" w:rsidRPr="001011EE" w:rsidRDefault="00FF15A7" w:rsidP="00FF15A7">
      <w:pPr>
        <w:pStyle w:val="BodyTextIndent"/>
        <w:spacing w:line="360" w:lineRule="auto"/>
        <w:ind w:left="0"/>
        <w:rPr>
          <w:b w:val="0"/>
          <w:i/>
          <w:sz w:val="22"/>
          <w:szCs w:val="22"/>
        </w:rPr>
      </w:pPr>
      <w:r w:rsidRPr="001011EE">
        <w:rPr>
          <w:b w:val="0"/>
          <w:sz w:val="22"/>
          <w:szCs w:val="22"/>
        </w:rPr>
        <w:t>Studies were selected if they fulfilled criteria based on the sample studied, the independent variable of interest (exposure), the outcomes and the study design.</w:t>
      </w:r>
    </w:p>
    <w:p w:rsidR="00FF15A7" w:rsidRPr="001011EE" w:rsidRDefault="00FF15A7" w:rsidP="00FF15A7">
      <w:pPr>
        <w:pStyle w:val="BodyTextIndent"/>
        <w:spacing w:line="360" w:lineRule="auto"/>
        <w:ind w:left="0"/>
        <w:rPr>
          <w:b w:val="0"/>
          <w:i/>
          <w:sz w:val="22"/>
          <w:szCs w:val="22"/>
        </w:rPr>
      </w:pPr>
      <w:r w:rsidRPr="001011EE">
        <w:rPr>
          <w:b w:val="0"/>
          <w:i/>
          <w:sz w:val="22"/>
          <w:szCs w:val="22"/>
        </w:rPr>
        <w:t xml:space="preserve">Sample studied: </w:t>
      </w:r>
      <w:r w:rsidRPr="001011EE">
        <w:rPr>
          <w:b w:val="0"/>
          <w:sz w:val="22"/>
          <w:szCs w:val="22"/>
        </w:rPr>
        <w:t>Pregnant women or pregnant women and their offspring.</w:t>
      </w:r>
    </w:p>
    <w:p w:rsidR="00FF15A7" w:rsidRPr="001011EE" w:rsidRDefault="00FF15A7" w:rsidP="00FF15A7">
      <w:pPr>
        <w:pStyle w:val="BodyTextIndent"/>
        <w:spacing w:line="360" w:lineRule="auto"/>
        <w:ind w:left="0"/>
        <w:rPr>
          <w:b w:val="0"/>
          <w:sz w:val="22"/>
          <w:szCs w:val="22"/>
        </w:rPr>
      </w:pPr>
      <w:r w:rsidRPr="001011EE">
        <w:rPr>
          <w:b w:val="0"/>
          <w:i/>
          <w:sz w:val="22"/>
          <w:szCs w:val="22"/>
        </w:rPr>
        <w:t xml:space="preserve">Exposure: </w:t>
      </w:r>
      <w:r w:rsidRPr="001011EE">
        <w:rPr>
          <w:b w:val="0"/>
          <w:sz w:val="22"/>
          <w:szCs w:val="22"/>
        </w:rPr>
        <w:t>Either assessment of vitamin D status (dietary intake, sunlight exposure, circulating 25(OH)-vitamin D concentration) or supplementation of participants with vitamin D or vitamin D containing food e.g. oily fish.</w:t>
      </w:r>
    </w:p>
    <w:p w:rsidR="00FF15A7" w:rsidRPr="001011EE" w:rsidRDefault="00FF15A7" w:rsidP="00FF15A7">
      <w:pPr>
        <w:pStyle w:val="BodyTextIndent"/>
        <w:spacing w:line="360" w:lineRule="auto"/>
        <w:ind w:left="0"/>
        <w:rPr>
          <w:b w:val="0"/>
          <w:sz w:val="22"/>
          <w:szCs w:val="22"/>
        </w:rPr>
      </w:pPr>
      <w:r w:rsidRPr="001011EE">
        <w:rPr>
          <w:b w:val="0"/>
          <w:i/>
          <w:sz w:val="22"/>
          <w:szCs w:val="22"/>
        </w:rPr>
        <w:t>Outcomes:</w:t>
      </w:r>
    </w:p>
    <w:p w:rsidR="00FF15A7" w:rsidRPr="001011EE" w:rsidRDefault="00FF15A7" w:rsidP="00FF15A7">
      <w:pPr>
        <w:pStyle w:val="BodyTextIndent"/>
        <w:spacing w:line="360" w:lineRule="auto"/>
        <w:ind w:left="0"/>
        <w:rPr>
          <w:b w:val="0"/>
          <w:sz w:val="22"/>
          <w:szCs w:val="22"/>
        </w:rPr>
      </w:pPr>
      <w:r w:rsidRPr="001011EE">
        <w:rPr>
          <w:b w:val="0"/>
          <w:sz w:val="22"/>
          <w:szCs w:val="22"/>
        </w:rPr>
        <w:t>Primary: Maternal osteomalacia; Neonatal hypocalcaemia, rickets and reduced bone mass.</w:t>
      </w:r>
    </w:p>
    <w:p w:rsidR="00FF15A7" w:rsidRPr="001011EE" w:rsidRDefault="00FF15A7" w:rsidP="00FF15A7">
      <w:pPr>
        <w:pStyle w:val="BodyTextIndent"/>
        <w:spacing w:line="360" w:lineRule="auto"/>
        <w:ind w:left="0"/>
        <w:rPr>
          <w:b w:val="0"/>
          <w:sz w:val="22"/>
          <w:szCs w:val="22"/>
        </w:rPr>
      </w:pPr>
      <w:r w:rsidRPr="001011EE">
        <w:rPr>
          <w:b w:val="0"/>
          <w:sz w:val="22"/>
          <w:szCs w:val="22"/>
        </w:rPr>
        <w:t>Secondary: Maternal quality of life; Neonatal body composition and bone mass, later offspring health outcomes (including asthma, diabetes, immune disease).</w:t>
      </w:r>
    </w:p>
    <w:p w:rsidR="00FF15A7" w:rsidRPr="001011EE" w:rsidRDefault="00FF15A7" w:rsidP="00FF15A7">
      <w:pPr>
        <w:pStyle w:val="BodyTextIndent"/>
        <w:spacing w:line="360" w:lineRule="auto"/>
        <w:ind w:left="0"/>
        <w:rPr>
          <w:b w:val="0"/>
          <w:sz w:val="22"/>
          <w:szCs w:val="22"/>
        </w:rPr>
      </w:pPr>
      <w:r w:rsidRPr="001011EE">
        <w:rPr>
          <w:b w:val="0"/>
          <w:i/>
          <w:sz w:val="22"/>
          <w:szCs w:val="22"/>
        </w:rPr>
        <w:t>Study Design</w:t>
      </w:r>
      <w:r w:rsidRPr="001011EE">
        <w:rPr>
          <w:b w:val="0"/>
          <w:sz w:val="22"/>
          <w:szCs w:val="22"/>
        </w:rPr>
        <w:t>: Observational studies (case-control, cohort, cross-sectional), intervention studies</w:t>
      </w:r>
    </w:p>
    <w:p w:rsidR="00FF15A7" w:rsidRPr="001011EE" w:rsidRDefault="00FF15A7" w:rsidP="00FF15A7">
      <w:pPr>
        <w:pStyle w:val="BodyTextIndent"/>
        <w:spacing w:line="360" w:lineRule="auto"/>
        <w:ind w:left="0"/>
        <w:rPr>
          <w:b w:val="0"/>
          <w:sz w:val="22"/>
          <w:szCs w:val="22"/>
          <w:lang w:val="en-US"/>
        </w:rPr>
      </w:pPr>
      <w:r w:rsidRPr="001011EE">
        <w:rPr>
          <w:b w:val="0"/>
          <w:sz w:val="22"/>
          <w:szCs w:val="22"/>
        </w:rPr>
        <w:t xml:space="preserve">Studies were excluded if they were not written in English, </w:t>
      </w:r>
      <w:r w:rsidR="00642AF3">
        <w:rPr>
          <w:b w:val="0"/>
          <w:sz w:val="22"/>
          <w:szCs w:val="22"/>
        </w:rPr>
        <w:t xml:space="preserve">were </w:t>
      </w:r>
      <w:r w:rsidRPr="001011EE">
        <w:rPr>
          <w:b w:val="0"/>
          <w:sz w:val="22"/>
          <w:szCs w:val="22"/>
        </w:rPr>
        <w:t>non-human studies, did not measure maternal vitamin D status in or immediately after pregnancy or supplement participants with Vitamin D in pregnancy, or where an outcome of interest was not measured.</w:t>
      </w:r>
      <w:r>
        <w:rPr>
          <w:b w:val="0"/>
          <w:sz w:val="22"/>
          <w:szCs w:val="22"/>
        </w:rPr>
        <w:t xml:space="preserve"> Systematic reviews were not included in the formal review but were used as a potential source of additional references via hand searching.</w:t>
      </w:r>
    </w:p>
    <w:p w:rsidR="00FF15A7" w:rsidRPr="001011EE" w:rsidRDefault="00FF15A7" w:rsidP="00FF15A7">
      <w:pPr>
        <w:pStyle w:val="BodyTextIndent"/>
        <w:spacing w:line="360" w:lineRule="auto"/>
        <w:ind w:left="0"/>
        <w:rPr>
          <w:sz w:val="22"/>
          <w:szCs w:val="22"/>
        </w:rPr>
      </w:pPr>
      <w:r w:rsidRPr="001011EE">
        <w:rPr>
          <w:sz w:val="22"/>
          <w:szCs w:val="22"/>
        </w:rPr>
        <w:t>Data extraction</w:t>
      </w:r>
    </w:p>
    <w:p w:rsidR="00FF15A7" w:rsidRPr="001011EE" w:rsidRDefault="00FF15A7" w:rsidP="00FF15A7">
      <w:pPr>
        <w:pStyle w:val="BodyTextIndent"/>
        <w:autoSpaceDE w:val="0"/>
        <w:autoSpaceDN w:val="0"/>
        <w:adjustRightInd w:val="0"/>
        <w:spacing w:line="360" w:lineRule="auto"/>
        <w:ind w:left="0"/>
        <w:rPr>
          <w:b w:val="0"/>
          <w:sz w:val="22"/>
          <w:szCs w:val="22"/>
        </w:rPr>
      </w:pPr>
      <w:r w:rsidRPr="001011EE">
        <w:rPr>
          <w:b w:val="0"/>
          <w:sz w:val="22"/>
          <w:szCs w:val="22"/>
        </w:rPr>
        <w:t xml:space="preserve">Data extraction was carried out by two reviewers. Disagreements were resolved in the same way as for screening of abstracts. Separate forms were used to mark or correct errors or disagreements and a database kept for potential future methodological work. Data were abstracted onto an electronic form.  This contained the following items: general information (e.g. date of data extraction, reviewer ID); study characteristics (e.g. study design, inclusion/exclusion criteria,); study population characteristics; method of assessment of vitamin D status; baseline data (e.g. age, sex, ethnicity, measures of vitamin D status/ supplementation); quality criteria; outcomes (what they were and how they were ascertained); confounding factors; analysis (statistical techniques, sample size based on power calculation, adjustment for confounding, losses to follow up); results (direction of relationship, size of effect and measure of precision of effect estimate such as 95% confidence interval or standard error). </w:t>
      </w:r>
    </w:p>
    <w:p w:rsidR="00FF15A7" w:rsidRPr="001011EE" w:rsidRDefault="00FF15A7" w:rsidP="00FF15A7">
      <w:pPr>
        <w:pStyle w:val="BodyTextIndent"/>
        <w:spacing w:line="360" w:lineRule="auto"/>
        <w:ind w:left="0"/>
        <w:rPr>
          <w:sz w:val="22"/>
          <w:szCs w:val="22"/>
        </w:rPr>
      </w:pPr>
      <w:r w:rsidRPr="001011EE">
        <w:rPr>
          <w:sz w:val="22"/>
          <w:szCs w:val="22"/>
        </w:rPr>
        <w:t>Assessment of validity and quality</w:t>
      </w:r>
    </w:p>
    <w:p w:rsidR="00FF15A7" w:rsidRPr="001011EE" w:rsidRDefault="00FF15A7" w:rsidP="00FF15A7">
      <w:pPr>
        <w:pStyle w:val="BodyTextIndent"/>
        <w:spacing w:line="360" w:lineRule="auto"/>
        <w:ind w:left="0"/>
        <w:rPr>
          <w:sz w:val="22"/>
          <w:szCs w:val="22"/>
        </w:rPr>
      </w:pPr>
      <w:r w:rsidRPr="001011EE">
        <w:rPr>
          <w:b w:val="0"/>
          <w:sz w:val="22"/>
          <w:szCs w:val="22"/>
        </w:rPr>
        <w:t xml:space="preserve">Quality assessment of studies occurred initially during data extraction and secondly in the analysis of review findings.  The quality of included studies was assessed by the two reviewers, using a checklist of questions. The questions used, while based initially on CRD guidelines, were refined through piloting and agreement with the advisory group. Aspects of quality assessed included appropriateness </w:t>
      </w:r>
      <w:r w:rsidRPr="001011EE">
        <w:rPr>
          <w:b w:val="0"/>
          <w:sz w:val="22"/>
          <w:szCs w:val="22"/>
        </w:rPr>
        <w:lastRenderedPageBreak/>
        <w:t>of study design, ascertainment of exposure and outcome, and consideration of the effects of important confounding factors. Quality assessment also incorporated specific issues related to vitamin D</w:t>
      </w:r>
      <w:r w:rsidRPr="001011EE">
        <w:rPr>
          <w:sz w:val="22"/>
          <w:szCs w:val="22"/>
        </w:rPr>
        <w:t>.</w:t>
      </w:r>
      <w:r w:rsidRPr="001011EE">
        <w:rPr>
          <w:b w:val="0"/>
          <w:sz w:val="22"/>
          <w:szCs w:val="22"/>
        </w:rPr>
        <w:t xml:space="preserve"> Quality data were used in narrative description of quality, and to produce composite validity scores with which to assign a quality level to each study such that studies could be stratified during synthesis of evidence.  </w:t>
      </w:r>
    </w:p>
    <w:p w:rsidR="00FF15A7" w:rsidRPr="001011EE" w:rsidRDefault="00FF15A7" w:rsidP="00FF15A7">
      <w:pPr>
        <w:pStyle w:val="BodyTextIndent"/>
        <w:spacing w:line="360" w:lineRule="auto"/>
        <w:ind w:left="0"/>
        <w:rPr>
          <w:sz w:val="22"/>
          <w:szCs w:val="22"/>
        </w:rPr>
      </w:pPr>
      <w:r w:rsidRPr="001011EE">
        <w:rPr>
          <w:sz w:val="22"/>
          <w:szCs w:val="22"/>
        </w:rPr>
        <w:t>Data synthesis</w:t>
      </w:r>
    </w:p>
    <w:p w:rsidR="00FF15A7" w:rsidRPr="001011EE" w:rsidRDefault="00FF15A7" w:rsidP="00FF15A7">
      <w:pPr>
        <w:pStyle w:val="BodyTextIndent"/>
        <w:autoSpaceDE w:val="0"/>
        <w:autoSpaceDN w:val="0"/>
        <w:adjustRightInd w:val="0"/>
        <w:spacing w:line="360" w:lineRule="auto"/>
        <w:ind w:left="0"/>
        <w:rPr>
          <w:b w:val="0"/>
          <w:sz w:val="22"/>
          <w:szCs w:val="22"/>
        </w:rPr>
      </w:pPr>
      <w:r w:rsidRPr="001011EE">
        <w:rPr>
          <w:b w:val="0"/>
          <w:sz w:val="22"/>
          <w:szCs w:val="22"/>
        </w:rPr>
        <w:t>The aim of this part of the review was to investigate whether effects were consistent across studies and to explore reasons for apparent differences. We used both descriptive (qualitative) and quantitative synthesis; our capacity for the latter was determined by the evidence available. Where meta-analysis was possible, we used standard analytical procedures</w:t>
      </w:r>
      <w:r w:rsidR="00265605" w:rsidRPr="001011EE">
        <w:rPr>
          <w:b w:val="0"/>
          <w:sz w:val="22"/>
          <w:szCs w:val="22"/>
        </w:rPr>
        <w:fldChar w:fldCharType="begin"/>
      </w:r>
      <w:r w:rsidR="0083489E">
        <w:rPr>
          <w:b w:val="0"/>
          <w:sz w:val="22"/>
          <w:szCs w:val="22"/>
        </w:rPr>
        <w:instrText xml:space="preserve"> ADDIN REFMGR.CITE &lt;Refman&gt;&lt;Cite&gt;&lt;Author&gt;NHS Centre for Reviews and Dissemination&lt;/Author&gt;&lt;Year&gt;2001&lt;/Year&gt;&lt;RecNum&gt;6427&lt;/RecNum&gt;&lt;IDText&gt;Undertaking systematic reviews of research on effectiveness: CRD&amp;apos;s guidance for those carrying out or commissioning reviews&lt;/IDText&gt;&lt;MDL Ref_Type="Report"&gt;&lt;Ref_Type&gt;Report&lt;/Ref_Type&gt;&lt;Ref_ID&gt;6427&lt;/Ref_ID&gt;&lt;Title_Primary&gt;&lt;f name="Times New Roman"&gt;Undertaking systematic reviews of research on effectiveness: CRD&amp;apos;s guidance for those carrying out or commissioning reviews&lt;/f&gt;&lt;/Title_Primary&gt;&lt;Authors_Primary&gt;NHS Centre for Reviews and Dissemination&lt;/Authors_Primary&gt;&lt;Date_Primary&gt;2001&lt;/Date_Primary&gt;&lt;Keywords&gt;review&lt;/Keywords&gt;&lt;Keywords&gt;Research&lt;/Keywords&gt;&lt;Reprint&gt;Not in File&lt;/Reprint&gt;&lt;Volume&gt;CRD Report Number 4 (2nd Edition)&lt;/Volume&gt;&lt;ZZ_WorkformID&gt;24&lt;/ZZ_WorkformID&gt;&lt;/MDL&gt;&lt;/Cite&gt;&lt;/Refman&gt;</w:instrText>
      </w:r>
      <w:r w:rsidR="00265605" w:rsidRPr="001011EE">
        <w:rPr>
          <w:b w:val="0"/>
          <w:sz w:val="22"/>
          <w:szCs w:val="22"/>
        </w:rPr>
        <w:fldChar w:fldCharType="separate"/>
      </w:r>
      <w:r w:rsidRPr="001658D5">
        <w:rPr>
          <w:b w:val="0"/>
          <w:noProof/>
          <w:sz w:val="22"/>
          <w:szCs w:val="22"/>
          <w:vertAlign w:val="superscript"/>
        </w:rPr>
        <w:t>1</w:t>
      </w:r>
      <w:r w:rsidR="00265605" w:rsidRPr="001011EE">
        <w:rPr>
          <w:b w:val="0"/>
          <w:sz w:val="22"/>
          <w:szCs w:val="22"/>
        </w:rPr>
        <w:fldChar w:fldCharType="end"/>
      </w:r>
      <w:r w:rsidRPr="001011EE">
        <w:rPr>
          <w:b w:val="0"/>
          <w:sz w:val="22"/>
          <w:szCs w:val="22"/>
        </w:rPr>
        <w:t>. Only independent studies were meta-analysed. Thus, where a study contained two treatment arms, these were not included in the same analysis. We used the Q-statistic to define statistical heterogeneity, with a p&lt;0.1 to define statistical significance. The I</w:t>
      </w:r>
      <w:r w:rsidRPr="001011EE">
        <w:rPr>
          <w:b w:val="0"/>
          <w:sz w:val="22"/>
          <w:szCs w:val="22"/>
          <w:vertAlign w:val="superscript"/>
        </w:rPr>
        <w:t>2</w:t>
      </w:r>
      <w:r>
        <w:rPr>
          <w:b w:val="0"/>
          <w:sz w:val="22"/>
          <w:szCs w:val="22"/>
          <w:vertAlign w:val="superscript"/>
        </w:rPr>
        <w:t xml:space="preserve"> </w:t>
      </w:r>
      <w:r w:rsidRPr="001011EE">
        <w:rPr>
          <w:b w:val="0"/>
          <w:sz w:val="22"/>
          <w:szCs w:val="22"/>
        </w:rPr>
        <w:t>statistic (percentage of variability in the results that is due to heterogeneity) was used to quantify the degree of heterogeneity across studies. Results were presented as forest plots, either as random effects models, if significant heterogeneity was detected, or as fixed effects models if minimal heterogeneity was detected. All analysis was performed using Stata v11.0 (Statacorp, Texas, USA).</w:t>
      </w:r>
    </w:p>
    <w:p w:rsidR="006108F0" w:rsidRDefault="006108F0" w:rsidP="00FF15A7">
      <w:pPr>
        <w:pStyle w:val="BodyTextIndent"/>
        <w:spacing w:line="360" w:lineRule="auto"/>
        <w:ind w:left="0"/>
        <w:rPr>
          <w:sz w:val="22"/>
          <w:szCs w:val="22"/>
        </w:rPr>
      </w:pPr>
    </w:p>
    <w:p w:rsidR="00FF15A7" w:rsidRPr="001011EE" w:rsidRDefault="00FF15A7" w:rsidP="00FF15A7">
      <w:pPr>
        <w:pStyle w:val="BodyTextIndent"/>
        <w:spacing w:line="360" w:lineRule="auto"/>
        <w:ind w:left="0"/>
        <w:rPr>
          <w:sz w:val="22"/>
          <w:szCs w:val="22"/>
        </w:rPr>
      </w:pPr>
      <w:r w:rsidRPr="001011EE">
        <w:rPr>
          <w:sz w:val="22"/>
          <w:szCs w:val="22"/>
        </w:rPr>
        <w:t>Results</w:t>
      </w:r>
    </w:p>
    <w:p w:rsidR="00FF15A7" w:rsidRDefault="00FF15A7" w:rsidP="00FF15A7">
      <w:pPr>
        <w:pStyle w:val="BodyTextIndent"/>
        <w:spacing w:line="360" w:lineRule="auto"/>
        <w:ind w:left="0"/>
        <w:rPr>
          <w:b w:val="0"/>
          <w:sz w:val="22"/>
          <w:szCs w:val="22"/>
        </w:rPr>
      </w:pPr>
      <w:r w:rsidRPr="001011EE">
        <w:rPr>
          <w:b w:val="0"/>
          <w:i/>
          <w:sz w:val="22"/>
          <w:szCs w:val="22"/>
        </w:rPr>
        <w:t>Included/ excluded studies:</w:t>
      </w:r>
      <w:r w:rsidRPr="001011EE">
        <w:rPr>
          <w:b w:val="0"/>
          <w:sz w:val="22"/>
          <w:szCs w:val="22"/>
        </w:rPr>
        <w:t xml:space="preserve"> </w:t>
      </w:r>
      <w:r>
        <w:rPr>
          <w:b w:val="0"/>
          <w:sz w:val="22"/>
          <w:szCs w:val="22"/>
        </w:rPr>
        <w:t>22,961</w:t>
      </w:r>
      <w:r w:rsidRPr="001011EE">
        <w:rPr>
          <w:b w:val="0"/>
          <w:sz w:val="22"/>
          <w:szCs w:val="22"/>
        </w:rPr>
        <w:t xml:space="preserve"> citations were identified from the initial </w:t>
      </w:r>
      <w:r>
        <w:rPr>
          <w:b w:val="0"/>
          <w:sz w:val="22"/>
          <w:szCs w:val="22"/>
        </w:rPr>
        <w:t xml:space="preserve">database </w:t>
      </w:r>
      <w:r w:rsidRPr="001011EE">
        <w:rPr>
          <w:b w:val="0"/>
          <w:sz w:val="22"/>
          <w:szCs w:val="22"/>
        </w:rPr>
        <w:t>search up to 3rd January 2011. A subsequent additional search from 3</w:t>
      </w:r>
      <w:r w:rsidRPr="001011EE">
        <w:rPr>
          <w:b w:val="0"/>
          <w:sz w:val="22"/>
          <w:szCs w:val="22"/>
          <w:vertAlign w:val="superscript"/>
        </w:rPr>
        <w:t>rd</w:t>
      </w:r>
      <w:r w:rsidRPr="001011EE">
        <w:rPr>
          <w:b w:val="0"/>
          <w:sz w:val="22"/>
          <w:szCs w:val="22"/>
        </w:rPr>
        <w:t xml:space="preserve"> January 2011 to 18</w:t>
      </w:r>
      <w:r w:rsidRPr="001011EE">
        <w:rPr>
          <w:b w:val="0"/>
          <w:sz w:val="22"/>
          <w:szCs w:val="22"/>
          <w:vertAlign w:val="superscript"/>
        </w:rPr>
        <w:t>th</w:t>
      </w:r>
      <w:r w:rsidRPr="001011EE">
        <w:rPr>
          <w:b w:val="0"/>
          <w:sz w:val="22"/>
          <w:szCs w:val="22"/>
        </w:rPr>
        <w:t xml:space="preserve"> June 2012 identified another 2,448 cit</w:t>
      </w:r>
      <w:r>
        <w:rPr>
          <w:b w:val="0"/>
          <w:sz w:val="22"/>
          <w:szCs w:val="22"/>
        </w:rPr>
        <w:t xml:space="preserve">ations, </w:t>
      </w:r>
      <w:r w:rsidR="00642AF3">
        <w:rPr>
          <w:b w:val="0"/>
          <w:sz w:val="22"/>
          <w:szCs w:val="22"/>
        </w:rPr>
        <w:t>yielding</w:t>
      </w:r>
      <w:r>
        <w:rPr>
          <w:b w:val="0"/>
          <w:sz w:val="22"/>
          <w:szCs w:val="22"/>
        </w:rPr>
        <w:t xml:space="preserve"> a total of 25,409</w:t>
      </w:r>
      <w:r w:rsidRPr="001011EE">
        <w:rPr>
          <w:b w:val="0"/>
          <w:sz w:val="22"/>
          <w:szCs w:val="22"/>
        </w:rPr>
        <w:t xml:space="preserve"> citations.</w:t>
      </w:r>
      <w:r>
        <w:rPr>
          <w:b w:val="0"/>
          <w:sz w:val="22"/>
          <w:szCs w:val="22"/>
        </w:rPr>
        <w:t xml:space="preserve"> A further 66 citations were identified from other sources (e.g. grey literature, bibliographies). After duplicate citations were removed, 16,842 citations were screened. Of these, 16,669</w:t>
      </w:r>
      <w:r w:rsidRPr="001011EE">
        <w:rPr>
          <w:b w:val="0"/>
          <w:sz w:val="22"/>
          <w:szCs w:val="22"/>
        </w:rPr>
        <w:t xml:space="preserve"> were excluded on the basis of the content of the title and/or the abstrac</w:t>
      </w:r>
      <w:r>
        <w:rPr>
          <w:b w:val="0"/>
          <w:sz w:val="22"/>
          <w:szCs w:val="22"/>
        </w:rPr>
        <w:t xml:space="preserve">t (if available). A further </w:t>
      </w:r>
      <w:r w:rsidRPr="00F77314">
        <w:rPr>
          <w:b w:val="0"/>
          <w:sz w:val="22"/>
          <w:szCs w:val="22"/>
        </w:rPr>
        <w:t>8 papers could not be found despite thorough searching</w:t>
      </w:r>
      <w:r>
        <w:rPr>
          <w:b w:val="0"/>
          <w:sz w:val="22"/>
          <w:szCs w:val="22"/>
        </w:rPr>
        <w:t>, thus 16,677 records were excluded.</w:t>
      </w:r>
      <w:r>
        <w:rPr>
          <w:sz w:val="22"/>
          <w:szCs w:val="22"/>
        </w:rPr>
        <w:t xml:space="preserve"> </w:t>
      </w:r>
      <w:r>
        <w:rPr>
          <w:b w:val="0"/>
          <w:sz w:val="22"/>
          <w:szCs w:val="22"/>
        </w:rPr>
        <w:t>A total of 165 full-text articles were retrieved for detailed assessment and of these 76 papers were i</w:t>
      </w:r>
      <w:r w:rsidRPr="001011EE">
        <w:rPr>
          <w:b w:val="0"/>
          <w:sz w:val="22"/>
          <w:szCs w:val="22"/>
        </w:rPr>
        <w:t xml:space="preserve">ncluded in the review. </w:t>
      </w:r>
      <w:r>
        <w:rPr>
          <w:b w:val="0"/>
          <w:sz w:val="22"/>
          <w:szCs w:val="22"/>
        </w:rPr>
        <w:t>A total of 89</w:t>
      </w:r>
      <w:r w:rsidRPr="001011EE">
        <w:rPr>
          <w:b w:val="0"/>
          <w:sz w:val="22"/>
          <w:szCs w:val="22"/>
        </w:rPr>
        <w:t xml:space="preserve"> papers retrieved for assessment were excluded. Around a third of</w:t>
      </w:r>
      <w:r>
        <w:rPr>
          <w:b w:val="0"/>
          <w:sz w:val="22"/>
          <w:szCs w:val="22"/>
        </w:rPr>
        <w:t xml:space="preserve"> these (n=34) were abstracts. 21</w:t>
      </w:r>
      <w:r w:rsidRPr="001011EE">
        <w:rPr>
          <w:b w:val="0"/>
          <w:sz w:val="22"/>
          <w:szCs w:val="22"/>
        </w:rPr>
        <w:t xml:space="preserve"> papers had no relevant maternal or offspring outcome; 11 papers had no estimate of maternal vitamin D status; 10 papers used data from other papers included in the review; 8 papers were either review articles, letters, editorials or commentaries with no new results; 1 paper was of a non-human study and 4 papers reported on an outcome not assessed in any other paper (maternal breast cancer, offspring schizophrenia, offspring multiple sclerosis and offspring influenza A).</w:t>
      </w:r>
      <w:r w:rsidR="00642AF3">
        <w:rPr>
          <w:b w:val="0"/>
          <w:sz w:val="22"/>
          <w:szCs w:val="22"/>
        </w:rPr>
        <w:t xml:space="preserve"> The results relating to the specific research questions are detailed below.</w:t>
      </w:r>
    </w:p>
    <w:p w:rsidR="00FF15A7" w:rsidRDefault="00FF15A7" w:rsidP="00FF15A7">
      <w:pPr>
        <w:spacing w:after="120" w:line="360" w:lineRule="auto"/>
        <w:jc w:val="both"/>
        <w:rPr>
          <w:i/>
          <w:sz w:val="22"/>
          <w:szCs w:val="22"/>
        </w:rPr>
      </w:pPr>
      <w:r w:rsidRPr="006974D8">
        <w:rPr>
          <w:i/>
          <w:sz w:val="22"/>
          <w:szCs w:val="22"/>
        </w:rPr>
        <w:t>What are the clinical criteria for vitamin D deficiency in pregnant women?</w:t>
      </w:r>
    </w:p>
    <w:p w:rsidR="00FF15A7" w:rsidRPr="006974D8" w:rsidRDefault="00FF15A7" w:rsidP="00FF15A7">
      <w:pPr>
        <w:spacing w:after="120" w:line="360" w:lineRule="auto"/>
        <w:jc w:val="both"/>
        <w:rPr>
          <w:sz w:val="22"/>
          <w:szCs w:val="22"/>
        </w:rPr>
      </w:pPr>
      <w:r w:rsidRPr="006974D8">
        <w:rPr>
          <w:sz w:val="22"/>
          <w:szCs w:val="22"/>
        </w:rPr>
        <w:lastRenderedPageBreak/>
        <w:t xml:space="preserve">The highly heterogeneous and variable quality of the identified studies </w:t>
      </w:r>
      <w:r>
        <w:rPr>
          <w:sz w:val="22"/>
          <w:szCs w:val="22"/>
        </w:rPr>
        <w:t>result</w:t>
      </w:r>
      <w:r w:rsidR="00642AF3">
        <w:rPr>
          <w:sz w:val="22"/>
          <w:szCs w:val="22"/>
        </w:rPr>
        <w:t>ed</w:t>
      </w:r>
      <w:r>
        <w:rPr>
          <w:sz w:val="22"/>
          <w:szCs w:val="22"/>
        </w:rPr>
        <w:t xml:space="preserve"> in an evidence base </w:t>
      </w:r>
      <w:r w:rsidR="00642AF3">
        <w:rPr>
          <w:sz w:val="22"/>
          <w:szCs w:val="22"/>
        </w:rPr>
        <w:t>that</w:t>
      </w:r>
      <w:r>
        <w:rPr>
          <w:sz w:val="22"/>
          <w:szCs w:val="22"/>
        </w:rPr>
        <w:t xml:space="preserve"> </w:t>
      </w:r>
      <w:r w:rsidR="00642AF3">
        <w:rPr>
          <w:sz w:val="22"/>
          <w:szCs w:val="22"/>
        </w:rPr>
        <w:t>did</w:t>
      </w:r>
      <w:r w:rsidRPr="006974D8">
        <w:rPr>
          <w:sz w:val="22"/>
          <w:szCs w:val="22"/>
        </w:rPr>
        <w:t xml:space="preserve"> not allow this question to be reliably answered, either in terms of biochemical relationships, or disease outcomes.</w:t>
      </w:r>
    </w:p>
    <w:p w:rsidR="00FF15A7" w:rsidRPr="006974D8" w:rsidRDefault="00FF15A7" w:rsidP="00FF15A7">
      <w:pPr>
        <w:spacing w:after="120" w:line="360" w:lineRule="auto"/>
        <w:jc w:val="both"/>
        <w:rPr>
          <w:i/>
          <w:sz w:val="22"/>
          <w:szCs w:val="22"/>
        </w:rPr>
      </w:pPr>
      <w:r w:rsidRPr="006974D8">
        <w:rPr>
          <w:i/>
          <w:sz w:val="22"/>
          <w:szCs w:val="22"/>
        </w:rPr>
        <w:t>What adverse maternal and neonatal health outcomes are associated with low maternal circulating 25(OH)-vitamin D?</w:t>
      </w:r>
    </w:p>
    <w:p w:rsidR="00FF15A7" w:rsidRPr="006974D8" w:rsidRDefault="00FF15A7" w:rsidP="00FF15A7">
      <w:pPr>
        <w:spacing w:after="120" w:line="360" w:lineRule="auto"/>
        <w:jc w:val="both"/>
        <w:rPr>
          <w:i/>
          <w:sz w:val="22"/>
          <w:szCs w:val="22"/>
        </w:rPr>
      </w:pPr>
      <w:r w:rsidRPr="006974D8">
        <w:rPr>
          <w:i/>
          <w:sz w:val="22"/>
          <w:szCs w:val="22"/>
        </w:rPr>
        <w:t>Does maternal supplementation with vitamin D in pregnancy lead to an improvement in these outcomes (including assessment of compliance and effectiveness)?</w:t>
      </w:r>
    </w:p>
    <w:p w:rsidR="00FF15A7" w:rsidRDefault="00FF15A7" w:rsidP="00FF15A7">
      <w:pPr>
        <w:pStyle w:val="BodyTextIndent"/>
        <w:spacing w:line="360" w:lineRule="auto"/>
        <w:ind w:left="0"/>
        <w:rPr>
          <w:b w:val="0"/>
          <w:sz w:val="22"/>
          <w:szCs w:val="22"/>
        </w:rPr>
      </w:pPr>
      <w:r>
        <w:rPr>
          <w:b w:val="0"/>
          <w:sz w:val="22"/>
          <w:szCs w:val="22"/>
        </w:rPr>
        <w:t xml:space="preserve">These results relevant to these two study questions are </w:t>
      </w:r>
      <w:r w:rsidR="00642AF3">
        <w:rPr>
          <w:b w:val="0"/>
          <w:sz w:val="22"/>
          <w:szCs w:val="22"/>
        </w:rPr>
        <w:t>itemised</w:t>
      </w:r>
      <w:r>
        <w:rPr>
          <w:b w:val="0"/>
          <w:sz w:val="22"/>
          <w:szCs w:val="22"/>
        </w:rPr>
        <w:t xml:space="preserve"> by individual health outcome below:</w:t>
      </w:r>
    </w:p>
    <w:p w:rsidR="00FF15A7" w:rsidRPr="001011EE" w:rsidRDefault="00FF15A7" w:rsidP="00FF15A7">
      <w:pPr>
        <w:pStyle w:val="BodyTextIndent"/>
        <w:spacing w:line="360" w:lineRule="auto"/>
        <w:ind w:left="0"/>
        <w:rPr>
          <w:b w:val="0"/>
          <w:i/>
          <w:sz w:val="22"/>
          <w:szCs w:val="22"/>
        </w:rPr>
      </w:pPr>
      <w:r>
        <w:rPr>
          <w:b w:val="0"/>
          <w:i/>
          <w:sz w:val="22"/>
          <w:szCs w:val="22"/>
        </w:rPr>
        <w:t>Birth weight</w:t>
      </w:r>
    </w:p>
    <w:p w:rsidR="00FF15A7" w:rsidRPr="001011EE" w:rsidRDefault="00FF15A7" w:rsidP="00FF15A7">
      <w:pPr>
        <w:pStyle w:val="BodyTextIndent"/>
        <w:spacing w:line="360" w:lineRule="auto"/>
        <w:ind w:left="0"/>
        <w:rPr>
          <w:b w:val="0"/>
          <w:sz w:val="22"/>
          <w:szCs w:val="22"/>
        </w:rPr>
      </w:pPr>
      <w:r w:rsidRPr="001011EE">
        <w:rPr>
          <w:b w:val="0"/>
          <w:sz w:val="22"/>
          <w:szCs w:val="22"/>
        </w:rPr>
        <w:t>Nineteen observational studies were identified. Composite bias scores ranged from -2 to +8, with seven of the nineteen studies scored as having a low risk of bias. S</w:t>
      </w:r>
      <w:r>
        <w:rPr>
          <w:b w:val="0"/>
          <w:sz w:val="22"/>
          <w:szCs w:val="22"/>
        </w:rPr>
        <w:t>ix</w:t>
      </w:r>
      <w:r w:rsidRPr="001011EE">
        <w:rPr>
          <w:b w:val="0"/>
          <w:sz w:val="22"/>
          <w:szCs w:val="22"/>
        </w:rPr>
        <w:t xml:space="preserve"> studies demonstrated a significant positive relationship between maternal vitamin D status and offspring </w:t>
      </w:r>
      <w:r>
        <w:rPr>
          <w:b w:val="0"/>
          <w:sz w:val="22"/>
          <w:szCs w:val="22"/>
        </w:rPr>
        <w:t>birth weight; one study found a significant negative association.</w:t>
      </w:r>
      <w:r w:rsidRPr="001011EE">
        <w:rPr>
          <w:b w:val="0"/>
          <w:sz w:val="22"/>
          <w:szCs w:val="22"/>
        </w:rPr>
        <w:t xml:space="preserve"> Of the remaining studies, seven suggested a non-significant positive association between the two variables and three found a non-significant negative association.</w:t>
      </w:r>
    </w:p>
    <w:p w:rsidR="00FF15A7" w:rsidRPr="00880882" w:rsidRDefault="00FF15A7" w:rsidP="00FF15A7">
      <w:pPr>
        <w:pStyle w:val="BodyTextIndent"/>
        <w:spacing w:line="360" w:lineRule="auto"/>
        <w:ind w:left="0"/>
        <w:rPr>
          <w:b w:val="0"/>
          <w:bCs w:val="0"/>
          <w:sz w:val="22"/>
          <w:szCs w:val="22"/>
        </w:rPr>
      </w:pPr>
      <w:r>
        <w:rPr>
          <w:b w:val="0"/>
          <w:sz w:val="22"/>
          <w:szCs w:val="22"/>
        </w:rPr>
        <w:t>Nine</w:t>
      </w:r>
      <w:r w:rsidRPr="001011EE">
        <w:rPr>
          <w:b w:val="0"/>
          <w:sz w:val="22"/>
          <w:szCs w:val="22"/>
        </w:rPr>
        <w:t xml:space="preserve"> intervention trials were identified. Seven of these studies were rated as having a high chance of bias on the composite score (-2 to</w:t>
      </w:r>
      <w:r>
        <w:rPr>
          <w:b w:val="0"/>
          <w:sz w:val="22"/>
          <w:szCs w:val="22"/>
        </w:rPr>
        <w:t xml:space="preserve"> -9); only the two most recent studies</w:t>
      </w:r>
      <w:r w:rsidRPr="001011EE">
        <w:rPr>
          <w:b w:val="0"/>
          <w:sz w:val="22"/>
          <w:szCs w:val="22"/>
        </w:rPr>
        <w:t xml:space="preserve"> </w:t>
      </w:r>
      <w:r>
        <w:rPr>
          <w:b w:val="0"/>
          <w:sz w:val="22"/>
          <w:szCs w:val="22"/>
        </w:rPr>
        <w:t>were</w:t>
      </w:r>
      <w:r w:rsidRPr="001011EE">
        <w:rPr>
          <w:b w:val="0"/>
          <w:sz w:val="22"/>
          <w:szCs w:val="22"/>
        </w:rPr>
        <w:t xml:space="preserve"> assessed as having a low risk of bias (composite bias score 5</w:t>
      </w:r>
      <w:r>
        <w:rPr>
          <w:b w:val="0"/>
          <w:sz w:val="22"/>
          <w:szCs w:val="22"/>
        </w:rPr>
        <w:t xml:space="preserve"> and 10 respectively). </w:t>
      </w:r>
      <w:r w:rsidRPr="001011EE">
        <w:rPr>
          <w:b w:val="0"/>
          <w:sz w:val="22"/>
          <w:szCs w:val="22"/>
        </w:rPr>
        <w:t xml:space="preserve">Sample sizes ranged from 40 to </w:t>
      </w:r>
      <w:r>
        <w:rPr>
          <w:b w:val="0"/>
          <w:sz w:val="22"/>
          <w:szCs w:val="22"/>
        </w:rPr>
        <w:t>350</w:t>
      </w:r>
      <w:r w:rsidRPr="001011EE">
        <w:rPr>
          <w:b w:val="0"/>
          <w:sz w:val="22"/>
          <w:szCs w:val="22"/>
        </w:rPr>
        <w:t xml:space="preserve"> and interventions were highly variable.</w:t>
      </w:r>
      <w:r w:rsidRPr="001011EE">
        <w:rPr>
          <w:b w:val="0"/>
          <w:bCs w:val="0"/>
          <w:sz w:val="22"/>
          <w:szCs w:val="22"/>
        </w:rPr>
        <w:t xml:space="preserve"> Three studies demonstrated significantly greater </w:t>
      </w:r>
      <w:r>
        <w:rPr>
          <w:b w:val="0"/>
          <w:bCs w:val="0"/>
          <w:sz w:val="22"/>
          <w:szCs w:val="22"/>
        </w:rPr>
        <w:t>birth weight</w:t>
      </w:r>
      <w:r w:rsidRPr="001011EE">
        <w:rPr>
          <w:b w:val="0"/>
          <w:bCs w:val="0"/>
          <w:sz w:val="22"/>
          <w:szCs w:val="22"/>
        </w:rPr>
        <w:t xml:space="preserve"> in offspring of supplemented mothers. The remainder showed no significant difference in infant </w:t>
      </w:r>
      <w:r>
        <w:rPr>
          <w:b w:val="0"/>
          <w:bCs w:val="0"/>
          <w:sz w:val="22"/>
          <w:szCs w:val="22"/>
        </w:rPr>
        <w:t>birth weight</w:t>
      </w:r>
      <w:r w:rsidRPr="001011EE">
        <w:rPr>
          <w:b w:val="0"/>
          <w:bCs w:val="0"/>
          <w:sz w:val="22"/>
          <w:szCs w:val="22"/>
        </w:rPr>
        <w:t xml:space="preserve"> regardless of supplementation (</w:t>
      </w:r>
      <w:r>
        <w:rPr>
          <w:b w:val="0"/>
          <w:bCs w:val="0"/>
          <w:sz w:val="22"/>
          <w:szCs w:val="22"/>
        </w:rPr>
        <w:t>birth weight</w:t>
      </w:r>
      <w:r w:rsidRPr="001011EE">
        <w:rPr>
          <w:b w:val="0"/>
          <w:bCs w:val="0"/>
          <w:sz w:val="22"/>
          <w:szCs w:val="22"/>
        </w:rPr>
        <w:t xml:space="preserve"> was non-significantly higher in the supplemented group in 2 of these, non-significantly lower in the supplemented group in one; </w:t>
      </w:r>
      <w:r>
        <w:rPr>
          <w:b w:val="0"/>
          <w:bCs w:val="0"/>
          <w:sz w:val="22"/>
          <w:szCs w:val="22"/>
        </w:rPr>
        <w:t>birth weight</w:t>
      </w:r>
      <w:r w:rsidRPr="001011EE">
        <w:rPr>
          <w:b w:val="0"/>
          <w:bCs w:val="0"/>
          <w:sz w:val="22"/>
          <w:szCs w:val="22"/>
        </w:rPr>
        <w:t xml:space="preserve"> was not presented in the </w:t>
      </w:r>
      <w:r w:rsidRPr="00880882">
        <w:rPr>
          <w:b w:val="0"/>
          <w:bCs w:val="0"/>
          <w:sz w:val="22"/>
          <w:szCs w:val="22"/>
        </w:rPr>
        <w:t xml:space="preserve">remaining two. </w:t>
      </w:r>
    </w:p>
    <w:p w:rsidR="00FF15A7" w:rsidRPr="00880882" w:rsidRDefault="00FF15A7" w:rsidP="00FF15A7">
      <w:pPr>
        <w:pStyle w:val="BodyTextIndent"/>
        <w:spacing w:line="360" w:lineRule="auto"/>
        <w:ind w:left="0"/>
        <w:rPr>
          <w:b w:val="0"/>
          <w:sz w:val="22"/>
          <w:szCs w:val="22"/>
        </w:rPr>
      </w:pPr>
      <w:r w:rsidRPr="00880882">
        <w:rPr>
          <w:b w:val="0"/>
          <w:bCs w:val="0"/>
          <w:sz w:val="22"/>
          <w:szCs w:val="22"/>
        </w:rPr>
        <w:t>Meta-analysis of 3 observational studies found weak positive associations between log-transformed maternal 25(OH)-vitamin D concentrations and offspring birth weight after adjustment for potential confounders (</w:t>
      </w:r>
      <w:r w:rsidRPr="00880882">
        <w:rPr>
          <w:b w:val="0"/>
          <w:sz w:val="22"/>
          <w:szCs w:val="22"/>
        </w:rPr>
        <w:t>pooled regression coefficient 5.63g/10% change maternal 25(OH)D, 95% CI 1.11,10.16).</w:t>
      </w:r>
    </w:p>
    <w:p w:rsidR="00FF15A7" w:rsidRPr="001011EE" w:rsidRDefault="00FF15A7" w:rsidP="00FF15A7">
      <w:pPr>
        <w:pStyle w:val="BodyTextIndent"/>
        <w:spacing w:line="360" w:lineRule="auto"/>
        <w:ind w:left="0"/>
        <w:rPr>
          <w:b w:val="0"/>
          <w:i/>
          <w:sz w:val="22"/>
          <w:szCs w:val="22"/>
        </w:rPr>
      </w:pPr>
      <w:r w:rsidRPr="001011EE">
        <w:rPr>
          <w:b w:val="0"/>
          <w:i/>
          <w:sz w:val="22"/>
          <w:szCs w:val="22"/>
        </w:rPr>
        <w:t>Birth length</w:t>
      </w:r>
    </w:p>
    <w:p w:rsidR="00FF15A7" w:rsidRPr="001011EE" w:rsidRDefault="00FF15A7" w:rsidP="00FF15A7">
      <w:pPr>
        <w:pStyle w:val="BodyTextIndent"/>
        <w:spacing w:line="360" w:lineRule="auto"/>
        <w:ind w:left="0"/>
        <w:rPr>
          <w:b w:val="0"/>
          <w:sz w:val="22"/>
          <w:szCs w:val="22"/>
        </w:rPr>
      </w:pPr>
      <w:r w:rsidRPr="001011EE">
        <w:rPr>
          <w:b w:val="0"/>
          <w:sz w:val="22"/>
          <w:szCs w:val="22"/>
        </w:rPr>
        <w:t xml:space="preserve">Twelve observational studies were identified. One study was assessed as having a high risk of bias (composite score -2, high risk) with the others demonstrating composite scores between +1 and +8. Two studies found a significantly positive relationship between maternal vitamin D status and offspring birth length; however, neither study directly measured maternal serum 25(OH)-vitamin D concentration in pregnancy. Of the remaining studies, four showed a non-significant positive </w:t>
      </w:r>
      <w:r w:rsidRPr="001011EE">
        <w:rPr>
          <w:b w:val="0"/>
          <w:sz w:val="22"/>
          <w:szCs w:val="22"/>
        </w:rPr>
        <w:lastRenderedPageBreak/>
        <w:t>association and four showed a non-significant inverse association. A further study observed a significant positive association between maternal vitamin D status and offspring length at one month.</w:t>
      </w:r>
    </w:p>
    <w:p w:rsidR="00FF15A7" w:rsidRPr="001011EE" w:rsidRDefault="00FF15A7" w:rsidP="00FF15A7">
      <w:pPr>
        <w:pStyle w:val="BodyTextIndent"/>
        <w:spacing w:line="360" w:lineRule="auto"/>
        <w:ind w:left="0"/>
        <w:rPr>
          <w:b w:val="0"/>
          <w:sz w:val="22"/>
          <w:szCs w:val="22"/>
        </w:rPr>
      </w:pPr>
      <w:r w:rsidRPr="001011EE">
        <w:rPr>
          <w:b w:val="0"/>
          <w:sz w:val="22"/>
          <w:szCs w:val="22"/>
        </w:rPr>
        <w:t xml:space="preserve">Two </w:t>
      </w:r>
      <w:r>
        <w:rPr>
          <w:b w:val="0"/>
          <w:sz w:val="22"/>
          <w:szCs w:val="22"/>
        </w:rPr>
        <w:t>intervention</w:t>
      </w:r>
      <w:r w:rsidRPr="001011EE">
        <w:rPr>
          <w:b w:val="0"/>
          <w:sz w:val="22"/>
          <w:szCs w:val="22"/>
        </w:rPr>
        <w:t xml:space="preserve"> trials were identified. </w:t>
      </w:r>
      <w:r>
        <w:rPr>
          <w:b w:val="0"/>
          <w:sz w:val="22"/>
          <w:szCs w:val="22"/>
        </w:rPr>
        <w:t>B</w:t>
      </w:r>
      <w:r w:rsidRPr="001011EE">
        <w:rPr>
          <w:b w:val="0"/>
          <w:sz w:val="22"/>
          <w:szCs w:val="22"/>
        </w:rPr>
        <w:t>oth were assessed to have a high risk of bias (composite bias score of both -2, high risk)</w:t>
      </w:r>
      <w:r>
        <w:rPr>
          <w:b w:val="0"/>
          <w:sz w:val="22"/>
          <w:szCs w:val="22"/>
        </w:rPr>
        <w:t xml:space="preserve">. </w:t>
      </w:r>
      <w:r w:rsidRPr="001011EE">
        <w:rPr>
          <w:b w:val="0"/>
          <w:sz w:val="22"/>
          <w:szCs w:val="22"/>
        </w:rPr>
        <w:t>In one, offspring birth length of women supplemented with vitamin D was greater than for un-supplemented women; the other found no significant association but a trend towards higher birth length in the supplemented group. Both studies were assessed to have a high risk of bias.</w:t>
      </w:r>
    </w:p>
    <w:p w:rsidR="00FF15A7" w:rsidRPr="001011EE" w:rsidRDefault="00FF15A7" w:rsidP="00FF15A7">
      <w:pPr>
        <w:pStyle w:val="BodyTextIndent"/>
        <w:spacing w:line="360" w:lineRule="auto"/>
        <w:ind w:left="0"/>
        <w:rPr>
          <w:b w:val="0"/>
          <w:i/>
          <w:sz w:val="22"/>
          <w:szCs w:val="22"/>
        </w:rPr>
      </w:pPr>
      <w:r w:rsidRPr="001011EE">
        <w:rPr>
          <w:b w:val="0"/>
          <w:i/>
          <w:sz w:val="22"/>
          <w:szCs w:val="22"/>
        </w:rPr>
        <w:t>Head circumference</w:t>
      </w:r>
    </w:p>
    <w:p w:rsidR="00FF15A7" w:rsidRPr="001011EE" w:rsidRDefault="00FF15A7" w:rsidP="00FF15A7">
      <w:pPr>
        <w:pStyle w:val="BodyTextIndent"/>
        <w:spacing w:line="360" w:lineRule="auto"/>
        <w:ind w:left="0"/>
        <w:rPr>
          <w:b w:val="0"/>
          <w:sz w:val="22"/>
          <w:szCs w:val="22"/>
        </w:rPr>
      </w:pPr>
      <w:r w:rsidRPr="001011EE">
        <w:rPr>
          <w:b w:val="0"/>
          <w:sz w:val="22"/>
          <w:szCs w:val="22"/>
        </w:rPr>
        <w:t>Eleven observational studies were identified, none of which found a significant relationship between maternal vitamin D status and offspring head circumference. Composite bias scores ranged from -2 to +8, with six studies having a low risk of bias.</w:t>
      </w:r>
      <w:r>
        <w:rPr>
          <w:b w:val="0"/>
          <w:sz w:val="22"/>
          <w:szCs w:val="22"/>
        </w:rPr>
        <w:t xml:space="preserve"> </w:t>
      </w:r>
      <w:r w:rsidRPr="001011EE">
        <w:rPr>
          <w:b w:val="0"/>
          <w:sz w:val="22"/>
          <w:szCs w:val="22"/>
        </w:rPr>
        <w:t>There was a non-significant trend towards greater head circumference with greater maternal vitamin D status in five studies, and a non-significant inverse relationship in four studies.</w:t>
      </w:r>
    </w:p>
    <w:p w:rsidR="00FF15A7" w:rsidRPr="001011EE" w:rsidRDefault="00FF15A7" w:rsidP="00FF15A7">
      <w:pPr>
        <w:pStyle w:val="BodyTextIndent"/>
        <w:spacing w:line="360" w:lineRule="auto"/>
        <w:ind w:left="0"/>
        <w:rPr>
          <w:b w:val="0"/>
          <w:sz w:val="22"/>
          <w:szCs w:val="22"/>
        </w:rPr>
      </w:pPr>
      <w:r w:rsidRPr="001011EE">
        <w:rPr>
          <w:b w:val="0"/>
          <w:sz w:val="22"/>
          <w:szCs w:val="22"/>
        </w:rPr>
        <w:t xml:space="preserve">Two </w:t>
      </w:r>
      <w:r>
        <w:rPr>
          <w:b w:val="0"/>
          <w:sz w:val="22"/>
          <w:szCs w:val="22"/>
        </w:rPr>
        <w:t>intervention studies were identified,</w:t>
      </w:r>
      <w:r w:rsidRPr="001011EE">
        <w:rPr>
          <w:b w:val="0"/>
          <w:sz w:val="22"/>
          <w:szCs w:val="22"/>
        </w:rPr>
        <w:t xml:space="preserve"> both of which were assessed as having a high risk of bias (composite bias score -2 in both).</w:t>
      </w:r>
      <w:r>
        <w:rPr>
          <w:b w:val="0"/>
          <w:sz w:val="22"/>
          <w:szCs w:val="22"/>
        </w:rPr>
        <w:t xml:space="preserve"> </w:t>
      </w:r>
      <w:r w:rsidRPr="001011EE">
        <w:rPr>
          <w:b w:val="0"/>
          <w:sz w:val="22"/>
          <w:szCs w:val="22"/>
        </w:rPr>
        <w:t>One study demonstrated significantly greater offspring head circumference in supplemented mothers; the other found no association, but a non-significant trend towards greater head circumference in supplemented mothers.</w:t>
      </w:r>
    </w:p>
    <w:p w:rsidR="00FF15A7" w:rsidRPr="001011EE" w:rsidRDefault="00FF15A7" w:rsidP="00FF15A7">
      <w:pPr>
        <w:pStyle w:val="BodyTextIndent"/>
        <w:spacing w:line="360" w:lineRule="auto"/>
        <w:ind w:left="0"/>
        <w:rPr>
          <w:b w:val="0"/>
          <w:i/>
          <w:sz w:val="22"/>
          <w:szCs w:val="22"/>
        </w:rPr>
      </w:pPr>
      <w:r w:rsidRPr="001011EE">
        <w:rPr>
          <w:b w:val="0"/>
          <w:i/>
          <w:sz w:val="22"/>
          <w:szCs w:val="22"/>
        </w:rPr>
        <w:t>Offspring bone mass</w:t>
      </w:r>
    </w:p>
    <w:p w:rsidR="00FF15A7" w:rsidRPr="001011EE" w:rsidRDefault="00FF15A7" w:rsidP="00FF15A7">
      <w:pPr>
        <w:pStyle w:val="BodyTextIndent"/>
        <w:spacing w:line="360" w:lineRule="auto"/>
        <w:ind w:left="0"/>
        <w:rPr>
          <w:b w:val="0"/>
          <w:sz w:val="22"/>
          <w:szCs w:val="22"/>
        </w:rPr>
      </w:pPr>
      <w:r w:rsidRPr="001011EE">
        <w:rPr>
          <w:b w:val="0"/>
          <w:sz w:val="22"/>
          <w:szCs w:val="22"/>
        </w:rPr>
        <w:t>Eight observational studies were identified,</w:t>
      </w:r>
      <w:r>
        <w:rPr>
          <w:b w:val="0"/>
          <w:sz w:val="22"/>
          <w:szCs w:val="22"/>
        </w:rPr>
        <w:t xml:space="preserve"> all of which</w:t>
      </w:r>
      <w:r w:rsidRPr="001011EE">
        <w:rPr>
          <w:b w:val="0"/>
          <w:sz w:val="22"/>
          <w:szCs w:val="22"/>
        </w:rPr>
        <w:t xml:space="preserve"> were assessed as being of medium to low risk of bias, with composite bias scores ranging from 3 to 7.</w:t>
      </w:r>
      <w:r>
        <w:rPr>
          <w:b w:val="0"/>
          <w:sz w:val="22"/>
          <w:szCs w:val="22"/>
        </w:rPr>
        <w:t xml:space="preserve"> F</w:t>
      </w:r>
      <w:r w:rsidRPr="001011EE">
        <w:rPr>
          <w:b w:val="0"/>
          <w:sz w:val="22"/>
          <w:szCs w:val="22"/>
        </w:rPr>
        <w:t>ive demonstrated a significant positive relationship between maternal vitamin D status and offspring bone outcomes (which included whole body, lumbar, femoral and tibial bone mineral content (BMC), and whole body and lumbar spine bone mineral density (BMD)). Of the remaining studies, no significant association was observed between maternal vitamin D status and offspring radial and whole body BMC.</w:t>
      </w:r>
    </w:p>
    <w:p w:rsidR="00FF15A7" w:rsidRPr="001011EE" w:rsidRDefault="00FF15A7" w:rsidP="00FF15A7">
      <w:pPr>
        <w:pStyle w:val="BodyTextIndent"/>
        <w:spacing w:line="360" w:lineRule="auto"/>
        <w:ind w:left="0"/>
        <w:rPr>
          <w:b w:val="0"/>
          <w:sz w:val="22"/>
          <w:szCs w:val="22"/>
        </w:rPr>
      </w:pPr>
      <w:r w:rsidRPr="001011EE">
        <w:rPr>
          <w:b w:val="0"/>
          <w:sz w:val="22"/>
          <w:szCs w:val="22"/>
        </w:rPr>
        <w:t xml:space="preserve">One </w:t>
      </w:r>
      <w:r>
        <w:rPr>
          <w:b w:val="0"/>
          <w:sz w:val="22"/>
          <w:szCs w:val="22"/>
        </w:rPr>
        <w:t>intervention</w:t>
      </w:r>
      <w:r w:rsidRPr="001011EE">
        <w:rPr>
          <w:b w:val="0"/>
          <w:sz w:val="22"/>
          <w:szCs w:val="22"/>
        </w:rPr>
        <w:t xml:space="preserve"> study was identified, which found no difference in offspring forearm BMC (measured within five days of birth) between supplemented and un-supplemented mothers. There was a non-significant trend towards higher forearm BMC in the supplemented group. This study was assessed to have a high risk of bias.</w:t>
      </w:r>
    </w:p>
    <w:p w:rsidR="00FF15A7" w:rsidRPr="001011EE" w:rsidRDefault="00FF15A7" w:rsidP="00FF15A7">
      <w:pPr>
        <w:pStyle w:val="BodyTextIndent"/>
        <w:spacing w:line="360" w:lineRule="auto"/>
        <w:ind w:left="0"/>
        <w:rPr>
          <w:b w:val="0"/>
          <w:i/>
          <w:sz w:val="22"/>
          <w:szCs w:val="22"/>
        </w:rPr>
      </w:pPr>
      <w:r w:rsidRPr="001011EE">
        <w:rPr>
          <w:b w:val="0"/>
          <w:i/>
          <w:sz w:val="22"/>
          <w:szCs w:val="22"/>
        </w:rPr>
        <w:t>Offspring anthropometry and body composition</w:t>
      </w:r>
    </w:p>
    <w:p w:rsidR="00FF15A7" w:rsidRPr="001011EE" w:rsidRDefault="00FF15A7" w:rsidP="00FF15A7">
      <w:pPr>
        <w:pStyle w:val="BodyTextIndent"/>
        <w:spacing w:line="360" w:lineRule="auto"/>
        <w:ind w:left="0"/>
        <w:rPr>
          <w:b w:val="0"/>
          <w:sz w:val="22"/>
          <w:szCs w:val="22"/>
        </w:rPr>
      </w:pPr>
      <w:r w:rsidRPr="001011EE">
        <w:rPr>
          <w:b w:val="0"/>
          <w:sz w:val="22"/>
          <w:szCs w:val="22"/>
        </w:rPr>
        <w:t>Six observational studies were identified, four of which demonstrated a significant relationship between maternal vitamin D status and offspring body composition and anthropometric variables (including skinfold thickness, lean mass and fat mass). Two studies found no significant relationship between maternal vitamin D status and the offspring anthropometric variables measured. Composite bias scores ranged from 3 to 8 indicating a medium to low risk of bias. Two inter</w:t>
      </w:r>
      <w:r>
        <w:rPr>
          <w:b w:val="0"/>
          <w:sz w:val="22"/>
          <w:szCs w:val="22"/>
        </w:rPr>
        <w:t xml:space="preserve">vention studies were </w:t>
      </w:r>
      <w:r>
        <w:rPr>
          <w:b w:val="0"/>
          <w:sz w:val="22"/>
          <w:szCs w:val="22"/>
        </w:rPr>
        <w:lastRenderedPageBreak/>
        <w:t xml:space="preserve">identified; both </w:t>
      </w:r>
      <w:r w:rsidRPr="001011EE">
        <w:rPr>
          <w:b w:val="0"/>
          <w:sz w:val="22"/>
          <w:szCs w:val="22"/>
        </w:rPr>
        <w:t>were assessed to have a high risk of bias (composite bias score -2 for both).</w:t>
      </w:r>
      <w:r>
        <w:rPr>
          <w:b w:val="0"/>
          <w:sz w:val="22"/>
          <w:szCs w:val="22"/>
        </w:rPr>
        <w:t xml:space="preserve"> One demonstrated no effect of maternal vitamin D supplementation on offspring triceps skinfold thickness, whereas the other did find evidence of a positive effect. </w:t>
      </w:r>
    </w:p>
    <w:p w:rsidR="00FF15A7" w:rsidRPr="001011EE" w:rsidRDefault="00FF15A7" w:rsidP="00FF15A7">
      <w:pPr>
        <w:pStyle w:val="BodyTextIndent"/>
        <w:spacing w:line="360" w:lineRule="auto"/>
        <w:ind w:left="0"/>
        <w:rPr>
          <w:b w:val="0"/>
          <w:i/>
          <w:sz w:val="22"/>
          <w:szCs w:val="22"/>
        </w:rPr>
      </w:pPr>
      <w:r w:rsidRPr="001011EE">
        <w:rPr>
          <w:b w:val="0"/>
          <w:i/>
          <w:sz w:val="22"/>
          <w:szCs w:val="22"/>
        </w:rPr>
        <w:t>Offspring asthma and atopy</w:t>
      </w:r>
    </w:p>
    <w:p w:rsidR="00FF15A7" w:rsidRPr="001011EE" w:rsidRDefault="00FF15A7" w:rsidP="00FF15A7">
      <w:pPr>
        <w:pStyle w:val="BodyTextIndent"/>
        <w:spacing w:line="360" w:lineRule="auto"/>
        <w:ind w:left="0"/>
        <w:rPr>
          <w:b w:val="0"/>
          <w:sz w:val="22"/>
          <w:szCs w:val="22"/>
        </w:rPr>
      </w:pPr>
      <w:r>
        <w:rPr>
          <w:b w:val="0"/>
          <w:sz w:val="22"/>
          <w:szCs w:val="22"/>
        </w:rPr>
        <w:t>Ten</w:t>
      </w:r>
      <w:r w:rsidRPr="001011EE">
        <w:rPr>
          <w:b w:val="0"/>
          <w:sz w:val="22"/>
          <w:szCs w:val="22"/>
        </w:rPr>
        <w:t xml:space="preserve"> observational studies were identified. Five studies found a significantly reduced risk of offspring asthma or atopy with higher maternal vitamin D status; conversely, three studies found a significant positive association between maternal vitamin D status and offspring risk of asthma or atopy. The remaining </w:t>
      </w:r>
      <w:r>
        <w:rPr>
          <w:b w:val="0"/>
          <w:sz w:val="22"/>
          <w:szCs w:val="22"/>
        </w:rPr>
        <w:t xml:space="preserve">two </w:t>
      </w:r>
      <w:r w:rsidRPr="001011EE">
        <w:rPr>
          <w:b w:val="0"/>
          <w:sz w:val="22"/>
          <w:szCs w:val="22"/>
        </w:rPr>
        <w:t>stud</w:t>
      </w:r>
      <w:r>
        <w:rPr>
          <w:b w:val="0"/>
          <w:sz w:val="22"/>
          <w:szCs w:val="22"/>
        </w:rPr>
        <w:t xml:space="preserve">ies </w:t>
      </w:r>
      <w:r w:rsidRPr="001011EE">
        <w:rPr>
          <w:b w:val="0"/>
          <w:sz w:val="22"/>
          <w:szCs w:val="22"/>
        </w:rPr>
        <w:t xml:space="preserve">found no significant association between late pregnancy 25(OH)-vitamin D and offspring lung function at aged 6-7 years. </w:t>
      </w:r>
      <w:r>
        <w:rPr>
          <w:b w:val="0"/>
          <w:sz w:val="22"/>
          <w:szCs w:val="22"/>
        </w:rPr>
        <w:t>All but one study was judged to be at moderate to high risk of bias, and n</w:t>
      </w:r>
      <w:r w:rsidRPr="001011EE">
        <w:rPr>
          <w:b w:val="0"/>
          <w:sz w:val="22"/>
          <w:szCs w:val="22"/>
        </w:rPr>
        <w:t xml:space="preserve">o </w:t>
      </w:r>
      <w:r>
        <w:rPr>
          <w:b w:val="0"/>
          <w:sz w:val="22"/>
          <w:szCs w:val="22"/>
        </w:rPr>
        <w:t>intervention</w:t>
      </w:r>
      <w:r w:rsidRPr="001011EE">
        <w:rPr>
          <w:b w:val="0"/>
          <w:sz w:val="22"/>
          <w:szCs w:val="22"/>
        </w:rPr>
        <w:t xml:space="preserve"> studies were identified.</w:t>
      </w:r>
    </w:p>
    <w:p w:rsidR="00FF15A7" w:rsidRPr="001011EE" w:rsidRDefault="00FF15A7" w:rsidP="00FF15A7">
      <w:pPr>
        <w:pStyle w:val="BodyTextIndent"/>
        <w:spacing w:line="360" w:lineRule="auto"/>
        <w:ind w:left="0"/>
        <w:rPr>
          <w:b w:val="0"/>
          <w:i/>
          <w:sz w:val="22"/>
          <w:szCs w:val="22"/>
        </w:rPr>
      </w:pPr>
      <w:r w:rsidRPr="001011EE">
        <w:rPr>
          <w:b w:val="0"/>
          <w:i/>
          <w:sz w:val="22"/>
          <w:szCs w:val="22"/>
        </w:rPr>
        <w:t>Offspring</w:t>
      </w:r>
      <w:r>
        <w:rPr>
          <w:b w:val="0"/>
          <w:i/>
          <w:sz w:val="22"/>
          <w:szCs w:val="22"/>
        </w:rPr>
        <w:t xml:space="preserve"> born</w:t>
      </w:r>
      <w:r w:rsidRPr="001011EE">
        <w:rPr>
          <w:b w:val="0"/>
          <w:i/>
          <w:sz w:val="22"/>
          <w:szCs w:val="22"/>
        </w:rPr>
        <w:t xml:space="preserve"> small for gestational age (SGA)</w:t>
      </w:r>
    </w:p>
    <w:p w:rsidR="00FF15A7" w:rsidRPr="001011EE" w:rsidRDefault="00FF15A7" w:rsidP="00FF15A7">
      <w:pPr>
        <w:pStyle w:val="BodyTextIndent"/>
        <w:spacing w:line="360" w:lineRule="auto"/>
        <w:ind w:left="0"/>
        <w:rPr>
          <w:b w:val="0"/>
          <w:sz w:val="22"/>
          <w:szCs w:val="22"/>
        </w:rPr>
      </w:pPr>
      <w:r>
        <w:rPr>
          <w:b w:val="0"/>
          <w:sz w:val="22"/>
          <w:szCs w:val="22"/>
        </w:rPr>
        <w:t>Seven</w:t>
      </w:r>
      <w:r w:rsidRPr="001011EE">
        <w:rPr>
          <w:b w:val="0"/>
          <w:sz w:val="22"/>
          <w:szCs w:val="22"/>
        </w:rPr>
        <w:t xml:space="preserve"> observational studies were identified. All achieved a co</w:t>
      </w:r>
      <w:r>
        <w:rPr>
          <w:b w:val="0"/>
          <w:sz w:val="22"/>
          <w:szCs w:val="22"/>
        </w:rPr>
        <w:t>mposite bias score of between +1</w:t>
      </w:r>
      <w:r w:rsidRPr="001011EE">
        <w:rPr>
          <w:b w:val="0"/>
          <w:sz w:val="22"/>
          <w:szCs w:val="22"/>
        </w:rPr>
        <w:t xml:space="preserve"> and +7 indicating a low</w:t>
      </w:r>
      <w:r w:rsidR="004B638E">
        <w:rPr>
          <w:b w:val="0"/>
          <w:sz w:val="22"/>
          <w:szCs w:val="22"/>
        </w:rPr>
        <w:t xml:space="preserve"> to medium</w:t>
      </w:r>
      <w:r w:rsidRPr="001011EE">
        <w:rPr>
          <w:b w:val="0"/>
          <w:sz w:val="22"/>
          <w:szCs w:val="22"/>
        </w:rPr>
        <w:t xml:space="preserve"> risk of bias.</w:t>
      </w:r>
      <w:r>
        <w:rPr>
          <w:b w:val="0"/>
          <w:sz w:val="22"/>
          <w:szCs w:val="22"/>
        </w:rPr>
        <w:t xml:space="preserve"> </w:t>
      </w:r>
      <w:r w:rsidRPr="001011EE">
        <w:rPr>
          <w:b w:val="0"/>
          <w:sz w:val="22"/>
          <w:szCs w:val="22"/>
        </w:rPr>
        <w:t xml:space="preserve">One study found a significantly increased risk of infants being SGA if maternal 25(OH)-vitamin D &lt;30 nmol/l. A second study found a U-shaped relationship between SGA and maternal 25(OH)-vitamin D concentration in white women only, with the lowest risk between 60-80 nmol/l. No relationship was seen in black women. </w:t>
      </w:r>
      <w:r>
        <w:rPr>
          <w:b w:val="0"/>
          <w:sz w:val="22"/>
          <w:szCs w:val="22"/>
        </w:rPr>
        <w:t xml:space="preserve">A third study of pregnant women with early onset preeclampsia found significantly lower serum 25(OH)D in those women with SGA infants compared to the control groups. </w:t>
      </w:r>
      <w:r w:rsidRPr="001011EE">
        <w:rPr>
          <w:b w:val="0"/>
          <w:sz w:val="22"/>
          <w:szCs w:val="22"/>
        </w:rPr>
        <w:t>The four remaining studies found no significant relationship; two of these found a non-significant trend towards greater SGA risk in women with lower vitamin D status. Data were not given for the other two studies.</w:t>
      </w:r>
    </w:p>
    <w:p w:rsidR="00FF15A7" w:rsidRPr="001011EE" w:rsidRDefault="00FF15A7" w:rsidP="00FF15A7">
      <w:pPr>
        <w:pStyle w:val="BodyTextIndent"/>
        <w:spacing w:line="360" w:lineRule="auto"/>
        <w:ind w:left="0"/>
        <w:rPr>
          <w:b w:val="0"/>
          <w:sz w:val="22"/>
          <w:szCs w:val="22"/>
        </w:rPr>
      </w:pPr>
      <w:r w:rsidRPr="001011EE">
        <w:rPr>
          <w:b w:val="0"/>
          <w:sz w:val="22"/>
          <w:szCs w:val="22"/>
        </w:rPr>
        <w:t>Two intervention trials were identified</w:t>
      </w:r>
      <w:r>
        <w:rPr>
          <w:b w:val="0"/>
          <w:sz w:val="22"/>
          <w:szCs w:val="22"/>
        </w:rPr>
        <w:t>, one judged at low and the other high risk of bias</w:t>
      </w:r>
      <w:r w:rsidRPr="001011EE">
        <w:rPr>
          <w:b w:val="0"/>
          <w:sz w:val="22"/>
          <w:szCs w:val="22"/>
        </w:rPr>
        <w:t>,</w:t>
      </w:r>
      <w:r>
        <w:rPr>
          <w:b w:val="0"/>
          <w:sz w:val="22"/>
          <w:szCs w:val="22"/>
        </w:rPr>
        <w:t xml:space="preserve"> and</w:t>
      </w:r>
      <w:r w:rsidRPr="001011EE">
        <w:rPr>
          <w:b w:val="0"/>
          <w:sz w:val="22"/>
          <w:szCs w:val="22"/>
        </w:rPr>
        <w:t xml:space="preserve"> neither of which found a significant difference in SGA risk in women supplemented with vitamin D compared to un-supplemented mothers. There was however a non-significant trend towards higher SGA risk in the un-supplemented group in both studies.</w:t>
      </w:r>
    </w:p>
    <w:p w:rsidR="00FF15A7" w:rsidRPr="001011EE" w:rsidRDefault="00FF15A7" w:rsidP="00FF15A7">
      <w:pPr>
        <w:pStyle w:val="BodyTextIndent"/>
        <w:spacing w:line="360" w:lineRule="auto"/>
        <w:ind w:left="0"/>
        <w:rPr>
          <w:b w:val="0"/>
          <w:i/>
          <w:sz w:val="22"/>
          <w:szCs w:val="22"/>
        </w:rPr>
      </w:pPr>
      <w:r w:rsidRPr="001011EE">
        <w:rPr>
          <w:b w:val="0"/>
          <w:i/>
          <w:sz w:val="22"/>
          <w:szCs w:val="22"/>
        </w:rPr>
        <w:t>Offspring preterm birth</w:t>
      </w:r>
    </w:p>
    <w:p w:rsidR="00FF15A7" w:rsidRDefault="00FF15A7" w:rsidP="00FF15A7">
      <w:pPr>
        <w:pStyle w:val="BodyTextIndent"/>
        <w:spacing w:line="360" w:lineRule="auto"/>
        <w:ind w:left="0"/>
        <w:rPr>
          <w:b w:val="0"/>
          <w:sz w:val="22"/>
          <w:szCs w:val="22"/>
        </w:rPr>
      </w:pPr>
      <w:r w:rsidRPr="001011EE">
        <w:rPr>
          <w:b w:val="0"/>
          <w:sz w:val="22"/>
          <w:szCs w:val="22"/>
        </w:rPr>
        <w:t>Seven observational studies were identified</w:t>
      </w:r>
      <w:r>
        <w:rPr>
          <w:b w:val="0"/>
          <w:sz w:val="22"/>
          <w:szCs w:val="22"/>
        </w:rPr>
        <w:t>, ranging from low to high risk of bias</w:t>
      </w:r>
      <w:r w:rsidRPr="001011EE">
        <w:rPr>
          <w:b w:val="0"/>
          <w:sz w:val="22"/>
          <w:szCs w:val="22"/>
        </w:rPr>
        <w:t xml:space="preserve">. One study found that the risk of threatened premature delivery was significantly increased in mothers with lower 25(OH)-vitamin D. Six studies found no significant relationship. No </w:t>
      </w:r>
      <w:r>
        <w:rPr>
          <w:b w:val="0"/>
          <w:sz w:val="22"/>
          <w:szCs w:val="22"/>
        </w:rPr>
        <w:t>intervention</w:t>
      </w:r>
      <w:r w:rsidRPr="001011EE">
        <w:rPr>
          <w:b w:val="0"/>
          <w:sz w:val="22"/>
          <w:szCs w:val="22"/>
        </w:rPr>
        <w:t xml:space="preserve"> trials were identified.</w:t>
      </w:r>
    </w:p>
    <w:p w:rsidR="00FF15A7" w:rsidRPr="001011EE" w:rsidRDefault="00FF15A7" w:rsidP="00FF15A7">
      <w:pPr>
        <w:pStyle w:val="BodyTextIndent"/>
        <w:spacing w:line="360" w:lineRule="auto"/>
        <w:ind w:left="0"/>
        <w:rPr>
          <w:b w:val="0"/>
          <w:i/>
          <w:sz w:val="22"/>
          <w:szCs w:val="22"/>
        </w:rPr>
      </w:pPr>
      <w:r w:rsidRPr="001011EE">
        <w:rPr>
          <w:b w:val="0"/>
          <w:i/>
          <w:sz w:val="22"/>
          <w:szCs w:val="22"/>
        </w:rPr>
        <w:t>Offspring Type 1 diabetes mellitus</w:t>
      </w:r>
    </w:p>
    <w:p w:rsidR="00FF15A7" w:rsidRPr="001011EE" w:rsidRDefault="00FF15A7" w:rsidP="00FF15A7">
      <w:pPr>
        <w:pStyle w:val="BodyTextIndent"/>
        <w:spacing w:line="360" w:lineRule="auto"/>
        <w:ind w:left="0"/>
        <w:rPr>
          <w:b w:val="0"/>
          <w:sz w:val="22"/>
          <w:szCs w:val="22"/>
        </w:rPr>
      </w:pPr>
      <w:r w:rsidRPr="001011EE">
        <w:rPr>
          <w:b w:val="0"/>
          <w:sz w:val="22"/>
          <w:szCs w:val="22"/>
        </w:rPr>
        <w:t>Three observational studies were identified</w:t>
      </w:r>
      <w:r>
        <w:rPr>
          <w:b w:val="0"/>
          <w:sz w:val="22"/>
          <w:szCs w:val="22"/>
        </w:rPr>
        <w:t>,</w:t>
      </w:r>
      <w:r w:rsidRPr="00067C61">
        <w:rPr>
          <w:b w:val="0"/>
          <w:sz w:val="22"/>
          <w:szCs w:val="22"/>
        </w:rPr>
        <w:t xml:space="preserve"> </w:t>
      </w:r>
      <w:r>
        <w:rPr>
          <w:b w:val="0"/>
          <w:sz w:val="22"/>
          <w:szCs w:val="22"/>
        </w:rPr>
        <w:t>judged to be at medium or low risk of bias</w:t>
      </w:r>
      <w:r w:rsidRPr="001011EE">
        <w:rPr>
          <w:b w:val="0"/>
          <w:sz w:val="22"/>
          <w:szCs w:val="22"/>
        </w:rPr>
        <w:t>. One study found a significantly increased risk of type 1</w:t>
      </w:r>
      <w:r w:rsidR="004B638E">
        <w:rPr>
          <w:b w:val="0"/>
          <w:sz w:val="22"/>
          <w:szCs w:val="22"/>
        </w:rPr>
        <w:t xml:space="preserve"> </w:t>
      </w:r>
      <w:r w:rsidRPr="001011EE">
        <w:rPr>
          <w:b w:val="0"/>
          <w:sz w:val="22"/>
          <w:szCs w:val="22"/>
        </w:rPr>
        <w:t>diabetes in the offspring with lower maternal concentration of 25(OH)-vitamin D</w:t>
      </w:r>
      <w:r>
        <w:rPr>
          <w:b w:val="0"/>
          <w:sz w:val="22"/>
          <w:szCs w:val="22"/>
        </w:rPr>
        <w:t xml:space="preserve"> </w:t>
      </w:r>
      <w:r w:rsidRPr="001011EE">
        <w:rPr>
          <w:b w:val="0"/>
          <w:sz w:val="22"/>
          <w:szCs w:val="22"/>
        </w:rPr>
        <w:t xml:space="preserve">in late pregnancy. The remaining studies found no significant relationship. No </w:t>
      </w:r>
      <w:r>
        <w:rPr>
          <w:b w:val="0"/>
          <w:sz w:val="22"/>
          <w:szCs w:val="22"/>
        </w:rPr>
        <w:t>intervention</w:t>
      </w:r>
      <w:r w:rsidRPr="001011EE">
        <w:rPr>
          <w:b w:val="0"/>
          <w:sz w:val="22"/>
          <w:szCs w:val="22"/>
        </w:rPr>
        <w:t xml:space="preserve"> studies were identified.</w:t>
      </w:r>
    </w:p>
    <w:p w:rsidR="00FF15A7" w:rsidRPr="001011EE" w:rsidRDefault="00FF15A7" w:rsidP="00FF15A7">
      <w:pPr>
        <w:pStyle w:val="BodyTextIndent"/>
        <w:spacing w:line="360" w:lineRule="auto"/>
        <w:ind w:left="0"/>
        <w:rPr>
          <w:b w:val="0"/>
          <w:i/>
          <w:sz w:val="22"/>
          <w:szCs w:val="22"/>
        </w:rPr>
      </w:pPr>
      <w:r w:rsidRPr="001011EE">
        <w:rPr>
          <w:b w:val="0"/>
          <w:i/>
          <w:sz w:val="22"/>
          <w:szCs w:val="22"/>
        </w:rPr>
        <w:lastRenderedPageBreak/>
        <w:t xml:space="preserve">Offspring low </w:t>
      </w:r>
      <w:r>
        <w:rPr>
          <w:b w:val="0"/>
          <w:i/>
          <w:sz w:val="22"/>
          <w:szCs w:val="22"/>
        </w:rPr>
        <w:t>birth weight</w:t>
      </w:r>
      <w:r w:rsidRPr="001011EE">
        <w:rPr>
          <w:b w:val="0"/>
          <w:i/>
          <w:sz w:val="22"/>
          <w:szCs w:val="22"/>
        </w:rPr>
        <w:t xml:space="preserve"> (LBW)</w:t>
      </w:r>
    </w:p>
    <w:p w:rsidR="00FF15A7" w:rsidRPr="001011EE" w:rsidRDefault="00FF15A7" w:rsidP="00FF15A7">
      <w:pPr>
        <w:pStyle w:val="BodyTextIndent"/>
        <w:spacing w:line="360" w:lineRule="auto"/>
        <w:ind w:left="0"/>
        <w:rPr>
          <w:b w:val="0"/>
          <w:sz w:val="22"/>
          <w:szCs w:val="22"/>
        </w:rPr>
      </w:pPr>
      <w:r w:rsidRPr="001011EE">
        <w:rPr>
          <w:b w:val="0"/>
          <w:sz w:val="22"/>
          <w:szCs w:val="22"/>
        </w:rPr>
        <w:t>Three observational studies were identified</w:t>
      </w:r>
      <w:r>
        <w:rPr>
          <w:b w:val="0"/>
          <w:sz w:val="22"/>
          <w:szCs w:val="22"/>
        </w:rPr>
        <w:t xml:space="preserve">, with </w:t>
      </w:r>
      <w:r w:rsidRPr="001011EE">
        <w:rPr>
          <w:b w:val="0"/>
          <w:bCs w:val="0"/>
          <w:sz w:val="22"/>
          <w:szCs w:val="22"/>
        </w:rPr>
        <w:t xml:space="preserve">composite </w:t>
      </w:r>
      <w:r w:rsidRPr="001011EE">
        <w:rPr>
          <w:b w:val="0"/>
          <w:sz w:val="22"/>
          <w:szCs w:val="22"/>
        </w:rPr>
        <w:t xml:space="preserve">bias scores ranged from -2 to 3 indicating a medium </w:t>
      </w:r>
      <w:r w:rsidR="004B638E">
        <w:rPr>
          <w:b w:val="0"/>
          <w:sz w:val="22"/>
          <w:szCs w:val="22"/>
        </w:rPr>
        <w:t>to high</w:t>
      </w:r>
      <w:r w:rsidR="00C85AAF">
        <w:rPr>
          <w:b w:val="0"/>
          <w:sz w:val="22"/>
          <w:szCs w:val="22"/>
        </w:rPr>
        <w:t xml:space="preserve"> </w:t>
      </w:r>
      <w:r w:rsidRPr="001011EE">
        <w:rPr>
          <w:b w:val="0"/>
          <w:sz w:val="22"/>
          <w:szCs w:val="22"/>
        </w:rPr>
        <w:t xml:space="preserve">risk of bias. One study found a significantly reduced risk of LBW offspring with adequate, compared with inadequate, maternal vitamin D and calcium intake. The remaining studies found no significant association. No </w:t>
      </w:r>
      <w:r>
        <w:rPr>
          <w:b w:val="0"/>
          <w:sz w:val="22"/>
          <w:szCs w:val="22"/>
        </w:rPr>
        <w:t>intervention</w:t>
      </w:r>
      <w:r w:rsidRPr="001011EE">
        <w:rPr>
          <w:b w:val="0"/>
          <w:sz w:val="22"/>
          <w:szCs w:val="22"/>
        </w:rPr>
        <w:t xml:space="preserve"> studies were identified.</w:t>
      </w:r>
    </w:p>
    <w:p w:rsidR="00FF15A7" w:rsidRPr="001011EE" w:rsidRDefault="00FF15A7" w:rsidP="00FF15A7">
      <w:pPr>
        <w:pStyle w:val="BodyTextIndent"/>
        <w:spacing w:line="360" w:lineRule="auto"/>
        <w:ind w:left="0"/>
        <w:rPr>
          <w:b w:val="0"/>
          <w:i/>
          <w:sz w:val="22"/>
          <w:szCs w:val="22"/>
        </w:rPr>
      </w:pPr>
      <w:r w:rsidRPr="001011EE">
        <w:rPr>
          <w:b w:val="0"/>
          <w:i/>
          <w:sz w:val="22"/>
          <w:szCs w:val="22"/>
        </w:rPr>
        <w:t>Offspring serum calcium concentration</w:t>
      </w:r>
    </w:p>
    <w:p w:rsidR="00FF15A7" w:rsidRPr="001011EE" w:rsidRDefault="00FF15A7" w:rsidP="00FF15A7">
      <w:pPr>
        <w:pStyle w:val="BodyTextIndent"/>
        <w:spacing w:line="360" w:lineRule="auto"/>
        <w:ind w:left="0"/>
        <w:rPr>
          <w:b w:val="0"/>
          <w:sz w:val="22"/>
          <w:szCs w:val="22"/>
        </w:rPr>
      </w:pPr>
      <w:r w:rsidRPr="001011EE">
        <w:rPr>
          <w:b w:val="0"/>
          <w:sz w:val="22"/>
          <w:szCs w:val="22"/>
        </w:rPr>
        <w:t>One observational study</w:t>
      </w:r>
      <w:r>
        <w:rPr>
          <w:b w:val="0"/>
          <w:sz w:val="22"/>
          <w:szCs w:val="22"/>
        </w:rPr>
        <w:t>, at low risk of bias,</w:t>
      </w:r>
      <w:r w:rsidRPr="001011EE">
        <w:rPr>
          <w:b w:val="0"/>
          <w:sz w:val="22"/>
          <w:szCs w:val="22"/>
        </w:rPr>
        <w:t xml:space="preserve"> was identified which found no significant association between maternal 25(OH)-vitamin D at delivery and offspring cord calcium. </w:t>
      </w:r>
    </w:p>
    <w:p w:rsidR="00FF15A7" w:rsidRPr="001011EE" w:rsidRDefault="00FF15A7" w:rsidP="00FF15A7">
      <w:pPr>
        <w:pStyle w:val="BodyTextIndent"/>
        <w:spacing w:line="360" w:lineRule="auto"/>
        <w:ind w:left="0"/>
        <w:rPr>
          <w:b w:val="0"/>
          <w:sz w:val="22"/>
          <w:szCs w:val="22"/>
        </w:rPr>
      </w:pPr>
      <w:r w:rsidRPr="001011EE">
        <w:rPr>
          <w:b w:val="0"/>
          <w:sz w:val="22"/>
          <w:szCs w:val="22"/>
        </w:rPr>
        <w:t xml:space="preserve">Six </w:t>
      </w:r>
      <w:r>
        <w:rPr>
          <w:b w:val="0"/>
          <w:sz w:val="22"/>
          <w:szCs w:val="22"/>
        </w:rPr>
        <w:t>intervention trials were identified, all judged to be at high risk of bias (composite scores -9 to -1).</w:t>
      </w:r>
      <w:r w:rsidRPr="001011EE">
        <w:rPr>
          <w:b w:val="0"/>
          <w:sz w:val="22"/>
          <w:szCs w:val="22"/>
        </w:rPr>
        <w:t xml:space="preserve"> Offspring serum calcium was significantly higher in the supplemented group in five of these studies. The remaining study found a non-significant trend towards higher cord blood calcium in the supplemented group. Meta-</w:t>
      </w:r>
      <w:r w:rsidRPr="007575C1">
        <w:rPr>
          <w:b w:val="0"/>
          <w:sz w:val="22"/>
          <w:szCs w:val="22"/>
        </w:rPr>
        <w:t>analysis of the intervention studies demonstrated a weak positive association (</w:t>
      </w:r>
      <w:r>
        <w:rPr>
          <w:b w:val="0"/>
          <w:sz w:val="22"/>
          <w:szCs w:val="22"/>
        </w:rPr>
        <w:t>m</w:t>
      </w:r>
      <w:r w:rsidRPr="007575C1">
        <w:rPr>
          <w:b w:val="0"/>
          <w:sz w:val="22"/>
          <w:szCs w:val="22"/>
        </w:rPr>
        <w:t>ean</w:t>
      </w:r>
      <w:r>
        <w:rPr>
          <w:b w:val="0"/>
          <w:sz w:val="22"/>
          <w:szCs w:val="22"/>
        </w:rPr>
        <w:t xml:space="preserve"> difference in </w:t>
      </w:r>
      <w:r w:rsidRPr="007575C1">
        <w:rPr>
          <w:b w:val="0"/>
          <w:sz w:val="22"/>
          <w:szCs w:val="22"/>
        </w:rPr>
        <w:t>serum calcium concentration in offspring of supplemented vs unsupplemented mothers: 0.05mmol/l, 95% CI 0.02, 0.05).</w:t>
      </w:r>
      <w:r>
        <w:rPr>
          <w:b w:val="0"/>
          <w:sz w:val="22"/>
          <w:szCs w:val="22"/>
        </w:rPr>
        <w:t xml:space="preserve"> Factors which might increase risk of symptomatic hypocalcaemia, such as ethnicity and breast (compared with formula) feeding were not adequately addressed.</w:t>
      </w:r>
    </w:p>
    <w:p w:rsidR="00FF15A7" w:rsidRPr="001011EE" w:rsidRDefault="00FF15A7" w:rsidP="00FF15A7">
      <w:pPr>
        <w:pStyle w:val="BodyTextIndent"/>
        <w:spacing w:line="360" w:lineRule="auto"/>
        <w:ind w:left="0"/>
        <w:rPr>
          <w:b w:val="0"/>
          <w:i/>
          <w:sz w:val="22"/>
          <w:szCs w:val="22"/>
        </w:rPr>
      </w:pPr>
      <w:r w:rsidRPr="001011EE">
        <w:rPr>
          <w:b w:val="0"/>
          <w:i/>
          <w:sz w:val="22"/>
          <w:szCs w:val="22"/>
        </w:rPr>
        <w:t>Offspring blood pressure</w:t>
      </w:r>
    </w:p>
    <w:p w:rsidR="00FF15A7" w:rsidRPr="001011EE" w:rsidRDefault="00FF15A7" w:rsidP="00FF15A7">
      <w:pPr>
        <w:pStyle w:val="BodyTextIndent"/>
        <w:spacing w:line="360" w:lineRule="auto"/>
        <w:ind w:left="0"/>
        <w:rPr>
          <w:b w:val="0"/>
          <w:sz w:val="22"/>
          <w:szCs w:val="22"/>
        </w:rPr>
      </w:pPr>
      <w:r w:rsidRPr="001011EE">
        <w:rPr>
          <w:b w:val="0"/>
          <w:sz w:val="22"/>
          <w:szCs w:val="22"/>
        </w:rPr>
        <w:t xml:space="preserve">Two observational studies were identified, </w:t>
      </w:r>
      <w:r>
        <w:rPr>
          <w:b w:val="0"/>
          <w:sz w:val="22"/>
          <w:szCs w:val="22"/>
        </w:rPr>
        <w:t xml:space="preserve">judged to be at medium risk of bias, and </w:t>
      </w:r>
      <w:r w:rsidRPr="001011EE">
        <w:rPr>
          <w:b w:val="0"/>
          <w:sz w:val="22"/>
          <w:szCs w:val="22"/>
        </w:rPr>
        <w:t xml:space="preserve">neither of which found a significant relationship between maternal 25(OH)-vitamin D concentration and offspring blood pressure. No </w:t>
      </w:r>
      <w:r>
        <w:rPr>
          <w:b w:val="0"/>
          <w:sz w:val="22"/>
          <w:szCs w:val="22"/>
        </w:rPr>
        <w:t>intervention</w:t>
      </w:r>
      <w:r w:rsidRPr="001011EE">
        <w:rPr>
          <w:b w:val="0"/>
          <w:sz w:val="22"/>
          <w:szCs w:val="22"/>
        </w:rPr>
        <w:t xml:space="preserve"> trials were identified.</w:t>
      </w:r>
    </w:p>
    <w:p w:rsidR="00FF15A7" w:rsidRPr="001011EE" w:rsidRDefault="00FF15A7" w:rsidP="00FF15A7">
      <w:pPr>
        <w:pStyle w:val="BodyTextIndent"/>
        <w:spacing w:line="360" w:lineRule="auto"/>
        <w:ind w:left="0"/>
        <w:rPr>
          <w:b w:val="0"/>
          <w:i/>
          <w:sz w:val="22"/>
          <w:szCs w:val="22"/>
        </w:rPr>
      </w:pPr>
      <w:r w:rsidRPr="001011EE">
        <w:rPr>
          <w:b w:val="0"/>
          <w:i/>
          <w:sz w:val="22"/>
          <w:szCs w:val="22"/>
        </w:rPr>
        <w:t>Preeclampsia</w:t>
      </w:r>
    </w:p>
    <w:p w:rsidR="00FF15A7" w:rsidRPr="001011EE" w:rsidRDefault="00FF15A7" w:rsidP="00FF15A7">
      <w:pPr>
        <w:pStyle w:val="BodyTextIndent"/>
        <w:spacing w:line="360" w:lineRule="auto"/>
        <w:ind w:left="0"/>
        <w:rPr>
          <w:b w:val="0"/>
          <w:sz w:val="22"/>
          <w:szCs w:val="22"/>
        </w:rPr>
      </w:pPr>
      <w:r w:rsidRPr="001011EE">
        <w:rPr>
          <w:b w:val="0"/>
          <w:sz w:val="22"/>
          <w:szCs w:val="22"/>
        </w:rPr>
        <w:t>Eleven observational studies were identified</w:t>
      </w:r>
      <w:r>
        <w:rPr>
          <w:b w:val="0"/>
          <w:sz w:val="22"/>
          <w:szCs w:val="22"/>
        </w:rPr>
        <w:t>, judged to be at low to medium risk of bias</w:t>
      </w:r>
      <w:r w:rsidRPr="001011EE">
        <w:rPr>
          <w:b w:val="0"/>
          <w:sz w:val="22"/>
          <w:szCs w:val="22"/>
        </w:rPr>
        <w:t>. Five studies found a significant inverse relationship between maternal vitamin D status and risk of preeclampsia, the remaining six studies found no significant relationship.</w:t>
      </w:r>
      <w:r>
        <w:rPr>
          <w:b w:val="0"/>
          <w:sz w:val="22"/>
          <w:szCs w:val="22"/>
        </w:rPr>
        <w:t xml:space="preserve"> Meta-analysis was possible for four studies, suggesting an inverse relationship between 25(OH)D and preeclampsia risk, but which did not achieve statistical significance. </w:t>
      </w:r>
      <w:r w:rsidRPr="001011EE">
        <w:rPr>
          <w:b w:val="0"/>
          <w:sz w:val="22"/>
          <w:szCs w:val="22"/>
        </w:rPr>
        <w:t xml:space="preserve">One </w:t>
      </w:r>
      <w:r>
        <w:rPr>
          <w:b w:val="0"/>
          <w:sz w:val="22"/>
          <w:szCs w:val="22"/>
        </w:rPr>
        <w:t>intervention</w:t>
      </w:r>
      <w:r w:rsidRPr="001011EE">
        <w:rPr>
          <w:b w:val="0"/>
          <w:sz w:val="22"/>
          <w:szCs w:val="22"/>
        </w:rPr>
        <w:t xml:space="preserve"> trial was identified; no difference in risk of preeclampsia was seen in mothers supplemented with vitamin D compared with un-supplemented women.</w:t>
      </w:r>
    </w:p>
    <w:p w:rsidR="00FF15A7" w:rsidRPr="001011EE" w:rsidRDefault="00FF15A7" w:rsidP="00FF15A7">
      <w:pPr>
        <w:pStyle w:val="BodyTextIndent"/>
        <w:spacing w:line="360" w:lineRule="auto"/>
        <w:ind w:left="0"/>
        <w:rPr>
          <w:b w:val="0"/>
          <w:i/>
          <w:sz w:val="22"/>
          <w:szCs w:val="22"/>
        </w:rPr>
      </w:pPr>
      <w:r w:rsidRPr="001011EE">
        <w:rPr>
          <w:b w:val="0"/>
          <w:i/>
          <w:sz w:val="22"/>
          <w:szCs w:val="22"/>
        </w:rPr>
        <w:t>Gestational diabetes</w:t>
      </w:r>
    </w:p>
    <w:p w:rsidR="00FF15A7" w:rsidRPr="001011EE" w:rsidRDefault="00FF15A7" w:rsidP="00FF15A7">
      <w:pPr>
        <w:pStyle w:val="BodyTextIndent"/>
        <w:spacing w:line="360" w:lineRule="auto"/>
        <w:ind w:left="0"/>
        <w:rPr>
          <w:b w:val="0"/>
          <w:sz w:val="22"/>
          <w:szCs w:val="22"/>
        </w:rPr>
      </w:pPr>
      <w:r w:rsidRPr="001011EE">
        <w:rPr>
          <w:b w:val="0"/>
          <w:sz w:val="22"/>
          <w:szCs w:val="22"/>
        </w:rPr>
        <w:t>Eight observational studies were identified</w:t>
      </w:r>
      <w:r>
        <w:rPr>
          <w:b w:val="0"/>
          <w:sz w:val="22"/>
          <w:szCs w:val="22"/>
        </w:rPr>
        <w:t>, judged to be at low to medium risk of bias</w:t>
      </w:r>
      <w:r w:rsidRPr="001011EE">
        <w:rPr>
          <w:b w:val="0"/>
          <w:sz w:val="22"/>
          <w:szCs w:val="22"/>
        </w:rPr>
        <w:t xml:space="preserve">. Three studies found a significant inverse relationship between risk of gestational diabetes and maternal vitamin D status. No </w:t>
      </w:r>
      <w:r>
        <w:rPr>
          <w:b w:val="0"/>
          <w:sz w:val="22"/>
          <w:szCs w:val="22"/>
        </w:rPr>
        <w:t>intervention</w:t>
      </w:r>
      <w:r w:rsidRPr="001011EE">
        <w:rPr>
          <w:b w:val="0"/>
          <w:sz w:val="22"/>
          <w:szCs w:val="22"/>
        </w:rPr>
        <w:t xml:space="preserve"> studies were identified.</w:t>
      </w:r>
    </w:p>
    <w:p w:rsidR="00FF15A7" w:rsidRPr="001011EE" w:rsidRDefault="00FF15A7" w:rsidP="00FF15A7">
      <w:pPr>
        <w:pStyle w:val="BodyTextIndent"/>
        <w:spacing w:line="360" w:lineRule="auto"/>
        <w:ind w:left="0"/>
        <w:rPr>
          <w:b w:val="0"/>
          <w:i/>
          <w:sz w:val="22"/>
          <w:szCs w:val="22"/>
        </w:rPr>
      </w:pPr>
      <w:r w:rsidRPr="001011EE">
        <w:rPr>
          <w:b w:val="0"/>
          <w:i/>
          <w:sz w:val="22"/>
          <w:szCs w:val="22"/>
        </w:rPr>
        <w:t>Caesarean section</w:t>
      </w:r>
    </w:p>
    <w:p w:rsidR="00FF15A7" w:rsidRPr="001011EE" w:rsidRDefault="00FF15A7" w:rsidP="00FF15A7">
      <w:pPr>
        <w:pStyle w:val="BodyTextIndent"/>
        <w:spacing w:line="360" w:lineRule="auto"/>
        <w:ind w:left="0"/>
        <w:rPr>
          <w:b w:val="0"/>
          <w:sz w:val="22"/>
          <w:szCs w:val="22"/>
        </w:rPr>
      </w:pPr>
      <w:r w:rsidRPr="001011EE">
        <w:rPr>
          <w:b w:val="0"/>
          <w:sz w:val="22"/>
          <w:szCs w:val="22"/>
        </w:rPr>
        <w:lastRenderedPageBreak/>
        <w:t>Six observational studies were identified</w:t>
      </w:r>
      <w:r>
        <w:rPr>
          <w:b w:val="0"/>
          <w:sz w:val="22"/>
          <w:szCs w:val="22"/>
        </w:rPr>
        <w:t>, judged to be at low to medium risk of bias</w:t>
      </w:r>
      <w:r w:rsidRPr="001011EE">
        <w:rPr>
          <w:b w:val="0"/>
          <w:sz w:val="22"/>
          <w:szCs w:val="22"/>
        </w:rPr>
        <w:t xml:space="preserve">. Two studies found an inverse relationship between risk of Caesarean section and maternal vitamin D status. The remaining four studies found no significant relationship, although a non-significant inverse trend was observed in two studies (the remaining two studies did not provide adequate data to assess trend). No </w:t>
      </w:r>
      <w:r>
        <w:rPr>
          <w:b w:val="0"/>
          <w:sz w:val="22"/>
          <w:szCs w:val="22"/>
        </w:rPr>
        <w:t>intervention</w:t>
      </w:r>
      <w:r w:rsidRPr="001011EE">
        <w:rPr>
          <w:b w:val="0"/>
          <w:sz w:val="22"/>
          <w:szCs w:val="22"/>
        </w:rPr>
        <w:t xml:space="preserve"> trials were identified.</w:t>
      </w:r>
    </w:p>
    <w:p w:rsidR="00FF15A7" w:rsidRPr="001011EE" w:rsidRDefault="00FF15A7" w:rsidP="00FF15A7">
      <w:pPr>
        <w:pStyle w:val="BodyTextIndent"/>
        <w:spacing w:line="360" w:lineRule="auto"/>
        <w:ind w:left="0"/>
        <w:rPr>
          <w:b w:val="0"/>
          <w:i/>
          <w:sz w:val="22"/>
          <w:szCs w:val="22"/>
        </w:rPr>
      </w:pPr>
      <w:r w:rsidRPr="001011EE">
        <w:rPr>
          <w:b w:val="0"/>
          <w:i/>
          <w:sz w:val="22"/>
          <w:szCs w:val="22"/>
        </w:rPr>
        <w:t>Maternal bacterial vaginosis</w:t>
      </w:r>
    </w:p>
    <w:p w:rsidR="00FF15A7" w:rsidRDefault="00FF15A7" w:rsidP="00FF15A7">
      <w:pPr>
        <w:pStyle w:val="BodyTextIndent"/>
        <w:spacing w:line="360" w:lineRule="auto"/>
        <w:ind w:left="0"/>
        <w:rPr>
          <w:b w:val="0"/>
          <w:sz w:val="22"/>
          <w:szCs w:val="22"/>
        </w:rPr>
      </w:pPr>
      <w:r w:rsidRPr="001011EE">
        <w:rPr>
          <w:b w:val="0"/>
          <w:sz w:val="22"/>
          <w:szCs w:val="22"/>
        </w:rPr>
        <w:t>Three observational studies were found,</w:t>
      </w:r>
      <w:r>
        <w:rPr>
          <w:b w:val="0"/>
          <w:sz w:val="22"/>
          <w:szCs w:val="22"/>
        </w:rPr>
        <w:t xml:space="preserve"> judged to be at low to medium risk of bias, and</w:t>
      </w:r>
      <w:r w:rsidRPr="001011EE">
        <w:rPr>
          <w:b w:val="0"/>
          <w:sz w:val="22"/>
          <w:szCs w:val="22"/>
        </w:rPr>
        <w:t xml:space="preserve"> all of which found that lower maternal 25(OH)-vitamin D was significantly associated with an increased risk of bacterial vaginosis in pregnancy. No </w:t>
      </w:r>
      <w:r>
        <w:rPr>
          <w:b w:val="0"/>
          <w:sz w:val="22"/>
          <w:szCs w:val="22"/>
        </w:rPr>
        <w:t>intervention</w:t>
      </w:r>
      <w:r w:rsidRPr="001011EE">
        <w:rPr>
          <w:b w:val="0"/>
          <w:sz w:val="22"/>
          <w:szCs w:val="22"/>
        </w:rPr>
        <w:t xml:space="preserve"> trials were identified. </w:t>
      </w:r>
    </w:p>
    <w:p w:rsidR="00FF15A7" w:rsidRDefault="00FF15A7" w:rsidP="00FF15A7">
      <w:pPr>
        <w:spacing w:after="120" w:line="360" w:lineRule="auto"/>
        <w:jc w:val="both"/>
        <w:rPr>
          <w:i/>
          <w:sz w:val="22"/>
          <w:szCs w:val="22"/>
        </w:rPr>
      </w:pPr>
      <w:r w:rsidRPr="006974D8">
        <w:rPr>
          <w:i/>
          <w:sz w:val="22"/>
          <w:szCs w:val="22"/>
        </w:rPr>
        <w:t>What is the optimal type (D</w:t>
      </w:r>
      <w:r w:rsidRPr="006974D8">
        <w:rPr>
          <w:i/>
          <w:sz w:val="22"/>
          <w:szCs w:val="22"/>
          <w:vertAlign w:val="subscript"/>
        </w:rPr>
        <w:t>2</w:t>
      </w:r>
      <w:r w:rsidRPr="006974D8">
        <w:rPr>
          <w:i/>
          <w:sz w:val="22"/>
          <w:szCs w:val="22"/>
        </w:rPr>
        <w:t xml:space="preserve"> or D</w:t>
      </w:r>
      <w:r w:rsidRPr="006974D8">
        <w:rPr>
          <w:i/>
          <w:sz w:val="22"/>
          <w:szCs w:val="22"/>
          <w:vertAlign w:val="subscript"/>
        </w:rPr>
        <w:t>3</w:t>
      </w:r>
      <w:r w:rsidRPr="006974D8">
        <w:rPr>
          <w:i/>
          <w:sz w:val="22"/>
          <w:szCs w:val="22"/>
        </w:rPr>
        <w:t>), dose, regimen and route for vitamin D supplementation in pregnancy?</w:t>
      </w:r>
    </w:p>
    <w:p w:rsidR="00FF15A7" w:rsidRPr="006974D8" w:rsidRDefault="00FF15A7" w:rsidP="00FF15A7">
      <w:pPr>
        <w:spacing w:after="120" w:line="360" w:lineRule="auto"/>
        <w:jc w:val="both"/>
        <w:rPr>
          <w:sz w:val="22"/>
          <w:szCs w:val="22"/>
        </w:rPr>
      </w:pPr>
      <w:r w:rsidRPr="006974D8">
        <w:rPr>
          <w:sz w:val="22"/>
          <w:szCs w:val="22"/>
        </w:rPr>
        <w:t>The marked variation in dose, route, study population, methods of exposure and outcome evaluation</w:t>
      </w:r>
      <w:r>
        <w:rPr>
          <w:sz w:val="22"/>
          <w:szCs w:val="22"/>
        </w:rPr>
        <w:t>, and lack of comparative investigations,</w:t>
      </w:r>
      <w:r w:rsidRPr="006974D8">
        <w:rPr>
          <w:sz w:val="22"/>
          <w:szCs w:val="22"/>
        </w:rPr>
        <w:t xml:space="preserve"> mean</w:t>
      </w:r>
      <w:r w:rsidR="00C85AAF">
        <w:rPr>
          <w:sz w:val="22"/>
          <w:szCs w:val="22"/>
        </w:rPr>
        <w:t>t</w:t>
      </w:r>
      <w:r w:rsidRPr="006974D8">
        <w:rPr>
          <w:sz w:val="22"/>
          <w:szCs w:val="22"/>
        </w:rPr>
        <w:t xml:space="preserve"> that the evidence base </w:t>
      </w:r>
      <w:r w:rsidR="00C85AAF">
        <w:rPr>
          <w:sz w:val="22"/>
          <w:szCs w:val="22"/>
        </w:rPr>
        <w:t>wa</w:t>
      </w:r>
      <w:r w:rsidRPr="006974D8">
        <w:rPr>
          <w:sz w:val="22"/>
          <w:szCs w:val="22"/>
        </w:rPr>
        <w:t>s insufficient to reliably answer this question.</w:t>
      </w:r>
    </w:p>
    <w:p w:rsidR="00FF15A7" w:rsidRPr="00793591" w:rsidRDefault="00FF15A7" w:rsidP="00FF15A7">
      <w:pPr>
        <w:spacing w:after="120" w:line="360" w:lineRule="auto"/>
        <w:jc w:val="both"/>
        <w:rPr>
          <w:i/>
          <w:sz w:val="22"/>
          <w:szCs w:val="22"/>
        </w:rPr>
      </w:pPr>
      <w:r w:rsidRPr="00793591">
        <w:rPr>
          <w:i/>
          <w:sz w:val="22"/>
          <w:szCs w:val="22"/>
        </w:rPr>
        <w:t>Is supplementation with vitamin D in pregnancy likely to be cost-effective?</w:t>
      </w:r>
    </w:p>
    <w:p w:rsidR="00FF15A7" w:rsidRPr="001011EE" w:rsidRDefault="00FF15A7" w:rsidP="00FF15A7">
      <w:pPr>
        <w:pStyle w:val="BodyTextIndent"/>
        <w:spacing w:line="360" w:lineRule="auto"/>
        <w:ind w:left="0"/>
        <w:rPr>
          <w:b w:val="0"/>
          <w:sz w:val="22"/>
          <w:szCs w:val="22"/>
        </w:rPr>
      </w:pPr>
      <w:r>
        <w:rPr>
          <w:b w:val="0"/>
          <w:sz w:val="22"/>
          <w:szCs w:val="22"/>
        </w:rPr>
        <w:t>No studies including health economic evaluations in relation to specific disease outcomes were identified.</w:t>
      </w:r>
    </w:p>
    <w:p w:rsidR="006108F0" w:rsidRDefault="006108F0" w:rsidP="00FF15A7">
      <w:pPr>
        <w:pStyle w:val="BodyTextIndent"/>
        <w:spacing w:line="360" w:lineRule="auto"/>
        <w:ind w:left="0"/>
        <w:rPr>
          <w:sz w:val="22"/>
          <w:szCs w:val="22"/>
        </w:rPr>
      </w:pPr>
    </w:p>
    <w:p w:rsidR="00FF15A7" w:rsidRPr="001011EE" w:rsidRDefault="00FF15A7" w:rsidP="00FF15A7">
      <w:pPr>
        <w:pStyle w:val="BodyTextIndent"/>
        <w:spacing w:line="360" w:lineRule="auto"/>
        <w:ind w:left="0"/>
        <w:rPr>
          <w:sz w:val="22"/>
          <w:szCs w:val="22"/>
        </w:rPr>
      </w:pPr>
      <w:r w:rsidRPr="001011EE">
        <w:rPr>
          <w:sz w:val="22"/>
          <w:szCs w:val="22"/>
        </w:rPr>
        <w:t>Conclusions</w:t>
      </w:r>
    </w:p>
    <w:p w:rsidR="00FF15A7" w:rsidRPr="001011EE" w:rsidRDefault="00FF15A7" w:rsidP="00FF15A7">
      <w:pPr>
        <w:pStyle w:val="BodyTextIndent"/>
        <w:spacing w:line="360" w:lineRule="auto"/>
        <w:ind w:left="0"/>
        <w:rPr>
          <w:b w:val="0"/>
          <w:caps/>
          <w:sz w:val="22"/>
          <w:szCs w:val="22"/>
        </w:rPr>
      </w:pPr>
      <w:r w:rsidRPr="001011EE">
        <w:rPr>
          <w:b w:val="0"/>
          <w:sz w:val="22"/>
          <w:szCs w:val="22"/>
        </w:rPr>
        <w:t xml:space="preserve">There was some evidence to support a positive relationship between maternal vitamin D status and offspring </w:t>
      </w:r>
      <w:r>
        <w:rPr>
          <w:b w:val="0"/>
          <w:sz w:val="22"/>
          <w:szCs w:val="22"/>
        </w:rPr>
        <w:t>birth weight</w:t>
      </w:r>
      <w:r w:rsidRPr="001011EE">
        <w:rPr>
          <w:b w:val="0"/>
          <w:sz w:val="22"/>
          <w:szCs w:val="22"/>
        </w:rPr>
        <w:t xml:space="preserve"> (meta-analysis of observational studies), neonatal calcium concentrations (meta-analysis of randomised controlled trials) and offspring bone mass (observational studies). Recurring themes in each disease area included marked heterogeneity between studies in terms of design, definition of exposure and outcome, dose, timing, route, statistical analysis, treatment of potential confounding factors. In no single disease area did the evidence base unequivocally support the use of vitamin D supplementation during pregnancy. </w:t>
      </w:r>
    </w:p>
    <w:p w:rsidR="006108F0" w:rsidRDefault="006108F0" w:rsidP="00FF15A7">
      <w:pPr>
        <w:pStyle w:val="BodyTextIndent"/>
        <w:spacing w:line="360" w:lineRule="auto"/>
        <w:ind w:left="0"/>
        <w:rPr>
          <w:sz w:val="22"/>
          <w:szCs w:val="22"/>
        </w:rPr>
      </w:pPr>
    </w:p>
    <w:p w:rsidR="00FF15A7" w:rsidRPr="001011EE" w:rsidRDefault="00FF15A7" w:rsidP="00FF15A7">
      <w:pPr>
        <w:pStyle w:val="BodyTextIndent"/>
        <w:spacing w:line="360" w:lineRule="auto"/>
        <w:ind w:left="0"/>
        <w:rPr>
          <w:sz w:val="22"/>
          <w:szCs w:val="22"/>
        </w:rPr>
      </w:pPr>
      <w:r w:rsidRPr="001011EE">
        <w:rPr>
          <w:sz w:val="22"/>
          <w:szCs w:val="22"/>
        </w:rPr>
        <w:t>Implications for health care</w:t>
      </w:r>
    </w:p>
    <w:p w:rsidR="00FF15A7" w:rsidRPr="001011EE" w:rsidRDefault="00FF15A7" w:rsidP="00FF15A7">
      <w:pPr>
        <w:pStyle w:val="BodyTextIndent"/>
        <w:spacing w:line="360" w:lineRule="auto"/>
        <w:ind w:left="0"/>
        <w:rPr>
          <w:b w:val="0"/>
          <w:sz w:val="22"/>
          <w:szCs w:val="22"/>
        </w:rPr>
      </w:pPr>
      <w:r w:rsidRPr="001011EE">
        <w:rPr>
          <w:b w:val="0"/>
          <w:sz w:val="22"/>
          <w:szCs w:val="22"/>
        </w:rPr>
        <w:t>The fundamental conclusion is that the current evidence base does not allow the study questions to be definitively answered. It is therefore not possible to make rigorously evidence-based recommendations regarding maternal vitamin D supplementation during pregnancy.</w:t>
      </w:r>
    </w:p>
    <w:p w:rsidR="00FF15A7" w:rsidRDefault="00FF15A7" w:rsidP="00FF15A7">
      <w:pPr>
        <w:pStyle w:val="BodyTextIndent"/>
        <w:spacing w:line="360" w:lineRule="auto"/>
        <w:ind w:left="0"/>
        <w:rPr>
          <w:sz w:val="22"/>
          <w:szCs w:val="22"/>
        </w:rPr>
      </w:pPr>
    </w:p>
    <w:p w:rsidR="00FF15A7" w:rsidRPr="001011EE" w:rsidRDefault="00FF15A7" w:rsidP="00FF15A7">
      <w:pPr>
        <w:pStyle w:val="BodyTextIndent"/>
        <w:spacing w:line="360" w:lineRule="auto"/>
        <w:ind w:left="0"/>
        <w:rPr>
          <w:sz w:val="22"/>
          <w:szCs w:val="22"/>
        </w:rPr>
      </w:pPr>
      <w:r w:rsidRPr="001011EE">
        <w:rPr>
          <w:sz w:val="22"/>
          <w:szCs w:val="22"/>
        </w:rPr>
        <w:lastRenderedPageBreak/>
        <w:t>Recommendations for research</w:t>
      </w:r>
    </w:p>
    <w:p w:rsidR="00FF15A7" w:rsidRPr="001011EE" w:rsidRDefault="00FF15A7" w:rsidP="00FF15A7">
      <w:pPr>
        <w:spacing w:line="360" w:lineRule="auto"/>
        <w:jc w:val="both"/>
        <w:rPr>
          <w:sz w:val="22"/>
          <w:szCs w:val="22"/>
        </w:rPr>
      </w:pPr>
      <w:r w:rsidRPr="001011EE">
        <w:rPr>
          <w:sz w:val="22"/>
          <w:szCs w:val="22"/>
        </w:rPr>
        <w:t xml:space="preserve">This systematic review has identified important gaps in the evidence, and clearly further high-quality research is needed. In many areas well-designed large prospective cohort studies are most appropriate as the next step. In others, the evidence base is sufficient to suggest randomised controlled trials. Without such a rigorous approach, there is a risk that public health policy will be made on the basis of optimistic evaluations of conflicting and heterogeneous studies. Although modest doses of vitamin D during pregnancy are likely to be relatively safe, at least in the short term, there is a dearth of long-term data to inform the potential long-term effects of maternal vitamin D supplementation on offspring health. As with most interventions, it is probably </w:t>
      </w:r>
      <w:r>
        <w:rPr>
          <w:sz w:val="22"/>
          <w:szCs w:val="22"/>
        </w:rPr>
        <w:t>optimistic</w:t>
      </w:r>
      <w:r w:rsidRPr="001011EE">
        <w:rPr>
          <w:sz w:val="22"/>
          <w:szCs w:val="22"/>
        </w:rPr>
        <w:t xml:space="preserve"> to expect that there will be no risk of adverse events.</w:t>
      </w:r>
    </w:p>
    <w:p w:rsidR="00C7648B" w:rsidRPr="001011EE" w:rsidRDefault="00C7648B" w:rsidP="00CD7557">
      <w:pPr>
        <w:pStyle w:val="Style2"/>
        <w:numPr>
          <w:ilvl w:val="0"/>
          <w:numId w:val="0"/>
        </w:numPr>
        <w:rPr>
          <w:szCs w:val="22"/>
        </w:rPr>
      </w:pPr>
    </w:p>
    <w:p w:rsidR="00BE45E4" w:rsidRPr="001011EE" w:rsidRDefault="00BE45E4" w:rsidP="00BE45E4">
      <w:pPr>
        <w:rPr>
          <w:b/>
          <w:bCs/>
          <w:sz w:val="22"/>
          <w:szCs w:val="22"/>
          <w:lang w:eastAsia="en-GB"/>
        </w:rPr>
      </w:pPr>
      <w:r w:rsidRPr="001011EE">
        <w:rPr>
          <w:sz w:val="22"/>
          <w:szCs w:val="22"/>
        </w:rPr>
        <w:br w:type="page"/>
      </w:r>
    </w:p>
    <w:p w:rsidR="00C7648B" w:rsidRPr="001011EE" w:rsidRDefault="00C7648B" w:rsidP="00E77706">
      <w:pPr>
        <w:pStyle w:val="Style1"/>
        <w:spacing w:line="360" w:lineRule="auto"/>
        <w:ind w:left="0" w:firstLine="0"/>
        <w:rPr>
          <w:szCs w:val="22"/>
        </w:rPr>
      </w:pPr>
      <w:bookmarkStart w:id="6" w:name="_Toc234593892"/>
      <w:r w:rsidRPr="001011EE">
        <w:rPr>
          <w:szCs w:val="22"/>
        </w:rPr>
        <w:lastRenderedPageBreak/>
        <w:t>Background</w:t>
      </w:r>
      <w:bookmarkEnd w:id="6"/>
    </w:p>
    <w:p w:rsidR="00C7648B" w:rsidRPr="001011EE" w:rsidRDefault="00C7648B" w:rsidP="00E77706">
      <w:pPr>
        <w:pStyle w:val="Style2"/>
        <w:spacing w:line="360" w:lineRule="auto"/>
        <w:ind w:left="0" w:firstLine="0"/>
        <w:rPr>
          <w:szCs w:val="22"/>
        </w:rPr>
      </w:pPr>
      <w:bookmarkStart w:id="7" w:name="_Toc234593893"/>
      <w:r w:rsidRPr="001011EE">
        <w:rPr>
          <w:szCs w:val="22"/>
        </w:rPr>
        <w:t xml:space="preserve">Epidemiology of vitamin D </w:t>
      </w:r>
      <w:r w:rsidR="00CC064D">
        <w:rPr>
          <w:szCs w:val="22"/>
        </w:rPr>
        <w:t>serum concentrations</w:t>
      </w:r>
      <w:bookmarkEnd w:id="7"/>
    </w:p>
    <w:p w:rsidR="00C7648B" w:rsidRPr="001011EE" w:rsidRDefault="00C7648B" w:rsidP="00171EA1">
      <w:pPr>
        <w:spacing w:line="360" w:lineRule="auto"/>
        <w:jc w:val="both"/>
        <w:rPr>
          <w:sz w:val="22"/>
          <w:szCs w:val="22"/>
        </w:rPr>
      </w:pPr>
      <w:r w:rsidRPr="001011EE">
        <w:rPr>
          <w:sz w:val="22"/>
          <w:szCs w:val="22"/>
        </w:rPr>
        <w:t xml:space="preserve">There are very few data on vitamin D levels in pregnant women across a population representative of the UK as a whole; the available studies, however, suggest that </w:t>
      </w:r>
      <w:r w:rsidR="00CC064D">
        <w:rPr>
          <w:sz w:val="22"/>
          <w:szCs w:val="22"/>
        </w:rPr>
        <w:t>low serum 25(OH)-</w:t>
      </w:r>
      <w:r w:rsidRPr="001011EE">
        <w:rPr>
          <w:sz w:val="22"/>
          <w:szCs w:val="22"/>
        </w:rPr>
        <w:t xml:space="preserve">vitamin D </w:t>
      </w:r>
      <w:r w:rsidR="00CC064D">
        <w:rPr>
          <w:sz w:val="22"/>
          <w:szCs w:val="22"/>
        </w:rPr>
        <w:t>concentrations are</w:t>
      </w:r>
      <w:r w:rsidRPr="001011EE">
        <w:rPr>
          <w:sz w:val="22"/>
          <w:szCs w:val="22"/>
        </w:rPr>
        <w:t xml:space="preserve"> common in this group. In one cohort in Southampton, composed of white Caucasians, 31% had concentrations of circulating 25(OH)-vitamin D lower than 50 nmol/l and 18% less than 25 nmol/l.</w:t>
      </w:r>
      <w:r w:rsidR="00265605" w:rsidRPr="001011EE">
        <w:rPr>
          <w:sz w:val="22"/>
          <w:szCs w:val="22"/>
        </w:rPr>
        <w:fldChar w:fldCharType="begin">
          <w:fldData xml:space="preserve">PFJlZm1hbj48Q2l0ZT48QXV0aG9yPkphdmFpZDwvQXV0aG9yPjxZZWFyPjIwMDY8L1llYXI+PFJl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</w:fldData>
        </w:fldChar>
      </w:r>
      <w:r w:rsidR="0083489E">
        <w:rPr>
          <w:sz w:val="22"/>
          <w:szCs w:val="22"/>
        </w:rPr>
        <w:instrText xml:space="preserve"> ADDIN REFMGR.CITE </w:instrText>
      </w:r>
      <w:r w:rsidR="00265605">
        <w:rPr>
          <w:sz w:val="22"/>
          <w:szCs w:val="22"/>
        </w:rPr>
        <w:fldChar w:fldCharType="begin">
          <w:fldData xml:space="preserve">PFJlZm1hbj48Q2l0ZT48QXV0aG9yPkphdmFpZDwvQXV0aG9yPjxZZWFyPjIwMDY8L1llYXI+PFJl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1658D5" w:rsidRPr="001658D5">
        <w:rPr>
          <w:noProof/>
          <w:sz w:val="22"/>
          <w:szCs w:val="22"/>
          <w:vertAlign w:val="superscript"/>
        </w:rPr>
        <w:t>2</w:t>
      </w:r>
      <w:r w:rsidR="00265605" w:rsidRPr="001011EE">
        <w:rPr>
          <w:sz w:val="22"/>
          <w:szCs w:val="22"/>
        </w:rPr>
        <w:fldChar w:fldCharType="end"/>
      </w:r>
      <w:r w:rsidRPr="001011EE">
        <w:rPr>
          <w:sz w:val="22"/>
          <w:szCs w:val="22"/>
        </w:rPr>
        <w:t xml:space="preserve"> A recent US study of a population representative of the national demographic distribution revealed that 80% of black pregnant women had levels less than 50</w:t>
      </w:r>
      <w:r w:rsidR="00202AF3">
        <w:rPr>
          <w:sz w:val="22"/>
          <w:szCs w:val="22"/>
        </w:rPr>
        <w:t xml:space="preserve"> </w:t>
      </w:r>
      <w:r w:rsidRPr="001011EE">
        <w:rPr>
          <w:sz w:val="22"/>
          <w:szCs w:val="22"/>
        </w:rPr>
        <w:t>nmol/l; the figures for Hispanic and white pregnant women were 45% and 13% respectively</w:t>
      </w:r>
      <w:r w:rsidR="00265605" w:rsidRPr="001011EE">
        <w:rPr>
          <w:sz w:val="22"/>
          <w:szCs w:val="22"/>
        </w:rPr>
        <w:fldChar w:fldCharType="begin"/>
      </w:r>
      <w:r w:rsidR="0083489E">
        <w:rPr>
          <w:sz w:val="22"/>
          <w:szCs w:val="22"/>
        </w:rPr>
        <w:instrText xml:space="preserve"> ADDIN REFMGR.CITE &lt;Refman&gt;&lt;Cite&gt;&lt;Author&gt;Ginde&lt;/Author&gt;&lt;Year&gt;2010&lt;/Year&gt;&lt;RecNum&gt;6358&lt;/RecNum&gt;&lt;IDText&gt;Vitamin D insufficiency in pregnant and nonpregnant women of childbearing age in the United States&lt;/IDText&gt;&lt;MDL Ref_Type="Journal"&gt;&lt;Ref_Type&gt;Journal&lt;/Ref_Type&gt;&lt;Ref_ID&gt;6358&lt;/Ref_ID&gt;&lt;Title_Primary&gt;Vitamin D insufficiency in pregnant and nonpregnant women of childbearing age in the United States&lt;/Title_Primary&gt;&lt;Authors_Primary&gt;Ginde,A.A.&lt;/Authors_Primary&gt;&lt;Authors_Primary&gt;Sullivan,A.F.&lt;/Authors_Primary&gt;&lt;Authors_Primary&gt;Mansbach,J.M.&lt;/Authors_Primary&gt;&lt;Authors_Primary&gt;Camargo,C.A.,Jr.&lt;/Authors_Primary&gt;&lt;Date_Primary&gt;2010/5&lt;/Date_Primary&gt;&lt;Keywords&gt;administration &amp;amp; dosage&lt;/Keywords&gt;&lt;Keywords&gt;Adolescent&lt;/Keywords&gt;&lt;Keywords&gt;Adult&lt;/Keywords&gt;&lt;Keywords&gt;Aged&lt;/Keywords&gt;&lt;Keywords&gt;analysis&lt;/Keywords&gt;&lt;Keywords&gt;Dietary Supplements&lt;/Keywords&gt;&lt;Keywords&gt;epidemiology&lt;/Keywords&gt;&lt;Keywords&gt;Female&lt;/Keywords&gt;&lt;Keywords&gt;Health&lt;/Keywords&gt;&lt;Keywords&gt;Humans&lt;/Keywords&gt;&lt;Keywords&gt;Logistic Models&lt;/Keywords&gt;&lt;Keywords&gt;Nutrition&lt;/Keywords&gt;&lt;Keywords&gt;Nutrition Surveys&lt;/Keywords&gt;&lt;Keywords&gt;Pregnancy&lt;/Keywords&gt;&lt;Keywords&gt;Pregnancy Complications&lt;/Keywords&gt;&lt;Keywords&gt;Pregnant Women&lt;/Keywords&gt;&lt;Keywords&gt;Prevalence&lt;/Keywords&gt;&lt;Keywords&gt;Research&lt;/Keywords&gt;&lt;Keywords&gt;Role&lt;/Keywords&gt;&lt;Keywords&gt;secondary&lt;/Keywords&gt;&lt;Keywords&gt;therapy&lt;/Keywords&gt;&lt;Keywords&gt;United States&lt;/Keywords&gt;&lt;Keywords&gt;Universities&lt;/Keywords&gt;&lt;Keywords&gt;Vitamin D&lt;/Keywords&gt;&lt;Keywords&gt;Vitamin D Deficiency&lt;/Keywords&gt;&lt;Keywords&gt;Women&lt;/Keywords&gt;&lt;Keywords&gt;Young Adult&lt;/Keywords&gt;&lt;Reprint&gt;Not in File&lt;/Reprint&gt;&lt;Start_Page&gt;436&lt;/Start_Page&gt;&lt;End_Page&gt;438&lt;/End_Page&gt;&lt;Periodical&gt;Am.J.Obstet.Gynecol.&lt;/Periodical&gt;&lt;Volume&gt;202&lt;/Volume&gt;&lt;Issue&gt;5&lt;/Issue&gt;&lt;Misc_3&gt;S0002-9378(09)02210-8 [pii];10.1016/j.ajog.2009.11.036 [doi]&lt;/Misc_3&gt;&lt;Address&gt;Department of Emergency Medicine, University of Colorado, Denver, School of Medicine, Aurora, CO 80045, USA. adit.ginde@ucdenver.edu&lt;/Address&gt;&lt;Web_URL&gt;PM:20060512&lt;/Web_URL&gt;&lt;ZZ_JournalStdAbbrev&gt;&lt;f name="System"&gt;Am.J.Obstet.Gynecol.&lt;/f&gt;&lt;/ZZ_JournalStdAbbrev&gt;&lt;ZZ_WorkformID&gt;1&lt;/ZZ_WorkformID&gt;&lt;/MDL&gt;&lt;/Cite&gt;&lt;/Refman&gt;</w:instrText>
      </w:r>
      <w:r w:rsidR="00265605" w:rsidRPr="001011EE">
        <w:rPr>
          <w:sz w:val="22"/>
          <w:szCs w:val="22"/>
        </w:rPr>
        <w:fldChar w:fldCharType="separate"/>
      </w:r>
      <w:r w:rsidR="001658D5" w:rsidRPr="001658D5">
        <w:rPr>
          <w:noProof/>
          <w:sz w:val="22"/>
          <w:szCs w:val="22"/>
          <w:vertAlign w:val="superscript"/>
        </w:rPr>
        <w:t>3</w:t>
      </w:r>
      <w:r w:rsidR="00265605" w:rsidRPr="001011EE">
        <w:rPr>
          <w:sz w:val="22"/>
          <w:szCs w:val="22"/>
        </w:rPr>
        <w:fldChar w:fldCharType="end"/>
      </w:r>
      <w:r w:rsidRPr="001011EE">
        <w:rPr>
          <w:sz w:val="22"/>
          <w:szCs w:val="22"/>
        </w:rPr>
        <w:t>. In Asian cohorts in the northern hemisphere the burden is even higher.</w:t>
      </w:r>
      <w:r w:rsidR="00265605" w:rsidRPr="001011EE">
        <w:rPr>
          <w:sz w:val="22"/>
          <w:szCs w:val="22"/>
        </w:rPr>
        <w:fldChar w:fldCharType="begin">
          <w:fldData xml:space="preserve">PFJlZm1hbj48Q2l0ZT48QXV0aG9yPkJyb29rZTwvQXV0aG9yPjxZZWFyPjE5ODA8L1llYXI+PFJl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</w:fldData>
        </w:fldChar>
      </w:r>
      <w:r w:rsidR="0083489E">
        <w:rPr>
          <w:sz w:val="22"/>
          <w:szCs w:val="22"/>
        </w:rPr>
        <w:instrText xml:space="preserve"> ADDIN REFMGR.CITE </w:instrText>
      </w:r>
      <w:r w:rsidR="00265605">
        <w:rPr>
          <w:sz w:val="22"/>
          <w:szCs w:val="22"/>
        </w:rPr>
        <w:fldChar w:fldCharType="begin">
          <w:fldData xml:space="preserve">PFJlZm1hbj48Q2l0ZT48QXV0aG9yPkJyb29rZTwvQXV0aG9yPjxZZWFyPjE5ODA8L1llYXI+PFJl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1658D5" w:rsidRPr="001658D5">
        <w:rPr>
          <w:noProof/>
          <w:sz w:val="22"/>
          <w:szCs w:val="22"/>
          <w:vertAlign w:val="superscript"/>
        </w:rPr>
        <w:t>4-8</w:t>
      </w:r>
      <w:r w:rsidR="00265605" w:rsidRPr="001011EE">
        <w:rPr>
          <w:sz w:val="22"/>
          <w:szCs w:val="22"/>
        </w:rPr>
        <w:fldChar w:fldCharType="end"/>
      </w:r>
      <w:r w:rsidRPr="001011EE">
        <w:rPr>
          <w:sz w:val="22"/>
          <w:szCs w:val="22"/>
        </w:rPr>
        <w:t xml:space="preserve"> possibly reaching 90% or greater: A study of non-pregnant South-Asian women in the North of England, many of whom were of child-bearing age, demonstrated that 94% had circulating levels of 25(OH)-vitamin D</w:t>
      </w:r>
      <w:r w:rsidR="00202AF3">
        <w:rPr>
          <w:sz w:val="22"/>
          <w:szCs w:val="22"/>
        </w:rPr>
        <w:t xml:space="preserve"> </w:t>
      </w:r>
      <w:r w:rsidRPr="001011EE">
        <w:rPr>
          <w:sz w:val="22"/>
          <w:szCs w:val="22"/>
        </w:rPr>
        <w:t xml:space="preserve">≤37.5 </w:t>
      </w:r>
      <w:r w:rsidR="00A32F1B" w:rsidRPr="001011EE">
        <w:rPr>
          <w:sz w:val="22"/>
          <w:szCs w:val="22"/>
        </w:rPr>
        <w:t>nmol</w:t>
      </w:r>
      <w:r w:rsidRPr="001011EE">
        <w:rPr>
          <w:sz w:val="22"/>
          <w:szCs w:val="22"/>
        </w:rPr>
        <w:t>/l and 26%</w:t>
      </w:r>
      <w:r w:rsidR="00202AF3">
        <w:rPr>
          <w:sz w:val="22"/>
          <w:szCs w:val="22"/>
        </w:rPr>
        <w:t xml:space="preserve"> </w:t>
      </w:r>
      <w:r w:rsidRPr="001011EE">
        <w:rPr>
          <w:sz w:val="22"/>
          <w:szCs w:val="22"/>
        </w:rPr>
        <w:t>≤12.5 nmol/l</w:t>
      </w:r>
      <w:r w:rsidR="00265605" w:rsidRPr="001011EE">
        <w:rPr>
          <w:sz w:val="22"/>
          <w:szCs w:val="22"/>
        </w:rPr>
        <w:fldChar w:fldCharType="begin">
          <w:fldData xml:space="preserve">PFJlZm1hbj48Q2l0ZT48QXV0aG9yPlJveTwvQXV0aG9yPjxZZWFyPjIwMDc8L1llYXI+PFJlY051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==
</w:fldData>
        </w:fldChar>
      </w:r>
      <w:r w:rsidR="0083489E">
        <w:rPr>
          <w:sz w:val="22"/>
          <w:szCs w:val="22"/>
        </w:rPr>
        <w:instrText xml:space="preserve"> ADDIN REFMGR.CITE </w:instrText>
      </w:r>
      <w:r w:rsidR="00265605">
        <w:rPr>
          <w:sz w:val="22"/>
          <w:szCs w:val="22"/>
        </w:rPr>
        <w:fldChar w:fldCharType="begin">
          <w:fldData xml:space="preserve">PFJlZm1hbj48Q2l0ZT48QXV0aG9yPlJveTwvQXV0aG9yPjxZZWFyPjIwMDc8L1llYXI+PFJlY051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==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1658D5" w:rsidRPr="001658D5">
        <w:rPr>
          <w:noProof/>
          <w:sz w:val="22"/>
          <w:szCs w:val="22"/>
          <w:vertAlign w:val="superscript"/>
        </w:rPr>
        <w:t>9</w:t>
      </w:r>
      <w:r w:rsidR="00265605" w:rsidRPr="001011EE">
        <w:rPr>
          <w:sz w:val="22"/>
          <w:szCs w:val="22"/>
        </w:rPr>
        <w:fldChar w:fldCharType="end"/>
      </w:r>
      <w:r w:rsidRPr="001011EE">
        <w:rPr>
          <w:sz w:val="22"/>
          <w:szCs w:val="22"/>
        </w:rPr>
        <w:t>; a survey of the UK (non-pregnant) population revealed low levels of 25(OH)-vitamin D in 50%</w:t>
      </w:r>
      <w:r w:rsidR="00265605" w:rsidRPr="001011EE">
        <w:rPr>
          <w:sz w:val="22"/>
          <w:szCs w:val="22"/>
        </w:rPr>
        <w:fldChar w:fldCharType="begin">
          <w:fldData xml:space="preserve">PFJlZm1hbj48Q2l0ZT48QXV0aG9yPkh5cHBvbmVuPC9BdXRob3I+PFllYXI+MjAwNzwvWWVhcj48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</w:fldData>
        </w:fldChar>
      </w:r>
      <w:r w:rsidR="0083489E">
        <w:rPr>
          <w:sz w:val="22"/>
          <w:szCs w:val="22"/>
        </w:rPr>
        <w:instrText xml:space="preserve"> ADDIN REFMGR.CITE </w:instrText>
      </w:r>
      <w:r w:rsidR="00265605">
        <w:rPr>
          <w:sz w:val="22"/>
          <w:szCs w:val="22"/>
        </w:rPr>
        <w:fldChar w:fldCharType="begin">
          <w:fldData xml:space="preserve">PFJlZm1hbj48Q2l0ZT48QXV0aG9yPkh5cHBvbmVuPC9BdXRob3I+PFllYXI+MjAwNzwvWWVhcj48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1658D5" w:rsidRPr="001658D5">
        <w:rPr>
          <w:noProof/>
          <w:sz w:val="22"/>
          <w:szCs w:val="22"/>
          <w:vertAlign w:val="superscript"/>
        </w:rPr>
        <w:t>10</w:t>
      </w:r>
      <w:r w:rsidR="00265605" w:rsidRPr="001011EE">
        <w:rPr>
          <w:sz w:val="22"/>
          <w:szCs w:val="22"/>
        </w:rPr>
        <w:fldChar w:fldCharType="end"/>
      </w:r>
      <w:r w:rsidRPr="001011EE">
        <w:rPr>
          <w:sz w:val="22"/>
          <w:szCs w:val="22"/>
        </w:rPr>
        <w:t xml:space="preserve">.  As the main source of vitamin D is synthesis in the skin under the influence of UVB radiation from sun light exposure, ethnicity (dark skin), covering and northerly latitudes (as in UK) are all major risk factors for </w:t>
      </w:r>
      <w:r w:rsidR="00CC064D">
        <w:rPr>
          <w:sz w:val="22"/>
          <w:szCs w:val="22"/>
        </w:rPr>
        <w:t>low concentrations</w:t>
      </w:r>
      <w:r w:rsidRPr="001011EE">
        <w:rPr>
          <w:sz w:val="22"/>
          <w:szCs w:val="22"/>
        </w:rPr>
        <w:t>.</w:t>
      </w:r>
      <w:r w:rsidR="00265605" w:rsidRPr="001011EE">
        <w:rPr>
          <w:sz w:val="22"/>
          <w:szCs w:val="22"/>
        </w:rPr>
        <w:fldChar w:fldCharType="begin">
          <w:fldData xml:space="preserve">PFJlZm1hbj48Q2l0ZT48QXV0aG9yPkhvbGljazwvQXV0aG9yPjxZZWFyPjIwMDQ8L1llYXI+PFJl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</w:fldData>
        </w:fldChar>
      </w:r>
      <w:r w:rsidR="0083489E">
        <w:rPr>
          <w:sz w:val="22"/>
          <w:szCs w:val="22"/>
        </w:rPr>
        <w:instrText xml:space="preserve"> ADDIN REFMGR.CITE </w:instrText>
      </w:r>
      <w:r w:rsidR="00265605">
        <w:rPr>
          <w:sz w:val="22"/>
          <w:szCs w:val="22"/>
        </w:rPr>
        <w:fldChar w:fldCharType="begin">
          <w:fldData xml:space="preserve">PFJlZm1hbj48Q2l0ZT48QXV0aG9yPkhvbGljazwvQXV0aG9yPjxZZWFyPjIwMDQ8L1llYXI+PFJl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1658D5" w:rsidRPr="001658D5">
        <w:rPr>
          <w:noProof/>
          <w:sz w:val="22"/>
          <w:szCs w:val="22"/>
          <w:vertAlign w:val="superscript"/>
        </w:rPr>
        <w:t>11</w:t>
      </w:r>
      <w:r w:rsidR="00265605" w:rsidRPr="001011EE">
        <w:rPr>
          <w:sz w:val="22"/>
          <w:szCs w:val="22"/>
        </w:rPr>
        <w:fldChar w:fldCharType="end"/>
      </w:r>
      <w:r w:rsidRPr="001011EE">
        <w:rPr>
          <w:sz w:val="22"/>
          <w:szCs w:val="22"/>
        </w:rPr>
        <w:t xml:space="preserve"> The vitamin D axis is </w:t>
      </w:r>
      <w:r w:rsidR="00993991">
        <w:rPr>
          <w:sz w:val="22"/>
          <w:szCs w:val="22"/>
        </w:rPr>
        <w:t>thought</w:t>
      </w:r>
      <w:r w:rsidR="00993991" w:rsidRPr="001011EE">
        <w:rPr>
          <w:sz w:val="22"/>
          <w:szCs w:val="22"/>
        </w:rPr>
        <w:t xml:space="preserve"> </w:t>
      </w:r>
      <w:r w:rsidRPr="001011EE">
        <w:rPr>
          <w:sz w:val="22"/>
          <w:szCs w:val="22"/>
        </w:rPr>
        <w:t>to be highly influential in the acquisition of bone mineral and significant changes in women’s vitamin D and calcium homeostasis occur during pregnancy in order to provide the fetus with adequate calcium to mineralise its rapidly growing skeleton.  Evidence that maternal vitamin D status influences neonatal calcium homeostasis has come from studies of Asian immigrants, among whom reduced serum 25(OH)-vitamin D concentrations are accompanied by increased parathyroid hormone levels.  Maternal vitamin D deficiency in pregnancy has been associated with neonatal hypocalcaemia</w:t>
      </w:r>
      <w:r w:rsidR="00265605" w:rsidRPr="001011EE">
        <w:rPr>
          <w:sz w:val="22"/>
          <w:szCs w:val="22"/>
        </w:rPr>
        <w:fldChar w:fldCharType="begin"/>
      </w:r>
      <w:r w:rsidR="0083489E">
        <w:rPr>
          <w:sz w:val="22"/>
          <w:szCs w:val="22"/>
        </w:rPr>
        <w:instrText xml:space="preserve"> ADDIN REFMGR.CITE &lt;Refman&gt;&lt;Cite&gt;&lt;Author&gt;Purvis&lt;/Author&gt;&lt;Year&gt;1973&lt;/Year&gt;&lt;RecNum&gt;4808&lt;/RecNum&gt;&lt;IDText&gt;Enamel hypoplasia of the teeth associated with neonatal tetany: a manifestation of maternal vitamin-D deficiency&lt;/IDText&gt;&lt;MDL Ref_Type="Journal"&gt;&lt;Ref_Type&gt;Journal&lt;/Ref_Type&gt;&lt;Ref_ID&gt;4808&lt;/Ref_ID&gt;&lt;Title_Primary&gt;Enamel hypoplasia of the teeth associated with neonatal tetany: a manifestation of maternal vitamin-D deficiency&lt;/Title_Primary&gt;&lt;Authors_Primary&gt;Purvis,R.J.&lt;/Authors_Primary&gt;&lt;Authors_Primary&gt;Barrie,W.J.&lt;/Authors_Primary&gt;&lt;Authors_Primary&gt;MacKay,G.S.&lt;/Authors_Primary&gt;&lt;Authors_Primary&gt;Wilkinson,E.M.&lt;/Authors_Primary&gt;&lt;Authors_Primary&gt;Cockburn,F.&lt;/Authors_Primary&gt;&lt;Authors_Primary&gt;Belton,N.R.&lt;/Authors_Primary&gt;&lt;Date_Primary&gt;1973/10/13&lt;/Date_Primary&gt;&lt;Keywords&gt;Child,Preschool&lt;/Keywords&gt;&lt;Keywords&gt;Dental Enamel Hypoplasia&lt;/Keywords&gt;&lt;Keywords&gt;etiology&lt;/Keywords&gt;&lt;Keywords&gt;Female&lt;/Keywords&gt;&lt;Keywords&gt;Human&lt;/Keywords&gt;&lt;Keywords&gt;Infant,Newborn&lt;/Keywords&gt;&lt;Keywords&gt;Infant,Newborn,Diseases&lt;/Keywords&gt;&lt;Keywords&gt;Male&lt;/Keywords&gt;&lt;Keywords&gt;Pregnancy&lt;/Keywords&gt;&lt;Keywords&gt;Pregnancy Complications&lt;/Keywords&gt;&lt;Keywords&gt;Tetany&lt;/Keywords&gt;&lt;Keywords&gt;complications&lt;/Keywords&gt;&lt;Keywords&gt;Vitamin D&lt;/Keywords&gt;&lt;Keywords&gt;Vitamin D Deficiency&lt;/Keywords&gt;&lt;Keywords&gt;deficiency&lt;/Keywords&gt;&lt;Reprint&gt;Not in File&lt;/Reprint&gt;&lt;Start_Page&gt;811&lt;/Start_Page&gt;&lt;End_Page&gt;814&lt;/End_Page&gt;&lt;Periodical&gt;Lancet JID - 2985213R&lt;/Periodical&gt;&lt;Volume&gt;2&lt;/Volume&gt;&lt;Issue&gt;7833&lt;/Issue&gt;&lt;ZZ_JournalStdAbbrev&gt;&lt;f name="System"&gt;Lancet JID - 2985213R&lt;/f&gt;&lt;/ZZ_JournalStdAbbrev&gt;&lt;ZZ_WorkformID&gt;1&lt;/ZZ_WorkformID&gt;&lt;/MDL&gt;&lt;/Cite&gt;&lt;/Refman&gt;</w:instrText>
      </w:r>
      <w:r w:rsidR="00265605" w:rsidRPr="001011EE">
        <w:rPr>
          <w:sz w:val="22"/>
          <w:szCs w:val="22"/>
        </w:rPr>
        <w:fldChar w:fldCharType="separate"/>
      </w:r>
      <w:r w:rsidR="001658D5" w:rsidRPr="001658D5">
        <w:rPr>
          <w:noProof/>
          <w:sz w:val="22"/>
          <w:szCs w:val="22"/>
          <w:vertAlign w:val="superscript"/>
        </w:rPr>
        <w:t>12</w:t>
      </w:r>
      <w:r w:rsidR="00265605" w:rsidRPr="001011EE">
        <w:rPr>
          <w:sz w:val="22"/>
          <w:szCs w:val="22"/>
        </w:rPr>
        <w:fldChar w:fldCharType="end"/>
      </w:r>
      <w:r w:rsidRPr="001011EE">
        <w:rPr>
          <w:sz w:val="22"/>
          <w:szCs w:val="22"/>
        </w:rPr>
        <w:t xml:space="preserve"> and other adverse birth outcomes, such as craniotabes and widened growth plates, suggestive of rachitic (rickets-like) change.</w:t>
      </w:r>
      <w:r w:rsidR="00265605" w:rsidRPr="001011EE">
        <w:rPr>
          <w:sz w:val="22"/>
          <w:szCs w:val="22"/>
        </w:rPr>
        <w:fldChar w:fldCharType="begin"/>
      </w:r>
      <w:r w:rsidR="0083489E">
        <w:rPr>
          <w:sz w:val="22"/>
          <w:szCs w:val="22"/>
        </w:rPr>
        <w:instrText xml:space="preserve"> ADDIN REFMGR.CITE &lt;Refman&gt;&lt;Cite&gt;&lt;Author&gt;Reif&lt;/Author&gt;&lt;Year&gt;1988&lt;/Year&gt;&lt;RecNum&gt;4659&lt;/RecNum&gt;&lt;IDText&gt;Serum 25-hydroxyvitamin D levels in congenital craniotabes&lt;/IDText&gt;&lt;MDL Ref_Type="Journal"&gt;&lt;Ref_Type&gt;Journal&lt;/Ref_Type&gt;&lt;Ref_ID&gt;4659&lt;/Ref_ID&gt;&lt;Title_Primary&gt;Serum 25-hydroxyvitamin D levels in congenital craniotabes&lt;/Title_Primary&gt;&lt;Authors_Primary&gt;Reif,S.&lt;/Authors_Primary&gt;&lt;Authors_Primary&gt;Katzir,Y.&lt;/Authors_Primary&gt;&lt;Authors_Primary&gt;Eisenberg,Z.&lt;/Authors_Primary&gt;&lt;Authors_Primary&gt;Weisman,Y.&lt;/Authors_Primary&gt;&lt;Date_Primary&gt;1988/1&lt;/Date_Primary&gt;&lt;Keywords&gt;Calcifediol&lt;/Keywords&gt;&lt;Keywords&gt;blood&lt;/Keywords&gt;&lt;Keywords&gt;Female&lt;/Keywords&gt;&lt;Keywords&gt;Fetal Blood&lt;/Keywords&gt;&lt;Keywords&gt;analysis&lt;/Keywords&gt;&lt;Keywords&gt;Human&lt;/Keywords&gt;&lt;Keywords&gt;Infant,Newborn&lt;/Keywords&gt;&lt;Keywords&gt;Osteoporosis&lt;/Keywords&gt;&lt;Keywords&gt;congenital&lt;/Keywords&gt;&lt;Keywords&gt;Pregnancy&lt;/Keywords&gt;&lt;Keywords&gt;Skull&lt;/Keywords&gt;&lt;Keywords&gt;abnormalities&lt;/Keywords&gt;&lt;Reprint&gt;Not in File&lt;/Reprint&gt;&lt;Start_Page&gt;167&lt;/Start_Page&gt;&lt;End_Page&gt;168&lt;/End_Page&gt;&lt;Periodical&gt;Acta Paediatr Scand JID - 0000211&lt;/Periodical&gt;&lt;Volume&gt;77&lt;/Volume&gt;&lt;Issue&gt;1&lt;/Issue&gt;&lt;Address&gt;Department of Neonatalogy, Rambam Medical Centre, Faculty of Medicine, Technion--Institute of Technology, Haifa, IsraelFAU - Reif, S&lt;/Address&gt;&lt;ZZ_JournalStdAbbrev&gt;&lt;f name="System"&gt;Acta Paediatr Scand JID - 0000211&lt;/f&gt;&lt;/ZZ_JournalStdAbbrev&gt;&lt;ZZ_WorkformID&gt;1&lt;/ZZ_WorkformID&gt;&lt;/MDL&gt;&lt;/Cite&gt;&lt;/Refman&gt;</w:instrText>
      </w:r>
      <w:r w:rsidR="00265605" w:rsidRPr="001011EE">
        <w:rPr>
          <w:sz w:val="22"/>
          <w:szCs w:val="22"/>
        </w:rPr>
        <w:fldChar w:fldCharType="separate"/>
      </w:r>
      <w:r w:rsidR="001658D5" w:rsidRPr="001658D5">
        <w:rPr>
          <w:noProof/>
          <w:sz w:val="22"/>
          <w:szCs w:val="22"/>
          <w:vertAlign w:val="superscript"/>
        </w:rPr>
        <w:t>13</w:t>
      </w:r>
      <w:r w:rsidR="00265605" w:rsidRPr="001011EE">
        <w:rPr>
          <w:sz w:val="22"/>
          <w:szCs w:val="22"/>
        </w:rPr>
        <w:fldChar w:fldCharType="end"/>
      </w:r>
      <w:r w:rsidRPr="001011EE">
        <w:rPr>
          <w:sz w:val="22"/>
          <w:szCs w:val="22"/>
        </w:rPr>
        <w:t xml:space="preserve"> Indeed a recent study demonstrated rachitic-like widening of the fetal distal femoral metaphysis relative to its length, scanned by </w:t>
      </w:r>
      <w:r w:rsidR="00ED1C17">
        <w:rPr>
          <w:sz w:val="22"/>
          <w:szCs w:val="22"/>
        </w:rPr>
        <w:t xml:space="preserve">ultrasound at 19 and 34 weeks, </w:t>
      </w:r>
      <w:r w:rsidRPr="001011EE">
        <w:rPr>
          <w:sz w:val="22"/>
          <w:szCs w:val="22"/>
        </w:rPr>
        <w:t>in fetuses of mothers with low levels of circulating 25(OH)-vitamin D, implying a relatively early effect</w:t>
      </w:r>
      <w:r w:rsidR="00993991">
        <w:rPr>
          <w:sz w:val="22"/>
          <w:szCs w:val="22"/>
        </w:rPr>
        <w:t>,</w:t>
      </w:r>
      <w:r w:rsidR="00265605" w:rsidRPr="001011EE">
        <w:rPr>
          <w:sz w:val="22"/>
          <w:szCs w:val="22"/>
        </w:rPr>
        <w:fldChar w:fldCharType="begin"/>
      </w:r>
      <w:r w:rsidR="0083489E">
        <w:rPr>
          <w:sz w:val="22"/>
          <w:szCs w:val="22"/>
        </w:rPr>
        <w:instrText xml:space="preserve"> ADDIN REFMGR.CITE &lt;Refman&gt;&lt;Cite&gt;&lt;Author&gt;Mahon&lt;/Author&gt;&lt;Year&gt;2010&lt;/Year&gt;&lt;RecNum&gt;6378&lt;/RecNum&gt;&lt;IDText&gt;Low maternal vitamin D status and fetal bone development: cohort study&lt;/IDText&gt;&lt;MDL Ref_Type="Journal"&gt;&lt;Ref_Type&gt;Journal&lt;/Ref_Type&gt;&lt;Ref_ID&gt;6378&lt;/Ref_ID&gt;&lt;Title_Primary&gt;Low maternal vitamin D status and fetal bone development: cohort study&lt;/Title_Primary&gt;&lt;Authors_Primary&gt;Mahon,P.&lt;/Authors_Primary&gt;&lt;Authors_Primary&gt;Harvey,N.&lt;/Authors_Primary&gt;&lt;Authors_Primary&gt;Crozier,S.&lt;/Authors_Primary&gt;&lt;Authors_Primary&gt;Inskip,H.&lt;/Authors_Primary&gt;&lt;Authors_Primary&gt;Robinson,S.&lt;/Authors_Primary&gt;&lt;Authors_Primary&gt;Arden,N.&lt;/Authors_Primary&gt;&lt;Authors_Primary&gt;Swaminathan,R.&lt;/Authors_Primary&gt;&lt;Authors_Primary&gt;Cooper,C.&lt;/Authors_Primary&gt;&lt;Authors_Primary&gt;Godfrey,K.&lt;/Authors_Primary&gt;&lt;Date_Primary&gt;2010/1&lt;/Date_Primary&gt;&lt;Keywords&gt;Affect&lt;/Keywords&gt;&lt;Keywords&gt;bone&lt;/Keywords&gt;&lt;Keywords&gt;Bone Development&lt;/Keywords&gt;&lt;Keywords&gt;Cohort Studies&lt;/Keywords&gt;&lt;Keywords&gt;epidemiology&lt;/Keywords&gt;&lt;Keywords&gt;Femur&lt;/Keywords&gt;&lt;Keywords&gt;Growth&lt;/Keywords&gt;&lt;Keywords&gt;Health&lt;/Keywords&gt;&lt;Keywords&gt;Longitudinal Studies&lt;/Keywords&gt;&lt;Keywords&gt;maternal&lt;/Keywords&gt;&lt;Keywords&gt;Maternal Nutrition&lt;/Keywords&gt;&lt;Keywords&gt;Nutrition&lt;/Keywords&gt;&lt;Keywords&gt;Observation&lt;/Keywords&gt;&lt;Keywords&gt;Pregnancy&lt;/Keywords&gt;&lt;Keywords&gt;Pregnant Women&lt;/Keywords&gt;&lt;Keywords&gt;Research&lt;/Keywords&gt;&lt;Keywords&gt;Rickets&lt;/Keywords&gt;&lt;Keywords&gt;ultrasound&lt;/Keywords&gt;&lt;Keywords&gt;Universities&lt;/Keywords&gt;&lt;Keywords&gt;Vitamin D&lt;/Keywords&gt;&lt;Keywords&gt;Women&lt;/Keywords&gt;&lt;Reprint&gt;Not in File&lt;/Reprint&gt;&lt;Start_Page&gt;14&lt;/Start_Page&gt;&lt;End_Page&gt;19&lt;/End_Page&gt;&lt;Periodical&gt;J.Bone Miner.Res.&lt;/Periodical&gt;&lt;Volume&gt;25&lt;/Volume&gt;&lt;Issue&gt;1&lt;/Issue&gt;&lt;Misc_3&gt;10.1359/jbmr.090701 [doi]&lt;/Misc_3&gt;&lt;Address&gt;MRC Epidemiology Resource Centre, University of Southampton and NIHR Nutrition Biomedical Research Unit, Southampton General Hospital, Tremona Road, Southampton, Hampshire, United Kingdom&lt;/Address&gt;&lt;Web_URL&gt;PM:19580464&lt;/Web_URL&gt;&lt;ZZ_JournalStdAbbrev&gt;&lt;f name="System"&gt;J.Bone Miner.Res.&lt;/f&gt;&lt;/ZZ_JournalStdAbbrev&gt;&lt;ZZ_WorkformID&gt;1&lt;/ZZ_WorkformID&gt;&lt;/MDL&gt;&lt;/Cite&gt;&lt;/Refman&gt;</w:instrText>
      </w:r>
      <w:r w:rsidR="00265605" w:rsidRPr="001011EE">
        <w:rPr>
          <w:sz w:val="22"/>
          <w:szCs w:val="22"/>
        </w:rPr>
        <w:fldChar w:fldCharType="separate"/>
      </w:r>
      <w:r w:rsidR="001658D5" w:rsidRPr="001658D5">
        <w:rPr>
          <w:noProof/>
          <w:sz w:val="22"/>
          <w:szCs w:val="22"/>
          <w:vertAlign w:val="superscript"/>
        </w:rPr>
        <w:t>14</w:t>
      </w:r>
      <w:r w:rsidR="00265605" w:rsidRPr="001011EE">
        <w:rPr>
          <w:sz w:val="22"/>
          <w:szCs w:val="22"/>
        </w:rPr>
        <w:fldChar w:fldCharType="end"/>
      </w:r>
      <w:r w:rsidRPr="001011EE">
        <w:rPr>
          <w:sz w:val="22"/>
          <w:szCs w:val="22"/>
        </w:rPr>
        <w:t xml:space="preserve"> </w:t>
      </w:r>
      <w:r w:rsidR="00993991">
        <w:rPr>
          <w:sz w:val="22"/>
          <w:szCs w:val="22"/>
        </w:rPr>
        <w:t>findings confirmed in a further cohort</w:t>
      </w:r>
      <w:r w:rsidR="000136FA">
        <w:rPr>
          <w:sz w:val="22"/>
          <w:szCs w:val="22"/>
        </w:rPr>
        <w:t>.</w:t>
      </w:r>
      <w:r w:rsidR="00265605">
        <w:rPr>
          <w:sz w:val="22"/>
          <w:szCs w:val="22"/>
        </w:rPr>
        <w:fldChar w:fldCharType="begin">
          <w:fldData xml:space="preserve">PFJlZm1hbj48Q2l0ZT48QXV0aG9yPklvYW5ub3U8L0F1dGhvcj48WWVhcj4yMDEyPC9ZZWFyPjxS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==
</w:fldData>
        </w:fldChar>
      </w:r>
      <w:r w:rsidR="0083489E">
        <w:rPr>
          <w:sz w:val="22"/>
          <w:szCs w:val="22"/>
        </w:rPr>
        <w:instrText xml:space="preserve"> ADDIN REFMGR.CITE </w:instrText>
      </w:r>
      <w:r w:rsidR="00265605">
        <w:rPr>
          <w:sz w:val="22"/>
          <w:szCs w:val="22"/>
        </w:rPr>
        <w:fldChar w:fldCharType="begin">
          <w:fldData xml:space="preserve">PFJlZm1hbj48Q2l0ZT48QXV0aG9yPklvYW5ub3U8L0F1dGhvcj48WWVhcj4yMDEyPC9ZZWFyPjxS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==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Pr>
          <w:sz w:val="22"/>
          <w:szCs w:val="22"/>
        </w:rPr>
      </w:r>
      <w:r w:rsidR="00265605">
        <w:rPr>
          <w:sz w:val="22"/>
          <w:szCs w:val="22"/>
        </w:rPr>
        <w:fldChar w:fldCharType="separate"/>
      </w:r>
      <w:r w:rsidR="000136FA" w:rsidRPr="000136FA">
        <w:rPr>
          <w:noProof/>
          <w:sz w:val="22"/>
          <w:szCs w:val="22"/>
          <w:vertAlign w:val="superscript"/>
        </w:rPr>
        <w:t>15</w:t>
      </w:r>
      <w:r w:rsidR="00265605">
        <w:rPr>
          <w:sz w:val="22"/>
          <w:szCs w:val="22"/>
        </w:rPr>
        <w:fldChar w:fldCharType="end"/>
      </w:r>
      <w:r w:rsidR="00993991">
        <w:rPr>
          <w:sz w:val="22"/>
          <w:szCs w:val="22"/>
        </w:rPr>
        <w:t xml:space="preserve"> </w:t>
      </w:r>
      <w:r w:rsidRPr="001011EE">
        <w:rPr>
          <w:sz w:val="22"/>
          <w:szCs w:val="22"/>
        </w:rPr>
        <w:t>Infants of mothers with low vitamin D intake may have lower calcium levels at day four post-delivery.</w:t>
      </w:r>
      <w:r w:rsidR="00265605" w:rsidRPr="001011EE">
        <w:rPr>
          <w:sz w:val="22"/>
          <w:szCs w:val="22"/>
        </w:rPr>
        <w:fldChar w:fldCharType="begin"/>
      </w:r>
      <w:r w:rsidR="0083489E">
        <w:rPr>
          <w:sz w:val="22"/>
          <w:szCs w:val="22"/>
        </w:rPr>
        <w:instrText xml:space="preserve"> ADDIN REFMGR.CITE &lt;Refman&gt;&lt;Cite&gt;&lt;Author&gt;Paunier&lt;/Author&gt;&lt;Year&gt;1978&lt;/Year&gt;&lt;RecNum&gt;3411&lt;/RecNum&gt;&lt;IDText&gt;25-hydroxyvitamin D and calcium levels in maternal, cord and infant serum in relation to maternal vitamin D intake&lt;/IDText&gt;&lt;MDL Ref_Type="Journal"&gt;&lt;Ref_Type&gt;Journal&lt;/Ref_Type&gt;&lt;Ref_ID&gt;3411&lt;/Ref_ID&gt;&lt;Title_Primary&gt;25-hydroxyvitamin D and calcium levels in maternal, cord and infant serum in relation to maternal vitamin D intake&lt;/Title_Primary&gt;&lt;Authors_Primary&gt;Paunier,L.&lt;/Authors_Primary&gt;&lt;Authors_Primary&gt;Lacourt,G.&lt;/Authors_Primary&gt;&lt;Authors_Primary&gt;Pilloud,P.&lt;/Authors_Primary&gt;&lt;Authors_Primary&gt;Schlaeppi,P.&lt;/Authors_Primary&gt;&lt;Authors_Primary&gt;Sizonenko,P.C.&lt;/Authors_Primary&gt;&lt;Date_Primary&gt;1978/6&lt;/Date_Primary&gt;&lt;Keywords&gt;Calcium&lt;/Keywords&gt;&lt;Keywords&gt;blood&lt;/Keywords&gt;&lt;Keywords&gt;Female&lt;/Keywords&gt;&lt;Keywords&gt;Fetal Blood&lt;/Keywords&gt;&lt;Keywords&gt;analysis&lt;/Keywords&gt;&lt;Keywords&gt;Human&lt;/Keywords&gt;&lt;Keywords&gt;Hydroxycholecalciferols&lt;/Keywords&gt;&lt;Keywords&gt;Infant,Newborn&lt;/Keywords&gt;&lt;Keywords&gt;Pregnancy&lt;/Keywords&gt;&lt;Keywords&gt;Vitamin D&lt;/Keywords&gt;&lt;Keywords&gt;administration &amp;amp; dosage&lt;/Keywords&gt;&lt;Keywords&gt;Infant&lt;/Keywords&gt;&lt;Keywords&gt;Phosphorus&lt;/Keywords&gt;&lt;Keywords&gt;Proteins&lt;/Keywords&gt;&lt;Keywords&gt;Mothers&lt;/Keywords&gt;&lt;Keywords&gt;Time&lt;/Keywords&gt;&lt;Keywords&gt;Delivery&lt;/Keywords&gt;&lt;Keywords&gt;Interviews&lt;/Keywords&gt;&lt;Keywords&gt;Placenta&lt;/Keywords&gt;&lt;Keywords&gt;Role&lt;/Keywords&gt;&lt;Reprint&gt;Not in File&lt;/Reprint&gt;&lt;Start_Page&gt;95&lt;/Start_Page&gt;&lt;End_Page&gt;103&lt;/End_Page&gt;&lt;Periodical&gt;Helv Paediatr Acta JID - 0373005&lt;/Periodical&gt;&lt;Volume&gt;33&lt;/Volume&gt;&lt;Issue&gt;2&lt;/Issue&gt;&lt;ZZ_JournalStdAbbrev&gt;&lt;f name="System"&gt;Helv Paediatr Acta JID - 0373005&lt;/f&gt;&lt;/ZZ_JournalStdAbbrev&gt;&lt;ZZ_WorkformID&gt;1&lt;/ZZ_WorkformID&gt;&lt;/MDL&gt;&lt;/Cite&gt;&lt;/Refman&gt;</w:instrText>
      </w:r>
      <w:r w:rsidR="00265605" w:rsidRPr="001011EE">
        <w:rPr>
          <w:sz w:val="22"/>
          <w:szCs w:val="22"/>
        </w:rPr>
        <w:fldChar w:fldCharType="separate"/>
      </w:r>
      <w:r w:rsidR="000136FA" w:rsidRPr="000136FA">
        <w:rPr>
          <w:noProof/>
          <w:sz w:val="22"/>
          <w:szCs w:val="22"/>
          <w:vertAlign w:val="superscript"/>
        </w:rPr>
        <w:t>16</w:t>
      </w:r>
      <w:r w:rsidR="00265605" w:rsidRPr="001011EE">
        <w:rPr>
          <w:sz w:val="22"/>
          <w:szCs w:val="22"/>
        </w:rPr>
        <w:fldChar w:fldCharType="end"/>
      </w:r>
      <w:r w:rsidRPr="001011EE">
        <w:rPr>
          <w:sz w:val="22"/>
          <w:szCs w:val="22"/>
        </w:rPr>
        <w:t xml:space="preserve"> Anecdotally infant rickets is becoming more common in dark-skinned communities in the UK, probably due to low infant intake of vitamin D from the mother, secondary to maternal deficiency, initially via the placenta in utero and then via breast milk post-natally.</w:t>
      </w:r>
      <w:r w:rsidR="00265605" w:rsidRPr="001011EE">
        <w:rPr>
          <w:sz w:val="22"/>
          <w:szCs w:val="22"/>
        </w:rPr>
        <w:fldChar w:fldCharType="begin">
          <w:fldData xml:space="preserve">PFJlZm1hbj48Q2l0ZT48QXV0aG9yPlBhbDwvQXV0aG9yPjxZZWFyPjIwMDE8L1llYXI+PFJlY051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</w:fldData>
        </w:fldChar>
      </w:r>
      <w:r w:rsidR="0083489E">
        <w:rPr>
          <w:sz w:val="22"/>
          <w:szCs w:val="22"/>
        </w:rPr>
        <w:instrText xml:space="preserve"> ADDIN REFMGR.CITE </w:instrText>
      </w:r>
      <w:r w:rsidR="00265605">
        <w:rPr>
          <w:sz w:val="22"/>
          <w:szCs w:val="22"/>
        </w:rPr>
        <w:fldChar w:fldCharType="begin">
          <w:fldData xml:space="preserve">PFJlZm1hbj48Q2l0ZT48QXV0aG9yPlBhbDwvQXV0aG9yPjxZZWFyPjIwMDE8L1llYXI+PFJlY051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0136FA" w:rsidRPr="000136FA">
        <w:rPr>
          <w:noProof/>
          <w:sz w:val="22"/>
          <w:szCs w:val="22"/>
          <w:vertAlign w:val="superscript"/>
        </w:rPr>
        <w:t>17-20</w:t>
      </w:r>
      <w:r w:rsidR="00265605" w:rsidRPr="001011EE">
        <w:rPr>
          <w:sz w:val="22"/>
          <w:szCs w:val="22"/>
        </w:rPr>
        <w:fldChar w:fldCharType="end"/>
      </w:r>
      <w:r w:rsidRPr="001011EE">
        <w:rPr>
          <w:color w:val="000000"/>
          <w:sz w:val="22"/>
          <w:szCs w:val="22"/>
        </w:rPr>
        <w:t xml:space="preserve"> However accurate population-wide epidemiological data are lacking</w:t>
      </w:r>
      <w:r w:rsidR="00CC064D">
        <w:rPr>
          <w:color w:val="000000"/>
          <w:sz w:val="22"/>
          <w:szCs w:val="22"/>
        </w:rPr>
        <w:t>, and the 25(OH)-vitamin D concentration, below which an individual is considered deficient, is the subject of much debate (see section</w:t>
      </w:r>
      <w:r w:rsidR="004A32ED">
        <w:rPr>
          <w:color w:val="000000"/>
          <w:sz w:val="22"/>
          <w:szCs w:val="22"/>
        </w:rPr>
        <w:t xml:space="preserve"> 1.7).</w:t>
      </w:r>
    </w:p>
    <w:p w:rsidR="00C7648B" w:rsidRPr="001011EE" w:rsidRDefault="00C7648B" w:rsidP="00E77706">
      <w:pPr>
        <w:pStyle w:val="Style2"/>
        <w:spacing w:line="360" w:lineRule="auto"/>
        <w:ind w:left="0" w:firstLine="0"/>
        <w:rPr>
          <w:szCs w:val="22"/>
        </w:rPr>
      </w:pPr>
      <w:bookmarkStart w:id="8" w:name="_Toc234593894"/>
      <w:r w:rsidRPr="001011EE">
        <w:rPr>
          <w:szCs w:val="22"/>
        </w:rPr>
        <w:t>Intervention studies</w:t>
      </w:r>
      <w:bookmarkEnd w:id="8"/>
    </w:p>
    <w:p w:rsidR="00C7648B" w:rsidRDefault="00C7648B" w:rsidP="00E77706">
      <w:pPr>
        <w:autoSpaceDE w:val="0"/>
        <w:autoSpaceDN w:val="0"/>
        <w:adjustRightInd w:val="0"/>
        <w:spacing w:after="120" w:line="360" w:lineRule="auto"/>
        <w:jc w:val="both"/>
        <w:rPr>
          <w:sz w:val="22"/>
          <w:szCs w:val="22"/>
        </w:rPr>
      </w:pPr>
      <w:r w:rsidRPr="001011EE">
        <w:rPr>
          <w:sz w:val="22"/>
          <w:szCs w:val="22"/>
        </w:rPr>
        <w:t xml:space="preserve">There have been several, mainly small, intervention studies examining this issue (Table 1). Thus in one study 506 women were supplemented at 12 weeks gestation to 400 IU/day </w:t>
      </w:r>
      <w:r w:rsidR="00A32F1B" w:rsidRPr="001011EE">
        <w:rPr>
          <w:sz w:val="22"/>
          <w:szCs w:val="22"/>
        </w:rPr>
        <w:t>vs.</w:t>
      </w:r>
      <w:r w:rsidRPr="001011EE">
        <w:rPr>
          <w:sz w:val="22"/>
          <w:szCs w:val="22"/>
        </w:rPr>
        <w:t xml:space="preserve"> 633 placebo.</w:t>
      </w:r>
      <w:r w:rsidR="00265605" w:rsidRPr="001011EE">
        <w:rPr>
          <w:sz w:val="22"/>
          <w:szCs w:val="22"/>
        </w:rPr>
        <w:fldChar w:fldCharType="begin">
          <w:fldData xml:space="preserve">PFJlZm1hbj48Q2l0ZT48QXV0aG9yPkNvY2tidXJuPC9BdXRob3I+PFllYXI+MTk4MDwvWWVhcj48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</w:fldData>
        </w:fldChar>
      </w:r>
      <w:r w:rsidR="0083489E">
        <w:rPr>
          <w:sz w:val="22"/>
          <w:szCs w:val="22"/>
        </w:rPr>
        <w:instrText xml:space="preserve"> ADDIN REFMGR.CITE </w:instrText>
      </w:r>
      <w:r w:rsidR="00265605">
        <w:rPr>
          <w:sz w:val="22"/>
          <w:szCs w:val="22"/>
        </w:rPr>
        <w:fldChar w:fldCharType="begin">
          <w:fldData xml:space="preserve">PFJlZm1hbj48Q2l0ZT48QXV0aG9yPkNvY2tidXJuPC9BdXRob3I+PFllYXI+MTk4MDwvWWVhcj48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0136FA" w:rsidRPr="000136FA">
        <w:rPr>
          <w:noProof/>
          <w:sz w:val="22"/>
          <w:szCs w:val="22"/>
          <w:vertAlign w:val="superscript"/>
        </w:rPr>
        <w:t>21</w:t>
      </w:r>
      <w:r w:rsidR="00265605" w:rsidRPr="001011EE">
        <w:rPr>
          <w:sz w:val="22"/>
          <w:szCs w:val="22"/>
        </w:rPr>
        <w:fldChar w:fldCharType="end"/>
      </w:r>
      <w:r w:rsidRPr="001011EE">
        <w:rPr>
          <w:sz w:val="22"/>
          <w:szCs w:val="22"/>
        </w:rPr>
        <w:t xml:space="preserve"> </w:t>
      </w:r>
      <w:r w:rsidRPr="001011EE">
        <w:rPr>
          <w:sz w:val="22"/>
          <w:szCs w:val="22"/>
        </w:rPr>
        <w:lastRenderedPageBreak/>
        <w:t xml:space="preserve">Levels of 25(OH)-vitamin D were higher in maternal, umbilical cord, and infant serum (day 3 and 6) in the supplemented group. This was not a randomised trial, but supplemented women from one clinic </w:t>
      </w:r>
      <w:r w:rsidR="00A32F1B" w:rsidRPr="001011EE">
        <w:rPr>
          <w:sz w:val="22"/>
          <w:szCs w:val="22"/>
        </w:rPr>
        <w:t>vs.</w:t>
      </w:r>
      <w:r w:rsidRPr="001011EE">
        <w:rPr>
          <w:sz w:val="22"/>
          <w:szCs w:val="22"/>
        </w:rPr>
        <w:t xml:space="preserve"> placebo in another clinic. Another study compared 59 Asian women, supplemented with 1000</w:t>
      </w:r>
      <w:r w:rsidR="00EE008F">
        <w:rPr>
          <w:sz w:val="22"/>
          <w:szCs w:val="22"/>
        </w:rPr>
        <w:t xml:space="preserve"> IU</w:t>
      </w:r>
      <w:r w:rsidRPr="001011EE">
        <w:rPr>
          <w:sz w:val="22"/>
          <w:szCs w:val="22"/>
        </w:rPr>
        <w:t xml:space="preserve"> in the last trimester of pregnancy</w:t>
      </w:r>
      <w:r w:rsidR="00265605" w:rsidRPr="001011EE">
        <w:rPr>
          <w:sz w:val="22"/>
          <w:szCs w:val="22"/>
        </w:rPr>
        <w:fldChar w:fldCharType="begin">
          <w:fldData xml:space="preserve">PFJlZm1hbj48Q2l0ZT48QXV0aG9yPkJyb29rZTwvQXV0aG9yPjxZZWFyPjE5ODA8L1llYXI+PFJl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</w:fldData>
        </w:fldChar>
      </w:r>
      <w:r w:rsidR="0083489E">
        <w:rPr>
          <w:sz w:val="22"/>
          <w:szCs w:val="22"/>
        </w:rPr>
        <w:instrText xml:space="preserve"> ADDIN REFMGR.CITE </w:instrText>
      </w:r>
      <w:r w:rsidR="00265605">
        <w:rPr>
          <w:sz w:val="22"/>
          <w:szCs w:val="22"/>
        </w:rPr>
        <w:fldChar w:fldCharType="begin">
          <w:fldData xml:space="preserve">PFJlZm1hbj48Q2l0ZT48QXV0aG9yPkJyb29rZTwvQXV0aG9yPjxZZWFyPjE5ODA8L1llYXI+PFJl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1658D5" w:rsidRPr="001658D5">
        <w:rPr>
          <w:noProof/>
          <w:sz w:val="22"/>
          <w:szCs w:val="22"/>
          <w:vertAlign w:val="superscript"/>
        </w:rPr>
        <w:t>4</w:t>
      </w:r>
      <w:r w:rsidR="00265605" w:rsidRPr="001011EE">
        <w:rPr>
          <w:sz w:val="22"/>
          <w:szCs w:val="22"/>
        </w:rPr>
        <w:fldChar w:fldCharType="end"/>
      </w:r>
      <w:r w:rsidRPr="001011EE">
        <w:rPr>
          <w:sz w:val="22"/>
          <w:szCs w:val="22"/>
        </w:rPr>
        <w:t>, with 67 controls. Calcium levels were higher in the supplemented mothers, and there was a lower incidence of symptomatic neonatal hypocalcaemia and growth retardation amongst babies of supplemented mothers. Again in an Asian population</w:t>
      </w:r>
      <w:r w:rsidR="00265605" w:rsidRPr="001011EE">
        <w:rPr>
          <w:sz w:val="22"/>
          <w:szCs w:val="22"/>
        </w:rPr>
        <w:fldChar w:fldCharType="begin">
          <w:fldData xml:space="preserve">PFJlZm1hbj48Q2l0ZT48QXV0aG9yPk1hcnlhPC9BdXRob3I+PFllYXI+MTk4MTwvWWVhcj48UmVj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==
</w:fldData>
        </w:fldChar>
      </w:r>
      <w:r w:rsidR="0083489E">
        <w:rPr>
          <w:sz w:val="22"/>
          <w:szCs w:val="22"/>
        </w:rPr>
        <w:instrText xml:space="preserve"> ADDIN REFMGR.CITE </w:instrText>
      </w:r>
      <w:r w:rsidR="00265605">
        <w:rPr>
          <w:sz w:val="22"/>
          <w:szCs w:val="22"/>
        </w:rPr>
        <w:fldChar w:fldCharType="begin">
          <w:fldData xml:space="preserve">PFJlZm1hbj48Q2l0ZT48QXV0aG9yPk1hcnlhPC9BdXRob3I+PFllYXI+MTk4MTwvWWVhcj48UmVj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==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1658D5" w:rsidRPr="001658D5">
        <w:rPr>
          <w:noProof/>
          <w:sz w:val="22"/>
          <w:szCs w:val="22"/>
          <w:vertAlign w:val="superscript"/>
        </w:rPr>
        <w:t>5</w:t>
      </w:r>
      <w:r w:rsidR="00265605" w:rsidRPr="001011EE">
        <w:rPr>
          <w:sz w:val="22"/>
          <w:szCs w:val="22"/>
        </w:rPr>
        <w:fldChar w:fldCharType="end"/>
      </w:r>
      <w:r w:rsidRPr="001011EE">
        <w:rPr>
          <w:sz w:val="22"/>
          <w:szCs w:val="22"/>
        </w:rPr>
        <w:t>, 25 mothers were randomised to 1200</w:t>
      </w:r>
      <w:r w:rsidR="00EE008F">
        <w:rPr>
          <w:sz w:val="22"/>
          <w:szCs w:val="22"/>
        </w:rPr>
        <w:t xml:space="preserve"> IU</w:t>
      </w:r>
      <w:r w:rsidRPr="001011EE">
        <w:rPr>
          <w:sz w:val="22"/>
          <w:szCs w:val="22"/>
        </w:rPr>
        <w:t xml:space="preserve"> vitamin D per day, 20 mothers to 600,000 IU twice (7</w:t>
      </w:r>
      <w:r w:rsidRPr="001011EE">
        <w:rPr>
          <w:sz w:val="22"/>
          <w:szCs w:val="22"/>
          <w:vertAlign w:val="superscript"/>
        </w:rPr>
        <w:t>th</w:t>
      </w:r>
      <w:r w:rsidRPr="001011EE">
        <w:rPr>
          <w:sz w:val="22"/>
          <w:szCs w:val="22"/>
        </w:rPr>
        <w:t xml:space="preserve"> and 8</w:t>
      </w:r>
      <w:r w:rsidRPr="001011EE">
        <w:rPr>
          <w:sz w:val="22"/>
          <w:szCs w:val="22"/>
          <w:vertAlign w:val="superscript"/>
        </w:rPr>
        <w:t>th</w:t>
      </w:r>
      <w:r w:rsidRPr="001011EE">
        <w:rPr>
          <w:sz w:val="22"/>
          <w:szCs w:val="22"/>
        </w:rPr>
        <w:t xml:space="preserve"> month), and 75 mothers to placebo. In this study there was no difference in calcium and alkaline phosphatase levels between mothers taking 1200 IU/day and those taking placebo. However, those taking 600,000 IU twice had higher maternal and cord calcium and lower alkaline phosphatase than placebo. In a second study</w:t>
      </w:r>
      <w:r w:rsidR="00265605" w:rsidRPr="001011EE">
        <w:rPr>
          <w:sz w:val="22"/>
          <w:szCs w:val="22"/>
        </w:rPr>
        <w:fldChar w:fldCharType="begin"/>
      </w:r>
      <w:r w:rsidR="0083489E">
        <w:rPr>
          <w:sz w:val="22"/>
          <w:szCs w:val="22"/>
        </w:rPr>
        <w:instrText xml:space="preserve"> ADDIN REFMGR.CITE &lt;Refman&gt;&lt;Cite&gt;&lt;Author&gt;Marya&lt;/Author&gt;&lt;Year&gt;1989&lt;/Year&gt;&lt;RecNum&gt;1042&lt;/RecNum&gt;&lt;IDText&gt;Effect of Vitamin D Supplementation During Pregnancy on Fetal Growth&lt;/IDText&gt;&lt;MDL Ref_Type="Journal"&gt;&lt;Ref_Type&gt;Journal&lt;/Ref_Type&gt;&lt;Ref_ID&gt;1042&lt;/Ref_ID&gt;&lt;Title_Primary&gt;Effect of Vitamin D Supplementation During Pregnancy on Fetal Growth&lt;/Title_Primary&gt;&lt;Authors_Primary&gt;Marya,R.K.&lt;/Authors_Primary&gt;&lt;Authors_Primary&gt;Rathee,S.&lt;/Authors_Primary&gt;&lt;Authors_Primary&gt;Dua,V.&lt;/Authors_Primary&gt;&lt;Authors_Primary&gt;Sangwan,K.&lt;/Authors_Primary&gt;&lt;Date_Primary&gt;1989&lt;/Date_Primary&gt;&lt;Keywords&gt;A&lt;/Keywords&gt;&lt;Keywords&gt;biosisP&lt;/Keywords&gt;&lt;Keywords&gt;birth&lt;/Keywords&gt;&lt;Keywords&gt;Birth Weight&lt;/Keywords&gt;&lt;Keywords&gt;BIRTH-WEIGHT&lt;/Keywords&gt;&lt;Keywords&gt;cord serum&lt;/Keywords&gt;&lt;Keywords&gt;D&lt;/Keywords&gt;&lt;Keywords&gt;D SUPPLEMENTATION&lt;/Keywords&gt;&lt;Keywords&gt;FETAL&lt;/Keywords&gt;&lt;Keywords&gt;FETAL GROWTH&lt;/Keywords&gt;&lt;Keywords&gt;Growth&lt;/Keywords&gt;&lt;Keywords&gt;measurement&lt;/Keywords&gt;&lt;Keywords&gt;parameter&lt;/Keywords&gt;&lt;Keywords&gt;PREGNANCIES&lt;/Keywords&gt;&lt;Keywords&gt;Pregnancy&lt;/Keywords&gt;&lt;Keywords&gt;pregnant women&lt;/Keywords&gt;&lt;Keywords&gt;PREGNANT-WOMEN&lt;/Keywords&gt;&lt;Keywords&gt;Serum&lt;/Keywords&gt;&lt;Keywords&gt;supplementation&lt;/Keywords&gt;&lt;Keywords&gt;Third&lt;/Keywords&gt;&lt;Keywords&gt;vitamin&lt;/Keywords&gt;&lt;Keywords&gt;Vitamin D&lt;/Keywords&gt;&lt;Keywords&gt;Vitamin D supplementation&lt;/Keywords&gt;&lt;Keywords&gt;VITAMIN-D&lt;/Keywords&gt;&lt;Keywords&gt;weight&lt;/Keywords&gt;&lt;Keywords&gt;WOMEN&lt;/Keywords&gt;&lt;Reprint&gt;Not in File&lt;/Reprint&gt;&lt;Start_Page&gt;488&lt;/Start_Page&gt;&lt;End_Page&gt;492&lt;/End_Page&gt;&lt;Periodical&gt;Indian J.Med.Res.&lt;/Periodical&gt;&lt;Volume&gt;88&lt;/Volume&gt;&lt;Issue&gt;DEC&lt;/Issue&gt;&lt;ISSN_ISBN&gt;0019-5340&lt;/ISSN_ISBN&gt;&lt;Web_URL&gt;BIOSIS:PREV198987120536&lt;/Web_URL&gt;&lt;ZZ_JournalFull&gt;&lt;f name="System"&gt;Indian Journal of Medical Research&lt;/f&gt;&lt;/ZZ_JournalFull&gt;&lt;ZZ_JournalStdAbbrev&gt;&lt;f name="System"&gt;Indian J.Med.Res.&lt;/f&gt;&lt;/ZZ_JournalStdAbbrev&gt;&lt;ZZ_WorkformID&gt;1&lt;/ZZ_WorkformID&gt;&lt;/MDL&gt;&lt;/Cite&gt;&lt;/Refman&gt;</w:instrText>
      </w:r>
      <w:r w:rsidR="00265605" w:rsidRPr="001011EE">
        <w:rPr>
          <w:sz w:val="22"/>
          <w:szCs w:val="22"/>
        </w:rPr>
        <w:fldChar w:fldCharType="separate"/>
      </w:r>
      <w:r w:rsidR="001658D5" w:rsidRPr="001658D5">
        <w:rPr>
          <w:noProof/>
          <w:sz w:val="22"/>
          <w:szCs w:val="22"/>
          <w:vertAlign w:val="superscript"/>
        </w:rPr>
        <w:t>6</w:t>
      </w:r>
      <w:r w:rsidR="00265605" w:rsidRPr="001011EE">
        <w:rPr>
          <w:sz w:val="22"/>
          <w:szCs w:val="22"/>
        </w:rPr>
        <w:fldChar w:fldCharType="end"/>
      </w:r>
      <w:r w:rsidRPr="001011EE">
        <w:rPr>
          <w:sz w:val="22"/>
          <w:szCs w:val="22"/>
        </w:rPr>
        <w:t xml:space="preserve"> the same group supplemented 100 Asian-Indian women with 600 000 IU twice (again at 7</w:t>
      </w:r>
      <w:r w:rsidRPr="001011EE">
        <w:rPr>
          <w:sz w:val="22"/>
          <w:szCs w:val="22"/>
          <w:vertAlign w:val="superscript"/>
        </w:rPr>
        <w:t>th</w:t>
      </w:r>
      <w:r w:rsidRPr="001011EE">
        <w:rPr>
          <w:sz w:val="22"/>
          <w:szCs w:val="22"/>
        </w:rPr>
        <w:t xml:space="preserve"> and 8</w:t>
      </w:r>
      <w:r w:rsidRPr="001011EE">
        <w:rPr>
          <w:sz w:val="22"/>
          <w:szCs w:val="22"/>
          <w:vertAlign w:val="superscript"/>
        </w:rPr>
        <w:t>th</w:t>
      </w:r>
      <w:r w:rsidRPr="001011EE">
        <w:rPr>
          <w:sz w:val="22"/>
          <w:szCs w:val="22"/>
        </w:rPr>
        <w:t xml:space="preserve"> months) </w:t>
      </w:r>
      <w:r w:rsidR="00A32F1B" w:rsidRPr="001011EE">
        <w:rPr>
          <w:sz w:val="22"/>
          <w:szCs w:val="22"/>
        </w:rPr>
        <w:t>vs.</w:t>
      </w:r>
      <w:r w:rsidRPr="001011EE">
        <w:rPr>
          <w:sz w:val="22"/>
          <w:szCs w:val="22"/>
        </w:rPr>
        <w:t xml:space="preserve"> 100 controls and found again, higher maternal and cord calcium and lower alkaline phosphatase. There have been two studies in French populations: 15 women were randomised to receive 1000 IU per day from 3</w:t>
      </w:r>
      <w:r w:rsidRPr="001011EE">
        <w:rPr>
          <w:sz w:val="22"/>
          <w:szCs w:val="22"/>
          <w:vertAlign w:val="superscript"/>
        </w:rPr>
        <w:t>rd</w:t>
      </w:r>
      <w:r w:rsidRPr="001011EE">
        <w:rPr>
          <w:sz w:val="22"/>
          <w:szCs w:val="22"/>
        </w:rPr>
        <w:t xml:space="preserve"> trimester </w:t>
      </w:r>
      <w:r w:rsidR="00A32F1B" w:rsidRPr="001011EE">
        <w:rPr>
          <w:sz w:val="22"/>
          <w:szCs w:val="22"/>
        </w:rPr>
        <w:t>vs.</w:t>
      </w:r>
      <w:r w:rsidRPr="001011EE">
        <w:rPr>
          <w:sz w:val="22"/>
          <w:szCs w:val="22"/>
        </w:rPr>
        <w:t xml:space="preserve"> 15 controls.</w:t>
      </w:r>
      <w:r w:rsidR="00265605" w:rsidRPr="001011EE">
        <w:rPr>
          <w:sz w:val="22"/>
          <w:szCs w:val="22"/>
        </w:rPr>
        <w:fldChar w:fldCharType="begin">
          <w:fldData xml:space="preserve">PFJlZm1hbj48Q2l0ZT48QXV0aG9yPkRlbHZpbjwvQXV0aG9yPjxZZWFyPjE5ODY8L1llYXI+PFJl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</w:fldData>
        </w:fldChar>
      </w:r>
      <w:r w:rsidR="0083489E">
        <w:rPr>
          <w:sz w:val="22"/>
          <w:szCs w:val="22"/>
        </w:rPr>
        <w:instrText xml:space="preserve"> ADDIN REFMGR.CITE </w:instrText>
      </w:r>
      <w:r w:rsidR="00265605">
        <w:rPr>
          <w:sz w:val="22"/>
          <w:szCs w:val="22"/>
        </w:rPr>
        <w:fldChar w:fldCharType="begin">
          <w:fldData xml:space="preserve">PFJlZm1hbj48Q2l0ZT48QXV0aG9yPkRlbHZpbjwvQXV0aG9yPjxZZWFyPjE5ODY8L1llYXI+PFJl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1658D5" w:rsidRPr="001658D5">
        <w:rPr>
          <w:noProof/>
          <w:sz w:val="22"/>
          <w:szCs w:val="22"/>
          <w:vertAlign w:val="superscript"/>
        </w:rPr>
        <w:t>7</w:t>
      </w:r>
      <w:r w:rsidR="00265605" w:rsidRPr="001011EE">
        <w:rPr>
          <w:sz w:val="22"/>
          <w:szCs w:val="22"/>
        </w:rPr>
        <w:fldChar w:fldCharType="end"/>
      </w:r>
      <w:r w:rsidRPr="001011EE">
        <w:rPr>
          <w:sz w:val="22"/>
          <w:szCs w:val="22"/>
        </w:rPr>
        <w:t xml:space="preserve"> Day 4 neonatal calcium and 25(OH)-vitamin D levels were higher in the supplemented group. In the second study 21 French women received 1000</w:t>
      </w:r>
      <w:r w:rsidR="00202AF3">
        <w:rPr>
          <w:sz w:val="22"/>
          <w:szCs w:val="22"/>
        </w:rPr>
        <w:t xml:space="preserve"> IU</w:t>
      </w:r>
      <w:r w:rsidRPr="001011EE">
        <w:rPr>
          <w:sz w:val="22"/>
          <w:szCs w:val="22"/>
        </w:rPr>
        <w:t xml:space="preserve"> per day in the last trimester and 27 received 200 000</w:t>
      </w:r>
      <w:r w:rsidR="00EE008F">
        <w:rPr>
          <w:sz w:val="22"/>
          <w:szCs w:val="22"/>
        </w:rPr>
        <w:t xml:space="preserve"> IU</w:t>
      </w:r>
      <w:r w:rsidRPr="001011EE">
        <w:rPr>
          <w:sz w:val="22"/>
          <w:szCs w:val="22"/>
        </w:rPr>
        <w:t xml:space="preserve"> once during 7</w:t>
      </w:r>
      <w:r w:rsidRPr="001011EE">
        <w:rPr>
          <w:sz w:val="22"/>
          <w:szCs w:val="22"/>
          <w:vertAlign w:val="superscript"/>
        </w:rPr>
        <w:t>th</w:t>
      </w:r>
      <w:r w:rsidRPr="001011EE">
        <w:rPr>
          <w:sz w:val="22"/>
          <w:szCs w:val="22"/>
        </w:rPr>
        <w:t xml:space="preserve"> month and 29 acted as controls</w:t>
      </w:r>
      <w:r w:rsidR="00265605" w:rsidRPr="001011EE">
        <w:rPr>
          <w:sz w:val="22"/>
          <w:szCs w:val="22"/>
        </w:rPr>
        <w:fldChar w:fldCharType="begin">
          <w:fldData xml:space="preserve">PFJlZm1hbj48Q2l0ZT48QXV0aG9yPk1hbGxldDwvQXV0aG9yPjxZZWFyPjE5ODY8L1llYXI+PFJl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</w:fldData>
        </w:fldChar>
      </w:r>
      <w:r w:rsidR="0083489E">
        <w:rPr>
          <w:sz w:val="22"/>
          <w:szCs w:val="22"/>
        </w:rPr>
        <w:instrText xml:space="preserve"> ADDIN REFMGR.CITE </w:instrText>
      </w:r>
      <w:r w:rsidR="00265605">
        <w:rPr>
          <w:sz w:val="22"/>
          <w:szCs w:val="22"/>
        </w:rPr>
        <w:fldChar w:fldCharType="begin">
          <w:fldData xml:space="preserve">PFJlZm1hbj48Q2l0ZT48QXV0aG9yPk1hbGxldDwvQXV0aG9yPjxZZWFyPjE5ODY8L1llYXI+PFJl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1658D5" w:rsidRPr="001658D5">
        <w:rPr>
          <w:noProof/>
          <w:sz w:val="22"/>
          <w:szCs w:val="22"/>
          <w:vertAlign w:val="superscript"/>
        </w:rPr>
        <w:t>8</w:t>
      </w:r>
      <w:r w:rsidR="00265605" w:rsidRPr="001011EE">
        <w:rPr>
          <w:sz w:val="22"/>
          <w:szCs w:val="22"/>
        </w:rPr>
        <w:fldChar w:fldCharType="end"/>
      </w:r>
      <w:r w:rsidRPr="001011EE">
        <w:rPr>
          <w:sz w:val="22"/>
          <w:szCs w:val="22"/>
        </w:rPr>
        <w:t xml:space="preserve">. Here neonatal calcium at day 2 and 6 was similar in all groups, but maternal serum 25(OH)-vitamin D was greater in both intervention groups than in the controls. In the one study, </w:t>
      </w:r>
      <w:r w:rsidR="00A32F1B" w:rsidRPr="001011EE">
        <w:rPr>
          <w:sz w:val="22"/>
          <w:szCs w:val="22"/>
        </w:rPr>
        <w:t>measuring</w:t>
      </w:r>
      <w:r w:rsidRPr="001011EE">
        <w:rPr>
          <w:sz w:val="22"/>
          <w:szCs w:val="22"/>
        </w:rPr>
        <w:t xml:space="preserve"> bone mineral at birth</w:t>
      </w:r>
      <w:r w:rsidR="00265605" w:rsidRPr="001011EE">
        <w:rPr>
          <w:sz w:val="22"/>
          <w:szCs w:val="22"/>
        </w:rPr>
        <w:fldChar w:fldCharType="begin">
          <w:fldData xml:space="preserve">PFJlZm1hbj48Q2l0ZT48QXV0aG9yPkNvbmdkb248L0F1dGhvcj48WWVhcj4xOTgzPC9ZZWFyPjxS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</w:fldData>
        </w:fldChar>
      </w:r>
      <w:r w:rsidR="0083489E">
        <w:rPr>
          <w:sz w:val="22"/>
          <w:szCs w:val="22"/>
        </w:rPr>
        <w:instrText xml:space="preserve"> ADDIN REFMGR.CITE </w:instrText>
      </w:r>
      <w:r w:rsidR="00265605">
        <w:rPr>
          <w:sz w:val="22"/>
          <w:szCs w:val="22"/>
        </w:rPr>
        <w:fldChar w:fldCharType="begin">
          <w:fldData xml:space="preserve">PFJlZm1hbj48Q2l0ZT48QXV0aG9yPkNvbmdkb248L0F1dGhvcj48WWVhcj4xOTgzPC9ZZWFyPjxS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0136FA" w:rsidRPr="000136FA">
        <w:rPr>
          <w:noProof/>
          <w:sz w:val="22"/>
          <w:szCs w:val="22"/>
          <w:vertAlign w:val="superscript"/>
        </w:rPr>
        <w:t>22</w:t>
      </w:r>
      <w:r w:rsidR="00265605" w:rsidRPr="001011EE">
        <w:rPr>
          <w:sz w:val="22"/>
          <w:szCs w:val="22"/>
        </w:rPr>
        <w:fldChar w:fldCharType="end"/>
      </w:r>
      <w:r w:rsidRPr="001011EE">
        <w:rPr>
          <w:sz w:val="22"/>
          <w:szCs w:val="22"/>
        </w:rPr>
        <w:t xml:space="preserve"> there was no difference in radial BMC in offspring of 19 Asian mothers who had taken 1000 IU vitamin D per day compared with 45 controls. However this lack of observed effect is likely to reflect both the small numbers of subjects and the poor sensitivity of single photon absorptiometry in measuring the tiny amount of bone mineral in the baby’s distal radius.</w:t>
      </w:r>
    </w:p>
    <w:p w:rsidR="00E529B4" w:rsidRPr="001011EE" w:rsidRDefault="00E529B4" w:rsidP="00E77706">
      <w:pPr>
        <w:autoSpaceDE w:val="0"/>
        <w:autoSpaceDN w:val="0"/>
        <w:adjustRightInd w:val="0"/>
        <w:spacing w:after="120" w:line="360" w:lineRule="auto"/>
        <w:jc w:val="both"/>
        <w:rPr>
          <w:b/>
          <w:sz w:val="22"/>
          <w:szCs w:val="22"/>
        </w:rPr>
      </w:pPr>
    </w:p>
    <w:p w:rsidR="00C7648B" w:rsidRPr="001011EE" w:rsidRDefault="007E6F00" w:rsidP="00E77706">
      <w:pPr>
        <w:pStyle w:val="Table1"/>
        <w:spacing w:line="360" w:lineRule="auto"/>
        <w:ind w:left="0" w:firstLine="0"/>
        <w:rPr>
          <w:szCs w:val="22"/>
        </w:rPr>
      </w:pPr>
      <w:r>
        <w:rPr>
          <w:noProof/>
          <w:szCs w:val="22"/>
          <w:lang w:eastAsia="en-GB"/>
        </w:rPr>
        <w:lastRenderedPageBreak/>
        <mc:AlternateContent>
          <mc:Choice Requires="wps">
            <w:drawing>
              <wp:anchor distT="0" distB="0" distL="114300" distR="114300" simplePos="0" relativeHeight="251658240" behindDoc="0" locked="0" layoutInCell="1" allowOverlap="1">
                <wp:simplePos x="0" y="0"/>
                <wp:positionH relativeFrom="column">
                  <wp:posOffset>-247015</wp:posOffset>
                </wp:positionH>
                <wp:positionV relativeFrom="paragraph">
                  <wp:posOffset>410210</wp:posOffset>
                </wp:positionV>
                <wp:extent cx="6629400" cy="4629785"/>
                <wp:effectExtent l="0" t="0" r="0" b="0"/>
                <wp:wrapSquare wrapText="bothSides"/>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629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7639" w:type="dxa"/>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469"/>
                              <w:gridCol w:w="590"/>
                              <w:gridCol w:w="900"/>
                              <w:gridCol w:w="1620"/>
                              <w:gridCol w:w="2340"/>
                              <w:gridCol w:w="720"/>
                            </w:tblGrid>
                            <w:tr w:rsidR="00B832B6">
                              <w:trPr>
                                <w:trHeight w:val="20"/>
                              </w:trPr>
                              <w:tc>
                                <w:tcPr>
                                  <w:tcW w:w="1469" w:type="dxa"/>
                                  <w:tcBorders>
                                    <w:top w:val="single" w:sz="12" w:space="0" w:color="808080"/>
                                    <w:left w:val="nil"/>
                                    <w:right w:val="nil"/>
                                  </w:tcBorders>
                                </w:tcPr>
                                <w:p w:rsidR="00B832B6" w:rsidRDefault="00B832B6">
                                  <w:pPr>
                                    <w:spacing w:line="180" w:lineRule="exact"/>
                                    <w:rPr>
                                      <w:b/>
                                      <w:bCs/>
                                      <w:sz w:val="16"/>
                                    </w:rPr>
                                  </w:pPr>
                                  <w:r>
                                    <w:rPr>
                                      <w:b/>
                                      <w:bCs/>
                                      <w:sz w:val="16"/>
                                    </w:rPr>
                                    <w:t>Trial</w:t>
                                  </w:r>
                                </w:p>
                              </w:tc>
                              <w:tc>
                                <w:tcPr>
                                  <w:tcW w:w="590" w:type="dxa"/>
                                  <w:tcBorders>
                                    <w:top w:val="single" w:sz="12" w:space="0" w:color="808080"/>
                                    <w:left w:val="nil"/>
                                    <w:right w:val="nil"/>
                                  </w:tcBorders>
                                </w:tcPr>
                                <w:p w:rsidR="00B832B6" w:rsidRDefault="00B832B6">
                                  <w:pPr>
                                    <w:spacing w:line="180" w:lineRule="exact"/>
                                    <w:jc w:val="center"/>
                                    <w:rPr>
                                      <w:b/>
                                      <w:bCs/>
                                      <w:sz w:val="16"/>
                                    </w:rPr>
                                  </w:pPr>
                                  <w:r>
                                    <w:rPr>
                                      <w:b/>
                                      <w:bCs/>
                                      <w:sz w:val="16"/>
                                    </w:rPr>
                                    <w:t>No.</w:t>
                                  </w:r>
                                </w:p>
                              </w:tc>
                              <w:tc>
                                <w:tcPr>
                                  <w:tcW w:w="900" w:type="dxa"/>
                                  <w:tcBorders>
                                    <w:top w:val="single" w:sz="12" w:space="0" w:color="808080"/>
                                    <w:left w:val="nil"/>
                                    <w:right w:val="nil"/>
                                  </w:tcBorders>
                                </w:tcPr>
                                <w:p w:rsidR="00B832B6" w:rsidRDefault="00B832B6">
                                  <w:pPr>
                                    <w:spacing w:line="180" w:lineRule="exact"/>
                                    <w:rPr>
                                      <w:b/>
                                      <w:bCs/>
                                      <w:sz w:val="16"/>
                                    </w:rPr>
                                  </w:pPr>
                                  <w:r>
                                    <w:rPr>
                                      <w:b/>
                                      <w:bCs/>
                                      <w:sz w:val="16"/>
                                    </w:rPr>
                                    <w:t>Location</w:t>
                                  </w:r>
                                </w:p>
                              </w:tc>
                              <w:tc>
                                <w:tcPr>
                                  <w:tcW w:w="1620" w:type="dxa"/>
                                  <w:tcBorders>
                                    <w:top w:val="single" w:sz="12" w:space="0" w:color="808080"/>
                                    <w:left w:val="nil"/>
                                    <w:right w:val="nil"/>
                                  </w:tcBorders>
                                </w:tcPr>
                                <w:p w:rsidR="00B832B6" w:rsidRDefault="00B832B6">
                                  <w:pPr>
                                    <w:spacing w:line="180" w:lineRule="exact"/>
                                    <w:jc w:val="center"/>
                                    <w:rPr>
                                      <w:b/>
                                      <w:bCs/>
                                      <w:sz w:val="16"/>
                                    </w:rPr>
                                  </w:pPr>
                                  <w:r>
                                    <w:rPr>
                                      <w:b/>
                                      <w:bCs/>
                                      <w:sz w:val="16"/>
                                    </w:rPr>
                                    <w:t>Intervention</w:t>
                                  </w:r>
                                </w:p>
                              </w:tc>
                              <w:tc>
                                <w:tcPr>
                                  <w:tcW w:w="2340" w:type="dxa"/>
                                  <w:tcBorders>
                                    <w:top w:val="single" w:sz="12" w:space="0" w:color="808080"/>
                                    <w:left w:val="nil"/>
                                    <w:right w:val="nil"/>
                                  </w:tcBorders>
                                </w:tcPr>
                                <w:p w:rsidR="00B832B6" w:rsidRDefault="00B832B6">
                                  <w:pPr>
                                    <w:spacing w:line="180" w:lineRule="exact"/>
                                    <w:jc w:val="center"/>
                                    <w:rPr>
                                      <w:b/>
                                      <w:bCs/>
                                      <w:sz w:val="16"/>
                                    </w:rPr>
                                  </w:pPr>
                                  <w:r>
                                    <w:rPr>
                                      <w:b/>
                                      <w:bCs/>
                                      <w:sz w:val="16"/>
                                    </w:rPr>
                                    <w:t>Outcome</w:t>
                                  </w:r>
                                </w:p>
                              </w:tc>
                              <w:tc>
                                <w:tcPr>
                                  <w:tcW w:w="720" w:type="dxa"/>
                                  <w:tcBorders>
                                    <w:top w:val="single" w:sz="12" w:space="0" w:color="808080"/>
                                    <w:left w:val="nil"/>
                                    <w:right w:val="nil"/>
                                  </w:tcBorders>
                                </w:tcPr>
                                <w:p w:rsidR="00B832B6" w:rsidRDefault="00B832B6">
                                  <w:pPr>
                                    <w:spacing w:line="180" w:lineRule="exact"/>
                                    <w:jc w:val="center"/>
                                    <w:rPr>
                                      <w:b/>
                                      <w:bCs/>
                                      <w:sz w:val="16"/>
                                    </w:rPr>
                                  </w:pPr>
                                </w:p>
                              </w:tc>
                            </w:tr>
                            <w:tr w:rsidR="00B832B6">
                              <w:trPr>
                                <w:trHeight w:val="20"/>
                              </w:trPr>
                              <w:tc>
                                <w:tcPr>
                                  <w:tcW w:w="1469" w:type="dxa"/>
                                  <w:tcBorders>
                                    <w:top w:val="nil"/>
                                    <w:left w:val="nil"/>
                                    <w:bottom w:val="nil"/>
                                    <w:right w:val="nil"/>
                                  </w:tcBorders>
                                </w:tcPr>
                                <w:p w:rsidR="00B832B6" w:rsidRPr="00063A57" w:rsidRDefault="00B832B6">
                                  <w:pPr>
                                    <w:pStyle w:val="Footer"/>
                                    <w:rPr>
                                      <w:rFonts w:ascii="Times New Roman" w:hAnsi="Times New Roman"/>
                                      <w:sz w:val="18"/>
                                      <w:lang w:eastAsia="en-US"/>
                                    </w:rPr>
                                  </w:pPr>
                                  <w:r w:rsidRPr="00063A57">
                                    <w:rPr>
                                      <w:rFonts w:ascii="Times New Roman" w:hAnsi="Times New Roman"/>
                                      <w:sz w:val="18"/>
                                      <w:lang w:eastAsia="en-US"/>
                                    </w:rPr>
                                    <w:t>Cockburn (1980)</w:t>
                                  </w:r>
                                </w:p>
                              </w:tc>
                              <w:tc>
                                <w:tcPr>
                                  <w:tcW w:w="590" w:type="dxa"/>
                                  <w:tcBorders>
                                    <w:top w:val="nil"/>
                                    <w:left w:val="nil"/>
                                    <w:bottom w:val="nil"/>
                                    <w:right w:val="nil"/>
                                  </w:tcBorders>
                                </w:tcPr>
                                <w:p w:rsidR="00B832B6" w:rsidRDefault="00B832B6">
                                  <w:pPr>
                                    <w:jc w:val="center"/>
                                    <w:rPr>
                                      <w:sz w:val="18"/>
                                    </w:rPr>
                                  </w:pPr>
                                  <w:r>
                                    <w:rPr>
                                      <w:sz w:val="18"/>
                                    </w:rPr>
                                    <w:t>1139</w:t>
                                  </w:r>
                                </w:p>
                              </w:tc>
                              <w:tc>
                                <w:tcPr>
                                  <w:tcW w:w="900" w:type="dxa"/>
                                  <w:tcBorders>
                                    <w:top w:val="nil"/>
                                    <w:left w:val="nil"/>
                                    <w:bottom w:val="nil"/>
                                    <w:right w:val="nil"/>
                                  </w:tcBorders>
                                </w:tcPr>
                                <w:p w:rsidR="00B832B6" w:rsidRDefault="00B832B6">
                                  <w:pPr>
                                    <w:rPr>
                                      <w:sz w:val="18"/>
                                    </w:rPr>
                                  </w:pPr>
                                  <w:r>
                                    <w:rPr>
                                      <w:sz w:val="18"/>
                                    </w:rPr>
                                    <w:t>Scotland</w:t>
                                  </w:r>
                                </w:p>
                              </w:tc>
                              <w:tc>
                                <w:tcPr>
                                  <w:tcW w:w="162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 xml:space="preserve">400 IU/day or </w:t>
                                  </w:r>
                                </w:p>
                              </w:tc>
                              <w:tc>
                                <w:tcPr>
                                  <w:tcW w:w="2340" w:type="dxa"/>
                                  <w:tcBorders>
                                    <w:top w:val="nil"/>
                                    <w:left w:val="nil"/>
                                    <w:bottom w:val="nil"/>
                                    <w:right w:val="nil"/>
                                  </w:tcBorders>
                                </w:tcPr>
                                <w:p w:rsidR="00B832B6" w:rsidRDefault="00B832B6">
                                  <w:pPr>
                                    <w:rPr>
                                      <w:sz w:val="18"/>
                                    </w:rPr>
                                  </w:pPr>
                                  <w:r>
                                    <w:rPr>
                                      <w:sz w:val="18"/>
                                    </w:rPr>
                                    <w:t>25(OH)D maternal</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p>
                              </w:tc>
                              <w:tc>
                                <w:tcPr>
                                  <w:tcW w:w="1620" w:type="dxa"/>
                                  <w:tcBorders>
                                    <w:top w:val="nil"/>
                                    <w:left w:val="nil"/>
                                    <w:bottom w:val="nil"/>
                                    <w:right w:val="nil"/>
                                  </w:tcBorders>
                                </w:tcPr>
                                <w:p w:rsidR="00B832B6" w:rsidRDefault="00B832B6">
                                  <w:pPr>
                                    <w:rPr>
                                      <w:sz w:val="18"/>
                                    </w:rPr>
                                  </w:pPr>
                                  <w:r>
                                    <w:rPr>
                                      <w:sz w:val="18"/>
                                    </w:rPr>
                                    <w:t>or placebo</w:t>
                                  </w:r>
                                </w:p>
                              </w:tc>
                              <w:tc>
                                <w:tcPr>
                                  <w:tcW w:w="2340" w:type="dxa"/>
                                  <w:tcBorders>
                                    <w:top w:val="nil"/>
                                    <w:left w:val="nil"/>
                                    <w:bottom w:val="nil"/>
                                    <w:right w:val="nil"/>
                                  </w:tcBorders>
                                </w:tcPr>
                                <w:p w:rsidR="00B832B6" w:rsidRDefault="00B832B6">
                                  <w:pPr>
                                    <w:rPr>
                                      <w:sz w:val="18"/>
                                    </w:rPr>
                                  </w:pPr>
                                  <w:r>
                                    <w:rPr>
                                      <w:sz w:val="18"/>
                                    </w:rPr>
                                    <w:t>Cord</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p>
                              </w:tc>
                              <w:tc>
                                <w:tcPr>
                                  <w:tcW w:w="1620" w:type="dxa"/>
                                  <w:tcBorders>
                                    <w:top w:val="nil"/>
                                    <w:left w:val="nil"/>
                                    <w:bottom w:val="nil"/>
                                    <w:right w:val="nil"/>
                                  </w:tcBorders>
                                </w:tcPr>
                                <w:p w:rsidR="00B832B6" w:rsidRDefault="00B832B6">
                                  <w:pPr>
                                    <w:rPr>
                                      <w:sz w:val="18"/>
                                    </w:rPr>
                                  </w:pPr>
                                </w:p>
                              </w:tc>
                              <w:tc>
                                <w:tcPr>
                                  <w:tcW w:w="2340" w:type="dxa"/>
                                  <w:tcBorders>
                                    <w:top w:val="nil"/>
                                    <w:left w:val="nil"/>
                                    <w:bottom w:val="nil"/>
                                    <w:right w:val="nil"/>
                                  </w:tcBorders>
                                </w:tcPr>
                                <w:p w:rsidR="00B832B6" w:rsidRDefault="00B832B6">
                                  <w:pPr>
                                    <w:rPr>
                                      <w:sz w:val="18"/>
                                    </w:rPr>
                                  </w:pPr>
                                  <w:r>
                                    <w:rPr>
                                      <w:sz w:val="18"/>
                                    </w:rPr>
                                    <w:t>Infant</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rsidTr="00D36694">
                              <w:trPr>
                                <w:trHeight w:val="623"/>
                              </w:trPr>
                              <w:tc>
                                <w:tcPr>
                                  <w:tcW w:w="1469" w:type="dxa"/>
                                  <w:tcBorders>
                                    <w:top w:val="nil"/>
                                    <w:left w:val="nil"/>
                                    <w:bottom w:val="nil"/>
                                    <w:right w:val="nil"/>
                                  </w:tcBorders>
                                </w:tcPr>
                                <w:p w:rsidR="00B832B6" w:rsidRDefault="00B832B6">
                                  <w:pPr>
                                    <w:rPr>
                                      <w:sz w:val="18"/>
                                    </w:rPr>
                                  </w:pPr>
                                  <w:r>
                                    <w:rPr>
                                      <w:sz w:val="18"/>
                                    </w:rPr>
                                    <w:t>Brooke (1980)</w:t>
                                  </w:r>
                                </w:p>
                              </w:tc>
                              <w:tc>
                                <w:tcPr>
                                  <w:tcW w:w="590" w:type="dxa"/>
                                  <w:tcBorders>
                                    <w:top w:val="nil"/>
                                    <w:left w:val="nil"/>
                                    <w:bottom w:val="nil"/>
                                    <w:right w:val="nil"/>
                                  </w:tcBorders>
                                </w:tcPr>
                                <w:p w:rsidR="00B832B6" w:rsidRDefault="00B832B6">
                                  <w:pPr>
                                    <w:jc w:val="center"/>
                                    <w:rPr>
                                      <w:sz w:val="18"/>
                                    </w:rPr>
                                  </w:pPr>
                                  <w:r>
                                    <w:rPr>
                                      <w:sz w:val="18"/>
                                    </w:rPr>
                                    <w:t>126</w:t>
                                  </w:r>
                                </w:p>
                              </w:tc>
                              <w:tc>
                                <w:tcPr>
                                  <w:tcW w:w="90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UK Asian</w:t>
                                  </w:r>
                                </w:p>
                              </w:tc>
                              <w:tc>
                                <w:tcPr>
                                  <w:tcW w:w="162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1,000 IU/day</w:t>
                                  </w:r>
                                </w:p>
                              </w:tc>
                              <w:tc>
                                <w:tcPr>
                                  <w:tcW w:w="2340" w:type="dxa"/>
                                  <w:tcBorders>
                                    <w:top w:val="nil"/>
                                    <w:left w:val="nil"/>
                                    <w:bottom w:val="nil"/>
                                    <w:right w:val="nil"/>
                                  </w:tcBorders>
                                </w:tcPr>
                                <w:p w:rsidR="00B832B6" w:rsidRPr="00063A57" w:rsidRDefault="00B832B6">
                                  <w:pPr>
                                    <w:pStyle w:val="Heading1"/>
                                    <w:rPr>
                                      <w:i w:val="0"/>
                                      <w:sz w:val="18"/>
                                      <w:lang w:eastAsia="en-US"/>
                                    </w:rPr>
                                  </w:pPr>
                                  <w:r w:rsidRPr="00063A57">
                                    <w:rPr>
                                      <w:i w:val="0"/>
                                      <w:sz w:val="18"/>
                                      <w:lang w:eastAsia="en-US"/>
                                    </w:rPr>
                                    <w:t>Ca maternal</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p>
                              </w:tc>
                              <w:tc>
                                <w:tcPr>
                                  <w:tcW w:w="1620" w:type="dxa"/>
                                  <w:tcBorders>
                                    <w:top w:val="nil"/>
                                    <w:left w:val="nil"/>
                                    <w:bottom w:val="nil"/>
                                    <w:right w:val="nil"/>
                                  </w:tcBorders>
                                </w:tcPr>
                                <w:p w:rsidR="00B832B6" w:rsidRDefault="00B832B6">
                                  <w:pPr>
                                    <w:rPr>
                                      <w:sz w:val="18"/>
                                    </w:rPr>
                                  </w:pPr>
                                  <w:r>
                                    <w:rPr>
                                      <w:sz w:val="18"/>
                                    </w:rPr>
                                    <w:t>or placebo</w:t>
                                  </w:r>
                                </w:p>
                              </w:tc>
                              <w:tc>
                                <w:tcPr>
                                  <w:tcW w:w="2340" w:type="dxa"/>
                                  <w:tcBorders>
                                    <w:top w:val="nil"/>
                                    <w:left w:val="nil"/>
                                    <w:bottom w:val="nil"/>
                                    <w:right w:val="nil"/>
                                  </w:tcBorders>
                                </w:tcPr>
                                <w:p w:rsidR="00B832B6" w:rsidRDefault="00B832B6">
                                  <w:pPr>
                                    <w:rPr>
                                      <w:sz w:val="18"/>
                                    </w:rPr>
                                  </w:pPr>
                                  <w:r>
                                    <w:rPr>
                                      <w:sz w:val="18"/>
                                    </w:rPr>
                                    <w:t>Cord</w:t>
                                  </w:r>
                                </w:p>
                              </w:tc>
                              <w:tc>
                                <w:tcPr>
                                  <w:tcW w:w="720" w:type="dxa"/>
                                  <w:tcBorders>
                                    <w:top w:val="nil"/>
                                    <w:left w:val="nil"/>
                                    <w:bottom w:val="nil"/>
                                    <w:right w:val="nil"/>
                                  </w:tcBorders>
                                </w:tcPr>
                                <w:p w:rsidR="00B832B6" w:rsidRDefault="00B832B6">
                                  <w:pPr>
                                    <w:rPr>
                                      <w:sz w:val="18"/>
                                    </w:rPr>
                                  </w:pPr>
                                  <w:r>
                                    <w:rPr>
                                      <w:sz w:val="18"/>
                                      <w:szCs w:val="18"/>
                                    </w:rPr>
                                    <w:sym w:font="Symbol" w:char="F0AE"/>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p>
                              </w:tc>
                              <w:tc>
                                <w:tcPr>
                                  <w:tcW w:w="1620" w:type="dxa"/>
                                  <w:tcBorders>
                                    <w:top w:val="nil"/>
                                    <w:left w:val="nil"/>
                                    <w:bottom w:val="nil"/>
                                    <w:right w:val="nil"/>
                                  </w:tcBorders>
                                </w:tcPr>
                                <w:p w:rsidR="00B832B6" w:rsidRDefault="00B832B6">
                                  <w:pPr>
                                    <w:rPr>
                                      <w:sz w:val="18"/>
                                    </w:rPr>
                                  </w:pPr>
                                </w:p>
                              </w:tc>
                              <w:tc>
                                <w:tcPr>
                                  <w:tcW w:w="2340" w:type="dxa"/>
                                  <w:tcBorders>
                                    <w:top w:val="nil"/>
                                    <w:left w:val="nil"/>
                                    <w:bottom w:val="nil"/>
                                    <w:right w:val="nil"/>
                                  </w:tcBorders>
                                </w:tcPr>
                                <w:p w:rsidR="00B832B6" w:rsidRDefault="00B832B6">
                                  <w:pPr>
                                    <w:rPr>
                                      <w:sz w:val="18"/>
                                    </w:rPr>
                                  </w:pPr>
                                  <w:r>
                                    <w:rPr>
                                      <w:sz w:val="18"/>
                                    </w:rPr>
                                    <w:t>Neonatal</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Pr="00063A57" w:rsidRDefault="00B832B6">
                                  <w:pPr>
                                    <w:pStyle w:val="Footer"/>
                                    <w:rPr>
                                      <w:rFonts w:ascii="Times New Roman" w:hAnsi="Times New Roman"/>
                                      <w:sz w:val="18"/>
                                      <w:lang w:eastAsia="en-US"/>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p>
                              </w:tc>
                              <w:tc>
                                <w:tcPr>
                                  <w:tcW w:w="1620" w:type="dxa"/>
                                  <w:tcBorders>
                                    <w:top w:val="nil"/>
                                    <w:left w:val="nil"/>
                                    <w:bottom w:val="nil"/>
                                    <w:right w:val="nil"/>
                                  </w:tcBorders>
                                </w:tcPr>
                                <w:p w:rsidR="00B832B6" w:rsidRDefault="00B832B6">
                                  <w:pPr>
                                    <w:rPr>
                                      <w:sz w:val="18"/>
                                    </w:rPr>
                                  </w:pPr>
                                </w:p>
                              </w:tc>
                              <w:tc>
                                <w:tcPr>
                                  <w:tcW w:w="234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Maternal weight</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Default="00B832B6">
                                  <w:pPr>
                                    <w:rPr>
                                      <w:sz w:val="18"/>
                                    </w:rPr>
                                  </w:pPr>
                                  <w:r>
                                    <w:rPr>
                                      <w:sz w:val="18"/>
                                    </w:rPr>
                                    <w:t>Marya (1981)</w:t>
                                  </w:r>
                                </w:p>
                              </w:tc>
                              <w:tc>
                                <w:tcPr>
                                  <w:tcW w:w="590" w:type="dxa"/>
                                  <w:tcBorders>
                                    <w:top w:val="nil"/>
                                    <w:left w:val="nil"/>
                                    <w:bottom w:val="nil"/>
                                    <w:right w:val="nil"/>
                                  </w:tcBorders>
                                </w:tcPr>
                                <w:p w:rsidR="00B832B6" w:rsidRDefault="00B832B6">
                                  <w:pPr>
                                    <w:jc w:val="center"/>
                                    <w:rPr>
                                      <w:sz w:val="18"/>
                                    </w:rPr>
                                  </w:pPr>
                                  <w:r>
                                    <w:rPr>
                                      <w:sz w:val="18"/>
                                    </w:rPr>
                                    <w:t>120</w:t>
                                  </w:r>
                                </w:p>
                              </w:tc>
                              <w:tc>
                                <w:tcPr>
                                  <w:tcW w:w="90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 xml:space="preserve">Asian </w:t>
                                  </w:r>
                                </w:p>
                              </w:tc>
                              <w:tc>
                                <w:tcPr>
                                  <w:tcW w:w="1620" w:type="dxa"/>
                                  <w:tcBorders>
                                    <w:top w:val="nil"/>
                                    <w:left w:val="nil"/>
                                    <w:bottom w:val="nil"/>
                                    <w:right w:val="nil"/>
                                  </w:tcBorders>
                                </w:tcPr>
                                <w:p w:rsidR="00B832B6" w:rsidRDefault="00B832B6">
                                  <w:pPr>
                                    <w:rPr>
                                      <w:sz w:val="18"/>
                                    </w:rPr>
                                  </w:pPr>
                                  <w:r>
                                    <w:rPr>
                                      <w:sz w:val="18"/>
                                    </w:rPr>
                                    <w:t>600,000 IU (x2);</w:t>
                                  </w:r>
                                </w:p>
                              </w:tc>
                              <w:tc>
                                <w:tcPr>
                                  <w:tcW w:w="234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Ca maternal</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Indian</w:t>
                                  </w:r>
                                </w:p>
                              </w:tc>
                              <w:tc>
                                <w:tcPr>
                                  <w:tcW w:w="162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1,200 IU/day</w:t>
                                  </w:r>
                                </w:p>
                              </w:tc>
                              <w:tc>
                                <w:tcPr>
                                  <w:tcW w:w="234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Cord</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p>
                              </w:tc>
                              <w:tc>
                                <w:tcPr>
                                  <w:tcW w:w="1620" w:type="dxa"/>
                                  <w:tcBorders>
                                    <w:top w:val="nil"/>
                                    <w:left w:val="nil"/>
                                    <w:bottom w:val="nil"/>
                                    <w:right w:val="nil"/>
                                  </w:tcBorders>
                                </w:tcPr>
                                <w:p w:rsidR="00B832B6" w:rsidRDefault="00B832B6">
                                  <w:pPr>
                                    <w:rPr>
                                      <w:sz w:val="18"/>
                                    </w:rPr>
                                  </w:pPr>
                                  <w:r>
                                    <w:rPr>
                                      <w:sz w:val="18"/>
                                    </w:rPr>
                                    <w:t>or placebo</w:t>
                                  </w:r>
                                </w:p>
                              </w:tc>
                              <w:tc>
                                <w:tcPr>
                                  <w:tcW w:w="2340" w:type="dxa"/>
                                  <w:tcBorders>
                                    <w:top w:val="nil"/>
                                    <w:left w:val="nil"/>
                                    <w:bottom w:val="nil"/>
                                    <w:right w:val="nil"/>
                                  </w:tcBorders>
                                </w:tcPr>
                                <w:p w:rsidR="00B832B6" w:rsidRDefault="00B832B6">
                                  <w:pPr>
                                    <w:rPr>
                                      <w:sz w:val="18"/>
                                    </w:rPr>
                                  </w:pPr>
                                  <w:r>
                                    <w:rPr>
                                      <w:sz w:val="18"/>
                                    </w:rPr>
                                    <w:t>ALP maternal</w:t>
                                  </w:r>
                                </w:p>
                              </w:tc>
                              <w:tc>
                                <w:tcPr>
                                  <w:tcW w:w="720" w:type="dxa"/>
                                  <w:tcBorders>
                                    <w:top w:val="nil"/>
                                    <w:left w:val="nil"/>
                                    <w:bottom w:val="nil"/>
                                    <w:right w:val="nil"/>
                                  </w:tcBorders>
                                </w:tcPr>
                                <w:p w:rsidR="00B832B6" w:rsidRDefault="00B832B6">
                                  <w:pPr>
                                    <w:rPr>
                                      <w:sz w:val="18"/>
                                    </w:rPr>
                                  </w:pPr>
                                  <w:r>
                                    <w:rPr>
                                      <w:sz w:val="18"/>
                                      <w:szCs w:val="18"/>
                                    </w:rPr>
                                    <w:sym w:font="Symbol" w:char="F0AF"/>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p>
                              </w:tc>
                              <w:tc>
                                <w:tcPr>
                                  <w:tcW w:w="1620" w:type="dxa"/>
                                  <w:tcBorders>
                                    <w:top w:val="nil"/>
                                    <w:left w:val="nil"/>
                                    <w:bottom w:val="nil"/>
                                    <w:right w:val="nil"/>
                                  </w:tcBorders>
                                </w:tcPr>
                                <w:p w:rsidR="00B832B6" w:rsidRDefault="00B832B6">
                                  <w:pPr>
                                    <w:rPr>
                                      <w:sz w:val="18"/>
                                    </w:rPr>
                                  </w:pPr>
                                </w:p>
                              </w:tc>
                              <w:tc>
                                <w:tcPr>
                                  <w:tcW w:w="234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Cord</w:t>
                                  </w:r>
                                </w:p>
                              </w:tc>
                              <w:tc>
                                <w:tcPr>
                                  <w:tcW w:w="720" w:type="dxa"/>
                                  <w:tcBorders>
                                    <w:top w:val="nil"/>
                                    <w:left w:val="nil"/>
                                    <w:bottom w:val="nil"/>
                                    <w:right w:val="nil"/>
                                  </w:tcBorders>
                                </w:tcPr>
                                <w:p w:rsidR="00B832B6" w:rsidRDefault="00B832B6">
                                  <w:pPr>
                                    <w:rPr>
                                      <w:sz w:val="18"/>
                                    </w:rPr>
                                  </w:pPr>
                                  <w:r>
                                    <w:rPr>
                                      <w:sz w:val="18"/>
                                      <w:szCs w:val="18"/>
                                    </w:rPr>
                                    <w:sym w:font="Symbol" w:char="F0AF"/>
                                  </w:r>
                                </w:p>
                              </w:tc>
                            </w:tr>
                            <w:tr w:rsidR="00B832B6">
                              <w:trPr>
                                <w:trHeight w:val="20"/>
                              </w:trPr>
                              <w:tc>
                                <w:tcPr>
                                  <w:tcW w:w="1469" w:type="dxa"/>
                                  <w:tcBorders>
                                    <w:top w:val="nil"/>
                                    <w:left w:val="nil"/>
                                    <w:bottom w:val="nil"/>
                                    <w:right w:val="nil"/>
                                  </w:tcBorders>
                                </w:tcPr>
                                <w:p w:rsidR="00B832B6" w:rsidRDefault="00B832B6">
                                  <w:pPr>
                                    <w:rPr>
                                      <w:sz w:val="18"/>
                                    </w:rPr>
                                  </w:pPr>
                                  <w:r>
                                    <w:rPr>
                                      <w:sz w:val="18"/>
                                    </w:rPr>
                                    <w:t>Marya (1988)</w:t>
                                  </w:r>
                                </w:p>
                              </w:tc>
                              <w:tc>
                                <w:tcPr>
                                  <w:tcW w:w="590" w:type="dxa"/>
                                  <w:tcBorders>
                                    <w:top w:val="nil"/>
                                    <w:left w:val="nil"/>
                                    <w:bottom w:val="nil"/>
                                    <w:right w:val="nil"/>
                                  </w:tcBorders>
                                </w:tcPr>
                                <w:p w:rsidR="00B832B6" w:rsidRDefault="00B832B6">
                                  <w:pPr>
                                    <w:jc w:val="center"/>
                                    <w:rPr>
                                      <w:sz w:val="18"/>
                                    </w:rPr>
                                  </w:pPr>
                                  <w:r>
                                    <w:rPr>
                                      <w:sz w:val="18"/>
                                    </w:rPr>
                                    <w:t>200</w:t>
                                  </w:r>
                                </w:p>
                              </w:tc>
                              <w:tc>
                                <w:tcPr>
                                  <w:tcW w:w="90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Asian</w:t>
                                  </w:r>
                                </w:p>
                              </w:tc>
                              <w:tc>
                                <w:tcPr>
                                  <w:tcW w:w="1620" w:type="dxa"/>
                                  <w:tcBorders>
                                    <w:top w:val="nil"/>
                                    <w:left w:val="nil"/>
                                    <w:bottom w:val="nil"/>
                                    <w:right w:val="nil"/>
                                  </w:tcBorders>
                                </w:tcPr>
                                <w:p w:rsidR="00B832B6" w:rsidRDefault="00B832B6">
                                  <w:pPr>
                                    <w:rPr>
                                      <w:sz w:val="18"/>
                                    </w:rPr>
                                  </w:pPr>
                                  <w:r>
                                    <w:rPr>
                                      <w:sz w:val="18"/>
                                    </w:rPr>
                                    <w:t>600,000 IU (x2);</w:t>
                                  </w:r>
                                </w:p>
                              </w:tc>
                              <w:tc>
                                <w:tcPr>
                                  <w:tcW w:w="234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Ca/P maternal</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r>
                                    <w:rPr>
                                      <w:sz w:val="18"/>
                                    </w:rPr>
                                    <w:t>Indian</w:t>
                                  </w:r>
                                </w:p>
                              </w:tc>
                              <w:tc>
                                <w:tcPr>
                                  <w:tcW w:w="1620" w:type="dxa"/>
                                  <w:tcBorders>
                                    <w:top w:val="nil"/>
                                    <w:left w:val="nil"/>
                                    <w:bottom w:val="nil"/>
                                    <w:right w:val="nil"/>
                                  </w:tcBorders>
                                </w:tcPr>
                                <w:p w:rsidR="00B832B6" w:rsidRDefault="00B832B6">
                                  <w:pPr>
                                    <w:rPr>
                                      <w:sz w:val="18"/>
                                    </w:rPr>
                                  </w:pPr>
                                  <w:r>
                                    <w:rPr>
                                      <w:sz w:val="18"/>
                                    </w:rPr>
                                    <w:t>or placebo</w:t>
                                  </w:r>
                                </w:p>
                              </w:tc>
                              <w:tc>
                                <w:tcPr>
                                  <w:tcW w:w="2340" w:type="dxa"/>
                                  <w:tcBorders>
                                    <w:top w:val="nil"/>
                                    <w:left w:val="nil"/>
                                    <w:bottom w:val="nil"/>
                                    <w:right w:val="nil"/>
                                  </w:tcBorders>
                                </w:tcPr>
                                <w:p w:rsidR="00B832B6" w:rsidRDefault="00B832B6">
                                  <w:pPr>
                                    <w:rPr>
                                      <w:sz w:val="18"/>
                                    </w:rPr>
                                  </w:pPr>
                                  <w:r>
                                    <w:rPr>
                                      <w:sz w:val="18"/>
                                    </w:rPr>
                                    <w:t>Cord</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p>
                              </w:tc>
                              <w:tc>
                                <w:tcPr>
                                  <w:tcW w:w="1620" w:type="dxa"/>
                                  <w:tcBorders>
                                    <w:top w:val="nil"/>
                                    <w:left w:val="nil"/>
                                    <w:bottom w:val="nil"/>
                                    <w:right w:val="nil"/>
                                  </w:tcBorders>
                                </w:tcPr>
                                <w:p w:rsidR="00B832B6" w:rsidRDefault="00B832B6">
                                  <w:pPr>
                                    <w:rPr>
                                      <w:sz w:val="18"/>
                                    </w:rPr>
                                  </w:pPr>
                                </w:p>
                              </w:tc>
                              <w:tc>
                                <w:tcPr>
                                  <w:tcW w:w="234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ALP maternal</w:t>
                                  </w:r>
                                </w:p>
                              </w:tc>
                              <w:tc>
                                <w:tcPr>
                                  <w:tcW w:w="720" w:type="dxa"/>
                                  <w:tcBorders>
                                    <w:top w:val="nil"/>
                                    <w:left w:val="nil"/>
                                    <w:bottom w:val="nil"/>
                                    <w:right w:val="nil"/>
                                  </w:tcBorders>
                                </w:tcPr>
                                <w:p w:rsidR="00B832B6" w:rsidRDefault="00B832B6">
                                  <w:pPr>
                                    <w:rPr>
                                      <w:sz w:val="18"/>
                                    </w:rPr>
                                  </w:pPr>
                                  <w:r>
                                    <w:rPr>
                                      <w:sz w:val="18"/>
                                      <w:szCs w:val="18"/>
                                    </w:rPr>
                                    <w:sym w:font="Symbol" w:char="F0AF"/>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p>
                              </w:tc>
                              <w:tc>
                                <w:tcPr>
                                  <w:tcW w:w="1620" w:type="dxa"/>
                                  <w:tcBorders>
                                    <w:top w:val="nil"/>
                                    <w:left w:val="nil"/>
                                    <w:bottom w:val="nil"/>
                                    <w:right w:val="nil"/>
                                  </w:tcBorders>
                                </w:tcPr>
                                <w:p w:rsidR="00B832B6" w:rsidRDefault="00B832B6">
                                  <w:pPr>
                                    <w:rPr>
                                      <w:sz w:val="18"/>
                                    </w:rPr>
                                  </w:pPr>
                                </w:p>
                              </w:tc>
                              <w:tc>
                                <w:tcPr>
                                  <w:tcW w:w="2340" w:type="dxa"/>
                                  <w:tcBorders>
                                    <w:top w:val="nil"/>
                                    <w:left w:val="nil"/>
                                    <w:bottom w:val="nil"/>
                                    <w:right w:val="nil"/>
                                  </w:tcBorders>
                                </w:tcPr>
                                <w:p w:rsidR="00B832B6" w:rsidRDefault="00B832B6">
                                  <w:pPr>
                                    <w:rPr>
                                      <w:sz w:val="18"/>
                                    </w:rPr>
                                  </w:pPr>
                                  <w:r>
                                    <w:rPr>
                                      <w:sz w:val="18"/>
                                    </w:rPr>
                                    <w:t>Cord</w:t>
                                  </w:r>
                                </w:p>
                              </w:tc>
                              <w:tc>
                                <w:tcPr>
                                  <w:tcW w:w="720" w:type="dxa"/>
                                  <w:tcBorders>
                                    <w:top w:val="nil"/>
                                    <w:left w:val="nil"/>
                                    <w:bottom w:val="nil"/>
                                    <w:right w:val="nil"/>
                                  </w:tcBorders>
                                </w:tcPr>
                                <w:p w:rsidR="00B832B6" w:rsidRDefault="00B832B6">
                                  <w:pPr>
                                    <w:rPr>
                                      <w:sz w:val="18"/>
                                    </w:rPr>
                                  </w:pPr>
                                  <w:r>
                                    <w:rPr>
                                      <w:sz w:val="18"/>
                                      <w:szCs w:val="18"/>
                                    </w:rPr>
                                    <w:sym w:font="Symbol" w:char="F0AF"/>
                                  </w:r>
                                </w:p>
                              </w:tc>
                            </w:tr>
                            <w:tr w:rsidR="00B832B6">
                              <w:trPr>
                                <w:trHeight w:val="20"/>
                              </w:trPr>
                              <w:tc>
                                <w:tcPr>
                                  <w:tcW w:w="1469" w:type="dxa"/>
                                  <w:tcBorders>
                                    <w:top w:val="nil"/>
                                    <w:left w:val="nil"/>
                                    <w:bottom w:val="nil"/>
                                    <w:right w:val="nil"/>
                                  </w:tcBorders>
                                </w:tcPr>
                                <w:p w:rsidR="00B832B6" w:rsidRDefault="00B832B6">
                                  <w:pPr>
                                    <w:rPr>
                                      <w:sz w:val="18"/>
                                    </w:rPr>
                                  </w:pPr>
                                  <w:r>
                                    <w:rPr>
                                      <w:sz w:val="18"/>
                                    </w:rPr>
                                    <w:t>Delvin (1986)</w:t>
                                  </w:r>
                                </w:p>
                              </w:tc>
                              <w:tc>
                                <w:tcPr>
                                  <w:tcW w:w="590" w:type="dxa"/>
                                  <w:tcBorders>
                                    <w:top w:val="nil"/>
                                    <w:left w:val="nil"/>
                                    <w:bottom w:val="nil"/>
                                    <w:right w:val="nil"/>
                                  </w:tcBorders>
                                </w:tcPr>
                                <w:p w:rsidR="00B832B6" w:rsidRDefault="00B832B6">
                                  <w:pPr>
                                    <w:jc w:val="center"/>
                                    <w:rPr>
                                      <w:sz w:val="18"/>
                                    </w:rPr>
                                  </w:pPr>
                                  <w:r>
                                    <w:rPr>
                                      <w:sz w:val="18"/>
                                    </w:rPr>
                                    <w:t>34</w:t>
                                  </w:r>
                                </w:p>
                              </w:tc>
                              <w:tc>
                                <w:tcPr>
                                  <w:tcW w:w="90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France</w:t>
                                  </w:r>
                                </w:p>
                              </w:tc>
                              <w:tc>
                                <w:tcPr>
                                  <w:tcW w:w="1620" w:type="dxa"/>
                                  <w:tcBorders>
                                    <w:top w:val="nil"/>
                                    <w:left w:val="nil"/>
                                    <w:bottom w:val="nil"/>
                                    <w:right w:val="nil"/>
                                  </w:tcBorders>
                                </w:tcPr>
                                <w:p w:rsidR="00B832B6" w:rsidRDefault="00B832B6">
                                  <w:pPr>
                                    <w:rPr>
                                      <w:sz w:val="18"/>
                                    </w:rPr>
                                  </w:pPr>
                                  <w:r>
                                    <w:rPr>
                                      <w:sz w:val="18"/>
                                    </w:rPr>
                                    <w:t>1,000 IU/day;</w:t>
                                  </w:r>
                                </w:p>
                              </w:tc>
                              <w:tc>
                                <w:tcPr>
                                  <w:tcW w:w="2340" w:type="dxa"/>
                                  <w:tcBorders>
                                    <w:top w:val="nil"/>
                                    <w:left w:val="nil"/>
                                    <w:bottom w:val="nil"/>
                                    <w:right w:val="nil"/>
                                  </w:tcBorders>
                                </w:tcPr>
                                <w:p w:rsidR="00B832B6" w:rsidRDefault="00B832B6">
                                  <w:pPr>
                                    <w:rPr>
                                      <w:sz w:val="18"/>
                                    </w:rPr>
                                  </w:pPr>
                                  <w:r>
                                    <w:rPr>
                                      <w:sz w:val="18"/>
                                    </w:rPr>
                                    <w:t>25(OH)D cord</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p>
                              </w:tc>
                              <w:tc>
                                <w:tcPr>
                                  <w:tcW w:w="1620" w:type="dxa"/>
                                  <w:tcBorders>
                                    <w:top w:val="nil"/>
                                    <w:left w:val="nil"/>
                                    <w:bottom w:val="nil"/>
                                    <w:right w:val="nil"/>
                                  </w:tcBorders>
                                </w:tcPr>
                                <w:p w:rsidR="00B832B6" w:rsidRDefault="00B832B6">
                                  <w:pPr>
                                    <w:rPr>
                                      <w:sz w:val="18"/>
                                    </w:rPr>
                                  </w:pPr>
                                  <w:r>
                                    <w:rPr>
                                      <w:sz w:val="18"/>
                                    </w:rPr>
                                    <w:t>or no vit D</w:t>
                                  </w:r>
                                </w:p>
                              </w:tc>
                              <w:tc>
                                <w:tcPr>
                                  <w:tcW w:w="2340" w:type="dxa"/>
                                  <w:tcBorders>
                                    <w:top w:val="nil"/>
                                    <w:left w:val="nil"/>
                                    <w:bottom w:val="nil"/>
                                    <w:right w:val="nil"/>
                                  </w:tcBorders>
                                </w:tcPr>
                                <w:p w:rsidR="00B832B6" w:rsidRDefault="00B832B6">
                                  <w:pPr>
                                    <w:rPr>
                                      <w:sz w:val="18"/>
                                    </w:rPr>
                                  </w:pPr>
                                  <w:r>
                                    <w:rPr>
                                      <w:sz w:val="18"/>
                                    </w:rPr>
                                    <w:t>Neonatal</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Default="00B832B6">
                                  <w:pPr>
                                    <w:rPr>
                                      <w:sz w:val="18"/>
                                    </w:rPr>
                                  </w:pPr>
                                  <w:r>
                                    <w:rPr>
                                      <w:sz w:val="18"/>
                                    </w:rPr>
                                    <w:t>Mallet (1986)</w:t>
                                  </w:r>
                                </w:p>
                              </w:tc>
                              <w:tc>
                                <w:tcPr>
                                  <w:tcW w:w="590" w:type="dxa"/>
                                  <w:tcBorders>
                                    <w:top w:val="nil"/>
                                    <w:left w:val="nil"/>
                                    <w:bottom w:val="nil"/>
                                    <w:right w:val="nil"/>
                                  </w:tcBorders>
                                </w:tcPr>
                                <w:p w:rsidR="00B832B6" w:rsidRDefault="00B832B6">
                                  <w:pPr>
                                    <w:jc w:val="center"/>
                                    <w:rPr>
                                      <w:sz w:val="18"/>
                                    </w:rPr>
                                  </w:pPr>
                                  <w:r>
                                    <w:rPr>
                                      <w:sz w:val="18"/>
                                    </w:rPr>
                                    <w:t>68</w:t>
                                  </w:r>
                                </w:p>
                              </w:tc>
                              <w:tc>
                                <w:tcPr>
                                  <w:tcW w:w="900" w:type="dxa"/>
                                  <w:tcBorders>
                                    <w:top w:val="nil"/>
                                    <w:left w:val="nil"/>
                                    <w:bottom w:val="nil"/>
                                    <w:right w:val="nil"/>
                                  </w:tcBorders>
                                </w:tcPr>
                                <w:p w:rsidR="00B832B6" w:rsidRDefault="00B832B6">
                                  <w:pPr>
                                    <w:rPr>
                                      <w:sz w:val="18"/>
                                    </w:rPr>
                                  </w:pPr>
                                  <w:r>
                                    <w:rPr>
                                      <w:sz w:val="18"/>
                                    </w:rPr>
                                    <w:t>France</w:t>
                                  </w:r>
                                </w:p>
                              </w:tc>
                              <w:tc>
                                <w:tcPr>
                                  <w:tcW w:w="1620" w:type="dxa"/>
                                  <w:tcBorders>
                                    <w:top w:val="nil"/>
                                    <w:left w:val="nil"/>
                                    <w:bottom w:val="nil"/>
                                    <w:right w:val="nil"/>
                                  </w:tcBorders>
                                </w:tcPr>
                                <w:p w:rsidR="00B832B6" w:rsidRDefault="00B832B6">
                                  <w:pPr>
                                    <w:rPr>
                                      <w:sz w:val="18"/>
                                    </w:rPr>
                                  </w:pPr>
                                  <w:r>
                                    <w:rPr>
                                      <w:sz w:val="18"/>
                                    </w:rPr>
                                    <w:t>200,000 IU (x1);</w:t>
                                  </w:r>
                                </w:p>
                              </w:tc>
                              <w:tc>
                                <w:tcPr>
                                  <w:tcW w:w="2340" w:type="dxa"/>
                                  <w:tcBorders>
                                    <w:top w:val="nil"/>
                                    <w:left w:val="nil"/>
                                    <w:bottom w:val="nil"/>
                                    <w:right w:val="nil"/>
                                  </w:tcBorders>
                                </w:tcPr>
                                <w:p w:rsidR="00B832B6" w:rsidRDefault="00B832B6">
                                  <w:pPr>
                                    <w:rPr>
                                      <w:sz w:val="18"/>
                                    </w:rPr>
                                  </w:pPr>
                                  <w:r>
                                    <w:rPr>
                                      <w:sz w:val="18"/>
                                    </w:rPr>
                                    <w:t>25(OH)D maternal</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p>
                              </w:tc>
                              <w:tc>
                                <w:tcPr>
                                  <w:tcW w:w="1620" w:type="dxa"/>
                                  <w:tcBorders>
                                    <w:top w:val="nil"/>
                                    <w:left w:val="nil"/>
                                    <w:bottom w:val="nil"/>
                                    <w:right w:val="nil"/>
                                  </w:tcBorders>
                                </w:tcPr>
                                <w:p w:rsidR="00B832B6" w:rsidRDefault="00B832B6">
                                  <w:pPr>
                                    <w:rPr>
                                      <w:sz w:val="18"/>
                                    </w:rPr>
                                  </w:pPr>
                                  <w:r>
                                    <w:rPr>
                                      <w:sz w:val="18"/>
                                    </w:rPr>
                                    <w:t>1,000 IU/day;</w:t>
                                  </w:r>
                                </w:p>
                              </w:tc>
                              <w:tc>
                                <w:tcPr>
                                  <w:tcW w:w="2340" w:type="dxa"/>
                                  <w:tcBorders>
                                    <w:top w:val="nil"/>
                                    <w:left w:val="nil"/>
                                    <w:bottom w:val="nil"/>
                                    <w:right w:val="nil"/>
                                  </w:tcBorders>
                                </w:tcPr>
                                <w:p w:rsidR="00B832B6" w:rsidRDefault="00B832B6">
                                  <w:pPr>
                                    <w:rPr>
                                      <w:sz w:val="18"/>
                                    </w:rPr>
                                  </w:pPr>
                                  <w:r>
                                    <w:rPr>
                                      <w:sz w:val="18"/>
                                    </w:rPr>
                                    <w:t>with both regimes</w:t>
                                  </w:r>
                                </w:p>
                              </w:tc>
                              <w:tc>
                                <w:tcPr>
                                  <w:tcW w:w="720" w:type="dxa"/>
                                  <w:tcBorders>
                                    <w:top w:val="nil"/>
                                    <w:left w:val="nil"/>
                                    <w:bottom w:val="nil"/>
                                    <w:right w:val="nil"/>
                                  </w:tcBorders>
                                </w:tcPr>
                                <w:p w:rsidR="00B832B6" w:rsidRDefault="00B832B6">
                                  <w:pPr>
                                    <w:rPr>
                                      <w:sz w:val="16"/>
                                    </w:rPr>
                                  </w:pPr>
                                </w:p>
                              </w:tc>
                            </w:tr>
                            <w:tr w:rsidR="00B832B6" w:rsidTr="00D36694">
                              <w:trPr>
                                <w:trHeight w:val="63"/>
                              </w:trPr>
                              <w:tc>
                                <w:tcPr>
                                  <w:tcW w:w="1469" w:type="dxa"/>
                                  <w:tcBorders>
                                    <w:top w:val="nil"/>
                                    <w:left w:val="nil"/>
                                    <w:bottom w:val="single" w:sz="12" w:space="0" w:color="808080"/>
                                    <w:right w:val="nil"/>
                                  </w:tcBorders>
                                </w:tcPr>
                                <w:p w:rsidR="00B832B6" w:rsidRDefault="00B832B6">
                                  <w:pPr>
                                    <w:rPr>
                                      <w:sz w:val="18"/>
                                    </w:rPr>
                                  </w:pPr>
                                </w:p>
                              </w:tc>
                              <w:tc>
                                <w:tcPr>
                                  <w:tcW w:w="590" w:type="dxa"/>
                                  <w:tcBorders>
                                    <w:top w:val="nil"/>
                                    <w:left w:val="nil"/>
                                    <w:bottom w:val="single" w:sz="12" w:space="0" w:color="808080"/>
                                    <w:right w:val="nil"/>
                                  </w:tcBorders>
                                </w:tcPr>
                                <w:p w:rsidR="00B832B6" w:rsidRDefault="00B832B6">
                                  <w:pPr>
                                    <w:rPr>
                                      <w:sz w:val="18"/>
                                    </w:rPr>
                                  </w:pPr>
                                </w:p>
                              </w:tc>
                              <w:tc>
                                <w:tcPr>
                                  <w:tcW w:w="900" w:type="dxa"/>
                                  <w:tcBorders>
                                    <w:top w:val="nil"/>
                                    <w:left w:val="nil"/>
                                    <w:bottom w:val="single" w:sz="12" w:space="0" w:color="808080"/>
                                    <w:right w:val="nil"/>
                                  </w:tcBorders>
                                </w:tcPr>
                                <w:p w:rsidR="00B832B6" w:rsidRDefault="00B832B6">
                                  <w:pPr>
                                    <w:rPr>
                                      <w:sz w:val="18"/>
                                    </w:rPr>
                                  </w:pPr>
                                </w:p>
                              </w:tc>
                              <w:tc>
                                <w:tcPr>
                                  <w:tcW w:w="1620" w:type="dxa"/>
                                  <w:tcBorders>
                                    <w:top w:val="nil"/>
                                    <w:left w:val="nil"/>
                                    <w:bottom w:val="single" w:sz="12" w:space="0" w:color="808080"/>
                                    <w:right w:val="nil"/>
                                  </w:tcBorders>
                                </w:tcPr>
                                <w:p w:rsidR="00B832B6" w:rsidRDefault="00B832B6">
                                  <w:pPr>
                                    <w:rPr>
                                      <w:sz w:val="18"/>
                                    </w:rPr>
                                  </w:pPr>
                                  <w:r>
                                    <w:rPr>
                                      <w:sz w:val="18"/>
                                    </w:rPr>
                                    <w:t>or no vit D</w:t>
                                  </w:r>
                                </w:p>
                              </w:tc>
                              <w:tc>
                                <w:tcPr>
                                  <w:tcW w:w="2340" w:type="dxa"/>
                                  <w:tcBorders>
                                    <w:top w:val="nil"/>
                                    <w:left w:val="nil"/>
                                    <w:bottom w:val="single" w:sz="12" w:space="0" w:color="808080"/>
                                    <w:right w:val="nil"/>
                                  </w:tcBorders>
                                </w:tcPr>
                                <w:p w:rsidR="00B832B6" w:rsidRDefault="00B832B6">
                                  <w:pPr>
                                    <w:rPr>
                                      <w:sz w:val="18"/>
                                    </w:rPr>
                                  </w:pPr>
                                </w:p>
                              </w:tc>
                              <w:tc>
                                <w:tcPr>
                                  <w:tcW w:w="720" w:type="dxa"/>
                                  <w:tcBorders>
                                    <w:top w:val="nil"/>
                                    <w:left w:val="nil"/>
                                    <w:bottom w:val="single" w:sz="12" w:space="0" w:color="808080"/>
                                    <w:right w:val="nil"/>
                                  </w:tcBorders>
                                </w:tcPr>
                                <w:p w:rsidR="00B832B6" w:rsidRDefault="00B832B6">
                                  <w:pPr>
                                    <w:rPr>
                                      <w:sz w:val="16"/>
                                    </w:rPr>
                                  </w:pPr>
                                </w:p>
                              </w:tc>
                            </w:tr>
                          </w:tbl>
                          <w:p w:rsidR="00B832B6" w:rsidRDefault="00B832B6" w:rsidP="00802B26">
                            <w:pPr>
                              <w:pStyle w:val="NormalWeb"/>
                              <w:spacing w:before="120" w:beforeAutospacing="0" w:after="0" w:afterAutospacing="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sz w:val="16"/>
                                <w:szCs w:val="16"/>
                              </w:rPr>
                              <w:sym w:font="Symbol" w:char="F0AD"/>
                            </w:r>
                            <w:r>
                              <w:rPr>
                                <w:rFonts w:ascii="Times New Roman" w:hAnsi="Times New Roman" w:cs="Times New Roman"/>
                                <w:sz w:val="16"/>
                              </w:rPr>
                              <w:t xml:space="preserve"> elevation;   </w:t>
                            </w:r>
                            <w:r>
                              <w:rPr>
                                <w:rFonts w:ascii="Times New Roman" w:hAnsi="Times New Roman" w:cs="Times New Roman"/>
                                <w:sz w:val="16"/>
                                <w:szCs w:val="16"/>
                              </w:rPr>
                              <w:sym w:font="Symbol" w:char="F0AE"/>
                            </w:r>
                            <w:r>
                              <w:rPr>
                                <w:rFonts w:ascii="Times New Roman" w:hAnsi="Times New Roman" w:cs="Times New Roman"/>
                                <w:sz w:val="16"/>
                              </w:rPr>
                              <w:t xml:space="preserve"> no change;   </w:t>
                            </w:r>
                            <w:r>
                              <w:rPr>
                                <w:rFonts w:ascii="Times New Roman" w:hAnsi="Times New Roman" w:cs="Times New Roman"/>
                                <w:sz w:val="16"/>
                                <w:szCs w:val="16"/>
                              </w:rPr>
                              <w:sym w:font="Symbol" w:char="F0AF"/>
                            </w:r>
                            <w:r>
                              <w:rPr>
                                <w:rFonts w:ascii="Times New Roman" w:hAnsi="Times New Roman" w:cs="Times New Roman"/>
                                <w:sz w:val="16"/>
                              </w:rPr>
                              <w:t xml:space="preserve"> decrease;   ALP alkaline phosphatase</w:t>
                            </w:r>
                          </w:p>
                          <w:p w:rsidR="00B832B6" w:rsidRDefault="00B832B6" w:rsidP="00802B26">
                            <w:pPr>
                              <w:pStyle w:val="NormalWeb"/>
                              <w:spacing w:before="0" w:beforeAutospacing="0" w:after="0" w:afterAutospacing="0"/>
                              <w:rPr>
                                <w:rFonts w:ascii="Times New Roman" w:hAnsi="Times New Roman" w:cs="Times New Roman"/>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9.45pt;margin-top:32.3pt;width:522pt;height:36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6fbggIAABE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" stroked="f">
                <v:textbox>
                  <w:txbxContent>
                    <w:tbl>
                      <w:tblPr>
                        <w:tblW w:w="7639" w:type="dxa"/>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469"/>
                        <w:gridCol w:w="590"/>
                        <w:gridCol w:w="900"/>
                        <w:gridCol w:w="1620"/>
                        <w:gridCol w:w="2340"/>
                        <w:gridCol w:w="720"/>
                      </w:tblGrid>
                      <w:tr w:rsidR="00B832B6">
                        <w:trPr>
                          <w:trHeight w:val="20"/>
                        </w:trPr>
                        <w:tc>
                          <w:tcPr>
                            <w:tcW w:w="1469" w:type="dxa"/>
                            <w:tcBorders>
                              <w:top w:val="single" w:sz="12" w:space="0" w:color="808080"/>
                              <w:left w:val="nil"/>
                              <w:right w:val="nil"/>
                            </w:tcBorders>
                          </w:tcPr>
                          <w:p w:rsidR="00B832B6" w:rsidRDefault="00B832B6">
                            <w:pPr>
                              <w:spacing w:line="180" w:lineRule="exact"/>
                              <w:rPr>
                                <w:b/>
                                <w:bCs/>
                                <w:sz w:val="16"/>
                              </w:rPr>
                            </w:pPr>
                            <w:r>
                              <w:rPr>
                                <w:b/>
                                <w:bCs/>
                                <w:sz w:val="16"/>
                              </w:rPr>
                              <w:t>Trial</w:t>
                            </w:r>
                          </w:p>
                        </w:tc>
                        <w:tc>
                          <w:tcPr>
                            <w:tcW w:w="590" w:type="dxa"/>
                            <w:tcBorders>
                              <w:top w:val="single" w:sz="12" w:space="0" w:color="808080"/>
                              <w:left w:val="nil"/>
                              <w:right w:val="nil"/>
                            </w:tcBorders>
                          </w:tcPr>
                          <w:p w:rsidR="00B832B6" w:rsidRDefault="00B832B6">
                            <w:pPr>
                              <w:spacing w:line="180" w:lineRule="exact"/>
                              <w:jc w:val="center"/>
                              <w:rPr>
                                <w:b/>
                                <w:bCs/>
                                <w:sz w:val="16"/>
                              </w:rPr>
                            </w:pPr>
                            <w:r>
                              <w:rPr>
                                <w:b/>
                                <w:bCs/>
                                <w:sz w:val="16"/>
                              </w:rPr>
                              <w:t>No.</w:t>
                            </w:r>
                          </w:p>
                        </w:tc>
                        <w:tc>
                          <w:tcPr>
                            <w:tcW w:w="900" w:type="dxa"/>
                            <w:tcBorders>
                              <w:top w:val="single" w:sz="12" w:space="0" w:color="808080"/>
                              <w:left w:val="nil"/>
                              <w:right w:val="nil"/>
                            </w:tcBorders>
                          </w:tcPr>
                          <w:p w:rsidR="00B832B6" w:rsidRDefault="00B832B6">
                            <w:pPr>
                              <w:spacing w:line="180" w:lineRule="exact"/>
                              <w:rPr>
                                <w:b/>
                                <w:bCs/>
                                <w:sz w:val="16"/>
                              </w:rPr>
                            </w:pPr>
                            <w:r>
                              <w:rPr>
                                <w:b/>
                                <w:bCs/>
                                <w:sz w:val="16"/>
                              </w:rPr>
                              <w:t>Location</w:t>
                            </w:r>
                          </w:p>
                        </w:tc>
                        <w:tc>
                          <w:tcPr>
                            <w:tcW w:w="1620" w:type="dxa"/>
                            <w:tcBorders>
                              <w:top w:val="single" w:sz="12" w:space="0" w:color="808080"/>
                              <w:left w:val="nil"/>
                              <w:right w:val="nil"/>
                            </w:tcBorders>
                          </w:tcPr>
                          <w:p w:rsidR="00B832B6" w:rsidRDefault="00B832B6">
                            <w:pPr>
                              <w:spacing w:line="180" w:lineRule="exact"/>
                              <w:jc w:val="center"/>
                              <w:rPr>
                                <w:b/>
                                <w:bCs/>
                                <w:sz w:val="16"/>
                              </w:rPr>
                            </w:pPr>
                            <w:r>
                              <w:rPr>
                                <w:b/>
                                <w:bCs/>
                                <w:sz w:val="16"/>
                              </w:rPr>
                              <w:t>Intervention</w:t>
                            </w:r>
                          </w:p>
                        </w:tc>
                        <w:tc>
                          <w:tcPr>
                            <w:tcW w:w="2340" w:type="dxa"/>
                            <w:tcBorders>
                              <w:top w:val="single" w:sz="12" w:space="0" w:color="808080"/>
                              <w:left w:val="nil"/>
                              <w:right w:val="nil"/>
                            </w:tcBorders>
                          </w:tcPr>
                          <w:p w:rsidR="00B832B6" w:rsidRDefault="00B832B6">
                            <w:pPr>
                              <w:spacing w:line="180" w:lineRule="exact"/>
                              <w:jc w:val="center"/>
                              <w:rPr>
                                <w:b/>
                                <w:bCs/>
                                <w:sz w:val="16"/>
                              </w:rPr>
                            </w:pPr>
                            <w:r>
                              <w:rPr>
                                <w:b/>
                                <w:bCs/>
                                <w:sz w:val="16"/>
                              </w:rPr>
                              <w:t>Outcome</w:t>
                            </w:r>
                          </w:p>
                        </w:tc>
                        <w:tc>
                          <w:tcPr>
                            <w:tcW w:w="720" w:type="dxa"/>
                            <w:tcBorders>
                              <w:top w:val="single" w:sz="12" w:space="0" w:color="808080"/>
                              <w:left w:val="nil"/>
                              <w:right w:val="nil"/>
                            </w:tcBorders>
                          </w:tcPr>
                          <w:p w:rsidR="00B832B6" w:rsidRDefault="00B832B6">
                            <w:pPr>
                              <w:spacing w:line="180" w:lineRule="exact"/>
                              <w:jc w:val="center"/>
                              <w:rPr>
                                <w:b/>
                                <w:bCs/>
                                <w:sz w:val="16"/>
                              </w:rPr>
                            </w:pPr>
                          </w:p>
                        </w:tc>
                      </w:tr>
                      <w:tr w:rsidR="00B832B6">
                        <w:trPr>
                          <w:trHeight w:val="20"/>
                        </w:trPr>
                        <w:tc>
                          <w:tcPr>
                            <w:tcW w:w="1469" w:type="dxa"/>
                            <w:tcBorders>
                              <w:top w:val="nil"/>
                              <w:left w:val="nil"/>
                              <w:bottom w:val="nil"/>
                              <w:right w:val="nil"/>
                            </w:tcBorders>
                          </w:tcPr>
                          <w:p w:rsidR="00B832B6" w:rsidRPr="00063A57" w:rsidRDefault="00B832B6">
                            <w:pPr>
                              <w:pStyle w:val="Footer"/>
                              <w:rPr>
                                <w:rFonts w:ascii="Times New Roman" w:hAnsi="Times New Roman"/>
                                <w:sz w:val="18"/>
                                <w:lang w:eastAsia="en-US"/>
                              </w:rPr>
                            </w:pPr>
                            <w:r w:rsidRPr="00063A57">
                              <w:rPr>
                                <w:rFonts w:ascii="Times New Roman" w:hAnsi="Times New Roman"/>
                                <w:sz w:val="18"/>
                                <w:lang w:eastAsia="en-US"/>
                              </w:rPr>
                              <w:t>Cockburn (1980)</w:t>
                            </w:r>
                          </w:p>
                        </w:tc>
                        <w:tc>
                          <w:tcPr>
                            <w:tcW w:w="590" w:type="dxa"/>
                            <w:tcBorders>
                              <w:top w:val="nil"/>
                              <w:left w:val="nil"/>
                              <w:bottom w:val="nil"/>
                              <w:right w:val="nil"/>
                            </w:tcBorders>
                          </w:tcPr>
                          <w:p w:rsidR="00B832B6" w:rsidRDefault="00B832B6">
                            <w:pPr>
                              <w:jc w:val="center"/>
                              <w:rPr>
                                <w:sz w:val="18"/>
                              </w:rPr>
                            </w:pPr>
                            <w:r>
                              <w:rPr>
                                <w:sz w:val="18"/>
                              </w:rPr>
                              <w:t>1139</w:t>
                            </w:r>
                          </w:p>
                        </w:tc>
                        <w:tc>
                          <w:tcPr>
                            <w:tcW w:w="900" w:type="dxa"/>
                            <w:tcBorders>
                              <w:top w:val="nil"/>
                              <w:left w:val="nil"/>
                              <w:bottom w:val="nil"/>
                              <w:right w:val="nil"/>
                            </w:tcBorders>
                          </w:tcPr>
                          <w:p w:rsidR="00B832B6" w:rsidRDefault="00B832B6">
                            <w:pPr>
                              <w:rPr>
                                <w:sz w:val="18"/>
                              </w:rPr>
                            </w:pPr>
                            <w:r>
                              <w:rPr>
                                <w:sz w:val="18"/>
                              </w:rPr>
                              <w:t>Scotland</w:t>
                            </w:r>
                          </w:p>
                        </w:tc>
                        <w:tc>
                          <w:tcPr>
                            <w:tcW w:w="162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 xml:space="preserve">400 IU/day or </w:t>
                            </w:r>
                          </w:p>
                        </w:tc>
                        <w:tc>
                          <w:tcPr>
                            <w:tcW w:w="2340" w:type="dxa"/>
                            <w:tcBorders>
                              <w:top w:val="nil"/>
                              <w:left w:val="nil"/>
                              <w:bottom w:val="nil"/>
                              <w:right w:val="nil"/>
                            </w:tcBorders>
                          </w:tcPr>
                          <w:p w:rsidR="00B832B6" w:rsidRDefault="00B832B6">
                            <w:pPr>
                              <w:rPr>
                                <w:sz w:val="18"/>
                              </w:rPr>
                            </w:pPr>
                            <w:r>
                              <w:rPr>
                                <w:sz w:val="18"/>
                              </w:rPr>
                              <w:t>25(OH)D maternal</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p>
                        </w:tc>
                        <w:tc>
                          <w:tcPr>
                            <w:tcW w:w="1620" w:type="dxa"/>
                            <w:tcBorders>
                              <w:top w:val="nil"/>
                              <w:left w:val="nil"/>
                              <w:bottom w:val="nil"/>
                              <w:right w:val="nil"/>
                            </w:tcBorders>
                          </w:tcPr>
                          <w:p w:rsidR="00B832B6" w:rsidRDefault="00B832B6">
                            <w:pPr>
                              <w:rPr>
                                <w:sz w:val="18"/>
                              </w:rPr>
                            </w:pPr>
                            <w:r>
                              <w:rPr>
                                <w:sz w:val="18"/>
                              </w:rPr>
                              <w:t>or placebo</w:t>
                            </w:r>
                          </w:p>
                        </w:tc>
                        <w:tc>
                          <w:tcPr>
                            <w:tcW w:w="2340" w:type="dxa"/>
                            <w:tcBorders>
                              <w:top w:val="nil"/>
                              <w:left w:val="nil"/>
                              <w:bottom w:val="nil"/>
                              <w:right w:val="nil"/>
                            </w:tcBorders>
                          </w:tcPr>
                          <w:p w:rsidR="00B832B6" w:rsidRDefault="00B832B6">
                            <w:pPr>
                              <w:rPr>
                                <w:sz w:val="18"/>
                              </w:rPr>
                            </w:pPr>
                            <w:r>
                              <w:rPr>
                                <w:sz w:val="18"/>
                              </w:rPr>
                              <w:t>Cord</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p>
                        </w:tc>
                        <w:tc>
                          <w:tcPr>
                            <w:tcW w:w="1620" w:type="dxa"/>
                            <w:tcBorders>
                              <w:top w:val="nil"/>
                              <w:left w:val="nil"/>
                              <w:bottom w:val="nil"/>
                              <w:right w:val="nil"/>
                            </w:tcBorders>
                          </w:tcPr>
                          <w:p w:rsidR="00B832B6" w:rsidRDefault="00B832B6">
                            <w:pPr>
                              <w:rPr>
                                <w:sz w:val="18"/>
                              </w:rPr>
                            </w:pPr>
                          </w:p>
                        </w:tc>
                        <w:tc>
                          <w:tcPr>
                            <w:tcW w:w="2340" w:type="dxa"/>
                            <w:tcBorders>
                              <w:top w:val="nil"/>
                              <w:left w:val="nil"/>
                              <w:bottom w:val="nil"/>
                              <w:right w:val="nil"/>
                            </w:tcBorders>
                          </w:tcPr>
                          <w:p w:rsidR="00B832B6" w:rsidRDefault="00B832B6">
                            <w:pPr>
                              <w:rPr>
                                <w:sz w:val="18"/>
                              </w:rPr>
                            </w:pPr>
                            <w:r>
                              <w:rPr>
                                <w:sz w:val="18"/>
                              </w:rPr>
                              <w:t>Infant</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rsidTr="00D36694">
                        <w:trPr>
                          <w:trHeight w:val="623"/>
                        </w:trPr>
                        <w:tc>
                          <w:tcPr>
                            <w:tcW w:w="1469" w:type="dxa"/>
                            <w:tcBorders>
                              <w:top w:val="nil"/>
                              <w:left w:val="nil"/>
                              <w:bottom w:val="nil"/>
                              <w:right w:val="nil"/>
                            </w:tcBorders>
                          </w:tcPr>
                          <w:p w:rsidR="00B832B6" w:rsidRDefault="00B832B6">
                            <w:pPr>
                              <w:rPr>
                                <w:sz w:val="18"/>
                              </w:rPr>
                            </w:pPr>
                            <w:r>
                              <w:rPr>
                                <w:sz w:val="18"/>
                              </w:rPr>
                              <w:t>Brooke (1980)</w:t>
                            </w:r>
                          </w:p>
                        </w:tc>
                        <w:tc>
                          <w:tcPr>
                            <w:tcW w:w="590" w:type="dxa"/>
                            <w:tcBorders>
                              <w:top w:val="nil"/>
                              <w:left w:val="nil"/>
                              <w:bottom w:val="nil"/>
                              <w:right w:val="nil"/>
                            </w:tcBorders>
                          </w:tcPr>
                          <w:p w:rsidR="00B832B6" w:rsidRDefault="00B832B6">
                            <w:pPr>
                              <w:jc w:val="center"/>
                              <w:rPr>
                                <w:sz w:val="18"/>
                              </w:rPr>
                            </w:pPr>
                            <w:r>
                              <w:rPr>
                                <w:sz w:val="18"/>
                              </w:rPr>
                              <w:t>126</w:t>
                            </w:r>
                          </w:p>
                        </w:tc>
                        <w:tc>
                          <w:tcPr>
                            <w:tcW w:w="90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UK Asian</w:t>
                            </w:r>
                          </w:p>
                        </w:tc>
                        <w:tc>
                          <w:tcPr>
                            <w:tcW w:w="162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1,000 IU/day</w:t>
                            </w:r>
                          </w:p>
                        </w:tc>
                        <w:tc>
                          <w:tcPr>
                            <w:tcW w:w="2340" w:type="dxa"/>
                            <w:tcBorders>
                              <w:top w:val="nil"/>
                              <w:left w:val="nil"/>
                              <w:bottom w:val="nil"/>
                              <w:right w:val="nil"/>
                            </w:tcBorders>
                          </w:tcPr>
                          <w:p w:rsidR="00B832B6" w:rsidRPr="00063A57" w:rsidRDefault="00B832B6">
                            <w:pPr>
                              <w:pStyle w:val="Heading1"/>
                              <w:rPr>
                                <w:i w:val="0"/>
                                <w:sz w:val="18"/>
                                <w:lang w:eastAsia="en-US"/>
                              </w:rPr>
                            </w:pPr>
                            <w:r w:rsidRPr="00063A57">
                              <w:rPr>
                                <w:i w:val="0"/>
                                <w:sz w:val="18"/>
                                <w:lang w:eastAsia="en-US"/>
                              </w:rPr>
                              <w:t>Ca maternal</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p>
                        </w:tc>
                        <w:tc>
                          <w:tcPr>
                            <w:tcW w:w="1620" w:type="dxa"/>
                            <w:tcBorders>
                              <w:top w:val="nil"/>
                              <w:left w:val="nil"/>
                              <w:bottom w:val="nil"/>
                              <w:right w:val="nil"/>
                            </w:tcBorders>
                          </w:tcPr>
                          <w:p w:rsidR="00B832B6" w:rsidRDefault="00B832B6">
                            <w:pPr>
                              <w:rPr>
                                <w:sz w:val="18"/>
                              </w:rPr>
                            </w:pPr>
                            <w:r>
                              <w:rPr>
                                <w:sz w:val="18"/>
                              </w:rPr>
                              <w:t>or placebo</w:t>
                            </w:r>
                          </w:p>
                        </w:tc>
                        <w:tc>
                          <w:tcPr>
                            <w:tcW w:w="2340" w:type="dxa"/>
                            <w:tcBorders>
                              <w:top w:val="nil"/>
                              <w:left w:val="nil"/>
                              <w:bottom w:val="nil"/>
                              <w:right w:val="nil"/>
                            </w:tcBorders>
                          </w:tcPr>
                          <w:p w:rsidR="00B832B6" w:rsidRDefault="00B832B6">
                            <w:pPr>
                              <w:rPr>
                                <w:sz w:val="18"/>
                              </w:rPr>
                            </w:pPr>
                            <w:r>
                              <w:rPr>
                                <w:sz w:val="18"/>
                              </w:rPr>
                              <w:t>Cord</w:t>
                            </w:r>
                          </w:p>
                        </w:tc>
                        <w:tc>
                          <w:tcPr>
                            <w:tcW w:w="720" w:type="dxa"/>
                            <w:tcBorders>
                              <w:top w:val="nil"/>
                              <w:left w:val="nil"/>
                              <w:bottom w:val="nil"/>
                              <w:right w:val="nil"/>
                            </w:tcBorders>
                          </w:tcPr>
                          <w:p w:rsidR="00B832B6" w:rsidRDefault="00B832B6">
                            <w:pPr>
                              <w:rPr>
                                <w:sz w:val="18"/>
                              </w:rPr>
                            </w:pPr>
                            <w:r>
                              <w:rPr>
                                <w:sz w:val="18"/>
                                <w:szCs w:val="18"/>
                              </w:rPr>
                              <w:sym w:font="Symbol" w:char="F0AE"/>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p>
                        </w:tc>
                        <w:tc>
                          <w:tcPr>
                            <w:tcW w:w="1620" w:type="dxa"/>
                            <w:tcBorders>
                              <w:top w:val="nil"/>
                              <w:left w:val="nil"/>
                              <w:bottom w:val="nil"/>
                              <w:right w:val="nil"/>
                            </w:tcBorders>
                          </w:tcPr>
                          <w:p w:rsidR="00B832B6" w:rsidRDefault="00B832B6">
                            <w:pPr>
                              <w:rPr>
                                <w:sz w:val="18"/>
                              </w:rPr>
                            </w:pPr>
                          </w:p>
                        </w:tc>
                        <w:tc>
                          <w:tcPr>
                            <w:tcW w:w="2340" w:type="dxa"/>
                            <w:tcBorders>
                              <w:top w:val="nil"/>
                              <w:left w:val="nil"/>
                              <w:bottom w:val="nil"/>
                              <w:right w:val="nil"/>
                            </w:tcBorders>
                          </w:tcPr>
                          <w:p w:rsidR="00B832B6" w:rsidRDefault="00B832B6">
                            <w:pPr>
                              <w:rPr>
                                <w:sz w:val="18"/>
                              </w:rPr>
                            </w:pPr>
                            <w:r>
                              <w:rPr>
                                <w:sz w:val="18"/>
                              </w:rPr>
                              <w:t>Neonatal</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Pr="00063A57" w:rsidRDefault="00B832B6">
                            <w:pPr>
                              <w:pStyle w:val="Footer"/>
                              <w:rPr>
                                <w:rFonts w:ascii="Times New Roman" w:hAnsi="Times New Roman"/>
                                <w:sz w:val="18"/>
                                <w:lang w:eastAsia="en-US"/>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p>
                        </w:tc>
                        <w:tc>
                          <w:tcPr>
                            <w:tcW w:w="1620" w:type="dxa"/>
                            <w:tcBorders>
                              <w:top w:val="nil"/>
                              <w:left w:val="nil"/>
                              <w:bottom w:val="nil"/>
                              <w:right w:val="nil"/>
                            </w:tcBorders>
                          </w:tcPr>
                          <w:p w:rsidR="00B832B6" w:rsidRDefault="00B832B6">
                            <w:pPr>
                              <w:rPr>
                                <w:sz w:val="18"/>
                              </w:rPr>
                            </w:pPr>
                          </w:p>
                        </w:tc>
                        <w:tc>
                          <w:tcPr>
                            <w:tcW w:w="234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Maternal weight</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Default="00B832B6">
                            <w:pPr>
                              <w:rPr>
                                <w:sz w:val="18"/>
                              </w:rPr>
                            </w:pPr>
                            <w:r>
                              <w:rPr>
                                <w:sz w:val="18"/>
                              </w:rPr>
                              <w:t>Marya (1981)</w:t>
                            </w:r>
                          </w:p>
                        </w:tc>
                        <w:tc>
                          <w:tcPr>
                            <w:tcW w:w="590" w:type="dxa"/>
                            <w:tcBorders>
                              <w:top w:val="nil"/>
                              <w:left w:val="nil"/>
                              <w:bottom w:val="nil"/>
                              <w:right w:val="nil"/>
                            </w:tcBorders>
                          </w:tcPr>
                          <w:p w:rsidR="00B832B6" w:rsidRDefault="00B832B6">
                            <w:pPr>
                              <w:jc w:val="center"/>
                              <w:rPr>
                                <w:sz w:val="18"/>
                              </w:rPr>
                            </w:pPr>
                            <w:r>
                              <w:rPr>
                                <w:sz w:val="18"/>
                              </w:rPr>
                              <w:t>120</w:t>
                            </w:r>
                          </w:p>
                        </w:tc>
                        <w:tc>
                          <w:tcPr>
                            <w:tcW w:w="90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 xml:space="preserve">Asian </w:t>
                            </w:r>
                          </w:p>
                        </w:tc>
                        <w:tc>
                          <w:tcPr>
                            <w:tcW w:w="1620" w:type="dxa"/>
                            <w:tcBorders>
                              <w:top w:val="nil"/>
                              <w:left w:val="nil"/>
                              <w:bottom w:val="nil"/>
                              <w:right w:val="nil"/>
                            </w:tcBorders>
                          </w:tcPr>
                          <w:p w:rsidR="00B832B6" w:rsidRDefault="00B832B6">
                            <w:pPr>
                              <w:rPr>
                                <w:sz w:val="18"/>
                              </w:rPr>
                            </w:pPr>
                            <w:r>
                              <w:rPr>
                                <w:sz w:val="18"/>
                              </w:rPr>
                              <w:t>600,000 IU (x2);</w:t>
                            </w:r>
                          </w:p>
                        </w:tc>
                        <w:tc>
                          <w:tcPr>
                            <w:tcW w:w="234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Ca maternal</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Indian</w:t>
                            </w:r>
                          </w:p>
                        </w:tc>
                        <w:tc>
                          <w:tcPr>
                            <w:tcW w:w="162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1,200 IU/day</w:t>
                            </w:r>
                          </w:p>
                        </w:tc>
                        <w:tc>
                          <w:tcPr>
                            <w:tcW w:w="234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Cord</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p>
                        </w:tc>
                        <w:tc>
                          <w:tcPr>
                            <w:tcW w:w="1620" w:type="dxa"/>
                            <w:tcBorders>
                              <w:top w:val="nil"/>
                              <w:left w:val="nil"/>
                              <w:bottom w:val="nil"/>
                              <w:right w:val="nil"/>
                            </w:tcBorders>
                          </w:tcPr>
                          <w:p w:rsidR="00B832B6" w:rsidRDefault="00B832B6">
                            <w:pPr>
                              <w:rPr>
                                <w:sz w:val="18"/>
                              </w:rPr>
                            </w:pPr>
                            <w:r>
                              <w:rPr>
                                <w:sz w:val="18"/>
                              </w:rPr>
                              <w:t>or placebo</w:t>
                            </w:r>
                          </w:p>
                        </w:tc>
                        <w:tc>
                          <w:tcPr>
                            <w:tcW w:w="2340" w:type="dxa"/>
                            <w:tcBorders>
                              <w:top w:val="nil"/>
                              <w:left w:val="nil"/>
                              <w:bottom w:val="nil"/>
                              <w:right w:val="nil"/>
                            </w:tcBorders>
                          </w:tcPr>
                          <w:p w:rsidR="00B832B6" w:rsidRDefault="00B832B6">
                            <w:pPr>
                              <w:rPr>
                                <w:sz w:val="18"/>
                              </w:rPr>
                            </w:pPr>
                            <w:r>
                              <w:rPr>
                                <w:sz w:val="18"/>
                              </w:rPr>
                              <w:t>ALP maternal</w:t>
                            </w:r>
                          </w:p>
                        </w:tc>
                        <w:tc>
                          <w:tcPr>
                            <w:tcW w:w="720" w:type="dxa"/>
                            <w:tcBorders>
                              <w:top w:val="nil"/>
                              <w:left w:val="nil"/>
                              <w:bottom w:val="nil"/>
                              <w:right w:val="nil"/>
                            </w:tcBorders>
                          </w:tcPr>
                          <w:p w:rsidR="00B832B6" w:rsidRDefault="00B832B6">
                            <w:pPr>
                              <w:rPr>
                                <w:sz w:val="18"/>
                              </w:rPr>
                            </w:pPr>
                            <w:r>
                              <w:rPr>
                                <w:sz w:val="18"/>
                                <w:szCs w:val="18"/>
                              </w:rPr>
                              <w:sym w:font="Symbol" w:char="F0AF"/>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p>
                        </w:tc>
                        <w:tc>
                          <w:tcPr>
                            <w:tcW w:w="1620" w:type="dxa"/>
                            <w:tcBorders>
                              <w:top w:val="nil"/>
                              <w:left w:val="nil"/>
                              <w:bottom w:val="nil"/>
                              <w:right w:val="nil"/>
                            </w:tcBorders>
                          </w:tcPr>
                          <w:p w:rsidR="00B832B6" w:rsidRDefault="00B832B6">
                            <w:pPr>
                              <w:rPr>
                                <w:sz w:val="18"/>
                              </w:rPr>
                            </w:pPr>
                          </w:p>
                        </w:tc>
                        <w:tc>
                          <w:tcPr>
                            <w:tcW w:w="234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Cord</w:t>
                            </w:r>
                          </w:p>
                        </w:tc>
                        <w:tc>
                          <w:tcPr>
                            <w:tcW w:w="720" w:type="dxa"/>
                            <w:tcBorders>
                              <w:top w:val="nil"/>
                              <w:left w:val="nil"/>
                              <w:bottom w:val="nil"/>
                              <w:right w:val="nil"/>
                            </w:tcBorders>
                          </w:tcPr>
                          <w:p w:rsidR="00B832B6" w:rsidRDefault="00B832B6">
                            <w:pPr>
                              <w:rPr>
                                <w:sz w:val="18"/>
                              </w:rPr>
                            </w:pPr>
                            <w:r>
                              <w:rPr>
                                <w:sz w:val="18"/>
                                <w:szCs w:val="18"/>
                              </w:rPr>
                              <w:sym w:font="Symbol" w:char="F0AF"/>
                            </w:r>
                          </w:p>
                        </w:tc>
                      </w:tr>
                      <w:tr w:rsidR="00B832B6">
                        <w:trPr>
                          <w:trHeight w:val="20"/>
                        </w:trPr>
                        <w:tc>
                          <w:tcPr>
                            <w:tcW w:w="1469" w:type="dxa"/>
                            <w:tcBorders>
                              <w:top w:val="nil"/>
                              <w:left w:val="nil"/>
                              <w:bottom w:val="nil"/>
                              <w:right w:val="nil"/>
                            </w:tcBorders>
                          </w:tcPr>
                          <w:p w:rsidR="00B832B6" w:rsidRDefault="00B832B6">
                            <w:pPr>
                              <w:rPr>
                                <w:sz w:val="18"/>
                              </w:rPr>
                            </w:pPr>
                            <w:r>
                              <w:rPr>
                                <w:sz w:val="18"/>
                              </w:rPr>
                              <w:t>Marya (1988)</w:t>
                            </w:r>
                          </w:p>
                        </w:tc>
                        <w:tc>
                          <w:tcPr>
                            <w:tcW w:w="590" w:type="dxa"/>
                            <w:tcBorders>
                              <w:top w:val="nil"/>
                              <w:left w:val="nil"/>
                              <w:bottom w:val="nil"/>
                              <w:right w:val="nil"/>
                            </w:tcBorders>
                          </w:tcPr>
                          <w:p w:rsidR="00B832B6" w:rsidRDefault="00B832B6">
                            <w:pPr>
                              <w:jc w:val="center"/>
                              <w:rPr>
                                <w:sz w:val="18"/>
                              </w:rPr>
                            </w:pPr>
                            <w:r>
                              <w:rPr>
                                <w:sz w:val="18"/>
                              </w:rPr>
                              <w:t>200</w:t>
                            </w:r>
                          </w:p>
                        </w:tc>
                        <w:tc>
                          <w:tcPr>
                            <w:tcW w:w="90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Asian</w:t>
                            </w:r>
                          </w:p>
                        </w:tc>
                        <w:tc>
                          <w:tcPr>
                            <w:tcW w:w="1620" w:type="dxa"/>
                            <w:tcBorders>
                              <w:top w:val="nil"/>
                              <w:left w:val="nil"/>
                              <w:bottom w:val="nil"/>
                              <w:right w:val="nil"/>
                            </w:tcBorders>
                          </w:tcPr>
                          <w:p w:rsidR="00B832B6" w:rsidRDefault="00B832B6">
                            <w:pPr>
                              <w:rPr>
                                <w:sz w:val="18"/>
                              </w:rPr>
                            </w:pPr>
                            <w:r>
                              <w:rPr>
                                <w:sz w:val="18"/>
                              </w:rPr>
                              <w:t>600,000 IU (x2);</w:t>
                            </w:r>
                          </w:p>
                        </w:tc>
                        <w:tc>
                          <w:tcPr>
                            <w:tcW w:w="234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Ca/P maternal</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r>
                              <w:rPr>
                                <w:sz w:val="18"/>
                              </w:rPr>
                              <w:t>Indian</w:t>
                            </w:r>
                          </w:p>
                        </w:tc>
                        <w:tc>
                          <w:tcPr>
                            <w:tcW w:w="1620" w:type="dxa"/>
                            <w:tcBorders>
                              <w:top w:val="nil"/>
                              <w:left w:val="nil"/>
                              <w:bottom w:val="nil"/>
                              <w:right w:val="nil"/>
                            </w:tcBorders>
                          </w:tcPr>
                          <w:p w:rsidR="00B832B6" w:rsidRDefault="00B832B6">
                            <w:pPr>
                              <w:rPr>
                                <w:sz w:val="18"/>
                              </w:rPr>
                            </w:pPr>
                            <w:r>
                              <w:rPr>
                                <w:sz w:val="18"/>
                              </w:rPr>
                              <w:t>or placebo</w:t>
                            </w:r>
                          </w:p>
                        </w:tc>
                        <w:tc>
                          <w:tcPr>
                            <w:tcW w:w="2340" w:type="dxa"/>
                            <w:tcBorders>
                              <w:top w:val="nil"/>
                              <w:left w:val="nil"/>
                              <w:bottom w:val="nil"/>
                              <w:right w:val="nil"/>
                            </w:tcBorders>
                          </w:tcPr>
                          <w:p w:rsidR="00B832B6" w:rsidRDefault="00B832B6">
                            <w:pPr>
                              <w:rPr>
                                <w:sz w:val="18"/>
                              </w:rPr>
                            </w:pPr>
                            <w:r>
                              <w:rPr>
                                <w:sz w:val="18"/>
                              </w:rPr>
                              <w:t>Cord</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p>
                        </w:tc>
                        <w:tc>
                          <w:tcPr>
                            <w:tcW w:w="1620" w:type="dxa"/>
                            <w:tcBorders>
                              <w:top w:val="nil"/>
                              <w:left w:val="nil"/>
                              <w:bottom w:val="nil"/>
                              <w:right w:val="nil"/>
                            </w:tcBorders>
                          </w:tcPr>
                          <w:p w:rsidR="00B832B6" w:rsidRDefault="00B832B6">
                            <w:pPr>
                              <w:rPr>
                                <w:sz w:val="18"/>
                              </w:rPr>
                            </w:pPr>
                          </w:p>
                        </w:tc>
                        <w:tc>
                          <w:tcPr>
                            <w:tcW w:w="234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ALP maternal</w:t>
                            </w:r>
                          </w:p>
                        </w:tc>
                        <w:tc>
                          <w:tcPr>
                            <w:tcW w:w="720" w:type="dxa"/>
                            <w:tcBorders>
                              <w:top w:val="nil"/>
                              <w:left w:val="nil"/>
                              <w:bottom w:val="nil"/>
                              <w:right w:val="nil"/>
                            </w:tcBorders>
                          </w:tcPr>
                          <w:p w:rsidR="00B832B6" w:rsidRDefault="00B832B6">
                            <w:pPr>
                              <w:rPr>
                                <w:sz w:val="18"/>
                              </w:rPr>
                            </w:pPr>
                            <w:r>
                              <w:rPr>
                                <w:sz w:val="18"/>
                                <w:szCs w:val="18"/>
                              </w:rPr>
                              <w:sym w:font="Symbol" w:char="F0AF"/>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p>
                        </w:tc>
                        <w:tc>
                          <w:tcPr>
                            <w:tcW w:w="1620" w:type="dxa"/>
                            <w:tcBorders>
                              <w:top w:val="nil"/>
                              <w:left w:val="nil"/>
                              <w:bottom w:val="nil"/>
                              <w:right w:val="nil"/>
                            </w:tcBorders>
                          </w:tcPr>
                          <w:p w:rsidR="00B832B6" w:rsidRDefault="00B832B6">
                            <w:pPr>
                              <w:rPr>
                                <w:sz w:val="18"/>
                              </w:rPr>
                            </w:pPr>
                          </w:p>
                        </w:tc>
                        <w:tc>
                          <w:tcPr>
                            <w:tcW w:w="2340" w:type="dxa"/>
                            <w:tcBorders>
                              <w:top w:val="nil"/>
                              <w:left w:val="nil"/>
                              <w:bottom w:val="nil"/>
                              <w:right w:val="nil"/>
                            </w:tcBorders>
                          </w:tcPr>
                          <w:p w:rsidR="00B832B6" w:rsidRDefault="00B832B6">
                            <w:pPr>
                              <w:rPr>
                                <w:sz w:val="18"/>
                              </w:rPr>
                            </w:pPr>
                            <w:r>
                              <w:rPr>
                                <w:sz w:val="18"/>
                              </w:rPr>
                              <w:t>Cord</w:t>
                            </w:r>
                          </w:p>
                        </w:tc>
                        <w:tc>
                          <w:tcPr>
                            <w:tcW w:w="720" w:type="dxa"/>
                            <w:tcBorders>
                              <w:top w:val="nil"/>
                              <w:left w:val="nil"/>
                              <w:bottom w:val="nil"/>
                              <w:right w:val="nil"/>
                            </w:tcBorders>
                          </w:tcPr>
                          <w:p w:rsidR="00B832B6" w:rsidRDefault="00B832B6">
                            <w:pPr>
                              <w:rPr>
                                <w:sz w:val="18"/>
                              </w:rPr>
                            </w:pPr>
                            <w:r>
                              <w:rPr>
                                <w:sz w:val="18"/>
                                <w:szCs w:val="18"/>
                              </w:rPr>
                              <w:sym w:font="Symbol" w:char="F0AF"/>
                            </w:r>
                          </w:p>
                        </w:tc>
                      </w:tr>
                      <w:tr w:rsidR="00B832B6">
                        <w:trPr>
                          <w:trHeight w:val="20"/>
                        </w:trPr>
                        <w:tc>
                          <w:tcPr>
                            <w:tcW w:w="1469" w:type="dxa"/>
                            <w:tcBorders>
                              <w:top w:val="nil"/>
                              <w:left w:val="nil"/>
                              <w:bottom w:val="nil"/>
                              <w:right w:val="nil"/>
                            </w:tcBorders>
                          </w:tcPr>
                          <w:p w:rsidR="00B832B6" w:rsidRDefault="00B832B6">
                            <w:pPr>
                              <w:rPr>
                                <w:sz w:val="18"/>
                              </w:rPr>
                            </w:pPr>
                            <w:r>
                              <w:rPr>
                                <w:sz w:val="18"/>
                              </w:rPr>
                              <w:t>Delvin (1986)</w:t>
                            </w:r>
                          </w:p>
                        </w:tc>
                        <w:tc>
                          <w:tcPr>
                            <w:tcW w:w="590" w:type="dxa"/>
                            <w:tcBorders>
                              <w:top w:val="nil"/>
                              <w:left w:val="nil"/>
                              <w:bottom w:val="nil"/>
                              <w:right w:val="nil"/>
                            </w:tcBorders>
                          </w:tcPr>
                          <w:p w:rsidR="00B832B6" w:rsidRDefault="00B832B6">
                            <w:pPr>
                              <w:jc w:val="center"/>
                              <w:rPr>
                                <w:sz w:val="18"/>
                              </w:rPr>
                            </w:pPr>
                            <w:r>
                              <w:rPr>
                                <w:sz w:val="18"/>
                              </w:rPr>
                              <w:t>34</w:t>
                            </w:r>
                          </w:p>
                        </w:tc>
                        <w:tc>
                          <w:tcPr>
                            <w:tcW w:w="900" w:type="dxa"/>
                            <w:tcBorders>
                              <w:top w:val="nil"/>
                              <w:left w:val="nil"/>
                              <w:bottom w:val="nil"/>
                              <w:right w:val="nil"/>
                            </w:tcBorders>
                          </w:tcPr>
                          <w:p w:rsidR="00B832B6" w:rsidRPr="00063A57" w:rsidRDefault="00B832B6">
                            <w:pPr>
                              <w:pStyle w:val="Heading2"/>
                              <w:rPr>
                                <w:i w:val="0"/>
                                <w:sz w:val="18"/>
                                <w:lang w:eastAsia="en-US"/>
                              </w:rPr>
                            </w:pPr>
                            <w:r w:rsidRPr="00063A57">
                              <w:rPr>
                                <w:i w:val="0"/>
                                <w:sz w:val="18"/>
                                <w:lang w:eastAsia="en-US"/>
                              </w:rPr>
                              <w:t>France</w:t>
                            </w:r>
                          </w:p>
                        </w:tc>
                        <w:tc>
                          <w:tcPr>
                            <w:tcW w:w="1620" w:type="dxa"/>
                            <w:tcBorders>
                              <w:top w:val="nil"/>
                              <w:left w:val="nil"/>
                              <w:bottom w:val="nil"/>
                              <w:right w:val="nil"/>
                            </w:tcBorders>
                          </w:tcPr>
                          <w:p w:rsidR="00B832B6" w:rsidRDefault="00B832B6">
                            <w:pPr>
                              <w:rPr>
                                <w:sz w:val="18"/>
                              </w:rPr>
                            </w:pPr>
                            <w:r>
                              <w:rPr>
                                <w:sz w:val="18"/>
                              </w:rPr>
                              <w:t>1,000 IU/day;</w:t>
                            </w:r>
                          </w:p>
                        </w:tc>
                        <w:tc>
                          <w:tcPr>
                            <w:tcW w:w="2340" w:type="dxa"/>
                            <w:tcBorders>
                              <w:top w:val="nil"/>
                              <w:left w:val="nil"/>
                              <w:bottom w:val="nil"/>
                              <w:right w:val="nil"/>
                            </w:tcBorders>
                          </w:tcPr>
                          <w:p w:rsidR="00B832B6" w:rsidRDefault="00B832B6">
                            <w:pPr>
                              <w:rPr>
                                <w:sz w:val="18"/>
                              </w:rPr>
                            </w:pPr>
                            <w:r>
                              <w:rPr>
                                <w:sz w:val="18"/>
                              </w:rPr>
                              <w:t>25(OH)D cord</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p>
                        </w:tc>
                        <w:tc>
                          <w:tcPr>
                            <w:tcW w:w="1620" w:type="dxa"/>
                            <w:tcBorders>
                              <w:top w:val="nil"/>
                              <w:left w:val="nil"/>
                              <w:bottom w:val="nil"/>
                              <w:right w:val="nil"/>
                            </w:tcBorders>
                          </w:tcPr>
                          <w:p w:rsidR="00B832B6" w:rsidRDefault="00B832B6">
                            <w:pPr>
                              <w:rPr>
                                <w:sz w:val="18"/>
                              </w:rPr>
                            </w:pPr>
                            <w:r>
                              <w:rPr>
                                <w:sz w:val="18"/>
                              </w:rPr>
                              <w:t>or no vit D</w:t>
                            </w:r>
                          </w:p>
                        </w:tc>
                        <w:tc>
                          <w:tcPr>
                            <w:tcW w:w="2340" w:type="dxa"/>
                            <w:tcBorders>
                              <w:top w:val="nil"/>
                              <w:left w:val="nil"/>
                              <w:bottom w:val="nil"/>
                              <w:right w:val="nil"/>
                            </w:tcBorders>
                          </w:tcPr>
                          <w:p w:rsidR="00B832B6" w:rsidRDefault="00B832B6">
                            <w:pPr>
                              <w:rPr>
                                <w:sz w:val="18"/>
                              </w:rPr>
                            </w:pPr>
                            <w:r>
                              <w:rPr>
                                <w:sz w:val="18"/>
                              </w:rPr>
                              <w:t>Neonatal</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Default="00B832B6">
                            <w:pPr>
                              <w:rPr>
                                <w:sz w:val="18"/>
                              </w:rPr>
                            </w:pPr>
                            <w:r>
                              <w:rPr>
                                <w:sz w:val="18"/>
                              </w:rPr>
                              <w:t>Mallet (1986)</w:t>
                            </w:r>
                          </w:p>
                        </w:tc>
                        <w:tc>
                          <w:tcPr>
                            <w:tcW w:w="590" w:type="dxa"/>
                            <w:tcBorders>
                              <w:top w:val="nil"/>
                              <w:left w:val="nil"/>
                              <w:bottom w:val="nil"/>
                              <w:right w:val="nil"/>
                            </w:tcBorders>
                          </w:tcPr>
                          <w:p w:rsidR="00B832B6" w:rsidRDefault="00B832B6">
                            <w:pPr>
                              <w:jc w:val="center"/>
                              <w:rPr>
                                <w:sz w:val="18"/>
                              </w:rPr>
                            </w:pPr>
                            <w:r>
                              <w:rPr>
                                <w:sz w:val="18"/>
                              </w:rPr>
                              <w:t>68</w:t>
                            </w:r>
                          </w:p>
                        </w:tc>
                        <w:tc>
                          <w:tcPr>
                            <w:tcW w:w="900" w:type="dxa"/>
                            <w:tcBorders>
                              <w:top w:val="nil"/>
                              <w:left w:val="nil"/>
                              <w:bottom w:val="nil"/>
                              <w:right w:val="nil"/>
                            </w:tcBorders>
                          </w:tcPr>
                          <w:p w:rsidR="00B832B6" w:rsidRDefault="00B832B6">
                            <w:pPr>
                              <w:rPr>
                                <w:sz w:val="18"/>
                              </w:rPr>
                            </w:pPr>
                            <w:r>
                              <w:rPr>
                                <w:sz w:val="18"/>
                              </w:rPr>
                              <w:t>France</w:t>
                            </w:r>
                          </w:p>
                        </w:tc>
                        <w:tc>
                          <w:tcPr>
                            <w:tcW w:w="1620" w:type="dxa"/>
                            <w:tcBorders>
                              <w:top w:val="nil"/>
                              <w:left w:val="nil"/>
                              <w:bottom w:val="nil"/>
                              <w:right w:val="nil"/>
                            </w:tcBorders>
                          </w:tcPr>
                          <w:p w:rsidR="00B832B6" w:rsidRDefault="00B832B6">
                            <w:pPr>
                              <w:rPr>
                                <w:sz w:val="18"/>
                              </w:rPr>
                            </w:pPr>
                            <w:r>
                              <w:rPr>
                                <w:sz w:val="18"/>
                              </w:rPr>
                              <w:t>200,000 IU (x1);</w:t>
                            </w:r>
                          </w:p>
                        </w:tc>
                        <w:tc>
                          <w:tcPr>
                            <w:tcW w:w="2340" w:type="dxa"/>
                            <w:tcBorders>
                              <w:top w:val="nil"/>
                              <w:left w:val="nil"/>
                              <w:bottom w:val="nil"/>
                              <w:right w:val="nil"/>
                            </w:tcBorders>
                          </w:tcPr>
                          <w:p w:rsidR="00B832B6" w:rsidRDefault="00B832B6">
                            <w:pPr>
                              <w:rPr>
                                <w:sz w:val="18"/>
                              </w:rPr>
                            </w:pPr>
                            <w:r>
                              <w:rPr>
                                <w:sz w:val="18"/>
                              </w:rPr>
                              <w:t>25(OH)D maternal</w:t>
                            </w:r>
                          </w:p>
                        </w:tc>
                        <w:tc>
                          <w:tcPr>
                            <w:tcW w:w="720" w:type="dxa"/>
                            <w:tcBorders>
                              <w:top w:val="nil"/>
                              <w:left w:val="nil"/>
                              <w:bottom w:val="nil"/>
                              <w:right w:val="nil"/>
                            </w:tcBorders>
                          </w:tcPr>
                          <w:p w:rsidR="00B832B6" w:rsidRDefault="00B832B6">
                            <w:pPr>
                              <w:rPr>
                                <w:sz w:val="18"/>
                              </w:rPr>
                            </w:pPr>
                            <w:r>
                              <w:rPr>
                                <w:sz w:val="18"/>
                                <w:szCs w:val="18"/>
                              </w:rPr>
                              <w:sym w:font="Symbol" w:char="F0AD"/>
                            </w:r>
                          </w:p>
                        </w:tc>
                      </w:tr>
                      <w:tr w:rsidR="00B832B6">
                        <w:trPr>
                          <w:trHeight w:val="20"/>
                        </w:trPr>
                        <w:tc>
                          <w:tcPr>
                            <w:tcW w:w="1469" w:type="dxa"/>
                            <w:tcBorders>
                              <w:top w:val="nil"/>
                              <w:left w:val="nil"/>
                              <w:bottom w:val="nil"/>
                              <w:right w:val="nil"/>
                            </w:tcBorders>
                          </w:tcPr>
                          <w:p w:rsidR="00B832B6" w:rsidRDefault="00B832B6">
                            <w:pPr>
                              <w:rPr>
                                <w:sz w:val="18"/>
                              </w:rPr>
                            </w:pPr>
                          </w:p>
                        </w:tc>
                        <w:tc>
                          <w:tcPr>
                            <w:tcW w:w="590" w:type="dxa"/>
                            <w:tcBorders>
                              <w:top w:val="nil"/>
                              <w:left w:val="nil"/>
                              <w:bottom w:val="nil"/>
                              <w:right w:val="nil"/>
                            </w:tcBorders>
                          </w:tcPr>
                          <w:p w:rsidR="00B832B6" w:rsidRDefault="00B832B6">
                            <w:pPr>
                              <w:rPr>
                                <w:sz w:val="18"/>
                              </w:rPr>
                            </w:pPr>
                          </w:p>
                        </w:tc>
                        <w:tc>
                          <w:tcPr>
                            <w:tcW w:w="900" w:type="dxa"/>
                            <w:tcBorders>
                              <w:top w:val="nil"/>
                              <w:left w:val="nil"/>
                              <w:bottom w:val="nil"/>
                              <w:right w:val="nil"/>
                            </w:tcBorders>
                          </w:tcPr>
                          <w:p w:rsidR="00B832B6" w:rsidRDefault="00B832B6">
                            <w:pPr>
                              <w:rPr>
                                <w:sz w:val="18"/>
                              </w:rPr>
                            </w:pPr>
                          </w:p>
                        </w:tc>
                        <w:tc>
                          <w:tcPr>
                            <w:tcW w:w="1620" w:type="dxa"/>
                            <w:tcBorders>
                              <w:top w:val="nil"/>
                              <w:left w:val="nil"/>
                              <w:bottom w:val="nil"/>
                              <w:right w:val="nil"/>
                            </w:tcBorders>
                          </w:tcPr>
                          <w:p w:rsidR="00B832B6" w:rsidRDefault="00B832B6">
                            <w:pPr>
                              <w:rPr>
                                <w:sz w:val="18"/>
                              </w:rPr>
                            </w:pPr>
                            <w:r>
                              <w:rPr>
                                <w:sz w:val="18"/>
                              </w:rPr>
                              <w:t>1,000 IU/day;</w:t>
                            </w:r>
                          </w:p>
                        </w:tc>
                        <w:tc>
                          <w:tcPr>
                            <w:tcW w:w="2340" w:type="dxa"/>
                            <w:tcBorders>
                              <w:top w:val="nil"/>
                              <w:left w:val="nil"/>
                              <w:bottom w:val="nil"/>
                              <w:right w:val="nil"/>
                            </w:tcBorders>
                          </w:tcPr>
                          <w:p w:rsidR="00B832B6" w:rsidRDefault="00B832B6">
                            <w:pPr>
                              <w:rPr>
                                <w:sz w:val="18"/>
                              </w:rPr>
                            </w:pPr>
                            <w:r>
                              <w:rPr>
                                <w:sz w:val="18"/>
                              </w:rPr>
                              <w:t>with both regimes</w:t>
                            </w:r>
                          </w:p>
                        </w:tc>
                        <w:tc>
                          <w:tcPr>
                            <w:tcW w:w="720" w:type="dxa"/>
                            <w:tcBorders>
                              <w:top w:val="nil"/>
                              <w:left w:val="nil"/>
                              <w:bottom w:val="nil"/>
                              <w:right w:val="nil"/>
                            </w:tcBorders>
                          </w:tcPr>
                          <w:p w:rsidR="00B832B6" w:rsidRDefault="00B832B6">
                            <w:pPr>
                              <w:rPr>
                                <w:sz w:val="16"/>
                              </w:rPr>
                            </w:pPr>
                          </w:p>
                        </w:tc>
                      </w:tr>
                      <w:tr w:rsidR="00B832B6" w:rsidTr="00D36694">
                        <w:trPr>
                          <w:trHeight w:val="63"/>
                        </w:trPr>
                        <w:tc>
                          <w:tcPr>
                            <w:tcW w:w="1469" w:type="dxa"/>
                            <w:tcBorders>
                              <w:top w:val="nil"/>
                              <w:left w:val="nil"/>
                              <w:bottom w:val="single" w:sz="12" w:space="0" w:color="808080"/>
                              <w:right w:val="nil"/>
                            </w:tcBorders>
                          </w:tcPr>
                          <w:p w:rsidR="00B832B6" w:rsidRDefault="00B832B6">
                            <w:pPr>
                              <w:rPr>
                                <w:sz w:val="18"/>
                              </w:rPr>
                            </w:pPr>
                          </w:p>
                        </w:tc>
                        <w:tc>
                          <w:tcPr>
                            <w:tcW w:w="590" w:type="dxa"/>
                            <w:tcBorders>
                              <w:top w:val="nil"/>
                              <w:left w:val="nil"/>
                              <w:bottom w:val="single" w:sz="12" w:space="0" w:color="808080"/>
                              <w:right w:val="nil"/>
                            </w:tcBorders>
                          </w:tcPr>
                          <w:p w:rsidR="00B832B6" w:rsidRDefault="00B832B6">
                            <w:pPr>
                              <w:rPr>
                                <w:sz w:val="18"/>
                              </w:rPr>
                            </w:pPr>
                          </w:p>
                        </w:tc>
                        <w:tc>
                          <w:tcPr>
                            <w:tcW w:w="900" w:type="dxa"/>
                            <w:tcBorders>
                              <w:top w:val="nil"/>
                              <w:left w:val="nil"/>
                              <w:bottom w:val="single" w:sz="12" w:space="0" w:color="808080"/>
                              <w:right w:val="nil"/>
                            </w:tcBorders>
                          </w:tcPr>
                          <w:p w:rsidR="00B832B6" w:rsidRDefault="00B832B6">
                            <w:pPr>
                              <w:rPr>
                                <w:sz w:val="18"/>
                              </w:rPr>
                            </w:pPr>
                          </w:p>
                        </w:tc>
                        <w:tc>
                          <w:tcPr>
                            <w:tcW w:w="1620" w:type="dxa"/>
                            <w:tcBorders>
                              <w:top w:val="nil"/>
                              <w:left w:val="nil"/>
                              <w:bottom w:val="single" w:sz="12" w:space="0" w:color="808080"/>
                              <w:right w:val="nil"/>
                            </w:tcBorders>
                          </w:tcPr>
                          <w:p w:rsidR="00B832B6" w:rsidRDefault="00B832B6">
                            <w:pPr>
                              <w:rPr>
                                <w:sz w:val="18"/>
                              </w:rPr>
                            </w:pPr>
                            <w:r>
                              <w:rPr>
                                <w:sz w:val="18"/>
                              </w:rPr>
                              <w:t>or no vit D</w:t>
                            </w:r>
                          </w:p>
                        </w:tc>
                        <w:tc>
                          <w:tcPr>
                            <w:tcW w:w="2340" w:type="dxa"/>
                            <w:tcBorders>
                              <w:top w:val="nil"/>
                              <w:left w:val="nil"/>
                              <w:bottom w:val="single" w:sz="12" w:space="0" w:color="808080"/>
                              <w:right w:val="nil"/>
                            </w:tcBorders>
                          </w:tcPr>
                          <w:p w:rsidR="00B832B6" w:rsidRDefault="00B832B6">
                            <w:pPr>
                              <w:rPr>
                                <w:sz w:val="18"/>
                              </w:rPr>
                            </w:pPr>
                          </w:p>
                        </w:tc>
                        <w:tc>
                          <w:tcPr>
                            <w:tcW w:w="720" w:type="dxa"/>
                            <w:tcBorders>
                              <w:top w:val="nil"/>
                              <w:left w:val="nil"/>
                              <w:bottom w:val="single" w:sz="12" w:space="0" w:color="808080"/>
                              <w:right w:val="nil"/>
                            </w:tcBorders>
                          </w:tcPr>
                          <w:p w:rsidR="00B832B6" w:rsidRDefault="00B832B6">
                            <w:pPr>
                              <w:rPr>
                                <w:sz w:val="16"/>
                              </w:rPr>
                            </w:pPr>
                          </w:p>
                        </w:tc>
                      </w:tr>
                    </w:tbl>
                    <w:p w:rsidR="00B832B6" w:rsidRDefault="00B832B6" w:rsidP="00802B26">
                      <w:pPr>
                        <w:pStyle w:val="NormalWeb"/>
                        <w:spacing w:before="120" w:beforeAutospacing="0" w:after="0" w:afterAutospacing="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sz w:val="16"/>
                          <w:szCs w:val="16"/>
                        </w:rPr>
                        <w:sym w:font="Symbol" w:char="F0AD"/>
                      </w:r>
                      <w:r>
                        <w:rPr>
                          <w:rFonts w:ascii="Times New Roman" w:hAnsi="Times New Roman" w:cs="Times New Roman"/>
                          <w:sz w:val="16"/>
                        </w:rPr>
                        <w:t xml:space="preserve"> elevation;   </w:t>
                      </w:r>
                      <w:r>
                        <w:rPr>
                          <w:rFonts w:ascii="Times New Roman" w:hAnsi="Times New Roman" w:cs="Times New Roman"/>
                          <w:sz w:val="16"/>
                          <w:szCs w:val="16"/>
                        </w:rPr>
                        <w:sym w:font="Symbol" w:char="F0AE"/>
                      </w:r>
                      <w:r>
                        <w:rPr>
                          <w:rFonts w:ascii="Times New Roman" w:hAnsi="Times New Roman" w:cs="Times New Roman"/>
                          <w:sz w:val="16"/>
                        </w:rPr>
                        <w:t xml:space="preserve"> no change;   </w:t>
                      </w:r>
                      <w:r>
                        <w:rPr>
                          <w:rFonts w:ascii="Times New Roman" w:hAnsi="Times New Roman" w:cs="Times New Roman"/>
                          <w:sz w:val="16"/>
                          <w:szCs w:val="16"/>
                        </w:rPr>
                        <w:sym w:font="Symbol" w:char="F0AF"/>
                      </w:r>
                      <w:r>
                        <w:rPr>
                          <w:rFonts w:ascii="Times New Roman" w:hAnsi="Times New Roman" w:cs="Times New Roman"/>
                          <w:sz w:val="16"/>
                        </w:rPr>
                        <w:t xml:space="preserve"> decrease;   ALP alkaline phosphatase</w:t>
                      </w:r>
                    </w:p>
                    <w:p w:rsidR="00B832B6" w:rsidRDefault="00B832B6" w:rsidP="00802B26">
                      <w:pPr>
                        <w:pStyle w:val="NormalWeb"/>
                        <w:spacing w:before="0" w:beforeAutospacing="0" w:after="0" w:afterAutospacing="0"/>
                        <w:rPr>
                          <w:rFonts w:ascii="Times New Roman" w:hAnsi="Times New Roman" w:cs="Times New Roman"/>
                          <w:sz w:val="18"/>
                        </w:rPr>
                      </w:pPr>
                    </w:p>
                  </w:txbxContent>
                </v:textbox>
                <w10:wrap type="square"/>
              </v:shape>
            </w:pict>
          </mc:Fallback>
        </mc:AlternateContent>
      </w:r>
      <w:r w:rsidR="00C7648B" w:rsidRPr="001011EE">
        <w:rPr>
          <w:szCs w:val="22"/>
        </w:rPr>
        <w:t>Table 1: Trials of vitamin D supplements in pregnancy</w:t>
      </w:r>
    </w:p>
    <w:p w:rsidR="00C7648B" w:rsidRPr="001011EE" w:rsidRDefault="00C7648B" w:rsidP="00E77706">
      <w:pPr>
        <w:pStyle w:val="Table1"/>
        <w:spacing w:line="360" w:lineRule="auto"/>
        <w:ind w:left="0" w:firstLine="0"/>
        <w:rPr>
          <w:szCs w:val="22"/>
        </w:rPr>
      </w:pPr>
    </w:p>
    <w:p w:rsidR="00C7648B" w:rsidRPr="001011EE" w:rsidRDefault="00C7648B" w:rsidP="00E77706">
      <w:pPr>
        <w:pStyle w:val="Style2"/>
        <w:spacing w:line="360" w:lineRule="auto"/>
        <w:ind w:left="0" w:firstLine="0"/>
        <w:rPr>
          <w:szCs w:val="22"/>
        </w:rPr>
      </w:pPr>
      <w:bookmarkStart w:id="9" w:name="_Toc234593895"/>
      <w:r w:rsidRPr="001011EE">
        <w:rPr>
          <w:szCs w:val="22"/>
        </w:rPr>
        <w:t>Safety of vitamin D supplementation in pregnancy</w:t>
      </w:r>
      <w:bookmarkEnd w:id="9"/>
    </w:p>
    <w:p w:rsidR="00C7648B" w:rsidRPr="001011EE" w:rsidRDefault="00C7648B" w:rsidP="00E77706">
      <w:pPr>
        <w:autoSpaceDE w:val="0"/>
        <w:autoSpaceDN w:val="0"/>
        <w:adjustRightInd w:val="0"/>
        <w:spacing w:after="120" w:line="360" w:lineRule="auto"/>
        <w:jc w:val="both"/>
        <w:rPr>
          <w:b/>
          <w:sz w:val="22"/>
          <w:szCs w:val="22"/>
        </w:rPr>
      </w:pPr>
      <w:r w:rsidRPr="001011EE">
        <w:rPr>
          <w:sz w:val="22"/>
          <w:szCs w:val="22"/>
        </w:rPr>
        <w:t xml:space="preserve">None of these studies listed above has suggested that vitamin D supplementation during pregnancy carries a significant risk. Human beings have evolved to cope with as much as 25,000 IU vitamin D formation daily in the skin. Although rat studies using the equivalent of 15,000,000 IU per day have resulted in extra-skeletal calcifications, there is no evidence that doses below 800,000 IU per day have any adverse effect. </w:t>
      </w:r>
      <w:r w:rsidR="00202AF3">
        <w:rPr>
          <w:sz w:val="22"/>
          <w:szCs w:val="22"/>
        </w:rPr>
        <w:t>Two</w:t>
      </w:r>
      <w:r w:rsidRPr="001011EE">
        <w:rPr>
          <w:sz w:val="22"/>
          <w:szCs w:val="22"/>
        </w:rPr>
        <w:t xml:space="preserve"> studies</w:t>
      </w:r>
      <w:r w:rsidR="00265605" w:rsidRPr="001011EE">
        <w:rPr>
          <w:sz w:val="22"/>
          <w:szCs w:val="22"/>
        </w:rPr>
        <w:fldChar w:fldCharType="begin">
          <w:fldData xml:space="preserve">PFJlZm1hbj48Q2l0ZT48QXV0aG9yPkdyZWVyPC9BdXRob3I+PFllYXI+MTk4NDwvWWVhcj48UmVj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</w:fldData>
        </w:fldChar>
      </w:r>
      <w:r w:rsidR="0083489E">
        <w:rPr>
          <w:sz w:val="22"/>
          <w:szCs w:val="22"/>
        </w:rPr>
        <w:instrText xml:space="preserve"> ADDIN REFMGR.CITE </w:instrText>
      </w:r>
      <w:r w:rsidR="00265605">
        <w:rPr>
          <w:sz w:val="22"/>
          <w:szCs w:val="22"/>
        </w:rPr>
        <w:fldChar w:fldCharType="begin">
          <w:fldData xml:space="preserve">PFJlZm1hbj48Q2l0ZT48QXV0aG9yPkdyZWVyPC9BdXRob3I+PFllYXI+MTk4NDwvWWVhcj48UmVj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0136FA" w:rsidRPr="000136FA">
        <w:rPr>
          <w:noProof/>
          <w:sz w:val="22"/>
          <w:szCs w:val="22"/>
          <w:vertAlign w:val="superscript"/>
        </w:rPr>
        <w:t>23;24</w:t>
      </w:r>
      <w:r w:rsidR="00265605" w:rsidRPr="001011EE">
        <w:rPr>
          <w:sz w:val="22"/>
          <w:szCs w:val="22"/>
        </w:rPr>
        <w:fldChar w:fldCharType="end"/>
      </w:r>
      <w:r w:rsidRPr="001011EE">
        <w:rPr>
          <w:sz w:val="22"/>
          <w:szCs w:val="22"/>
        </w:rPr>
        <w:t xml:space="preserve"> have examined the children of hypoparathyroid women given 100,000 IU vitamin D daily for the duration of pregnancy and found no morphological or physiological adverse consequences. These children were followed for up to 16 years. Recent work has demonstrated a moderate increase in atopy in children of mothers in the highest quarter of serum vitamin D in pregnancy, where levels were greater than 30 ng/ml.</w:t>
      </w:r>
      <w:r w:rsidR="00265605" w:rsidRPr="001011EE">
        <w:rPr>
          <w:sz w:val="22"/>
          <w:szCs w:val="22"/>
        </w:rPr>
        <w:fldChar w:fldCharType="begin">
          <w:fldData xml:space="preserve">PFJlZm1hbj48Q2l0ZT48QXV0aG9yPkdhbGU8L0F1dGhvcj48WWVhcj4yMDA4PC9ZZWFyPjxSZWNO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</w:fldData>
        </w:fldChar>
      </w:r>
      <w:r w:rsidR="0083489E">
        <w:rPr>
          <w:sz w:val="22"/>
          <w:szCs w:val="22"/>
        </w:rPr>
        <w:instrText xml:space="preserve"> ADDIN REFMGR.CITE </w:instrText>
      </w:r>
      <w:r w:rsidR="00265605">
        <w:rPr>
          <w:sz w:val="22"/>
          <w:szCs w:val="22"/>
        </w:rPr>
        <w:fldChar w:fldCharType="begin">
          <w:fldData xml:space="preserve">PFJlZm1hbj48Q2l0ZT48QXV0aG9yPkdhbGU8L0F1dGhvcj48WWVhcj4yMDA4PC9ZZWFyPjxSZWNO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0136FA" w:rsidRPr="000136FA">
        <w:rPr>
          <w:noProof/>
          <w:sz w:val="22"/>
          <w:szCs w:val="22"/>
          <w:vertAlign w:val="superscript"/>
        </w:rPr>
        <w:t>25</w:t>
      </w:r>
      <w:r w:rsidR="00265605" w:rsidRPr="001011EE">
        <w:rPr>
          <w:sz w:val="22"/>
          <w:szCs w:val="22"/>
        </w:rPr>
        <w:fldChar w:fldCharType="end"/>
      </w:r>
      <w:r w:rsidRPr="001011EE">
        <w:rPr>
          <w:sz w:val="22"/>
          <w:szCs w:val="22"/>
        </w:rPr>
        <w:t xml:space="preserve"> However, in this study the numbers were small with only 6 cases of atopy (asthma, eczema) by 9 years in the top quartile of maternal vitamin D, 4 each in the middle quartiles and 2 in the bottom. These numbers, even in the highest quartile, were actually lower than the figure for the general population. Additionally, in the Southampton Women’s Survey, there was no association between maternal 25(OH)-vitamin D status </w:t>
      </w:r>
      <w:r w:rsidRPr="001011EE">
        <w:rPr>
          <w:sz w:val="22"/>
          <w:szCs w:val="22"/>
        </w:rPr>
        <w:lastRenderedPageBreak/>
        <w:t>and atopic or non-atopic ec</w:t>
      </w:r>
      <w:r w:rsidR="00C80DD1">
        <w:rPr>
          <w:sz w:val="22"/>
          <w:szCs w:val="22"/>
        </w:rPr>
        <w:t>zema at 9 months of age</w:t>
      </w:r>
      <w:r w:rsidR="00265605">
        <w:rPr>
          <w:sz w:val="22"/>
          <w:szCs w:val="22"/>
        </w:rPr>
        <w:fldChar w:fldCharType="begin">
          <w:fldData xml:space="preserve">PFJlZm1hbj48Q2l0ZT48QXV0aG9yPlBpa2U8L0F1dGhvcj48WWVhcj4yMDEyPC9ZZWFyPjxSZWNO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</w:fldData>
        </w:fldChar>
      </w:r>
      <w:r w:rsidR="0083489E">
        <w:rPr>
          <w:sz w:val="22"/>
          <w:szCs w:val="22"/>
        </w:rPr>
        <w:instrText xml:space="preserve"> ADDIN REFMGR.CITE </w:instrText>
      </w:r>
      <w:r w:rsidR="00265605">
        <w:rPr>
          <w:sz w:val="22"/>
          <w:szCs w:val="22"/>
        </w:rPr>
        <w:fldChar w:fldCharType="begin">
          <w:fldData xml:space="preserve">PFJlZm1hbj48Q2l0ZT48QXV0aG9yPlBpa2U8L0F1dGhvcj48WWVhcj4yMDEyPC9ZZWFyPjxSZWNO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Pr>
          <w:sz w:val="22"/>
          <w:szCs w:val="22"/>
        </w:rPr>
      </w:r>
      <w:r w:rsidR="00265605">
        <w:rPr>
          <w:sz w:val="22"/>
          <w:szCs w:val="22"/>
        </w:rPr>
        <w:fldChar w:fldCharType="separate"/>
      </w:r>
      <w:r w:rsidR="00C80DD1" w:rsidRPr="00C80DD1">
        <w:rPr>
          <w:noProof/>
          <w:sz w:val="22"/>
          <w:szCs w:val="22"/>
          <w:vertAlign w:val="superscript"/>
        </w:rPr>
        <w:t>26</w:t>
      </w:r>
      <w:r w:rsidR="00265605">
        <w:rPr>
          <w:sz w:val="22"/>
          <w:szCs w:val="22"/>
        </w:rPr>
        <w:fldChar w:fldCharType="end"/>
      </w:r>
      <w:r w:rsidR="00ED1C17">
        <w:rPr>
          <w:sz w:val="22"/>
          <w:szCs w:val="22"/>
        </w:rPr>
        <w:t>. T</w:t>
      </w:r>
      <w:r w:rsidRPr="001011EE">
        <w:rPr>
          <w:sz w:val="22"/>
          <w:szCs w:val="22"/>
        </w:rPr>
        <w:t>his finding needs to be further examined in larger studies, but suggests, for safety, that the optimal intervention would be to supplement those mothers found to be deficient in vitamin D, rather than all pregnant mothers.</w:t>
      </w:r>
    </w:p>
    <w:p w:rsidR="00C7648B" w:rsidRPr="001011EE" w:rsidRDefault="00C7648B" w:rsidP="00E77706">
      <w:pPr>
        <w:pStyle w:val="Style2"/>
        <w:spacing w:line="360" w:lineRule="auto"/>
        <w:ind w:left="0" w:firstLine="0"/>
        <w:rPr>
          <w:szCs w:val="22"/>
        </w:rPr>
      </w:pPr>
      <w:bookmarkStart w:id="10" w:name="_Toc234593896"/>
      <w:r w:rsidRPr="001011EE">
        <w:rPr>
          <w:szCs w:val="22"/>
        </w:rPr>
        <w:t>Maternal vitamin D status, offspring wheezing and diabetes</w:t>
      </w:r>
      <w:bookmarkEnd w:id="10"/>
    </w:p>
    <w:p w:rsidR="00C7648B" w:rsidRPr="001011EE" w:rsidRDefault="00C7648B" w:rsidP="00E77706">
      <w:pPr>
        <w:autoSpaceDE w:val="0"/>
        <w:autoSpaceDN w:val="0"/>
        <w:adjustRightInd w:val="0"/>
        <w:spacing w:after="120" w:line="360" w:lineRule="auto"/>
        <w:jc w:val="both"/>
        <w:rPr>
          <w:sz w:val="22"/>
          <w:szCs w:val="22"/>
        </w:rPr>
      </w:pPr>
      <w:r w:rsidRPr="001011EE">
        <w:rPr>
          <w:sz w:val="22"/>
          <w:szCs w:val="22"/>
        </w:rPr>
        <w:t>In contrast to the findings above, another epidemiological study suggested an inverse relationship between maternal dietary intake of vitamin D in pregnancy and later wheezing in the offspring.</w:t>
      </w:r>
      <w:r w:rsidR="00265605" w:rsidRPr="001011EE">
        <w:rPr>
          <w:sz w:val="22"/>
          <w:szCs w:val="22"/>
        </w:rPr>
        <w:fldChar w:fldCharType="begin">
          <w:fldData xml:space="preserve">PFJlZm1hbj48Q2l0ZT48QXV0aG9yPkRldmVyZXV4PC9BdXRob3I+PFllYXI+MjAwNzwvWWVhcj48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==
</w:fldData>
        </w:fldChar>
      </w:r>
      <w:r w:rsidR="0083489E">
        <w:rPr>
          <w:sz w:val="22"/>
          <w:szCs w:val="22"/>
        </w:rPr>
        <w:instrText xml:space="preserve"> ADDIN REFMGR.CITE </w:instrText>
      </w:r>
      <w:r w:rsidR="00265605">
        <w:rPr>
          <w:sz w:val="22"/>
          <w:szCs w:val="22"/>
        </w:rPr>
        <w:fldChar w:fldCharType="begin">
          <w:fldData xml:space="preserve">PFJlZm1hbj48Q2l0ZT48QXV0aG9yPkRldmVyZXV4PC9BdXRob3I+PFllYXI+MjAwNzwvWWVhcj48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==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C80DD1" w:rsidRPr="00C80DD1">
        <w:rPr>
          <w:noProof/>
          <w:sz w:val="22"/>
          <w:szCs w:val="22"/>
          <w:vertAlign w:val="superscript"/>
        </w:rPr>
        <w:t>27</w:t>
      </w:r>
      <w:r w:rsidR="00265605" w:rsidRPr="001011EE">
        <w:rPr>
          <w:sz w:val="22"/>
          <w:szCs w:val="22"/>
        </w:rPr>
        <w:fldChar w:fldCharType="end"/>
      </w:r>
      <w:r w:rsidRPr="001011EE">
        <w:rPr>
          <w:sz w:val="22"/>
          <w:szCs w:val="22"/>
        </w:rPr>
        <w:t xml:space="preserve"> However, a study of vitamin D supplementation in infants again suggested a positive relationship such that greater infant supplementation was associated with increased later wheezing.</w:t>
      </w:r>
      <w:r w:rsidR="00265605" w:rsidRPr="001011EE">
        <w:rPr>
          <w:sz w:val="22"/>
          <w:szCs w:val="22"/>
        </w:rPr>
        <w:fldChar w:fldCharType="begin">
          <w:fldData xml:space="preserve">PFJlZm1hbj48Q2l0ZT48QXV0aG9yPkh5cHBvbmVuPC9BdXRob3I+PFllYXI+MjAwNDwvWWVhcj48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</w:fldData>
        </w:fldChar>
      </w:r>
      <w:r w:rsidR="0083489E">
        <w:rPr>
          <w:sz w:val="22"/>
          <w:szCs w:val="22"/>
        </w:rPr>
        <w:instrText xml:space="preserve"> ADDIN REFMGR.CITE </w:instrText>
      </w:r>
      <w:r w:rsidR="00265605">
        <w:rPr>
          <w:sz w:val="22"/>
          <w:szCs w:val="22"/>
        </w:rPr>
        <w:fldChar w:fldCharType="begin">
          <w:fldData xml:space="preserve">PFJlZm1hbj48Q2l0ZT48QXV0aG9yPkh5cHBvbmVuPC9BdXRob3I+PFllYXI+MjAwNDwvWWVhcj48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C80DD1" w:rsidRPr="00C80DD1">
        <w:rPr>
          <w:noProof/>
          <w:sz w:val="22"/>
          <w:szCs w:val="22"/>
          <w:vertAlign w:val="superscript"/>
        </w:rPr>
        <w:t>28</w:t>
      </w:r>
      <w:r w:rsidR="00265605" w:rsidRPr="001011EE">
        <w:rPr>
          <w:sz w:val="22"/>
          <w:szCs w:val="22"/>
        </w:rPr>
        <w:fldChar w:fldCharType="end"/>
      </w:r>
      <w:r w:rsidRPr="001011EE">
        <w:rPr>
          <w:sz w:val="22"/>
          <w:szCs w:val="22"/>
        </w:rPr>
        <w:t xml:space="preserve"> Hypponen found, in an adult population cohort, that circulating IgE levels (a marker of atopic tendency) were positively related to concentrations of 25(OH)-vitamin D but that this was only apparent at very high concentrations (&gt;125nmol/l).</w:t>
      </w:r>
      <w:r w:rsidR="00265605" w:rsidRPr="001011EE">
        <w:rPr>
          <w:sz w:val="22"/>
          <w:szCs w:val="22"/>
        </w:rPr>
        <w:fldChar w:fldCharType="begin"/>
      </w:r>
      <w:r w:rsidR="0083489E">
        <w:rPr>
          <w:sz w:val="22"/>
          <w:szCs w:val="22"/>
        </w:rPr>
        <w:instrText xml:space="preserve"> ADDIN REFMGR.CITE &lt;Refman&gt;&lt;Cite&gt;&lt;Author&gt;Hypponen&lt;/Author&gt;&lt;Year&gt;2009&lt;/Year&gt;&lt;RecNum&gt;6214&lt;/RecNum&gt;&lt;IDText&gt;Serum 25-hydroxyvitamin D and IgE - a significant but nonlinear relationship&lt;/IDText&gt;&lt;MDL Ref_Type="Journal"&gt;&lt;Ref_Type&gt;Journal&lt;/Ref_Type&gt;&lt;Ref_ID&gt;6214&lt;/Ref_ID&gt;&lt;Title_Primary&gt;Serum 25-hydroxyvitamin D and IgE - a significant but nonlinear relationship&lt;/Title_Primary&gt;&lt;Authors_Primary&gt;Hypponen,E.&lt;/Authors_Primary&gt;&lt;Authors_Primary&gt;Berry,D.J.&lt;/Authors_Primary&gt;&lt;Authors_Primary&gt;Wjst,M.&lt;/Authors_Primary&gt;&lt;Authors_Primary&gt;Power,C.&lt;/Authors_Primary&gt;&lt;Date_Primary&gt;2009/4&lt;/Date_Primary&gt;&lt;Keywords&gt;25-Hydroxyvitamin D3 1-alpha-Hydroxylase&lt;/Keywords&gt;&lt;Keywords&gt;Affect&lt;/Keywords&gt;&lt;Keywords&gt;analogs &amp;amp; derivatives&lt;/Keywords&gt;&lt;Keywords&gt;blood&lt;/Keywords&gt;&lt;Keywords&gt;Body Mass Index&lt;/Keywords&gt;&lt;Keywords&gt;Child&lt;/Keywords&gt;&lt;Keywords&gt;Enzyme-Linked Immunosorbent Assay&lt;/Keywords&gt;&lt;Keywords&gt;epidemiology&lt;/Keywords&gt;&lt;Keywords&gt;Female&lt;/Keywords&gt;&lt;Keywords&gt;Genetic Variation&lt;/Keywords&gt;&lt;Keywords&gt;genetics&lt;/Keywords&gt;&lt;Keywords&gt;Genotype&lt;/Keywords&gt;&lt;Keywords&gt;Health&lt;/Keywords&gt;&lt;Keywords&gt;Humans&lt;/Keywords&gt;&lt;Keywords&gt;Immunoglobulin E&lt;/Keywords&gt;&lt;Keywords&gt;London&lt;/Keywords&gt;&lt;Keywords&gt;Male&lt;/Keywords&gt;&lt;Keywords&gt;methods&lt;/Keywords&gt;&lt;Keywords&gt;Middle Aged&lt;/Keywords&gt;&lt;Keywords&gt;Research&lt;/Keywords&gt;&lt;Keywords&gt;Sex&lt;/Keywords&gt;&lt;Keywords&gt;Smoking&lt;/Keywords&gt;&lt;Keywords&gt;Social Class&lt;/Keywords&gt;&lt;Keywords&gt;Time&lt;/Keywords&gt;&lt;Keywords&gt;Vitamin D&lt;/Keywords&gt;&lt;Reprint&gt;Not in File&lt;/Reprint&gt;&lt;Start_Page&gt;613&lt;/Start_Page&gt;&lt;End_Page&gt;620&lt;/End_Page&gt;&lt;Periodical&gt;Allergy&lt;/Periodical&gt;&lt;Volume&gt;64&lt;/Volume&gt;&lt;Issue&gt;4&lt;/Issue&gt;&lt;Misc_3&gt;ALL1865 [pii];10.1111/j.1398-9995.2008.01865.x [doi]&lt;/Misc_3&gt;&lt;Address&gt;MRC Centre for the Epidemiology of Child Health, UCL Institute of Child Health, London, UK&lt;/Address&gt;&lt;Web_URL&gt;PM:19154546&lt;/Web_URL&gt;&lt;ZZ_JournalStdAbbrev&gt;&lt;f name="System"&gt;Allergy&lt;/f&gt;&lt;/ZZ_JournalStdAbbrev&gt;&lt;ZZ_WorkformID&gt;1&lt;/ZZ_WorkformID&gt;&lt;/MDL&gt;&lt;/Cite&gt;&lt;/Refman&gt;</w:instrText>
      </w:r>
      <w:r w:rsidR="00265605" w:rsidRPr="001011EE">
        <w:rPr>
          <w:sz w:val="22"/>
          <w:szCs w:val="22"/>
        </w:rPr>
        <w:fldChar w:fldCharType="separate"/>
      </w:r>
      <w:r w:rsidR="00C80DD1" w:rsidRPr="00C80DD1">
        <w:rPr>
          <w:noProof/>
          <w:sz w:val="22"/>
          <w:szCs w:val="22"/>
          <w:vertAlign w:val="superscript"/>
        </w:rPr>
        <w:t>29</w:t>
      </w:r>
      <w:r w:rsidR="00265605" w:rsidRPr="001011EE">
        <w:rPr>
          <w:sz w:val="22"/>
          <w:szCs w:val="22"/>
        </w:rPr>
        <w:fldChar w:fldCharType="end"/>
      </w:r>
      <w:r w:rsidRPr="001011EE">
        <w:rPr>
          <w:sz w:val="22"/>
          <w:szCs w:val="22"/>
        </w:rPr>
        <w:t xml:space="preserve"> Animal studies have implicated 1,25(OH)-vitamin D as a modulator of immune balance between a tendency to autoimmunity and atopy, but these studies have again suggested influences in both directions.</w:t>
      </w:r>
      <w:r w:rsidR="00265605" w:rsidRPr="001011EE">
        <w:rPr>
          <w:sz w:val="22"/>
          <w:szCs w:val="22"/>
        </w:rPr>
        <w:fldChar w:fldCharType="begin">
          <w:fldData xml:space="preserve">PFJlZm1hbj48Q2l0ZT48QXV0aG9yPkNhbnRvcm5hPC9BdXRob3I+PFllYXI+MjAwNDwvWWVhcj48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=
</w:fldData>
        </w:fldChar>
      </w:r>
      <w:r w:rsidR="0083489E">
        <w:rPr>
          <w:sz w:val="22"/>
          <w:szCs w:val="22"/>
        </w:rPr>
        <w:instrText xml:space="preserve"> ADDIN REFMGR.CITE </w:instrText>
      </w:r>
      <w:r w:rsidR="00265605">
        <w:rPr>
          <w:sz w:val="22"/>
          <w:szCs w:val="22"/>
        </w:rPr>
        <w:fldChar w:fldCharType="begin">
          <w:fldData xml:space="preserve">PFJlZm1hbj48Q2l0ZT48QXV0aG9yPkNhbnRvcm5hPC9BdXRob3I+PFllYXI+MjAwNDwvWWVhcj48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=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C80DD1" w:rsidRPr="00C80DD1">
        <w:rPr>
          <w:noProof/>
          <w:sz w:val="22"/>
          <w:szCs w:val="22"/>
          <w:vertAlign w:val="superscript"/>
        </w:rPr>
        <w:t>30</w:t>
      </w:r>
      <w:r w:rsidR="00265605" w:rsidRPr="001011EE">
        <w:rPr>
          <w:sz w:val="22"/>
          <w:szCs w:val="22"/>
        </w:rPr>
        <w:fldChar w:fldCharType="end"/>
      </w:r>
      <w:r w:rsidRPr="001011EE">
        <w:rPr>
          <w:sz w:val="22"/>
          <w:szCs w:val="22"/>
        </w:rPr>
        <w:t xml:space="preserve"> Thus the data are inconsistent, and clearly any studies using dietary intake of vitamin D, rather than blood levels, as the marker of vitamin D status have the potential for confounding by UVB exposure and other lifestyle, anthropometric and health factors. It is possible that the relationships between vitamin D and atopy differ depending on timing (</w:t>
      </w:r>
      <w:r w:rsidR="00A32F1B" w:rsidRPr="001011EE">
        <w:rPr>
          <w:sz w:val="22"/>
          <w:szCs w:val="22"/>
        </w:rPr>
        <w:t>e.g.</w:t>
      </w:r>
      <w:r w:rsidRPr="001011EE">
        <w:rPr>
          <w:sz w:val="22"/>
          <w:szCs w:val="22"/>
        </w:rPr>
        <w:t xml:space="preserve"> in pregnancy or postnatal life), or with 25 or 1,25(OH)-vitamin D, or are U-shaped such that both low and very high levels are detrimental. Finally a birth-cohort study from Finland demonstrated a reduced risk of type 1 diabetes in children who had been supplemented with vitamin D as infants.</w:t>
      </w:r>
      <w:r w:rsidR="00265605" w:rsidRPr="001011EE">
        <w:rPr>
          <w:sz w:val="22"/>
          <w:szCs w:val="22"/>
        </w:rPr>
        <w:fldChar w:fldCharType="begin">
          <w:fldData xml:space="preserve">PFJlZm1hbj48Q2l0ZT48QXV0aG9yPkh5cHBvbmVuPC9BdXRob3I+PFllYXI+MjAwMTwvWWVhcj48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</w:fldData>
        </w:fldChar>
      </w:r>
      <w:r w:rsidR="0083489E">
        <w:rPr>
          <w:sz w:val="22"/>
          <w:szCs w:val="22"/>
        </w:rPr>
        <w:instrText xml:space="preserve"> ADDIN REFMGR.CITE </w:instrText>
      </w:r>
      <w:r w:rsidR="00265605">
        <w:rPr>
          <w:sz w:val="22"/>
          <w:szCs w:val="22"/>
        </w:rPr>
        <w:fldChar w:fldCharType="begin">
          <w:fldData xml:space="preserve">PFJlZm1hbj48Q2l0ZT48QXV0aG9yPkh5cHBvbmVuPC9BdXRob3I+PFllYXI+MjAwMTwvWWVhcj48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C80DD1" w:rsidRPr="00C80DD1">
        <w:rPr>
          <w:noProof/>
          <w:sz w:val="22"/>
          <w:szCs w:val="22"/>
          <w:vertAlign w:val="superscript"/>
        </w:rPr>
        <w:t>31</w:t>
      </w:r>
      <w:r w:rsidR="00265605" w:rsidRPr="001011EE">
        <w:rPr>
          <w:sz w:val="22"/>
          <w:szCs w:val="22"/>
        </w:rPr>
        <w:fldChar w:fldCharType="end"/>
      </w:r>
    </w:p>
    <w:p w:rsidR="00C7648B" w:rsidRPr="001011EE" w:rsidRDefault="00C7648B" w:rsidP="00E77706">
      <w:pPr>
        <w:pStyle w:val="Style2"/>
        <w:spacing w:line="360" w:lineRule="auto"/>
        <w:ind w:left="0" w:firstLine="0"/>
        <w:rPr>
          <w:szCs w:val="22"/>
        </w:rPr>
      </w:pPr>
      <w:bookmarkStart w:id="11" w:name="_Toc234593897"/>
      <w:r w:rsidRPr="001011EE">
        <w:rPr>
          <w:szCs w:val="22"/>
        </w:rPr>
        <w:t>Longer term importance of maternal vitamin D repletion for offspring bone size and density</w:t>
      </w:r>
      <w:bookmarkEnd w:id="11"/>
    </w:p>
    <w:p w:rsidR="00C7648B" w:rsidRPr="001011EE" w:rsidRDefault="00C7648B" w:rsidP="00E77706">
      <w:pPr>
        <w:autoSpaceDE w:val="0"/>
        <w:autoSpaceDN w:val="0"/>
        <w:adjustRightInd w:val="0"/>
        <w:spacing w:after="120" w:line="360" w:lineRule="auto"/>
        <w:jc w:val="both"/>
        <w:rPr>
          <w:sz w:val="22"/>
          <w:szCs w:val="22"/>
        </w:rPr>
      </w:pPr>
      <w:r w:rsidRPr="001011EE">
        <w:rPr>
          <w:sz w:val="22"/>
          <w:szCs w:val="22"/>
        </w:rPr>
        <w:t>Recent work has suggested that maternal vitamin D deficiency during pregnancy may not solely influence the offspring’s skeleton through overt rachitic change. Evidence is accruing that less profound maternal 25(OH)-vitamin D insufficiency may lead to sub-optimal bone size and density in the offspring post-natally, a situation likely to lead to an increased risk of osteoporotic fracture in the offspring in later life. Evidence that the risk of osteoporosis might be modified by environmental influences in early life comes from two groups of studies: (a) those evaluating bone mineral and fracture risk in cohorts of adults for whom birth and/or childhood records are available; and (b) those studies relating the nutrition, body build and lifestyle of pregnant women to the bone mass of their offspring.</w:t>
      </w:r>
      <w:r w:rsidR="00265605" w:rsidRPr="001011EE">
        <w:rPr>
          <w:sz w:val="22"/>
          <w:szCs w:val="22"/>
        </w:rPr>
        <w:fldChar w:fldCharType="begin"/>
      </w:r>
      <w:r w:rsidR="0083489E">
        <w:rPr>
          <w:sz w:val="22"/>
          <w:szCs w:val="22"/>
        </w:rPr>
        <w:instrText xml:space="preserve"> ADDIN REFMGR.CITE &lt;Refman&gt;&lt;Cite&gt;&lt;Author&gt;Harvey&lt;/Author&gt;&lt;Year&gt;2004&lt;/Year&gt;&lt;RecNum&gt;5401&lt;/RecNum&gt;&lt;IDText&gt;The developmental origins of osteoporotic fracture&lt;/IDText&gt;&lt;MDL Ref_Type="Journal"&gt;&lt;Ref_Type&gt;Journal&lt;/Ref_Type&gt;&lt;Ref_ID&gt;5401&lt;/Ref_ID&gt;&lt;Title_Primary&gt;The developmental origins of osteoporotic fracture&lt;/Title_Primary&gt;&lt;Authors_Primary&gt;Harvey,N.&lt;/Authors_Primary&gt;&lt;Authors_Primary&gt;Cooper,C.&lt;/Authors_Primary&gt;&lt;Date_Primary&gt;2004/3&lt;/Date_Primary&gt;&lt;Keywords&gt;Adult&lt;/Keywords&gt;&lt;Keywords&gt;Body Weight&lt;/Keywords&gt;&lt;Keywords&gt;bone&lt;/Keywords&gt;&lt;Keywords&gt;complications&lt;/Keywords&gt;&lt;Keywords&gt;epidemiology&lt;/Keywords&gt;&lt;Keywords&gt;Female&lt;/Keywords&gt;&lt;Keywords&gt;Fractures&lt;/Keywords&gt;&lt;Keywords&gt;Growth&lt;/Keywords&gt;&lt;Keywords&gt;Hip&lt;/Keywords&gt;&lt;Keywords&gt;Hip Fractures&lt;/Keywords&gt;&lt;Keywords&gt;Human&lt;/Keywords&gt;&lt;Keywords&gt;Humans&lt;/Keywords&gt;&lt;Keywords&gt;maternal&lt;/Keywords&gt;&lt;Keywords&gt;metabolism&lt;/Keywords&gt;&lt;Keywords&gt;mineral&lt;/Keywords&gt;&lt;Keywords&gt;Nutrition&lt;/Keywords&gt;&lt;Keywords&gt;Osteoporosis,Postmenopausal&lt;/Keywords&gt;&lt;Keywords&gt;physiology&lt;/Keywords&gt;&lt;Keywords&gt;physiopathology&lt;/Keywords&gt;&lt;Keywords&gt;Population&lt;/Keywords&gt;&lt;Keywords&gt;Pregnancy&lt;/Keywords&gt;&lt;Keywords&gt;Prenatal Exposure Delayed Effects&lt;/Keywords&gt;&lt;Keywords&gt;programming&lt;/Keywords&gt;&lt;Keywords&gt;review&lt;/Keywords&gt;&lt;Keywords&gt;Risk&lt;/Keywords&gt;&lt;Keywords&gt;Role&lt;/Keywords&gt;&lt;Keywords&gt;Smoking&lt;/Keywords&gt;&lt;Keywords&gt;Vitamin D&lt;/Keywords&gt;&lt;Keywords&gt;Work&lt;/Keywords&gt;&lt;Reprint&gt;Not in File&lt;/Reprint&gt;&lt;Start_Page&gt;14&lt;/Start_Page&gt;&lt;End_Page&gt;5, 29&lt;/End_Page&gt;&lt;Periodical&gt;J Br.Menopause.Soc&lt;/Periodical&gt;&lt;Volume&gt;10&lt;/Volume&gt;&lt;Issue&gt;1&lt;/Issue&gt;&lt;Address&gt;MRC Environmental Epidemiology Unit, Southampton General Hospital, Southampton SO16 6YD, UK&lt;/Address&gt;&lt;Web_URL&gt;PM:15107206&lt;/Web_URL&gt;&lt;ZZ_JournalStdAbbrev&gt;&lt;f name="System"&gt;J Br.Menopause.Soc&lt;/f&gt;&lt;/ZZ_JournalStdAbbrev&gt;&lt;ZZ_WorkformID&gt;1&lt;/ZZ_WorkformID&gt;&lt;/MDL&gt;&lt;/Cite&gt;&lt;/Refman&gt;</w:instrText>
      </w:r>
      <w:r w:rsidR="00265605" w:rsidRPr="001011EE">
        <w:rPr>
          <w:sz w:val="22"/>
          <w:szCs w:val="22"/>
        </w:rPr>
        <w:fldChar w:fldCharType="separate"/>
      </w:r>
      <w:r w:rsidR="00C80DD1" w:rsidRPr="00C80DD1">
        <w:rPr>
          <w:noProof/>
          <w:sz w:val="22"/>
          <w:szCs w:val="22"/>
          <w:vertAlign w:val="superscript"/>
        </w:rPr>
        <w:t>32</w:t>
      </w:r>
      <w:r w:rsidR="00265605" w:rsidRPr="001011EE">
        <w:rPr>
          <w:sz w:val="22"/>
          <w:szCs w:val="22"/>
        </w:rPr>
        <w:fldChar w:fldCharType="end"/>
      </w:r>
      <w:r w:rsidRPr="001011EE">
        <w:rPr>
          <w:sz w:val="22"/>
          <w:szCs w:val="22"/>
        </w:rPr>
        <w:t xml:space="preserve">  Cohort studies in adults from the UK, USA, Australia and Scandinavia have shown that those who were heavier at birth or in infancy have a greater bone mass</w:t>
      </w:r>
      <w:r w:rsidR="00265605" w:rsidRPr="001011EE">
        <w:rPr>
          <w:sz w:val="22"/>
          <w:szCs w:val="22"/>
        </w:rPr>
        <w:fldChar w:fldCharType="begin">
          <w:fldData xml:space="preserve">PFJlZm1hbj48Q2l0ZT48QXV0aG9yPkdhbGU8L0F1dGhvcj48WWVhcj4yMDAxPC9ZZWFyPjxSZWNO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</w:fldData>
        </w:fldChar>
      </w:r>
      <w:r w:rsidR="0083489E">
        <w:rPr>
          <w:sz w:val="22"/>
          <w:szCs w:val="22"/>
        </w:rPr>
        <w:instrText xml:space="preserve"> ADDIN REFMGR.CITE </w:instrText>
      </w:r>
      <w:r w:rsidR="00265605">
        <w:rPr>
          <w:sz w:val="22"/>
          <w:szCs w:val="22"/>
        </w:rPr>
        <w:fldChar w:fldCharType="begin">
          <w:fldData xml:space="preserve">PFJlZm1hbj48Q2l0ZT48QXV0aG9yPkdhbGU8L0F1dGhvcj48WWVhcj4yMDAxPC9ZZWFyPjxSZWNO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C80DD1" w:rsidRPr="00C80DD1">
        <w:rPr>
          <w:noProof/>
          <w:sz w:val="22"/>
          <w:szCs w:val="22"/>
          <w:vertAlign w:val="superscript"/>
        </w:rPr>
        <w:t>33-36</w:t>
      </w:r>
      <w:r w:rsidR="00265605" w:rsidRPr="001011EE">
        <w:rPr>
          <w:sz w:val="22"/>
          <w:szCs w:val="22"/>
        </w:rPr>
        <w:fldChar w:fldCharType="end"/>
      </w:r>
      <w:r w:rsidRPr="001011EE">
        <w:rPr>
          <w:sz w:val="22"/>
          <w:szCs w:val="22"/>
        </w:rPr>
        <w:t xml:space="preserve"> and a reduced risk of fracture</w:t>
      </w:r>
      <w:r w:rsidR="00265605" w:rsidRPr="001011EE">
        <w:rPr>
          <w:sz w:val="22"/>
          <w:szCs w:val="22"/>
        </w:rPr>
        <w:fldChar w:fldCharType="begin">
          <w:fldData xml:space="preserve">PFJlZm1hbj48Q2l0ZT48QXV0aG9yPkNvb3BlcjwvQXV0aG9yPjxZZWFyPjIwMDE8L1llYXI+PFJl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</w:fldData>
        </w:fldChar>
      </w:r>
      <w:r w:rsidR="0083489E">
        <w:rPr>
          <w:sz w:val="22"/>
          <w:szCs w:val="22"/>
        </w:rPr>
        <w:instrText xml:space="preserve"> ADDIN REFMGR.CITE </w:instrText>
      </w:r>
      <w:r w:rsidR="00265605">
        <w:rPr>
          <w:sz w:val="22"/>
          <w:szCs w:val="22"/>
        </w:rPr>
        <w:fldChar w:fldCharType="begin">
          <w:fldData xml:space="preserve">PFJlZm1hbj48Q2l0ZT48QXV0aG9yPkNvb3BlcjwvQXV0aG9yPjxZZWFyPjIwMDE8L1llYXI+PFJl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C80DD1" w:rsidRPr="00C80DD1">
        <w:rPr>
          <w:noProof/>
          <w:sz w:val="22"/>
          <w:szCs w:val="22"/>
          <w:vertAlign w:val="superscript"/>
        </w:rPr>
        <w:t>37</w:t>
      </w:r>
      <w:r w:rsidR="00265605" w:rsidRPr="001011EE">
        <w:rPr>
          <w:sz w:val="22"/>
          <w:szCs w:val="22"/>
        </w:rPr>
        <w:fldChar w:fldCharType="end"/>
      </w:r>
      <w:r w:rsidRPr="001011EE">
        <w:rPr>
          <w:sz w:val="22"/>
          <w:szCs w:val="22"/>
        </w:rPr>
        <w:t xml:space="preserve"> in later life.  These associations remain after adjustment for potential confounding factors, such as physical activity, dietary calcium intake, smoking and alcohol consumption. In a cohort of twins, intra-pair differences in </w:t>
      </w:r>
      <w:r w:rsidR="00507F8F">
        <w:rPr>
          <w:sz w:val="22"/>
          <w:szCs w:val="22"/>
        </w:rPr>
        <w:t>birth weight</w:t>
      </w:r>
      <w:r w:rsidRPr="001011EE">
        <w:rPr>
          <w:sz w:val="22"/>
          <w:szCs w:val="22"/>
        </w:rPr>
        <w:t xml:space="preserve"> were associated with bone mineral content in middle age, even among monozygous pairs.</w:t>
      </w:r>
      <w:r w:rsidR="00265605" w:rsidRPr="001011EE">
        <w:rPr>
          <w:sz w:val="22"/>
          <w:szCs w:val="22"/>
        </w:rPr>
        <w:fldChar w:fldCharType="begin"/>
      </w:r>
      <w:r w:rsidR="0083489E">
        <w:rPr>
          <w:sz w:val="22"/>
          <w:szCs w:val="22"/>
        </w:rPr>
        <w:instrText xml:space="preserve"> ADDIN REFMGR.CITE &lt;Refman&gt;&lt;Cite&gt;&lt;Author&gt;Antoniades&lt;/Author&gt;&lt;Year&gt;2003&lt;/Year&gt;&lt;RecNum&gt;4802&lt;/RecNum&gt;&lt;IDText&gt;Association of birth weight with osteoporosis and osteoarthritis in adult twins&lt;/IDText&gt;&lt;MDL Ref_Type="Journal"&gt;&lt;Ref_Type&gt;Journal&lt;/Ref_Type&gt;&lt;Ref_ID&gt;4802&lt;/Ref_ID&gt;&lt;Title_Primary&gt;Association of birth weight with osteoporosis and osteoarthritis in adult twins&lt;/Title_Primary&gt;&lt;Authors_Primary&gt;Antoniades,L.&lt;/Authors_Primary&gt;&lt;Authors_Primary&gt;MacGregor,A.J.&lt;/Authors_Primary&gt;&lt;Authors_Primary&gt;Andrew,T.&lt;/Authors_Primary&gt;&lt;Authors_Primary&gt;Spector,T.D.&lt;/Authors_Primary&gt;&lt;Date_Primary&gt;2003/6&lt;/Date_Primary&gt;&lt;Keywords&gt;Birth Weight&lt;/Keywords&gt;&lt;Keywords&gt;Osteoporosis&lt;/Keywords&gt;&lt;Keywords&gt;Osteoarthritis&lt;/Keywords&gt;&lt;Keywords&gt;Adult&lt;/Keywords&gt;&lt;Keywords&gt;Twins&lt;/Keywords&gt;&lt;Keywords&gt;Twin Studies&lt;/Keywords&gt;&lt;Keywords&gt;Phenotype&lt;/Keywords&gt;&lt;Keywords&gt;Female&lt;/Keywords&gt;&lt;Keywords&gt;methods&lt;/Keywords&gt;&lt;Keywords&gt;Spine&lt;/Keywords&gt;&lt;Keywords&gt;Hip&lt;/Keywords&gt;&lt;Keywords&gt;Forearm&lt;/Keywords&gt;&lt;Keywords&gt;Disease&lt;/Keywords&gt;&lt;Keywords&gt;Hand&lt;/Keywords&gt;&lt;Keywords&gt;Knee&lt;/Keywords&gt;&lt;Keywords&gt;Neck&lt;/Keywords&gt;&lt;Keywords&gt;Gestational Age&lt;/Keywords&gt;&lt;Keywords&gt;Smoking&lt;/Keywords&gt;&lt;Keywords&gt;Nutrition&lt;/Keywords&gt;&lt;Keywords&gt;Women&lt;/Keywords&gt;&lt;Keywords&gt;Research&lt;/Keywords&gt;&lt;Keywords&gt;epidemiology&lt;/Keywords&gt;&lt;Keywords&gt;London&lt;/Keywords&gt;&lt;Reprint&gt;Not in File&lt;/Reprint&gt;&lt;Start_Page&gt;791&lt;/Start_Page&gt;&lt;End_Page&gt;796&lt;/End_Page&gt;&lt;Periodical&gt;Rheumatology (Oxford) JID - 100883501&lt;/Periodical&gt;&lt;Volume&gt;42&lt;/Volume&gt;&lt;Issue&gt;6&lt;/Issue&gt;&lt;Address&gt;St Thomas&amp;apos; Hospital, Twin Research and Genetic Epidemiology Unit, London, UKFAU - Antoniades, L&lt;/Address&gt;&lt;ZZ_JournalStdAbbrev&gt;&lt;f name="System"&gt;Rheumatology (Oxford) JID - 100883501&lt;/f&gt;&lt;/ZZ_JournalStdAbbrev&gt;&lt;ZZ_WorkformID&gt;1&lt;/ZZ_WorkformID&gt;&lt;/MDL&gt;&lt;/Cite&gt;&lt;/Refman&gt;</w:instrText>
      </w:r>
      <w:r w:rsidR="00265605" w:rsidRPr="001011EE">
        <w:rPr>
          <w:sz w:val="22"/>
          <w:szCs w:val="22"/>
        </w:rPr>
        <w:fldChar w:fldCharType="separate"/>
      </w:r>
      <w:r w:rsidR="00C80DD1" w:rsidRPr="00C80DD1">
        <w:rPr>
          <w:noProof/>
          <w:sz w:val="22"/>
          <w:szCs w:val="22"/>
          <w:vertAlign w:val="superscript"/>
        </w:rPr>
        <w:t>38</w:t>
      </w:r>
      <w:r w:rsidR="00265605" w:rsidRPr="001011EE">
        <w:rPr>
          <w:sz w:val="22"/>
          <w:szCs w:val="22"/>
        </w:rPr>
        <w:fldChar w:fldCharType="end"/>
      </w:r>
      <w:r w:rsidRPr="001011EE">
        <w:rPr>
          <w:sz w:val="22"/>
          <w:szCs w:val="22"/>
        </w:rPr>
        <w:t xml:space="preserve"> Mother-offspring cohort studies based in Southampton have shown </w:t>
      </w:r>
      <w:r w:rsidRPr="001011EE">
        <w:rPr>
          <w:sz w:val="22"/>
          <w:szCs w:val="22"/>
        </w:rPr>
        <w:lastRenderedPageBreak/>
        <w:t>that maternal smoking, poor fat stores and excessive exercise in late pregnancy all have a detrimental effect on bone mineral accrual by the fetus, leading to reduced bone mass at birth.</w:t>
      </w:r>
      <w:r w:rsidR="00265605" w:rsidRPr="001011EE">
        <w:rPr>
          <w:sz w:val="22"/>
          <w:szCs w:val="22"/>
        </w:rPr>
        <w:fldChar w:fldCharType="begin"/>
      </w:r>
      <w:r w:rsidR="0083489E">
        <w:rPr>
          <w:sz w:val="22"/>
          <w:szCs w:val="22"/>
        </w:rPr>
        <w:instrText xml:space="preserve"> ADDIN REFMGR.CITE &lt;Refman&gt;&lt;Cite&gt;&lt;Author&gt;Godfrey&lt;/Author&gt;&lt;Year&gt;2001&lt;/Year&gt;&lt;RecNum&gt;2709&lt;/RecNum&gt;&lt;IDText&gt;Neonatal bone mass: influence of parental birthweight, maternal smoking, body composition, and activity during pregnancy&lt;/IDText&gt;&lt;MDL Ref_Type="Journal"&gt;&lt;Ref_Type&gt;Journal&lt;/Ref_Type&gt;&lt;Ref_ID&gt;2709&lt;/Ref_ID&gt;&lt;Title_Primary&gt;Neonatal bone mass: influence of parental birthweight, maternal smoking, body composition, and activity during pregnancy&lt;/Title_Primary&gt;&lt;Authors_Primary&gt;Godfrey,K.&lt;/Authors_Primary&gt;&lt;Authors_Primary&gt;Walker-Bone,K.&lt;/Authors_Primary&gt;&lt;Authors_Primary&gt;Robinson,S.&lt;/Authors_Primary&gt;&lt;Authors_Primary&gt;Taylor,P.&lt;/Authors_Primary&gt;&lt;Authors_Primary&gt;Shore,S.&lt;/Authors_Primary&gt;&lt;Authors_Primary&gt;Wheeler,T.&lt;/Authors_Primary&gt;&lt;Authors_Primary&gt;Cooper,C.&lt;/Authors_Primary&gt;&lt;Date_Primary&gt;2001/9&lt;/Date_Primary&gt;&lt;Keywords&gt;Smoking&lt;/Keywords&gt;&lt;Keywords&gt;Body Composition&lt;/Keywords&gt;&lt;Keywords&gt;Pregnancy&lt;/Keywords&gt;&lt;Keywords&gt;Growth&lt;/Keywords&gt;&lt;Keywords&gt;Risk&lt;/Keywords&gt;&lt;Keywords&gt;Osteoporosis&lt;/Keywords&gt;&lt;Keywords&gt;Adult&lt;/Keywords&gt;&lt;Keywords&gt;Infant&lt;/Keywords&gt;&lt;Keywords&gt;Parents&lt;/Keywords&gt;&lt;Keywords&gt;Women&lt;/Keywords&gt;&lt;Keywords&gt;Mothers&lt;/Keywords&gt;&lt;Keywords&gt;Skinfold Thickness&lt;/Keywords&gt;&lt;Keywords&gt;Walking&lt;/Keywords&gt;&lt;Keywords&gt;Thinness&lt;/Keywords&gt;&lt;Keywords&gt;Fetus&lt;/Keywords&gt;&lt;Keywords&gt;Observation&lt;/Keywords&gt;&lt;Keywords&gt;epidemiology&lt;/Keywords&gt;&lt;Keywords&gt;Universities&lt;/Keywords&gt;&lt;Reprint&gt;Not in File&lt;/Reprint&gt;&lt;Start_Page&gt;1694&lt;/Start_Page&gt;&lt;End_Page&gt;1703&lt;/End_Page&gt;&lt;Periodical&gt;J Bone Miner Res JID - 8610640&lt;/Periodical&gt;&lt;Volume&gt;16&lt;/Volume&gt;&lt;Issue&gt;9&lt;/Issue&gt;&lt;Address&gt;MRC Environmental Epidemiology Unit, University of Southampton, United KingdomFAU - Godfrey, K&lt;/Address&gt;&lt;ZZ_JournalStdAbbrev&gt;&lt;f name="System"&gt;J Bone Miner Res JID - 8610640&lt;/f&gt;&lt;/ZZ_JournalStdAbbrev&gt;&lt;ZZ_WorkformID&gt;1&lt;/ZZ_WorkformID&gt;&lt;/MDL&gt;&lt;/Cite&gt;&lt;/Refman&gt;</w:instrText>
      </w:r>
      <w:r w:rsidR="00265605" w:rsidRPr="001011EE">
        <w:rPr>
          <w:sz w:val="22"/>
          <w:szCs w:val="22"/>
        </w:rPr>
        <w:fldChar w:fldCharType="separate"/>
      </w:r>
      <w:r w:rsidR="00C80DD1" w:rsidRPr="00C80DD1">
        <w:rPr>
          <w:noProof/>
          <w:sz w:val="22"/>
          <w:szCs w:val="22"/>
          <w:vertAlign w:val="superscript"/>
        </w:rPr>
        <w:t>39</w:t>
      </w:r>
      <w:r w:rsidR="00265605" w:rsidRPr="001011EE">
        <w:rPr>
          <w:sz w:val="22"/>
          <w:szCs w:val="22"/>
        </w:rPr>
        <w:fldChar w:fldCharType="end"/>
      </w:r>
    </w:p>
    <w:p w:rsidR="00C7648B" w:rsidRPr="001011EE" w:rsidRDefault="00C7648B" w:rsidP="00E77706">
      <w:pPr>
        <w:autoSpaceDE w:val="0"/>
        <w:autoSpaceDN w:val="0"/>
        <w:adjustRightInd w:val="0"/>
        <w:spacing w:after="120" w:line="360" w:lineRule="auto"/>
        <w:jc w:val="both"/>
        <w:rPr>
          <w:sz w:val="22"/>
          <w:szCs w:val="22"/>
        </w:rPr>
      </w:pPr>
      <w:r w:rsidRPr="001011EE">
        <w:rPr>
          <w:sz w:val="22"/>
          <w:szCs w:val="22"/>
        </w:rPr>
        <w:t>However, the strongest risk factor for poor bone mineral accrual documented in these mother-offspring cohort studies has been maternal vitamin D insufficiency. There was already some indication of the potential role played by maternal vitamin D status in pregnancy from a retrospective cohort study</w:t>
      </w:r>
      <w:r w:rsidR="00265605" w:rsidRPr="001011EE">
        <w:rPr>
          <w:sz w:val="22"/>
          <w:szCs w:val="22"/>
        </w:rPr>
        <w:fldChar w:fldCharType="begin"/>
      </w:r>
      <w:r w:rsidR="0083489E">
        <w:rPr>
          <w:sz w:val="22"/>
          <w:szCs w:val="22"/>
        </w:rPr>
        <w:instrText xml:space="preserve"> ADDIN REFMGR.CITE &lt;Refman&gt;&lt;Cite&gt;&lt;Author&gt;Zamora&lt;/Author&gt;&lt;Year&gt;1999&lt;/Year&gt;&lt;RecNum&gt;3670&lt;/RecNum&gt;&lt;IDText&gt;Vitamin D supplementation during infancy is associated with higher bone mineral mass in prepubertal girls&lt;/IDText&gt;&lt;MDL Ref_Type="Journal"&gt;&lt;Ref_Type&gt;Journal&lt;/Ref_Type&gt;&lt;Ref_ID&gt;3670&lt;/Ref_ID&gt;&lt;Title_Primary&gt;Vitamin D supplementation during infancy is associated with higher bone mineral mass in prepubertal girls&lt;/Title_Primary&gt;&lt;Authors_Primary&gt;Zamora,S.A.&lt;/Authors_Primary&gt;&lt;Authors_Primary&gt;Rizzoli,R.&lt;/Authors_Primary&gt;&lt;Authors_Primary&gt;Belli,D.C.&lt;/Authors_Primary&gt;&lt;Authors_Primary&gt;Slosman,D.O.&lt;/Authors_Primary&gt;&lt;Authors_Primary&gt;Bonjour,J.P.&lt;/Authors_Primary&gt;&lt;Date_Primary&gt;1999/12&lt;/Date_Primary&gt;&lt;Keywords&gt;Bone Density&lt;/Keywords&gt;&lt;Keywords&gt;Breast Feeding&lt;/Keywords&gt;&lt;Keywords&gt;Child&lt;/Keywords&gt;&lt;Keywords&gt;Cohort Studies&lt;/Keywords&gt;&lt;Keywords&gt;Densitometry,X-Ray&lt;/Keywords&gt;&lt;Keywords&gt;Dietary Supplements&lt;/Keywords&gt;&lt;Keywords&gt;Female&lt;/Keywords&gt;&lt;Keywords&gt;Human&lt;/Keywords&gt;&lt;Keywords&gt;Infant&lt;/Keywords&gt;&lt;Keywords&gt;Polymorphism (Genetics)&lt;/Keywords&gt;&lt;Keywords&gt;Receptors,Calcitriol&lt;/Keywords&gt;&lt;Keywords&gt;genetics&lt;/Keywords&gt;&lt;Keywords&gt;Retrospective Studies&lt;/Keywords&gt;&lt;Keywords&gt;Support,Non-U.S.Gov&amp;apos;t&lt;/Keywords&gt;&lt;Keywords&gt;Vitamin D&lt;/Keywords&gt;&lt;Keywords&gt;administration &amp;amp; dosage&lt;/Keywords&gt;&lt;Keywords&gt;Family&lt;/Keywords&gt;&lt;Keywords&gt;Growth&lt;/Keywords&gt;&lt;Keywords&gt;Calcium&lt;/Keywords&gt;&lt;Keywords&gt;Time&lt;/Keywords&gt;&lt;Keywords&gt;Neck&lt;/Keywords&gt;&lt;Keywords&gt;Spine&lt;/Keywords&gt;&lt;Keywords&gt;Genotype&lt;/Keywords&gt;&lt;Keywords&gt;Pediatrics&lt;/Keywords&gt;&lt;Keywords&gt;Universities&lt;/Keywords&gt;&lt;Keywords&gt;Switzerland&lt;/Keywords&gt;&lt;Reprint&gt;Not in File&lt;/Reprint&gt;&lt;Start_Page&gt;4541&lt;/Start_Page&gt;&lt;End_Page&gt;4544&lt;/End_Page&gt;&lt;Periodical&gt;J Clin Endocrinol Metab JID - 0375362&lt;/Periodical&gt;&lt;Volume&gt;84&lt;/Volume&gt;&lt;Issue&gt;12&lt;/Issue&gt;&lt;Address&gt;Department of Pediatrics, University Hospital, Geneva, Switzerland samuelzamora@hcugechFAU - Zamora, S A&lt;/Address&gt;&lt;ZZ_JournalStdAbbrev&gt;&lt;f name="System"&gt;J Clin Endocrinol Metab JID - 0375362&lt;/f&gt;&lt;/ZZ_JournalStdAbbrev&gt;&lt;ZZ_WorkformID&gt;1&lt;/ZZ_WorkformID&gt;&lt;/MDL&gt;&lt;/Cite&gt;&lt;/Refman&gt;</w:instrText>
      </w:r>
      <w:r w:rsidR="00265605" w:rsidRPr="001011EE">
        <w:rPr>
          <w:sz w:val="22"/>
          <w:szCs w:val="22"/>
        </w:rPr>
        <w:fldChar w:fldCharType="separate"/>
      </w:r>
      <w:r w:rsidR="00C80DD1" w:rsidRPr="00C80DD1">
        <w:rPr>
          <w:noProof/>
          <w:sz w:val="22"/>
          <w:szCs w:val="22"/>
          <w:vertAlign w:val="superscript"/>
        </w:rPr>
        <w:t>40</w:t>
      </w:r>
      <w:r w:rsidR="00265605" w:rsidRPr="001011EE">
        <w:rPr>
          <w:sz w:val="22"/>
          <w:szCs w:val="22"/>
        </w:rPr>
        <w:fldChar w:fldCharType="end"/>
      </w:r>
      <w:r w:rsidRPr="001011EE">
        <w:rPr>
          <w:sz w:val="22"/>
          <w:szCs w:val="22"/>
        </w:rPr>
        <w:t xml:space="preserve"> showing that premature babies who were supplemented with vitamin D had an increased whole body bone mass at age 12 years, but these recent findings provided the first direct evidence for the importance of maternal vitamin D status during pregnancy on the child’s skeletal growth.  In </w:t>
      </w:r>
      <w:r w:rsidR="000136FA">
        <w:rPr>
          <w:sz w:val="22"/>
          <w:szCs w:val="22"/>
        </w:rPr>
        <w:t>a Southampton</w:t>
      </w:r>
      <w:r w:rsidR="000136FA" w:rsidRPr="001011EE">
        <w:rPr>
          <w:sz w:val="22"/>
          <w:szCs w:val="22"/>
        </w:rPr>
        <w:t xml:space="preserve"> </w:t>
      </w:r>
      <w:r w:rsidRPr="001011EE">
        <w:rPr>
          <w:sz w:val="22"/>
          <w:szCs w:val="22"/>
        </w:rPr>
        <w:t>mother-offspring cohort, data on anthropometry, lifestyle and diet were collected from women during pregnancy and venous 25(OH)-vitamin D was measured by radio-immunoassay in late pregnancy</w:t>
      </w:r>
      <w:r w:rsidR="00265605" w:rsidRPr="001011EE">
        <w:rPr>
          <w:sz w:val="22"/>
          <w:szCs w:val="22"/>
        </w:rPr>
        <w:fldChar w:fldCharType="begin">
          <w:fldData xml:space="preserve">PFJlZm1hbj48Q2l0ZT48QXV0aG9yPkphdmFpZDwvQXV0aG9yPjxZZWFyPjIwMDY8L1llYXI+PFJl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</w:fldData>
        </w:fldChar>
      </w:r>
      <w:r w:rsidR="0083489E">
        <w:rPr>
          <w:sz w:val="22"/>
          <w:szCs w:val="22"/>
        </w:rPr>
        <w:instrText xml:space="preserve"> ADDIN REFMGR.CITE </w:instrText>
      </w:r>
      <w:r w:rsidR="00265605">
        <w:rPr>
          <w:sz w:val="22"/>
          <w:szCs w:val="22"/>
        </w:rPr>
        <w:fldChar w:fldCharType="begin">
          <w:fldData xml:space="preserve">PFJlZm1hbj48Q2l0ZT48QXV0aG9yPkphdmFpZDwvQXV0aG9yPjxZZWFyPjIwMDY8L1llYXI+PFJl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1658D5" w:rsidRPr="001658D5">
        <w:rPr>
          <w:noProof/>
          <w:sz w:val="22"/>
          <w:szCs w:val="22"/>
          <w:vertAlign w:val="superscript"/>
        </w:rPr>
        <w:t>2</w:t>
      </w:r>
      <w:r w:rsidR="00265605" w:rsidRPr="001011EE">
        <w:rPr>
          <w:sz w:val="22"/>
          <w:szCs w:val="22"/>
        </w:rPr>
        <w:fldChar w:fldCharType="end"/>
      </w:r>
      <w:r w:rsidR="00C80DD1">
        <w:rPr>
          <w:sz w:val="22"/>
          <w:szCs w:val="22"/>
        </w:rPr>
        <w:t xml:space="preserve">. </w:t>
      </w:r>
      <w:r w:rsidRPr="001011EE">
        <w:rPr>
          <w:sz w:val="22"/>
          <w:szCs w:val="22"/>
        </w:rPr>
        <w:t xml:space="preserve"> Whole body, hip and lumbar spine bone area, BMC and BMD were measured in the healthy, term offspring at age 9 years.  31% of the mothers had reduced (insufficient or deficient) circulating concentrations of 25(OH)-vitamin D in late pregnancy.  There was a positive association between maternal 25(OH)-vitamin D concentration in late pregnancy and whole body bone mineral content (r=0.21, p=0.0088) and density (r=0.21, p=0.0063) in the offspring at 9 years old, with a suggestion of a threshold effect at 40</w:t>
      </w:r>
      <w:r w:rsidR="00202AF3">
        <w:rPr>
          <w:sz w:val="22"/>
          <w:szCs w:val="22"/>
        </w:rPr>
        <w:t xml:space="preserve"> </w:t>
      </w:r>
      <w:r w:rsidRPr="001011EE">
        <w:rPr>
          <w:sz w:val="22"/>
          <w:szCs w:val="22"/>
        </w:rPr>
        <w:t>nmol/l. Both the estimated exposure to ultraviolet B (UVB) radiation during late pregnancy and use of vitamin D supplements predicted maternal 25(OH)-vitamin D concentration (p&lt;0.001 and p=0.01) and childhood bone mass (p=0.03). Reduced concentration of umbilical-venous calcium also predicted lower childhood bone mass (p=0.03), suggesting a possible role for placental calcium transport in this process.</w:t>
      </w:r>
    </w:p>
    <w:p w:rsidR="00C7648B" w:rsidRDefault="00C7648B" w:rsidP="00E77706">
      <w:pPr>
        <w:autoSpaceDE w:val="0"/>
        <w:autoSpaceDN w:val="0"/>
        <w:adjustRightInd w:val="0"/>
        <w:spacing w:after="120" w:line="360" w:lineRule="auto"/>
        <w:jc w:val="both"/>
        <w:rPr>
          <w:sz w:val="22"/>
          <w:szCs w:val="22"/>
        </w:rPr>
      </w:pPr>
      <w:r w:rsidRPr="001011EE">
        <w:rPr>
          <w:sz w:val="22"/>
          <w:szCs w:val="22"/>
        </w:rPr>
        <w:t>Similar findings, linking reduced maternal 25(OH)-vitamin D concentration with lower offspring bone mass, have come from the Southampton Women’s Survey (SWS)</w:t>
      </w:r>
      <w:r w:rsidR="00265605">
        <w:rPr>
          <w:sz w:val="22"/>
          <w:szCs w:val="22"/>
        </w:rPr>
        <w:fldChar w:fldCharType="begin">
          <w:fldData xml:space="preserve">PFJlZm1hbj48Q2l0ZT48QXV0aG9yPkhhcnZleTwvQXV0aG9yPjxZZWFyPjIwMDg8L1llYXI+PFJl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</w:fldData>
        </w:fldChar>
      </w:r>
      <w:r w:rsidR="0083489E">
        <w:rPr>
          <w:sz w:val="22"/>
          <w:szCs w:val="22"/>
        </w:rPr>
        <w:instrText xml:space="preserve"> ADDIN REFMGR.CITE </w:instrText>
      </w:r>
      <w:r w:rsidR="00265605">
        <w:rPr>
          <w:sz w:val="22"/>
          <w:szCs w:val="22"/>
        </w:rPr>
        <w:fldChar w:fldCharType="begin">
          <w:fldData xml:space="preserve">PFJlZm1hbj48Q2l0ZT48QXV0aG9yPkhhcnZleTwvQXV0aG9yPjxZZWFyPjIwMDg8L1llYXI+PFJl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Pr>
          <w:sz w:val="22"/>
          <w:szCs w:val="22"/>
        </w:rPr>
      </w:r>
      <w:r w:rsidR="00265605">
        <w:rPr>
          <w:sz w:val="22"/>
          <w:szCs w:val="22"/>
        </w:rPr>
        <w:fldChar w:fldCharType="separate"/>
      </w:r>
      <w:r w:rsidR="00C80DD1" w:rsidRPr="00C80DD1">
        <w:rPr>
          <w:noProof/>
          <w:sz w:val="22"/>
          <w:szCs w:val="22"/>
          <w:vertAlign w:val="superscript"/>
        </w:rPr>
        <w:t>41</w:t>
      </w:r>
      <w:r w:rsidR="00265605">
        <w:rPr>
          <w:sz w:val="22"/>
          <w:szCs w:val="22"/>
        </w:rPr>
        <w:fldChar w:fldCharType="end"/>
      </w:r>
      <w:r w:rsidRPr="001011EE">
        <w:rPr>
          <w:sz w:val="22"/>
          <w:szCs w:val="22"/>
        </w:rPr>
        <w:t>.  In this ongoing prospective cohort study of women aged 20-34 years, characterised before and during pregnancy, maternal 25(OH)-vitamin D status was measured by radio-immunoassay in late pregnancy and 556 healthy term neonates underwent whole body dual energy X-ray absorptiometry (DXA) within 20 days of birth. Offspring of mothers who were insufficient or deficient (&lt;40 nmol/l) in vitamin D in late pregnancy had lower bone mass than those of mothers who were replete.  Thus the mean whole body bone area of the female offspring of deficient mothers was 112 cm</w:t>
      </w:r>
      <w:r w:rsidRPr="001011EE">
        <w:rPr>
          <w:sz w:val="22"/>
          <w:szCs w:val="22"/>
          <w:vertAlign w:val="superscript"/>
        </w:rPr>
        <w:t xml:space="preserve">2  </w:t>
      </w:r>
      <w:r w:rsidR="00A32F1B" w:rsidRPr="001011EE">
        <w:rPr>
          <w:i/>
          <w:iCs/>
          <w:sz w:val="22"/>
          <w:szCs w:val="22"/>
        </w:rPr>
        <w:t>vs.</w:t>
      </w:r>
      <w:r w:rsidRPr="001011EE">
        <w:rPr>
          <w:sz w:val="22"/>
          <w:szCs w:val="22"/>
        </w:rPr>
        <w:t xml:space="preserve"> 120 cm</w:t>
      </w:r>
      <w:r w:rsidRPr="001011EE">
        <w:rPr>
          <w:sz w:val="22"/>
          <w:szCs w:val="22"/>
          <w:vertAlign w:val="superscript"/>
        </w:rPr>
        <w:t xml:space="preserve">2 </w:t>
      </w:r>
      <w:r w:rsidRPr="001011EE">
        <w:rPr>
          <w:sz w:val="22"/>
          <w:szCs w:val="22"/>
        </w:rPr>
        <w:t xml:space="preserve">in offspring of replete mothers (p=0.045).  The mean whole body bone mineral content of offspring of deficient </w:t>
      </w:r>
      <w:r w:rsidR="00A32F1B" w:rsidRPr="001011EE">
        <w:rPr>
          <w:i/>
          <w:iCs/>
          <w:sz w:val="22"/>
          <w:szCs w:val="22"/>
        </w:rPr>
        <w:t>vs.</w:t>
      </w:r>
      <w:r w:rsidRPr="001011EE">
        <w:rPr>
          <w:i/>
          <w:iCs/>
          <w:sz w:val="22"/>
          <w:szCs w:val="22"/>
        </w:rPr>
        <w:t xml:space="preserve"> </w:t>
      </w:r>
      <w:r w:rsidRPr="001011EE">
        <w:rPr>
          <w:sz w:val="22"/>
          <w:szCs w:val="22"/>
        </w:rPr>
        <w:t xml:space="preserve">replete mothers was 59g </w:t>
      </w:r>
      <w:r w:rsidR="00A32F1B" w:rsidRPr="001011EE">
        <w:rPr>
          <w:i/>
          <w:iCs/>
          <w:sz w:val="22"/>
          <w:szCs w:val="22"/>
        </w:rPr>
        <w:t>vs.</w:t>
      </w:r>
      <w:r w:rsidRPr="001011EE">
        <w:rPr>
          <w:sz w:val="22"/>
          <w:szCs w:val="22"/>
        </w:rPr>
        <w:t xml:space="preserve"> 64g (p=0.046) respectively.  There were weaker associations in the boys and there was no association with maternal alkaline phosphatase. Additionally, maternal UVB exposure during pregnancy was positively associated with whole body bone mineral content in the offspring aged 9 years in the Avon Longitudinal Study of Parents and Children (ALSPAC).</w:t>
      </w:r>
      <w:r w:rsidR="00265605" w:rsidRPr="001011EE">
        <w:rPr>
          <w:sz w:val="22"/>
          <w:szCs w:val="22"/>
        </w:rPr>
        <w:fldChar w:fldCharType="begin">
          <w:fldData xml:space="preserve">PFJlZm1hbj48Q2l0ZT48QXV0aG9yPlNheWVyczwvQXV0aG9yPjxZZWFyPjIwMDk8L1llYXI+PFJl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</w:fldData>
        </w:fldChar>
      </w:r>
      <w:r w:rsidR="0083489E">
        <w:rPr>
          <w:sz w:val="22"/>
          <w:szCs w:val="22"/>
        </w:rPr>
        <w:instrText xml:space="preserve"> ADDIN REFMGR.CITE </w:instrText>
      </w:r>
      <w:r w:rsidR="00265605">
        <w:rPr>
          <w:sz w:val="22"/>
          <w:szCs w:val="22"/>
        </w:rPr>
        <w:fldChar w:fldCharType="begin">
          <w:fldData xml:space="preserve">PFJlZm1hbj48Q2l0ZT48QXV0aG9yPlNheWVyczwvQXV0aG9yPjxZZWFyPjIwMDk8L1llYXI+PFJl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C80DD1" w:rsidRPr="00C80DD1">
        <w:rPr>
          <w:noProof/>
          <w:sz w:val="22"/>
          <w:szCs w:val="22"/>
          <w:vertAlign w:val="superscript"/>
        </w:rPr>
        <w:t>42</w:t>
      </w:r>
      <w:r w:rsidR="00265605" w:rsidRPr="001011EE">
        <w:rPr>
          <w:sz w:val="22"/>
          <w:szCs w:val="22"/>
        </w:rPr>
        <w:fldChar w:fldCharType="end"/>
      </w:r>
    </w:p>
    <w:p w:rsidR="00E529B4" w:rsidRDefault="00E529B4" w:rsidP="00E77706">
      <w:pPr>
        <w:autoSpaceDE w:val="0"/>
        <w:autoSpaceDN w:val="0"/>
        <w:adjustRightInd w:val="0"/>
        <w:spacing w:after="120" w:line="360" w:lineRule="auto"/>
        <w:jc w:val="both"/>
        <w:rPr>
          <w:sz w:val="22"/>
          <w:szCs w:val="22"/>
        </w:rPr>
      </w:pPr>
    </w:p>
    <w:p w:rsidR="00E529B4" w:rsidRPr="001011EE" w:rsidRDefault="00E529B4" w:rsidP="00E77706">
      <w:pPr>
        <w:autoSpaceDE w:val="0"/>
        <w:autoSpaceDN w:val="0"/>
        <w:adjustRightInd w:val="0"/>
        <w:spacing w:after="120" w:line="360" w:lineRule="auto"/>
        <w:jc w:val="both"/>
        <w:rPr>
          <w:sz w:val="22"/>
          <w:szCs w:val="22"/>
        </w:rPr>
      </w:pPr>
    </w:p>
    <w:p w:rsidR="00C7648B" w:rsidRPr="001011EE" w:rsidRDefault="00C7648B" w:rsidP="00E77706">
      <w:pPr>
        <w:pStyle w:val="Style2"/>
        <w:spacing w:line="360" w:lineRule="auto"/>
        <w:ind w:left="0" w:firstLine="0"/>
        <w:rPr>
          <w:szCs w:val="22"/>
        </w:rPr>
      </w:pPr>
      <w:bookmarkStart w:id="12" w:name="_Toc234593898"/>
      <w:r w:rsidRPr="001011EE">
        <w:rPr>
          <w:szCs w:val="22"/>
        </w:rPr>
        <w:lastRenderedPageBreak/>
        <w:t>Summary</w:t>
      </w:r>
      <w:bookmarkEnd w:id="12"/>
    </w:p>
    <w:p w:rsidR="00C7648B" w:rsidRPr="001011EE" w:rsidRDefault="00C7648B" w:rsidP="00E77706">
      <w:pPr>
        <w:autoSpaceDE w:val="0"/>
        <w:autoSpaceDN w:val="0"/>
        <w:adjustRightInd w:val="0"/>
        <w:spacing w:after="120" w:line="360" w:lineRule="auto"/>
        <w:jc w:val="both"/>
        <w:rPr>
          <w:caps/>
          <w:sz w:val="22"/>
          <w:szCs w:val="22"/>
        </w:rPr>
      </w:pPr>
      <w:r w:rsidRPr="001011EE">
        <w:rPr>
          <w:sz w:val="22"/>
          <w:szCs w:val="22"/>
        </w:rPr>
        <w:t>Maternal vitamin D deficiency is important for maternal health, and also has implications for the offspring. In frank deficiency, most common in dark-skinned/ covered populations in the UK, neonatal hypocalcaemia, craniotabes and infant rickets are an increasing problem. However, evidence is accruing for the longer term implications of milder maternal vitamin D insufficiency in the broader population (including white Caucasian women). Thus children of mothers with low levels of circulating 25(OH)-vitamin D in pregnancy have reduced bone size and density, even in the absence of definite rachitic change. This is likely to lead to reduced peak bone mass and increased risk of osteoporotic fracture in later life. Furthermore maternal vitamin D status has been linked to allergy and asthma in the offspring. Thus the outcomes considered for this proposal will encompass both immediate maternal and neonatal health, but also longer term skeletal development and atopy in the child.</w:t>
      </w:r>
    </w:p>
    <w:p w:rsidR="00C7648B" w:rsidRPr="001011EE" w:rsidRDefault="00C7648B" w:rsidP="00E77706">
      <w:pPr>
        <w:pStyle w:val="Style2"/>
        <w:spacing w:line="360" w:lineRule="auto"/>
        <w:ind w:left="0" w:firstLine="0"/>
        <w:rPr>
          <w:szCs w:val="22"/>
        </w:rPr>
      </w:pPr>
      <w:bookmarkStart w:id="13" w:name="_Ref341706842"/>
      <w:bookmarkStart w:id="14" w:name="_Toc234593899"/>
      <w:r w:rsidRPr="001011EE">
        <w:rPr>
          <w:szCs w:val="22"/>
        </w:rPr>
        <w:t>Considerations for appraisal of data</w:t>
      </w:r>
      <w:bookmarkEnd w:id="13"/>
      <w:bookmarkEnd w:id="14"/>
    </w:p>
    <w:p w:rsidR="00C7648B" w:rsidRPr="001011EE" w:rsidRDefault="00C7648B" w:rsidP="00E77706">
      <w:pPr>
        <w:autoSpaceDE w:val="0"/>
        <w:autoSpaceDN w:val="0"/>
        <w:adjustRightInd w:val="0"/>
        <w:spacing w:after="120" w:line="360" w:lineRule="auto"/>
        <w:jc w:val="both"/>
        <w:rPr>
          <w:sz w:val="22"/>
          <w:szCs w:val="22"/>
        </w:rPr>
      </w:pPr>
      <w:r w:rsidRPr="001011EE">
        <w:rPr>
          <w:sz w:val="22"/>
          <w:szCs w:val="22"/>
        </w:rPr>
        <w:t>There are several factors which make any study of evidence surrounding vitamin D problematic. Firstly, the main source of vitamin D is from synthesis in the skin by the action of UVB radiation, with dietary intake usually forming a minor contribution to overall levels. Secondly, the physiology of vitamin D in pregnancy and its role in placental calcium transfer and offspring bone development (both linear growth and mineralisation) is unclear. Thirdly the definition of a normal range is difficult, even in non-pregnant populations, and techniques used to measure 25(OH)-vitamin D concentrations have widely different characteristics. Fourthly, dose-response and differences between use of vitamin D</w:t>
      </w:r>
      <w:r w:rsidRPr="001011EE">
        <w:rPr>
          <w:sz w:val="22"/>
          <w:szCs w:val="22"/>
          <w:vertAlign w:val="subscript"/>
        </w:rPr>
        <w:t>2</w:t>
      </w:r>
      <w:r w:rsidRPr="001011EE">
        <w:rPr>
          <w:sz w:val="22"/>
          <w:szCs w:val="22"/>
        </w:rPr>
        <w:t xml:space="preserve"> and vitamin D</w:t>
      </w:r>
      <w:r w:rsidRPr="001011EE">
        <w:rPr>
          <w:sz w:val="22"/>
          <w:szCs w:val="22"/>
          <w:vertAlign w:val="subscript"/>
        </w:rPr>
        <w:t>3</w:t>
      </w:r>
      <w:r w:rsidRPr="001011EE">
        <w:rPr>
          <w:sz w:val="22"/>
          <w:szCs w:val="22"/>
        </w:rPr>
        <w:t xml:space="preserve"> are unclear. Fifthly post-natal vitamin D intake by the offspring may confound any pregnancy relationships, and finally the definition of osteomalacia used is important (clinical syndrome or histological definition from bone biopsy). A detailed appraisal </w:t>
      </w:r>
      <w:bookmarkStart w:id="15" w:name="_Toc157327847"/>
      <w:r w:rsidRPr="001011EE">
        <w:rPr>
          <w:sz w:val="22"/>
          <w:szCs w:val="22"/>
        </w:rPr>
        <w:t>of these factors is given below.</w:t>
      </w:r>
    </w:p>
    <w:p w:rsidR="00C7648B" w:rsidRPr="001011EE" w:rsidRDefault="00C7648B" w:rsidP="00E77706">
      <w:pPr>
        <w:pStyle w:val="Style3"/>
        <w:spacing w:line="360" w:lineRule="auto"/>
        <w:ind w:left="0" w:firstLine="0"/>
      </w:pPr>
      <w:bookmarkStart w:id="16" w:name="_Toc234593900"/>
      <w:r w:rsidRPr="001011EE">
        <w:t>Photosynthesis and metabolism of vitamin D</w:t>
      </w:r>
      <w:bookmarkEnd w:id="16"/>
    </w:p>
    <w:bookmarkEnd w:id="15"/>
    <w:p w:rsidR="00C7648B" w:rsidRPr="001011EE" w:rsidRDefault="00C7648B" w:rsidP="00E77706">
      <w:pPr>
        <w:autoSpaceDE w:val="0"/>
        <w:autoSpaceDN w:val="0"/>
        <w:adjustRightInd w:val="0"/>
        <w:spacing w:after="120" w:line="360" w:lineRule="auto"/>
        <w:jc w:val="both"/>
        <w:rPr>
          <w:b/>
          <w:sz w:val="22"/>
          <w:szCs w:val="22"/>
        </w:rPr>
      </w:pPr>
      <w:r w:rsidRPr="001011EE">
        <w:rPr>
          <w:sz w:val="22"/>
          <w:szCs w:val="22"/>
        </w:rPr>
        <w:t>Vitamin D is a secosteroid which is synthesised in the skin by the action of sunlight. It plays a crucial role in bone metabolism and skeletal growth</w:t>
      </w:r>
      <w:r w:rsidR="00265605" w:rsidRPr="001011EE">
        <w:rPr>
          <w:sz w:val="22"/>
          <w:szCs w:val="22"/>
        </w:rPr>
        <w:fldChar w:fldCharType="begin">
          <w:fldData xml:space="preserve">PFJlZm1hbj48Q2l0ZT48QXV0aG9yPkhvbGljazwvQXV0aG9yPjxZZWFyPjIwMDM8L1llYXI+PFJl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</w:fldData>
        </w:fldChar>
      </w:r>
      <w:r w:rsidR="0083489E">
        <w:rPr>
          <w:sz w:val="22"/>
          <w:szCs w:val="22"/>
        </w:rPr>
        <w:instrText xml:space="preserve"> ADDIN REFMGR.CITE </w:instrText>
      </w:r>
      <w:r w:rsidR="00265605">
        <w:rPr>
          <w:sz w:val="22"/>
          <w:szCs w:val="22"/>
        </w:rPr>
        <w:fldChar w:fldCharType="begin">
          <w:fldData xml:space="preserve">PFJlZm1hbj48Q2l0ZT48QXV0aG9yPkhvbGljazwvQXV0aG9yPjxZZWFyPjIwMDM8L1llYXI+PFJl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C80DD1" w:rsidRPr="00C80DD1">
        <w:rPr>
          <w:noProof/>
          <w:sz w:val="22"/>
          <w:szCs w:val="22"/>
          <w:vertAlign w:val="superscript"/>
        </w:rPr>
        <w:t>43</w:t>
      </w:r>
      <w:r w:rsidR="00265605" w:rsidRPr="001011EE">
        <w:rPr>
          <w:sz w:val="22"/>
          <w:szCs w:val="22"/>
        </w:rPr>
        <w:fldChar w:fldCharType="end"/>
      </w:r>
      <w:r w:rsidRPr="001011EE">
        <w:rPr>
          <w:sz w:val="22"/>
          <w:szCs w:val="22"/>
        </w:rPr>
        <w:t>. Around 95% is acquired via photosynthesis in the skin, with the minority from the diet</w:t>
      </w:r>
      <w:r w:rsidR="00265605">
        <w:rPr>
          <w:sz w:val="22"/>
          <w:szCs w:val="22"/>
        </w:rPr>
        <w:fldChar w:fldCharType="begin"/>
      </w:r>
      <w:r w:rsidR="0083489E">
        <w:rPr>
          <w:sz w:val="22"/>
          <w:szCs w:val="22"/>
        </w:rPr>
        <w:instrText xml:space="preserve"> ADDIN REFMGR.CITE &lt;Refman&gt;&lt;Cite&gt;&lt;Author&gt;Holick&lt;/Author&gt;&lt;Year&gt;2006&lt;/Year&gt;&lt;RecNum&gt;5635&lt;/RecNum&gt;&lt;IDText&gt;Vitamin D: Photobiology, Metabolism, Mechanisms of Action, and Clinical Applications&lt;/IDText&gt;&lt;MDL Ref_Type="Book Chapter"&gt;&lt;Ref_Type&gt;Book Chapter&lt;/Ref_Type&gt;&lt;Ref_ID&gt;5635&lt;/Ref_ID&gt;&lt;Title_Primary&gt;Vitamin D: Photobiology, Metabolism, Mechanisms of Action, and Clinical Applications&lt;/Title_Primary&gt;&lt;Authors_Primary&gt;Holick,M.F.&lt;/Authors_Primary&gt;&lt;Authors_Primary&gt;Garabedian,M.&lt;/Authors_Primary&gt;&lt;Date_Primary&gt;2006&lt;/Date_Primary&gt;&lt;Keywords&gt;Vitamin D&lt;/Keywords&gt;&lt;Keywords&gt;metabolism&lt;/Keywords&gt;&lt;Keywords&gt;bone&lt;/Keywords&gt;&lt;Keywords&gt;Bone Diseases&lt;/Keywords&gt;&lt;Keywords&gt;Disease&lt;/Keywords&gt;&lt;Keywords&gt;mineral&lt;/Keywords&gt;&lt;Reprint&gt;Not in File&lt;/Reprint&gt;&lt;Start_Page&gt;106&lt;/Start_Page&gt;&lt;End_Page&gt;114&lt;/End_Page&gt;&lt;Title_Secondary&gt;Primer on the Metabolic Bone Diseases and Mineral Metabolism&lt;/Title_Secondary&gt;&lt;Authors_Secondary&gt;Favus,M.J.&lt;/Authors_Secondary&gt;&lt;Issue&gt;17&lt;/Issue&gt;&lt;Pub_Place&gt;Chicago&lt;/Pub_Place&gt;&lt;Publisher&gt;ASBMR&lt;/Publisher&gt;&lt;ZZ_WorkformID&gt;3&lt;/ZZ_WorkformID&gt;&lt;/MDL&gt;&lt;/Cite&gt;&lt;/Refman&gt;</w:instrText>
      </w:r>
      <w:r w:rsidR="00265605">
        <w:rPr>
          <w:sz w:val="22"/>
          <w:szCs w:val="22"/>
        </w:rPr>
        <w:fldChar w:fldCharType="separate"/>
      </w:r>
      <w:r w:rsidR="00BA4A74" w:rsidRPr="00BA4A74">
        <w:rPr>
          <w:noProof/>
          <w:sz w:val="22"/>
          <w:szCs w:val="22"/>
          <w:vertAlign w:val="superscript"/>
        </w:rPr>
        <w:t>44</w:t>
      </w:r>
      <w:r w:rsidR="00265605">
        <w:rPr>
          <w:sz w:val="22"/>
          <w:szCs w:val="22"/>
        </w:rPr>
        <w:fldChar w:fldCharType="end"/>
      </w:r>
      <w:r w:rsidRPr="001011EE">
        <w:rPr>
          <w:sz w:val="22"/>
          <w:szCs w:val="22"/>
        </w:rPr>
        <w:t>. There are two dietary forms: D</w:t>
      </w:r>
      <w:r w:rsidRPr="001011EE">
        <w:rPr>
          <w:sz w:val="22"/>
          <w:szCs w:val="22"/>
          <w:vertAlign w:val="subscript"/>
        </w:rPr>
        <w:t>2</w:t>
      </w:r>
      <w:r w:rsidRPr="001011EE">
        <w:rPr>
          <w:sz w:val="22"/>
          <w:szCs w:val="22"/>
        </w:rPr>
        <w:t>, from plants, and D</w:t>
      </w:r>
      <w:r w:rsidRPr="001011EE">
        <w:rPr>
          <w:sz w:val="22"/>
          <w:szCs w:val="22"/>
          <w:vertAlign w:val="subscript"/>
        </w:rPr>
        <w:t>3</w:t>
      </w:r>
      <w:r w:rsidRPr="001011EE">
        <w:rPr>
          <w:sz w:val="22"/>
          <w:szCs w:val="22"/>
        </w:rPr>
        <w:t>, from animals; the latter mainly found in oily fish and fortified margarines and breakfast cereals</w:t>
      </w:r>
      <w:r w:rsidR="00265605" w:rsidRPr="001011EE">
        <w:rPr>
          <w:sz w:val="22"/>
          <w:szCs w:val="22"/>
        </w:rPr>
        <w:fldChar w:fldCharType="begin"/>
      </w:r>
      <w:r w:rsidR="0083489E">
        <w:rPr>
          <w:sz w:val="22"/>
          <w:szCs w:val="22"/>
        </w:rPr>
        <w:instrText xml:space="preserve"> ADDIN REFMGR.CITE &lt;Refman&gt;&lt;Cite&gt;&lt;Author&gt;Holick&lt;/Author&gt;&lt;Year&gt;2006&lt;/Year&gt;&lt;RecNum&gt;5635&lt;/RecNum&gt;&lt;IDText&gt;Vitamin D: Photobiology, Metabolism, Mechanisms of Action, and Clinical Applications&lt;/IDText&gt;&lt;MDL Ref_Type="Book Chapter"&gt;&lt;Ref_Type&gt;Book Chapter&lt;/Ref_Type&gt;&lt;Ref_ID&gt;5635&lt;/Ref_ID&gt;&lt;Title_Primary&gt;Vitamin D: Photobiology, Metabolism, Mechanisms of Action, and Clinical Applications&lt;/Title_Primary&gt;&lt;Authors_Primary&gt;Holick,M.F.&lt;/Authors_Primary&gt;&lt;Authors_Primary&gt;Garabedian,M.&lt;/Authors_Primary&gt;&lt;Date_Primary&gt;2006&lt;/Date_Primary&gt;&lt;Keywords&gt;Vitamin D&lt;/Keywords&gt;&lt;Keywords&gt;metabolism&lt;/Keywords&gt;&lt;Keywords&gt;bone&lt;/Keywords&gt;&lt;Keywords&gt;Bone Diseases&lt;/Keywords&gt;&lt;Keywords&gt;Disease&lt;/Keywords&gt;&lt;Keywords&gt;mineral&lt;/Keywords&gt;&lt;Reprint&gt;Not in File&lt;/Reprint&gt;&lt;Start_Page&gt;106&lt;/Start_Page&gt;&lt;End_Page&gt;114&lt;/End_Page&gt;&lt;Title_Secondary&gt;Primer on the Metabolic Bone Diseases and Mineral Metabolism&lt;/Title_Secondary&gt;&lt;Authors_Secondary&gt;Favus,M.J.&lt;/Authors_Secondary&gt;&lt;Issue&gt;17&lt;/Issue&gt;&lt;Pub_Place&gt;Chicago&lt;/Pub_Place&gt;&lt;Publisher&gt;ASBMR&lt;/Publisher&gt;&lt;ZZ_WorkformID&gt;3&lt;/ZZ_WorkformID&gt;&lt;/MDL&gt;&lt;/Cite&gt;&lt;/Refman&gt;</w:instrText>
      </w:r>
      <w:r w:rsidR="00265605" w:rsidRPr="001011EE">
        <w:rPr>
          <w:sz w:val="22"/>
          <w:szCs w:val="22"/>
        </w:rPr>
        <w:fldChar w:fldCharType="separate"/>
      </w:r>
      <w:r w:rsidR="00C80DD1" w:rsidRPr="00C80DD1">
        <w:rPr>
          <w:noProof/>
          <w:sz w:val="22"/>
          <w:szCs w:val="22"/>
          <w:vertAlign w:val="superscript"/>
        </w:rPr>
        <w:t>44</w:t>
      </w:r>
      <w:r w:rsidR="00265605" w:rsidRPr="001011EE">
        <w:rPr>
          <w:sz w:val="22"/>
          <w:szCs w:val="22"/>
        </w:rPr>
        <w:fldChar w:fldCharType="end"/>
      </w:r>
      <w:r w:rsidRPr="001011EE">
        <w:rPr>
          <w:sz w:val="22"/>
          <w:szCs w:val="22"/>
        </w:rPr>
        <w:t>. Vitamin D is synthesised from the action of sunlight (wavelengths 290-315nm) on cutaneous 7-dehydrocholesterol, converting it to pre-vitamin D</w:t>
      </w:r>
      <w:r w:rsidRPr="001011EE">
        <w:rPr>
          <w:sz w:val="22"/>
          <w:szCs w:val="22"/>
          <w:vertAlign w:val="subscript"/>
        </w:rPr>
        <w:t>3.</w:t>
      </w:r>
      <w:r w:rsidR="00265605" w:rsidRPr="001011EE">
        <w:rPr>
          <w:sz w:val="22"/>
          <w:szCs w:val="22"/>
        </w:rPr>
        <w:fldChar w:fldCharType="begin">
          <w:fldData xml:space="preserve">PFJlZm1hbj48Q2l0ZT48QXV0aG9yPkhvbGljazwvQXV0aG9yPjxZZWFyPjIwMDQ8L1llYXI+PFJl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</w:fldData>
        </w:fldChar>
      </w:r>
      <w:r w:rsidR="0083489E">
        <w:rPr>
          <w:sz w:val="22"/>
          <w:szCs w:val="22"/>
        </w:rPr>
        <w:instrText xml:space="preserve"> ADDIN REFMGR.CITE </w:instrText>
      </w:r>
      <w:r w:rsidR="00265605">
        <w:rPr>
          <w:sz w:val="22"/>
          <w:szCs w:val="22"/>
        </w:rPr>
        <w:fldChar w:fldCharType="begin">
          <w:fldData xml:space="preserve">PFJlZm1hbj48Q2l0ZT48QXV0aG9yPkhvbGljazwvQXV0aG9yPjxZZWFyPjIwMDQ8L1llYXI+PFJl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C80DD1" w:rsidRPr="00C80DD1">
        <w:rPr>
          <w:noProof/>
          <w:sz w:val="22"/>
          <w:szCs w:val="22"/>
          <w:vertAlign w:val="superscript"/>
        </w:rPr>
        <w:t>11;43</w:t>
      </w:r>
      <w:r w:rsidR="00265605" w:rsidRPr="001011EE">
        <w:rPr>
          <w:sz w:val="22"/>
          <w:szCs w:val="22"/>
        </w:rPr>
        <w:fldChar w:fldCharType="end"/>
      </w:r>
      <w:r w:rsidRPr="001011EE">
        <w:rPr>
          <w:sz w:val="22"/>
          <w:szCs w:val="22"/>
        </w:rPr>
        <w:t xml:space="preserve"> Once formed, pre-vitamin D</w:t>
      </w:r>
      <w:r w:rsidRPr="001011EE">
        <w:rPr>
          <w:sz w:val="22"/>
          <w:szCs w:val="22"/>
          <w:vertAlign w:val="subscript"/>
        </w:rPr>
        <w:t>3</w:t>
      </w:r>
      <w:r w:rsidRPr="001011EE">
        <w:rPr>
          <w:sz w:val="22"/>
          <w:szCs w:val="22"/>
        </w:rPr>
        <w:t xml:space="preserve"> undergoes membrane-enhanced temperature-dependent isomerisation to vitamin D</w:t>
      </w:r>
      <w:r w:rsidRPr="001011EE">
        <w:rPr>
          <w:sz w:val="22"/>
          <w:szCs w:val="22"/>
          <w:vertAlign w:val="subscript"/>
        </w:rPr>
        <w:t>3</w:t>
      </w:r>
      <w:r w:rsidR="00265605" w:rsidRPr="001011EE">
        <w:rPr>
          <w:sz w:val="22"/>
          <w:szCs w:val="22"/>
        </w:rPr>
        <w:fldChar w:fldCharType="begin">
          <w:fldData xml:space="preserve">PFJlZm1hbj48Q2l0ZT48QXV0aG9yPkhvbGljazwvQXV0aG9yPjxZZWFyPjIwMDM8L1llYXI+PFJl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</w:fldData>
        </w:fldChar>
      </w:r>
      <w:r w:rsidR="0083489E">
        <w:rPr>
          <w:sz w:val="22"/>
          <w:szCs w:val="22"/>
        </w:rPr>
        <w:instrText xml:space="preserve"> ADDIN REFMGR.CITE </w:instrText>
      </w:r>
      <w:r w:rsidR="00265605">
        <w:rPr>
          <w:sz w:val="22"/>
          <w:szCs w:val="22"/>
        </w:rPr>
        <w:fldChar w:fldCharType="begin">
          <w:fldData xml:space="preserve">PFJlZm1hbj48Q2l0ZT48QXV0aG9yPkhvbGljazwvQXV0aG9yPjxZZWFyPjIwMDM8L1llYXI+PFJl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C80DD1" w:rsidRPr="00C80DD1">
        <w:rPr>
          <w:noProof/>
          <w:sz w:val="22"/>
          <w:szCs w:val="22"/>
          <w:vertAlign w:val="superscript"/>
        </w:rPr>
        <w:t>43</w:t>
      </w:r>
      <w:r w:rsidR="00265605" w:rsidRPr="001011EE">
        <w:rPr>
          <w:sz w:val="22"/>
          <w:szCs w:val="22"/>
        </w:rPr>
        <w:fldChar w:fldCharType="end"/>
      </w:r>
      <w:r w:rsidRPr="001011EE">
        <w:rPr>
          <w:sz w:val="22"/>
          <w:szCs w:val="22"/>
        </w:rPr>
        <w:t>, which is translocated into the circulation where it binds to vitamin D-binding protein (DBP).</w:t>
      </w:r>
      <w:r w:rsidR="00265605" w:rsidRPr="001011EE">
        <w:rPr>
          <w:sz w:val="22"/>
          <w:szCs w:val="22"/>
        </w:rPr>
        <w:fldChar w:fldCharType="begin">
          <w:fldData xml:space="preserve">PFJlZm1hbj48Q2l0ZT48QXV0aG9yPkhvbGljazwvQXV0aG9yPjxZZWFyPjIwMDQ8L1llYXI+PFJl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</w:fldData>
        </w:fldChar>
      </w:r>
      <w:r w:rsidR="0083489E">
        <w:rPr>
          <w:sz w:val="22"/>
          <w:szCs w:val="22"/>
        </w:rPr>
        <w:instrText xml:space="preserve"> ADDIN REFMGR.CITE </w:instrText>
      </w:r>
      <w:r w:rsidR="00265605">
        <w:rPr>
          <w:sz w:val="22"/>
          <w:szCs w:val="22"/>
        </w:rPr>
        <w:fldChar w:fldCharType="begin">
          <w:fldData xml:space="preserve">PFJlZm1hbj48Q2l0ZT48QXV0aG9yPkhvbGljazwvQXV0aG9yPjxZZWFyPjIwMDQ8L1llYXI+PFJl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1658D5" w:rsidRPr="001658D5">
        <w:rPr>
          <w:noProof/>
          <w:sz w:val="22"/>
          <w:szCs w:val="22"/>
          <w:vertAlign w:val="superscript"/>
        </w:rPr>
        <w:t>11</w:t>
      </w:r>
      <w:r w:rsidR="00265605" w:rsidRPr="001011EE">
        <w:rPr>
          <w:sz w:val="22"/>
          <w:szCs w:val="22"/>
        </w:rPr>
        <w:fldChar w:fldCharType="end"/>
      </w:r>
      <w:r w:rsidRPr="001011EE">
        <w:rPr>
          <w:sz w:val="22"/>
          <w:szCs w:val="22"/>
        </w:rPr>
        <w:t xml:space="preserve"> The main determinant of vitamin D synthesis in the skin is the level of sun exposure. The total amount of energy accrued from sunlight is dependent on duration and extent of skin exposure, but also on latitude and season. Thus pigmented skin and </w:t>
      </w:r>
      <w:r w:rsidRPr="001011EE">
        <w:rPr>
          <w:sz w:val="22"/>
          <w:szCs w:val="22"/>
        </w:rPr>
        <w:lastRenderedPageBreak/>
        <w:t>covering, particularly relevant to the dark-skinned, and potentially covered ethnic minority groups in the UK, reduce synthesis; using sun-block with a factor higher than 8 almost completely prevents formation of vitamin D</w:t>
      </w:r>
      <w:r w:rsidR="00265605" w:rsidRPr="001011EE">
        <w:rPr>
          <w:sz w:val="22"/>
          <w:szCs w:val="22"/>
        </w:rPr>
        <w:fldChar w:fldCharType="begin"/>
      </w:r>
      <w:r w:rsidR="0083489E">
        <w:rPr>
          <w:sz w:val="22"/>
          <w:szCs w:val="22"/>
        </w:rPr>
        <w:instrText xml:space="preserve"> ADDIN REFMGR.CITE &lt;Refman&gt;&lt;Cite&gt;&lt;Author&gt;Holick&lt;/Author&gt;&lt;Year&gt;2006&lt;/Year&gt;&lt;RecNum&gt;5635&lt;/RecNum&gt;&lt;IDText&gt;Vitamin D: Photobiology, Metabolism, Mechanisms of Action, and Clinical Applications&lt;/IDText&gt;&lt;MDL Ref_Type="Book Chapter"&gt;&lt;Ref_Type&gt;Book Chapter&lt;/Ref_Type&gt;&lt;Ref_ID&gt;5635&lt;/Ref_ID&gt;&lt;Title_Primary&gt;Vitamin D: Photobiology, Metabolism, Mechanisms of Action, and Clinical Applications&lt;/Title_Primary&gt;&lt;Authors_Primary&gt;Holick,M.F.&lt;/Authors_Primary&gt;&lt;Authors_Primary&gt;Garabedian,M.&lt;/Authors_Primary&gt;&lt;Date_Primary&gt;2006&lt;/Date_Primary&gt;&lt;Keywords&gt;Vitamin D&lt;/Keywords&gt;&lt;Keywords&gt;metabolism&lt;/Keywords&gt;&lt;Keywords&gt;bone&lt;/Keywords&gt;&lt;Keywords&gt;Bone Diseases&lt;/Keywords&gt;&lt;Keywords&gt;Disease&lt;/Keywords&gt;&lt;Keywords&gt;mineral&lt;/Keywords&gt;&lt;Reprint&gt;Not in File&lt;/Reprint&gt;&lt;Start_Page&gt;106&lt;/Start_Page&gt;&lt;End_Page&gt;114&lt;/End_Page&gt;&lt;Title_Secondary&gt;Primer on the Metabolic Bone Diseases and Mineral Metabolism&lt;/Title_Secondary&gt;&lt;Authors_Secondary&gt;Favus,M.J.&lt;/Authors_Secondary&gt;&lt;Issue&gt;17&lt;/Issue&gt;&lt;Pub_Place&gt;Chicago&lt;/Pub_Place&gt;&lt;Publisher&gt;ASBMR&lt;/Publisher&gt;&lt;ZZ_WorkformID&gt;3&lt;/ZZ_WorkformID&gt;&lt;/MDL&gt;&lt;/Cite&gt;&lt;/Refman&gt;</w:instrText>
      </w:r>
      <w:r w:rsidR="00265605" w:rsidRPr="001011EE">
        <w:rPr>
          <w:sz w:val="22"/>
          <w:szCs w:val="22"/>
        </w:rPr>
        <w:fldChar w:fldCharType="separate"/>
      </w:r>
      <w:r w:rsidR="00C80DD1" w:rsidRPr="00C80DD1">
        <w:rPr>
          <w:noProof/>
          <w:sz w:val="22"/>
          <w:szCs w:val="22"/>
          <w:vertAlign w:val="superscript"/>
        </w:rPr>
        <w:t>44</w:t>
      </w:r>
      <w:r w:rsidR="00265605" w:rsidRPr="001011EE">
        <w:rPr>
          <w:sz w:val="22"/>
          <w:szCs w:val="22"/>
        </w:rPr>
        <w:fldChar w:fldCharType="end"/>
      </w:r>
      <w:r w:rsidRPr="001011EE">
        <w:rPr>
          <w:sz w:val="22"/>
          <w:szCs w:val="22"/>
        </w:rPr>
        <w:t>. At latitudes of 48.5</w:t>
      </w:r>
      <w:r w:rsidRPr="001011EE">
        <w:rPr>
          <w:sz w:val="22"/>
          <w:szCs w:val="22"/>
        </w:rPr>
        <w:sym w:font="Symbol" w:char="F0B0"/>
      </w:r>
      <w:r w:rsidRPr="001011EE">
        <w:rPr>
          <w:sz w:val="22"/>
          <w:szCs w:val="22"/>
        </w:rPr>
        <w:t xml:space="preserve"> (Paris, France), the skin is unable to form vitamin D between the months of October through to March.</w:t>
      </w:r>
      <w:r w:rsidR="00265605" w:rsidRPr="001011EE">
        <w:rPr>
          <w:sz w:val="22"/>
          <w:szCs w:val="22"/>
        </w:rPr>
        <w:fldChar w:fldCharType="begin">
          <w:fldData xml:space="preserve">PFJlZm1hbj48Q2l0ZT48QXV0aG9yPkhvbGljazwvQXV0aG9yPjxZZWFyPjIwMDM8L1llYXI+PFJl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</w:fldData>
        </w:fldChar>
      </w:r>
      <w:r w:rsidR="0083489E">
        <w:rPr>
          <w:sz w:val="22"/>
          <w:szCs w:val="22"/>
        </w:rPr>
        <w:instrText xml:space="preserve"> ADDIN REFMGR.CITE </w:instrText>
      </w:r>
      <w:r w:rsidR="00265605">
        <w:rPr>
          <w:sz w:val="22"/>
          <w:szCs w:val="22"/>
        </w:rPr>
        <w:fldChar w:fldCharType="begin">
          <w:fldData xml:space="preserve">PFJlZm1hbj48Q2l0ZT48QXV0aG9yPkhvbGljazwvQXV0aG9yPjxZZWFyPjIwMDM8L1llYXI+PFJl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C80DD1" w:rsidRPr="00C80DD1">
        <w:rPr>
          <w:noProof/>
          <w:sz w:val="22"/>
          <w:szCs w:val="22"/>
          <w:vertAlign w:val="superscript"/>
        </w:rPr>
        <w:t>43</w:t>
      </w:r>
      <w:r w:rsidR="00265605" w:rsidRPr="001011EE">
        <w:rPr>
          <w:sz w:val="22"/>
          <w:szCs w:val="22"/>
        </w:rPr>
        <w:fldChar w:fldCharType="end"/>
      </w:r>
      <w:r w:rsidRPr="001011EE">
        <w:rPr>
          <w:sz w:val="22"/>
          <w:szCs w:val="22"/>
        </w:rPr>
        <w:t xml:space="preserve"> In northern latitudes this results in a seasonal variation in levels of vitamin D, with a peak over the summer months and a trough in the winter</w:t>
      </w:r>
      <w:r w:rsidR="00265605" w:rsidRPr="001011EE">
        <w:rPr>
          <w:sz w:val="22"/>
          <w:szCs w:val="22"/>
        </w:rPr>
        <w:fldChar w:fldCharType="begin">
          <w:fldData xml:space="preserve">PFJlZm1hbj48Q2l0ZT48QXV0aG9yPkhvbGljazwvQXV0aG9yPjxZZWFyPjIwMDQ8L1llYXI+PFJl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</w:fldData>
        </w:fldChar>
      </w:r>
      <w:r w:rsidR="0083489E">
        <w:rPr>
          <w:sz w:val="22"/>
          <w:szCs w:val="22"/>
        </w:rPr>
        <w:instrText xml:space="preserve"> ADDIN REFMGR.CITE </w:instrText>
      </w:r>
      <w:r w:rsidR="00265605">
        <w:rPr>
          <w:sz w:val="22"/>
          <w:szCs w:val="22"/>
        </w:rPr>
        <w:fldChar w:fldCharType="begin">
          <w:fldData xml:space="preserve">PFJlZm1hbj48Q2l0ZT48QXV0aG9yPkhvbGljazwvQXV0aG9yPjxZZWFyPjIwMDQ8L1llYXI+PFJl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1658D5" w:rsidRPr="001658D5">
        <w:rPr>
          <w:noProof/>
          <w:sz w:val="22"/>
          <w:szCs w:val="22"/>
          <w:vertAlign w:val="superscript"/>
        </w:rPr>
        <w:t>11</w:t>
      </w:r>
      <w:r w:rsidR="00265605" w:rsidRPr="001011EE">
        <w:rPr>
          <w:sz w:val="22"/>
          <w:szCs w:val="22"/>
        </w:rPr>
        <w:fldChar w:fldCharType="end"/>
      </w:r>
      <w:r w:rsidRPr="001011EE">
        <w:rPr>
          <w:sz w:val="22"/>
          <w:szCs w:val="22"/>
        </w:rPr>
        <w:t>. Use of sunscreen during the summer may prevent adequate synthesis of vitamin D and subsequent storage in fat for the winter months, thus leading to deficiency; greater adiposity is also associated with reduced levels</w:t>
      </w:r>
      <w:r w:rsidR="00265605" w:rsidRPr="001011EE">
        <w:rPr>
          <w:sz w:val="22"/>
          <w:szCs w:val="22"/>
        </w:rPr>
        <w:fldChar w:fldCharType="begin">
          <w:fldData xml:space="preserve">PFJlZm1hbj48Q2l0ZT48QXV0aG9yPkhvbGljazwvQXV0aG9yPjxZZWFyPjIwMDQ8L1llYXI+PFJl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</w:fldData>
        </w:fldChar>
      </w:r>
      <w:r w:rsidR="0083489E">
        <w:rPr>
          <w:sz w:val="22"/>
          <w:szCs w:val="22"/>
        </w:rPr>
        <w:instrText xml:space="preserve"> ADDIN REFMGR.CITE </w:instrText>
      </w:r>
      <w:r w:rsidR="00265605">
        <w:rPr>
          <w:sz w:val="22"/>
          <w:szCs w:val="22"/>
        </w:rPr>
        <w:fldChar w:fldCharType="begin">
          <w:fldData xml:space="preserve">PFJlZm1hbj48Q2l0ZT48QXV0aG9yPkhvbGljazwvQXV0aG9yPjxZZWFyPjIwMDQ8L1llYXI+PFJl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1658D5" w:rsidRPr="001658D5">
        <w:rPr>
          <w:noProof/>
          <w:sz w:val="22"/>
          <w:szCs w:val="22"/>
          <w:vertAlign w:val="superscript"/>
        </w:rPr>
        <w:t>11</w:t>
      </w:r>
      <w:r w:rsidR="00265605" w:rsidRPr="001011EE">
        <w:rPr>
          <w:sz w:val="22"/>
          <w:szCs w:val="22"/>
        </w:rPr>
        <w:fldChar w:fldCharType="end"/>
      </w:r>
      <w:r w:rsidRPr="001011EE">
        <w:rPr>
          <w:sz w:val="22"/>
          <w:szCs w:val="22"/>
        </w:rPr>
        <w:t>. Circulating vitamin D is converted in the liver to 25(OH)-vitamin D (calcidiol), which is the main circulating store. This step, which involves the cytochrome P450 system, is not tightly regulated and thus an increase in photosynthesis of vitamin D in the skin will lead to an increase in 25(OH)-vitamin D in the circulation</w:t>
      </w:r>
      <w:r w:rsidR="00265605" w:rsidRPr="001011EE">
        <w:rPr>
          <w:sz w:val="22"/>
          <w:szCs w:val="22"/>
        </w:rPr>
        <w:fldChar w:fldCharType="begin">
          <w:fldData xml:space="preserve">PFJlZm1hbj48Q2l0ZT48QXV0aG9yPkhvbGljazwvQXV0aG9yPjxZZWFyPjIwMDQ8L1llYXI+PFJl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</w:fldData>
        </w:fldChar>
      </w:r>
      <w:r w:rsidR="0083489E">
        <w:rPr>
          <w:sz w:val="22"/>
          <w:szCs w:val="22"/>
        </w:rPr>
        <w:instrText xml:space="preserve"> ADDIN REFMGR.CITE </w:instrText>
      </w:r>
      <w:r w:rsidR="00265605">
        <w:rPr>
          <w:sz w:val="22"/>
          <w:szCs w:val="22"/>
        </w:rPr>
        <w:fldChar w:fldCharType="begin">
          <w:fldData xml:space="preserve">PFJlZm1hbj48Q2l0ZT48QXV0aG9yPkhvbGljazwvQXV0aG9yPjxZZWFyPjIwMDQ8L1llYXI+PFJl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C80DD1" w:rsidRPr="00C80DD1">
        <w:rPr>
          <w:noProof/>
          <w:sz w:val="22"/>
          <w:szCs w:val="22"/>
          <w:vertAlign w:val="superscript"/>
        </w:rPr>
        <w:t>11;45</w:t>
      </w:r>
      <w:r w:rsidR="00265605" w:rsidRPr="001011EE">
        <w:rPr>
          <w:sz w:val="22"/>
          <w:szCs w:val="22"/>
        </w:rPr>
        <w:fldChar w:fldCharType="end"/>
      </w:r>
      <w:r w:rsidRPr="001011EE">
        <w:rPr>
          <w:sz w:val="22"/>
          <w:szCs w:val="22"/>
        </w:rPr>
        <w:t>, bound to DBP. Excess 25(OH)-vitamin D is converted to 24,25(OH)-vitamin D which is thought be relatively metabolically inactive</w:t>
      </w:r>
      <w:r w:rsidR="00265605" w:rsidRPr="001011EE">
        <w:rPr>
          <w:sz w:val="22"/>
          <w:szCs w:val="22"/>
        </w:rPr>
        <w:fldChar w:fldCharType="begin">
          <w:fldData xml:space="preserve">PFJlZm1hbj48Q2l0ZT48QXV0aG9yPkhvbGljazwvQXV0aG9yPjxZZWFyPjIwMDQ8L1llYXI+PFJl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</w:fldData>
        </w:fldChar>
      </w:r>
      <w:r w:rsidR="0083489E">
        <w:rPr>
          <w:sz w:val="22"/>
          <w:szCs w:val="22"/>
        </w:rPr>
        <w:instrText xml:space="preserve"> ADDIN REFMGR.CITE </w:instrText>
      </w:r>
      <w:r w:rsidR="00265605">
        <w:rPr>
          <w:sz w:val="22"/>
          <w:szCs w:val="22"/>
        </w:rPr>
        <w:fldChar w:fldCharType="begin">
          <w:fldData xml:space="preserve">PFJlZm1hbj48Q2l0ZT48QXV0aG9yPkhvbGljazwvQXV0aG9yPjxZZWFyPjIwMDQ8L1llYXI+PFJl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1658D5" w:rsidRPr="001658D5">
        <w:rPr>
          <w:noProof/>
          <w:sz w:val="22"/>
          <w:szCs w:val="22"/>
          <w:vertAlign w:val="superscript"/>
        </w:rPr>
        <w:t>11</w:t>
      </w:r>
      <w:r w:rsidR="00265605" w:rsidRPr="001011EE">
        <w:rPr>
          <w:sz w:val="22"/>
          <w:szCs w:val="22"/>
        </w:rPr>
        <w:fldChar w:fldCharType="end"/>
      </w:r>
      <w:r w:rsidRPr="001011EE">
        <w:rPr>
          <w:sz w:val="22"/>
          <w:szCs w:val="22"/>
        </w:rPr>
        <w:t>. The 25(OH)-vitamin D-DBP complex enters renal tubule cells by membrane-bound megalin transport, where the enzyme 1-</w:t>
      </w:r>
      <w:r w:rsidRPr="001011EE">
        <w:rPr>
          <w:sz w:val="22"/>
          <w:szCs w:val="22"/>
        </w:rPr>
        <w:sym w:font="Symbol" w:char="F061"/>
      </w:r>
      <w:r w:rsidRPr="001011EE">
        <w:rPr>
          <w:sz w:val="22"/>
          <w:szCs w:val="22"/>
        </w:rPr>
        <w:t>-hydroxylase converts it to 1,25(OH)</w:t>
      </w:r>
      <w:r w:rsidRPr="001011EE">
        <w:rPr>
          <w:sz w:val="22"/>
          <w:szCs w:val="22"/>
          <w:vertAlign w:val="subscript"/>
        </w:rPr>
        <w:t>2</w:t>
      </w:r>
      <w:r w:rsidRPr="001011EE">
        <w:rPr>
          <w:sz w:val="22"/>
          <w:szCs w:val="22"/>
        </w:rPr>
        <w:t>-vitamin D (calcitriol), which is the active compound</w:t>
      </w:r>
      <w:r w:rsidR="00265605" w:rsidRPr="001011EE">
        <w:rPr>
          <w:sz w:val="22"/>
          <w:szCs w:val="22"/>
        </w:rPr>
        <w:fldChar w:fldCharType="begin"/>
      </w:r>
      <w:r w:rsidR="0083489E">
        <w:rPr>
          <w:sz w:val="22"/>
          <w:szCs w:val="22"/>
        </w:rPr>
        <w:instrText xml:space="preserve"> ADDIN REFMGR.CITE &lt;Refman&gt;&lt;Cite&gt;&lt;Author&gt;DeLuca&lt;/Author&gt;&lt;Year&gt;2004&lt;/Year&gt;&lt;RecNum&gt;5667&lt;/RecNum&gt;&lt;IDText&gt;Overview of general physiologic features and functions of vitamin D&lt;/IDText&gt;&lt;MDL Ref_Type="Journal"&gt;&lt;Ref_Type&gt;Journal&lt;/Ref_Type&gt;&lt;Ref_ID&gt;5667&lt;/Ref_ID&gt;&lt;Title_Primary&gt;Overview of general physiologic features and functions of vitamin D&lt;/Title_Primary&gt;&lt;Authors_Primary&gt;DeLuca,H.F.&lt;/Authors_Primary&gt;&lt;Date_Primary&gt;2004/12&lt;/Date_Primary&gt;&lt;Keywords&gt;Absorption&lt;/Keywords&gt;&lt;Keywords&gt;administration &amp;amp; dosage&lt;/Keywords&gt;&lt;Keywords&gt;biosynthesis&lt;/Keywords&gt;&lt;Keywords&gt;bone&lt;/Keywords&gt;&lt;Keywords&gt;Bone and Bones&lt;/Keywords&gt;&lt;Keywords&gt;Calcitriol&lt;/Keywords&gt;&lt;Keywords&gt;Calcium&lt;/Keywords&gt;&lt;Keywords&gt;Cholecalciferol&lt;/Keywords&gt;&lt;Keywords&gt;drug therapy&lt;/Keywords&gt;&lt;Keywords&gt;Humans&lt;/Keywords&gt;&lt;Keywords&gt;Intestinal Absorption&lt;/Keywords&gt;&lt;Keywords&gt;Kidney&lt;/Keywords&gt;&lt;Keywords&gt;Liver&lt;/Keywords&gt;&lt;Keywords&gt;metabolism&lt;/Keywords&gt;&lt;Keywords&gt;Phosphates&lt;/Keywords&gt;&lt;Keywords&gt;physiology&lt;/Keywords&gt;&lt;Keywords&gt;prevention &amp;amp; control&lt;/Keywords&gt;&lt;Keywords&gt;Research&lt;/Keywords&gt;&lt;Keywords&gt;review&lt;/Keywords&gt;&lt;Keywords&gt;Skin&lt;/Keywords&gt;&lt;Keywords&gt;therapeutic use&lt;/Keywords&gt;&lt;Keywords&gt;therapy&lt;/Keywords&gt;&lt;Keywords&gt;Universities&lt;/Keywords&gt;&lt;Keywords&gt;Vitamin D&lt;/Keywords&gt;&lt;Keywords&gt;Vitamin D Deficiency&lt;/Keywords&gt;&lt;Reprint&gt;Not in File&lt;/Reprint&gt;&lt;Start_Page&gt;1689S&lt;/Start_Page&gt;&lt;End_Page&gt;1696S&lt;/End_Page&gt;&lt;Periodical&gt;Am J Clin.Nutr.&lt;/Periodical&gt;&lt;Volume&gt;80&lt;/Volume&gt;&lt;Issue&gt;6 Suppl&lt;/Issue&gt;&lt;Address&gt;Department of Biochemistry, University of Wisconsin-Madison, Madison, WI 53706-1544, USA. deluca@biochem.wisc.edu&lt;/Address&gt;&lt;Web_URL&gt;PM:15585789&lt;/Web_URL&gt;&lt;ZZ_JournalStdAbbrev&gt;&lt;f name="System"&gt;Am J Clin.Nutr.&lt;/f&gt;&lt;/ZZ_JournalStdAbbrev&gt;&lt;ZZ_WorkformID&gt;1&lt;/ZZ_WorkformID&gt;&lt;/MDL&gt;&lt;/Cite&gt;&lt;/Refman&gt;</w:instrText>
      </w:r>
      <w:r w:rsidR="00265605" w:rsidRPr="001011EE">
        <w:rPr>
          <w:sz w:val="22"/>
          <w:szCs w:val="22"/>
        </w:rPr>
        <w:fldChar w:fldCharType="separate"/>
      </w:r>
      <w:r w:rsidR="00C80DD1" w:rsidRPr="00C80DD1">
        <w:rPr>
          <w:noProof/>
          <w:sz w:val="22"/>
          <w:szCs w:val="22"/>
          <w:vertAlign w:val="superscript"/>
        </w:rPr>
        <w:t>45</w:t>
      </w:r>
      <w:r w:rsidR="00265605" w:rsidRPr="001011EE">
        <w:rPr>
          <w:sz w:val="22"/>
          <w:szCs w:val="22"/>
        </w:rPr>
        <w:fldChar w:fldCharType="end"/>
      </w:r>
      <w:r w:rsidRPr="001011EE">
        <w:rPr>
          <w:sz w:val="22"/>
          <w:szCs w:val="22"/>
        </w:rPr>
        <w:t>. Although the kidney is the primary site for conversion of circulating 25(OH)-vitamin D, many tissues, such as macrophages, osteoblasts, keratinocytes, prostate, colon and breast express the 1-</w:t>
      </w:r>
      <w:r w:rsidRPr="001011EE">
        <w:rPr>
          <w:sz w:val="22"/>
          <w:szCs w:val="22"/>
        </w:rPr>
        <w:sym w:font="Symbol" w:char="F061"/>
      </w:r>
      <w:r w:rsidRPr="001011EE">
        <w:rPr>
          <w:sz w:val="22"/>
          <w:szCs w:val="22"/>
        </w:rPr>
        <w:t>-hydroxylase enzyme</w:t>
      </w:r>
      <w:r w:rsidR="00265605" w:rsidRPr="001011EE">
        <w:rPr>
          <w:sz w:val="22"/>
          <w:szCs w:val="22"/>
        </w:rPr>
        <w:fldChar w:fldCharType="begin">
          <w:fldData xml:space="preserve">PFJlZm1hbj48Q2l0ZT48QXV0aG9yPkhvbGljazwvQXV0aG9yPjxZZWFyPjIwMDM8L1llYXI+PFJl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</w:fldData>
        </w:fldChar>
      </w:r>
      <w:r w:rsidR="0083489E">
        <w:rPr>
          <w:sz w:val="22"/>
          <w:szCs w:val="22"/>
        </w:rPr>
        <w:instrText xml:space="preserve"> ADDIN REFMGR.CITE </w:instrText>
      </w:r>
      <w:r w:rsidR="00265605">
        <w:rPr>
          <w:sz w:val="22"/>
          <w:szCs w:val="22"/>
        </w:rPr>
        <w:fldChar w:fldCharType="begin">
          <w:fldData xml:space="preserve">PFJlZm1hbj48Q2l0ZT48QXV0aG9yPkhvbGljazwvQXV0aG9yPjxZZWFyPjIwMDM8L1llYXI+PFJl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C80DD1" w:rsidRPr="00C80DD1">
        <w:rPr>
          <w:noProof/>
          <w:sz w:val="22"/>
          <w:szCs w:val="22"/>
          <w:vertAlign w:val="superscript"/>
        </w:rPr>
        <w:t>43;46;47</w:t>
      </w:r>
      <w:r w:rsidR="00265605" w:rsidRPr="001011EE">
        <w:rPr>
          <w:sz w:val="22"/>
          <w:szCs w:val="22"/>
        </w:rPr>
        <w:fldChar w:fldCharType="end"/>
      </w:r>
      <w:r w:rsidRPr="001011EE">
        <w:rPr>
          <w:sz w:val="22"/>
          <w:szCs w:val="22"/>
        </w:rPr>
        <w:t>. Since anephric patients have very low levels of 1,25(OH)</w:t>
      </w:r>
      <w:r w:rsidRPr="001011EE">
        <w:rPr>
          <w:sz w:val="22"/>
          <w:szCs w:val="22"/>
          <w:vertAlign w:val="subscript"/>
        </w:rPr>
        <w:t>2</w:t>
      </w:r>
      <w:r w:rsidRPr="001011EE">
        <w:rPr>
          <w:sz w:val="22"/>
          <w:szCs w:val="22"/>
        </w:rPr>
        <w:t>-vitamin D in the blood, it seems likely that these extra-renal sites function at the paracrine level, and do not play a major role in calcium homeostasis</w:t>
      </w:r>
      <w:r w:rsidR="00265605" w:rsidRPr="001011EE">
        <w:rPr>
          <w:sz w:val="22"/>
          <w:szCs w:val="22"/>
        </w:rPr>
        <w:fldChar w:fldCharType="begin"/>
      </w:r>
      <w:r w:rsidR="0083489E">
        <w:rPr>
          <w:sz w:val="22"/>
          <w:szCs w:val="22"/>
        </w:rPr>
        <w:instrText xml:space="preserve"> ADDIN REFMGR.CITE &lt;Refman&gt;&lt;Cite&gt;&lt;Author&gt;Holick&lt;/Author&gt;&lt;Year&gt;2006&lt;/Year&gt;&lt;RecNum&gt;5635&lt;/RecNum&gt;&lt;IDText&gt;Vitamin D: Photobiology, Metabolism, Mechanisms of Action, and Clinical Applications&lt;/IDText&gt;&lt;MDL Ref_Type="Book Chapter"&gt;&lt;Ref_Type&gt;Book Chapter&lt;/Ref_Type&gt;&lt;Ref_ID&gt;5635&lt;/Ref_ID&gt;&lt;Title_Primary&gt;Vitamin D: Photobiology, Metabolism, Mechanisms of Action, and Clinical Applications&lt;/Title_Primary&gt;&lt;Authors_Primary&gt;Holick,M.F.&lt;/Authors_Primary&gt;&lt;Authors_Primary&gt;Garabedian,M.&lt;/Authors_Primary&gt;&lt;Date_Primary&gt;2006&lt;/Date_Primary&gt;&lt;Keywords&gt;Vitamin D&lt;/Keywords&gt;&lt;Keywords&gt;metabolism&lt;/Keywords&gt;&lt;Keywords&gt;bone&lt;/Keywords&gt;&lt;Keywords&gt;Bone Diseases&lt;/Keywords&gt;&lt;Keywords&gt;Disease&lt;/Keywords&gt;&lt;Keywords&gt;mineral&lt;/Keywords&gt;&lt;Reprint&gt;Not in File&lt;/Reprint&gt;&lt;Start_Page&gt;106&lt;/Start_Page&gt;&lt;End_Page&gt;114&lt;/End_Page&gt;&lt;Title_Secondary&gt;Primer on the Metabolic Bone Diseases and Mineral Metabolism&lt;/Title_Secondary&gt;&lt;Authors_Secondary&gt;Favus,M.J.&lt;/Authors_Secondary&gt;&lt;Issue&gt;17&lt;/Issue&gt;&lt;Pub_Place&gt;Chicago&lt;/Pub_Place&gt;&lt;Publisher&gt;ASBMR&lt;/Publisher&gt;&lt;ZZ_WorkformID&gt;3&lt;/ZZ_WorkformID&gt;&lt;/MDL&gt;&lt;/Cite&gt;&lt;/Refman&gt;</w:instrText>
      </w:r>
      <w:r w:rsidR="00265605" w:rsidRPr="001011EE">
        <w:rPr>
          <w:sz w:val="22"/>
          <w:szCs w:val="22"/>
        </w:rPr>
        <w:fldChar w:fldCharType="separate"/>
      </w:r>
      <w:r w:rsidR="00C80DD1" w:rsidRPr="00C80DD1">
        <w:rPr>
          <w:noProof/>
          <w:sz w:val="22"/>
          <w:szCs w:val="22"/>
          <w:vertAlign w:val="superscript"/>
        </w:rPr>
        <w:t>44</w:t>
      </w:r>
      <w:r w:rsidR="00265605" w:rsidRPr="001011EE">
        <w:rPr>
          <w:sz w:val="22"/>
          <w:szCs w:val="22"/>
        </w:rPr>
        <w:fldChar w:fldCharType="end"/>
      </w:r>
      <w:r w:rsidRPr="001011EE">
        <w:rPr>
          <w:sz w:val="22"/>
          <w:szCs w:val="22"/>
        </w:rPr>
        <w:t xml:space="preserve">. </w:t>
      </w:r>
      <w:bookmarkStart w:id="17" w:name="_Toc157327850"/>
    </w:p>
    <w:p w:rsidR="00C7648B" w:rsidRPr="001011EE" w:rsidRDefault="00C7648B" w:rsidP="00E77706">
      <w:pPr>
        <w:pStyle w:val="Style3"/>
        <w:spacing w:line="360" w:lineRule="auto"/>
        <w:ind w:left="0" w:firstLine="0"/>
      </w:pPr>
      <w:bookmarkStart w:id="18" w:name="_Toc234593901"/>
      <w:r w:rsidRPr="001011EE">
        <w:t>Food sources, recommended intakes</w:t>
      </w:r>
      <w:bookmarkEnd w:id="17"/>
      <w:r w:rsidRPr="001011EE">
        <w:t xml:space="preserve"> and dose response</w:t>
      </w:r>
      <w:bookmarkEnd w:id="18"/>
    </w:p>
    <w:p w:rsidR="00C7648B" w:rsidRDefault="00C7648B" w:rsidP="00E77706">
      <w:pPr>
        <w:autoSpaceDE w:val="0"/>
        <w:autoSpaceDN w:val="0"/>
        <w:adjustRightInd w:val="0"/>
        <w:spacing w:after="120" w:line="360" w:lineRule="auto"/>
        <w:jc w:val="both"/>
        <w:rPr>
          <w:sz w:val="22"/>
          <w:szCs w:val="22"/>
        </w:rPr>
      </w:pPr>
      <w:r w:rsidRPr="001011EE">
        <w:rPr>
          <w:sz w:val="22"/>
          <w:szCs w:val="22"/>
        </w:rPr>
        <w:t xml:space="preserve">Few foods contain significant amounts of vitamin D. The most effective sources are oily fish (for example salmon, mackerel) and fortified foods such as margarine and breakfast cereal. The amount of vitamin D derived from fish is modest: wild salmon contains around 400 IU per 3.5 </w:t>
      </w:r>
      <w:r w:rsidR="00A32F1B" w:rsidRPr="001011EE">
        <w:rPr>
          <w:sz w:val="22"/>
          <w:szCs w:val="22"/>
        </w:rPr>
        <w:t>oz.</w:t>
      </w:r>
      <w:r w:rsidRPr="001011EE">
        <w:rPr>
          <w:sz w:val="22"/>
          <w:szCs w:val="22"/>
        </w:rPr>
        <w:t xml:space="preserve"> (100g).</w:t>
      </w:r>
      <w:r w:rsidR="00265605" w:rsidRPr="001011EE">
        <w:rPr>
          <w:sz w:val="22"/>
          <w:szCs w:val="22"/>
        </w:rPr>
        <w:fldChar w:fldCharType="begin">
          <w:fldData xml:space="preserve">PFJlZm1hbj48Q2l0ZT48QXV0aG9yPkhvbGljazwvQXV0aG9yPjxZZWFyPjIwMDQ8L1llYXI+PFJl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</w:fldData>
        </w:fldChar>
      </w:r>
      <w:r w:rsidR="0083489E">
        <w:rPr>
          <w:sz w:val="22"/>
          <w:szCs w:val="22"/>
        </w:rPr>
        <w:instrText xml:space="preserve"> ADDIN REFMGR.CITE </w:instrText>
      </w:r>
      <w:r w:rsidR="00265605">
        <w:rPr>
          <w:sz w:val="22"/>
          <w:szCs w:val="22"/>
        </w:rPr>
        <w:fldChar w:fldCharType="begin">
          <w:fldData xml:space="preserve">PFJlZm1hbj48Q2l0ZT48QXV0aG9yPkhvbGljazwvQXV0aG9yPjxZZWFyPjIwMDQ8L1llYXI+PFJl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1658D5" w:rsidRPr="001658D5">
        <w:rPr>
          <w:noProof/>
          <w:sz w:val="22"/>
          <w:szCs w:val="22"/>
          <w:vertAlign w:val="superscript"/>
        </w:rPr>
        <w:t>11</w:t>
      </w:r>
      <w:r w:rsidR="00265605" w:rsidRPr="001011EE">
        <w:rPr>
          <w:sz w:val="22"/>
          <w:szCs w:val="22"/>
        </w:rPr>
        <w:fldChar w:fldCharType="end"/>
      </w:r>
      <w:r w:rsidRPr="001011EE">
        <w:rPr>
          <w:sz w:val="22"/>
          <w:szCs w:val="22"/>
        </w:rPr>
        <w:t xml:space="preserve"> There is much controversy over the recommended daily intake of vitamin D. Older guidance has suggested 200</w:t>
      </w:r>
      <w:r w:rsidR="00EE008F">
        <w:rPr>
          <w:sz w:val="22"/>
          <w:szCs w:val="22"/>
        </w:rPr>
        <w:t xml:space="preserve"> IU</w:t>
      </w:r>
      <w:r w:rsidRPr="001011EE">
        <w:rPr>
          <w:sz w:val="22"/>
          <w:szCs w:val="22"/>
        </w:rPr>
        <w:t xml:space="preserve"> per day for children and adults up to 50 years old and 400–600 IU for older adults.</w:t>
      </w:r>
      <w:r w:rsidR="00265605" w:rsidRPr="001011EE">
        <w:rPr>
          <w:sz w:val="22"/>
          <w:szCs w:val="22"/>
        </w:rPr>
        <w:fldChar w:fldCharType="begin"/>
      </w:r>
      <w:r w:rsidR="0083489E">
        <w:rPr>
          <w:sz w:val="22"/>
          <w:szCs w:val="22"/>
        </w:rPr>
        <w:instrText xml:space="preserve"> ADDIN REFMGR.CITE &lt;Refman&gt;&lt;Cite&gt;&lt;Author&gt;Standing Committe on the Scientific Evaluation of Dietary Refence Intakes&lt;/Author&gt;&lt;Year&gt;1999&lt;/Year&gt;&lt;RecNum&gt;5669&lt;/RecNum&gt;&lt;IDText&gt;Dietary references intakes for calcium, phosphorus, magnesium, vitamin D and fluoride&lt;/IDText&gt;&lt;MDL Ref_Type="Report"&gt;&lt;Ref_Type&gt;Report&lt;/Ref_Type&gt;&lt;Ref_ID&gt;5669&lt;/Ref_ID&gt;&lt;Title_Primary&gt;Dietary references intakes for calcium, phosphorus, magnesium, vitamin D and fluoride&lt;/Title_Primary&gt;&lt;Authors_Primary&gt;Standing Committe on the Scientific Evaluation of Dietary Refence Intakes&lt;/Authors_Primary&gt;&lt;Date_Primary&gt;1999&lt;/Date_Primary&gt;&lt;Keywords&gt;Calcium&lt;/Keywords&gt;&lt;Keywords&gt;Phosphorus&lt;/Keywords&gt;&lt;Keywords&gt;Magnesium&lt;/Keywords&gt;&lt;Keywords&gt;Vitamin D&lt;/Keywords&gt;&lt;Reprint&gt;Not in File&lt;/Reprint&gt;&lt;Start_Page&gt;71&lt;/Start_Page&gt;&lt;End_Page&gt;145&lt;/End_Page&gt;&lt;Pub_Place&gt;Washington&lt;/Pub_Place&gt;&lt;Publisher&gt;National Academy Press&lt;/Publisher&gt;&lt;ZZ_WorkformID&gt;24&lt;/ZZ_WorkformID&gt;&lt;/MDL&gt;&lt;/Cite&gt;&lt;/Refman&gt;</w:instrText>
      </w:r>
      <w:r w:rsidR="00265605" w:rsidRPr="001011EE">
        <w:rPr>
          <w:sz w:val="22"/>
          <w:szCs w:val="22"/>
        </w:rPr>
        <w:fldChar w:fldCharType="separate"/>
      </w:r>
      <w:r w:rsidR="00C80DD1" w:rsidRPr="00C80DD1">
        <w:rPr>
          <w:noProof/>
          <w:sz w:val="22"/>
          <w:szCs w:val="22"/>
          <w:vertAlign w:val="superscript"/>
        </w:rPr>
        <w:t>48</w:t>
      </w:r>
      <w:r w:rsidR="00265605" w:rsidRPr="001011EE">
        <w:rPr>
          <w:sz w:val="22"/>
          <w:szCs w:val="22"/>
        </w:rPr>
        <w:fldChar w:fldCharType="end"/>
      </w:r>
      <w:r w:rsidRPr="001011EE">
        <w:rPr>
          <w:sz w:val="22"/>
          <w:szCs w:val="22"/>
        </w:rPr>
        <w:t xml:space="preserve"> However, humans have evolved to synthes</w:t>
      </w:r>
      <w:r w:rsidR="00507F8F">
        <w:rPr>
          <w:sz w:val="22"/>
          <w:szCs w:val="22"/>
        </w:rPr>
        <w:t>ise</w:t>
      </w:r>
      <w:r w:rsidRPr="001011EE">
        <w:rPr>
          <w:sz w:val="22"/>
          <w:szCs w:val="22"/>
        </w:rPr>
        <w:t xml:space="preserve"> much higher levels of vitamin D in the skin: 30 minutes exposure at midday in the summer sun at a southerly latitude in a bathing suit will release around 50,000 IU into the circulation within 24 hours in white persons</w:t>
      </w:r>
      <w:r w:rsidR="00265605" w:rsidRPr="001011EE">
        <w:rPr>
          <w:sz w:val="22"/>
          <w:szCs w:val="22"/>
        </w:rPr>
        <w:fldChar w:fldCharType="begin"/>
      </w:r>
      <w:r w:rsidR="0083489E">
        <w:rPr>
          <w:sz w:val="22"/>
          <w:szCs w:val="22"/>
        </w:rPr>
        <w:instrText xml:space="preserve"> ADDIN REFMGR.CITE &lt;Refman&gt;&lt;Cite&gt;&lt;Author&gt;Adams&lt;/Author&gt;&lt;Year&gt;1982&lt;/Year&gt;&lt;RecNum&gt;5672&lt;/RecNum&gt;&lt;IDText&gt;Vitamin-D synthesis and metabolism after ultraviolet irradiation of normal and vitamin-D-deficient subjects&lt;/IDText&gt;&lt;MDL Ref_Type="Journal"&gt;&lt;Ref_Type&gt;Journal&lt;/Ref_Type&gt;&lt;Ref_ID&gt;5672&lt;/Ref_ID&gt;&lt;Title_Primary&gt;Vitamin-D synthesis and metabolism after ultraviolet irradiation of normal and vitamin-D-deficient subjects&lt;/Title_Primary&gt;&lt;Authors_Primary&gt;Adams,J.S.&lt;/Authors_Primary&gt;&lt;Authors_Primary&gt;Clemens,T.L.&lt;/Authors_Primary&gt;&lt;Authors_Primary&gt;Parrish,J.A.&lt;/Authors_Primary&gt;&lt;Authors_Primary&gt;Holick,M.F.&lt;/Authors_Primary&gt;&lt;Date_Primary&gt;1982/3/25&lt;/Date_Primary&gt;&lt;Keywords&gt;biosynthesis&lt;/Keywords&gt;&lt;Keywords&gt;blood&lt;/Keywords&gt;&lt;Keywords&gt;Calcitriol&lt;/Keywords&gt;&lt;Keywords&gt;Dihydroxycholecalciferols&lt;/Keywords&gt;&lt;Keywords&gt;Female&lt;/Keywords&gt;&lt;Keywords&gt;Humans&lt;/Keywords&gt;&lt;Keywords&gt;metabolism&lt;/Keywords&gt;&lt;Keywords&gt;methods&lt;/Keywords&gt;&lt;Keywords&gt;Research&lt;/Keywords&gt;&lt;Keywords&gt;therapy&lt;/Keywords&gt;&lt;Keywords&gt;Ultraviolet Therapy&lt;/Keywords&gt;&lt;Keywords&gt;Vitamin D&lt;/Keywords&gt;&lt;Keywords&gt;Vitamin D Deficiency&lt;/Keywords&gt;&lt;Keywords&gt;Whole-Body Irradiation&lt;/Keywords&gt;&lt;Reprint&gt;Not in File&lt;/Reprint&gt;&lt;Start_Page&gt;722&lt;/Start_Page&gt;&lt;End_Page&gt;725&lt;/End_Page&gt;&lt;Periodical&gt;N.Engl.J Med&lt;/Periodical&gt;&lt;Volume&gt;306&lt;/Volume&gt;&lt;Issue&gt;12&lt;/Issue&gt;&lt;Web_URL&gt;PM:7038486&lt;/Web_URL&gt;&lt;ZZ_JournalStdAbbrev&gt;&lt;f name="System"&gt;N.Engl.J Med&lt;/f&gt;&lt;/ZZ_JournalStdAbbrev&gt;&lt;ZZ_WorkformID&gt;1&lt;/ZZ_WorkformID&gt;&lt;/MDL&gt;&lt;/Cite&gt;&lt;/Refman&gt;</w:instrText>
      </w:r>
      <w:r w:rsidR="00265605" w:rsidRPr="001011EE">
        <w:rPr>
          <w:sz w:val="22"/>
          <w:szCs w:val="22"/>
        </w:rPr>
        <w:fldChar w:fldCharType="separate"/>
      </w:r>
      <w:r w:rsidR="00C80DD1" w:rsidRPr="00C80DD1">
        <w:rPr>
          <w:noProof/>
          <w:sz w:val="22"/>
          <w:szCs w:val="22"/>
          <w:vertAlign w:val="superscript"/>
        </w:rPr>
        <w:t>49</w:t>
      </w:r>
      <w:r w:rsidR="00265605" w:rsidRPr="001011EE">
        <w:rPr>
          <w:sz w:val="22"/>
          <w:szCs w:val="22"/>
        </w:rPr>
        <w:fldChar w:fldCharType="end"/>
      </w:r>
      <w:r w:rsidRPr="001011EE">
        <w:rPr>
          <w:sz w:val="22"/>
          <w:szCs w:val="22"/>
        </w:rPr>
        <w:t>. Previous guidelines were not based on any rigorous assessment of the effects of levels and more recent dosing studies have shown that supplementation with 200-400 IU per day is unlikely to maintain levels of 25(OH)-vitamin D over winter months, let alone replenish stores in somebody who is frankly vitamin D deficient.</w:t>
      </w:r>
      <w:r w:rsidR="00265605" w:rsidRPr="001011EE">
        <w:rPr>
          <w:sz w:val="22"/>
          <w:szCs w:val="22"/>
        </w:rPr>
        <w:fldChar w:fldCharType="begin"/>
      </w:r>
      <w:r w:rsidR="0083489E">
        <w:rPr>
          <w:sz w:val="22"/>
          <w:szCs w:val="22"/>
        </w:rPr>
        <w:instrText xml:space="preserve"> ADDIN REFMGR.CITE &lt;Refman&gt;&lt;Cite&gt;&lt;Author&gt;Heaney&lt;/Author&gt;&lt;Year&gt;2003&lt;/Year&gt;&lt;RecNum&gt;5642&lt;/RecNum&gt;&lt;IDText&gt;Human serum 25-hydroxycholecalciferol response to extended oral dosing with cholecalciferol&lt;/IDText&gt;&lt;MDL Ref_Type="Journal"&gt;&lt;Ref_Type&gt;Journal&lt;/Ref_Type&gt;&lt;Ref_ID&gt;5642&lt;/Ref_ID&gt;&lt;Title_Primary&gt;Human serum 25-hydroxycholecalciferol response to extended oral dosing with cholecalciferol&lt;/Title_Primary&gt;&lt;Authors_Primary&gt;Heaney,R.P.&lt;/Authors_Primary&gt;&lt;Authors_Primary&gt;Davies,K.M.&lt;/Authors_Primary&gt;&lt;Authors_Primary&gt;Chen,T.C.&lt;/Authors_Primary&gt;&lt;Authors_Primary&gt;Holick,M.F.&lt;/Authors_Primary&gt;&lt;Authors_Primary&gt;Barger-Lux,M.J.&lt;/Authors_Primary&gt;&lt;Date_Primary&gt;2003/1&lt;/Date_Primary&gt;&lt;Keywords&gt;administration &amp;amp; dosage&lt;/Keywords&gt;&lt;Keywords&gt;Administration,Oral&lt;/Keywords&gt;&lt;Keywords&gt;Adult&lt;/Keywords&gt;&lt;Keywords&gt;blood&lt;/Keywords&gt;&lt;Keywords&gt;Calcifediol&lt;/Keywords&gt;&lt;Keywords&gt;Calcium&lt;/Keywords&gt;&lt;Keywords&gt;Cholecalciferol&lt;/Keywords&gt;&lt;Keywords&gt;Dose-Response Relationship,Drug&lt;/Keywords&gt;&lt;Keywords&gt;Equilibrium&lt;/Keywords&gt;&lt;Keywords&gt;Food&lt;/Keywords&gt;&lt;Keywords&gt;Human&lt;/Keywords&gt;&lt;Keywords&gt;Humans&lt;/Keywords&gt;&lt;Keywords&gt;Male&lt;/Keywords&gt;&lt;Keywords&gt;Nebraska&lt;/Keywords&gt;&lt;Keywords&gt;Research&lt;/Keywords&gt;&lt;Keywords&gt;Seasons&lt;/Keywords&gt;&lt;Keywords&gt;Time&lt;/Keywords&gt;&lt;Keywords&gt;Universities&lt;/Keywords&gt;&lt;Keywords&gt;Vitamin D&lt;/Keywords&gt;&lt;Reprint&gt;Not in File&lt;/Reprint&gt;&lt;Start_Page&gt;204&lt;/Start_Page&gt;&lt;End_Page&gt;210&lt;/End_Page&gt;&lt;Periodical&gt;Am J Clin.Nutr.&lt;/Periodical&gt;&lt;Volume&gt;77&lt;/Volume&gt;&lt;Issue&gt;1&lt;/Issue&gt;&lt;Address&gt;Creighton University, Omaha, NE 68131, USA. rheaney@creighton.edu&lt;/Address&gt;&lt;Web_URL&gt;PM:12499343&lt;/Web_URL&gt;&lt;ZZ_JournalStdAbbrev&gt;&lt;f name="System"&gt;Am J Clin.Nutr.&lt;/f&gt;&lt;/ZZ_JournalStdAbbrev&gt;&lt;ZZ_WorkformID&gt;1&lt;/ZZ_WorkformID&gt;&lt;/MDL&gt;&lt;/Cite&gt;&lt;/Refman&gt;</w:instrText>
      </w:r>
      <w:r w:rsidR="00265605" w:rsidRPr="001011EE">
        <w:rPr>
          <w:sz w:val="22"/>
          <w:szCs w:val="22"/>
        </w:rPr>
        <w:fldChar w:fldCharType="separate"/>
      </w:r>
      <w:r w:rsidR="00C80DD1" w:rsidRPr="00C80DD1">
        <w:rPr>
          <w:noProof/>
          <w:sz w:val="22"/>
          <w:szCs w:val="22"/>
          <w:vertAlign w:val="superscript"/>
        </w:rPr>
        <w:t>50</w:t>
      </w:r>
      <w:r w:rsidR="00265605" w:rsidRPr="001011EE">
        <w:rPr>
          <w:sz w:val="22"/>
          <w:szCs w:val="22"/>
        </w:rPr>
        <w:fldChar w:fldCharType="end"/>
      </w:r>
      <w:r w:rsidRPr="001011EE">
        <w:rPr>
          <w:sz w:val="22"/>
          <w:szCs w:val="22"/>
        </w:rPr>
        <w:t xml:space="preserve"> Thus a daily maintenance dose of around 1000 IU per day may be more appropriate in people without adequate sunshine exposure, with higher initial dosing required to reverse frank deficiency.</w:t>
      </w:r>
      <w:r w:rsidR="00265605" w:rsidRPr="001011EE">
        <w:rPr>
          <w:sz w:val="22"/>
          <w:szCs w:val="22"/>
        </w:rPr>
        <w:fldChar w:fldCharType="begin"/>
      </w:r>
      <w:r w:rsidR="0083489E">
        <w:rPr>
          <w:sz w:val="22"/>
          <w:szCs w:val="22"/>
        </w:rPr>
        <w:instrText xml:space="preserve"> ADDIN REFMGR.CITE &lt;Refman&gt;&lt;Cite&gt;&lt;Author&gt;Dawson-Hughes&lt;/Author&gt;&lt;Year&gt;2005&lt;/Year&gt;&lt;RecNum&gt;5639&lt;/RecNum&gt;&lt;IDText&gt;Estimates of optimal vitamin D status&lt;/IDText&gt;&lt;MDL Ref_Type="Journal"&gt;&lt;Ref_Type&gt;Journal&lt;/Ref_Type&gt;&lt;Ref_ID&gt;5639&lt;/Ref_ID&gt;&lt;Title_Primary&gt;Estimates of optimal vitamin D status&lt;/Title_Primary&gt;&lt;Authors_Primary&gt;Dawson-Hughes,B.&lt;/Authors_Primary&gt;&lt;Authors_Primary&gt;Heaney,R.P.&lt;/Authors_Primary&gt;&lt;Authors_Primary&gt;Holick,M.F.&lt;/Authors_Primary&gt;&lt;Authors_Primary&gt;Lips,P.&lt;/Authors_Primary&gt;&lt;Authors_Primary&gt;Meunier,P.J.&lt;/Authors_Primary&gt;&lt;Authors_Primary&gt;Vieth,R.&lt;/Authors_Primary&gt;&lt;Date_Primary&gt;2005/7&lt;/Date_Primary&gt;&lt;Keywords&gt;administration &amp;amp; dosage&lt;/Keywords&gt;&lt;Keywords&gt;Adult&lt;/Keywords&gt;&lt;Keywords&gt;Aged&lt;/Keywords&gt;&lt;Keywords&gt;Aging&lt;/Keywords&gt;&lt;Keywords&gt;Attention&lt;/Keywords&gt;&lt;Keywords&gt;blood&lt;/Keywords&gt;&lt;Keywords&gt;bone&lt;/Keywords&gt;&lt;Keywords&gt;Bone and Bones&lt;/Keywords&gt;&lt;Keywords&gt;Calcifediol&lt;/Keywords&gt;&lt;Keywords&gt;complications&lt;/Keywords&gt;&lt;Keywords&gt;etiology&lt;/Keywords&gt;&lt;Keywords&gt;Female&lt;/Keywords&gt;&lt;Keywords&gt;Fractures,Bone&lt;/Keywords&gt;&lt;Keywords&gt;Health&lt;/Keywords&gt;&lt;Keywords&gt;Health Status&lt;/Keywords&gt;&lt;Keywords&gt;Humans&lt;/Keywords&gt;&lt;Keywords&gt;Male&lt;/Keywords&gt;&lt;Keywords&gt;metabolism&lt;/Keywords&gt;&lt;Keywords&gt;Middle Aged&lt;/Keywords&gt;&lt;Keywords&gt;Parathyroid Hormone&lt;/Keywords&gt;&lt;Keywords&gt;Research&lt;/Keywords&gt;&lt;Keywords&gt;Risk&lt;/Keywords&gt;&lt;Keywords&gt;Skeleton&lt;/Keywords&gt;&lt;Keywords&gt;Vitamin D&lt;/Keywords&gt;&lt;Keywords&gt;Vitamin D Deficiency&lt;/Keywords&gt;&lt;Keywords&gt;Women&lt;/Keywords&gt;&lt;Reprint&gt;Not in File&lt;/Reprint&gt;&lt;Start_Page&gt;713&lt;/Start_Page&gt;&lt;End_Page&gt;716&lt;/End_Page&gt;&lt;Periodical&gt;Osteoporos Int&lt;/Periodical&gt;&lt;Volume&gt;16&lt;/Volume&gt;&lt;Issue&gt;7&lt;/Issue&gt;&lt;Web_URL&gt;PM:15776217&lt;/Web_URL&gt;&lt;ZZ_JournalStdAbbrev&gt;&lt;f name="System"&gt;Osteoporos Int&lt;/f&gt;&lt;/ZZ_JournalStdAbbrev&gt;&lt;ZZ_WorkformID&gt;1&lt;/ZZ_WorkformID&gt;&lt;/MDL&gt;&lt;/Cite&gt;&lt;/Refman&gt;</w:instrText>
      </w:r>
      <w:r w:rsidR="00265605" w:rsidRPr="001011EE">
        <w:rPr>
          <w:sz w:val="22"/>
          <w:szCs w:val="22"/>
        </w:rPr>
        <w:fldChar w:fldCharType="separate"/>
      </w:r>
      <w:r w:rsidR="00C80DD1" w:rsidRPr="00C80DD1">
        <w:rPr>
          <w:noProof/>
          <w:sz w:val="22"/>
          <w:szCs w:val="22"/>
          <w:vertAlign w:val="superscript"/>
        </w:rPr>
        <w:t>51</w:t>
      </w:r>
      <w:r w:rsidR="00265605" w:rsidRPr="001011EE">
        <w:rPr>
          <w:sz w:val="22"/>
          <w:szCs w:val="22"/>
        </w:rPr>
        <w:fldChar w:fldCharType="end"/>
      </w:r>
      <w:bookmarkStart w:id="19" w:name="_Toc157327851"/>
    </w:p>
    <w:p w:rsidR="00E529B4" w:rsidRDefault="00E529B4" w:rsidP="00E77706">
      <w:pPr>
        <w:autoSpaceDE w:val="0"/>
        <w:autoSpaceDN w:val="0"/>
        <w:adjustRightInd w:val="0"/>
        <w:spacing w:after="120" w:line="360" w:lineRule="auto"/>
        <w:jc w:val="both"/>
        <w:rPr>
          <w:sz w:val="22"/>
          <w:szCs w:val="22"/>
        </w:rPr>
      </w:pPr>
    </w:p>
    <w:p w:rsidR="00E529B4" w:rsidRPr="001011EE" w:rsidRDefault="00E529B4" w:rsidP="00E77706">
      <w:pPr>
        <w:autoSpaceDE w:val="0"/>
        <w:autoSpaceDN w:val="0"/>
        <w:adjustRightInd w:val="0"/>
        <w:spacing w:after="120" w:line="360" w:lineRule="auto"/>
        <w:jc w:val="both"/>
        <w:rPr>
          <w:sz w:val="22"/>
          <w:szCs w:val="22"/>
        </w:rPr>
      </w:pPr>
    </w:p>
    <w:p w:rsidR="00C7648B" w:rsidRPr="001011EE" w:rsidRDefault="00C7648B" w:rsidP="00E77706">
      <w:pPr>
        <w:pStyle w:val="Style3"/>
        <w:spacing w:line="360" w:lineRule="auto"/>
        <w:ind w:left="0" w:firstLine="0"/>
      </w:pPr>
      <w:bookmarkStart w:id="20" w:name="_Toc234593902"/>
      <w:r w:rsidRPr="001011EE">
        <w:lastRenderedPageBreak/>
        <w:t>Physiology of vitamin D in pregnanc</w:t>
      </w:r>
      <w:bookmarkEnd w:id="19"/>
      <w:r w:rsidRPr="001011EE">
        <w:t>y</w:t>
      </w:r>
      <w:bookmarkEnd w:id="20"/>
    </w:p>
    <w:p w:rsidR="00C7648B" w:rsidRDefault="00C7648B" w:rsidP="00E77706">
      <w:pPr>
        <w:autoSpaceDE w:val="0"/>
        <w:autoSpaceDN w:val="0"/>
        <w:adjustRightInd w:val="0"/>
        <w:spacing w:after="120" w:line="360" w:lineRule="auto"/>
        <w:jc w:val="both"/>
        <w:rPr>
          <w:sz w:val="22"/>
          <w:szCs w:val="22"/>
        </w:rPr>
      </w:pPr>
      <w:r w:rsidRPr="001011EE">
        <w:rPr>
          <w:sz w:val="22"/>
          <w:szCs w:val="22"/>
        </w:rPr>
        <w:t>During pregnancy there is an increase in 1,25(OH)</w:t>
      </w:r>
      <w:r w:rsidRPr="001011EE">
        <w:rPr>
          <w:sz w:val="22"/>
          <w:szCs w:val="22"/>
          <w:vertAlign w:val="subscript"/>
        </w:rPr>
        <w:t>2</w:t>
      </w:r>
      <w:r w:rsidRPr="001011EE">
        <w:rPr>
          <w:sz w:val="22"/>
          <w:szCs w:val="22"/>
        </w:rPr>
        <w:t>-vitamin D, which may be largely due to an increase in vitamin D binding protein.</w:t>
      </w:r>
      <w:r w:rsidR="00265605" w:rsidRPr="001011EE">
        <w:rPr>
          <w:sz w:val="22"/>
          <w:szCs w:val="22"/>
        </w:rPr>
        <w:fldChar w:fldCharType="begin"/>
      </w:r>
      <w:r w:rsidR="0083489E">
        <w:rPr>
          <w:sz w:val="22"/>
          <w:szCs w:val="22"/>
        </w:rPr>
        <w:instrText xml:space="preserve"> ADDIN REFMGR.CITE &lt;Refman&gt;&lt;Cite&gt;&lt;Author&gt;Kovacs&lt;/Author&gt;&lt;Year&gt;2006&lt;/Year&gt;&lt;RecNum&gt;5671&lt;/RecNum&gt;&lt;IDText&gt;Skeletal physiology: Pregnancy and Lactation&lt;/IDText&gt;&lt;MDL Ref_Type="Book Chapter"&gt;&lt;Ref_Type&gt;Book Chapter&lt;/Ref_Type&gt;&lt;Ref_ID&gt;5671&lt;/Ref_ID&gt;&lt;Title_Primary&gt;Skeletal physiology: Pregnancy and Lactation&lt;/Title_Primary&gt;&lt;Authors_Primary&gt;Kovacs,C.S.&lt;/Authors_Primary&gt;&lt;Authors_Primary&gt;Kronenberg,H.M.&lt;/Authors_Primary&gt;&lt;Date_Primary&gt;2006&lt;/Date_Primary&gt;&lt;Keywords&gt;physiology&lt;/Keywords&gt;&lt;Keywords&gt;Pregnancy&lt;/Keywords&gt;&lt;Keywords&gt;Lactation&lt;/Keywords&gt;&lt;Keywords&gt;bone&lt;/Keywords&gt;&lt;Keywords&gt;Bone Diseases&lt;/Keywords&gt;&lt;Keywords&gt;Disease&lt;/Keywords&gt;&lt;Keywords&gt;mineral&lt;/Keywords&gt;&lt;Keywords&gt;metabolism&lt;/Keywords&gt;&lt;Reprint&gt;Not in File&lt;/Reprint&gt;&lt;Start_Page&gt;63&lt;/Start_Page&gt;&lt;End_Page&gt;67&lt;/End_Page&gt;&lt;Volume&gt;6th&lt;/Volume&gt;&lt;Title_Secondary&gt;Primer on the Metabolic Bone Diseases and Disorders of Mineral Metabolism&lt;/Title_Secondary&gt;&lt;Authors_Secondary&gt;Favus,M.J.&lt;/Authors_Secondary&gt;&lt;Issue&gt;10&lt;/Issue&gt;&lt;Pub_Place&gt;Chicago&lt;/Pub_Place&gt;&lt;Publisher&gt;ASBMR&lt;/Publisher&gt;&lt;ZZ_WorkformID&gt;3&lt;/ZZ_WorkformID&gt;&lt;/MDL&gt;&lt;/Cite&gt;&lt;/Refman&gt;</w:instrText>
      </w:r>
      <w:r w:rsidR="00265605" w:rsidRPr="001011EE">
        <w:rPr>
          <w:sz w:val="22"/>
          <w:szCs w:val="22"/>
        </w:rPr>
        <w:fldChar w:fldCharType="separate"/>
      </w:r>
      <w:r w:rsidR="00C80DD1" w:rsidRPr="00C80DD1">
        <w:rPr>
          <w:noProof/>
          <w:sz w:val="22"/>
          <w:szCs w:val="22"/>
          <w:vertAlign w:val="superscript"/>
        </w:rPr>
        <w:t>52</w:t>
      </w:r>
      <w:r w:rsidR="00265605" w:rsidRPr="001011EE">
        <w:rPr>
          <w:sz w:val="22"/>
          <w:szCs w:val="22"/>
        </w:rPr>
        <w:fldChar w:fldCharType="end"/>
      </w:r>
      <w:r w:rsidRPr="001011EE">
        <w:rPr>
          <w:sz w:val="22"/>
          <w:szCs w:val="22"/>
        </w:rPr>
        <w:t xml:space="preserve"> This rise is associated with an increase in intestinal calcium absorption (to around 80% intake), and an absorptive hypercalciuria.</w:t>
      </w:r>
      <w:r w:rsidR="00265605" w:rsidRPr="001011EE">
        <w:rPr>
          <w:sz w:val="22"/>
          <w:szCs w:val="22"/>
        </w:rPr>
        <w:fldChar w:fldCharType="begin"/>
      </w:r>
      <w:r w:rsidR="0083489E">
        <w:rPr>
          <w:sz w:val="22"/>
          <w:szCs w:val="22"/>
        </w:rPr>
        <w:instrText xml:space="preserve"> ADDIN REFMGR.CITE &lt;Refman&gt;&lt;Cite&gt;&lt;Author&gt;Kovacs&lt;/Author&gt;&lt;Year&gt;2006&lt;/Year&gt;&lt;RecNum&gt;5671&lt;/RecNum&gt;&lt;IDText&gt;Skeletal physiology: Pregnancy and Lactation&lt;/IDText&gt;&lt;MDL Ref_Type="Book Chapter"&gt;&lt;Ref_Type&gt;Book Chapter&lt;/Ref_Type&gt;&lt;Ref_ID&gt;5671&lt;/Ref_ID&gt;&lt;Title_Primary&gt;Skeletal physiology: Pregnancy and Lactation&lt;/Title_Primary&gt;&lt;Authors_Primary&gt;Kovacs,C.S.&lt;/Authors_Primary&gt;&lt;Authors_Primary&gt;Kronenberg,H.M.&lt;/Authors_Primary&gt;&lt;Date_Primary&gt;2006&lt;/Date_Primary&gt;&lt;Keywords&gt;physiology&lt;/Keywords&gt;&lt;Keywords&gt;Pregnancy&lt;/Keywords&gt;&lt;Keywords&gt;Lactation&lt;/Keywords&gt;&lt;Keywords&gt;bone&lt;/Keywords&gt;&lt;Keywords&gt;Bone Diseases&lt;/Keywords&gt;&lt;Keywords&gt;Disease&lt;/Keywords&gt;&lt;Keywords&gt;mineral&lt;/Keywords&gt;&lt;Keywords&gt;metabolism&lt;/Keywords&gt;&lt;Reprint&gt;Not in File&lt;/Reprint&gt;&lt;Start_Page&gt;63&lt;/Start_Page&gt;&lt;End_Page&gt;67&lt;/End_Page&gt;&lt;Volume&gt;6th&lt;/Volume&gt;&lt;Title_Secondary&gt;Primer on the Metabolic Bone Diseases and Disorders of Mineral Metabolism&lt;/Title_Secondary&gt;&lt;Authors_Secondary&gt;Favus,M.J.&lt;/Authors_Secondary&gt;&lt;Issue&gt;10&lt;/Issue&gt;&lt;Pub_Place&gt;Chicago&lt;/Pub_Place&gt;&lt;Publisher&gt;ASBMR&lt;/Publisher&gt;&lt;ZZ_WorkformID&gt;3&lt;/ZZ_WorkformID&gt;&lt;/MDL&gt;&lt;/Cite&gt;&lt;/Refman&gt;</w:instrText>
      </w:r>
      <w:r w:rsidR="00265605" w:rsidRPr="001011EE">
        <w:rPr>
          <w:sz w:val="22"/>
          <w:szCs w:val="22"/>
        </w:rPr>
        <w:fldChar w:fldCharType="separate"/>
      </w:r>
      <w:r w:rsidR="00C80DD1" w:rsidRPr="00C80DD1">
        <w:rPr>
          <w:noProof/>
          <w:sz w:val="22"/>
          <w:szCs w:val="22"/>
          <w:vertAlign w:val="superscript"/>
        </w:rPr>
        <w:t>52</w:t>
      </w:r>
      <w:r w:rsidR="00265605" w:rsidRPr="001011EE">
        <w:rPr>
          <w:sz w:val="22"/>
          <w:szCs w:val="22"/>
        </w:rPr>
        <w:fldChar w:fldCharType="end"/>
      </w:r>
      <w:r w:rsidRPr="001011EE">
        <w:rPr>
          <w:sz w:val="22"/>
          <w:szCs w:val="22"/>
        </w:rPr>
        <w:t xml:space="preserve"> There does not seem to be a rise in maternal parathyroid hormone or 25(OH)-vitamin D during pregnancy, suggesting that the rise in 1,25(OH)</w:t>
      </w:r>
      <w:r w:rsidRPr="001011EE">
        <w:rPr>
          <w:sz w:val="22"/>
          <w:szCs w:val="22"/>
          <w:vertAlign w:val="subscript"/>
        </w:rPr>
        <w:t>2</w:t>
      </w:r>
      <w:r w:rsidRPr="001011EE">
        <w:rPr>
          <w:sz w:val="22"/>
          <w:szCs w:val="22"/>
        </w:rPr>
        <w:t>-vitamin D may be due to another factor, such as parathyroid hormone-related peptide, which may be secreted by the placenta.</w:t>
      </w:r>
      <w:r w:rsidR="00265605" w:rsidRPr="001011EE">
        <w:rPr>
          <w:sz w:val="22"/>
          <w:szCs w:val="22"/>
        </w:rPr>
        <w:fldChar w:fldCharType="begin">
          <w:fldData xml:space="preserve">PFJlZm1hbj48Q2l0ZT48QXV0aG9yPkFyZGF3aTwvQXV0aG9yPjxZZWFyPjE5OTc8L1llYXI+PFJl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</w:fldData>
        </w:fldChar>
      </w:r>
      <w:r w:rsidR="0083489E">
        <w:rPr>
          <w:sz w:val="22"/>
          <w:szCs w:val="22"/>
        </w:rPr>
        <w:instrText xml:space="preserve"> ADDIN REFMGR.CITE </w:instrText>
      </w:r>
      <w:r w:rsidR="00265605">
        <w:rPr>
          <w:sz w:val="22"/>
          <w:szCs w:val="22"/>
        </w:rPr>
        <w:fldChar w:fldCharType="begin">
          <w:fldData xml:space="preserve">PFJlZm1hbj48Q2l0ZT48QXV0aG9yPkFyZGF3aTwvQXV0aG9yPjxZZWFyPjE5OTc8L1llYXI+PFJl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C80DD1" w:rsidRPr="00C80DD1">
        <w:rPr>
          <w:noProof/>
          <w:sz w:val="22"/>
          <w:szCs w:val="22"/>
          <w:vertAlign w:val="superscript"/>
        </w:rPr>
        <w:t>53</w:t>
      </w:r>
      <w:r w:rsidR="00265605" w:rsidRPr="001011EE">
        <w:rPr>
          <w:sz w:val="22"/>
          <w:szCs w:val="22"/>
        </w:rPr>
        <w:fldChar w:fldCharType="end"/>
      </w:r>
      <w:r w:rsidRPr="001011EE">
        <w:rPr>
          <w:sz w:val="22"/>
          <w:szCs w:val="22"/>
        </w:rPr>
        <w:t xml:space="preserve"> Studies of maternal bone mass in pregnancy have been conflicting, but most suggest a probable decrease, with a possibly greater decrease in lactation.</w:t>
      </w:r>
      <w:r w:rsidR="00265605" w:rsidRPr="001011EE">
        <w:rPr>
          <w:sz w:val="22"/>
          <w:szCs w:val="22"/>
        </w:rPr>
        <w:fldChar w:fldCharType="begin">
          <w:fldData xml:space="preserve">PFJlZm1hbj48Q2l0ZT48QXV0aG9yPk5heWxvcjwvQXV0aG9yPjxZZWFyPjIwMDA8L1llYXI+PFJl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</w:fldData>
        </w:fldChar>
      </w:r>
      <w:r w:rsidR="0083489E">
        <w:rPr>
          <w:sz w:val="22"/>
          <w:szCs w:val="22"/>
        </w:rPr>
        <w:instrText xml:space="preserve"> ADDIN REFMGR.CITE </w:instrText>
      </w:r>
      <w:r w:rsidR="00265605">
        <w:rPr>
          <w:sz w:val="22"/>
          <w:szCs w:val="22"/>
        </w:rPr>
        <w:fldChar w:fldCharType="begin">
          <w:fldData xml:space="preserve">PFJlZm1hbj48Q2l0ZT48QXV0aG9yPk5heWxvcjwvQXV0aG9yPjxZZWFyPjIwMDA8L1llYXI+PFJl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C80DD1" w:rsidRPr="00C80DD1">
        <w:rPr>
          <w:noProof/>
          <w:sz w:val="22"/>
          <w:szCs w:val="22"/>
          <w:vertAlign w:val="superscript"/>
        </w:rPr>
        <w:t>54-58</w:t>
      </w:r>
      <w:r w:rsidR="00265605" w:rsidRPr="001011EE">
        <w:rPr>
          <w:sz w:val="22"/>
          <w:szCs w:val="22"/>
        </w:rPr>
        <w:fldChar w:fldCharType="end"/>
      </w:r>
      <w:r w:rsidRPr="001011EE">
        <w:rPr>
          <w:sz w:val="22"/>
          <w:szCs w:val="22"/>
        </w:rPr>
        <w:t xml:space="preserve"> The vitamin D receptor (VDR) appears to develop after birth in the infant intestine, and thus calcium absorption is a passive process immediately after birth.</w:t>
      </w:r>
      <w:r w:rsidR="00265605" w:rsidRPr="001011EE">
        <w:rPr>
          <w:sz w:val="22"/>
          <w:szCs w:val="22"/>
        </w:rPr>
        <w:fldChar w:fldCharType="begin"/>
      </w:r>
      <w:r w:rsidR="0083489E">
        <w:rPr>
          <w:sz w:val="22"/>
          <w:szCs w:val="22"/>
        </w:rPr>
        <w:instrText xml:space="preserve"> ADDIN REFMGR.CITE &lt;Refman&gt;&lt;Cite&gt;&lt;Author&gt;Kovacs&lt;/Author&gt;&lt;Year&gt;2003&lt;/Year&gt;&lt;RecNum&gt;5123&lt;/RecNum&gt;&lt;IDText&gt;Skeletal physiology: fetus and neonate&lt;/IDText&gt;&lt;MDL Ref_Type="Book Chapter"&gt;&lt;Ref_Type&gt;Book Chapter&lt;/Ref_Type&gt;&lt;Ref_ID&gt;5123&lt;/Ref_ID&gt;&lt;Title_Primary&gt;Skeletal physiology: fetus and neonate&lt;/Title_Primary&gt;&lt;Authors_Primary&gt;Kovacs,C.S.&lt;/Authors_Primary&gt;&lt;Date_Primary&gt;2003&lt;/Date_Primary&gt;&lt;Keywords&gt;physiology&lt;/Keywords&gt;&lt;Keywords&gt;Fetus&lt;/Keywords&gt;&lt;Keywords&gt;bone&lt;/Keywords&gt;&lt;Keywords&gt;Bone Diseases&lt;/Keywords&gt;&lt;Keywords&gt;Disease&lt;/Keywords&gt;&lt;Keywords&gt;mineral&lt;/Keywords&gt;&lt;Keywords&gt;metabolism&lt;/Keywords&gt;&lt;Reprint&gt;Not in File&lt;/Reprint&gt;&lt;Start_Page&gt;65&lt;/Start_Page&gt;&lt;End_Page&gt;71&lt;/End_Page&gt;&lt;Volume&gt;5th&lt;/Volume&gt;&lt;Title_Secondary&gt;Primer on the metabolic bone diseases and disorders of mineral metabolism&lt;/Title_Secondary&gt;&lt;Authors_Secondary&gt;Favus,M.J.&lt;/Authors_Secondary&gt;&lt;Issue&gt;9&lt;/Issue&gt;&lt;Pub_Place&gt;Washington&lt;/Pub_Place&gt;&lt;Publisher&gt;ASBMR&lt;/Publisher&gt;&lt;ZZ_WorkformID&gt;3&lt;/ZZ_WorkformID&gt;&lt;/MDL&gt;&lt;/Cite&gt;&lt;/Refman&gt;</w:instrText>
      </w:r>
      <w:r w:rsidR="00265605" w:rsidRPr="001011EE">
        <w:rPr>
          <w:sz w:val="22"/>
          <w:szCs w:val="22"/>
        </w:rPr>
        <w:fldChar w:fldCharType="separate"/>
      </w:r>
      <w:r w:rsidR="00C80DD1" w:rsidRPr="00C80DD1">
        <w:rPr>
          <w:noProof/>
          <w:sz w:val="22"/>
          <w:szCs w:val="22"/>
          <w:vertAlign w:val="superscript"/>
        </w:rPr>
        <w:t>59</w:t>
      </w:r>
      <w:r w:rsidR="00265605" w:rsidRPr="001011EE">
        <w:rPr>
          <w:sz w:val="22"/>
          <w:szCs w:val="22"/>
        </w:rPr>
        <w:fldChar w:fldCharType="end"/>
      </w:r>
      <w:r w:rsidRPr="001011EE">
        <w:rPr>
          <w:sz w:val="22"/>
          <w:szCs w:val="22"/>
        </w:rPr>
        <w:t xml:space="preserve"> The role of vitamin D in utero is uncertain, although 25(OH)-vitamin D does cross the placenta.</w:t>
      </w:r>
      <w:r w:rsidR="00265605" w:rsidRPr="001011EE">
        <w:rPr>
          <w:sz w:val="22"/>
          <w:szCs w:val="22"/>
        </w:rPr>
        <w:fldChar w:fldCharType="begin"/>
      </w:r>
      <w:r w:rsidR="0083489E">
        <w:rPr>
          <w:sz w:val="22"/>
          <w:szCs w:val="22"/>
        </w:rPr>
        <w:instrText xml:space="preserve"> ADDIN REFMGR.CITE &lt;Refman&gt;&lt;Cite&gt;&lt;Author&gt;Haddad&lt;/Author&gt;&lt;Year&gt;1971&lt;/Year&gt;&lt;RecNum&gt;6344&lt;/RecNum&gt;&lt;IDText&gt;Placental transfer of vitamin D3 and 25-hydroxycholecalciferol in the rat&lt;/IDText&gt;&lt;MDL Ref_Type="Journal"&gt;&lt;Ref_Type&gt;Journal&lt;/Ref_Type&gt;&lt;Ref_ID&gt;6344&lt;/Ref_ID&gt;&lt;Title_Primary&gt;Placental transfer of vitamin D3 and 25-hydroxycholecalciferol in the rat&lt;/Title_Primary&gt;&lt;Authors_Primary&gt;Haddad,J.G.,Jr.&lt;/Authors_Primary&gt;&lt;Authors_Primary&gt;Boisseau,V.&lt;/Authors_Primary&gt;&lt;Authors_Primary&gt;Avioli,L.V.&lt;/Authors_Primary&gt;&lt;Date_Primary&gt;1971/6&lt;/Date_Primary&gt;&lt;Keywords&gt;Animals&lt;/Keywords&gt;&lt;Keywords&gt;blood&lt;/Keywords&gt;&lt;Keywords&gt;Cholecalciferol&lt;/Keywords&gt;&lt;Keywords&gt;Chromatography&lt;/Keywords&gt;&lt;Keywords&gt;Female&lt;/Keywords&gt;&lt;Keywords&gt;Maternal-Fetal Exchange&lt;/Keywords&gt;&lt;Keywords&gt;metabolism&lt;/Keywords&gt;&lt;Keywords&gt;Placenta&lt;/Keywords&gt;&lt;Keywords&gt;Pregnancy&lt;/Keywords&gt;&lt;Keywords&gt;Rats&lt;/Keywords&gt;&lt;Keywords&gt;Tritium&lt;/Keywords&gt;&lt;Reprint&gt;Not in File&lt;/Reprint&gt;&lt;Start_Page&gt;908&lt;/Start_Page&gt;&lt;End_Page&gt;915&lt;/End_Page&gt;&lt;Periodical&gt;J.Lab Clin.Med.&lt;/Periodical&gt;&lt;Volume&gt;77&lt;/Volume&gt;&lt;Issue&gt;6&lt;/Issue&gt;&lt;Misc_3&gt;0022-2143(71)90046-1 [pii]&lt;/Misc_3&gt;&lt;Web_URL&gt;PM:4327020&lt;/Web_URL&gt;&lt;ZZ_JournalStdAbbrev&gt;&lt;f name="System"&gt;J.Lab Clin.Med.&lt;/f&gt;&lt;/ZZ_JournalStdAbbrev&gt;&lt;ZZ_WorkformID&gt;1&lt;/ZZ_WorkformID&gt;&lt;/MDL&gt;&lt;/Cite&gt;&lt;/Refman&gt;</w:instrText>
      </w:r>
      <w:r w:rsidR="00265605" w:rsidRPr="001011EE">
        <w:rPr>
          <w:sz w:val="22"/>
          <w:szCs w:val="22"/>
        </w:rPr>
        <w:fldChar w:fldCharType="separate"/>
      </w:r>
      <w:r w:rsidR="00C80DD1" w:rsidRPr="00C80DD1">
        <w:rPr>
          <w:noProof/>
          <w:sz w:val="22"/>
          <w:szCs w:val="22"/>
          <w:vertAlign w:val="superscript"/>
        </w:rPr>
        <w:t>60</w:t>
      </w:r>
      <w:r w:rsidR="00265605" w:rsidRPr="001011EE">
        <w:rPr>
          <w:sz w:val="22"/>
          <w:szCs w:val="22"/>
        </w:rPr>
        <w:fldChar w:fldCharType="end"/>
      </w:r>
      <w:r w:rsidRPr="001011EE">
        <w:rPr>
          <w:sz w:val="22"/>
          <w:szCs w:val="22"/>
        </w:rPr>
        <w:t xml:space="preserve"> In a mouse model, lack of VDR did not significantly affect placental calcium transport or skeletal mineralisation</w:t>
      </w:r>
      <w:r w:rsidR="00265605" w:rsidRPr="001011EE">
        <w:rPr>
          <w:sz w:val="22"/>
          <w:szCs w:val="22"/>
        </w:rPr>
        <w:fldChar w:fldCharType="begin"/>
      </w:r>
      <w:r w:rsidR="0083489E">
        <w:rPr>
          <w:sz w:val="22"/>
          <w:szCs w:val="22"/>
        </w:rPr>
        <w:instrText xml:space="preserve"> ADDIN REFMGR.CITE &lt;Refman&gt;&lt;Cite&gt;&lt;Author&gt;Kovacs&lt;/Author&gt;&lt;Year&gt;2003&lt;/Year&gt;&lt;RecNum&gt;5123&lt;/RecNum&gt;&lt;IDText&gt;Skeletal physiology: fetus and neonate&lt;/IDText&gt;&lt;MDL Ref_Type="Book Chapter"&gt;&lt;Ref_Type&gt;Book Chapter&lt;/Ref_Type&gt;&lt;Ref_ID&gt;5123&lt;/Ref_ID&gt;&lt;Title_Primary&gt;Skeletal physiology: fetus and neonate&lt;/Title_Primary&gt;&lt;Authors_Primary&gt;Kovacs,C.S.&lt;/Authors_Primary&gt;&lt;Date_Primary&gt;2003&lt;/Date_Primary&gt;&lt;Keywords&gt;physiology&lt;/Keywords&gt;&lt;Keywords&gt;Fetus&lt;/Keywords&gt;&lt;Keywords&gt;bone&lt;/Keywords&gt;&lt;Keywords&gt;Bone Diseases&lt;/Keywords&gt;&lt;Keywords&gt;Disease&lt;/Keywords&gt;&lt;Keywords&gt;mineral&lt;/Keywords&gt;&lt;Keywords&gt;metabolism&lt;/Keywords&gt;&lt;Reprint&gt;Not in File&lt;/Reprint&gt;&lt;Start_Page&gt;65&lt;/Start_Page&gt;&lt;End_Page&gt;71&lt;/End_Page&gt;&lt;Volume&gt;5th&lt;/Volume&gt;&lt;Title_Secondary&gt;Primer on the metabolic bone diseases and disorders of mineral metabolism&lt;/Title_Secondary&gt;&lt;Authors_Secondary&gt;Favus,M.J.&lt;/Authors_Secondary&gt;&lt;Issue&gt;9&lt;/Issue&gt;&lt;Pub_Place&gt;Washington&lt;/Pub_Place&gt;&lt;Publisher&gt;ASBMR&lt;/Publisher&gt;&lt;ZZ_WorkformID&gt;3&lt;/ZZ_WorkformID&gt;&lt;/MDL&gt;&lt;/Cite&gt;&lt;/Refman&gt;</w:instrText>
      </w:r>
      <w:r w:rsidR="00265605" w:rsidRPr="001011EE">
        <w:rPr>
          <w:sz w:val="22"/>
          <w:szCs w:val="22"/>
        </w:rPr>
        <w:fldChar w:fldCharType="separate"/>
      </w:r>
      <w:r w:rsidR="00C80DD1" w:rsidRPr="00C80DD1">
        <w:rPr>
          <w:noProof/>
          <w:sz w:val="22"/>
          <w:szCs w:val="22"/>
          <w:vertAlign w:val="superscript"/>
        </w:rPr>
        <w:t>59</w:t>
      </w:r>
      <w:r w:rsidR="00265605" w:rsidRPr="001011EE">
        <w:rPr>
          <w:sz w:val="22"/>
          <w:szCs w:val="22"/>
        </w:rPr>
        <w:fldChar w:fldCharType="end"/>
      </w:r>
      <w:r w:rsidRPr="001011EE">
        <w:rPr>
          <w:sz w:val="22"/>
          <w:szCs w:val="22"/>
        </w:rPr>
        <w:t>; conversely in the rat, 1,25(OH)</w:t>
      </w:r>
      <w:r w:rsidRPr="001011EE">
        <w:rPr>
          <w:sz w:val="22"/>
          <w:szCs w:val="22"/>
          <w:vertAlign w:val="subscript"/>
        </w:rPr>
        <w:t>2</w:t>
      </w:r>
      <w:r w:rsidRPr="001011EE">
        <w:rPr>
          <w:sz w:val="22"/>
          <w:szCs w:val="22"/>
        </w:rPr>
        <w:t>-vitamin D did seem to influence placental calcium flux.</w:t>
      </w:r>
      <w:r w:rsidR="00265605" w:rsidRPr="001011EE">
        <w:rPr>
          <w:sz w:val="22"/>
          <w:szCs w:val="22"/>
        </w:rPr>
        <w:fldChar w:fldCharType="begin"/>
      </w:r>
      <w:r w:rsidR="0083489E">
        <w:rPr>
          <w:sz w:val="22"/>
          <w:szCs w:val="22"/>
        </w:rPr>
        <w:instrText xml:space="preserve"> ADDIN REFMGR.CITE &lt;Refman&gt;&lt;Cite&gt;&lt;Author&gt;Lester&lt;/Author&gt;&lt;Year&gt;1986&lt;/Year&gt;&lt;RecNum&gt;4163&lt;/RecNum&gt;&lt;IDText&gt;Cholecalciferol and placental calcium transport&lt;/IDText&gt;&lt;MDL Ref_Type="Journal"&gt;&lt;Ref_Type&gt;Journal&lt;/Ref_Type&gt;&lt;Ref_ID&gt;4163&lt;/Ref_ID&gt;&lt;Title_Primary&gt;Cholecalciferol and placental calcium transport&lt;/Title_Primary&gt;&lt;Authors_Primary&gt;Lester,G.E.&lt;/Authors_Primary&gt;&lt;Date_Primary&gt;1986/9&lt;/Date_Primary&gt;&lt;Keywords&gt;24,25-Dihydroxyvitamin D 3&lt;/Keywords&gt;&lt;Keywords&gt;Animal&lt;/Keywords&gt;&lt;Keywords&gt;Biological Transport,Active&lt;/Keywords&gt;&lt;Keywords&gt;Ca(2+)-Transporting ATPase&lt;/Keywords&gt;&lt;Keywords&gt;metabolism&lt;/Keywords&gt;&lt;Keywords&gt;Calcifediol&lt;/Keywords&gt;&lt;Keywords&gt;blood&lt;/Keywords&gt;&lt;Keywords&gt;Calcitonin&lt;/Keywords&gt;&lt;Keywords&gt;Calcitriol&lt;/Keywords&gt;&lt;Keywords&gt;physiology&lt;/Keywords&gt;&lt;Keywords&gt;Calcium&lt;/Keywords&gt;&lt;Keywords&gt;Calcium-Binding Protein,Vitamin D-Dependent&lt;/Keywords&gt;&lt;Keywords&gt;Cholecalciferol&lt;/Keywords&gt;&lt;Keywords&gt;Dihydroxycholecalciferols&lt;/Keywords&gt;&lt;Keywords&gt;Female&lt;/Keywords&gt;&lt;Keywords&gt;Fetal Blood&lt;/Keywords&gt;&lt;Keywords&gt;Gestational Age&lt;/Keywords&gt;&lt;Keywords&gt;Human&lt;/Keywords&gt;&lt;Keywords&gt;Parathyroid Hormones&lt;/Keywords&gt;&lt;Keywords&gt;Placenta&lt;/Keywords&gt;&lt;Keywords&gt;Pregnancy&lt;/Keywords&gt;&lt;Keywords&gt;Movement&lt;/Keywords&gt;&lt;Keywords&gt;Fetus&lt;/Keywords&gt;&lt;Keywords&gt;Fetal Development&lt;/Keywords&gt;&lt;Keywords&gt;Role&lt;/Keywords&gt;&lt;Keywords&gt;Rats&lt;/Keywords&gt;&lt;Keywords&gt;Homeostasis&lt;/Keywords&gt;&lt;Keywords&gt;Sheep&lt;/Keywords&gt;&lt;Keywords&gt;Proteins&lt;/Keywords&gt;&lt;Keywords&gt;Calcium-Binding Proteins&lt;/Keywords&gt;&lt;Keywords&gt;Vitamin D&lt;/Keywords&gt;&lt;Keywords&gt;Vitamin D Deficiency&lt;/Keywords&gt;&lt;Keywords&gt;deficiency&lt;/Keywords&gt;&lt;Reprint&gt;Not in File&lt;/Reprint&gt;&lt;Start_Page&gt;2524&lt;/Start_Page&gt;&lt;End_Page&gt;2527&lt;/End_Page&gt;&lt;Periodical&gt;Fed Proc JID - 0372771&lt;/Periodical&gt;&lt;Volume&gt;45&lt;/Volume&gt;&lt;Issue&gt;10&lt;/Issue&gt;&lt;ZZ_JournalStdAbbrev&gt;&lt;f name="System"&gt;Fed Proc JID - 0372771&lt;/f&gt;&lt;/ZZ_JournalStdAbbrev&gt;&lt;ZZ_WorkformID&gt;1&lt;/ZZ_WorkformID&gt;&lt;/MDL&gt;&lt;/Cite&gt;&lt;/Refman&gt;</w:instrText>
      </w:r>
      <w:r w:rsidR="00265605" w:rsidRPr="001011EE">
        <w:rPr>
          <w:sz w:val="22"/>
          <w:szCs w:val="22"/>
        </w:rPr>
        <w:fldChar w:fldCharType="separate"/>
      </w:r>
      <w:r w:rsidR="00C80DD1" w:rsidRPr="00C80DD1">
        <w:rPr>
          <w:noProof/>
          <w:sz w:val="22"/>
          <w:szCs w:val="22"/>
          <w:vertAlign w:val="superscript"/>
        </w:rPr>
        <w:t>61</w:t>
      </w:r>
      <w:r w:rsidR="00265605" w:rsidRPr="001011EE">
        <w:rPr>
          <w:sz w:val="22"/>
          <w:szCs w:val="22"/>
        </w:rPr>
        <w:fldChar w:fldCharType="end"/>
      </w:r>
      <w:r w:rsidRPr="001011EE">
        <w:rPr>
          <w:sz w:val="22"/>
          <w:szCs w:val="22"/>
        </w:rPr>
        <w:t xml:space="preserve"> Additionally c</w:t>
      </w:r>
      <w:r w:rsidRPr="001011EE">
        <w:rPr>
          <w:color w:val="231F20"/>
          <w:sz w:val="22"/>
          <w:szCs w:val="22"/>
        </w:rPr>
        <w:t>hondrocytes are an extrarenal source of 1a-hydroxylase activity (and so conversion of 25(OH)-vitamin D to 1,25(OH)</w:t>
      </w:r>
      <w:r w:rsidRPr="001011EE">
        <w:rPr>
          <w:color w:val="231F20"/>
          <w:sz w:val="22"/>
          <w:szCs w:val="22"/>
          <w:vertAlign w:val="subscript"/>
        </w:rPr>
        <w:t>2</w:t>
      </w:r>
      <w:r w:rsidRPr="001011EE">
        <w:rPr>
          <w:color w:val="231F20"/>
          <w:sz w:val="22"/>
          <w:szCs w:val="22"/>
        </w:rPr>
        <w:t>-vitamin D.</w:t>
      </w:r>
      <w:r w:rsidR="00265605" w:rsidRPr="001011EE">
        <w:rPr>
          <w:color w:val="231F20"/>
          <w:sz w:val="22"/>
          <w:szCs w:val="22"/>
        </w:rPr>
        <w:fldChar w:fldCharType="begin"/>
      </w:r>
      <w:r w:rsidR="0083489E">
        <w:rPr>
          <w:color w:val="231F20"/>
          <w:sz w:val="22"/>
          <w:szCs w:val="22"/>
        </w:rPr>
        <w:instrText xml:space="preserve"> ADDIN REFMGR.CITE &lt;Refman&gt;&lt;Cite&gt;&lt;Author&gt;Anderson&lt;/Author&gt;&lt;Year&gt;2008&lt;/Year&gt;&lt;RecNum&gt;6270&lt;/RecNum&gt;&lt;IDText&gt;The skeleton as an intracrine organ for vitamin D metabolism&lt;/IDText&gt;&lt;MDL Ref_Type="Journal"&gt;&lt;Ref_Type&gt;Journal&lt;/Ref_Type&gt;&lt;Ref_ID&gt;6270&lt;/Ref_ID&gt;&lt;Title_Primary&gt;The skeleton as an intracrine organ for vitamin D metabolism&lt;/Title_Primary&gt;&lt;Authors_Primary&gt;Anderson,P.H.&lt;/Authors_Primary&gt;&lt;Authors_Primary&gt;Atkins,G.J.&lt;/Authors_Primary&gt;&lt;Date_Primary&gt;2008/12&lt;/Date_Primary&gt;&lt;Keywords&gt;Animals&lt;/Keywords&gt;&lt;Keywords&gt;Australia&lt;/Keywords&gt;&lt;Keywords&gt;bone&lt;/Keywords&gt;&lt;Keywords&gt;Calcium&lt;/Keywords&gt;&lt;Keywords&gt;Chondrocytes&lt;/Keywords&gt;&lt;Keywords&gt;Health&lt;/Keywords&gt;&lt;Keywords&gt;Homeostasis&lt;/Keywords&gt;&lt;Keywords&gt;Humans&lt;/Keywords&gt;&lt;Keywords&gt;Kidney&lt;/Keywords&gt;&lt;Keywords&gt;metabolism&lt;/Keywords&gt;&lt;Keywords&gt;Osteoblasts&lt;/Keywords&gt;&lt;Keywords&gt;Osteoclasts&lt;/Keywords&gt;&lt;Keywords&gt;Phosphorus&lt;/Keywords&gt;&lt;Keywords&gt;Research&lt;/Keywords&gt;&lt;Keywords&gt;review&lt;/Keywords&gt;&lt;Keywords&gt;Science&lt;/Keywords&gt;&lt;Keywords&gt;Skeleton&lt;/Keywords&gt;&lt;Keywords&gt;South Australia&lt;/Keywords&gt;&lt;Keywords&gt;Universities&lt;/Keywords&gt;&lt;Keywords&gt;Vitamin D&lt;/Keywords&gt;&lt;Reprint&gt;Not in File&lt;/Reprint&gt;&lt;Start_Page&gt;397&lt;/Start_Page&gt;&lt;End_Page&gt;406&lt;/End_Page&gt;&lt;Periodical&gt;Mol.Aspects Med.&lt;/Periodical&gt;&lt;Volume&gt;29&lt;/Volume&gt;&lt;Issue&gt;6&lt;/Issue&gt;&lt;Misc_3&gt;S0098-2997(08)00048-4 [pii];10.1016/j.mam.2008.05.003 [doi]&lt;/Misc_3&gt;&lt;Address&gt;Discipline of Medicine, Faculty of Health Science, University of Adelaide and The Hanson Institute, Adelaide, South Australia 5000, Australia. paul.anderson@imvs.sa.gov.au&lt;/Address&gt;&lt;Web_URL&gt;PM:18602685&lt;/Web_URL&gt;&lt;ZZ_JournalStdAbbrev&gt;&lt;f name="System"&gt;Mol.Aspects Med.&lt;/f&gt;&lt;/ZZ_JournalStdAbbrev&gt;&lt;ZZ_WorkformID&gt;1&lt;/ZZ_WorkformID&gt;&lt;/MDL&gt;&lt;/Cite&gt;&lt;/Refman&gt;</w:instrText>
      </w:r>
      <w:r w:rsidR="00265605" w:rsidRPr="001011EE">
        <w:rPr>
          <w:color w:val="231F20"/>
          <w:sz w:val="22"/>
          <w:szCs w:val="22"/>
        </w:rPr>
        <w:fldChar w:fldCharType="separate"/>
      </w:r>
      <w:r w:rsidR="00C80DD1" w:rsidRPr="00C80DD1">
        <w:rPr>
          <w:noProof/>
          <w:color w:val="231F20"/>
          <w:sz w:val="22"/>
          <w:szCs w:val="22"/>
          <w:vertAlign w:val="superscript"/>
        </w:rPr>
        <w:t>62</w:t>
      </w:r>
      <w:r w:rsidR="00265605" w:rsidRPr="001011EE">
        <w:rPr>
          <w:color w:val="231F20"/>
          <w:sz w:val="22"/>
          <w:szCs w:val="22"/>
        </w:rPr>
        <w:fldChar w:fldCharType="end"/>
      </w:r>
      <w:r w:rsidRPr="001011EE">
        <w:rPr>
          <w:color w:val="231F20"/>
          <w:sz w:val="22"/>
          <w:szCs w:val="22"/>
        </w:rPr>
        <w:t xml:space="preserve"> This observation therefore suggests a possible mechanism by which maternal 25(OH)-vitamin D status might influence bone size in the fetus. Further evidence to support this notion comes from mouse models in which the gene for 1α-hydroxylase (Cyp27b1) was either knocked out or over-expressed in chondrocytes leading to altered growth plate morphology.</w:t>
      </w:r>
      <w:r w:rsidR="00265605" w:rsidRPr="001011EE">
        <w:rPr>
          <w:color w:val="231F20"/>
          <w:sz w:val="22"/>
          <w:szCs w:val="22"/>
        </w:rPr>
        <w:fldChar w:fldCharType="begin">
          <w:fldData xml:space="preserve">PFJlZm1hbj48Q2l0ZT48QXV0aG9yPk5hamE8L0F1dGhvcj48WWVhcj4yMDA5PC9ZZWFyPjxSZWNO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</w:fldData>
        </w:fldChar>
      </w:r>
      <w:r w:rsidR="0083489E">
        <w:rPr>
          <w:color w:val="231F20"/>
          <w:sz w:val="22"/>
          <w:szCs w:val="22"/>
        </w:rPr>
        <w:instrText xml:space="preserve"> ADDIN REFMGR.CITE </w:instrText>
      </w:r>
      <w:r w:rsidR="00265605">
        <w:rPr>
          <w:color w:val="231F20"/>
          <w:sz w:val="22"/>
          <w:szCs w:val="22"/>
        </w:rPr>
        <w:fldChar w:fldCharType="begin">
          <w:fldData xml:space="preserve">PFJlZm1hbj48Q2l0ZT48QXV0aG9yPk5hamE8L0F1dGhvcj48WWVhcj4yMDA5PC9ZZWFyPjxSZWNO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</w:fldData>
        </w:fldChar>
      </w:r>
      <w:r w:rsidR="0083489E">
        <w:rPr>
          <w:color w:val="231F20"/>
          <w:sz w:val="22"/>
          <w:szCs w:val="22"/>
        </w:rPr>
        <w:instrText xml:space="preserve"> ADDIN EN.CITE.DATA </w:instrText>
      </w:r>
      <w:r w:rsidR="00265605">
        <w:rPr>
          <w:color w:val="231F20"/>
          <w:sz w:val="22"/>
          <w:szCs w:val="22"/>
        </w:rPr>
      </w:r>
      <w:r w:rsidR="00265605">
        <w:rPr>
          <w:color w:val="231F20"/>
          <w:sz w:val="22"/>
          <w:szCs w:val="22"/>
        </w:rPr>
        <w:fldChar w:fldCharType="end"/>
      </w:r>
      <w:r w:rsidR="00265605" w:rsidRPr="001011EE">
        <w:rPr>
          <w:color w:val="231F20"/>
          <w:sz w:val="22"/>
          <w:szCs w:val="22"/>
        </w:rPr>
      </w:r>
      <w:r w:rsidR="00265605" w:rsidRPr="001011EE">
        <w:rPr>
          <w:color w:val="231F20"/>
          <w:sz w:val="22"/>
          <w:szCs w:val="22"/>
        </w:rPr>
        <w:fldChar w:fldCharType="separate"/>
      </w:r>
      <w:r w:rsidR="00C80DD1" w:rsidRPr="00C80DD1">
        <w:rPr>
          <w:noProof/>
          <w:color w:val="231F20"/>
          <w:sz w:val="22"/>
          <w:szCs w:val="22"/>
          <w:vertAlign w:val="superscript"/>
        </w:rPr>
        <w:t>63</w:t>
      </w:r>
      <w:r w:rsidR="00265605" w:rsidRPr="001011EE">
        <w:rPr>
          <w:color w:val="231F20"/>
          <w:sz w:val="22"/>
          <w:szCs w:val="22"/>
        </w:rPr>
        <w:fldChar w:fldCharType="end"/>
      </w:r>
      <w:r w:rsidRPr="001011EE">
        <w:rPr>
          <w:color w:val="231F20"/>
          <w:sz w:val="22"/>
          <w:szCs w:val="22"/>
        </w:rPr>
        <w:t xml:space="preserve"> Few data exist in humans at</w:t>
      </w:r>
      <w:r w:rsidR="00ED1C17">
        <w:rPr>
          <w:color w:val="231F20"/>
          <w:sz w:val="22"/>
          <w:szCs w:val="22"/>
        </w:rPr>
        <w:t xml:space="preserve"> the level of cell biology. S</w:t>
      </w:r>
      <w:r w:rsidRPr="001011EE">
        <w:rPr>
          <w:sz w:val="22"/>
          <w:szCs w:val="22"/>
        </w:rPr>
        <w:t>ome suggestions have come from recent epidemiological work described above, in which maternal 25(OH)-vitamin D concentrations positively predicted offspring bone mass at birth</w:t>
      </w:r>
      <w:r w:rsidR="00265605" w:rsidRPr="001011EE">
        <w:rPr>
          <w:sz w:val="22"/>
          <w:szCs w:val="22"/>
        </w:rPr>
        <w:fldChar w:fldCharType="begin">
          <w:fldData xml:space="preserve">PFJlZm1hbj48Q2l0ZT48QXV0aG9yPkhhcnZleTwvQXV0aG9yPjxZZWFyPjIwMDg8L1llYXI+PFJl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</w:fldData>
        </w:fldChar>
      </w:r>
      <w:r w:rsidR="0083489E">
        <w:rPr>
          <w:sz w:val="22"/>
          <w:szCs w:val="22"/>
        </w:rPr>
        <w:instrText xml:space="preserve"> ADDIN REFMGR.CITE </w:instrText>
      </w:r>
      <w:r w:rsidR="00265605">
        <w:rPr>
          <w:sz w:val="22"/>
          <w:szCs w:val="22"/>
        </w:rPr>
        <w:fldChar w:fldCharType="begin">
          <w:fldData xml:space="preserve">PFJlZm1hbj48Q2l0ZT48QXV0aG9yPkhhcnZleTwvQXV0aG9yPjxZZWFyPjIwMDg8L1llYXI+PFJl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C80DD1" w:rsidRPr="00C80DD1">
        <w:rPr>
          <w:noProof/>
          <w:sz w:val="22"/>
          <w:szCs w:val="22"/>
          <w:vertAlign w:val="superscript"/>
        </w:rPr>
        <w:t>64</w:t>
      </w:r>
      <w:r w:rsidR="00265605" w:rsidRPr="001011EE">
        <w:rPr>
          <w:sz w:val="22"/>
          <w:szCs w:val="22"/>
        </w:rPr>
        <w:fldChar w:fldCharType="end"/>
      </w:r>
      <w:r w:rsidRPr="001011EE">
        <w:rPr>
          <w:sz w:val="22"/>
          <w:szCs w:val="22"/>
        </w:rPr>
        <w:t>, and at 9 years old</w:t>
      </w:r>
      <w:r w:rsidR="00265605" w:rsidRPr="001011EE">
        <w:rPr>
          <w:sz w:val="22"/>
          <w:szCs w:val="22"/>
        </w:rPr>
        <w:fldChar w:fldCharType="begin">
          <w:fldData xml:space="preserve">PFJlZm1hbj48Q2l0ZT48QXV0aG9yPkphdmFpZDwvQXV0aG9yPjxZZWFyPjIwMDY8L1llYXI+PFJl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</w:fldData>
        </w:fldChar>
      </w:r>
      <w:r w:rsidR="0083489E">
        <w:rPr>
          <w:sz w:val="22"/>
          <w:szCs w:val="22"/>
        </w:rPr>
        <w:instrText xml:space="preserve"> ADDIN REFMGR.CITE </w:instrText>
      </w:r>
      <w:r w:rsidR="00265605">
        <w:rPr>
          <w:sz w:val="22"/>
          <w:szCs w:val="22"/>
        </w:rPr>
        <w:fldChar w:fldCharType="begin">
          <w:fldData xml:space="preserve">PFJlZm1hbj48Q2l0ZT48QXV0aG9yPkphdmFpZDwvQXV0aG9yPjxZZWFyPjIwMDY8L1llYXI+PFJl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1658D5" w:rsidRPr="001658D5">
        <w:rPr>
          <w:noProof/>
          <w:sz w:val="22"/>
          <w:szCs w:val="22"/>
          <w:vertAlign w:val="superscript"/>
        </w:rPr>
        <w:t>2</w:t>
      </w:r>
      <w:r w:rsidR="00265605" w:rsidRPr="001011EE">
        <w:rPr>
          <w:sz w:val="22"/>
          <w:szCs w:val="22"/>
        </w:rPr>
        <w:fldChar w:fldCharType="end"/>
      </w:r>
      <w:r w:rsidRPr="001011EE">
        <w:rPr>
          <w:sz w:val="22"/>
          <w:szCs w:val="22"/>
        </w:rPr>
        <w:t>, with umbilical cord calcium concentrations and placental calcium transporters</w:t>
      </w:r>
      <w:r w:rsidR="00265605" w:rsidRPr="001011EE">
        <w:rPr>
          <w:sz w:val="22"/>
          <w:szCs w:val="22"/>
        </w:rPr>
        <w:fldChar w:fldCharType="begin">
          <w:fldData xml:space="preserve">PFJlZm1hbj48Q2l0ZT48QXV0aG9yPk1hcnRpbjwvQXV0aG9yPjxZZWFyPjIwMDc8L1llYXI+PFJl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</w:fldData>
        </w:fldChar>
      </w:r>
      <w:r w:rsidR="0083489E">
        <w:rPr>
          <w:sz w:val="22"/>
          <w:szCs w:val="22"/>
        </w:rPr>
        <w:instrText xml:space="preserve"> ADDIN REFMGR.CITE </w:instrText>
      </w:r>
      <w:r w:rsidR="00265605">
        <w:rPr>
          <w:sz w:val="22"/>
          <w:szCs w:val="22"/>
        </w:rPr>
        <w:fldChar w:fldCharType="begin">
          <w:fldData xml:space="preserve">PFJlZm1hbj48Q2l0ZT48QXV0aG9yPk1hcnRpbjwvQXV0aG9yPjxZZWFyPjIwMDc8L1llYXI+PFJl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C80DD1" w:rsidRPr="00C80DD1">
        <w:rPr>
          <w:noProof/>
          <w:sz w:val="22"/>
          <w:szCs w:val="22"/>
          <w:vertAlign w:val="superscript"/>
        </w:rPr>
        <w:t>65</w:t>
      </w:r>
      <w:r w:rsidR="00265605" w:rsidRPr="001011EE">
        <w:rPr>
          <w:sz w:val="22"/>
          <w:szCs w:val="22"/>
        </w:rPr>
        <w:fldChar w:fldCharType="end"/>
      </w:r>
      <w:r w:rsidRPr="001011EE">
        <w:rPr>
          <w:sz w:val="22"/>
          <w:szCs w:val="22"/>
        </w:rPr>
        <w:t xml:space="preserve"> implicated in the mechanisms. </w:t>
      </w:r>
      <w:bookmarkStart w:id="21" w:name="_Toc157327853"/>
    </w:p>
    <w:p w:rsidR="00C7648B" w:rsidRPr="001011EE" w:rsidRDefault="00C7648B" w:rsidP="00E77706">
      <w:pPr>
        <w:pStyle w:val="Style3"/>
        <w:spacing w:line="360" w:lineRule="auto"/>
        <w:ind w:left="0" w:firstLine="0"/>
      </w:pPr>
      <w:bookmarkStart w:id="22" w:name="_Toc234593903"/>
      <w:r w:rsidRPr="001011EE">
        <w:t xml:space="preserve">Normal range and measurement of vitamin </w:t>
      </w:r>
      <w:bookmarkEnd w:id="21"/>
      <w:r w:rsidRPr="001011EE">
        <w:t>D</w:t>
      </w:r>
      <w:bookmarkEnd w:id="22"/>
    </w:p>
    <w:p w:rsidR="00912AD8" w:rsidRDefault="00912AD8" w:rsidP="007A279D">
      <w:pPr>
        <w:autoSpaceDE w:val="0"/>
        <w:autoSpaceDN w:val="0"/>
        <w:adjustRightInd w:val="0"/>
        <w:spacing w:after="120" w:line="360" w:lineRule="auto"/>
        <w:jc w:val="both"/>
        <w:rPr>
          <w:sz w:val="22"/>
          <w:szCs w:val="22"/>
        </w:rPr>
      </w:pPr>
      <w:r w:rsidRPr="008B3364">
        <w:rPr>
          <w:sz w:val="22"/>
          <w:szCs w:val="22"/>
        </w:rPr>
        <w:t>Circulating 25(OH)-vitamin D is the major store of vitamin D and is the most appropriate for measurement. 1,25(OH)</w:t>
      </w:r>
      <w:r w:rsidRPr="008B3364">
        <w:rPr>
          <w:sz w:val="22"/>
          <w:szCs w:val="22"/>
          <w:vertAlign w:val="subscript"/>
        </w:rPr>
        <w:t>2</w:t>
      </w:r>
      <w:r w:rsidRPr="008B3364">
        <w:rPr>
          <w:sz w:val="22"/>
          <w:szCs w:val="22"/>
        </w:rPr>
        <w:t>-vitamin D is an adaptive hormone, and therefore its level will reflect prevailing conditions such as calcium intake, and thus defining a normal level may not be meaningful</w:t>
      </w:r>
      <w:r w:rsidR="00265605" w:rsidRPr="008B3364">
        <w:rPr>
          <w:sz w:val="22"/>
          <w:szCs w:val="22"/>
        </w:rPr>
        <w:fldChar w:fldCharType="begin"/>
      </w:r>
      <w:r w:rsidR="0083489E">
        <w:rPr>
          <w:sz w:val="22"/>
          <w:szCs w:val="22"/>
        </w:rPr>
        <w:instrText xml:space="preserve"> ADDIN REFMGR.CITE &lt;Refman&gt;&lt;Cite&gt;&lt;Author&gt;Holick&lt;/Author&gt;&lt;Year&gt;2006&lt;/Year&gt;&lt;RecNum&gt;5635&lt;/RecNum&gt;&lt;IDText&gt;Vitamin D: Photobiology, Metabolism, Mechanisms of Action, and Clinical Applications&lt;/IDText&gt;&lt;MDL Ref_Type="Book Chapter"&gt;&lt;Ref_Type&gt;Book Chapter&lt;/Ref_Type&gt;&lt;Ref_ID&gt;5635&lt;/Ref_ID&gt;&lt;Title_Primary&gt;Vitamin D: Photobiology, Metabolism, Mechanisms of Action, and Clinical Applications&lt;/Title_Primary&gt;&lt;Authors_Primary&gt;Holick,M.F.&lt;/Authors_Primary&gt;&lt;Authors_Primary&gt;Garabedian,M.&lt;/Authors_Primary&gt;&lt;Date_Primary&gt;2006&lt;/Date_Primary&gt;&lt;Keywords&gt;Vitamin D&lt;/Keywords&gt;&lt;Keywords&gt;metabolism&lt;/Keywords&gt;&lt;Keywords&gt;bone&lt;/Keywords&gt;&lt;Keywords&gt;Bone Diseases&lt;/Keywords&gt;&lt;Keywords&gt;Disease&lt;/Keywords&gt;&lt;Keywords&gt;mineral&lt;/Keywords&gt;&lt;Reprint&gt;Not in File&lt;/Reprint&gt;&lt;Start_Page&gt;106&lt;/Start_Page&gt;&lt;End_Page&gt;114&lt;/End_Page&gt;&lt;Title_Secondary&gt;Primer on the Metabolic Bone Diseases and Mineral Metabolism&lt;/Title_Secondary&gt;&lt;Authors_Secondary&gt;Favus,M.J.&lt;/Authors_Secondary&gt;&lt;Issue&gt;17&lt;/Issue&gt;&lt;Pub_Place&gt;Chicago&lt;/Pub_Place&gt;&lt;Publisher&gt;ASBMR&lt;/Publisher&gt;&lt;ZZ_WorkformID&gt;3&lt;/ZZ_WorkformID&gt;&lt;/MDL&gt;&lt;/Cite&gt;&lt;/Refman&gt;</w:instrText>
      </w:r>
      <w:r w:rsidR="00265605" w:rsidRPr="008B3364">
        <w:rPr>
          <w:sz w:val="22"/>
          <w:szCs w:val="22"/>
        </w:rPr>
        <w:fldChar w:fldCharType="separate"/>
      </w:r>
      <w:r w:rsidR="00362EA4" w:rsidRPr="007A279D">
        <w:rPr>
          <w:noProof/>
          <w:sz w:val="22"/>
          <w:szCs w:val="22"/>
          <w:vertAlign w:val="superscript"/>
        </w:rPr>
        <w:t>44</w:t>
      </w:r>
      <w:r w:rsidR="00265605" w:rsidRPr="008B3364">
        <w:rPr>
          <w:sz w:val="22"/>
          <w:szCs w:val="22"/>
        </w:rPr>
        <w:fldChar w:fldCharType="end"/>
      </w:r>
      <w:r w:rsidRPr="008B3364">
        <w:rPr>
          <w:sz w:val="22"/>
          <w:szCs w:val="22"/>
        </w:rPr>
        <w:t xml:space="preserve">. The concept of what is the normal range for 25(OH)-vitamin D is highly controversial at the moment. </w:t>
      </w:r>
      <w:r>
        <w:rPr>
          <w:sz w:val="22"/>
          <w:szCs w:val="22"/>
        </w:rPr>
        <w:t>One view is that, g</w:t>
      </w:r>
      <w:r w:rsidRPr="008B3364">
        <w:rPr>
          <w:sz w:val="22"/>
          <w:szCs w:val="22"/>
        </w:rPr>
        <w:t xml:space="preserve">iven that humans seem to have evolved to require much higher levels of vitamin D than are observed in the UK currently, the process of measuring levels in a population and defining a lower cut-off of the distribution as deficient is likely not to be valid. Historically in the UK, serum levels have been classed as “replete” (&gt;50 nmol/l), insufficient (25 to 50 nmol/l) or deficient (&lt;25 nmol/l). (Older studies often use ng/ml as the unit of measurement: 1 ng/ml = 2.5 nmol/l). </w:t>
      </w:r>
      <w:r>
        <w:rPr>
          <w:sz w:val="22"/>
          <w:szCs w:val="22"/>
        </w:rPr>
        <w:t>The Institute of Medicine in the US has recently reiterated the 50 nmol/l threshold as the desirable level of circulating 25(OH)-vitamin D</w:t>
      </w:r>
      <w:r w:rsidR="00265605">
        <w:rPr>
          <w:sz w:val="22"/>
          <w:szCs w:val="22"/>
        </w:rPr>
        <w:fldChar w:fldCharType="begin">
          <w:fldData xml:space="preserve">PFJlZm1hbj48Q2l0ZT48QXV0aG9yPlJvc3M8L0F1dGhvcj48WWVhcj4yMDExPC9ZZWFyPjxSZWNO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==
</w:fldData>
        </w:fldChar>
      </w:r>
      <w:r w:rsidR="0083489E">
        <w:rPr>
          <w:sz w:val="22"/>
          <w:szCs w:val="22"/>
        </w:rPr>
        <w:instrText xml:space="preserve"> ADDIN REFMGR.CITE </w:instrText>
      </w:r>
      <w:r w:rsidR="00265605">
        <w:rPr>
          <w:sz w:val="22"/>
          <w:szCs w:val="22"/>
        </w:rPr>
        <w:fldChar w:fldCharType="begin">
          <w:fldData xml:space="preserve">PFJlZm1hbj48Q2l0ZT48QXV0aG9yPlJvc3M8L0F1dGhvcj48WWVhcj4yMDExPC9ZZWFyPjxSZWNO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==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Pr>
          <w:sz w:val="22"/>
          <w:szCs w:val="22"/>
        </w:rPr>
      </w:r>
      <w:r w:rsidR="00265605">
        <w:rPr>
          <w:sz w:val="22"/>
          <w:szCs w:val="22"/>
        </w:rPr>
        <w:fldChar w:fldCharType="separate"/>
      </w:r>
      <w:r w:rsidR="00362EA4" w:rsidRPr="007A279D">
        <w:rPr>
          <w:noProof/>
          <w:sz w:val="22"/>
          <w:szCs w:val="22"/>
          <w:vertAlign w:val="superscript"/>
        </w:rPr>
        <w:t>66</w:t>
      </w:r>
      <w:r w:rsidR="00265605">
        <w:rPr>
          <w:sz w:val="22"/>
          <w:szCs w:val="22"/>
        </w:rPr>
        <w:fldChar w:fldCharType="end"/>
      </w:r>
      <w:r>
        <w:rPr>
          <w:sz w:val="22"/>
          <w:szCs w:val="22"/>
        </w:rPr>
        <w:t xml:space="preserve">. </w:t>
      </w:r>
      <w:r w:rsidRPr="008B3364">
        <w:rPr>
          <w:sz w:val="22"/>
          <w:szCs w:val="22"/>
        </w:rPr>
        <w:t>The distinction between replete and insufficient</w:t>
      </w:r>
      <w:r>
        <w:rPr>
          <w:sz w:val="22"/>
          <w:szCs w:val="22"/>
        </w:rPr>
        <w:t>/ deficient</w:t>
      </w:r>
      <w:r w:rsidRPr="008B3364">
        <w:rPr>
          <w:sz w:val="22"/>
          <w:szCs w:val="22"/>
        </w:rPr>
        <w:t xml:space="preserve"> has been made on the basis of whether there is a secondary rise in parath</w:t>
      </w:r>
      <w:r>
        <w:rPr>
          <w:sz w:val="22"/>
          <w:szCs w:val="22"/>
        </w:rPr>
        <w:t>yroid hormone</w:t>
      </w:r>
      <w:r w:rsidRPr="008B3364">
        <w:rPr>
          <w:sz w:val="22"/>
          <w:szCs w:val="22"/>
        </w:rPr>
        <w:t xml:space="preserve">. </w:t>
      </w:r>
      <w:r>
        <w:rPr>
          <w:sz w:val="22"/>
          <w:szCs w:val="22"/>
        </w:rPr>
        <w:t xml:space="preserve">Other approaches to definition have been based on fractional calcium </w:t>
      </w:r>
      <w:r>
        <w:rPr>
          <w:sz w:val="22"/>
          <w:szCs w:val="22"/>
        </w:rPr>
        <w:lastRenderedPageBreak/>
        <w:t>absorption and bone turnover markers. However, a recent review of the available studies relating 25(OH)-vitamin D concentration to PTH concentration found, across the 70 studies, that a continuous relationship was observed in eight studies, no relationship in three and a thresholded relationship in the remaining 59</w:t>
      </w:r>
      <w:r w:rsidR="00265605">
        <w:rPr>
          <w:sz w:val="22"/>
          <w:szCs w:val="22"/>
        </w:rPr>
        <w:fldChar w:fldCharType="begin">
          <w:fldData xml:space="preserve">PFJlZm1hbj48Q2l0ZT48QXV0aG9yPlNhaTwvQXV0aG9yPjxZZWFyPjIwMTE8L1llYXI+PFJlY051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</w:fldData>
        </w:fldChar>
      </w:r>
      <w:r w:rsidR="0083489E">
        <w:rPr>
          <w:sz w:val="22"/>
          <w:szCs w:val="22"/>
        </w:rPr>
        <w:instrText xml:space="preserve"> ADDIN REFMGR.CITE </w:instrText>
      </w:r>
      <w:r w:rsidR="00265605">
        <w:rPr>
          <w:sz w:val="22"/>
          <w:szCs w:val="22"/>
        </w:rPr>
        <w:fldChar w:fldCharType="begin">
          <w:fldData xml:space="preserve">PFJlZm1hbj48Q2l0ZT48QXV0aG9yPlNhaTwvQXV0aG9yPjxZZWFyPjIwMTE8L1llYXI+PFJlY051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Pr>
          <w:sz w:val="22"/>
          <w:szCs w:val="22"/>
        </w:rPr>
      </w:r>
      <w:r w:rsidR="00265605">
        <w:rPr>
          <w:sz w:val="22"/>
          <w:szCs w:val="22"/>
        </w:rPr>
        <w:fldChar w:fldCharType="separate"/>
      </w:r>
      <w:r w:rsidR="00362EA4" w:rsidRPr="007A279D">
        <w:rPr>
          <w:noProof/>
          <w:sz w:val="22"/>
          <w:szCs w:val="22"/>
          <w:vertAlign w:val="superscript"/>
        </w:rPr>
        <w:t>67</w:t>
      </w:r>
      <w:r w:rsidR="00265605">
        <w:rPr>
          <w:sz w:val="22"/>
          <w:szCs w:val="22"/>
        </w:rPr>
        <w:fldChar w:fldCharType="end"/>
      </w:r>
      <w:r>
        <w:rPr>
          <w:sz w:val="22"/>
          <w:szCs w:val="22"/>
        </w:rPr>
        <w:t>. Where a threshold was detected, this varied between 25 and 125 nmol/l. Studies of fractional calcium absorption are similarly heterogeneous</w:t>
      </w:r>
      <w:r w:rsidR="00265605">
        <w:rPr>
          <w:sz w:val="22"/>
          <w:szCs w:val="22"/>
        </w:rPr>
        <w:fldChar w:fldCharType="begin">
          <w:fldData xml:space="preserve">PFJlZm1hbj48Q2l0ZT48QXV0aG9yPkhhbnNlbjwvQXV0aG9yPjxZZWFyPjIwMDg8L1llYXI+PFJl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=
</w:fldData>
        </w:fldChar>
      </w:r>
      <w:r w:rsidR="0083489E">
        <w:rPr>
          <w:sz w:val="22"/>
          <w:szCs w:val="22"/>
        </w:rPr>
        <w:instrText xml:space="preserve"> ADDIN REFMGR.CITE </w:instrText>
      </w:r>
      <w:r w:rsidR="00265605">
        <w:rPr>
          <w:sz w:val="22"/>
          <w:szCs w:val="22"/>
        </w:rPr>
        <w:fldChar w:fldCharType="begin">
          <w:fldData xml:space="preserve">PFJlZm1hbj48Q2l0ZT48QXV0aG9yPkhhbnNlbjwvQXV0aG9yPjxZZWFyPjIwMDg8L1llYXI+PFJl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=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Pr>
          <w:sz w:val="22"/>
          <w:szCs w:val="22"/>
        </w:rPr>
      </w:r>
      <w:r w:rsidR="00265605">
        <w:rPr>
          <w:sz w:val="22"/>
          <w:szCs w:val="22"/>
        </w:rPr>
        <w:fldChar w:fldCharType="separate"/>
      </w:r>
      <w:r w:rsidR="00362EA4" w:rsidRPr="007A279D">
        <w:rPr>
          <w:noProof/>
          <w:sz w:val="22"/>
          <w:szCs w:val="22"/>
          <w:vertAlign w:val="superscript"/>
        </w:rPr>
        <w:t>68</w:t>
      </w:r>
      <w:r w:rsidR="00265605">
        <w:rPr>
          <w:sz w:val="22"/>
          <w:szCs w:val="22"/>
        </w:rPr>
        <w:fldChar w:fldCharType="end"/>
      </w:r>
      <w:r>
        <w:rPr>
          <w:sz w:val="22"/>
          <w:szCs w:val="22"/>
        </w:rPr>
        <w:t>. Furthermore, in an autopsy-based study of 675 cadavers</w:t>
      </w:r>
      <w:r w:rsidR="00265605">
        <w:rPr>
          <w:sz w:val="22"/>
          <w:szCs w:val="22"/>
        </w:rPr>
        <w:fldChar w:fldCharType="begin">
          <w:fldData xml:space="preserve">PFJlZm1hbj48Q2l0ZT48QXV0aG9yPlByaWVtZWw8L0F1dGhvcj48WWVhcj4yMDEwPC9ZZWFyPjxS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==
</w:fldData>
        </w:fldChar>
      </w:r>
      <w:r w:rsidR="0083489E">
        <w:rPr>
          <w:sz w:val="22"/>
          <w:szCs w:val="22"/>
        </w:rPr>
        <w:instrText xml:space="preserve"> ADDIN REFMGR.CITE </w:instrText>
      </w:r>
      <w:r w:rsidR="00265605">
        <w:rPr>
          <w:sz w:val="22"/>
          <w:szCs w:val="22"/>
        </w:rPr>
        <w:fldChar w:fldCharType="begin">
          <w:fldData xml:space="preserve">PFJlZm1hbj48Q2l0ZT48QXV0aG9yPlByaWVtZWw8L0F1dGhvcj48WWVhcj4yMDEwPC9ZZWFyPjxS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==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Pr>
          <w:sz w:val="22"/>
          <w:szCs w:val="22"/>
        </w:rPr>
      </w:r>
      <w:r w:rsidR="00265605">
        <w:rPr>
          <w:sz w:val="22"/>
          <w:szCs w:val="22"/>
        </w:rPr>
        <w:fldChar w:fldCharType="separate"/>
      </w:r>
      <w:r w:rsidR="00362EA4" w:rsidRPr="007A279D">
        <w:rPr>
          <w:noProof/>
          <w:sz w:val="22"/>
          <w:szCs w:val="22"/>
          <w:vertAlign w:val="superscript"/>
        </w:rPr>
        <w:t>69</w:t>
      </w:r>
      <w:r w:rsidR="00265605">
        <w:rPr>
          <w:sz w:val="22"/>
          <w:szCs w:val="22"/>
        </w:rPr>
        <w:fldChar w:fldCharType="end"/>
      </w:r>
      <w:r>
        <w:rPr>
          <w:sz w:val="22"/>
          <w:szCs w:val="22"/>
        </w:rPr>
        <w:t xml:space="preserve">, although bone mineralisation defects (osteomalacia) were not observed in any individual with 25(OH)-vitamin D &gt; 75 nmol/l, in those with levels below 25 nmol/l, a substantial proportion were found to have normal bone histology. Taken with the range of attempts to define cut-offs for deficiency, these results clearly make the point that extrapolation from 25(OH)-vitamin D concentration alone to disease is difficult at the level of the individual. </w:t>
      </w:r>
    </w:p>
    <w:p w:rsidR="00C7648B" w:rsidRPr="001011EE" w:rsidRDefault="00C7648B" w:rsidP="00E77706">
      <w:pPr>
        <w:autoSpaceDE w:val="0"/>
        <w:autoSpaceDN w:val="0"/>
        <w:adjustRightInd w:val="0"/>
        <w:spacing w:after="120" w:line="360" w:lineRule="auto"/>
        <w:jc w:val="both"/>
        <w:rPr>
          <w:sz w:val="22"/>
          <w:szCs w:val="22"/>
        </w:rPr>
      </w:pPr>
      <w:r w:rsidRPr="001011EE">
        <w:rPr>
          <w:sz w:val="22"/>
          <w:szCs w:val="22"/>
        </w:rPr>
        <w:t>There are several different methods available to measure 25(OH)-vitamin D. The gold standard is seen to be gas chromatography-mass spectrometry (GC-MS), but this technique is slow, expensive and time-consuming. Most labs use commercial kit assays, which are usually radio-immunometric assays (RIA; for example, IDS, Diasorin, Nicholls), although a chemi-luminescence assay also exists (Diasorin Liaison). The assays tend to be less accurate than GC-MS and high-performance liquid chromatography (HPLC), and also discriminate less well between the D</w:t>
      </w:r>
      <w:r w:rsidRPr="001011EE">
        <w:rPr>
          <w:sz w:val="22"/>
          <w:szCs w:val="22"/>
          <w:vertAlign w:val="subscript"/>
        </w:rPr>
        <w:t>2</w:t>
      </w:r>
      <w:r w:rsidRPr="001011EE">
        <w:rPr>
          <w:sz w:val="22"/>
          <w:szCs w:val="22"/>
        </w:rPr>
        <w:t xml:space="preserve"> and D</w:t>
      </w:r>
      <w:r w:rsidRPr="001011EE">
        <w:rPr>
          <w:sz w:val="22"/>
          <w:szCs w:val="22"/>
          <w:vertAlign w:val="subscript"/>
        </w:rPr>
        <w:t>3</w:t>
      </w:r>
      <w:r w:rsidRPr="001011EE">
        <w:rPr>
          <w:sz w:val="22"/>
          <w:szCs w:val="22"/>
        </w:rPr>
        <w:t xml:space="preserve"> forms.</w:t>
      </w:r>
      <w:r w:rsidR="00265605" w:rsidRPr="001011EE">
        <w:rPr>
          <w:sz w:val="22"/>
          <w:szCs w:val="22"/>
        </w:rPr>
        <w:fldChar w:fldCharType="begin"/>
      </w:r>
      <w:r w:rsidR="0083489E">
        <w:rPr>
          <w:sz w:val="22"/>
          <w:szCs w:val="22"/>
        </w:rPr>
        <w:instrText xml:space="preserve"> ADDIN REFMGR.CITE &lt;Refman&gt;&lt;Cite&gt;&lt;Author&gt;Jones&lt;/Author&gt;&lt;Year&gt;2006&lt;/Year&gt;&lt;RecNum&gt;5644&lt;/RecNum&gt;&lt;IDText&gt;Measurment of 25-(OH)-D&lt;/IDText&gt;&lt;MDL Ref_Type="Abstract"&gt;&lt;Ref_Type&gt;Abstract&lt;/Ref_Type&gt;&lt;Ref_ID&gt;5644&lt;/Ref_ID&gt;&lt;Title_Primary&gt;Measurment of 25-(OH)-D&lt;/Title_Primary&gt;&lt;Authors_Primary&gt;Jones,G.&lt;/Authors_Primary&gt;&lt;Date_Primary&gt;2006&lt;/Date_Primary&gt;&lt;Reprint&gt;Not in File&lt;/Reprint&gt;&lt;Start_Page&gt;1&lt;/Start_Page&gt;&lt;End_Page&gt;1&lt;/End_Page&gt;&lt;Periodical&gt;ASBMR Contemporaray Diagnosis and Treatment of Vitamin D-related disorders&lt;/Periodical&gt;&lt;ZZ_JournalFull&gt;&lt;f name="System"&gt;ASBMR Contemporaray Diagnosis and Treatment of Vitamin D-related disorders&lt;/f&gt;&lt;/ZZ_JournalFull&gt;&lt;ZZ_WorkformID&gt;4&lt;/ZZ_WorkformID&gt;&lt;/MDL&gt;&lt;/Cite&gt;&lt;/Refman&gt;</w:instrText>
      </w:r>
      <w:r w:rsidR="00265605" w:rsidRPr="001011EE">
        <w:rPr>
          <w:sz w:val="22"/>
          <w:szCs w:val="22"/>
        </w:rPr>
        <w:fldChar w:fldCharType="separate"/>
      </w:r>
      <w:r w:rsidR="00362EA4" w:rsidRPr="00362EA4">
        <w:rPr>
          <w:noProof/>
          <w:sz w:val="22"/>
          <w:szCs w:val="22"/>
          <w:vertAlign w:val="superscript"/>
        </w:rPr>
        <w:t>70</w:t>
      </w:r>
      <w:r w:rsidR="00265605" w:rsidRPr="001011EE">
        <w:rPr>
          <w:sz w:val="22"/>
          <w:szCs w:val="22"/>
        </w:rPr>
        <w:fldChar w:fldCharType="end"/>
      </w:r>
      <w:r w:rsidRPr="001011EE">
        <w:rPr>
          <w:sz w:val="22"/>
          <w:szCs w:val="22"/>
        </w:rPr>
        <w:t xml:space="preserve"> Comparison of the Diasorin RIA kits with HPLC showed good correlation for D</w:t>
      </w:r>
      <w:r w:rsidRPr="001011EE">
        <w:rPr>
          <w:sz w:val="22"/>
          <w:szCs w:val="22"/>
          <w:vertAlign w:val="subscript"/>
        </w:rPr>
        <w:t>3</w:t>
      </w:r>
      <w:r w:rsidRPr="001011EE">
        <w:rPr>
          <w:sz w:val="22"/>
          <w:szCs w:val="22"/>
        </w:rPr>
        <w:t>, but D</w:t>
      </w:r>
      <w:r w:rsidRPr="001011EE">
        <w:rPr>
          <w:sz w:val="22"/>
          <w:szCs w:val="22"/>
          <w:vertAlign w:val="subscript"/>
        </w:rPr>
        <w:t>2</w:t>
      </w:r>
      <w:r w:rsidRPr="001011EE">
        <w:rPr>
          <w:sz w:val="22"/>
          <w:szCs w:val="22"/>
        </w:rPr>
        <w:t xml:space="preserve"> tended to be slightly underestimated</w:t>
      </w:r>
      <w:r w:rsidR="00265605" w:rsidRPr="001011EE">
        <w:rPr>
          <w:sz w:val="22"/>
          <w:szCs w:val="22"/>
        </w:rPr>
        <w:fldChar w:fldCharType="begin"/>
      </w:r>
      <w:r w:rsidR="0083489E">
        <w:rPr>
          <w:sz w:val="22"/>
          <w:szCs w:val="22"/>
        </w:rPr>
        <w:instrText xml:space="preserve"> ADDIN REFMGR.CITE &lt;Refman&gt;&lt;Cite&gt;&lt;Author&gt;Lensmeyer&lt;/Author&gt;&lt;Year&gt;2006&lt;/Year&gt;&lt;RecNum&gt;5645&lt;/RecNum&gt;&lt;IDText&gt;HPLC method for 25-hydroxyvitamin D measurement: comparison with contemporary assays&lt;/IDText&gt;&lt;MDL Ref_Type="Journal"&gt;&lt;Ref_Type&gt;Journal&lt;/Ref_Type&gt;&lt;Ref_ID&gt;5645&lt;/Ref_ID&gt;&lt;Title_Primary&gt;HPLC method for 25-hydroxyvitamin D measurement: comparison with contemporary assays&lt;/Title_Primary&gt;&lt;Authors_Primary&gt;Lensmeyer,G.L.&lt;/Authors_Primary&gt;&lt;Authors_Primary&gt;Wiebe,D.A.&lt;/Authors_Primary&gt;&lt;Authors_Primary&gt;Binkley,N.&lt;/Authors_Primary&gt;&lt;Authors_Primary&gt;Drezner,M.K.&lt;/Authors_Primary&gt;&lt;Date_Primary&gt;2006/6&lt;/Date_Primary&gt;&lt;Keywords&gt;25-Hydroxyvitamin D 2&lt;/Keywords&gt;&lt;Keywords&gt;blood&lt;/Keywords&gt;&lt;Keywords&gt;Calcifediol&lt;/Keywords&gt;&lt;Keywords&gt;Chromatography,High Pressure Liquid&lt;/Keywords&gt;&lt;Keywords&gt;Comparative Study&lt;/Keywords&gt;&lt;Keywords&gt;Humans&lt;/Keywords&gt;&lt;Keywords&gt;Laboratories&lt;/Keywords&gt;&lt;Keywords&gt;Mass Spectrometry&lt;/Keywords&gt;&lt;Keywords&gt;methods&lt;/Keywords&gt;&lt;Keywords&gt;Nutritional Status&lt;/Keywords&gt;&lt;Keywords&gt;pathology&lt;/Keywords&gt;&lt;Keywords&gt;Protein Binding&lt;/Keywords&gt;&lt;Keywords&gt;Radioimmunoassay&lt;/Keywords&gt;&lt;Keywords&gt;toxicity&lt;/Keywords&gt;&lt;Keywords&gt;Universities&lt;/Keywords&gt;&lt;Keywords&gt;Vitamin D&lt;/Keywords&gt;&lt;Keywords&gt;Wisconsin&lt;/Keywords&gt;&lt;Reprint&gt;Not in File&lt;/Reprint&gt;&lt;Start_Page&gt;1120&lt;/Start_Page&gt;&lt;End_Page&gt;1126&lt;/End_Page&gt;&lt;Periodical&gt;Clin.Chem.&lt;/Periodical&gt;&lt;Volume&gt;52&lt;/Volume&gt;&lt;Issue&gt;6&lt;/Issue&gt;&lt;Address&gt;Clinical Toxicology Laboratory, University of Wisconsin Hospital and Clinics, Department of Pathology, University of Wisconsin-Madison, Madison, WI 53792, USA. g.lensmeyer@hosp.wisc.edu&lt;/Address&gt;&lt;Web_URL&gt;PM:16574756&lt;/Web_URL&gt;&lt;ZZ_JournalStdAbbrev&gt;&lt;f name="System"&gt;Clin.Chem.&lt;/f&gt;&lt;/ZZ_JournalStdAbbrev&gt;&lt;ZZ_WorkformID&gt;1&lt;/ZZ_WorkformID&gt;&lt;/MDL&gt;&lt;/Cite&gt;&lt;/Refman&gt;</w:instrText>
      </w:r>
      <w:r w:rsidR="00265605" w:rsidRPr="001011EE">
        <w:rPr>
          <w:sz w:val="22"/>
          <w:szCs w:val="22"/>
        </w:rPr>
        <w:fldChar w:fldCharType="separate"/>
      </w:r>
      <w:r w:rsidR="00362EA4" w:rsidRPr="00362EA4">
        <w:rPr>
          <w:noProof/>
          <w:sz w:val="22"/>
          <w:szCs w:val="22"/>
          <w:vertAlign w:val="superscript"/>
        </w:rPr>
        <w:t>71</w:t>
      </w:r>
      <w:r w:rsidR="00265605" w:rsidRPr="001011EE">
        <w:rPr>
          <w:sz w:val="22"/>
          <w:szCs w:val="22"/>
        </w:rPr>
        <w:fldChar w:fldCharType="end"/>
      </w:r>
      <w:r w:rsidRPr="001011EE">
        <w:rPr>
          <w:sz w:val="22"/>
          <w:szCs w:val="22"/>
        </w:rPr>
        <w:t xml:space="preserve">. A national system now exists to standardise measurement of 25(OH)-vitamin across laboratories in the UK (Vitamin D External Quality Assessment Scheme </w:t>
      </w:r>
      <w:hyperlink r:id="rId16" w:history="1">
        <w:r w:rsidRPr="001011EE">
          <w:rPr>
            <w:rStyle w:val="Hyperlink"/>
            <w:sz w:val="22"/>
            <w:szCs w:val="22"/>
          </w:rPr>
          <w:t>http://www.deqas.org/</w:t>
        </w:r>
      </w:hyperlink>
      <w:r w:rsidRPr="001011EE">
        <w:rPr>
          <w:sz w:val="22"/>
          <w:szCs w:val="22"/>
        </w:rPr>
        <w:t>)</w:t>
      </w:r>
      <w:r w:rsidR="00684CB4">
        <w:rPr>
          <w:sz w:val="22"/>
          <w:szCs w:val="22"/>
        </w:rPr>
        <w:t xml:space="preserve">, and the US National Institutes of Health are leading a global programme aimed at standardisation of </w:t>
      </w:r>
      <w:r w:rsidR="00684CB4" w:rsidRPr="002B32B4">
        <w:rPr>
          <w:sz w:val="22"/>
          <w:szCs w:val="22"/>
        </w:rPr>
        <w:t>25(OH)-vitamin D assays across both platform and laboratory (</w:t>
      </w:r>
      <w:hyperlink r:id="rId17" w:anchor="vdsp" w:history="1">
        <w:r w:rsidR="00684CB4" w:rsidRPr="007A279D">
          <w:rPr>
            <w:rStyle w:val="Hyperlink"/>
          </w:rPr>
          <w:t>http://ods.od.nih.gov/Research/VitaminD.aspx#vdsp</w:t>
        </w:r>
      </w:hyperlink>
      <w:r w:rsidR="00684CB4" w:rsidRPr="007A279D">
        <w:rPr>
          <w:sz w:val="22"/>
          <w:szCs w:val="22"/>
        </w:rPr>
        <w:t>).</w:t>
      </w:r>
    </w:p>
    <w:p w:rsidR="00C7648B" w:rsidRPr="001011EE" w:rsidRDefault="00C7648B" w:rsidP="00E77706">
      <w:pPr>
        <w:pStyle w:val="Style3"/>
        <w:spacing w:line="360" w:lineRule="auto"/>
        <w:ind w:left="0" w:firstLine="0"/>
      </w:pPr>
      <w:bookmarkStart w:id="23" w:name="_Toc234593904"/>
      <w:r w:rsidRPr="001011EE">
        <w:t>Infant post-natal vitamin D intake</w:t>
      </w:r>
      <w:bookmarkEnd w:id="23"/>
    </w:p>
    <w:p w:rsidR="00C7648B" w:rsidRPr="001011EE" w:rsidRDefault="00C7648B" w:rsidP="00E77706">
      <w:pPr>
        <w:autoSpaceDE w:val="0"/>
        <w:autoSpaceDN w:val="0"/>
        <w:adjustRightInd w:val="0"/>
        <w:spacing w:after="120" w:line="360" w:lineRule="auto"/>
        <w:jc w:val="both"/>
        <w:rPr>
          <w:sz w:val="22"/>
          <w:szCs w:val="22"/>
        </w:rPr>
      </w:pPr>
      <w:r w:rsidRPr="001011EE">
        <w:rPr>
          <w:sz w:val="22"/>
          <w:szCs w:val="22"/>
        </w:rPr>
        <w:t>Infant feeding, supplementation and sunlight exposure are strong determinants of post-natal infant 25(OH)-vitamin D levels and bone health.</w:t>
      </w:r>
      <w:r w:rsidR="00265605" w:rsidRPr="001011EE">
        <w:rPr>
          <w:sz w:val="22"/>
          <w:szCs w:val="22"/>
        </w:rPr>
        <w:fldChar w:fldCharType="begin">
          <w:fldData xml:space="preserve">PFJlZm1hbj48Q2l0ZT48QXV0aG9yPkhvbGxpczwvQXV0aG9yPjxZZWFyPjIwMDQ8L1llYXI+PFJl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</w:fldData>
        </w:fldChar>
      </w:r>
      <w:r w:rsidR="0083489E">
        <w:rPr>
          <w:sz w:val="22"/>
          <w:szCs w:val="22"/>
        </w:rPr>
        <w:instrText xml:space="preserve"> ADDIN REFMGR.CITE </w:instrText>
      </w:r>
      <w:r w:rsidR="00265605">
        <w:rPr>
          <w:sz w:val="22"/>
          <w:szCs w:val="22"/>
        </w:rPr>
        <w:fldChar w:fldCharType="begin">
          <w:fldData xml:space="preserve">PFJlZm1hbj48Q2l0ZT48QXV0aG9yPkhvbGxpczwvQXV0aG9yPjxZZWFyPjIwMDQ8L1llYXI+PFJl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1011EE">
        <w:rPr>
          <w:sz w:val="22"/>
          <w:szCs w:val="22"/>
        </w:rPr>
      </w:r>
      <w:r w:rsidR="00265605" w:rsidRPr="001011EE">
        <w:rPr>
          <w:sz w:val="22"/>
          <w:szCs w:val="22"/>
        </w:rPr>
        <w:fldChar w:fldCharType="separate"/>
      </w:r>
      <w:r w:rsidR="00362EA4" w:rsidRPr="00362EA4">
        <w:rPr>
          <w:noProof/>
          <w:sz w:val="22"/>
          <w:szCs w:val="22"/>
          <w:vertAlign w:val="superscript"/>
        </w:rPr>
        <w:t>72</w:t>
      </w:r>
      <w:r w:rsidR="00265605" w:rsidRPr="001011EE">
        <w:rPr>
          <w:sz w:val="22"/>
          <w:szCs w:val="22"/>
        </w:rPr>
        <w:fldChar w:fldCharType="end"/>
      </w:r>
      <w:r w:rsidRPr="001011EE">
        <w:rPr>
          <w:sz w:val="22"/>
          <w:szCs w:val="22"/>
        </w:rPr>
        <w:t xml:space="preserve"> Concentrations of 25(OH)-vitamin D in breast milk depend on the mother’s blood levels and so if the mother is deficient in vitamin D during pregnancy, she is likely to continue to be deficient through lactation, yielding a double-insult to the child in the absence of adequate sun exposure. Clearly post-natal vitamin D supplementation of either the mother (whilst breast feeding) or the infant </w:t>
      </w:r>
      <w:r w:rsidR="009A4876" w:rsidRPr="009A4876">
        <w:rPr>
          <w:sz w:val="22"/>
          <w:szCs w:val="22"/>
        </w:rPr>
        <w:t xml:space="preserve">directly, together with maternal or childhood sun exposure, </w:t>
      </w:r>
      <w:r w:rsidRPr="009A4876">
        <w:rPr>
          <w:sz w:val="22"/>
          <w:szCs w:val="22"/>
        </w:rPr>
        <w:t>could</w:t>
      </w:r>
      <w:r w:rsidRPr="001011EE">
        <w:rPr>
          <w:sz w:val="22"/>
          <w:szCs w:val="22"/>
        </w:rPr>
        <w:t xml:space="preserve"> confound any early outcomes attributed to maternal vitamin D status in pregnancy.</w:t>
      </w:r>
    </w:p>
    <w:p w:rsidR="00C7648B" w:rsidRPr="001011EE" w:rsidRDefault="00C7648B" w:rsidP="00E77706">
      <w:pPr>
        <w:pStyle w:val="Style3"/>
        <w:spacing w:line="360" w:lineRule="auto"/>
        <w:ind w:left="0" w:firstLine="0"/>
      </w:pPr>
      <w:bookmarkStart w:id="24" w:name="_Toc234593905"/>
      <w:r w:rsidRPr="001011EE">
        <w:t>Osteomalacia: definition</w:t>
      </w:r>
      <w:bookmarkEnd w:id="24"/>
    </w:p>
    <w:p w:rsidR="00C7648B" w:rsidRDefault="00C7648B" w:rsidP="00E77706">
      <w:pPr>
        <w:autoSpaceDE w:val="0"/>
        <w:autoSpaceDN w:val="0"/>
        <w:adjustRightInd w:val="0"/>
        <w:spacing w:after="120" w:line="360" w:lineRule="auto"/>
        <w:jc w:val="both"/>
        <w:rPr>
          <w:sz w:val="22"/>
          <w:szCs w:val="22"/>
        </w:rPr>
      </w:pPr>
      <w:r w:rsidRPr="001011EE">
        <w:rPr>
          <w:sz w:val="22"/>
          <w:szCs w:val="22"/>
        </w:rPr>
        <w:t>Osteomalacia is a bone disease caused by inadequate mineralisation of the bone protein matrix, most often, in the UK, as a result of low levels of vitamin D.</w:t>
      </w:r>
      <w:r w:rsidR="00265605" w:rsidRPr="001011EE">
        <w:rPr>
          <w:sz w:val="22"/>
          <w:szCs w:val="22"/>
        </w:rPr>
        <w:fldChar w:fldCharType="begin"/>
      </w:r>
      <w:r w:rsidR="0083489E">
        <w:rPr>
          <w:sz w:val="22"/>
          <w:szCs w:val="22"/>
        </w:rPr>
        <w:instrText xml:space="preserve"> ADDIN REFMGR.CITE &lt;Refman&gt;&lt;Cite&gt;&lt;Author&gt;Lips&lt;/Author&gt;&lt;Year&gt;2009&lt;/Year&gt;&lt;RecNum&gt;6426&lt;/RecNum&gt;&lt;IDText&gt;Vitamin D- related disorders&lt;/IDText&gt;&lt;MDL Ref_Type="Book Chapter"&gt;&lt;Ref_Type&gt;Book Chapter&lt;/Ref_Type&gt;&lt;Ref_ID&gt;6426&lt;/Ref_ID&gt;&lt;Title_Primary&gt;Vitamin D- related disorders&lt;/Title_Primary&gt;&lt;Authors_Primary&gt;Lips,P.&lt;/Authors_Primary&gt;&lt;Authors_Primary&gt;van Schoor,N.M.&lt;/Authors_Primary&gt;&lt;Authors_Primary&gt;Bravenboer,N.&lt;/Authors_Primary&gt;&lt;Date_Primary&gt;2009&lt;/Date_Primary&gt;&lt;Keywords&gt;Vitamin D&lt;/Keywords&gt;&lt;Keywords&gt;bone&lt;/Keywords&gt;&lt;Keywords&gt;Bone Diseases&lt;/Keywords&gt;&lt;Keywords&gt;Disease&lt;/Keywords&gt;&lt;Keywords&gt;mineral&lt;/Keywords&gt;&lt;Keywords&gt;metabolism&lt;/Keywords&gt;&lt;Reprint&gt;Not in File&lt;/Reprint&gt;&lt;Start_Page&gt;329&lt;/Start_Page&gt;&lt;End_Page&gt;335&lt;/End_Page&gt;&lt;Volume&gt;7th&lt;/Volume&gt;&lt;Title_Secondary&gt;Primer on metabolic bone diseases and disorders of mineral metabolism&lt;/Title_Secondary&gt;&lt;Authors_Secondary&gt;Rosen,C.J.&lt;/Authors_Secondary&gt;&lt;Issue&gt;71&lt;/Issue&gt;&lt;Pub_Place&gt;Washington&lt;/Pub_Place&gt;&lt;Publisher&gt;ASBMR&lt;/Publisher&gt;&lt;ZZ_WorkformID&gt;3&lt;/ZZ_WorkformID&gt;&lt;/MDL&gt;&lt;/Cite&gt;&lt;/Refman&gt;</w:instrText>
      </w:r>
      <w:r w:rsidR="00265605" w:rsidRPr="001011EE">
        <w:rPr>
          <w:sz w:val="22"/>
          <w:szCs w:val="22"/>
        </w:rPr>
        <w:fldChar w:fldCharType="separate"/>
      </w:r>
      <w:r w:rsidR="00362EA4" w:rsidRPr="00362EA4">
        <w:rPr>
          <w:noProof/>
          <w:sz w:val="22"/>
          <w:szCs w:val="22"/>
          <w:vertAlign w:val="superscript"/>
        </w:rPr>
        <w:t>73</w:t>
      </w:r>
      <w:r w:rsidR="00265605" w:rsidRPr="001011EE">
        <w:rPr>
          <w:sz w:val="22"/>
          <w:szCs w:val="22"/>
        </w:rPr>
        <w:fldChar w:fldCharType="end"/>
      </w:r>
      <w:r w:rsidRPr="001011EE">
        <w:rPr>
          <w:sz w:val="22"/>
          <w:szCs w:val="22"/>
        </w:rPr>
        <w:t xml:space="preserve"> Inadequate calcium and phosphate are other potential causes, seen more frequently in developing countries or as a result of genetic abnormalities leading to phosphate loss. Although osteomalacia is therefore a histological term, it is used to describe </w:t>
      </w:r>
      <w:r w:rsidRPr="001011EE">
        <w:rPr>
          <w:sz w:val="22"/>
          <w:szCs w:val="22"/>
        </w:rPr>
        <w:lastRenderedPageBreak/>
        <w:t>the finding of low vitamin D status in a patient with bone/ muscle pain, weakness, waddling gait, skeletal fragility and appropriate biochemical abnormalities e.g. hypocalcaemia.</w:t>
      </w:r>
      <w:r w:rsidR="00265605" w:rsidRPr="001011EE">
        <w:rPr>
          <w:sz w:val="22"/>
          <w:szCs w:val="22"/>
        </w:rPr>
        <w:fldChar w:fldCharType="begin"/>
      </w:r>
      <w:r w:rsidR="0083489E">
        <w:rPr>
          <w:sz w:val="22"/>
          <w:szCs w:val="22"/>
        </w:rPr>
        <w:instrText xml:space="preserve"> ADDIN REFMGR.CITE &lt;Refman&gt;&lt;Cite&gt;&lt;Author&gt;Lips&lt;/Author&gt;&lt;Year&gt;2009&lt;/Year&gt;&lt;RecNum&gt;6426&lt;/RecNum&gt;&lt;IDText&gt;Vitamin D- related disorders&lt;/IDText&gt;&lt;MDL Ref_Type="Book Chapter"&gt;&lt;Ref_Type&gt;Book Chapter&lt;/Ref_Type&gt;&lt;Ref_ID&gt;6426&lt;/Ref_ID&gt;&lt;Title_Primary&gt;Vitamin D- related disorders&lt;/Title_Primary&gt;&lt;Authors_Primary&gt;Lips,P.&lt;/Authors_Primary&gt;&lt;Authors_Primary&gt;van Schoor,N.M.&lt;/Authors_Primary&gt;&lt;Authors_Primary&gt;Bravenboer,N.&lt;/Authors_Primary&gt;&lt;Date_Primary&gt;2009&lt;/Date_Primary&gt;&lt;Keywords&gt;Vitamin D&lt;/Keywords&gt;&lt;Keywords&gt;bone&lt;/Keywords&gt;&lt;Keywords&gt;Bone Diseases&lt;/Keywords&gt;&lt;Keywords&gt;Disease&lt;/Keywords&gt;&lt;Keywords&gt;mineral&lt;/Keywords&gt;&lt;Keywords&gt;metabolism&lt;/Keywords&gt;&lt;Reprint&gt;Not in File&lt;/Reprint&gt;&lt;Start_Page&gt;329&lt;/Start_Page&gt;&lt;End_Page&gt;335&lt;/End_Page&gt;&lt;Volume&gt;7th&lt;/Volume&gt;&lt;Title_Secondary&gt;Primer on metabolic bone diseases and disorders of mineral metabolism&lt;/Title_Secondary&gt;&lt;Authors_Secondary&gt;Rosen,C.J.&lt;/Authors_Secondary&gt;&lt;Issue&gt;71&lt;/Issue&gt;&lt;Pub_Place&gt;Washington&lt;/Pub_Place&gt;&lt;Publisher&gt;ASBMR&lt;/Publisher&gt;&lt;ZZ_WorkformID&gt;3&lt;/ZZ_WorkformID&gt;&lt;/MDL&gt;&lt;/Cite&gt;&lt;/Refman&gt;</w:instrText>
      </w:r>
      <w:r w:rsidR="00265605" w:rsidRPr="001011EE">
        <w:rPr>
          <w:sz w:val="22"/>
          <w:szCs w:val="22"/>
        </w:rPr>
        <w:fldChar w:fldCharType="separate"/>
      </w:r>
      <w:r w:rsidR="00362EA4" w:rsidRPr="00362EA4">
        <w:rPr>
          <w:noProof/>
          <w:sz w:val="22"/>
          <w:szCs w:val="22"/>
          <w:vertAlign w:val="superscript"/>
        </w:rPr>
        <w:t>73</w:t>
      </w:r>
      <w:r w:rsidR="00265605" w:rsidRPr="001011EE">
        <w:rPr>
          <w:sz w:val="22"/>
          <w:szCs w:val="22"/>
        </w:rPr>
        <w:fldChar w:fldCharType="end"/>
      </w:r>
      <w:r w:rsidRPr="001011EE">
        <w:rPr>
          <w:sz w:val="22"/>
          <w:szCs w:val="22"/>
        </w:rPr>
        <w:t xml:space="preserve"> There are very few studies which have examined osteomalacia in pregnancy, although anecdotally the incidence of the clinical syndrome is rising in dark-skinned ethnic minorities in the UK. Clearly the definition of osteomalacia used in studies considered for this review will be critical as the symptoms of osteomalacia overlap considerably with those of chronic pain syndromes such as fibromyalgia.  Bone biopsy is the only way to diagnose osteomalacia histologically, but the </w:t>
      </w:r>
      <w:r w:rsidR="00263DAE">
        <w:rPr>
          <w:sz w:val="22"/>
          <w:szCs w:val="22"/>
        </w:rPr>
        <w:t>interventional</w:t>
      </w:r>
      <w:r w:rsidRPr="001011EE">
        <w:rPr>
          <w:sz w:val="22"/>
          <w:szCs w:val="22"/>
        </w:rPr>
        <w:t xml:space="preserve"> nature of this procedure means that it is unsuitable for large scale population studies. One recent study of 675 human subjects at autopsy has demonstrated that there is no threshold in circulating 25(OH)-vitamin D level below which osteomalacic changes on bone biopsy are always seen.</w:t>
      </w:r>
      <w:r w:rsidR="00265605" w:rsidRPr="001011EE">
        <w:rPr>
          <w:sz w:val="22"/>
          <w:szCs w:val="22"/>
        </w:rPr>
        <w:fldChar w:fldCharType="begin"/>
      </w:r>
      <w:r w:rsidR="0083489E">
        <w:rPr>
          <w:sz w:val="22"/>
          <w:szCs w:val="22"/>
        </w:rPr>
        <w:instrText xml:space="preserve"> ADDIN REFMGR.CITE &lt;Refman&gt;&lt;Cite&gt;&lt;Author&gt;Priemel&lt;/Author&gt;&lt;Year&gt;2010&lt;/Year&gt;&lt;RecNum&gt;2&lt;/RecNum&gt;&lt;IDText&gt;Bone mineralization defects and vitamin D deficiency: histomorphometric analysis of iliac crest bone biopsies and circulating 25-hydroxyvitamin D in 675 patients&lt;/IDText&gt;&lt;MDL Ref_Type="Journal"&gt;&lt;Ref_Type&gt;Journal&lt;/Ref_Type&gt;&lt;Ref_ID&gt;2&lt;/Ref_ID&gt;&lt;Title_Primary&gt;Bone mineralization defects and vitamin D deficiency: histomorphometric analysis of iliac crest bone biopsies and circulating 25-hydroxyvitamin D in 675 patients&lt;/Title_Primary&gt;&lt;Authors_Primary&gt;Priemel,M.&lt;/Authors_Primary&gt;&lt;Authors_Primary&gt;von,Domarus C.&lt;/Authors_Primary&gt;&lt;Authors_Primary&gt;Klatte,T.O.&lt;/Authors_Primary&gt;&lt;Authors_Primary&gt;Kessler,S.&lt;/Authors_Primary&gt;&lt;Authors_Primary&gt;Schlie,J.&lt;/Authors_Primary&gt;&lt;Authors_Primary&gt;Meier,S.&lt;/Authors_Primary&gt;&lt;Authors_Primary&gt;Proksch,N.&lt;/Authors_Primary&gt;&lt;Authors_Primary&gt;Pastor,F.&lt;/Authors_Primary&gt;&lt;Authors_Primary&gt;Netter,C.&lt;/Authors_Primary&gt;&lt;Authors_Primary&gt;Streichert,T.&lt;/Authors_Primary&gt;&lt;Authors_Primary&gt;Puschel,K.&lt;/Authors_Primary&gt;&lt;Authors_Primary&gt;Amling,M.&lt;/Authors_Primary&gt;&lt;Date_Primary&gt;2010/2&lt;/Date_Primary&gt;&lt;Reprint&gt;Not in File&lt;/Reprint&gt;&lt;Start_Page&gt;305&lt;/Start_Page&gt;&lt;End_Page&gt;312&lt;/End_Page&gt;&lt;Periodical&gt;J.Bone Miner.Res.&lt;/Periodical&gt;&lt;Volume&gt;25&lt;/Volume&gt;&lt;Issue&gt;2&lt;/Issue&gt;&lt;Misc_3&gt;10.1359/jbmr.090728 [doi]&lt;/Misc_3&gt;&lt;Address&gt;Department of Osteology and Biomechanics, University Medical Center Hamburg-Eppendorf, Hamburg, Germany&lt;/Address&gt;&lt;Web_URL&gt;PM:19594303&lt;/Web_URL&gt;&lt;ZZ_JournalStdAbbrev&gt;&lt;f name="System"&gt;J.Bone Miner.Res.&lt;/f&gt;&lt;/ZZ_JournalStdAbbrev&gt;&lt;ZZ_WorkformID&gt;1&lt;/ZZ_WorkformID&gt;&lt;/MDL&gt;&lt;/Cite&gt;&lt;/Refman&gt;</w:instrText>
      </w:r>
      <w:r w:rsidR="00265605" w:rsidRPr="001011EE">
        <w:rPr>
          <w:sz w:val="22"/>
          <w:szCs w:val="22"/>
        </w:rPr>
        <w:fldChar w:fldCharType="separate"/>
      </w:r>
      <w:r w:rsidR="00362EA4" w:rsidRPr="00362EA4">
        <w:rPr>
          <w:noProof/>
          <w:sz w:val="22"/>
          <w:szCs w:val="22"/>
          <w:vertAlign w:val="superscript"/>
        </w:rPr>
        <w:t>74</w:t>
      </w:r>
      <w:r w:rsidR="00265605" w:rsidRPr="001011EE">
        <w:rPr>
          <w:sz w:val="22"/>
          <w:szCs w:val="22"/>
        </w:rPr>
        <w:fldChar w:fldCharType="end"/>
      </w:r>
    </w:p>
    <w:p w:rsidR="00E529B4" w:rsidRPr="001011EE" w:rsidRDefault="00E529B4" w:rsidP="00E77706">
      <w:pPr>
        <w:autoSpaceDE w:val="0"/>
        <w:autoSpaceDN w:val="0"/>
        <w:adjustRightInd w:val="0"/>
        <w:spacing w:after="120" w:line="360" w:lineRule="auto"/>
        <w:jc w:val="both"/>
        <w:rPr>
          <w:sz w:val="22"/>
          <w:szCs w:val="22"/>
        </w:rPr>
      </w:pPr>
    </w:p>
    <w:p w:rsidR="00C7648B" w:rsidRPr="001011EE" w:rsidRDefault="00C7648B" w:rsidP="00E77706">
      <w:pPr>
        <w:pStyle w:val="Style1"/>
        <w:spacing w:line="360" w:lineRule="auto"/>
        <w:ind w:left="0" w:firstLine="0"/>
        <w:rPr>
          <w:szCs w:val="22"/>
        </w:rPr>
      </w:pPr>
      <w:bookmarkStart w:id="25" w:name="_Toc234593906"/>
      <w:r w:rsidRPr="001011EE">
        <w:rPr>
          <w:szCs w:val="22"/>
        </w:rPr>
        <w:t>Existing evidence synthesis</w:t>
      </w:r>
      <w:bookmarkEnd w:id="25"/>
    </w:p>
    <w:p w:rsidR="002B32B4" w:rsidRPr="007A279D" w:rsidRDefault="00C7648B" w:rsidP="007A279D">
      <w:pPr>
        <w:widowControl w:val="0"/>
        <w:autoSpaceDE w:val="0"/>
        <w:autoSpaceDN w:val="0"/>
        <w:adjustRightInd w:val="0"/>
        <w:spacing w:after="240" w:line="360" w:lineRule="auto"/>
        <w:jc w:val="both"/>
        <w:rPr>
          <w:rFonts w:eastAsia="Calibri"/>
          <w:sz w:val="22"/>
          <w:szCs w:val="22"/>
          <w:lang w:val="en-US" w:eastAsia="en-GB"/>
        </w:rPr>
      </w:pPr>
      <w:r w:rsidRPr="002B32B4">
        <w:rPr>
          <w:sz w:val="22"/>
          <w:szCs w:val="22"/>
        </w:rPr>
        <w:t>Two previous systematic reviews have been performed in this area. The most recent (Mahomed and Gulmezoglu</w:t>
      </w:r>
      <w:r w:rsidR="00265605" w:rsidRPr="00362EA4">
        <w:rPr>
          <w:sz w:val="22"/>
          <w:szCs w:val="22"/>
        </w:rPr>
        <w:fldChar w:fldCharType="begin"/>
      </w:r>
      <w:r w:rsidR="0083489E">
        <w:rPr>
          <w:sz w:val="22"/>
          <w:szCs w:val="22"/>
        </w:rPr>
        <w:instrText xml:space="preserve"> ADDIN REFMGR.CITE &lt;Refman&gt;&lt;Cite&gt;&lt;Author&gt;Mahomed&lt;/Author&gt;&lt;Year&gt;2011&lt;/Year&gt;&lt;RecNum&gt;1&lt;/RecNum&gt;&lt;IDText&gt;WITHDRAWN: Vitamin D supplementation in pregnancy&lt;/IDText&gt;&lt;MDL Ref_Type="Journal"&gt;&lt;Ref_Type&gt;Journal&lt;/Ref_Type&gt;&lt;Ref_ID&gt;1&lt;/Ref_ID&gt;&lt;Title_Primary&gt;WITHDRAWN: Vitamin D supplementation in pregnancy&lt;/Title_Primary&gt;&lt;Authors_Primary&gt;Mahomed,K.&lt;/Authors_Primary&gt;&lt;Authors_Primary&gt;Gulmezoglu,A.M.&lt;/Authors_Primary&gt;&lt;Date_Primary&gt;2011&lt;/Date_Primary&gt;&lt;Keywords&gt;Dietary Supplements&lt;/Keywords&gt;&lt;Keywords&gt;Female&lt;/Keywords&gt;&lt;Keywords&gt;Humans&lt;/Keywords&gt;&lt;Keywords&gt;Pregnancy&lt;/Keywords&gt;&lt;Keywords&gt;Vitamin D&lt;/Keywords&gt;&lt;Keywords&gt;Vitamins&lt;/Keywords&gt;&lt;Reprint&gt;Not in File&lt;/Reprint&gt;&lt;Start_Page&gt;CD000228&lt;/Start_Page&gt;&lt;Periodical&gt;Cochrane Database Syst Rev&lt;/Periodical&gt;&lt;Issue&gt;2&lt;/Issue&gt;&lt;Misc_3&gt;10.1002/14651858.CD000228.pub2 [doi]&lt;/Misc_3&gt;&lt;Address&gt;Ipswich Hospital, Ipswich, Queensland, Australia, 4305&lt;/Address&gt;&lt;Web_URL&gt;PM:21328247&lt;/Web_URL&gt;&lt;ZZ_JournalStdAbbrev&gt;&lt;f name="System"&gt;Cochrane Database Syst Rev&lt;/f&gt;&lt;/ZZ_JournalStdAbbrev&gt;&lt;ZZ_WorkformID&gt;1&lt;/ZZ_WorkformID&gt;&lt;/MDL&gt;&lt;/Cite&gt;&lt;/Refman&gt;</w:instrText>
      </w:r>
      <w:r w:rsidR="00265605" w:rsidRPr="00362EA4">
        <w:rPr>
          <w:sz w:val="22"/>
          <w:szCs w:val="22"/>
        </w:rPr>
        <w:fldChar w:fldCharType="separate"/>
      </w:r>
      <w:r w:rsidR="00362EA4" w:rsidRPr="00362EA4">
        <w:rPr>
          <w:noProof/>
          <w:sz w:val="22"/>
          <w:szCs w:val="22"/>
          <w:vertAlign w:val="superscript"/>
        </w:rPr>
        <w:t>75</w:t>
      </w:r>
      <w:r w:rsidR="00265605" w:rsidRPr="00362EA4">
        <w:rPr>
          <w:sz w:val="22"/>
          <w:szCs w:val="22"/>
        </w:rPr>
        <w:fldChar w:fldCharType="end"/>
      </w:r>
      <w:r w:rsidRPr="002B32B4">
        <w:rPr>
          <w:sz w:val="22"/>
          <w:szCs w:val="22"/>
        </w:rPr>
        <w:t>) from the Cochrane group, asked the question “What are the effects of vitamin D supplementation on pregnancy outcome?”, and although published in 2009, the actual searches and conclusions were established in 1999. The authors searched for intervention studies registered on the Cochrane Pregnancy and Childbirth Group trials register (October 2001) and the Cochrane Controlled Trials Register (Issue 3, 2001). Thus more recent work and observational data, plus unpublished evidence were not included. We believe that a further Cochrane review is underway. Two trials of vitamin D supplementation in pregnancy (Mallet et al, 1986</w:t>
      </w:r>
      <w:r w:rsidR="00265605" w:rsidRPr="00362EA4">
        <w:rPr>
          <w:sz w:val="22"/>
          <w:szCs w:val="22"/>
        </w:rPr>
        <w:fldChar w:fldCharType="begin">
          <w:fldData xml:space="preserve">PFJlZm1hbj48Q2l0ZT48QXV0aG9yPk1hbGxldDwvQXV0aG9yPjxZZWFyPjE5ODY8L1llYXI+PFJl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</w:fldData>
        </w:fldChar>
      </w:r>
      <w:r w:rsidR="0083489E">
        <w:rPr>
          <w:sz w:val="22"/>
          <w:szCs w:val="22"/>
        </w:rPr>
        <w:instrText xml:space="preserve"> ADDIN REFMGR.CITE </w:instrText>
      </w:r>
      <w:r w:rsidR="00265605">
        <w:rPr>
          <w:sz w:val="22"/>
          <w:szCs w:val="22"/>
        </w:rPr>
        <w:fldChar w:fldCharType="begin">
          <w:fldData xml:space="preserve">PFJlZm1hbj48Q2l0ZT48QXV0aG9yPk1hbGxldDwvQXV0aG9yPjxZZWFyPjE5ODY8L1llYXI+PFJl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362EA4">
        <w:rPr>
          <w:sz w:val="22"/>
          <w:szCs w:val="22"/>
        </w:rPr>
      </w:r>
      <w:r w:rsidR="00265605" w:rsidRPr="00362EA4">
        <w:rPr>
          <w:sz w:val="22"/>
          <w:szCs w:val="22"/>
        </w:rPr>
        <w:fldChar w:fldCharType="separate"/>
      </w:r>
      <w:r w:rsidR="001658D5" w:rsidRPr="002B32B4">
        <w:rPr>
          <w:noProof/>
          <w:sz w:val="22"/>
          <w:szCs w:val="22"/>
          <w:vertAlign w:val="superscript"/>
        </w:rPr>
        <w:t>8</w:t>
      </w:r>
      <w:r w:rsidR="00265605" w:rsidRPr="00362EA4">
        <w:rPr>
          <w:sz w:val="22"/>
          <w:szCs w:val="22"/>
        </w:rPr>
        <w:fldChar w:fldCharType="end"/>
      </w:r>
      <w:r w:rsidRPr="002B32B4">
        <w:rPr>
          <w:sz w:val="22"/>
          <w:szCs w:val="22"/>
        </w:rPr>
        <w:t xml:space="preserve"> and Brooke et al, 1980</w:t>
      </w:r>
      <w:r w:rsidR="00265605" w:rsidRPr="00362EA4">
        <w:rPr>
          <w:sz w:val="22"/>
          <w:szCs w:val="22"/>
        </w:rPr>
        <w:fldChar w:fldCharType="begin">
          <w:fldData xml:space="preserve">PFJlZm1hbj48Q2l0ZT48QXV0aG9yPkJyb29rZTwvQXV0aG9yPjxZZWFyPjE5ODA8L1llYXI+PFJl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</w:fldData>
        </w:fldChar>
      </w:r>
      <w:r w:rsidR="0083489E">
        <w:rPr>
          <w:sz w:val="22"/>
          <w:szCs w:val="22"/>
        </w:rPr>
        <w:instrText xml:space="preserve"> ADDIN REFMGR.CITE </w:instrText>
      </w:r>
      <w:r w:rsidR="00265605">
        <w:rPr>
          <w:sz w:val="22"/>
          <w:szCs w:val="22"/>
        </w:rPr>
        <w:fldChar w:fldCharType="begin">
          <w:fldData xml:space="preserve">PFJlZm1hbj48Q2l0ZT48QXV0aG9yPkJyb29rZTwvQXV0aG9yPjxZZWFyPjE5ODA8L1llYXI+PFJl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362EA4">
        <w:rPr>
          <w:sz w:val="22"/>
          <w:szCs w:val="22"/>
        </w:rPr>
      </w:r>
      <w:r w:rsidR="00265605" w:rsidRPr="00362EA4">
        <w:rPr>
          <w:sz w:val="22"/>
          <w:szCs w:val="22"/>
        </w:rPr>
        <w:fldChar w:fldCharType="separate"/>
      </w:r>
      <w:r w:rsidR="001658D5" w:rsidRPr="002B32B4">
        <w:rPr>
          <w:noProof/>
          <w:sz w:val="22"/>
          <w:szCs w:val="22"/>
          <w:vertAlign w:val="superscript"/>
        </w:rPr>
        <w:t>4</w:t>
      </w:r>
      <w:r w:rsidR="00265605" w:rsidRPr="00362EA4">
        <w:rPr>
          <w:sz w:val="22"/>
          <w:szCs w:val="22"/>
        </w:rPr>
        <w:fldChar w:fldCharType="end"/>
      </w:r>
      <w:r w:rsidRPr="002B32B4">
        <w:rPr>
          <w:sz w:val="22"/>
          <w:szCs w:val="22"/>
        </w:rPr>
        <w:t>; see table 1) were assessed worthy of inclusion but the authors concluded that there was insufficient evidence on which to base any recommendations. NICE (National Institute for Health and Clinical Excellence) produced guidelines for antenatal care in 2008</w:t>
      </w:r>
      <w:r w:rsidR="00362EA4">
        <w:rPr>
          <w:sz w:val="22"/>
          <w:szCs w:val="22"/>
        </w:rPr>
        <w:t xml:space="preserve"> </w:t>
      </w:r>
      <w:r w:rsidRPr="002B32B4">
        <w:rPr>
          <w:sz w:val="22"/>
          <w:szCs w:val="22"/>
        </w:rPr>
        <w:t>(CG62</w:t>
      </w:r>
      <w:r w:rsidR="00362EA4">
        <w:rPr>
          <w:sz w:val="22"/>
          <w:szCs w:val="22"/>
        </w:rPr>
        <w:t xml:space="preserve"> </w:t>
      </w:r>
      <w:r w:rsidRPr="002B32B4">
        <w:rPr>
          <w:sz w:val="22"/>
          <w:szCs w:val="22"/>
        </w:rPr>
        <w:t xml:space="preserve"> </w:t>
      </w:r>
      <w:hyperlink r:id="rId18" w:history="1">
        <w:r w:rsidRPr="002B32B4">
          <w:rPr>
            <w:rStyle w:val="Hyperlink"/>
            <w:sz w:val="22"/>
            <w:szCs w:val="22"/>
          </w:rPr>
          <w:t>http://www.nice.org.uk/nicemedia/live/11947/40115/40115.pdf</w:t>
        </w:r>
      </w:hyperlink>
      <w:r w:rsidRPr="002B32B4">
        <w:rPr>
          <w:sz w:val="22"/>
          <w:szCs w:val="22"/>
        </w:rPr>
        <w:t>). Again, the conclusion was that there was insufficient evidence to allow a recommendation regarding vitamin D supplementation in pregnancy, although the authors acknowledged that supplementation may be beneficial in high risk groups. Despite the lack of good evidence for population wide supplementation and the dose chosen, the Department of Health currently recommend that all pregnant women take 400 IU vitamin D daily:(</w:t>
      </w:r>
      <w:hyperlink r:id="rId19" w:history="1">
        <w:r w:rsidRPr="002B32B4">
          <w:rPr>
            <w:rStyle w:val="Hyperlink"/>
            <w:sz w:val="22"/>
            <w:szCs w:val="22"/>
          </w:rPr>
          <w:t>http://www.dh.gov.uk/prod_consum_dh/groups/dh_digitalassets/@dh/@en/@ps/@sta/@perf/documents/digitalasset/dh_107667.pdf</w:t>
        </w:r>
      </w:hyperlink>
      <w:r w:rsidRPr="002B32B4">
        <w:rPr>
          <w:sz w:val="22"/>
          <w:szCs w:val="22"/>
        </w:rPr>
        <w:t xml:space="preserve">).  </w:t>
      </w:r>
      <w:r w:rsidR="00684CB4" w:rsidRPr="002B32B4">
        <w:rPr>
          <w:sz w:val="22"/>
          <w:szCs w:val="22"/>
        </w:rPr>
        <w:t xml:space="preserve">Most recently, </w:t>
      </w:r>
      <w:r w:rsidR="002B32B4">
        <w:rPr>
          <w:sz w:val="22"/>
          <w:szCs w:val="22"/>
        </w:rPr>
        <w:t xml:space="preserve">Aghajafari </w:t>
      </w:r>
      <w:r w:rsidR="00684CB4" w:rsidRPr="002B32B4">
        <w:rPr>
          <w:sz w:val="22"/>
          <w:szCs w:val="22"/>
        </w:rPr>
        <w:t>et al</w:t>
      </w:r>
      <w:r w:rsidR="00265605">
        <w:rPr>
          <w:sz w:val="22"/>
          <w:szCs w:val="22"/>
        </w:rPr>
        <w:fldChar w:fldCharType="begin"/>
      </w:r>
      <w:r w:rsidR="0083489E">
        <w:rPr>
          <w:sz w:val="22"/>
          <w:szCs w:val="22"/>
        </w:rPr>
        <w:instrText xml:space="preserve"> ADDIN REFMGR.CITE &lt;Refman&gt;&lt;Cite&gt;&lt;Author&gt;Aghajafari&lt;/Author&gt;&lt;Year&gt;2013&lt;/Year&gt;&lt;RecNum&gt;6&lt;/RecNum&gt;&lt;IDText&gt;Association between maternal serum 25-hydroxyvitamin D level and pregnancy and neonatal outcomes: systematic review and meta-analysis of observational studies&lt;/IDText&gt;&lt;MDL Ref_Type="Journal"&gt;&lt;Ref_Type&gt;Journal&lt;/Ref_Type&gt;&lt;Ref_ID&gt;6&lt;/Ref_ID&gt;&lt;Title_Primary&gt;Association between maternal serum 25-hydroxyvitamin D level and pregnancy and neonatal outcomes: systematic review and meta-analysis of observational studies&lt;/Title_Primary&gt;&lt;Authors_Primary&gt;Aghajafari,F.&lt;/Authors_Primary&gt;&lt;Authors_Primary&gt;Nagulesapillai,T.&lt;/Authors_Primary&gt;&lt;Authors_Primary&gt;Ronksley,P.E.&lt;/Authors_Primary&gt;&lt;Authors_Primary&gt;Tough,S.C.&lt;/Authors_Primary&gt;&lt;Authors_Primary&gt;O&amp;apos;Beirne,M.&lt;/Authors_Primary&gt;&lt;Authors_Primary&gt;Rabi,D.M.&lt;/Authors_Primary&gt;&lt;Date_Primary&gt;2013&lt;/Date_Primary&gt;&lt;Keywords&gt;Birth Weight&lt;/Keywords&gt;&lt;Keywords&gt;Gestational Age&lt;/Keywords&gt;&lt;Keywords&gt;Infant&lt;/Keywords&gt;&lt;Keywords&gt;Pregnancy&lt;/Keywords&gt;&lt;Keywords&gt;Risk&lt;/Keywords&gt;&lt;Keywords&gt;Vitamin D&lt;/Keywords&gt;&lt;Reprint&gt;Not in File&lt;/Reprint&gt;&lt;Start_Page&gt;f1169&lt;/Start_Page&gt;&lt;Periodical&gt;BMJ&lt;/Periodical&gt;&lt;Volume&gt;346&lt;/Volume&gt;&lt;Address&gt;Department of Community Health Sciences, University of Calgary, Calgary, Alberta T2N 4N1, Canada&lt;/Address&gt;&lt;Web_URL&gt;PM:23533188&lt;/Web_URL&gt;&lt;ZZ_JournalStdAbbrev&gt;&lt;f name="System"&gt;BMJ&lt;/f&gt;&lt;/ZZ_JournalStdAbbrev&gt;&lt;ZZ_WorkformID&gt;1&lt;/ZZ_WorkformID&gt;&lt;/MDL&gt;&lt;/Cite&gt;&lt;/Refman&gt;</w:instrText>
      </w:r>
      <w:r w:rsidR="00265605">
        <w:rPr>
          <w:sz w:val="22"/>
          <w:szCs w:val="22"/>
        </w:rPr>
        <w:fldChar w:fldCharType="separate"/>
      </w:r>
      <w:r w:rsidR="00362EA4" w:rsidRPr="007A279D">
        <w:rPr>
          <w:noProof/>
          <w:sz w:val="22"/>
          <w:szCs w:val="22"/>
          <w:vertAlign w:val="superscript"/>
        </w:rPr>
        <w:t>76</w:t>
      </w:r>
      <w:r w:rsidR="00265605">
        <w:rPr>
          <w:sz w:val="22"/>
          <w:szCs w:val="22"/>
        </w:rPr>
        <w:fldChar w:fldCharType="end"/>
      </w:r>
      <w:r w:rsidR="00362EA4">
        <w:rPr>
          <w:sz w:val="22"/>
          <w:szCs w:val="22"/>
        </w:rPr>
        <w:t xml:space="preserve"> </w:t>
      </w:r>
      <w:r w:rsidR="00684CB4" w:rsidRPr="002B32B4">
        <w:rPr>
          <w:sz w:val="22"/>
          <w:szCs w:val="22"/>
        </w:rPr>
        <w:t xml:space="preserve">published a systematic review focused on obstetric outcomes, finding a possible beneficial effect of </w:t>
      </w:r>
      <w:r w:rsidR="002B32B4" w:rsidRPr="002B32B4">
        <w:rPr>
          <w:sz w:val="22"/>
          <w:szCs w:val="22"/>
        </w:rPr>
        <w:t xml:space="preserve">higher concentrations of </w:t>
      </w:r>
      <w:r w:rsidR="00684CB4" w:rsidRPr="002B32B4">
        <w:rPr>
          <w:sz w:val="22"/>
          <w:szCs w:val="22"/>
        </w:rPr>
        <w:t xml:space="preserve">maternal vitamin D in terms of </w:t>
      </w:r>
      <w:r w:rsidR="002B32B4" w:rsidRPr="007A279D">
        <w:rPr>
          <w:rFonts w:eastAsia="Calibri"/>
          <w:sz w:val="22"/>
          <w:szCs w:val="22"/>
          <w:lang w:val="en-US" w:eastAsia="en-GB"/>
        </w:rPr>
        <w:t>gestational diabetes, pre-eclampsia and bacterial vaginosis, small for gestational age infants and lower birth weight infants, but not delivery by caesarean section.</w:t>
      </w:r>
    </w:p>
    <w:p w:rsidR="00C7648B" w:rsidRPr="002B32B4" w:rsidRDefault="00C7648B">
      <w:pPr>
        <w:autoSpaceDE w:val="0"/>
        <w:autoSpaceDN w:val="0"/>
        <w:adjustRightInd w:val="0"/>
        <w:spacing w:after="120" w:line="360" w:lineRule="auto"/>
        <w:jc w:val="both"/>
        <w:rPr>
          <w:sz w:val="22"/>
          <w:szCs w:val="22"/>
        </w:rPr>
      </w:pPr>
    </w:p>
    <w:p w:rsidR="00C7648B" w:rsidRPr="001011EE" w:rsidRDefault="00C7648B" w:rsidP="00E77706">
      <w:pPr>
        <w:pStyle w:val="BodyTextIndent"/>
        <w:spacing w:line="360" w:lineRule="auto"/>
        <w:ind w:left="0"/>
        <w:rPr>
          <w:caps/>
          <w:sz w:val="22"/>
          <w:szCs w:val="22"/>
        </w:rPr>
      </w:pPr>
    </w:p>
    <w:p w:rsidR="00C7648B" w:rsidRPr="001011EE" w:rsidRDefault="00C7648B" w:rsidP="00E77706">
      <w:pPr>
        <w:pStyle w:val="Style1"/>
        <w:spacing w:line="360" w:lineRule="auto"/>
        <w:ind w:left="0" w:firstLine="0"/>
        <w:rPr>
          <w:szCs w:val="22"/>
        </w:rPr>
      </w:pPr>
      <w:bookmarkStart w:id="26" w:name="_Ref342054192"/>
      <w:bookmarkStart w:id="27" w:name="_Toc234593907"/>
      <w:r w:rsidRPr="001011EE">
        <w:rPr>
          <w:szCs w:val="22"/>
        </w:rPr>
        <w:lastRenderedPageBreak/>
        <w:t>Research Questions</w:t>
      </w:r>
      <w:bookmarkEnd w:id="26"/>
      <w:bookmarkEnd w:id="27"/>
    </w:p>
    <w:p w:rsidR="00C7648B" w:rsidRPr="001011EE" w:rsidRDefault="00C7648B" w:rsidP="00E77706">
      <w:pPr>
        <w:spacing w:after="120" w:line="360" w:lineRule="auto"/>
        <w:jc w:val="both"/>
        <w:rPr>
          <w:sz w:val="22"/>
          <w:szCs w:val="22"/>
        </w:rPr>
      </w:pPr>
      <w:r w:rsidRPr="001011EE">
        <w:rPr>
          <w:sz w:val="22"/>
          <w:szCs w:val="22"/>
        </w:rPr>
        <w:t>1. What are the clinical criteria for vitamin D deficiency in pregnant women?</w:t>
      </w:r>
    </w:p>
    <w:p w:rsidR="00C7648B" w:rsidRPr="001011EE" w:rsidRDefault="00C7648B" w:rsidP="00E77706">
      <w:pPr>
        <w:spacing w:after="120" w:line="360" w:lineRule="auto"/>
        <w:jc w:val="both"/>
        <w:rPr>
          <w:sz w:val="22"/>
          <w:szCs w:val="22"/>
        </w:rPr>
      </w:pPr>
      <w:r w:rsidRPr="001011EE">
        <w:rPr>
          <w:sz w:val="22"/>
          <w:szCs w:val="22"/>
        </w:rPr>
        <w:t>2. What adverse maternal and neonatal health outcomes are associated with low maternal circulating 25(OH)-vitamin D?</w:t>
      </w:r>
    </w:p>
    <w:p w:rsidR="00C7648B" w:rsidRPr="001011EE" w:rsidRDefault="00C7648B" w:rsidP="00E77706">
      <w:pPr>
        <w:spacing w:after="120" w:line="360" w:lineRule="auto"/>
        <w:jc w:val="both"/>
        <w:rPr>
          <w:sz w:val="22"/>
          <w:szCs w:val="22"/>
        </w:rPr>
      </w:pPr>
      <w:r w:rsidRPr="001011EE">
        <w:rPr>
          <w:sz w:val="22"/>
          <w:szCs w:val="22"/>
        </w:rPr>
        <w:t>3. Does maternal supplementation with vitamin D in pregnancy lead to an improvement in these outcomes (including assessment of compliance and effectiveness)?</w:t>
      </w:r>
    </w:p>
    <w:p w:rsidR="00C7648B" w:rsidRPr="001011EE" w:rsidRDefault="00C7648B" w:rsidP="00E77706">
      <w:pPr>
        <w:spacing w:after="120" w:line="360" w:lineRule="auto"/>
        <w:jc w:val="both"/>
        <w:rPr>
          <w:sz w:val="22"/>
          <w:szCs w:val="22"/>
        </w:rPr>
      </w:pPr>
      <w:r w:rsidRPr="001011EE">
        <w:rPr>
          <w:sz w:val="22"/>
          <w:szCs w:val="22"/>
        </w:rPr>
        <w:t>4. What is the optimal type (D</w:t>
      </w:r>
      <w:r w:rsidRPr="001011EE">
        <w:rPr>
          <w:sz w:val="22"/>
          <w:szCs w:val="22"/>
          <w:vertAlign w:val="subscript"/>
        </w:rPr>
        <w:t>2</w:t>
      </w:r>
      <w:r w:rsidRPr="001011EE">
        <w:rPr>
          <w:sz w:val="22"/>
          <w:szCs w:val="22"/>
        </w:rPr>
        <w:t xml:space="preserve"> or D</w:t>
      </w:r>
      <w:r w:rsidRPr="001011EE">
        <w:rPr>
          <w:sz w:val="22"/>
          <w:szCs w:val="22"/>
          <w:vertAlign w:val="subscript"/>
        </w:rPr>
        <w:t>3</w:t>
      </w:r>
      <w:r w:rsidRPr="001011EE">
        <w:rPr>
          <w:sz w:val="22"/>
          <w:szCs w:val="22"/>
        </w:rPr>
        <w:t>), dose, regimen and route for vitamin D supplementation in pregnancy?</w:t>
      </w:r>
    </w:p>
    <w:p w:rsidR="00C7648B" w:rsidRPr="001011EE" w:rsidRDefault="00C7648B" w:rsidP="00E77706">
      <w:pPr>
        <w:spacing w:after="120" w:line="360" w:lineRule="auto"/>
        <w:jc w:val="both"/>
        <w:rPr>
          <w:sz w:val="22"/>
          <w:szCs w:val="22"/>
        </w:rPr>
      </w:pPr>
      <w:r w:rsidRPr="001011EE">
        <w:rPr>
          <w:sz w:val="22"/>
          <w:szCs w:val="22"/>
        </w:rPr>
        <w:t>5. Is supplementation with vitamin D in pregnancy likely to be cost-effective?</w:t>
      </w:r>
    </w:p>
    <w:p w:rsidR="00C7648B" w:rsidRPr="001011EE" w:rsidRDefault="00C7648B" w:rsidP="00E77706">
      <w:pPr>
        <w:pStyle w:val="BodyTextIndent"/>
        <w:spacing w:line="360" w:lineRule="auto"/>
        <w:ind w:left="0"/>
        <w:rPr>
          <w:caps/>
          <w:sz w:val="22"/>
          <w:szCs w:val="22"/>
        </w:rPr>
      </w:pPr>
    </w:p>
    <w:p w:rsidR="00C7648B" w:rsidRPr="001011EE" w:rsidRDefault="00C7648B" w:rsidP="00E77706">
      <w:pPr>
        <w:pStyle w:val="Style1"/>
        <w:spacing w:line="360" w:lineRule="auto"/>
        <w:ind w:left="0" w:firstLine="0"/>
        <w:rPr>
          <w:szCs w:val="22"/>
        </w:rPr>
      </w:pPr>
      <w:bookmarkStart w:id="28" w:name="_Toc234593908"/>
      <w:r w:rsidRPr="001011EE">
        <w:rPr>
          <w:szCs w:val="22"/>
        </w:rPr>
        <w:t>Review methods</w:t>
      </w:r>
      <w:bookmarkEnd w:id="28"/>
    </w:p>
    <w:p w:rsidR="00C7648B" w:rsidRPr="001011EE" w:rsidRDefault="00C7648B" w:rsidP="00E77706">
      <w:pPr>
        <w:pStyle w:val="Style2"/>
        <w:spacing w:line="360" w:lineRule="auto"/>
        <w:ind w:left="0" w:firstLine="0"/>
        <w:rPr>
          <w:szCs w:val="22"/>
        </w:rPr>
      </w:pPr>
      <w:bookmarkStart w:id="29" w:name="_Toc234593909"/>
      <w:r w:rsidRPr="001011EE">
        <w:rPr>
          <w:szCs w:val="22"/>
        </w:rPr>
        <w:t>Design</w:t>
      </w:r>
      <w:bookmarkEnd w:id="29"/>
    </w:p>
    <w:p w:rsidR="00C7648B" w:rsidRPr="001011EE" w:rsidRDefault="00C7648B" w:rsidP="00E77706">
      <w:pPr>
        <w:pStyle w:val="BodyTextIndent"/>
        <w:spacing w:line="360" w:lineRule="auto"/>
        <w:ind w:left="0"/>
        <w:rPr>
          <w:b w:val="0"/>
          <w:sz w:val="22"/>
          <w:szCs w:val="22"/>
        </w:rPr>
      </w:pPr>
      <w:r w:rsidRPr="001011EE">
        <w:rPr>
          <w:b w:val="0"/>
          <w:sz w:val="22"/>
          <w:szCs w:val="22"/>
        </w:rPr>
        <w:t>Systematic review of evidence to address these five research questions, following the methods recommended by the Centre for Reviews and Dissemination (CRD), University of York (</w:t>
      </w:r>
      <w:hyperlink r:id="rId20" w:history="1">
        <w:r w:rsidRPr="001011EE">
          <w:rPr>
            <w:rStyle w:val="Hyperlink"/>
            <w:b w:val="0"/>
            <w:sz w:val="22"/>
            <w:szCs w:val="22"/>
          </w:rPr>
          <w:t>http://www.york.ac.uk/inst/crd/</w:t>
        </w:r>
      </w:hyperlink>
      <w:r w:rsidRPr="001011EE">
        <w:rPr>
          <w:b w:val="0"/>
          <w:sz w:val="22"/>
          <w:szCs w:val="22"/>
        </w:rPr>
        <w:t>), with meta-analysis to generate a pooled effect size where study designs allowed.</w:t>
      </w:r>
    </w:p>
    <w:p w:rsidR="0006210C" w:rsidRDefault="00C7648B" w:rsidP="00E77706">
      <w:pPr>
        <w:pStyle w:val="BodyTextIndent"/>
        <w:spacing w:line="360" w:lineRule="auto"/>
        <w:ind w:left="0"/>
        <w:rPr>
          <w:b w:val="0"/>
          <w:sz w:val="22"/>
          <w:szCs w:val="22"/>
        </w:rPr>
      </w:pPr>
      <w:r w:rsidRPr="001011EE">
        <w:rPr>
          <w:b w:val="0"/>
          <w:sz w:val="22"/>
          <w:szCs w:val="22"/>
        </w:rPr>
        <w:t xml:space="preserve">The review protocol was registered with the International Prospective Register of </w:t>
      </w:r>
      <w:r w:rsidR="0006210C">
        <w:rPr>
          <w:b w:val="0"/>
          <w:sz w:val="22"/>
          <w:szCs w:val="22"/>
        </w:rPr>
        <w:t>S</w:t>
      </w:r>
      <w:r w:rsidRPr="001011EE">
        <w:rPr>
          <w:b w:val="0"/>
          <w:sz w:val="22"/>
          <w:szCs w:val="22"/>
        </w:rPr>
        <w:t>ystematic Reviews (</w:t>
      </w:r>
      <w:r w:rsidR="0006210C">
        <w:rPr>
          <w:b w:val="0"/>
          <w:sz w:val="22"/>
          <w:szCs w:val="22"/>
        </w:rPr>
        <w:t>PROSPERO</w:t>
      </w:r>
      <w:r w:rsidRPr="001011EE">
        <w:rPr>
          <w:b w:val="0"/>
          <w:sz w:val="22"/>
          <w:szCs w:val="22"/>
        </w:rPr>
        <w:t xml:space="preserve">; registration number: crd42011001426; </w:t>
      </w:r>
    </w:p>
    <w:p w:rsidR="00C7648B" w:rsidRDefault="00674EB1" w:rsidP="00E77706">
      <w:pPr>
        <w:pStyle w:val="BodyTextIndent"/>
        <w:spacing w:line="360" w:lineRule="auto"/>
        <w:ind w:left="0"/>
        <w:rPr>
          <w:b w:val="0"/>
          <w:sz w:val="22"/>
          <w:szCs w:val="22"/>
        </w:rPr>
      </w:pPr>
      <w:hyperlink r:id="rId21" w:history="1">
        <w:r w:rsidR="00C7648B" w:rsidRPr="001011EE">
          <w:rPr>
            <w:rStyle w:val="Hyperlink"/>
            <w:b w:val="0"/>
            <w:sz w:val="22"/>
            <w:szCs w:val="22"/>
          </w:rPr>
          <w:t xml:space="preserve">http://www.crd.york.ac.uk/PROSPERO/display_record.asp?ID=CRD42011001426 </w:t>
        </w:r>
      </w:hyperlink>
      <w:r w:rsidR="00C7648B" w:rsidRPr="001011EE">
        <w:rPr>
          <w:b w:val="0"/>
          <w:sz w:val="22"/>
          <w:szCs w:val="22"/>
        </w:rPr>
        <w:t>.</w:t>
      </w:r>
    </w:p>
    <w:p w:rsidR="00E529B4" w:rsidRPr="001011EE" w:rsidRDefault="00E529B4" w:rsidP="00E77706">
      <w:pPr>
        <w:pStyle w:val="BodyTextIndent"/>
        <w:spacing w:line="360" w:lineRule="auto"/>
        <w:ind w:left="0"/>
        <w:rPr>
          <w:b w:val="0"/>
          <w:sz w:val="22"/>
          <w:szCs w:val="22"/>
        </w:rPr>
      </w:pPr>
    </w:p>
    <w:p w:rsidR="00C7648B" w:rsidRPr="001011EE" w:rsidRDefault="00C7648B" w:rsidP="00E77706">
      <w:pPr>
        <w:pStyle w:val="Style2"/>
        <w:spacing w:line="360" w:lineRule="auto"/>
        <w:ind w:left="0" w:firstLine="0"/>
        <w:rPr>
          <w:szCs w:val="22"/>
        </w:rPr>
      </w:pPr>
      <w:bookmarkStart w:id="30" w:name="_Toc234593910"/>
      <w:r w:rsidRPr="001011EE">
        <w:rPr>
          <w:szCs w:val="22"/>
        </w:rPr>
        <w:t>Inclusion criteria</w:t>
      </w:r>
      <w:bookmarkEnd w:id="30"/>
    </w:p>
    <w:p w:rsidR="00C7648B" w:rsidRPr="001011EE" w:rsidRDefault="00C7648B" w:rsidP="00E77706">
      <w:pPr>
        <w:pStyle w:val="BodyTextIndent"/>
        <w:spacing w:line="360" w:lineRule="auto"/>
        <w:ind w:left="0"/>
        <w:rPr>
          <w:b w:val="0"/>
          <w:i/>
          <w:sz w:val="22"/>
          <w:szCs w:val="22"/>
        </w:rPr>
      </w:pPr>
      <w:r w:rsidRPr="001011EE">
        <w:rPr>
          <w:b w:val="0"/>
          <w:sz w:val="22"/>
          <w:szCs w:val="22"/>
        </w:rPr>
        <w:t>Studies were selected if they fulfilled criteria based on the sample studied, the independent variable of interest (exposure), the outcomes and the study design:</w:t>
      </w:r>
    </w:p>
    <w:p w:rsidR="00C7648B" w:rsidRPr="001011EE" w:rsidRDefault="00C7648B" w:rsidP="00E77706">
      <w:pPr>
        <w:pStyle w:val="BodyTextIndent"/>
        <w:spacing w:line="360" w:lineRule="auto"/>
        <w:ind w:left="0"/>
        <w:rPr>
          <w:b w:val="0"/>
          <w:i/>
          <w:sz w:val="22"/>
          <w:szCs w:val="22"/>
        </w:rPr>
      </w:pPr>
      <w:r w:rsidRPr="001011EE">
        <w:rPr>
          <w:rStyle w:val="Style3Char"/>
          <w:b w:val="0"/>
        </w:rPr>
        <w:t xml:space="preserve">Sample </w:t>
      </w:r>
      <w:r w:rsidR="00A32F1B" w:rsidRPr="001011EE">
        <w:rPr>
          <w:rStyle w:val="Style3Char"/>
          <w:b w:val="0"/>
        </w:rPr>
        <w:t>studied:</w:t>
      </w:r>
      <w:r w:rsidR="00A32F1B" w:rsidRPr="001011EE">
        <w:rPr>
          <w:b w:val="0"/>
          <w:sz w:val="22"/>
          <w:szCs w:val="22"/>
        </w:rPr>
        <w:t xml:space="preserve"> This</w:t>
      </w:r>
      <w:r w:rsidRPr="001011EE">
        <w:rPr>
          <w:b w:val="0"/>
          <w:sz w:val="22"/>
          <w:szCs w:val="22"/>
        </w:rPr>
        <w:t xml:space="preserve"> </w:t>
      </w:r>
      <w:r w:rsidR="00A32F1B" w:rsidRPr="001011EE">
        <w:rPr>
          <w:b w:val="0"/>
          <w:sz w:val="22"/>
          <w:szCs w:val="22"/>
        </w:rPr>
        <w:t>must include</w:t>
      </w:r>
      <w:r w:rsidRPr="001011EE">
        <w:rPr>
          <w:b w:val="0"/>
          <w:sz w:val="22"/>
          <w:szCs w:val="22"/>
        </w:rPr>
        <w:t xml:space="preserve"> pregnant women or pregnant women and their offspring.</w:t>
      </w:r>
    </w:p>
    <w:p w:rsidR="00C7648B" w:rsidRPr="001011EE" w:rsidRDefault="00A32F1B" w:rsidP="00E77706">
      <w:pPr>
        <w:pStyle w:val="BodyTextIndent"/>
        <w:spacing w:line="360" w:lineRule="auto"/>
        <w:ind w:left="0"/>
        <w:rPr>
          <w:b w:val="0"/>
          <w:sz w:val="22"/>
          <w:szCs w:val="22"/>
        </w:rPr>
      </w:pPr>
      <w:r w:rsidRPr="001011EE">
        <w:rPr>
          <w:rStyle w:val="Style3Char"/>
          <w:b w:val="0"/>
        </w:rPr>
        <w:t>Exposure:</w:t>
      </w:r>
      <w:r w:rsidRPr="001011EE">
        <w:rPr>
          <w:b w:val="0"/>
          <w:sz w:val="22"/>
          <w:szCs w:val="22"/>
        </w:rPr>
        <w:t xml:space="preserve"> This</w:t>
      </w:r>
      <w:r w:rsidR="00C7648B" w:rsidRPr="001011EE">
        <w:rPr>
          <w:b w:val="0"/>
          <w:sz w:val="22"/>
          <w:szCs w:val="22"/>
        </w:rPr>
        <w:t xml:space="preserve"> must include either assessment of vitamin D status (dietary intake, sunlight exposure, circulating 25(OH)-vitamin D concentration) or supplementation of participants with vitamin D or vitamin D containing food e.g. oily fish.</w:t>
      </w:r>
    </w:p>
    <w:p w:rsidR="00C7648B" w:rsidRPr="001011EE" w:rsidRDefault="00C7648B" w:rsidP="00E77706">
      <w:pPr>
        <w:pStyle w:val="Style3"/>
        <w:spacing w:line="360" w:lineRule="auto"/>
        <w:ind w:left="0" w:firstLine="0"/>
      </w:pPr>
      <w:bookmarkStart w:id="31" w:name="_Toc234593911"/>
      <w:r w:rsidRPr="001011EE">
        <w:t>Outcomes:</w:t>
      </w:r>
      <w:bookmarkEnd w:id="31"/>
    </w:p>
    <w:p w:rsidR="000C69E6" w:rsidRPr="000C69E6" w:rsidRDefault="000C69E6" w:rsidP="000C69E6">
      <w:pPr>
        <w:pStyle w:val="BodyTextIndent"/>
        <w:spacing w:line="360" w:lineRule="auto"/>
        <w:ind w:left="0"/>
        <w:rPr>
          <w:b w:val="0"/>
          <w:sz w:val="22"/>
          <w:szCs w:val="22"/>
        </w:rPr>
      </w:pPr>
      <w:r w:rsidRPr="000C69E6">
        <w:rPr>
          <w:b w:val="0"/>
          <w:sz w:val="22"/>
          <w:szCs w:val="22"/>
        </w:rPr>
        <w:t>Primary: Neonatal hypocalcaemia, rickets in the offspring and offspring bone mass; maternal osteomalacia;</w:t>
      </w:r>
    </w:p>
    <w:p w:rsidR="000C69E6" w:rsidRPr="000C69E6" w:rsidRDefault="000C69E6" w:rsidP="000C69E6">
      <w:pPr>
        <w:pStyle w:val="BodyTextIndent"/>
        <w:spacing w:line="360" w:lineRule="auto"/>
        <w:ind w:left="0"/>
        <w:rPr>
          <w:b w:val="0"/>
          <w:sz w:val="22"/>
          <w:szCs w:val="22"/>
        </w:rPr>
      </w:pPr>
      <w:r w:rsidRPr="000C69E6">
        <w:rPr>
          <w:b w:val="0"/>
          <w:sz w:val="22"/>
          <w:szCs w:val="22"/>
        </w:rPr>
        <w:lastRenderedPageBreak/>
        <w:t>Secondary: Offspring body composition (including offspring birth weight, birth length, head circumference, anthropometry, risk of being born small for gestational age, risk of low birth weight); offspring preterm birth and later offspring health outcomes (including asthma and atopy, blood pressure and Type 1 diabetes); maternal quality of life (including pre-eclampsia, gestational diabetes, risk of caesarean section and bacterial vaginosis).</w:t>
      </w:r>
    </w:p>
    <w:p w:rsidR="00C7648B" w:rsidRPr="001011EE" w:rsidRDefault="00C7648B" w:rsidP="005856A2">
      <w:pPr>
        <w:pStyle w:val="Style3"/>
        <w:spacing w:line="360" w:lineRule="auto"/>
        <w:ind w:left="0" w:firstLine="0"/>
      </w:pPr>
      <w:bookmarkStart w:id="32" w:name="_Toc234593912"/>
      <w:r w:rsidRPr="001011EE">
        <w:t>Study type and setting:</w:t>
      </w:r>
      <w:bookmarkEnd w:id="32"/>
    </w:p>
    <w:p w:rsidR="00C7648B" w:rsidRPr="001011EE" w:rsidRDefault="00C7648B" w:rsidP="005856A2">
      <w:pPr>
        <w:pStyle w:val="BodyTextIndent"/>
        <w:spacing w:line="360" w:lineRule="auto"/>
        <w:ind w:left="0"/>
        <w:rPr>
          <w:sz w:val="22"/>
          <w:szCs w:val="22"/>
        </w:rPr>
      </w:pPr>
      <w:r w:rsidRPr="001011EE">
        <w:rPr>
          <w:b w:val="0"/>
          <w:sz w:val="22"/>
          <w:szCs w:val="22"/>
        </w:rPr>
        <w:t xml:space="preserve">Studies which reported data on individuals were included.  Ecological and animal studies were excluded.  Examples of eligible study designs, together with associated level of resulting evidence quality (Centre for Evidence Based Medicine </w:t>
      </w:r>
      <w:hyperlink r:id="rId22" w:history="1">
        <w:r w:rsidRPr="001011EE">
          <w:rPr>
            <w:rStyle w:val="Hyperlink"/>
            <w:b w:val="0"/>
            <w:sz w:val="22"/>
            <w:szCs w:val="22"/>
          </w:rPr>
          <w:t>www.cebm.net/index.aspx?o=1025</w:t>
        </w:r>
      </w:hyperlink>
      <w:r w:rsidR="00A32F1B" w:rsidRPr="001011EE">
        <w:rPr>
          <w:b w:val="0"/>
          <w:sz w:val="22"/>
          <w:szCs w:val="22"/>
        </w:rPr>
        <w:t>) are</w:t>
      </w:r>
      <w:r w:rsidRPr="001011EE">
        <w:rPr>
          <w:b w:val="0"/>
          <w:sz w:val="22"/>
          <w:szCs w:val="22"/>
        </w:rPr>
        <w:t xml:space="preserve"> shown below: </w:t>
      </w:r>
    </w:p>
    <w:p w:rsidR="00C7648B" w:rsidRPr="001011EE" w:rsidRDefault="00C7648B" w:rsidP="005856A2">
      <w:pPr>
        <w:pStyle w:val="BodyTextIndent"/>
        <w:spacing w:line="360" w:lineRule="auto"/>
        <w:ind w:left="0"/>
        <w:rPr>
          <w:b w:val="0"/>
          <w:sz w:val="22"/>
          <w:szCs w:val="22"/>
        </w:rPr>
      </w:pPr>
      <w:r w:rsidRPr="001011EE">
        <w:rPr>
          <w:b w:val="0"/>
          <w:sz w:val="22"/>
          <w:szCs w:val="22"/>
        </w:rPr>
        <w:t xml:space="preserve">Level 1a Systematic review (with homogeneity) of randomised controlled trials; </w:t>
      </w:r>
    </w:p>
    <w:p w:rsidR="00C7648B" w:rsidRPr="001011EE" w:rsidRDefault="00C7648B" w:rsidP="005856A2">
      <w:pPr>
        <w:pStyle w:val="BodyTextIndent"/>
        <w:spacing w:line="360" w:lineRule="auto"/>
        <w:ind w:left="0"/>
        <w:rPr>
          <w:b w:val="0"/>
          <w:sz w:val="22"/>
          <w:szCs w:val="22"/>
        </w:rPr>
      </w:pPr>
      <w:r w:rsidRPr="001011EE">
        <w:rPr>
          <w:b w:val="0"/>
          <w:sz w:val="22"/>
          <w:szCs w:val="22"/>
        </w:rPr>
        <w:t xml:space="preserve">Level 1b Individual randomised controlled trial (with narrow confidence interval); </w:t>
      </w:r>
    </w:p>
    <w:p w:rsidR="00C7648B" w:rsidRPr="001011EE" w:rsidRDefault="00C7648B" w:rsidP="005856A2">
      <w:pPr>
        <w:pStyle w:val="BodyTextIndent"/>
        <w:spacing w:line="360" w:lineRule="auto"/>
        <w:ind w:left="0"/>
        <w:rPr>
          <w:b w:val="0"/>
          <w:sz w:val="22"/>
          <w:szCs w:val="22"/>
        </w:rPr>
      </w:pPr>
      <w:r w:rsidRPr="001011EE">
        <w:rPr>
          <w:b w:val="0"/>
          <w:sz w:val="22"/>
          <w:szCs w:val="22"/>
        </w:rPr>
        <w:t xml:space="preserve">Level 2a Systematic review (with homogeneity) of cohort studies; </w:t>
      </w:r>
    </w:p>
    <w:p w:rsidR="00C7648B" w:rsidRPr="001011EE" w:rsidRDefault="00C7648B" w:rsidP="005856A2">
      <w:pPr>
        <w:pStyle w:val="BodyTextIndent"/>
        <w:spacing w:line="360" w:lineRule="auto"/>
        <w:ind w:left="0"/>
        <w:rPr>
          <w:b w:val="0"/>
          <w:sz w:val="22"/>
          <w:szCs w:val="22"/>
        </w:rPr>
      </w:pPr>
      <w:r w:rsidRPr="001011EE">
        <w:rPr>
          <w:b w:val="0"/>
          <w:sz w:val="22"/>
          <w:szCs w:val="22"/>
        </w:rPr>
        <w:t>Level 2b Individual cohort study;</w:t>
      </w:r>
    </w:p>
    <w:p w:rsidR="00C7648B" w:rsidRPr="001011EE" w:rsidRDefault="00C7648B" w:rsidP="005856A2">
      <w:pPr>
        <w:pStyle w:val="BodyTextIndent"/>
        <w:spacing w:line="360" w:lineRule="auto"/>
        <w:ind w:left="0"/>
        <w:rPr>
          <w:b w:val="0"/>
          <w:sz w:val="22"/>
          <w:szCs w:val="22"/>
        </w:rPr>
      </w:pPr>
      <w:r w:rsidRPr="001011EE">
        <w:rPr>
          <w:b w:val="0"/>
          <w:sz w:val="22"/>
          <w:szCs w:val="22"/>
        </w:rPr>
        <w:t>Level 3a Systematic reviews (with homogeneity) of case-control studies;</w:t>
      </w:r>
    </w:p>
    <w:p w:rsidR="00C7648B" w:rsidRPr="001011EE" w:rsidRDefault="00C7648B" w:rsidP="005856A2">
      <w:pPr>
        <w:pStyle w:val="BodyTextIndent"/>
        <w:spacing w:line="360" w:lineRule="auto"/>
        <w:ind w:left="0"/>
        <w:rPr>
          <w:b w:val="0"/>
          <w:sz w:val="22"/>
          <w:szCs w:val="22"/>
        </w:rPr>
      </w:pPr>
      <w:r w:rsidRPr="001011EE">
        <w:rPr>
          <w:b w:val="0"/>
          <w:sz w:val="22"/>
          <w:szCs w:val="22"/>
        </w:rPr>
        <w:t>Level 3b Individual case-control study</w:t>
      </w:r>
    </w:p>
    <w:p w:rsidR="00C7648B" w:rsidRPr="001011EE" w:rsidRDefault="00C7648B" w:rsidP="005856A2">
      <w:pPr>
        <w:pStyle w:val="BodyTextIndent"/>
        <w:spacing w:line="360" w:lineRule="auto"/>
        <w:ind w:left="0"/>
        <w:rPr>
          <w:sz w:val="22"/>
          <w:szCs w:val="22"/>
        </w:rPr>
      </w:pPr>
      <w:r w:rsidRPr="001011EE">
        <w:rPr>
          <w:b w:val="0"/>
          <w:sz w:val="22"/>
          <w:szCs w:val="22"/>
        </w:rPr>
        <w:t>All studies which contributed relevant information were included, regardless of the setting.  However, the setting was noted as part of data abstraction and was used in narrative synthesis. Studies were not excluded on the basis of publication date.</w:t>
      </w:r>
    </w:p>
    <w:p w:rsidR="00C7648B" w:rsidRPr="001011EE" w:rsidRDefault="00C7648B" w:rsidP="00730CE0">
      <w:pPr>
        <w:pStyle w:val="BodyTextIndent"/>
        <w:spacing w:line="360" w:lineRule="auto"/>
        <w:ind w:left="0"/>
        <w:rPr>
          <w:b w:val="0"/>
          <w:sz w:val="22"/>
          <w:szCs w:val="22"/>
        </w:rPr>
      </w:pPr>
    </w:p>
    <w:p w:rsidR="00C7648B" w:rsidRPr="001011EE" w:rsidRDefault="00C7648B" w:rsidP="00730CE0">
      <w:pPr>
        <w:pStyle w:val="Style2"/>
        <w:spacing w:line="360" w:lineRule="auto"/>
        <w:ind w:left="0" w:firstLine="0"/>
        <w:rPr>
          <w:szCs w:val="22"/>
        </w:rPr>
      </w:pPr>
      <w:bookmarkStart w:id="33" w:name="_Toc234593913"/>
      <w:r w:rsidRPr="001011EE">
        <w:rPr>
          <w:szCs w:val="22"/>
        </w:rPr>
        <w:t>Exclusion criteria</w:t>
      </w:r>
      <w:bookmarkEnd w:id="33"/>
    </w:p>
    <w:p w:rsidR="00C7648B" w:rsidRPr="001011EE" w:rsidRDefault="00C7648B" w:rsidP="00730CE0">
      <w:pPr>
        <w:pStyle w:val="BodyTextIndent"/>
        <w:spacing w:line="360" w:lineRule="auto"/>
        <w:ind w:left="0"/>
        <w:rPr>
          <w:b w:val="0"/>
          <w:sz w:val="22"/>
          <w:szCs w:val="22"/>
          <w:lang w:val="en-US"/>
        </w:rPr>
      </w:pPr>
      <w:r w:rsidRPr="001011EE">
        <w:rPr>
          <w:b w:val="0"/>
          <w:sz w:val="22"/>
          <w:szCs w:val="22"/>
        </w:rPr>
        <w:t>Studies were excluded if they were not written in English, non-human studies, did not measure maternal vitamin D status in or immediately after pregnancy, or supplement participants with Vitamin D in pregnancy, or where an outcome of interest was n</w:t>
      </w:r>
      <w:r w:rsidR="00ED1C17">
        <w:rPr>
          <w:b w:val="0"/>
          <w:sz w:val="22"/>
          <w:szCs w:val="22"/>
        </w:rPr>
        <w:t>ot assessed</w:t>
      </w:r>
      <w:r w:rsidRPr="001011EE">
        <w:rPr>
          <w:b w:val="0"/>
          <w:sz w:val="22"/>
          <w:szCs w:val="22"/>
        </w:rPr>
        <w:t>.</w:t>
      </w:r>
      <w:r w:rsidR="0006210C">
        <w:rPr>
          <w:b w:val="0"/>
          <w:sz w:val="22"/>
          <w:szCs w:val="22"/>
        </w:rPr>
        <w:t xml:space="preserve"> Systematic reviews were not included in the narrative, but used as a source of references through hand-searching.</w:t>
      </w:r>
    </w:p>
    <w:p w:rsidR="00C7648B" w:rsidRPr="001011EE" w:rsidRDefault="00C7648B" w:rsidP="00730CE0">
      <w:pPr>
        <w:pStyle w:val="Style2"/>
        <w:numPr>
          <w:ilvl w:val="0"/>
          <w:numId w:val="0"/>
        </w:numPr>
        <w:spacing w:line="360" w:lineRule="auto"/>
        <w:rPr>
          <w:szCs w:val="22"/>
        </w:rPr>
      </w:pPr>
    </w:p>
    <w:p w:rsidR="00C7648B" w:rsidRPr="001011EE" w:rsidRDefault="00C7648B" w:rsidP="005856A2">
      <w:pPr>
        <w:pStyle w:val="Style2"/>
        <w:spacing w:line="360" w:lineRule="auto"/>
        <w:ind w:left="0" w:firstLine="0"/>
        <w:rPr>
          <w:szCs w:val="22"/>
        </w:rPr>
      </w:pPr>
      <w:bookmarkStart w:id="34" w:name="_Toc234593914"/>
      <w:r w:rsidRPr="001011EE">
        <w:rPr>
          <w:szCs w:val="22"/>
        </w:rPr>
        <w:t>Search strategy for identification of studies</w:t>
      </w:r>
      <w:bookmarkEnd w:id="34"/>
    </w:p>
    <w:p w:rsidR="00C7648B" w:rsidRPr="001011EE" w:rsidRDefault="00C7648B" w:rsidP="00E77706">
      <w:pPr>
        <w:pStyle w:val="BodyTextIndent"/>
        <w:autoSpaceDE w:val="0"/>
        <w:autoSpaceDN w:val="0"/>
        <w:adjustRightInd w:val="0"/>
        <w:spacing w:line="360" w:lineRule="auto"/>
        <w:ind w:left="0"/>
        <w:rPr>
          <w:b w:val="0"/>
          <w:sz w:val="22"/>
          <w:szCs w:val="22"/>
        </w:rPr>
      </w:pPr>
      <w:r w:rsidRPr="001011EE">
        <w:rPr>
          <w:b w:val="0"/>
          <w:sz w:val="22"/>
          <w:szCs w:val="22"/>
        </w:rPr>
        <w:t>The search strategy was informed by initial scoping exercises performed by an information specialist with extensive expertise in systematic reviews of effectiveness and observational evidence. The search aimed to identify studies which describe maternal vitamin D levels/ supplementation in relation to maternal and offspring outcomes which may be suitable for answering the questions posed in the review (Search terms are shown in Appendix 1).The following resources were searched from their start dates to the present day:</w:t>
      </w:r>
      <w:r w:rsidRPr="001011EE">
        <w:rPr>
          <w:b w:val="0"/>
          <w:i/>
          <w:sz w:val="22"/>
          <w:szCs w:val="22"/>
        </w:rPr>
        <w:t xml:space="preserve"> Completed studies (systematic reviews): DARE (Database of Abstracts </w:t>
      </w:r>
      <w:r w:rsidRPr="001011EE">
        <w:rPr>
          <w:b w:val="0"/>
          <w:i/>
          <w:sz w:val="22"/>
          <w:szCs w:val="22"/>
        </w:rPr>
        <w:lastRenderedPageBreak/>
        <w:t>of Reviews of Effects) (Centre for Reviews and Dissemination (CRD)), CDSR (Cochrane Database of Systematic Reviews), HTA (Health Technology Assessment database (CRD)); Completed studies (other study types): CENTRAL (Cochrane Register of Controlled Trials), Medline, Embase, Biosis, Google scholar, AMED (Allied and Complimentary Database; Ongoing studies: National Research Register archive, UKCRN (UK Clinical Research Network) Portfolio, Current Controlled Trials, Clinical Trials.gov; Grey literature: Conference Proceedings Citation Index- Science (1990-present), Zetoc conference search, Scientific Advisory Committee on Nutrition website, Department of Health website, King’s Fund Library database, Trip database, HTA website, HMIC (Health Management In</w:t>
      </w:r>
      <w:r w:rsidR="00ED1C17">
        <w:rPr>
          <w:b w:val="0"/>
          <w:i/>
          <w:sz w:val="22"/>
          <w:szCs w:val="22"/>
        </w:rPr>
        <w:t xml:space="preserve">formation Consortium database). </w:t>
      </w:r>
      <w:r w:rsidR="00A32F1B" w:rsidRPr="001011EE">
        <w:rPr>
          <w:b w:val="0"/>
          <w:sz w:val="22"/>
          <w:szCs w:val="22"/>
        </w:rPr>
        <w:t>Bibliographies</w:t>
      </w:r>
      <w:r w:rsidRPr="001011EE">
        <w:rPr>
          <w:b w:val="0"/>
          <w:sz w:val="22"/>
          <w:szCs w:val="22"/>
        </w:rPr>
        <w:t xml:space="preserve"> of selected papers were hand searched. First authors and other experts in several fields including metabolic bone disease, obstetrics, infant nutrition, child development, </w:t>
      </w:r>
      <w:r w:rsidR="00A32F1B" w:rsidRPr="001011EE">
        <w:rPr>
          <w:b w:val="0"/>
          <w:sz w:val="22"/>
          <w:szCs w:val="22"/>
        </w:rPr>
        <w:t>and allergy</w:t>
      </w:r>
      <w:r w:rsidRPr="001011EE">
        <w:rPr>
          <w:b w:val="0"/>
          <w:sz w:val="22"/>
          <w:szCs w:val="22"/>
        </w:rPr>
        <w:t xml:space="preserve"> were contacted for unpublished findings. Identification of unpublished research was considered important in order to avoid publication bias.  Unpublished observational evidence may be difficult to find since observational studies are not registered in the way that randomised control trials (RCT) are.  All relevant studies (published or unpublished) that satisfied selection criteria for the review were considered.  There was also a possibility that inclusion of those identified may itself introduce bias, due to over-representation of the findings of groups known to reviewers.  This was assessed at the analysis stage of the review. The initial search strategy included articles up to 3rd January 2011. A subsequent additional search from 3</w:t>
      </w:r>
      <w:r w:rsidRPr="001011EE">
        <w:rPr>
          <w:b w:val="0"/>
          <w:sz w:val="22"/>
          <w:szCs w:val="22"/>
          <w:vertAlign w:val="superscript"/>
        </w:rPr>
        <w:t>rd</w:t>
      </w:r>
      <w:r w:rsidRPr="001011EE">
        <w:rPr>
          <w:b w:val="0"/>
          <w:sz w:val="22"/>
          <w:szCs w:val="22"/>
        </w:rPr>
        <w:t xml:space="preserve"> January 2011 to 18</w:t>
      </w:r>
      <w:r w:rsidRPr="001011EE">
        <w:rPr>
          <w:b w:val="0"/>
          <w:sz w:val="22"/>
          <w:szCs w:val="22"/>
          <w:vertAlign w:val="superscript"/>
        </w:rPr>
        <w:t>th</w:t>
      </w:r>
      <w:r w:rsidRPr="001011EE">
        <w:rPr>
          <w:b w:val="0"/>
          <w:sz w:val="22"/>
          <w:szCs w:val="22"/>
        </w:rPr>
        <w:t xml:space="preserve"> June 2012 was also performed to look for studies published more recently.</w:t>
      </w:r>
    </w:p>
    <w:p w:rsidR="00C7648B" w:rsidRPr="001011EE" w:rsidRDefault="00C7648B" w:rsidP="00E77706">
      <w:pPr>
        <w:pStyle w:val="Style3"/>
        <w:spacing w:line="360" w:lineRule="auto"/>
        <w:ind w:left="0" w:firstLine="0"/>
      </w:pPr>
      <w:bookmarkStart w:id="35" w:name="_Toc234593915"/>
      <w:r w:rsidRPr="001011EE">
        <w:t>Screening of abstracts</w:t>
      </w:r>
      <w:bookmarkEnd w:id="35"/>
    </w:p>
    <w:p w:rsidR="00C7648B" w:rsidRPr="001011EE" w:rsidRDefault="00C7648B" w:rsidP="00E77706">
      <w:pPr>
        <w:pStyle w:val="BodyTextIndent"/>
        <w:autoSpaceDE w:val="0"/>
        <w:autoSpaceDN w:val="0"/>
        <w:adjustRightInd w:val="0"/>
        <w:spacing w:line="360" w:lineRule="auto"/>
        <w:ind w:left="0"/>
        <w:rPr>
          <w:sz w:val="22"/>
          <w:szCs w:val="22"/>
        </w:rPr>
      </w:pPr>
      <w:r w:rsidRPr="001011EE">
        <w:rPr>
          <w:b w:val="0"/>
          <w:sz w:val="22"/>
          <w:szCs w:val="22"/>
        </w:rPr>
        <w:t>When applying selection criteria, all abstracts and potentially relevant papers were independently assessed by two reviewers (CH</w:t>
      </w:r>
      <w:r w:rsidR="00FC4B61">
        <w:rPr>
          <w:b w:val="0"/>
          <w:sz w:val="22"/>
          <w:szCs w:val="22"/>
        </w:rPr>
        <w:t>,</w:t>
      </w:r>
      <w:r w:rsidRPr="001011EE">
        <w:rPr>
          <w:b w:val="0"/>
          <w:sz w:val="22"/>
          <w:szCs w:val="22"/>
        </w:rPr>
        <w:t xml:space="preserve"> and PC or RM) and decisions shown to be reproducible. Disagreements over inclusion were resolved through consensus and, where necessary, following discussion with a third member of the review team (NH).</w:t>
      </w:r>
    </w:p>
    <w:p w:rsidR="00C7648B" w:rsidRPr="001011EE" w:rsidRDefault="00C7648B" w:rsidP="00726852">
      <w:pPr>
        <w:pStyle w:val="Style3"/>
      </w:pPr>
      <w:bookmarkStart w:id="36" w:name="_Toc234593916"/>
      <w:r w:rsidRPr="001011EE">
        <w:t>Data extraction</w:t>
      </w:r>
      <w:bookmarkEnd w:id="36"/>
      <w:r w:rsidRPr="001011EE">
        <w:t xml:space="preserve"> </w:t>
      </w:r>
    </w:p>
    <w:p w:rsidR="00C7648B" w:rsidRPr="001011EE" w:rsidRDefault="00C7648B" w:rsidP="00E77706">
      <w:pPr>
        <w:pStyle w:val="BodyTextIndent"/>
        <w:autoSpaceDE w:val="0"/>
        <w:autoSpaceDN w:val="0"/>
        <w:adjustRightInd w:val="0"/>
        <w:spacing w:line="360" w:lineRule="auto"/>
        <w:ind w:left="0"/>
        <w:rPr>
          <w:b w:val="0"/>
          <w:sz w:val="22"/>
          <w:szCs w:val="22"/>
        </w:rPr>
      </w:pPr>
      <w:r w:rsidRPr="001011EE">
        <w:rPr>
          <w:b w:val="0"/>
          <w:sz w:val="22"/>
          <w:szCs w:val="22"/>
        </w:rPr>
        <w:t>Data extraction was carried out by two reviewers. Disagreements were resolved in the same way as for screening of abstracts. Separate forms were used to mark or correct errors or disagreements and a database kept for potential future methodological work.</w:t>
      </w:r>
    </w:p>
    <w:p w:rsidR="00C7648B" w:rsidRPr="001011EE" w:rsidRDefault="00C7648B" w:rsidP="00874410">
      <w:pPr>
        <w:pStyle w:val="BodyTextIndent"/>
        <w:autoSpaceDE w:val="0"/>
        <w:autoSpaceDN w:val="0"/>
        <w:adjustRightInd w:val="0"/>
        <w:spacing w:line="360" w:lineRule="auto"/>
        <w:ind w:left="0"/>
        <w:rPr>
          <w:b w:val="0"/>
          <w:sz w:val="22"/>
          <w:szCs w:val="22"/>
        </w:rPr>
      </w:pPr>
      <w:r w:rsidRPr="001011EE">
        <w:rPr>
          <w:b w:val="0"/>
          <w:sz w:val="22"/>
          <w:szCs w:val="22"/>
        </w:rPr>
        <w:t xml:space="preserve">Data were abstracted onto an electronic form.  This contained the following items: general information (e.g. date of data extraction, reviewer ID); study characteristics (e.g. study design, inclusion/exclusion criteria,); study population characteristics; method of assessment of vitamin D status; baseline data (e.g. age, sex, ethnicity, measures of vitamin D status/ supplementation); quality criteria; outcomes (what they were and how they were ascertained); confounding  factors; analysis (statistical techniques, sample size based on power calculation, adjustment for confounding, losses to follow up); results (direction of relationship, size of the effect and measure of precision of effect </w:t>
      </w:r>
      <w:r w:rsidRPr="001011EE">
        <w:rPr>
          <w:b w:val="0"/>
          <w:sz w:val="22"/>
          <w:szCs w:val="22"/>
        </w:rPr>
        <w:lastRenderedPageBreak/>
        <w:t>estimate such as 95% confidence interval or standard error).</w:t>
      </w:r>
      <w:r w:rsidR="00ED1C17">
        <w:rPr>
          <w:b w:val="0"/>
          <w:sz w:val="22"/>
          <w:szCs w:val="22"/>
        </w:rPr>
        <w:t xml:space="preserve"> </w:t>
      </w:r>
      <w:r w:rsidRPr="001011EE">
        <w:rPr>
          <w:b w:val="0"/>
          <w:sz w:val="22"/>
          <w:szCs w:val="22"/>
        </w:rPr>
        <w:t>The data extraction forms for different study types are included in appendix 2.</w:t>
      </w:r>
    </w:p>
    <w:p w:rsidR="00C7648B" w:rsidRPr="001011EE" w:rsidRDefault="00C7648B" w:rsidP="00E77706">
      <w:pPr>
        <w:pStyle w:val="Style3"/>
        <w:spacing w:line="360" w:lineRule="auto"/>
        <w:ind w:left="0" w:firstLine="0"/>
        <w:rPr>
          <w:lang w:val="en-US"/>
        </w:rPr>
      </w:pPr>
      <w:bookmarkStart w:id="37" w:name="_Toc234593917"/>
      <w:r w:rsidRPr="001011EE">
        <w:t>Effect modifiers/ confounders</w:t>
      </w:r>
      <w:bookmarkEnd w:id="37"/>
    </w:p>
    <w:p w:rsidR="00C7648B" w:rsidRPr="001011EE" w:rsidRDefault="00C7648B" w:rsidP="00E77706">
      <w:pPr>
        <w:pStyle w:val="BodyTextIndent"/>
        <w:autoSpaceDE w:val="0"/>
        <w:autoSpaceDN w:val="0"/>
        <w:adjustRightInd w:val="0"/>
        <w:spacing w:line="360" w:lineRule="auto"/>
        <w:ind w:left="0"/>
        <w:rPr>
          <w:b w:val="0"/>
          <w:sz w:val="22"/>
          <w:szCs w:val="22"/>
          <w:lang w:val="en-US"/>
        </w:rPr>
      </w:pPr>
      <w:r w:rsidRPr="001011EE">
        <w:rPr>
          <w:b w:val="0"/>
          <w:sz w:val="22"/>
          <w:szCs w:val="22"/>
        </w:rPr>
        <w:t>The effect modifiers and confounding factors considered included: ethnicity, skin covering, season, sunlight exposure, alcohol intake, smoking, dietary calcium, physical activity, comorbidity (e.g. diabetes), current medication, maternal body mass index, infant feeding, infant supplementation and maternal post-natal supplementation if breast feeding. Inclusion of these factors was recorded for each study and used as a marker of quality. Where meta-analysis was performed to generate a pooled effect size, inclusion and adjustment for these factors in individual studies was again recorded and used in quality assessment.</w:t>
      </w:r>
    </w:p>
    <w:p w:rsidR="00C7648B" w:rsidRPr="001011EE" w:rsidRDefault="00C7648B" w:rsidP="00E77706">
      <w:pPr>
        <w:pStyle w:val="Style3"/>
        <w:spacing w:line="360" w:lineRule="auto"/>
        <w:ind w:left="0" w:firstLine="0"/>
      </w:pPr>
      <w:bookmarkStart w:id="38" w:name="_Toc234593918"/>
      <w:r w:rsidRPr="001011EE">
        <w:rPr>
          <w:lang w:val="en-US"/>
        </w:rPr>
        <w:t>Study quality assessment</w:t>
      </w:r>
      <w:bookmarkEnd w:id="38"/>
    </w:p>
    <w:p w:rsidR="00C7648B" w:rsidRPr="001011EE" w:rsidRDefault="00C7648B" w:rsidP="00E77706">
      <w:pPr>
        <w:pStyle w:val="BodyTextIndent"/>
        <w:autoSpaceDE w:val="0"/>
        <w:autoSpaceDN w:val="0"/>
        <w:adjustRightInd w:val="0"/>
        <w:spacing w:line="360" w:lineRule="auto"/>
        <w:ind w:left="0"/>
        <w:rPr>
          <w:b w:val="0"/>
          <w:sz w:val="22"/>
          <w:szCs w:val="22"/>
        </w:rPr>
      </w:pPr>
      <w:r w:rsidRPr="001011EE">
        <w:rPr>
          <w:b w:val="0"/>
          <w:sz w:val="22"/>
          <w:szCs w:val="22"/>
        </w:rPr>
        <w:t xml:space="preserve">Quality assessment of studies occurred initially during data extraction and secondly in the analysis of review findings.  The quality of included studies was assessed by the two reviewers, using a checklist of questions. The questions used, while based initially on CRD guidelines, were refined through piloting and agreement with the advisory group. Aspects of quality assessed included appropriateness of study design, ascertainment of exposure and outcome, consideration of the effects of important confounding factors, rigour of analysis, sample size and response rates. Quality assessment also incorporated specific issues related to vitamin D. Quality criteria are summarised in appendix 3. Quality data were used in narrative descriptions </w:t>
      </w:r>
      <w:r w:rsidR="00A32F1B" w:rsidRPr="001011EE">
        <w:rPr>
          <w:b w:val="0"/>
          <w:sz w:val="22"/>
          <w:szCs w:val="22"/>
        </w:rPr>
        <w:t>of study</w:t>
      </w:r>
      <w:r w:rsidRPr="001011EE">
        <w:rPr>
          <w:b w:val="0"/>
          <w:sz w:val="22"/>
          <w:szCs w:val="22"/>
        </w:rPr>
        <w:t xml:space="preserve"> quality, and to produce composite validity scores with which to assign a quality level to each study such that studies could be stratified during synthesis of evidence.  Quality assessment tools were agreed by the advisory group and refined during piloting. Each study was allocated a score for each quality criterion to estimate the overall risk of bias: +1 indicated a low risk of bias, 0 for a medium risk and -1 for a high risk of bias. These scores were then added to give a composite score, indicating bias in relation to the review question for each study. This score was between -16 and +16 for </w:t>
      </w:r>
      <w:r w:rsidR="00263DAE">
        <w:rPr>
          <w:b w:val="0"/>
          <w:sz w:val="22"/>
          <w:szCs w:val="22"/>
        </w:rPr>
        <w:t>intervention</w:t>
      </w:r>
      <w:r w:rsidRPr="001011EE">
        <w:rPr>
          <w:b w:val="0"/>
          <w:sz w:val="22"/>
          <w:szCs w:val="22"/>
        </w:rPr>
        <w:t xml:space="preserve"> and case-control studies; cohort and cross-sectional studies were allocated a score of between -13 and +13. A total composite score &lt; 0 indicated a high risk of bias, a score between 0 and 4 indicated a medium risk of bias and scores of ≥ 5 indicated a low risk of bias. Vitamin D-specific issues are summarised below:</w:t>
      </w:r>
    </w:p>
    <w:p w:rsidR="00C7648B" w:rsidRPr="001011EE" w:rsidRDefault="00C7648B" w:rsidP="00E77706">
      <w:pPr>
        <w:pStyle w:val="BodyTextIndent"/>
        <w:autoSpaceDE w:val="0"/>
        <w:autoSpaceDN w:val="0"/>
        <w:adjustRightInd w:val="0"/>
        <w:spacing w:line="360" w:lineRule="auto"/>
        <w:ind w:left="0"/>
        <w:rPr>
          <w:b w:val="0"/>
          <w:sz w:val="22"/>
          <w:szCs w:val="22"/>
        </w:rPr>
      </w:pPr>
      <w:r w:rsidRPr="001011EE">
        <w:rPr>
          <w:b w:val="0"/>
          <w:sz w:val="22"/>
          <w:szCs w:val="22"/>
        </w:rPr>
        <w:t>How is “vitamin D” assessed? (Dietary intake, supplement use, blood levels of 25(OH)-vitamin D, blood levels of 1,25(OH)-vitamin D, PTH concentration)</w:t>
      </w:r>
    </w:p>
    <w:p w:rsidR="00C7648B" w:rsidRPr="001011EE" w:rsidRDefault="00C7648B" w:rsidP="00E77706">
      <w:pPr>
        <w:pStyle w:val="BodyTextIndent"/>
        <w:autoSpaceDE w:val="0"/>
        <w:autoSpaceDN w:val="0"/>
        <w:adjustRightInd w:val="0"/>
        <w:spacing w:line="360" w:lineRule="auto"/>
        <w:ind w:left="0"/>
        <w:rPr>
          <w:b w:val="0"/>
          <w:sz w:val="22"/>
          <w:szCs w:val="22"/>
        </w:rPr>
      </w:pPr>
      <w:r w:rsidRPr="001011EE">
        <w:rPr>
          <w:b w:val="0"/>
          <w:sz w:val="22"/>
          <w:szCs w:val="22"/>
        </w:rPr>
        <w:t>Are season and sunlight exposures including sunscreen use and skin covering considered?</w:t>
      </w:r>
    </w:p>
    <w:p w:rsidR="00C7648B" w:rsidRPr="001011EE" w:rsidRDefault="002C629C" w:rsidP="00E77706">
      <w:pPr>
        <w:pStyle w:val="BodyTextIndent"/>
        <w:autoSpaceDE w:val="0"/>
        <w:autoSpaceDN w:val="0"/>
        <w:adjustRightInd w:val="0"/>
        <w:spacing w:line="360" w:lineRule="auto"/>
        <w:ind w:left="0"/>
        <w:rPr>
          <w:b w:val="0"/>
          <w:sz w:val="22"/>
          <w:szCs w:val="22"/>
        </w:rPr>
      </w:pPr>
      <w:r>
        <w:rPr>
          <w:b w:val="0"/>
          <w:sz w:val="22"/>
          <w:szCs w:val="22"/>
        </w:rPr>
        <w:t>Are</w:t>
      </w:r>
      <w:r w:rsidR="00C7648B" w:rsidRPr="001011EE">
        <w:rPr>
          <w:b w:val="0"/>
          <w:sz w:val="22"/>
          <w:szCs w:val="22"/>
        </w:rPr>
        <w:t xml:space="preserve"> ethnicity and skin pigmentation considered?</w:t>
      </w:r>
    </w:p>
    <w:p w:rsidR="00C7648B" w:rsidRPr="001011EE" w:rsidRDefault="00C7648B" w:rsidP="00E77706">
      <w:pPr>
        <w:pStyle w:val="BodyTextIndent"/>
        <w:autoSpaceDE w:val="0"/>
        <w:autoSpaceDN w:val="0"/>
        <w:adjustRightInd w:val="0"/>
        <w:spacing w:line="360" w:lineRule="auto"/>
        <w:ind w:left="0"/>
        <w:rPr>
          <w:b w:val="0"/>
          <w:sz w:val="22"/>
          <w:szCs w:val="22"/>
        </w:rPr>
      </w:pPr>
      <w:r w:rsidRPr="001011EE">
        <w:rPr>
          <w:b w:val="0"/>
          <w:sz w:val="22"/>
          <w:szCs w:val="22"/>
        </w:rPr>
        <w:t>How is 25(OH)-vitamin D blood level assessed?</w:t>
      </w:r>
    </w:p>
    <w:p w:rsidR="00C7648B" w:rsidRPr="001011EE" w:rsidRDefault="00C7648B" w:rsidP="00E77706">
      <w:pPr>
        <w:pStyle w:val="BodyTextIndent"/>
        <w:autoSpaceDE w:val="0"/>
        <w:autoSpaceDN w:val="0"/>
        <w:adjustRightInd w:val="0"/>
        <w:spacing w:line="360" w:lineRule="auto"/>
        <w:ind w:left="0"/>
        <w:rPr>
          <w:b w:val="0"/>
          <w:sz w:val="22"/>
          <w:szCs w:val="22"/>
        </w:rPr>
      </w:pPr>
      <w:r w:rsidRPr="001011EE">
        <w:rPr>
          <w:b w:val="0"/>
          <w:sz w:val="22"/>
          <w:szCs w:val="22"/>
        </w:rPr>
        <w:t>What assay is used?</w:t>
      </w:r>
    </w:p>
    <w:p w:rsidR="00C7648B" w:rsidRPr="001011EE" w:rsidRDefault="00C7648B" w:rsidP="00E77706">
      <w:pPr>
        <w:pStyle w:val="BodyTextIndent"/>
        <w:autoSpaceDE w:val="0"/>
        <w:autoSpaceDN w:val="0"/>
        <w:adjustRightInd w:val="0"/>
        <w:spacing w:line="360" w:lineRule="auto"/>
        <w:ind w:left="0"/>
        <w:rPr>
          <w:b w:val="0"/>
          <w:sz w:val="22"/>
          <w:szCs w:val="22"/>
        </w:rPr>
      </w:pPr>
      <w:r w:rsidRPr="001011EE">
        <w:rPr>
          <w:b w:val="0"/>
          <w:sz w:val="22"/>
          <w:szCs w:val="22"/>
        </w:rPr>
        <w:lastRenderedPageBreak/>
        <w:t>Are D</w:t>
      </w:r>
      <w:r w:rsidRPr="001011EE">
        <w:rPr>
          <w:b w:val="0"/>
          <w:sz w:val="22"/>
          <w:szCs w:val="22"/>
          <w:vertAlign w:val="subscript"/>
        </w:rPr>
        <w:t>2</w:t>
      </w:r>
      <w:r w:rsidRPr="001011EE">
        <w:rPr>
          <w:b w:val="0"/>
          <w:sz w:val="22"/>
          <w:szCs w:val="22"/>
        </w:rPr>
        <w:t xml:space="preserve"> and D</w:t>
      </w:r>
      <w:r w:rsidRPr="001011EE">
        <w:rPr>
          <w:b w:val="0"/>
          <w:sz w:val="22"/>
          <w:szCs w:val="22"/>
          <w:vertAlign w:val="subscript"/>
        </w:rPr>
        <w:t>3</w:t>
      </w:r>
      <w:r w:rsidRPr="001011EE">
        <w:rPr>
          <w:b w:val="0"/>
          <w:sz w:val="22"/>
          <w:szCs w:val="22"/>
        </w:rPr>
        <w:t xml:space="preserve"> forms adequately measured and are quality data (</w:t>
      </w:r>
      <w:r w:rsidR="00A32F1B" w:rsidRPr="001011EE">
        <w:rPr>
          <w:b w:val="0"/>
          <w:sz w:val="22"/>
          <w:szCs w:val="22"/>
        </w:rPr>
        <w:t>e.g.</w:t>
      </w:r>
      <w:r w:rsidRPr="001011EE">
        <w:rPr>
          <w:b w:val="0"/>
          <w:sz w:val="22"/>
          <w:szCs w:val="22"/>
        </w:rPr>
        <w:t xml:space="preserve"> DEQAS) given?</w:t>
      </w:r>
    </w:p>
    <w:p w:rsidR="00C7648B" w:rsidRPr="001011EE" w:rsidRDefault="00C7648B" w:rsidP="00E77706">
      <w:pPr>
        <w:pStyle w:val="BodyTextIndent"/>
        <w:autoSpaceDE w:val="0"/>
        <w:autoSpaceDN w:val="0"/>
        <w:adjustRightInd w:val="0"/>
        <w:spacing w:line="360" w:lineRule="auto"/>
        <w:ind w:left="0"/>
        <w:rPr>
          <w:b w:val="0"/>
          <w:sz w:val="22"/>
          <w:szCs w:val="22"/>
        </w:rPr>
      </w:pPr>
      <w:r w:rsidRPr="001011EE">
        <w:rPr>
          <w:b w:val="0"/>
          <w:sz w:val="22"/>
          <w:szCs w:val="22"/>
        </w:rPr>
        <w:t>What definition of “normal range” for 25(OH)-vitamin D is used?</w:t>
      </w:r>
    </w:p>
    <w:p w:rsidR="00C7648B" w:rsidRPr="001011EE" w:rsidRDefault="00C7648B" w:rsidP="00E77706">
      <w:pPr>
        <w:pStyle w:val="BodyTextIndent"/>
        <w:autoSpaceDE w:val="0"/>
        <w:autoSpaceDN w:val="0"/>
        <w:adjustRightInd w:val="0"/>
        <w:spacing w:line="360" w:lineRule="auto"/>
        <w:ind w:left="0"/>
        <w:rPr>
          <w:b w:val="0"/>
          <w:sz w:val="22"/>
          <w:szCs w:val="22"/>
        </w:rPr>
      </w:pPr>
      <w:r w:rsidRPr="001011EE">
        <w:rPr>
          <w:b w:val="0"/>
          <w:sz w:val="22"/>
          <w:szCs w:val="22"/>
        </w:rPr>
        <w:t>Is the concentration treated as categorical (e.g. deficient, insufficient, replete) or continuous?</w:t>
      </w:r>
    </w:p>
    <w:p w:rsidR="00C7648B" w:rsidRPr="001011EE" w:rsidRDefault="00C7648B" w:rsidP="00E77706">
      <w:pPr>
        <w:pStyle w:val="BodyTextIndent"/>
        <w:autoSpaceDE w:val="0"/>
        <w:autoSpaceDN w:val="0"/>
        <w:adjustRightInd w:val="0"/>
        <w:spacing w:line="360" w:lineRule="auto"/>
        <w:ind w:left="0"/>
        <w:rPr>
          <w:b w:val="0"/>
          <w:sz w:val="22"/>
          <w:szCs w:val="22"/>
        </w:rPr>
      </w:pPr>
      <w:r w:rsidRPr="001011EE">
        <w:rPr>
          <w:b w:val="0"/>
          <w:sz w:val="22"/>
          <w:szCs w:val="22"/>
        </w:rPr>
        <w:t>Has infant post-natal vitamin D intake (breast, bottle feeding, supplementation) and sunlight exposure been considered?</w:t>
      </w:r>
    </w:p>
    <w:p w:rsidR="00C7648B" w:rsidRPr="001011EE" w:rsidRDefault="00C7648B" w:rsidP="00E77706">
      <w:pPr>
        <w:pStyle w:val="BodyTextIndent"/>
        <w:autoSpaceDE w:val="0"/>
        <w:autoSpaceDN w:val="0"/>
        <w:adjustRightInd w:val="0"/>
        <w:spacing w:line="360" w:lineRule="auto"/>
        <w:ind w:left="0"/>
        <w:rPr>
          <w:b w:val="0"/>
          <w:sz w:val="22"/>
          <w:szCs w:val="22"/>
        </w:rPr>
      </w:pPr>
      <w:r w:rsidRPr="001011EE">
        <w:rPr>
          <w:b w:val="0"/>
          <w:sz w:val="22"/>
          <w:szCs w:val="22"/>
        </w:rPr>
        <w:t>Has maternal compliance with supplementation been assessed?</w:t>
      </w:r>
    </w:p>
    <w:p w:rsidR="00C7648B" w:rsidRPr="001011EE" w:rsidRDefault="00C7648B" w:rsidP="00E77706">
      <w:pPr>
        <w:pStyle w:val="Style3"/>
        <w:spacing w:line="360" w:lineRule="auto"/>
        <w:ind w:left="0" w:firstLine="0"/>
      </w:pPr>
      <w:bookmarkStart w:id="39" w:name="_Toc234593919"/>
      <w:r w:rsidRPr="001011EE">
        <w:t>Synthesis of extracted evidence</w:t>
      </w:r>
      <w:bookmarkEnd w:id="39"/>
    </w:p>
    <w:p w:rsidR="00C7648B" w:rsidRPr="001011EE" w:rsidRDefault="00C7648B" w:rsidP="00E77706">
      <w:pPr>
        <w:pStyle w:val="BodyTextIndent"/>
        <w:autoSpaceDE w:val="0"/>
        <w:autoSpaceDN w:val="0"/>
        <w:adjustRightInd w:val="0"/>
        <w:spacing w:line="360" w:lineRule="auto"/>
        <w:ind w:left="0"/>
        <w:rPr>
          <w:b w:val="0"/>
          <w:sz w:val="22"/>
          <w:szCs w:val="22"/>
        </w:rPr>
      </w:pPr>
      <w:r w:rsidRPr="001011EE">
        <w:rPr>
          <w:b w:val="0"/>
          <w:sz w:val="22"/>
          <w:szCs w:val="22"/>
        </w:rPr>
        <w:t>The aim of this part of the review was to investigate whether effects were consistent across studies and to explore reasons for apparent differences. We used both descriptive (qualitative) and quantitative synthesis; our capacity for the latter was determined by the evidence available. Where meta-analysis was possible, we used standard analytical procedures</w:t>
      </w:r>
      <w:r w:rsidR="00265605" w:rsidRPr="001011EE">
        <w:rPr>
          <w:b w:val="0"/>
          <w:sz w:val="22"/>
          <w:szCs w:val="22"/>
        </w:rPr>
        <w:fldChar w:fldCharType="begin"/>
      </w:r>
      <w:r w:rsidR="0083489E">
        <w:rPr>
          <w:b w:val="0"/>
          <w:sz w:val="22"/>
          <w:szCs w:val="22"/>
        </w:rPr>
        <w:instrText xml:space="preserve"> ADDIN REFMGR.CITE &lt;Refman&gt;&lt;Cite&gt;&lt;Author&gt;NHS Centre for Reviews and Dissemination&lt;/Author&gt;&lt;Year&gt;2001&lt;/Year&gt;&lt;RecNum&gt;6427&lt;/RecNum&gt;&lt;IDText&gt;Undertaking systematic reviews of research on effectiveness: CRD&amp;apos;s guidance for those carrying out or commissioning reviews&lt;/IDText&gt;&lt;MDL Ref_Type="Report"&gt;&lt;Ref_Type&gt;Report&lt;/Ref_Type&gt;&lt;Ref_ID&gt;6427&lt;/Ref_ID&gt;&lt;Title_Primary&gt;&lt;f name="Times New Roman"&gt;Undertaking systematic reviews of research on effectiveness: CRD&amp;apos;s guidance for those carrying out or commissioning reviews&lt;/f&gt;&lt;/Title_Primary&gt;&lt;Authors_Primary&gt;NHS Centre for Reviews and Dissemination&lt;/Authors_Primary&gt;&lt;Date_Primary&gt;2001&lt;/Date_Primary&gt;&lt;Keywords&gt;review&lt;/Keywords&gt;&lt;Keywords&gt;Research&lt;/Keywords&gt;&lt;Reprint&gt;Not in File&lt;/Reprint&gt;&lt;Volume&gt;CRD Report Number 4 (2nd Edition)&lt;/Volume&gt;&lt;ZZ_WorkformID&gt;24&lt;/ZZ_WorkformID&gt;&lt;/MDL&gt;&lt;/Cite&gt;&lt;/Refman&gt;</w:instrText>
      </w:r>
      <w:r w:rsidR="00265605" w:rsidRPr="001011EE">
        <w:rPr>
          <w:b w:val="0"/>
          <w:sz w:val="22"/>
          <w:szCs w:val="22"/>
        </w:rPr>
        <w:fldChar w:fldCharType="separate"/>
      </w:r>
      <w:r w:rsidR="001658D5" w:rsidRPr="001658D5">
        <w:rPr>
          <w:b w:val="0"/>
          <w:noProof/>
          <w:sz w:val="22"/>
          <w:szCs w:val="22"/>
          <w:vertAlign w:val="superscript"/>
        </w:rPr>
        <w:t>1</w:t>
      </w:r>
      <w:r w:rsidR="00265605" w:rsidRPr="001011EE">
        <w:rPr>
          <w:b w:val="0"/>
          <w:sz w:val="22"/>
          <w:szCs w:val="22"/>
        </w:rPr>
        <w:fldChar w:fldCharType="end"/>
      </w:r>
      <w:r w:rsidRPr="001011EE">
        <w:rPr>
          <w:b w:val="0"/>
          <w:sz w:val="22"/>
          <w:szCs w:val="22"/>
        </w:rPr>
        <w:t>. Only independent studies were meta-analysed. Thus, where a study contained two treatment arms, these were not included in the same analysis.</w:t>
      </w:r>
      <w:r w:rsidR="006644C7">
        <w:rPr>
          <w:b w:val="0"/>
          <w:sz w:val="22"/>
          <w:szCs w:val="22"/>
        </w:rPr>
        <w:t xml:space="preserve"> It was therefore not possible to include all treatment arms from all randomised controlled trials in the same analysis. </w:t>
      </w:r>
      <w:r w:rsidR="004E5C35">
        <w:rPr>
          <w:b w:val="0"/>
          <w:sz w:val="22"/>
          <w:szCs w:val="22"/>
        </w:rPr>
        <w:t>Two main approaches were employed: Firstly a meta-analysis of low dose studies (total dose &lt; 120,000 IU vitamin D, including relevant single treatment arm studies</w:t>
      </w:r>
      <w:r w:rsidR="00B45E62">
        <w:rPr>
          <w:b w:val="0"/>
          <w:sz w:val="22"/>
          <w:szCs w:val="22"/>
        </w:rPr>
        <w:t>,</w:t>
      </w:r>
      <w:r w:rsidR="004E5C35">
        <w:rPr>
          <w:b w:val="0"/>
          <w:sz w:val="22"/>
          <w:szCs w:val="22"/>
        </w:rPr>
        <w:t xml:space="preserve"> and the low dose and placebo arms of studies with more than one treatment arm; and secondly a similar approach but including those studies/ study arms with high dose (total &gt; 120,000 IU).</w:t>
      </w:r>
      <w:r w:rsidRPr="001011EE">
        <w:rPr>
          <w:b w:val="0"/>
          <w:sz w:val="22"/>
          <w:szCs w:val="22"/>
        </w:rPr>
        <w:t xml:space="preserve"> Inevitably, the observed estimates of the effects reported in the studies included in the meta-analysis varied</w:t>
      </w:r>
      <w:r w:rsidR="002C629C">
        <w:rPr>
          <w:b w:val="0"/>
          <w:sz w:val="22"/>
          <w:szCs w:val="22"/>
        </w:rPr>
        <w:t>.</w:t>
      </w:r>
      <w:r w:rsidR="002C629C" w:rsidRPr="002C629C">
        <w:t xml:space="preserve"> </w:t>
      </w:r>
      <w:r w:rsidR="002C629C" w:rsidRPr="002C629C">
        <w:rPr>
          <w:b w:val="0"/>
          <w:sz w:val="22"/>
          <w:szCs w:val="22"/>
        </w:rPr>
        <w:t>Some of this variation is due to chance alone, since no study can be large enough in order to completely remove the random error. However, the reported effects may also vary due not only to chance but due to methodological differences between studies. This variation between studies defines statistical heterogeneity</w:t>
      </w:r>
      <w:r w:rsidR="002C629C">
        <w:rPr>
          <w:b w:val="0"/>
          <w:sz w:val="22"/>
          <w:szCs w:val="22"/>
        </w:rPr>
        <w:t xml:space="preserve">. </w:t>
      </w:r>
      <w:r w:rsidRPr="001011EE">
        <w:rPr>
          <w:b w:val="0"/>
          <w:sz w:val="22"/>
          <w:szCs w:val="22"/>
        </w:rPr>
        <w:t>Statistical analysis was performed using STATA version 12.1. Between-study statistical heterogeneity was assessed by Q-statistic and quantified by I</w:t>
      </w:r>
      <w:r w:rsidRPr="001011EE">
        <w:rPr>
          <w:b w:val="0"/>
          <w:sz w:val="22"/>
          <w:szCs w:val="22"/>
          <w:vertAlign w:val="superscript"/>
        </w:rPr>
        <w:t>2</w:t>
      </w:r>
      <w:r w:rsidRPr="001011EE">
        <w:rPr>
          <w:b w:val="0"/>
          <w:sz w:val="22"/>
          <w:szCs w:val="22"/>
        </w:rPr>
        <w:t xml:space="preserve"> test</w:t>
      </w:r>
      <w:r w:rsidR="00265605" w:rsidRPr="001011EE">
        <w:rPr>
          <w:b w:val="0"/>
          <w:sz w:val="22"/>
          <w:szCs w:val="22"/>
        </w:rPr>
        <w:fldChar w:fldCharType="begin">
          <w:fldData xml:space="preserve">PFJlZm1hbj48Q2l0ZT48QXV0aG9yPkhpZ2dpbnM8L0F1dGhvcj48WWVhcj4yMDAyPC9ZZWFyPjxS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PFJlZm1hbj48Q2l0ZT48QXV0aG9yPkhpZ2dpbnM8L0F1dGhvcj48WWVhcj4yMDAyPC9ZZWFyPjxS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C80DD1" w:rsidRPr="00C80DD1">
        <w:rPr>
          <w:b w:val="0"/>
          <w:noProof/>
          <w:sz w:val="22"/>
          <w:szCs w:val="22"/>
          <w:vertAlign w:val="superscript"/>
        </w:rPr>
        <w:t>77;78</w:t>
      </w:r>
      <w:r w:rsidR="00265605" w:rsidRPr="001011EE">
        <w:rPr>
          <w:b w:val="0"/>
          <w:sz w:val="22"/>
          <w:szCs w:val="22"/>
        </w:rPr>
        <w:fldChar w:fldCharType="end"/>
      </w:r>
      <w:r w:rsidRPr="001011EE">
        <w:rPr>
          <w:b w:val="0"/>
          <w:sz w:val="22"/>
          <w:szCs w:val="22"/>
        </w:rPr>
        <w:t>; values of  I</w:t>
      </w:r>
      <w:r w:rsidRPr="001011EE">
        <w:rPr>
          <w:b w:val="0"/>
          <w:sz w:val="22"/>
          <w:szCs w:val="22"/>
          <w:vertAlign w:val="superscript"/>
        </w:rPr>
        <w:t>2</w:t>
      </w:r>
      <w:r w:rsidRPr="001011EE">
        <w:rPr>
          <w:b w:val="0"/>
          <w:sz w:val="22"/>
          <w:szCs w:val="22"/>
        </w:rPr>
        <w:t xml:space="preserve"> index of 25%, 50% and 75% indicated the presence of low, moderate and high between trials heterogeneity respectively, while a p-value of &lt;0.10 was considered to denote statistical significance of heterogeneity. Differences in mean </w:t>
      </w:r>
      <w:r w:rsidR="00507F8F">
        <w:rPr>
          <w:b w:val="0"/>
          <w:sz w:val="22"/>
          <w:szCs w:val="22"/>
        </w:rPr>
        <w:t>birth weight</w:t>
      </w:r>
      <w:r w:rsidRPr="001011EE">
        <w:rPr>
          <w:b w:val="0"/>
          <w:sz w:val="22"/>
          <w:szCs w:val="22"/>
        </w:rPr>
        <w:t xml:space="preserve"> and serum calcium between supplemented and un-supplemented groups in randomised control trials were analysed using weighted mean difference (WMD) and 95% confidence intervals (CIs). Results from observational studies were also synthesised. Pooled regression coefficients and odds ratios (ORs) and the 95% CIs were calculated for continuous and dichotomous outcomes respectively. For all analyses performed, if no significant heterogeneity was noted, fixed effect model (FEM) analysis using the Mantel-Haenszel method was presented; otherwise, results of the random-effects model (REM) analysis using the DerSimonian-Laird method were presented.</w:t>
      </w:r>
      <w:r w:rsidR="00265605" w:rsidRPr="001011EE">
        <w:rPr>
          <w:b w:val="0"/>
          <w:sz w:val="22"/>
          <w:szCs w:val="22"/>
        </w:rPr>
        <w:fldChar w:fldCharType="begin"/>
      </w:r>
      <w:r w:rsidR="0083489E">
        <w:rPr>
          <w:b w:val="0"/>
          <w:sz w:val="22"/>
          <w:szCs w:val="22"/>
        </w:rPr>
        <w:instrText xml:space="preserve"> ADDIN REFMGR.CITE &lt;Refman&gt;&lt;Cite&gt;&lt;Author&gt;DerSimonian&lt;/Author&gt;&lt;Year&gt;1986&lt;/Year&gt;&lt;RecNum&gt;6872&lt;/RecNum&gt;&lt;IDText&gt;Meta-analysis in clinical trials&lt;/IDText&gt;&lt;MDL Ref_Type="Journal"&gt;&lt;Ref_Type&gt;Journal&lt;/Ref_Type&gt;&lt;Ref_ID&gt;6872&lt;/Ref_ID&gt;&lt;Title_Primary&gt;Meta-analysis in clinical trials&lt;/Title_Primary&gt;&lt;Authors_Primary&gt;DerSimonian,R.&lt;/Authors_Primary&gt;&lt;Authors_Primary&gt;Laird,N.&lt;/Authors_Primary&gt;&lt;Date_Primary&gt;1986/9&lt;/Date_Primary&gt;&lt;Keywords&gt;A&lt;/Keywords&gt;&lt;Keywords&gt;Analysis&lt;/Keywords&gt;&lt;Keywords&gt;Article&lt;/Keywords&gt;&lt;Keywords&gt;Clinical Trials as Topic&lt;/Keywords&gt;&lt;Keywords&gt;Humans&lt;/Keywords&gt;&lt;Keywords&gt;Methods&lt;/Keywords&gt;&lt;Keywords&gt;Models,Theoretical&lt;/Keywords&gt;&lt;Keywords&gt;Research&lt;/Keywords&gt;&lt;Keywords&gt;Research Design&lt;/Keywords&gt;&lt;Keywords&gt;review&lt;/Keywords&gt;&lt;Keywords&gt;SB - IM&lt;/Keywords&gt;&lt;Keywords&gt;Statistics as Topic&lt;/Keywords&gt;&lt;Keywords&gt;Studies&lt;/Keywords&gt;&lt;Keywords&gt;Support&lt;/Keywords&gt;&lt;Keywords&gt;treatment&lt;/Keywords&gt;&lt;Keywords&gt;trial&lt;/Keywords&gt;&lt;Reprint&gt;Not in File&lt;/Reprint&gt;&lt;Start_Page&gt;177&lt;/Start_Page&gt;&lt;End_Page&gt;188&lt;/End_Page&gt;&lt;Periodical&gt;Control Clin Trials&lt;/Periodical&gt;&lt;Volume&gt;7&lt;/Volume&gt;&lt;Issue&gt;3&lt;/Issue&gt;&lt;Misc_3&gt;0197-2456(86)90046-2 [pii]&lt;/Misc_3&gt;&lt;Web_URL&gt;PM:3802833&lt;/Web_URL&gt;&lt;ZZ_JournalStdAbbrev&gt;&lt;f name="System"&gt;Control Clin Trials&lt;/f&gt;&lt;/ZZ_JournalStdAbbrev&gt;&lt;ZZ_WorkformID&gt;1&lt;/ZZ_WorkformID&gt;&lt;/MDL&gt;&lt;/Cite&gt;&lt;/Refman&gt;</w:instrText>
      </w:r>
      <w:r w:rsidR="00265605" w:rsidRPr="001011EE">
        <w:rPr>
          <w:b w:val="0"/>
          <w:sz w:val="22"/>
          <w:szCs w:val="22"/>
        </w:rPr>
        <w:fldChar w:fldCharType="separate"/>
      </w:r>
      <w:r w:rsidR="00C80DD1" w:rsidRPr="00C80DD1">
        <w:rPr>
          <w:b w:val="0"/>
          <w:noProof/>
          <w:sz w:val="22"/>
          <w:szCs w:val="22"/>
          <w:vertAlign w:val="superscript"/>
        </w:rPr>
        <w:t>79</w:t>
      </w:r>
      <w:r w:rsidR="00265605" w:rsidRPr="001011EE">
        <w:rPr>
          <w:b w:val="0"/>
          <w:sz w:val="22"/>
          <w:szCs w:val="22"/>
        </w:rPr>
        <w:fldChar w:fldCharType="end"/>
      </w:r>
    </w:p>
    <w:p w:rsidR="00C7648B" w:rsidRPr="001011EE" w:rsidRDefault="00C7648B" w:rsidP="00E77706">
      <w:pPr>
        <w:pStyle w:val="BodyTextIndent"/>
        <w:autoSpaceDE w:val="0"/>
        <w:autoSpaceDN w:val="0"/>
        <w:adjustRightInd w:val="0"/>
        <w:spacing w:line="360" w:lineRule="auto"/>
        <w:ind w:left="0"/>
        <w:rPr>
          <w:caps/>
          <w:sz w:val="22"/>
          <w:szCs w:val="22"/>
        </w:rPr>
      </w:pPr>
    </w:p>
    <w:p w:rsidR="00C7648B" w:rsidRPr="001011EE" w:rsidRDefault="00C7648B" w:rsidP="00E77706">
      <w:pPr>
        <w:pStyle w:val="Style1"/>
        <w:spacing w:line="360" w:lineRule="auto"/>
        <w:ind w:left="0" w:firstLine="0"/>
        <w:rPr>
          <w:szCs w:val="22"/>
        </w:rPr>
      </w:pPr>
      <w:bookmarkStart w:id="40" w:name="_Toc234593920"/>
      <w:r w:rsidRPr="001011EE">
        <w:rPr>
          <w:szCs w:val="22"/>
        </w:rPr>
        <w:lastRenderedPageBreak/>
        <w:t>Studies included in the review</w:t>
      </w:r>
      <w:bookmarkEnd w:id="40"/>
    </w:p>
    <w:p w:rsidR="00C7648B" w:rsidRPr="001011EE" w:rsidRDefault="00F77314" w:rsidP="00E77706">
      <w:pPr>
        <w:pStyle w:val="BodyTextIndent"/>
        <w:spacing w:line="360" w:lineRule="auto"/>
        <w:ind w:left="0"/>
        <w:rPr>
          <w:b w:val="0"/>
          <w:sz w:val="22"/>
          <w:szCs w:val="22"/>
        </w:rPr>
      </w:pPr>
      <w:r>
        <w:rPr>
          <w:b w:val="0"/>
          <w:sz w:val="22"/>
          <w:szCs w:val="22"/>
        </w:rPr>
        <w:t>22,961</w:t>
      </w:r>
      <w:r w:rsidR="00C7648B" w:rsidRPr="001011EE">
        <w:rPr>
          <w:b w:val="0"/>
          <w:sz w:val="22"/>
          <w:szCs w:val="22"/>
        </w:rPr>
        <w:t xml:space="preserve"> citations were identified from the initial </w:t>
      </w:r>
      <w:r>
        <w:rPr>
          <w:b w:val="0"/>
          <w:sz w:val="22"/>
          <w:szCs w:val="22"/>
        </w:rPr>
        <w:t xml:space="preserve">database </w:t>
      </w:r>
      <w:r w:rsidR="00C7648B" w:rsidRPr="001011EE">
        <w:rPr>
          <w:b w:val="0"/>
          <w:sz w:val="22"/>
          <w:szCs w:val="22"/>
        </w:rPr>
        <w:t xml:space="preserve">search up to 3rd January 2011. A subsequent additional </w:t>
      </w:r>
      <w:r>
        <w:rPr>
          <w:b w:val="0"/>
          <w:sz w:val="22"/>
          <w:szCs w:val="22"/>
        </w:rPr>
        <w:t xml:space="preserve">database </w:t>
      </w:r>
      <w:r w:rsidR="00C7648B" w:rsidRPr="001011EE">
        <w:rPr>
          <w:b w:val="0"/>
          <w:sz w:val="22"/>
          <w:szCs w:val="22"/>
        </w:rPr>
        <w:t>search from 3</w:t>
      </w:r>
      <w:r w:rsidR="00C7648B" w:rsidRPr="001011EE">
        <w:rPr>
          <w:b w:val="0"/>
          <w:sz w:val="22"/>
          <w:szCs w:val="22"/>
          <w:vertAlign w:val="superscript"/>
        </w:rPr>
        <w:t>rd</w:t>
      </w:r>
      <w:r w:rsidR="00C7648B" w:rsidRPr="001011EE">
        <w:rPr>
          <w:b w:val="0"/>
          <w:sz w:val="22"/>
          <w:szCs w:val="22"/>
        </w:rPr>
        <w:t xml:space="preserve"> January 2011 to 18</w:t>
      </w:r>
      <w:r w:rsidR="00C7648B" w:rsidRPr="001011EE">
        <w:rPr>
          <w:b w:val="0"/>
          <w:sz w:val="22"/>
          <w:szCs w:val="22"/>
          <w:vertAlign w:val="superscript"/>
        </w:rPr>
        <w:t>th</w:t>
      </w:r>
      <w:r w:rsidR="00C7648B" w:rsidRPr="001011EE">
        <w:rPr>
          <w:b w:val="0"/>
          <w:sz w:val="22"/>
          <w:szCs w:val="22"/>
        </w:rPr>
        <w:t xml:space="preserve"> June 2012 identified another 2,448 cit</w:t>
      </w:r>
      <w:r>
        <w:rPr>
          <w:b w:val="0"/>
          <w:sz w:val="22"/>
          <w:szCs w:val="22"/>
        </w:rPr>
        <w:t xml:space="preserve">ations, </w:t>
      </w:r>
      <w:r w:rsidR="000C2B5B">
        <w:rPr>
          <w:b w:val="0"/>
          <w:sz w:val="22"/>
          <w:szCs w:val="22"/>
        </w:rPr>
        <w:t xml:space="preserve">yielding </w:t>
      </w:r>
      <w:r>
        <w:rPr>
          <w:b w:val="0"/>
          <w:sz w:val="22"/>
          <w:szCs w:val="22"/>
        </w:rPr>
        <w:t>a total of 25,409</w:t>
      </w:r>
      <w:r w:rsidR="00C7648B" w:rsidRPr="001011EE">
        <w:rPr>
          <w:b w:val="0"/>
          <w:sz w:val="22"/>
          <w:szCs w:val="22"/>
        </w:rPr>
        <w:t xml:space="preserve"> citations.</w:t>
      </w:r>
      <w:r>
        <w:rPr>
          <w:b w:val="0"/>
          <w:sz w:val="22"/>
          <w:szCs w:val="22"/>
        </w:rPr>
        <w:t xml:space="preserve"> A further 66 citations were identified from other sources (e.g. grey literature, bibliographies). After duplicate citations were removed, 16,842 citations were screened. Of these, 16,669</w:t>
      </w:r>
      <w:r w:rsidR="00C7648B" w:rsidRPr="001011EE">
        <w:rPr>
          <w:b w:val="0"/>
          <w:sz w:val="22"/>
          <w:szCs w:val="22"/>
        </w:rPr>
        <w:t xml:space="preserve"> were excluded on the basis of the content of the title and/or the abstrac</w:t>
      </w:r>
      <w:r w:rsidR="00342FEA">
        <w:rPr>
          <w:b w:val="0"/>
          <w:sz w:val="22"/>
          <w:szCs w:val="22"/>
        </w:rPr>
        <w:t>t (if availabl</w:t>
      </w:r>
      <w:r w:rsidR="001366A7">
        <w:rPr>
          <w:b w:val="0"/>
          <w:sz w:val="22"/>
          <w:szCs w:val="22"/>
        </w:rPr>
        <w:t xml:space="preserve">e). </w:t>
      </w:r>
      <w:r>
        <w:rPr>
          <w:b w:val="0"/>
          <w:sz w:val="22"/>
          <w:szCs w:val="22"/>
        </w:rPr>
        <w:t xml:space="preserve">A further </w:t>
      </w:r>
      <w:r w:rsidRPr="00F77314">
        <w:rPr>
          <w:b w:val="0"/>
          <w:sz w:val="22"/>
          <w:szCs w:val="22"/>
        </w:rPr>
        <w:t>8 papers could not be found despite thorough searching</w:t>
      </w:r>
      <w:r>
        <w:rPr>
          <w:b w:val="0"/>
          <w:sz w:val="22"/>
          <w:szCs w:val="22"/>
        </w:rPr>
        <w:t>, thus 16,677 records were excluded</w:t>
      </w:r>
      <w:r w:rsidR="00394E4D">
        <w:rPr>
          <w:b w:val="0"/>
          <w:sz w:val="22"/>
          <w:szCs w:val="22"/>
        </w:rPr>
        <w:t>.</w:t>
      </w:r>
      <w:r w:rsidR="00394E4D">
        <w:rPr>
          <w:sz w:val="22"/>
          <w:szCs w:val="22"/>
        </w:rPr>
        <w:t xml:space="preserve"> </w:t>
      </w:r>
      <w:r>
        <w:rPr>
          <w:b w:val="0"/>
          <w:sz w:val="22"/>
          <w:szCs w:val="22"/>
        </w:rPr>
        <w:t>A total of 165 full-text articles were re</w:t>
      </w:r>
      <w:r w:rsidR="00394E4D">
        <w:rPr>
          <w:b w:val="0"/>
          <w:sz w:val="22"/>
          <w:szCs w:val="22"/>
        </w:rPr>
        <w:t>trieved for detailed assessment and of these</w:t>
      </w:r>
      <w:r>
        <w:rPr>
          <w:b w:val="0"/>
          <w:sz w:val="22"/>
          <w:szCs w:val="22"/>
        </w:rPr>
        <w:t xml:space="preserve"> 76 papers were i</w:t>
      </w:r>
      <w:r w:rsidR="00C7648B" w:rsidRPr="001011EE">
        <w:rPr>
          <w:b w:val="0"/>
          <w:sz w:val="22"/>
          <w:szCs w:val="22"/>
        </w:rPr>
        <w:t xml:space="preserve">ncluded in the review. A flow diagram of this selection process is included in appendix 4. </w:t>
      </w:r>
    </w:p>
    <w:p w:rsidR="00C7648B" w:rsidRPr="001011EE" w:rsidRDefault="00C7648B" w:rsidP="00E77706">
      <w:pPr>
        <w:pStyle w:val="BodyTextIndent"/>
        <w:spacing w:line="360" w:lineRule="auto"/>
        <w:ind w:left="0"/>
        <w:rPr>
          <w:caps/>
          <w:sz w:val="22"/>
          <w:szCs w:val="22"/>
        </w:rPr>
      </w:pPr>
    </w:p>
    <w:p w:rsidR="00C7648B" w:rsidRPr="001011EE" w:rsidRDefault="00C7648B" w:rsidP="00E77706">
      <w:pPr>
        <w:pStyle w:val="Style1"/>
        <w:spacing w:line="360" w:lineRule="auto"/>
        <w:ind w:left="0" w:firstLine="0"/>
        <w:rPr>
          <w:szCs w:val="22"/>
        </w:rPr>
      </w:pPr>
      <w:bookmarkStart w:id="41" w:name="_Toc234593921"/>
      <w:r w:rsidRPr="001011EE">
        <w:rPr>
          <w:szCs w:val="22"/>
        </w:rPr>
        <w:t>Studies excluded from the review</w:t>
      </w:r>
      <w:bookmarkEnd w:id="41"/>
    </w:p>
    <w:p w:rsidR="00C7648B" w:rsidRDefault="001366A7" w:rsidP="00E77706">
      <w:pPr>
        <w:pStyle w:val="BodyTextIndent"/>
        <w:spacing w:line="360" w:lineRule="auto"/>
        <w:ind w:left="0"/>
        <w:rPr>
          <w:b w:val="0"/>
          <w:sz w:val="22"/>
          <w:szCs w:val="22"/>
        </w:rPr>
      </w:pPr>
      <w:r>
        <w:rPr>
          <w:b w:val="0"/>
          <w:sz w:val="22"/>
          <w:szCs w:val="22"/>
        </w:rPr>
        <w:t>A total of 89</w:t>
      </w:r>
      <w:r w:rsidR="00C7648B" w:rsidRPr="001011EE">
        <w:rPr>
          <w:b w:val="0"/>
          <w:sz w:val="22"/>
          <w:szCs w:val="22"/>
        </w:rPr>
        <w:t xml:space="preserve"> papers retrieved for assessment were excluded. Around a third of</w:t>
      </w:r>
      <w:r>
        <w:rPr>
          <w:b w:val="0"/>
          <w:sz w:val="22"/>
          <w:szCs w:val="22"/>
        </w:rPr>
        <w:t xml:space="preserve"> these (n=34) were abstracts. 21</w:t>
      </w:r>
      <w:r w:rsidR="00C7648B" w:rsidRPr="001011EE">
        <w:rPr>
          <w:b w:val="0"/>
          <w:sz w:val="22"/>
          <w:szCs w:val="22"/>
        </w:rPr>
        <w:t xml:space="preserve"> papers had no relevant maternal or offspring outcome; 11 papers had no estimate of maternal vitamin D status; 10 papers used data from other papers included in the review; 8 papers were either review articles, letters, editorials or commentaries with no new results; 1 paper was of a non-human study and 4 papers reported on an outcome not assessed in any other paper (maternal breast cancer, offspring schizophrenia, offspring multiple sclerosis and offspring influenza A).</w:t>
      </w:r>
    </w:p>
    <w:p w:rsidR="00F418E8" w:rsidRPr="001011EE" w:rsidRDefault="00F418E8" w:rsidP="00E77706">
      <w:pPr>
        <w:pStyle w:val="BodyTextIndent"/>
        <w:spacing w:line="360" w:lineRule="auto"/>
        <w:ind w:left="0"/>
        <w:rPr>
          <w:b w:val="0"/>
          <w:sz w:val="22"/>
          <w:szCs w:val="22"/>
        </w:rPr>
      </w:pPr>
    </w:p>
    <w:p w:rsidR="00C7648B" w:rsidRPr="001011EE" w:rsidRDefault="00C7648B" w:rsidP="00E77706">
      <w:pPr>
        <w:pStyle w:val="Style1"/>
        <w:spacing w:line="360" w:lineRule="auto"/>
        <w:ind w:left="0" w:firstLine="0"/>
        <w:rPr>
          <w:szCs w:val="22"/>
        </w:rPr>
      </w:pPr>
      <w:bookmarkStart w:id="42" w:name="_Toc234593922"/>
      <w:r w:rsidRPr="001011EE">
        <w:rPr>
          <w:szCs w:val="22"/>
        </w:rPr>
        <w:t>Quality assessment of included studies</w:t>
      </w:r>
      <w:bookmarkEnd w:id="42"/>
    </w:p>
    <w:p w:rsidR="00C7648B" w:rsidRPr="001011EE" w:rsidRDefault="00C7648B" w:rsidP="00E77706">
      <w:pPr>
        <w:pStyle w:val="BodyTextIndent"/>
        <w:spacing w:line="360" w:lineRule="auto"/>
        <w:ind w:left="0"/>
        <w:rPr>
          <w:b w:val="0"/>
          <w:sz w:val="22"/>
          <w:szCs w:val="22"/>
        </w:rPr>
      </w:pPr>
      <w:r w:rsidRPr="001011EE">
        <w:rPr>
          <w:b w:val="0"/>
          <w:sz w:val="22"/>
          <w:szCs w:val="22"/>
        </w:rPr>
        <w:t xml:space="preserve">Summary tables of the quality assessment scores for each included study can be found in Appendix 5. Studies are divided according to </w:t>
      </w:r>
      <w:r w:rsidR="002C629C">
        <w:rPr>
          <w:b w:val="0"/>
          <w:sz w:val="22"/>
          <w:szCs w:val="22"/>
        </w:rPr>
        <w:t>design</w:t>
      </w:r>
      <w:r w:rsidRPr="001011EE">
        <w:rPr>
          <w:b w:val="0"/>
          <w:sz w:val="22"/>
          <w:szCs w:val="22"/>
        </w:rPr>
        <w:t xml:space="preserve"> (case- control, cohort, cross-sectional, </w:t>
      </w:r>
      <w:r w:rsidR="00263DAE">
        <w:rPr>
          <w:b w:val="0"/>
          <w:sz w:val="22"/>
          <w:szCs w:val="22"/>
        </w:rPr>
        <w:t>intervention</w:t>
      </w:r>
      <w:r w:rsidRPr="001011EE">
        <w:rPr>
          <w:b w:val="0"/>
          <w:sz w:val="22"/>
          <w:szCs w:val="22"/>
        </w:rPr>
        <w:t xml:space="preserve"> study) and listed in alphabetical order of first author.</w:t>
      </w:r>
    </w:p>
    <w:p w:rsidR="00C7648B" w:rsidRPr="001011EE" w:rsidRDefault="00C7648B" w:rsidP="00E77706">
      <w:pPr>
        <w:pStyle w:val="BodyTextIndent"/>
        <w:spacing w:line="360" w:lineRule="auto"/>
        <w:ind w:left="0"/>
        <w:rPr>
          <w:b w:val="0"/>
          <w:caps/>
          <w:sz w:val="22"/>
          <w:szCs w:val="22"/>
        </w:rPr>
      </w:pPr>
    </w:p>
    <w:p w:rsidR="00C7648B" w:rsidRPr="001011EE" w:rsidRDefault="00C7648B" w:rsidP="00E77706">
      <w:pPr>
        <w:pStyle w:val="Style1"/>
        <w:spacing w:line="360" w:lineRule="auto"/>
        <w:ind w:left="0" w:firstLine="0"/>
        <w:rPr>
          <w:szCs w:val="22"/>
        </w:rPr>
      </w:pPr>
      <w:bookmarkStart w:id="43" w:name="_Toc234593923"/>
      <w:r w:rsidRPr="001011EE">
        <w:rPr>
          <w:szCs w:val="22"/>
        </w:rPr>
        <w:t>Results of the review</w:t>
      </w:r>
      <w:bookmarkEnd w:id="43"/>
    </w:p>
    <w:p w:rsidR="00C7648B" w:rsidRPr="001011EE" w:rsidRDefault="00C7648B" w:rsidP="00E77706">
      <w:pPr>
        <w:spacing w:line="360" w:lineRule="auto"/>
        <w:rPr>
          <w:sz w:val="22"/>
          <w:szCs w:val="22"/>
        </w:rPr>
      </w:pPr>
      <w:r w:rsidRPr="001011EE">
        <w:rPr>
          <w:sz w:val="22"/>
          <w:szCs w:val="22"/>
        </w:rPr>
        <w:t>The majority of the results relate to study questions two and three</w:t>
      </w:r>
      <w:r w:rsidR="00481F53" w:rsidRPr="00481F53">
        <w:rPr>
          <w:sz w:val="22"/>
          <w:szCs w:val="22"/>
        </w:rPr>
        <w:t xml:space="preserve"> </w:t>
      </w:r>
      <w:r w:rsidR="00481F53">
        <w:rPr>
          <w:sz w:val="22"/>
          <w:szCs w:val="22"/>
        </w:rPr>
        <w:t>(w</w:t>
      </w:r>
      <w:r w:rsidR="00481F53" w:rsidRPr="00481F53">
        <w:rPr>
          <w:sz w:val="22"/>
          <w:szCs w:val="22"/>
        </w:rPr>
        <w:t>hat adverse maternal and neonatal health outcomes are associated with low matern</w:t>
      </w:r>
      <w:r w:rsidR="00481F53">
        <w:rPr>
          <w:sz w:val="22"/>
          <w:szCs w:val="22"/>
        </w:rPr>
        <w:t xml:space="preserve">al circulating 25(OH)-vitamin D; </w:t>
      </w:r>
      <w:r w:rsidR="00481F53" w:rsidRPr="00481F53">
        <w:rPr>
          <w:sz w:val="22"/>
          <w:szCs w:val="22"/>
        </w:rPr>
        <w:t>Does maternal supplementation with vitamin D in pregnancy lead to an improvement in these outcomes (including assessment of compliance and effectiveness</w:t>
      </w:r>
      <w:r w:rsidR="00481F53">
        <w:rPr>
          <w:sz w:val="22"/>
          <w:szCs w:val="22"/>
        </w:rPr>
        <w:t>?).</w:t>
      </w:r>
      <w:r w:rsidRPr="001011EE">
        <w:rPr>
          <w:sz w:val="22"/>
          <w:szCs w:val="22"/>
        </w:rPr>
        <w:t xml:space="preserve"> These are presented in detail below. </w:t>
      </w:r>
      <w:r w:rsidR="00E04164">
        <w:rPr>
          <w:sz w:val="22"/>
          <w:szCs w:val="22"/>
        </w:rPr>
        <w:t>Significant associations between maternal vitamin D and outcomes are described as either positive or negative. Effect sizes, if available</w:t>
      </w:r>
      <w:r w:rsidR="009954C7">
        <w:rPr>
          <w:sz w:val="22"/>
          <w:szCs w:val="22"/>
        </w:rPr>
        <w:t xml:space="preserve"> from the original paper</w:t>
      </w:r>
      <w:r w:rsidR="00E04164">
        <w:rPr>
          <w:sz w:val="22"/>
          <w:szCs w:val="22"/>
        </w:rPr>
        <w:t>, are presented in the supplementary tables for each ou</w:t>
      </w:r>
      <w:r w:rsidR="009954C7">
        <w:rPr>
          <w:sz w:val="22"/>
          <w:szCs w:val="22"/>
        </w:rPr>
        <w:t xml:space="preserve">tcome (Appendix 6, Tables 8-31). </w:t>
      </w:r>
      <w:r w:rsidRPr="001011EE">
        <w:rPr>
          <w:sz w:val="22"/>
          <w:szCs w:val="22"/>
        </w:rPr>
        <w:t xml:space="preserve">Very few studies were identified which could directly inform the other questions. These are discussed in section </w:t>
      </w:r>
      <w:r w:rsidR="00674EB1">
        <w:fldChar w:fldCharType="begin"/>
      </w:r>
      <w:r w:rsidR="00674EB1">
        <w:instrText xml:space="preserve"> RE</w:instrText>
      </w:r>
      <w:r w:rsidR="00674EB1">
        <w:instrText xml:space="preserve">F _Ref338766780 \r \h  \* MERGEFORMAT </w:instrText>
      </w:r>
      <w:r w:rsidR="00674EB1">
        <w:fldChar w:fldCharType="separate"/>
      </w:r>
      <w:r w:rsidR="00E24828">
        <w:t>11</w:t>
      </w:r>
      <w:r w:rsidR="00674EB1">
        <w:fldChar w:fldCharType="end"/>
      </w:r>
      <w:r w:rsidRPr="001011EE">
        <w:rPr>
          <w:sz w:val="22"/>
          <w:szCs w:val="22"/>
        </w:rPr>
        <w:t>.</w:t>
      </w:r>
      <w:r w:rsidR="00E04164">
        <w:rPr>
          <w:sz w:val="22"/>
          <w:szCs w:val="22"/>
        </w:rPr>
        <w:t xml:space="preserve"> </w:t>
      </w:r>
    </w:p>
    <w:p w:rsidR="00C7648B" w:rsidRPr="001011EE" w:rsidRDefault="00C7648B" w:rsidP="00E77706">
      <w:pPr>
        <w:spacing w:line="360" w:lineRule="auto"/>
        <w:rPr>
          <w:sz w:val="22"/>
          <w:szCs w:val="22"/>
        </w:rPr>
      </w:pPr>
    </w:p>
    <w:p w:rsidR="00C7648B" w:rsidRPr="001011EE" w:rsidRDefault="00B63DAE" w:rsidP="00E77706">
      <w:pPr>
        <w:pStyle w:val="Style2"/>
        <w:spacing w:line="360" w:lineRule="auto"/>
        <w:ind w:left="0" w:firstLine="0"/>
        <w:rPr>
          <w:szCs w:val="22"/>
        </w:rPr>
      </w:pPr>
      <w:bookmarkStart w:id="44" w:name="_Toc338775742"/>
      <w:bookmarkStart w:id="45" w:name="_Toc338776001"/>
      <w:bookmarkStart w:id="46" w:name="_Toc234593924"/>
      <w:bookmarkEnd w:id="44"/>
      <w:bookmarkEnd w:id="45"/>
      <w:r>
        <w:rPr>
          <w:szCs w:val="22"/>
        </w:rPr>
        <w:lastRenderedPageBreak/>
        <w:t>Offspring</w:t>
      </w:r>
      <w:r w:rsidR="00C7648B" w:rsidRPr="001011EE">
        <w:rPr>
          <w:szCs w:val="22"/>
        </w:rPr>
        <w:t xml:space="preserve"> birth weight</w:t>
      </w:r>
      <w:bookmarkEnd w:id="46"/>
    </w:p>
    <w:p w:rsidR="00C7648B" w:rsidRPr="001011EE" w:rsidRDefault="00C7648B" w:rsidP="00E77706">
      <w:pPr>
        <w:pStyle w:val="Style3"/>
        <w:spacing w:line="360" w:lineRule="auto"/>
        <w:ind w:left="0" w:firstLine="0"/>
      </w:pPr>
      <w:bookmarkStart w:id="47" w:name="_Toc234593925"/>
      <w:r w:rsidRPr="001011EE">
        <w:t>Observational studies (Appendix 6, Table 8)</w:t>
      </w:r>
      <w:bookmarkEnd w:id="47"/>
    </w:p>
    <w:p w:rsidR="00C7648B" w:rsidRPr="001011EE" w:rsidRDefault="00C7648B" w:rsidP="00E77706">
      <w:pPr>
        <w:pStyle w:val="BodyTextIndent"/>
        <w:spacing w:line="360" w:lineRule="auto"/>
        <w:ind w:left="0"/>
        <w:rPr>
          <w:b w:val="0"/>
          <w:sz w:val="22"/>
          <w:szCs w:val="22"/>
        </w:rPr>
      </w:pPr>
      <w:r w:rsidRPr="001011EE">
        <w:rPr>
          <w:b w:val="0"/>
          <w:sz w:val="22"/>
          <w:szCs w:val="22"/>
        </w:rPr>
        <w:t xml:space="preserve">Nineteen observational studies linking maternal vitamin D status to offspring birth weight were identified. These were all of either cross-sectional (n=5) or cohort (n=14) design. Maternal vitamin D status was assessed by maternal serum 25(OH)-vitamin D concentration in fourteen studies, dietary intake in four studies and ambient UVB radiation during the last trimester of pregnancy in one. Sample sizes ranged from 84 to 13,904. Few studies considered all confounding factors of relevance to the review question. Composite bias scores ranged from -2 to +8, with seven of the nineteen studies scored as having a low risk of bias. Of the fourteen studies relating maternal serum 25(OH)-vitamin D concentration to offspring birth weight, only </w:t>
      </w:r>
      <w:r w:rsidR="00597BC1">
        <w:rPr>
          <w:b w:val="0"/>
          <w:sz w:val="22"/>
          <w:szCs w:val="22"/>
        </w:rPr>
        <w:t>three</w:t>
      </w:r>
      <w:r w:rsidRPr="001011EE">
        <w:rPr>
          <w:b w:val="0"/>
          <w:sz w:val="22"/>
          <w:szCs w:val="22"/>
        </w:rPr>
        <w:t xml:space="preserve"> studies demonstrated a significant positive association</w:t>
      </w:r>
      <w:r w:rsidR="00597BC1">
        <w:rPr>
          <w:b w:val="0"/>
          <w:sz w:val="22"/>
          <w:szCs w:val="22"/>
        </w:rPr>
        <w:t xml:space="preserve">; one study found a significant negative </w:t>
      </w:r>
      <w:r w:rsidR="00A32F1B">
        <w:rPr>
          <w:b w:val="0"/>
          <w:sz w:val="22"/>
          <w:szCs w:val="22"/>
        </w:rPr>
        <w:t>association.</w:t>
      </w:r>
      <w:r w:rsidR="00A32F1B" w:rsidRPr="001011EE">
        <w:rPr>
          <w:b w:val="0"/>
          <w:sz w:val="22"/>
          <w:szCs w:val="22"/>
        </w:rPr>
        <w:t xml:space="preserve"> In</w:t>
      </w:r>
      <w:r w:rsidRPr="001011EE">
        <w:rPr>
          <w:b w:val="0"/>
          <w:sz w:val="22"/>
          <w:szCs w:val="22"/>
        </w:rPr>
        <w:t xml:space="preserve"> contrast, three of the four studies assessing the influence of maternal vitamin D intake during pregnancy on offspring birth weight found a significant positive association.  One study found no significant association between ambient UVB exposure in pregnancy and offspring birth weight. </w:t>
      </w:r>
    </w:p>
    <w:p w:rsidR="00C7648B" w:rsidRDefault="00C7648B" w:rsidP="00E77706">
      <w:pPr>
        <w:pStyle w:val="BodyTextIndent"/>
        <w:spacing w:line="360" w:lineRule="auto"/>
        <w:ind w:left="0"/>
        <w:rPr>
          <w:b w:val="0"/>
          <w:sz w:val="22"/>
          <w:szCs w:val="22"/>
        </w:rPr>
      </w:pPr>
      <w:r w:rsidRPr="001011EE">
        <w:rPr>
          <w:b w:val="0"/>
          <w:sz w:val="22"/>
          <w:szCs w:val="22"/>
        </w:rPr>
        <w:t>Armirlak</w:t>
      </w:r>
      <w:r w:rsidR="00265605" w:rsidRPr="001011EE">
        <w:rPr>
          <w:b w:val="0"/>
          <w:sz w:val="22"/>
          <w:szCs w:val="22"/>
        </w:rPr>
        <w:fldChar w:fldCharType="begin">
          <w:fldData xml:space="preserve">PFJlZm1hbj48Q2l0ZT48QXV0aG9yPkFtaXJsYWs8L0F1dGhvcj48WWVhcj4yMDA5PC9ZZWFyPjxS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PFJlZm1hbj48Q2l0ZT48QXV0aG9yPkFtaXJsYWs8L0F1dGhvcj48WWVhcj4yMDA5PC9ZZWFyPjxS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C80DD1" w:rsidRPr="00C80DD1">
        <w:rPr>
          <w:b w:val="0"/>
          <w:noProof/>
          <w:sz w:val="22"/>
          <w:szCs w:val="22"/>
          <w:vertAlign w:val="superscript"/>
        </w:rPr>
        <w:t>80</w:t>
      </w:r>
      <w:r w:rsidR="00265605" w:rsidRPr="001011EE">
        <w:rPr>
          <w:b w:val="0"/>
          <w:sz w:val="22"/>
          <w:szCs w:val="22"/>
        </w:rPr>
        <w:fldChar w:fldCharType="end"/>
      </w:r>
      <w:r w:rsidRPr="001011EE">
        <w:rPr>
          <w:b w:val="0"/>
          <w:sz w:val="22"/>
          <w:szCs w:val="22"/>
        </w:rPr>
        <w:t xml:space="preserve"> (composite bias score 2, medium risk) found a positive association between maternal 25(OH)-vitamin D at delivery and offspring birth weight in a cross-sectional study of 84 healthy Arab and South Asian women with uncomplicated deliveries. Maternal 25(OH)-vitamin D was generally low with a mean of 18.5</w:t>
      </w:r>
      <w:r w:rsidR="003E4153">
        <w:rPr>
          <w:b w:val="0"/>
          <w:sz w:val="22"/>
          <w:szCs w:val="22"/>
        </w:rPr>
        <w:t xml:space="preserve"> </w:t>
      </w:r>
      <w:r w:rsidRPr="001011EE">
        <w:rPr>
          <w:b w:val="0"/>
          <w:sz w:val="22"/>
          <w:szCs w:val="22"/>
        </w:rPr>
        <w:t>nmol/l. A large Australian study (Bowyer</w:t>
      </w:r>
      <w:r w:rsidR="00265605" w:rsidRPr="001011EE">
        <w:rPr>
          <w:b w:val="0"/>
          <w:sz w:val="22"/>
          <w:szCs w:val="22"/>
        </w:rPr>
        <w:fldChar w:fldCharType="begin">
          <w:fldData xml:space="preserve">PFJlZm1hbj48Q2l0ZT48QXV0aG9yPkJvd3llcjwvQXV0aG9yPjxZZWFyPjIwMDk8L1llYXI+PFJl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PFJlZm1hbj48Q2l0ZT48QXV0aG9yPkJvd3llcjwvQXV0aG9yPjxZZWFyPjIwMDk8L1llYXI+PFJl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C80DD1" w:rsidRPr="00C80DD1">
        <w:rPr>
          <w:b w:val="0"/>
          <w:noProof/>
          <w:sz w:val="22"/>
          <w:szCs w:val="22"/>
          <w:vertAlign w:val="superscript"/>
        </w:rPr>
        <w:t>81</w:t>
      </w:r>
      <w:r w:rsidR="00265605" w:rsidRPr="001011EE">
        <w:rPr>
          <w:b w:val="0"/>
          <w:sz w:val="22"/>
          <w:szCs w:val="22"/>
        </w:rPr>
        <w:fldChar w:fldCharType="end"/>
      </w:r>
      <w:r w:rsidRPr="001011EE">
        <w:rPr>
          <w:b w:val="0"/>
          <w:sz w:val="22"/>
          <w:szCs w:val="22"/>
        </w:rPr>
        <w:t xml:space="preserve">, composite bias score 4, medium risk) of 971 pregnant women found that offspring birth weight was significantly lower in those women with 25(OH)-vitamin D deficiency (&lt;25 nmol/l) even after adjusting for gestational age, maternal age and overseas maternal birth place. Similarly, </w:t>
      </w:r>
      <w:r w:rsidR="00597BC1">
        <w:rPr>
          <w:b w:val="0"/>
          <w:sz w:val="22"/>
          <w:szCs w:val="22"/>
        </w:rPr>
        <w:t>i</w:t>
      </w:r>
      <w:r w:rsidRPr="001011EE">
        <w:rPr>
          <w:b w:val="0"/>
          <w:sz w:val="22"/>
          <w:szCs w:val="22"/>
        </w:rPr>
        <w:t>n the Amsterdam Born Children and their Development (ABCD) study incorporating 3,730 pregnant women, Leffelaar</w:t>
      </w:r>
      <w:r w:rsidR="00265605">
        <w:rPr>
          <w:b w:val="0"/>
          <w:sz w:val="22"/>
          <w:szCs w:val="22"/>
        </w:rPr>
        <w:fldChar w:fldCharType="begin">
          <w:fldData xml:space="preserve">PFJlZm1hbj48Q2l0ZT48QXV0aG9yPkxlZmZlbGFhcjwvQXV0aG9yPjxZZWFyPjIwMTA8L1llYXI+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PFJlZm1hbj48Q2l0ZT48QXV0aG9yPkxlZmZlbGFhcjwvQXV0aG9yPjxZZWFyPjIwMTA8L1llYXI+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Pr>
          <w:b w:val="0"/>
          <w:sz w:val="22"/>
          <w:szCs w:val="22"/>
        </w:rPr>
      </w:r>
      <w:r w:rsidR="00265605">
        <w:rPr>
          <w:b w:val="0"/>
          <w:sz w:val="22"/>
          <w:szCs w:val="22"/>
        </w:rPr>
        <w:fldChar w:fldCharType="separate"/>
      </w:r>
      <w:r w:rsidR="002158A8" w:rsidRPr="002158A8">
        <w:rPr>
          <w:b w:val="0"/>
          <w:noProof/>
          <w:sz w:val="22"/>
          <w:szCs w:val="22"/>
          <w:vertAlign w:val="superscript"/>
        </w:rPr>
        <w:t>82</w:t>
      </w:r>
      <w:r w:rsidR="00265605">
        <w:rPr>
          <w:b w:val="0"/>
          <w:sz w:val="22"/>
          <w:szCs w:val="22"/>
        </w:rPr>
        <w:fldChar w:fldCharType="end"/>
      </w:r>
      <w:r w:rsidRPr="001011EE">
        <w:rPr>
          <w:b w:val="0"/>
          <w:sz w:val="22"/>
          <w:szCs w:val="22"/>
        </w:rPr>
        <w:t xml:space="preserve"> (composite bias score 4, medium risk) found that early pregnancy maternal 25(OH)-vitamin D less than 30 nmol/l was significantly associated with a lower offspring birth weight, even after adjusting f</w:t>
      </w:r>
      <w:r w:rsidR="00E04164">
        <w:rPr>
          <w:b w:val="0"/>
          <w:sz w:val="22"/>
          <w:szCs w:val="22"/>
        </w:rPr>
        <w:t xml:space="preserve">or multiple confounding factors. </w:t>
      </w:r>
      <w:r w:rsidRPr="001011EE">
        <w:rPr>
          <w:b w:val="0"/>
          <w:sz w:val="22"/>
          <w:szCs w:val="22"/>
        </w:rPr>
        <w:t>However, when serum 25(OH)-vitamin D was analysed as a continuous variable a significant association with birth weight was no longer seen. Mannion</w:t>
      </w:r>
      <w:r w:rsidR="00265605">
        <w:rPr>
          <w:b w:val="0"/>
          <w:sz w:val="22"/>
          <w:szCs w:val="22"/>
        </w:rPr>
        <w:fldChar w:fldCharType="begin"/>
      </w:r>
      <w:r w:rsidR="0083489E">
        <w:rPr>
          <w:b w:val="0"/>
          <w:sz w:val="22"/>
          <w:szCs w:val="22"/>
        </w:rPr>
        <w:instrText xml:space="preserve"> ADDIN REFMGR.CITE &lt;Refman&gt;&lt;Cite&gt;&lt;Author&gt;Mannion&lt;/Author&gt;&lt;Year&gt;2006&lt;/Year&gt;&lt;RecNum&gt;2&lt;/RecNum&gt;&lt;IDText&gt;Association of low intake of milk and vitamin D during pregnancy with decreased birth weight&lt;/IDText&gt;&lt;MDL Ref_Type="Journal"&gt;&lt;Ref_Type&gt;Journal&lt;/Ref_Type&gt;&lt;Ref_ID&gt;2&lt;/Ref_ID&gt;&lt;Title_Primary&gt;Association of low intake of milk and vitamin D during pregnancy with decreased birth weight&lt;/Title_Primary&gt;&lt;Authors_Primary&gt;Mannion,C.A.&lt;/Authors_Primary&gt;&lt;Authors_Primary&gt;Gray-Donald,K.&lt;/Authors_Primary&gt;&lt;Authors_Primary&gt;Koski,K.G.&lt;/Authors_Primary&gt;&lt;Date_Primary&gt;2006/4/25&lt;/Date_Primary&gt;&lt;Keywords&gt;administration &amp;amp; dosage&lt;/Keywords&gt;&lt;Keywords&gt;Adult&lt;/Keywords&gt;&lt;Keywords&gt;Animals&lt;/Keywords&gt;&lt;Keywords&gt;Birth Weight&lt;/Keywords&gt;&lt;Keywords&gt;Diet&lt;/Keywords&gt;&lt;Keywords&gt;Dietary Supplements&lt;/Keywords&gt;&lt;Keywords&gt;Female&lt;/Keywords&gt;&lt;Keywords&gt;Humans&lt;/Keywords&gt;&lt;Keywords&gt;Infant&lt;/Keywords&gt;&lt;Keywords&gt;Infant,Newborn&lt;/Keywords&gt;&lt;Keywords&gt;Milk&lt;/Keywords&gt;&lt;Keywords&gt;Pregnancy&lt;/Keywords&gt;&lt;Keywords&gt;Prenatal Care&lt;/Keywords&gt;&lt;Keywords&gt;Risk&lt;/Keywords&gt;&lt;Keywords&gt;Vitamin D&lt;/Keywords&gt;&lt;Reprint&gt;Not in File&lt;/Reprint&gt;&lt;Start_Page&gt;1273&lt;/Start_Page&gt;&lt;End_Page&gt;1277&lt;/End_Page&gt;&lt;Periodical&gt;CMAJ.&lt;/Periodical&gt;&lt;Volume&gt;174&lt;/Volume&gt;&lt;Issue&gt;9&lt;/Issue&gt;&lt;User_Def_5&gt;PMC1435952&lt;/User_Def_5&gt;&lt;Misc_3&gt;174/9/1273 [pii];10.1503/cmaj.1041388 [doi]&lt;/Misc_3&gt;&lt;Address&gt;Faculty of Nursing, University of Calgary, Calgary, Alta&lt;/Address&gt;&lt;Web_URL&gt;PM:16636326&lt;/Web_URL&gt;&lt;ZZ_JournalStdAbbrev&gt;&lt;f name="System"&gt;CMAJ.&lt;/f&gt;&lt;/ZZ_JournalStdAbbrev&gt;&lt;ZZ_WorkformID&gt;1&lt;/ZZ_WorkformID&gt;&lt;/MDL&gt;&lt;/Cite&gt;&lt;/Refman&gt;</w:instrText>
      </w:r>
      <w:r w:rsidR="00265605">
        <w:rPr>
          <w:b w:val="0"/>
          <w:sz w:val="22"/>
          <w:szCs w:val="22"/>
        </w:rPr>
        <w:fldChar w:fldCharType="separate"/>
      </w:r>
      <w:r w:rsidR="002158A8" w:rsidRPr="002158A8">
        <w:rPr>
          <w:b w:val="0"/>
          <w:noProof/>
          <w:sz w:val="22"/>
          <w:szCs w:val="22"/>
          <w:vertAlign w:val="superscript"/>
        </w:rPr>
        <w:t>83</w:t>
      </w:r>
      <w:r w:rsidR="00265605">
        <w:rPr>
          <w:b w:val="0"/>
          <w:sz w:val="22"/>
          <w:szCs w:val="22"/>
        </w:rPr>
        <w:fldChar w:fldCharType="end"/>
      </w:r>
      <w:r w:rsidRPr="001011EE">
        <w:rPr>
          <w:b w:val="0"/>
          <w:sz w:val="22"/>
          <w:szCs w:val="22"/>
        </w:rPr>
        <w:t xml:space="preserve"> (Canada, composite bias score 1, medium risk), Scholl</w:t>
      </w:r>
      <w:r w:rsidR="00265605">
        <w:rPr>
          <w:b w:val="0"/>
          <w:sz w:val="22"/>
          <w:szCs w:val="22"/>
        </w:rPr>
        <w:fldChar w:fldCharType="begin"/>
      </w:r>
      <w:r w:rsidR="0083489E">
        <w:rPr>
          <w:b w:val="0"/>
          <w:sz w:val="22"/>
          <w:szCs w:val="22"/>
        </w:rPr>
        <w:instrText xml:space="preserve"> ADDIN REFMGR.CITE &lt;Refman&gt;&lt;Cite&gt;&lt;Author&gt;Scholl&lt;/Author&gt;&lt;Year&gt;2009&lt;/Year&gt;&lt;RecNum&gt;4&lt;/RecNum&gt;&lt;IDText&gt;Vitamin D intake during pregnancy: association with maternal characteristics and infant birth weight&lt;/IDText&gt;&lt;MDL Ref_Type="Journal"&gt;&lt;Ref_Type&gt;Journal&lt;/Ref_Type&gt;&lt;Ref_ID&gt;4&lt;/Ref_ID&gt;&lt;Title_Primary&gt;Vitamin D intake during pregnancy: association with maternal characteristics and infant birth weight&lt;/Title_Primary&gt;&lt;Authors_Primary&gt;Scholl,T.O.&lt;/Authors_Primary&gt;&lt;Authors_Primary&gt;Chen,X.&lt;/Authors_Primary&gt;&lt;Date_Primary&gt;2009/4&lt;/Date_Primary&gt;&lt;Keywords&gt;administration &amp;amp; dosage&lt;/Keywords&gt;&lt;Keywords&gt;Adolescent&lt;/Keywords&gt;&lt;Keywords&gt;Adult&lt;/Keywords&gt;&lt;Keywords&gt;Birth Weight&lt;/Keywords&gt;&lt;Keywords&gt;Body Mass Index&lt;/Keywords&gt;&lt;Keywords&gt;Cohort Studies&lt;/Keywords&gt;&lt;Keywords&gt;Diet&lt;/Keywords&gt;&lt;Keywords&gt;Dietary Supplements&lt;/Keywords&gt;&lt;Keywords&gt;Female&lt;/Keywords&gt;&lt;Keywords&gt;Humans&lt;/Keywords&gt;&lt;Keywords&gt;Infant&lt;/Keywords&gt;&lt;Keywords&gt;Infant,Newborn&lt;/Keywords&gt;&lt;Keywords&gt;Minority Groups&lt;/Keywords&gt;&lt;Keywords&gt;Pregnancy&lt;/Keywords&gt;&lt;Keywords&gt;Risk&lt;/Keywords&gt;&lt;Keywords&gt;Vitamin D&lt;/Keywords&gt;&lt;Keywords&gt;Young Adult&lt;/Keywords&gt;&lt;Reprint&gt;Not in File&lt;/Reprint&gt;&lt;Start_Page&gt;231&lt;/Start_Page&gt;&lt;End_Page&gt;234&lt;/End_Page&gt;&lt;Periodical&gt;Early Hum.Dev.&lt;/Periodical&gt;&lt;Volume&gt;85&lt;/Volume&gt;&lt;Issue&gt;4&lt;/Issue&gt;&lt;Misc_3&gt;S0378-3782(08)00615-4 [pii];10.1016/j.earlhumdev.2008.10.006 [doi]&lt;/Misc_3&gt;&lt;Address&gt;Department of Obstetrics and Gynecology, University of Medicine and Dentistry of New Jersey-SOM, Stratford, New Jersey, USA. scholl@umdnj.edu&lt;/Address&gt;&lt;Web_URL&gt;PM:19008055&lt;/Web_URL&gt;&lt;ZZ_JournalStdAbbrev&gt;&lt;f name="System"&gt;Early Hum.Dev.&lt;/f&gt;&lt;/ZZ_JournalStdAbbrev&gt;&lt;ZZ_WorkformID&gt;1&lt;/ZZ_WorkformID&gt;&lt;/MDL&gt;&lt;/Cite&gt;&lt;/Refman&gt;</w:instrText>
      </w:r>
      <w:r w:rsidR="00265605">
        <w:rPr>
          <w:b w:val="0"/>
          <w:sz w:val="22"/>
          <w:szCs w:val="22"/>
        </w:rPr>
        <w:fldChar w:fldCharType="separate"/>
      </w:r>
      <w:r w:rsidR="002158A8" w:rsidRPr="002158A8">
        <w:rPr>
          <w:b w:val="0"/>
          <w:noProof/>
          <w:sz w:val="22"/>
          <w:szCs w:val="22"/>
          <w:vertAlign w:val="superscript"/>
        </w:rPr>
        <w:t>84</w:t>
      </w:r>
      <w:r w:rsidR="00265605">
        <w:rPr>
          <w:b w:val="0"/>
          <w:sz w:val="22"/>
          <w:szCs w:val="22"/>
        </w:rPr>
        <w:fldChar w:fldCharType="end"/>
      </w:r>
      <w:r w:rsidRPr="001011EE">
        <w:rPr>
          <w:b w:val="0"/>
          <w:sz w:val="22"/>
          <w:szCs w:val="22"/>
        </w:rPr>
        <w:t xml:space="preserve"> (USA, composite bias score 2, medium risk) and Watson</w:t>
      </w:r>
      <w:r w:rsidR="00265605">
        <w:rPr>
          <w:b w:val="0"/>
          <w:sz w:val="22"/>
          <w:szCs w:val="22"/>
        </w:rPr>
        <w:fldChar w:fldCharType="begin"/>
      </w:r>
      <w:r w:rsidR="0083489E">
        <w:rPr>
          <w:b w:val="0"/>
          <w:sz w:val="22"/>
          <w:szCs w:val="22"/>
        </w:rPr>
        <w:instrText xml:space="preserve"> ADDIN REFMGR.CITE &lt;Refman&gt;&lt;Cite&gt;&lt;Author&gt;Watson&lt;/Author&gt;&lt;Year&gt;2010&lt;/Year&gt;&lt;RecNum&gt;5&lt;/RecNum&gt;&lt;IDText&gt;The association of maternal diet and dietary supplement intake in pregnant New Zealand women with infant birthweight&lt;/IDText&gt;&lt;MDL Ref_Type="Journal"&gt;&lt;Ref_Type&gt;Journal&lt;/Ref_Type&gt;&lt;Ref_ID&gt;5&lt;/Ref_ID&gt;&lt;Title_Primary&gt;The association of maternal diet and dietary supplement intake in pregnant New Zealand women with infant birthweight&lt;/Title_Primary&gt;&lt;Authors_Primary&gt;Watson,P.E.&lt;/Authors_Primary&gt;&lt;Authors_Primary&gt;McDonald,B.W.&lt;/Authors_Primary&gt;&lt;Date_Primary&gt;2010/2&lt;/Date_Primary&gt;&lt;Keywords&gt;administration &amp;amp; dosage&lt;/Keywords&gt;&lt;Keywords&gt;Adult&lt;/Keywords&gt;&lt;Keywords&gt;beta Carotene&lt;/Keywords&gt;&lt;Keywords&gt;Birth Weight&lt;/Keywords&gt;&lt;Keywords&gt;Cohort Studies&lt;/Keywords&gt;&lt;Keywords&gt;Diet&lt;/Keywords&gt;&lt;Keywords&gt;Diet Surveys&lt;/Keywords&gt;&lt;Keywords&gt;Dietary Supplements&lt;/Keywords&gt;&lt;Keywords&gt;Energy Intake&lt;/Keywords&gt;&lt;Keywords&gt;Female&lt;/Keywords&gt;&lt;Keywords&gt;Humans&lt;/Keywords&gt;&lt;Keywords&gt;Infant&lt;/Keywords&gt;&lt;Keywords&gt;Iron,Dietary&lt;/Keywords&gt;&lt;Keywords&gt;Micronutrients&lt;/Keywords&gt;&lt;Keywords&gt;New Zealand&lt;/Keywords&gt;&lt;Keywords&gt;Pregnancy&lt;/Keywords&gt;&lt;Keywords&gt;Prenatal Nutritional Physiological Phenomena&lt;/Keywords&gt;&lt;Keywords&gt;Prospective Studies&lt;/Keywords&gt;&lt;Keywords&gt;Questionnaires&lt;/Keywords&gt;&lt;Keywords&gt;Vitamin A&lt;/Keywords&gt;&lt;Keywords&gt;Vitamin D&lt;/Keywords&gt;&lt;Keywords&gt;Young Adult&lt;/Keywords&gt;&lt;Reprint&gt;Not in File&lt;/Reprint&gt;&lt;Start_Page&gt;184&lt;/Start_Page&gt;&lt;End_Page&gt;193&lt;/End_Page&gt;&lt;Periodical&gt;Eur.J.Clin.Nutr.&lt;/Periodical&gt;&lt;Volume&gt;64&lt;/Volume&gt;&lt;Issue&gt;2&lt;/Issue&gt;&lt;Misc_3&gt;ejcn2009134 [pii];10.1038/ejcn.2009.134 [doi]&lt;/Misc_3&gt;&lt;Address&gt;Institute of Food Nutrition and Human Health, Massey University, Auckland, New Zealand&lt;/Address&gt;&lt;Web_URL&gt;PM:19920847&lt;/Web_URL&gt;&lt;ZZ_JournalStdAbbrev&gt;&lt;f name="System"&gt;Eur.J.Clin.Nutr.&lt;/f&gt;&lt;/ZZ_JournalStdAbbrev&gt;&lt;ZZ_WorkformID&gt;1&lt;/ZZ_WorkformID&gt;&lt;/MDL&gt;&lt;/Cite&gt;&lt;/Refman&gt;</w:instrText>
      </w:r>
      <w:r w:rsidR="00265605">
        <w:rPr>
          <w:b w:val="0"/>
          <w:sz w:val="22"/>
          <w:szCs w:val="22"/>
        </w:rPr>
        <w:fldChar w:fldCharType="separate"/>
      </w:r>
      <w:r w:rsidR="002158A8" w:rsidRPr="002158A8">
        <w:rPr>
          <w:b w:val="0"/>
          <w:noProof/>
          <w:sz w:val="22"/>
          <w:szCs w:val="22"/>
          <w:vertAlign w:val="superscript"/>
        </w:rPr>
        <w:t>85</w:t>
      </w:r>
      <w:r w:rsidR="00265605">
        <w:rPr>
          <w:b w:val="0"/>
          <w:sz w:val="22"/>
          <w:szCs w:val="22"/>
        </w:rPr>
        <w:fldChar w:fldCharType="end"/>
      </w:r>
      <w:r w:rsidRPr="001011EE">
        <w:rPr>
          <w:b w:val="0"/>
          <w:sz w:val="22"/>
          <w:szCs w:val="22"/>
        </w:rPr>
        <w:t xml:space="preserve"> (New Zealand, composite bias score 3, medium risk) attempted to assess maternal vitamin D intake during pregnancy via food frequency questionnaires at various stages of gestation. Mannion and Scholl found that maternal vitamin D intake was positively associated with offspring birth weight. Similar findings were made by Watson assessing maternal vitamin D intake </w:t>
      </w:r>
      <w:r w:rsidR="00ED1C17">
        <w:rPr>
          <w:b w:val="0"/>
          <w:sz w:val="22"/>
          <w:szCs w:val="22"/>
        </w:rPr>
        <w:t xml:space="preserve">at </w:t>
      </w:r>
      <w:r w:rsidRPr="001011EE">
        <w:rPr>
          <w:b w:val="0"/>
          <w:sz w:val="22"/>
          <w:szCs w:val="22"/>
        </w:rPr>
        <w:t xml:space="preserve">4 months; however a relationship was no longer observed when maternal vitamin D intake was measured again at 7 months. </w:t>
      </w:r>
    </w:p>
    <w:p w:rsidR="00597BC1" w:rsidRPr="001011EE" w:rsidRDefault="00597BC1" w:rsidP="00E77706">
      <w:pPr>
        <w:pStyle w:val="BodyTextIndent"/>
        <w:spacing w:line="360" w:lineRule="auto"/>
        <w:ind w:left="0"/>
        <w:rPr>
          <w:b w:val="0"/>
          <w:sz w:val="22"/>
          <w:szCs w:val="22"/>
        </w:rPr>
      </w:pPr>
      <w:r>
        <w:rPr>
          <w:b w:val="0"/>
          <w:sz w:val="22"/>
          <w:szCs w:val="22"/>
        </w:rPr>
        <w:t xml:space="preserve">Only one study found a negative association between offspring birth weight and maternal 25(OH)-vitamin D. </w:t>
      </w:r>
      <w:r w:rsidRPr="00C848B9">
        <w:rPr>
          <w:b w:val="0"/>
          <w:sz w:val="22"/>
          <w:szCs w:val="22"/>
        </w:rPr>
        <w:t>Weiler</w:t>
      </w:r>
      <w:r w:rsidR="00265605">
        <w:rPr>
          <w:b w:val="0"/>
          <w:sz w:val="22"/>
          <w:szCs w:val="22"/>
        </w:rPr>
        <w:fldChar w:fldCharType="begin"/>
      </w:r>
      <w:r w:rsidR="0083489E">
        <w:rPr>
          <w:b w:val="0"/>
          <w:sz w:val="22"/>
          <w:szCs w:val="22"/>
        </w:rPr>
        <w:instrText xml:space="preserve"> ADDIN REFMGR.CITE &lt;Refman&gt;&lt;Cite&gt;&lt;Author&gt;Weiler&lt;/Author&gt;&lt;Year&gt;2005&lt;/Year&gt;&lt;RecNum&gt;3&lt;/RecNum&gt;&lt;IDText&gt;Vitamin D deficiency and whole-body and femur bone mass relative to weight in healthy newborns&lt;/IDText&gt;&lt;MDL Ref_Type="Journal"&gt;&lt;Ref_Type&gt;Journal&lt;/Ref_Type&gt;&lt;Ref_ID&gt;3&lt;/Ref_ID&gt;&lt;Title_Primary&gt;Vitamin D deficiency and whole-body and femur bone mass relative to weight in healthy newborns&lt;/Title_Primary&gt;&lt;Authors_Primary&gt;Weiler,H.&lt;/Authors_Primary&gt;&lt;Authors_Primary&gt;Fitzpatrick-Wong,S.&lt;/Authors_Primary&gt;&lt;Authors_Primary&gt;Veitch,R.&lt;/Authors_Primary&gt;&lt;Authors_Primary&gt;Kovacs,H.&lt;/Authors_Primary&gt;&lt;Authors_Primary&gt;Schellenberg,J.&lt;/Authors_Primary&gt;&lt;Authors_Primary&gt;McCloy,U.&lt;/Authors_Primary&gt;&lt;Authors_Primary&gt;Yuen,C.K.&lt;/Authors_Primary&gt;&lt;Date_Primary&gt;2005/3/15&lt;/Date_Primary&gt;&lt;Keywords&gt;Adult&lt;/Keywords&gt;&lt;Keywords&gt;analogs &amp;amp; derivatives&lt;/Keywords&gt;&lt;Keywords&gt;blood&lt;/Keywords&gt;&lt;Keywords&gt;Body Height&lt;/Keywords&gt;&lt;Keywords&gt;Body Weight&lt;/Keywords&gt;&lt;Keywords&gt;Bone Density&lt;/Keywords&gt;&lt;Keywords&gt;Dietary Supplements&lt;/Keywords&gt;&lt;Keywords&gt;Female&lt;/Keywords&gt;&lt;Keywords&gt;Femur&lt;/Keywords&gt;&lt;Keywords&gt;Gestational Age&lt;/Keywords&gt;&lt;Keywords&gt;Humans&lt;/Keywords&gt;&lt;Keywords&gt;Infant,Newborn&lt;/Keywords&gt;&lt;Keywords&gt;Linear Models&lt;/Keywords&gt;&lt;Keywords&gt;Male&lt;/Keywords&gt;&lt;Keywords&gt;physiology&lt;/Keywords&gt;&lt;Keywords&gt;physiopathology&lt;/Keywords&gt;&lt;Keywords&gt;Vitamin D&lt;/Keywords&gt;&lt;Keywords&gt;Vitamin D Deficiency&lt;/Keywords&gt;&lt;Reprint&gt;Not in File&lt;/Reprint&gt;&lt;Start_Page&gt;757&lt;/Start_Page&gt;&lt;End_Page&gt;761&lt;/End_Page&gt;&lt;Periodical&gt;CMAJ.&lt;/Periodical&gt;&lt;Volume&gt;172&lt;/Volume&gt;&lt;Issue&gt;6&lt;/Issue&gt;&lt;User_Def_5&gt;PMC552889&lt;/User_Def_5&gt;&lt;Misc_3&gt;172/6/757 [pii];10.1503/cmaj.1040508 [doi]&lt;/Misc_3&gt;&lt;Address&gt;Department of Human Nutritional Sciences, University of Manitoba, Winnipeg, Man. hweiler@cc.umanitoba.ca&lt;/Address&gt;&lt;Web_URL&gt;PM:15767609&lt;/Web_URL&gt;&lt;ZZ_JournalStdAbbrev&gt;&lt;f name="System"&gt;CMAJ.&lt;/f&gt;&lt;/ZZ_JournalStdAbbrev&gt;&lt;ZZ_WorkformID&gt;1&lt;/ZZ_WorkformID&gt;&lt;/MDL&gt;&lt;/Cite&gt;&lt;/Refman&gt;</w:instrText>
      </w:r>
      <w:r w:rsidR="00265605">
        <w:rPr>
          <w:b w:val="0"/>
          <w:sz w:val="22"/>
          <w:szCs w:val="22"/>
        </w:rPr>
        <w:fldChar w:fldCharType="separate"/>
      </w:r>
      <w:r w:rsidR="002158A8" w:rsidRPr="002158A8">
        <w:rPr>
          <w:b w:val="0"/>
          <w:noProof/>
          <w:sz w:val="22"/>
          <w:szCs w:val="22"/>
          <w:vertAlign w:val="superscript"/>
        </w:rPr>
        <w:t>86</w:t>
      </w:r>
      <w:r w:rsidR="00265605">
        <w:rPr>
          <w:b w:val="0"/>
          <w:sz w:val="22"/>
          <w:szCs w:val="22"/>
        </w:rPr>
        <w:fldChar w:fldCharType="end"/>
      </w:r>
      <w:r w:rsidRPr="00C848B9">
        <w:rPr>
          <w:b w:val="0"/>
          <w:sz w:val="22"/>
          <w:szCs w:val="22"/>
        </w:rPr>
        <w:t xml:space="preserve"> (composite bias score 3, medium risk) found that offspring birth</w:t>
      </w:r>
      <w:r>
        <w:rPr>
          <w:b w:val="0"/>
          <w:sz w:val="22"/>
          <w:szCs w:val="22"/>
        </w:rPr>
        <w:t xml:space="preserve"> weight was significantly lower</w:t>
      </w:r>
      <w:r w:rsidRPr="00C848B9">
        <w:rPr>
          <w:b w:val="0"/>
          <w:sz w:val="22"/>
          <w:szCs w:val="22"/>
        </w:rPr>
        <w:t xml:space="preserve"> in women with adequate vitamin D status (defined by the study group as 25(OH)-</w:t>
      </w:r>
      <w:r w:rsidRPr="00C848B9">
        <w:rPr>
          <w:b w:val="0"/>
          <w:sz w:val="22"/>
          <w:szCs w:val="22"/>
        </w:rPr>
        <w:lastRenderedPageBreak/>
        <w:t xml:space="preserve">vitamin D ≥37.5 nmol/l). </w:t>
      </w:r>
      <w:r>
        <w:rPr>
          <w:b w:val="0"/>
          <w:sz w:val="22"/>
          <w:szCs w:val="22"/>
        </w:rPr>
        <w:t>However, t</w:t>
      </w:r>
      <w:r w:rsidRPr="00C848B9">
        <w:rPr>
          <w:b w:val="0"/>
          <w:sz w:val="22"/>
          <w:szCs w:val="22"/>
        </w:rPr>
        <w:t>he number of participants in this study was low overall and only 18 women had 25(OH)-vitamin D &lt;37.5 nmol/l. In addition, of those women with serum 25(OH)-vitamin D concentration &lt;37.5 nmol/l</w:t>
      </w:r>
      <w:r>
        <w:rPr>
          <w:b w:val="0"/>
          <w:sz w:val="22"/>
          <w:szCs w:val="22"/>
        </w:rPr>
        <w:t>,</w:t>
      </w:r>
      <w:r w:rsidRPr="00C848B9">
        <w:rPr>
          <w:b w:val="0"/>
          <w:sz w:val="22"/>
          <w:szCs w:val="22"/>
        </w:rPr>
        <w:t xml:space="preserve"> a significantly higher percentage were of non-white race (67%) compared to those with an adequate concentration of 25(OH)-</w:t>
      </w:r>
      <w:r>
        <w:rPr>
          <w:b w:val="0"/>
          <w:sz w:val="22"/>
          <w:szCs w:val="22"/>
        </w:rPr>
        <w:t>vitamin D (25%).</w:t>
      </w:r>
    </w:p>
    <w:p w:rsidR="00C7648B" w:rsidRPr="001011EE" w:rsidRDefault="00C7648B" w:rsidP="00E77706">
      <w:pPr>
        <w:pStyle w:val="BodyTextIndent"/>
        <w:spacing w:line="360" w:lineRule="auto"/>
        <w:ind w:left="0"/>
        <w:rPr>
          <w:b w:val="0"/>
          <w:sz w:val="22"/>
          <w:szCs w:val="22"/>
        </w:rPr>
      </w:pPr>
      <w:r w:rsidRPr="001011EE">
        <w:rPr>
          <w:b w:val="0"/>
          <w:sz w:val="22"/>
          <w:szCs w:val="22"/>
        </w:rPr>
        <w:t>Twelve observational studies reported no significant association between maternal vitamin D status and offspring birth weight. Four of these studies were from Asia (Ardawi</w:t>
      </w:r>
      <w:r w:rsidR="00265605" w:rsidRPr="001011EE">
        <w:rPr>
          <w:b w:val="0"/>
          <w:sz w:val="22"/>
          <w:szCs w:val="22"/>
        </w:rPr>
        <w:fldChar w:fldCharType="begin">
          <w:fldData xml:space="preserve">PFJlZm1hbj48Q2l0ZT48QXV0aG9yPkFyZGF3aTwvQXV0aG9yPjxZZWFyPjE5OTc8L1llYXI+PFJl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PFJlZm1hbj48Q2l0ZT48QXV0aG9yPkFyZGF3aTwvQXV0aG9yPjxZZWFyPjE5OTc8L1llYXI+PFJl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87</w:t>
      </w:r>
      <w:r w:rsidR="00265605" w:rsidRPr="001011EE">
        <w:rPr>
          <w:b w:val="0"/>
          <w:sz w:val="22"/>
          <w:szCs w:val="22"/>
        </w:rPr>
        <w:fldChar w:fldCharType="end"/>
      </w:r>
      <w:r w:rsidRPr="001011EE">
        <w:rPr>
          <w:b w:val="0"/>
          <w:sz w:val="22"/>
          <w:szCs w:val="22"/>
        </w:rPr>
        <w:t>, Sabour</w:t>
      </w:r>
      <w:r w:rsidR="00265605" w:rsidRPr="001011EE">
        <w:rPr>
          <w:b w:val="0"/>
          <w:sz w:val="22"/>
          <w:szCs w:val="22"/>
        </w:rPr>
        <w:fldChar w:fldCharType="begin">
          <w:fldData xml:space="preserve">PFJlZm1hbj48Q2l0ZT48QXV0aG9yPlNhYm91cjwvQXV0aG9yPjxZZWFyPjIwMDY8L1llYXI+PFJl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==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PFJlZm1hbj48Q2l0ZT48QXV0aG9yPlNhYm91cjwvQXV0aG9yPjxZZWFyPjIwMDY8L1llYXI+PFJl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==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88</w:t>
      </w:r>
      <w:r w:rsidR="00265605" w:rsidRPr="001011EE">
        <w:rPr>
          <w:b w:val="0"/>
          <w:sz w:val="22"/>
          <w:szCs w:val="22"/>
        </w:rPr>
        <w:fldChar w:fldCharType="end"/>
      </w:r>
      <w:r w:rsidRPr="001011EE">
        <w:rPr>
          <w:b w:val="0"/>
          <w:sz w:val="22"/>
          <w:szCs w:val="22"/>
        </w:rPr>
        <w:t>, Magbooli</w:t>
      </w:r>
      <w:r w:rsidR="00265605" w:rsidRPr="001011EE">
        <w:rPr>
          <w:b w:val="0"/>
          <w:sz w:val="22"/>
          <w:szCs w:val="22"/>
        </w:rPr>
        <w:fldChar w:fldCharType="begin">
          <w:fldData xml:space="preserve">PFJlZm1hbj48Q2l0ZT48QXV0aG9yPk1hZ2hib29saTwvQXV0aG9yPjxZZWFyPjIwMDc8L1llYXI+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==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PFJlZm1hbj48Q2l0ZT48QXV0aG9yPk1hZ2hib29saTwvQXV0aG9yPjxZZWFyPjIwMDc8L1llYXI+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==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89</w:t>
      </w:r>
      <w:r w:rsidR="00265605" w:rsidRPr="001011EE">
        <w:rPr>
          <w:b w:val="0"/>
          <w:sz w:val="22"/>
          <w:szCs w:val="22"/>
        </w:rPr>
        <w:fldChar w:fldCharType="end"/>
      </w:r>
      <w:r w:rsidRPr="001011EE">
        <w:rPr>
          <w:b w:val="0"/>
          <w:sz w:val="22"/>
          <w:szCs w:val="22"/>
        </w:rPr>
        <w:t>, Farrant</w:t>
      </w:r>
      <w:r w:rsidR="00265605" w:rsidRPr="001011EE">
        <w:rPr>
          <w:b w:val="0"/>
          <w:sz w:val="22"/>
          <w:szCs w:val="22"/>
        </w:rPr>
        <w:fldChar w:fldCharType="begin">
          <w:fldData xml:space="preserve">PFJlZm1hbj48Q2l0ZT48QXV0aG9yPkZhcnJhbnQ8L0F1dGhvcj48WWVhcj4yMDA5PC9ZZWFyPjxS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PFJlZm1hbj48Q2l0ZT48QXV0aG9yPkZhcnJhbnQ8L0F1dGhvcj48WWVhcj4yMDA5PC9ZZWFyPjxS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90</w:t>
      </w:r>
      <w:r w:rsidR="00265605" w:rsidRPr="001011EE">
        <w:rPr>
          <w:b w:val="0"/>
          <w:sz w:val="22"/>
          <w:szCs w:val="22"/>
        </w:rPr>
        <w:fldChar w:fldCharType="end"/>
      </w:r>
      <w:r w:rsidRPr="001011EE">
        <w:rPr>
          <w:b w:val="0"/>
          <w:sz w:val="22"/>
          <w:szCs w:val="22"/>
        </w:rPr>
        <w:t>), three from the UK (Gale</w:t>
      </w:r>
      <w:r w:rsidR="00265605" w:rsidRPr="001011EE">
        <w:rPr>
          <w:b w:val="0"/>
          <w:sz w:val="22"/>
          <w:szCs w:val="22"/>
        </w:rPr>
        <w:fldChar w:fldCharType="begin">
          <w:fldData xml:space="preserve">PFJlZm1hbj48Q2l0ZT48QXV0aG9yPkdhbGU8L0F1dGhvcj48WWVhcj4yMDA4PC9ZZWFyPjxSZWNO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PFJlZm1hbj48Q2l0ZT48QXV0aG9yPkdhbGU8L0F1dGhvcj48WWVhcj4yMDA4PC9ZZWFyPjxSZWNO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0136FA" w:rsidRPr="000136FA">
        <w:rPr>
          <w:b w:val="0"/>
          <w:noProof/>
          <w:sz w:val="22"/>
          <w:szCs w:val="22"/>
          <w:vertAlign w:val="superscript"/>
        </w:rPr>
        <w:t>25</w:t>
      </w:r>
      <w:r w:rsidR="00265605" w:rsidRPr="001011EE">
        <w:rPr>
          <w:b w:val="0"/>
          <w:sz w:val="22"/>
          <w:szCs w:val="22"/>
        </w:rPr>
        <w:fldChar w:fldCharType="end"/>
      </w:r>
      <w:r w:rsidRPr="001011EE">
        <w:rPr>
          <w:b w:val="0"/>
          <w:sz w:val="22"/>
          <w:szCs w:val="22"/>
        </w:rPr>
        <w:t>, Harvey</w:t>
      </w:r>
      <w:r w:rsidR="00265605" w:rsidRPr="001011EE">
        <w:rPr>
          <w:b w:val="0"/>
          <w:sz w:val="22"/>
          <w:szCs w:val="22"/>
        </w:rPr>
        <w:fldChar w:fldCharType="begin">
          <w:fldData xml:space="preserve">PFJlZm1hbj48Q2l0ZT48QXV0aG9yPkhhcnZleTwvQXV0aG9yPjxZZWFyPjIwMDg8L1llYXI+PFJl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PFJlZm1hbj48Q2l0ZT48QXV0aG9yPkhhcnZleTwvQXV0aG9yPjxZZWFyPjIwMDg8L1llYXI+PFJl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C80DD1" w:rsidRPr="00C80DD1">
        <w:rPr>
          <w:b w:val="0"/>
          <w:noProof/>
          <w:sz w:val="22"/>
          <w:szCs w:val="22"/>
          <w:vertAlign w:val="superscript"/>
        </w:rPr>
        <w:t>64</w:t>
      </w:r>
      <w:r w:rsidR="00265605" w:rsidRPr="001011EE">
        <w:rPr>
          <w:b w:val="0"/>
          <w:sz w:val="22"/>
          <w:szCs w:val="22"/>
        </w:rPr>
        <w:fldChar w:fldCharType="end"/>
      </w:r>
      <w:r w:rsidRPr="001011EE">
        <w:rPr>
          <w:b w:val="0"/>
          <w:sz w:val="22"/>
          <w:szCs w:val="22"/>
        </w:rPr>
        <w:t>, Sayers</w:t>
      </w:r>
      <w:r w:rsidR="00265605" w:rsidRPr="001011EE">
        <w:rPr>
          <w:b w:val="0"/>
          <w:sz w:val="22"/>
          <w:szCs w:val="22"/>
        </w:rPr>
        <w:fldChar w:fldCharType="begin">
          <w:fldData xml:space="preserve">PFJlZm1hbj48Q2l0ZT48QXV0aG9yPlNheWVyczwvQXV0aG9yPjxZZWFyPjIwMDk8L1llYXI+PFJl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PFJlZm1hbj48Q2l0ZT48QXV0aG9yPlNheWVyczwvQXV0aG9yPjxZZWFyPjIwMDk8L1llYXI+PFJl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C80DD1" w:rsidRPr="00C80DD1">
        <w:rPr>
          <w:b w:val="0"/>
          <w:noProof/>
          <w:sz w:val="22"/>
          <w:szCs w:val="22"/>
          <w:vertAlign w:val="superscript"/>
        </w:rPr>
        <w:t>42</w:t>
      </w:r>
      <w:r w:rsidR="00265605" w:rsidRPr="001011EE">
        <w:rPr>
          <w:b w:val="0"/>
          <w:sz w:val="22"/>
          <w:szCs w:val="22"/>
        </w:rPr>
        <w:fldChar w:fldCharType="end"/>
      </w:r>
      <w:r w:rsidRPr="001011EE">
        <w:rPr>
          <w:b w:val="0"/>
          <w:sz w:val="22"/>
          <w:szCs w:val="22"/>
        </w:rPr>
        <w:t>), two from Australia (Morley</w:t>
      </w:r>
      <w:r w:rsidR="00265605" w:rsidRPr="001011EE">
        <w:rPr>
          <w:b w:val="0"/>
          <w:sz w:val="22"/>
          <w:szCs w:val="22"/>
        </w:rPr>
        <w:fldChar w:fldCharType="begin">
          <w:fldData xml:space="preserve">PFJlZm1hbj48Q2l0ZT48QXV0aG9yPk1vcmxleTwvQXV0aG9yPjxZZWFyPjIwMDY8L1llYXI+PFJl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PFJlZm1hbj48Q2l0ZT48QXV0aG9yPk1vcmxleTwvQXV0aG9yPjxZZWFyPjIwMDY8L1llYXI+PFJl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91</w:t>
      </w:r>
      <w:r w:rsidR="00265605" w:rsidRPr="001011EE">
        <w:rPr>
          <w:b w:val="0"/>
          <w:sz w:val="22"/>
          <w:szCs w:val="22"/>
        </w:rPr>
        <w:fldChar w:fldCharType="end"/>
      </w:r>
      <w:r w:rsidRPr="001011EE">
        <w:rPr>
          <w:b w:val="0"/>
          <w:sz w:val="22"/>
          <w:szCs w:val="22"/>
        </w:rPr>
        <w:t>, Clifton-Bligh</w:t>
      </w:r>
      <w:r w:rsidR="00265605" w:rsidRPr="001011EE">
        <w:rPr>
          <w:b w:val="0"/>
          <w:sz w:val="22"/>
          <w:szCs w:val="22"/>
        </w:rPr>
        <w:fldChar w:fldCharType="begin">
          <w:fldData xml:space="preserve">PFJlZm1hbj48Q2l0ZT48QXV0aG9yPkNsaWZ0b24tQmxpZ2g8L0F1dGhvcj48WWVhcj4yMDA4PC9Z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PFJlZm1hbj48Q2l0ZT48QXV0aG9yPkNsaWZ0b24tQmxpZ2g8L0F1dGhvcj48WWVhcj4yMDA4PC9Z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92</w:t>
      </w:r>
      <w:r w:rsidR="00265605" w:rsidRPr="001011EE">
        <w:rPr>
          <w:b w:val="0"/>
          <w:sz w:val="22"/>
          <w:szCs w:val="22"/>
        </w:rPr>
        <w:fldChar w:fldCharType="end"/>
      </w:r>
      <w:r w:rsidRPr="001011EE">
        <w:rPr>
          <w:b w:val="0"/>
          <w:sz w:val="22"/>
          <w:szCs w:val="22"/>
        </w:rPr>
        <w:t>, one from the US (Dror</w:t>
      </w:r>
      <w:r w:rsidR="00265605" w:rsidRPr="001011EE">
        <w:rPr>
          <w:b w:val="0"/>
          <w:sz w:val="22"/>
          <w:szCs w:val="22"/>
        </w:rPr>
        <w:fldChar w:fldCharType="begin">
          <w:fldData xml:space="preserve">PFJlZm1hbj48Q2l0ZT48QXV0aG9yPkRyb3I8L0F1dGhvcj48WWVhcj4yMDEyPC9ZZWFyPjxSZWNO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PFJlZm1hbj48Q2l0ZT48QXV0aG9yPkRyb3I8L0F1dGhvcj48WWVhcj4yMDEyPC9ZZWFyPjxSZWNO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93</w:t>
      </w:r>
      <w:r w:rsidR="00265605" w:rsidRPr="001011EE">
        <w:rPr>
          <w:b w:val="0"/>
          <w:sz w:val="22"/>
          <w:szCs w:val="22"/>
        </w:rPr>
        <w:fldChar w:fldCharType="end"/>
      </w:r>
      <w:r w:rsidRPr="001011EE">
        <w:rPr>
          <w:b w:val="0"/>
          <w:sz w:val="22"/>
          <w:szCs w:val="22"/>
        </w:rPr>
        <w:t>), one from Finland (Viljakainen</w:t>
      </w:r>
      <w:r w:rsidR="00265605" w:rsidRPr="001011EE">
        <w:rPr>
          <w:b w:val="0"/>
          <w:sz w:val="22"/>
          <w:szCs w:val="22"/>
        </w:rPr>
        <w:fldChar w:fldCharType="begin">
          <w:fldData xml:space="preserve">PFJlZm1hbj48Q2l0ZT48QXV0aG9yPlZpbGpha2FpbmVuPC9BdXRob3I+PFllYXI+MjAxMDwvWWVh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PFJlZm1hbj48Q2l0ZT48QXV0aG9yPlZpbGpha2FpbmVuPC9BdXRob3I+PFllYXI+MjAxMDwvWWVh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94</w:t>
      </w:r>
      <w:r w:rsidR="00265605" w:rsidRPr="001011EE">
        <w:rPr>
          <w:b w:val="0"/>
          <w:sz w:val="22"/>
          <w:szCs w:val="22"/>
        </w:rPr>
        <w:fldChar w:fldCharType="end"/>
      </w:r>
      <w:r w:rsidRPr="001011EE">
        <w:rPr>
          <w:b w:val="0"/>
          <w:sz w:val="22"/>
          <w:szCs w:val="22"/>
        </w:rPr>
        <w:t>) and one from Africa (Prentice</w:t>
      </w:r>
      <w:r w:rsidR="00265605" w:rsidRPr="001011EE">
        <w:rPr>
          <w:b w:val="0"/>
          <w:sz w:val="22"/>
          <w:szCs w:val="22"/>
        </w:rPr>
        <w:fldChar w:fldCharType="begin">
          <w:fldData xml:space="preserve">PFJlZm1hbj48Q2l0ZT48QXV0aG9yPlByZW50aWNlPC9BdXRob3I+PFllYXI+MjAwOTwvWWVhcj48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PFJlZm1hbj48Q2l0ZT48QXV0aG9yPlByZW50aWNlPC9BdXRob3I+PFllYXI+MjAwOTwvWWVhcj48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95</w:t>
      </w:r>
      <w:r w:rsidR="00265605" w:rsidRPr="001011EE">
        <w:rPr>
          <w:b w:val="0"/>
          <w:sz w:val="22"/>
          <w:szCs w:val="22"/>
        </w:rPr>
        <w:fldChar w:fldCharType="end"/>
      </w:r>
      <w:r w:rsidRPr="001011EE">
        <w:rPr>
          <w:b w:val="0"/>
          <w:sz w:val="22"/>
          <w:szCs w:val="22"/>
        </w:rPr>
        <w:t xml:space="preserve">). Ten had measured maternal 25(OH)-vitamin D during pregnancy or at delivery, one had assessed vitamin D intake during pregnancy and the largest study of 13,904 pregnant women had assessed maternal UV sun exposure in the last trimester as a proxy measure of vitamin D status. </w:t>
      </w:r>
    </w:p>
    <w:p w:rsidR="00C7648B" w:rsidRPr="001011EE" w:rsidRDefault="00C7648B" w:rsidP="00E77706">
      <w:pPr>
        <w:pStyle w:val="Style3"/>
        <w:spacing w:line="360" w:lineRule="auto"/>
        <w:ind w:left="0" w:firstLine="0"/>
      </w:pPr>
      <w:bookmarkStart w:id="48" w:name="_Toc234593926"/>
      <w:r w:rsidRPr="001011EE">
        <w:t>Evidence synthesis</w:t>
      </w:r>
      <w:bookmarkEnd w:id="48"/>
    </w:p>
    <w:p w:rsidR="00C7648B" w:rsidRPr="001011EE" w:rsidRDefault="00C7648B" w:rsidP="00E77706">
      <w:pPr>
        <w:spacing w:line="360" w:lineRule="auto"/>
        <w:jc w:val="both"/>
        <w:rPr>
          <w:sz w:val="22"/>
          <w:szCs w:val="22"/>
        </w:rPr>
      </w:pPr>
      <w:r w:rsidRPr="001011EE">
        <w:rPr>
          <w:sz w:val="22"/>
          <w:szCs w:val="22"/>
        </w:rPr>
        <w:t>Results from studies that analysed log-transformed vitamin D were synthes</w:t>
      </w:r>
      <w:r w:rsidR="00507F8F">
        <w:rPr>
          <w:sz w:val="22"/>
          <w:szCs w:val="22"/>
        </w:rPr>
        <w:t>ise</w:t>
      </w:r>
      <w:r w:rsidRPr="001011EE">
        <w:rPr>
          <w:sz w:val="22"/>
          <w:szCs w:val="22"/>
        </w:rPr>
        <w:t>d separately from results of studies that analysed vitamin D in its original units. The studies included in the first meta-analytic model were Harvey 2008, Gale 2008 and Farrant 2009, using log-transformed units. The combined estimate of the unadjusted regression coefficients for changes in birth weight (grams) per 10% increase in vitamin D was positive but did not reach statistical significance (pooled regression coefficient 0.47, 95% CI -3.12,4.05; Appendix 7, Figure</w:t>
      </w:r>
      <w:r w:rsidR="00294447" w:rsidRPr="001011EE">
        <w:rPr>
          <w:sz w:val="22"/>
          <w:szCs w:val="22"/>
        </w:rPr>
        <w:t>2</w:t>
      </w:r>
      <w:r w:rsidRPr="001011EE">
        <w:rPr>
          <w:sz w:val="22"/>
          <w:szCs w:val="22"/>
        </w:rPr>
        <w:t>)). In contrast, when adjusted estimates were synthes</w:t>
      </w:r>
      <w:r w:rsidR="00507F8F">
        <w:rPr>
          <w:sz w:val="22"/>
          <w:szCs w:val="22"/>
        </w:rPr>
        <w:t>ise</w:t>
      </w:r>
      <w:r w:rsidRPr="001011EE">
        <w:rPr>
          <w:sz w:val="22"/>
          <w:szCs w:val="22"/>
        </w:rPr>
        <w:t>d (with adjustments being gestational age, maternal age, maternal BMI, ethnicity and parity where possible), there were significant differences in birth weight (grams) for 10% increase in vitamin D (pooled regression coefficient 5.63, 95% CI 1.11,10.16; Appendix 7,</w:t>
      </w:r>
      <w:r w:rsidR="00294447" w:rsidRPr="001011EE">
        <w:rPr>
          <w:sz w:val="22"/>
          <w:szCs w:val="22"/>
        </w:rPr>
        <w:t xml:space="preserve"> Figure 3</w:t>
      </w:r>
      <w:r w:rsidRPr="001011EE">
        <w:rPr>
          <w:sz w:val="22"/>
          <w:szCs w:val="22"/>
        </w:rPr>
        <w:t>). Amirlak, Prentice, Leffelaar and Dror analysed vitamin D in its original units. All four studies provided adjusted estimates, whereas all but Amirlak also provided unadjusted regression coefficients. No significant differences in birth weight (grams) per 25</w:t>
      </w:r>
      <w:r w:rsidR="003E4153">
        <w:rPr>
          <w:sz w:val="22"/>
          <w:szCs w:val="22"/>
        </w:rPr>
        <w:t xml:space="preserve"> </w:t>
      </w:r>
      <w:r w:rsidRPr="001011EE">
        <w:rPr>
          <w:sz w:val="22"/>
          <w:szCs w:val="22"/>
        </w:rPr>
        <w:t xml:space="preserve">nmol/l increase in vitamin D were found </w:t>
      </w:r>
      <w:r w:rsidR="00ED1C17">
        <w:rPr>
          <w:sz w:val="22"/>
          <w:szCs w:val="22"/>
        </w:rPr>
        <w:t>in either combined</w:t>
      </w:r>
      <w:r w:rsidRPr="001011EE">
        <w:rPr>
          <w:sz w:val="22"/>
          <w:szCs w:val="22"/>
        </w:rPr>
        <w:t xml:space="preserve"> unadjusted associations (pooled regression coefficient 0.47, 95% CI -1.14,2.09</w:t>
      </w:r>
      <w:r w:rsidR="00294447" w:rsidRPr="001011EE">
        <w:rPr>
          <w:sz w:val="22"/>
          <w:szCs w:val="22"/>
        </w:rPr>
        <w:t>; Appendix 7, Figure 4</w:t>
      </w:r>
      <w:r w:rsidRPr="001011EE">
        <w:rPr>
          <w:sz w:val="22"/>
          <w:szCs w:val="22"/>
        </w:rPr>
        <w:t xml:space="preserve">) or </w:t>
      </w:r>
      <w:r w:rsidR="00ED1C17">
        <w:rPr>
          <w:sz w:val="22"/>
          <w:szCs w:val="22"/>
        </w:rPr>
        <w:t xml:space="preserve">combined </w:t>
      </w:r>
      <w:r w:rsidRPr="001011EE">
        <w:rPr>
          <w:sz w:val="22"/>
          <w:szCs w:val="22"/>
        </w:rPr>
        <w:t>adjusted (as per paper) associations (pooled regression coefficient 0.12, 95% CI -1.84, 2.08</w:t>
      </w:r>
      <w:r w:rsidR="00294447" w:rsidRPr="001011EE">
        <w:rPr>
          <w:sz w:val="22"/>
          <w:szCs w:val="22"/>
        </w:rPr>
        <w:t>; Appendix 7, Figure 5</w:t>
      </w:r>
      <w:r w:rsidRPr="001011EE">
        <w:rPr>
          <w:sz w:val="22"/>
          <w:szCs w:val="22"/>
        </w:rPr>
        <w:t>).</w:t>
      </w:r>
    </w:p>
    <w:p w:rsidR="00C7648B" w:rsidRPr="001011EE" w:rsidRDefault="00C7648B" w:rsidP="00E77706">
      <w:pPr>
        <w:pStyle w:val="Style3"/>
        <w:spacing w:line="360" w:lineRule="auto"/>
        <w:ind w:left="0" w:firstLine="0"/>
      </w:pPr>
      <w:bookmarkStart w:id="49" w:name="_Toc234593927"/>
      <w:r w:rsidRPr="001011EE">
        <w:t>Intervention studies (Appendix 6, Table 9)</w:t>
      </w:r>
      <w:bookmarkEnd w:id="49"/>
    </w:p>
    <w:p w:rsidR="00C7648B" w:rsidRPr="001011EE" w:rsidRDefault="002B7B6E" w:rsidP="00E77706">
      <w:pPr>
        <w:pStyle w:val="BodyTextIndent"/>
        <w:spacing w:line="360" w:lineRule="auto"/>
        <w:ind w:left="0"/>
        <w:rPr>
          <w:b w:val="0"/>
          <w:sz w:val="22"/>
          <w:szCs w:val="22"/>
        </w:rPr>
      </w:pPr>
      <w:r>
        <w:rPr>
          <w:b w:val="0"/>
          <w:sz w:val="22"/>
          <w:szCs w:val="22"/>
        </w:rPr>
        <w:t>Nine</w:t>
      </w:r>
      <w:r w:rsidR="00C7648B" w:rsidRPr="001011EE">
        <w:rPr>
          <w:b w:val="0"/>
          <w:sz w:val="22"/>
          <w:szCs w:val="22"/>
        </w:rPr>
        <w:t xml:space="preserve"> intervention </w:t>
      </w:r>
      <w:r>
        <w:rPr>
          <w:b w:val="0"/>
          <w:sz w:val="22"/>
          <w:szCs w:val="22"/>
        </w:rPr>
        <w:t>trials were identified, only two</w:t>
      </w:r>
      <w:r w:rsidR="00C7648B" w:rsidRPr="001011EE">
        <w:rPr>
          <w:b w:val="0"/>
          <w:sz w:val="22"/>
          <w:szCs w:val="22"/>
        </w:rPr>
        <w:t xml:space="preserve"> of which was within the last 20 years; the earliest from 1980. Sa</w:t>
      </w:r>
      <w:r>
        <w:rPr>
          <w:b w:val="0"/>
          <w:sz w:val="22"/>
          <w:szCs w:val="22"/>
        </w:rPr>
        <w:t>mple sizes ranged from 40 to 350</w:t>
      </w:r>
      <w:r w:rsidR="00C7648B" w:rsidRPr="001011EE">
        <w:rPr>
          <w:b w:val="0"/>
          <w:sz w:val="22"/>
          <w:szCs w:val="22"/>
        </w:rPr>
        <w:t>. Seven of these studies were rated as having a high chance of bias on the composite score (-2 to</w:t>
      </w:r>
      <w:r>
        <w:rPr>
          <w:b w:val="0"/>
          <w:sz w:val="22"/>
          <w:szCs w:val="22"/>
        </w:rPr>
        <w:t xml:space="preserve"> -9); only the most recent studies</w:t>
      </w:r>
      <w:r w:rsidR="00C7648B" w:rsidRPr="001011EE">
        <w:rPr>
          <w:b w:val="0"/>
          <w:sz w:val="22"/>
          <w:szCs w:val="22"/>
        </w:rPr>
        <w:t xml:space="preserve"> by Yu</w:t>
      </w:r>
      <w:r w:rsidR="00265605" w:rsidRPr="001011EE">
        <w:rPr>
          <w:b w:val="0"/>
          <w:sz w:val="22"/>
          <w:szCs w:val="22"/>
        </w:rPr>
        <w:fldChar w:fldCharType="begin">
          <w:fldData xml:space="preserve">PFJlZm1hbj48Q2l0ZT48QXV0aG9yPll1PC9BdXRob3I+PFllYXI+MjAwOTwvWWVhcj48UmVjTnVt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=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PFJlZm1hbj48Q2l0ZT48QXV0aG9yPll1PC9BdXRob3I+PFllYXI+MjAwOTwvWWVhcj48UmVjTnVt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=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96</w:t>
      </w:r>
      <w:r w:rsidR="00265605" w:rsidRPr="001011EE">
        <w:rPr>
          <w:b w:val="0"/>
          <w:sz w:val="22"/>
          <w:szCs w:val="22"/>
        </w:rPr>
        <w:fldChar w:fldCharType="end"/>
      </w:r>
      <w:r w:rsidR="00C7648B" w:rsidRPr="001011EE">
        <w:rPr>
          <w:b w:val="0"/>
          <w:sz w:val="22"/>
          <w:szCs w:val="22"/>
        </w:rPr>
        <w:t xml:space="preserve"> </w:t>
      </w:r>
      <w:r>
        <w:rPr>
          <w:b w:val="0"/>
          <w:sz w:val="22"/>
          <w:szCs w:val="22"/>
        </w:rPr>
        <w:t>and Hollis</w:t>
      </w:r>
      <w:r w:rsidR="00265605">
        <w:rPr>
          <w:b w:val="0"/>
          <w:sz w:val="22"/>
          <w:szCs w:val="22"/>
        </w:rPr>
        <w:fldChar w:fldCharType="begin"/>
      </w:r>
      <w:r w:rsidR="0083489E">
        <w:rPr>
          <w:b w:val="0"/>
          <w:sz w:val="22"/>
          <w:szCs w:val="22"/>
        </w:rPr>
        <w:instrText xml:space="preserve"> ADDIN REFMGR.CITE &lt;Refman&gt;&lt;Cite&gt;&lt;Author&gt;Hollis&lt;/Author&gt;&lt;Year&gt;2011&lt;/Year&gt;&lt;RecNum&gt;5&lt;/RecNum&gt;&lt;IDText&gt;Vitamin D supplementation during pregnancy: double-blind, randomized clinical trial of safety and effectiveness&lt;/IDText&gt;&lt;MDL Ref_Type="Journal"&gt;&lt;Ref_Type&gt;Journal&lt;/Ref_Type&gt;&lt;Ref_ID&gt;5&lt;/Ref_ID&gt;&lt;Title_Primary&gt;Vitamin D supplementation during pregnancy: double-blind, randomized clinical trial of safety and effectiveness&lt;/Title_Primary&gt;&lt;Authors_Primary&gt;Hollis,B.W.&lt;/Authors_Primary&gt;&lt;Authors_Primary&gt;Johnson,D.&lt;/Authors_Primary&gt;&lt;Authors_Primary&gt;Hulsey,T.C.&lt;/Authors_Primary&gt;&lt;Authors_Primary&gt;Ebeling,M.&lt;/Authors_Primary&gt;&lt;Authors_Primary&gt;Wagner,C.L.&lt;/Authors_Primary&gt;&lt;Date_Primary&gt;2011/10&lt;/Date_Primary&gt;&lt;Keywords&gt;Dietary Supplements&lt;/Keywords&gt;&lt;Keywords&gt;Double-Blind Method&lt;/Keywords&gt;&lt;Keywords&gt;Female&lt;/Keywords&gt;&lt;Keywords&gt;Humans&lt;/Keywords&gt;&lt;Keywords&gt;Pregnancy&lt;/Keywords&gt;&lt;Keywords&gt;Vitamin D&lt;/Keywords&gt;&lt;Keywords&gt;administration &amp;amp; dosage&lt;/Keywords&gt;&lt;Keywords&gt;adverse effects&lt;/Keywords&gt;&lt;Reprint&gt;Not in File&lt;/Reprint&gt;&lt;Start_Page&gt;2341&lt;/Start_Page&gt;&lt;End_Page&gt;2357&lt;/End_Page&gt;&lt;Periodical&gt;J Bone Miner Res&lt;/Periodical&gt;&lt;Volume&gt;26&lt;/Volume&gt;&lt;Issue&gt;10&lt;/Issue&gt;&lt;User_Def_5&gt;PMC3183324&lt;/User_Def_5&gt;&lt;Misc_3&gt;10.1002/jbmr.463 [doi]&lt;/Misc_3&gt;&lt;Address&gt;Division of Neonatology and Department of Obstetrics and Gynecology, Medical University of South Carolina, Charleston, SC 29425, USA. hollisb@musc.edu&lt;/Address&gt;&lt;Web_URL&gt;PM:21706518&lt;/Web_URL&gt;&lt;ZZ_JournalStdAbbrev&gt;&lt;f name="System"&gt;J Bone Miner Res&lt;/f&gt;&lt;/ZZ_JournalStdAbbrev&gt;&lt;ZZ_WorkformID&gt;1&lt;/ZZ_WorkformID&gt;&lt;/MDL&gt;&lt;/Cite&gt;&lt;/Refman&gt;</w:instrText>
      </w:r>
      <w:r w:rsidR="00265605">
        <w:rPr>
          <w:b w:val="0"/>
          <w:sz w:val="22"/>
          <w:szCs w:val="22"/>
        </w:rPr>
        <w:fldChar w:fldCharType="separate"/>
      </w:r>
      <w:r w:rsidR="00362EA4" w:rsidRPr="007A279D">
        <w:rPr>
          <w:b w:val="0"/>
          <w:noProof/>
          <w:sz w:val="22"/>
          <w:szCs w:val="22"/>
          <w:vertAlign w:val="superscript"/>
        </w:rPr>
        <w:t>97</w:t>
      </w:r>
      <w:r w:rsidR="00265605">
        <w:rPr>
          <w:b w:val="0"/>
          <w:sz w:val="22"/>
          <w:szCs w:val="22"/>
        </w:rPr>
        <w:fldChar w:fldCharType="end"/>
      </w:r>
      <w:r>
        <w:rPr>
          <w:b w:val="0"/>
          <w:sz w:val="22"/>
          <w:szCs w:val="22"/>
        </w:rPr>
        <w:t xml:space="preserve"> were</w:t>
      </w:r>
      <w:r w:rsidR="00C7648B" w:rsidRPr="001011EE">
        <w:rPr>
          <w:b w:val="0"/>
          <w:sz w:val="22"/>
          <w:szCs w:val="22"/>
        </w:rPr>
        <w:t xml:space="preserve"> assessed as having a low risk of bias (composite bias score 5</w:t>
      </w:r>
      <w:r w:rsidR="00E879FA">
        <w:rPr>
          <w:b w:val="0"/>
          <w:sz w:val="22"/>
          <w:szCs w:val="22"/>
        </w:rPr>
        <w:t xml:space="preserve"> and 10 </w:t>
      </w:r>
      <w:r>
        <w:rPr>
          <w:b w:val="0"/>
          <w:sz w:val="22"/>
          <w:szCs w:val="22"/>
        </w:rPr>
        <w:t>respectively). Eight</w:t>
      </w:r>
      <w:r w:rsidR="00C7648B" w:rsidRPr="001011EE">
        <w:rPr>
          <w:b w:val="0"/>
          <w:sz w:val="22"/>
          <w:szCs w:val="22"/>
        </w:rPr>
        <w:t xml:space="preserve"> studies reported randomisation, although only one study (Brooke</w:t>
      </w:r>
      <w:r w:rsidR="00265605" w:rsidRPr="001011EE">
        <w:rPr>
          <w:b w:val="0"/>
          <w:sz w:val="22"/>
          <w:szCs w:val="22"/>
        </w:rPr>
        <w:fldChar w:fldCharType="begin">
          <w:fldData xml:space="preserve">PFJlZm1hbj48Q2l0ZT48QXV0aG9yPkJyb29rZTwvQXV0aG9yPjxZZWFyPjE5ODA8L1llYXI+PFJl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PFJlZm1hbj48Q2l0ZT48QXV0aG9yPkJyb29rZTwvQXV0aG9yPjxZZWFyPjE5ODA8L1llYXI+PFJl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1658D5" w:rsidRPr="001658D5">
        <w:rPr>
          <w:b w:val="0"/>
          <w:noProof/>
          <w:sz w:val="22"/>
          <w:szCs w:val="22"/>
          <w:vertAlign w:val="superscript"/>
        </w:rPr>
        <w:t>4</w:t>
      </w:r>
      <w:r w:rsidR="00265605" w:rsidRPr="001011EE">
        <w:rPr>
          <w:b w:val="0"/>
          <w:sz w:val="22"/>
          <w:szCs w:val="22"/>
        </w:rPr>
        <w:fldChar w:fldCharType="end"/>
      </w:r>
      <w:r w:rsidR="00C7648B" w:rsidRPr="001011EE">
        <w:rPr>
          <w:b w:val="0"/>
          <w:sz w:val="22"/>
          <w:szCs w:val="22"/>
        </w:rPr>
        <w:t>) was of a double-blind design and this was also the only study that was placebo-controlled. In seven of the studies intervention took place in the last trimester of pregnancy; one study intervened in months 6 and 7 of pregnancy</w:t>
      </w:r>
      <w:r>
        <w:rPr>
          <w:b w:val="0"/>
          <w:sz w:val="22"/>
          <w:szCs w:val="22"/>
        </w:rPr>
        <w:t xml:space="preserve"> and one study </w:t>
      </w:r>
      <w:r>
        <w:rPr>
          <w:b w:val="0"/>
          <w:sz w:val="22"/>
          <w:szCs w:val="22"/>
        </w:rPr>
        <w:lastRenderedPageBreak/>
        <w:t>supplemented from weeks 12-16 onwards</w:t>
      </w:r>
      <w:r w:rsidR="00C7648B" w:rsidRPr="001011EE">
        <w:rPr>
          <w:b w:val="0"/>
          <w:sz w:val="22"/>
          <w:szCs w:val="22"/>
        </w:rPr>
        <w:t>. Interventions were highly variable, including 1000</w:t>
      </w:r>
      <w:r w:rsidR="00EE008F">
        <w:rPr>
          <w:b w:val="0"/>
          <w:sz w:val="22"/>
          <w:szCs w:val="22"/>
        </w:rPr>
        <w:t xml:space="preserve"> IU</w:t>
      </w:r>
      <w:r w:rsidR="00C7648B" w:rsidRPr="001011EE">
        <w:rPr>
          <w:b w:val="0"/>
          <w:sz w:val="22"/>
          <w:szCs w:val="22"/>
        </w:rPr>
        <w:t xml:space="preserve"> daily of ergocalciferol, two doses of 60,000 IU cholecalciferol, two doses of 600,000 IU cholecalciferol, a single oral dose of 200,000 IU and 1200 IU cholecalciferol in combination with 375mg calcium daily. Change in maternal serum 25(OH)-vitamin D concentration before and after </w:t>
      </w:r>
      <w:r>
        <w:rPr>
          <w:b w:val="0"/>
          <w:sz w:val="22"/>
          <w:szCs w:val="22"/>
        </w:rPr>
        <w:t>supplementation was given in three</w:t>
      </w:r>
      <w:r w:rsidR="00C7648B" w:rsidRPr="001011EE">
        <w:rPr>
          <w:b w:val="0"/>
          <w:sz w:val="22"/>
          <w:szCs w:val="22"/>
        </w:rPr>
        <w:t xml:space="preserve"> studies only. Three of the eight studies (all from India) demonstrated a statistically significantly greater birth weight in offspring of supplemented than un-supplemented mothers. The remainder showed no difference in infant birth weight regardless of supplementation.</w:t>
      </w:r>
    </w:p>
    <w:p w:rsidR="00C7648B" w:rsidRPr="001011EE" w:rsidRDefault="00C7648B" w:rsidP="00E77706">
      <w:pPr>
        <w:pStyle w:val="BodyTextIndent"/>
        <w:spacing w:line="360" w:lineRule="auto"/>
        <w:ind w:left="0"/>
        <w:rPr>
          <w:b w:val="0"/>
          <w:sz w:val="22"/>
          <w:szCs w:val="22"/>
        </w:rPr>
      </w:pPr>
      <w:r w:rsidRPr="001011EE">
        <w:rPr>
          <w:b w:val="0"/>
          <w:sz w:val="22"/>
          <w:szCs w:val="22"/>
        </w:rPr>
        <w:t>Two Indian studies, both by Marya et al</w:t>
      </w:r>
      <w:r w:rsidR="00265605" w:rsidRPr="001011EE">
        <w:rPr>
          <w:b w:val="0"/>
          <w:sz w:val="22"/>
          <w:szCs w:val="22"/>
        </w:rPr>
        <w:fldChar w:fldCharType="begin">
          <w:fldData xml:space="preserve">PFJlZm1hbj48Q2l0ZT48QXV0aG9yPk1hcnlhPC9BdXRob3I+PFllYXI+MTk4MTwvWWVhcj48UmVj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=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PFJlZm1hbj48Q2l0ZT48QXV0aG9yPk1hcnlhPC9BdXRob3I+PFllYXI+MTk4MTwvWWVhcj48UmVj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=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1658D5" w:rsidRPr="001658D5">
        <w:rPr>
          <w:b w:val="0"/>
          <w:noProof/>
          <w:sz w:val="22"/>
          <w:szCs w:val="22"/>
          <w:vertAlign w:val="superscript"/>
        </w:rPr>
        <w:t>5;6</w:t>
      </w:r>
      <w:r w:rsidR="00265605" w:rsidRPr="001011EE">
        <w:rPr>
          <w:b w:val="0"/>
          <w:sz w:val="22"/>
          <w:szCs w:val="22"/>
        </w:rPr>
        <w:fldChar w:fldCharType="end"/>
      </w:r>
      <w:r w:rsidRPr="001011EE">
        <w:rPr>
          <w:b w:val="0"/>
          <w:sz w:val="22"/>
          <w:szCs w:val="22"/>
        </w:rPr>
        <w:t xml:space="preserve"> (composite bias scores -6 and -2 respectively, high risk) demonstrated significantly higher birth weights in infants born to women supplemented with high dose cholecalciferol (given as two doses of 600,000 IU in months 7 and 8 gestation). The earlier of these studies also had a third arm of women supplemented with 1200 IU vitamin D plus 375mg calcium throughout the third trimester of pregnancy. Birth weights of infants in this group were also significantly higher than in the un-supplemented group but not by as much as in the high dose supplement group. The third study reporting a positive association between maternal vitamin D supplementation and offspring birth weight was also from India (Kaur</w:t>
      </w:r>
      <w:r w:rsidR="00265605" w:rsidRPr="001011EE">
        <w:rPr>
          <w:b w:val="0"/>
          <w:sz w:val="22"/>
          <w:szCs w:val="22"/>
        </w:rPr>
        <w:fldChar w:fldCharType="begin">
          <w:fldData xml:space="preserve">PFJlZm1hbj48Q2l0ZT48QXV0aG9yPkthdXI8L0F1dGhvcj48WWVhcj4xOTkxPC9ZZWFyPjxSZWNO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==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PFJlZm1hbj48Q2l0ZT48QXV0aG9yPkthdXI8L0F1dGhvcj48WWVhcj4xOTkxPC9ZZWFyPjxSZWNO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==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362EA4" w:rsidRPr="00224316">
        <w:rPr>
          <w:b w:val="0"/>
          <w:noProof/>
          <w:sz w:val="22"/>
          <w:szCs w:val="22"/>
          <w:vertAlign w:val="superscript"/>
        </w:rPr>
        <w:t>98</w:t>
      </w:r>
      <w:r w:rsidR="00265605" w:rsidRPr="001011EE">
        <w:rPr>
          <w:b w:val="0"/>
          <w:sz w:val="22"/>
          <w:szCs w:val="22"/>
        </w:rPr>
        <w:fldChar w:fldCharType="end"/>
      </w:r>
      <w:r w:rsidRPr="001011EE">
        <w:rPr>
          <w:b w:val="0"/>
          <w:sz w:val="22"/>
          <w:szCs w:val="22"/>
        </w:rPr>
        <w:t>, composite bias score -7, high risk). Again significantly higher infant birth weight was found in the supplemented group (2 doses of 60,000 IU cholecalciferol in months 6 and 7) compared to the un-supplemented group, although the number of participants in this study was low (n=25 in each arm). Of note, none of the three studies measured maternal 25(OH)-vitamin D at any point during pregnancy, and were assessed to have a high risk of bias.</w:t>
      </w:r>
    </w:p>
    <w:p w:rsidR="00C7648B" w:rsidRPr="00201632" w:rsidRDefault="00C7648B" w:rsidP="00E77706">
      <w:pPr>
        <w:pStyle w:val="BodyTextIndent"/>
        <w:spacing w:line="360" w:lineRule="auto"/>
        <w:ind w:left="0"/>
        <w:rPr>
          <w:b w:val="0"/>
          <w:sz w:val="22"/>
          <w:szCs w:val="22"/>
        </w:rPr>
      </w:pPr>
      <w:r w:rsidRPr="001011EE">
        <w:rPr>
          <w:b w:val="0"/>
          <w:sz w:val="22"/>
          <w:szCs w:val="22"/>
        </w:rPr>
        <w:t>Three UK studies had investigated the effect of maternal vitamin D supplementation in the third trimester of pregnancy on offspring birth weight. Brooke</w:t>
      </w:r>
      <w:r w:rsidR="00265605" w:rsidRPr="001011EE">
        <w:rPr>
          <w:b w:val="0"/>
          <w:sz w:val="22"/>
          <w:szCs w:val="22"/>
        </w:rPr>
        <w:fldChar w:fldCharType="begin">
          <w:fldData xml:space="preserve">PFJlZm1hbj48Q2l0ZT48QXV0aG9yPkJyb29rZTwvQXV0aG9yPjxZZWFyPjE5ODA8L1llYXI+PFJl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PFJlZm1hbj48Q2l0ZT48QXV0aG9yPkJyb29rZTwvQXV0aG9yPjxZZWFyPjE5ODA8L1llYXI+PFJl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1658D5" w:rsidRPr="001658D5">
        <w:rPr>
          <w:b w:val="0"/>
          <w:noProof/>
          <w:sz w:val="22"/>
          <w:szCs w:val="22"/>
          <w:vertAlign w:val="superscript"/>
        </w:rPr>
        <w:t>4</w:t>
      </w:r>
      <w:r w:rsidR="00265605" w:rsidRPr="001011EE">
        <w:rPr>
          <w:b w:val="0"/>
          <w:sz w:val="22"/>
          <w:szCs w:val="22"/>
        </w:rPr>
        <w:fldChar w:fldCharType="end"/>
      </w:r>
      <w:r w:rsidRPr="001011EE">
        <w:rPr>
          <w:b w:val="0"/>
          <w:sz w:val="22"/>
          <w:szCs w:val="22"/>
        </w:rPr>
        <w:t xml:space="preserve"> (composite bias score -2, high risk) and Congdon</w:t>
      </w:r>
      <w:r w:rsidR="00265605" w:rsidRPr="001011EE">
        <w:rPr>
          <w:b w:val="0"/>
          <w:sz w:val="22"/>
          <w:szCs w:val="22"/>
        </w:rPr>
        <w:fldChar w:fldCharType="begin">
          <w:fldData xml:space="preserve">PFJlZm1hbj48Q2l0ZT48QXV0aG9yPkNvbmdkb248L0F1dGhvcj48WWVhcj4xOTgzPC9ZZWFyPjxS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PFJlZm1hbj48Q2l0ZT48QXV0aG9yPkNvbmdkb248L0F1dGhvcj48WWVhcj4xOTgzPC9ZZWFyPjxS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0136FA" w:rsidRPr="000136FA">
        <w:rPr>
          <w:b w:val="0"/>
          <w:noProof/>
          <w:sz w:val="22"/>
          <w:szCs w:val="22"/>
          <w:vertAlign w:val="superscript"/>
        </w:rPr>
        <w:t>22</w:t>
      </w:r>
      <w:r w:rsidR="00265605" w:rsidRPr="001011EE">
        <w:rPr>
          <w:b w:val="0"/>
          <w:sz w:val="22"/>
          <w:szCs w:val="22"/>
        </w:rPr>
        <w:fldChar w:fldCharType="end"/>
      </w:r>
      <w:r w:rsidRPr="001011EE">
        <w:rPr>
          <w:b w:val="0"/>
          <w:sz w:val="22"/>
          <w:szCs w:val="22"/>
        </w:rPr>
        <w:t xml:space="preserve"> (composite bias score -9, high risk) recruited only Asian women residing in the UK, whereas Yu</w:t>
      </w:r>
      <w:r w:rsidR="00265605" w:rsidRPr="001011EE">
        <w:rPr>
          <w:b w:val="0"/>
          <w:sz w:val="22"/>
          <w:szCs w:val="22"/>
        </w:rPr>
        <w:fldChar w:fldCharType="begin">
          <w:fldData xml:space="preserve">PFJlZm1hbj48Q2l0ZT48QXV0aG9yPll1PC9BdXRob3I+PFllYXI+MjAwOTwvWWVhcj48UmVjTnVt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=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PFJlZm1hbj48Q2l0ZT48QXV0aG9yPll1PC9BdXRob3I+PFllYXI+MjAwOTwvWWVhcj48UmVjTnVt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=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96</w:t>
      </w:r>
      <w:r w:rsidR="00265605" w:rsidRPr="001011EE">
        <w:rPr>
          <w:b w:val="0"/>
          <w:sz w:val="22"/>
          <w:szCs w:val="22"/>
        </w:rPr>
        <w:fldChar w:fldCharType="end"/>
      </w:r>
      <w:r w:rsidRPr="001011EE">
        <w:rPr>
          <w:b w:val="0"/>
          <w:sz w:val="22"/>
          <w:szCs w:val="22"/>
        </w:rPr>
        <w:t xml:space="preserve"> (composite bias score 5, low risk) included equal numbers of four ethnic groups (Caucasian, Black, Asian, Middle Eastern). None of the studies reported a significant difference in offspring birth weight between the supplemented and un-supplemented groups, even despite Brooke demonstrating significantly higher maternal 25(OH)-vitamin D concentrations in the suppleme</w:t>
      </w:r>
      <w:r w:rsidR="00201632">
        <w:rPr>
          <w:b w:val="0"/>
          <w:sz w:val="22"/>
          <w:szCs w:val="22"/>
        </w:rPr>
        <w:t xml:space="preserve">nted group at term. Two </w:t>
      </w:r>
      <w:r w:rsidRPr="001011EE">
        <w:rPr>
          <w:b w:val="0"/>
          <w:sz w:val="22"/>
          <w:szCs w:val="22"/>
        </w:rPr>
        <w:t>studies, both from France (Delvin</w:t>
      </w:r>
      <w:r w:rsidR="00265605" w:rsidRPr="001011EE">
        <w:rPr>
          <w:b w:val="0"/>
          <w:sz w:val="22"/>
          <w:szCs w:val="22"/>
        </w:rPr>
        <w:fldChar w:fldCharType="begin">
          <w:fldData xml:space="preserve">PFJlZm1hbj48Q2l0ZT48QXV0aG9yPkRlbHZpbjwvQXV0aG9yPjxZZWFyPjE5ODY8L1llYXI+PFJl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PFJlZm1hbj48Q2l0ZT48QXV0aG9yPkRlbHZpbjwvQXV0aG9yPjxZZWFyPjE5ODY8L1llYXI+PFJl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1658D5" w:rsidRPr="001658D5">
        <w:rPr>
          <w:b w:val="0"/>
          <w:noProof/>
          <w:sz w:val="22"/>
          <w:szCs w:val="22"/>
          <w:vertAlign w:val="superscript"/>
        </w:rPr>
        <w:t>7</w:t>
      </w:r>
      <w:r w:rsidR="00265605" w:rsidRPr="001011EE">
        <w:rPr>
          <w:b w:val="0"/>
          <w:sz w:val="22"/>
          <w:szCs w:val="22"/>
        </w:rPr>
        <w:fldChar w:fldCharType="end"/>
      </w:r>
      <w:r w:rsidRPr="001011EE">
        <w:rPr>
          <w:b w:val="0"/>
          <w:sz w:val="22"/>
          <w:szCs w:val="22"/>
        </w:rPr>
        <w:t>, composite bias score -2, high risk; Mallet</w:t>
      </w:r>
      <w:r w:rsidR="00265605" w:rsidRPr="001011EE">
        <w:rPr>
          <w:b w:val="0"/>
          <w:sz w:val="22"/>
          <w:szCs w:val="22"/>
        </w:rPr>
        <w:fldChar w:fldCharType="begin">
          <w:fldData xml:space="preserve">PFJlZm1hbj48Q2l0ZT48QXV0aG9yPk1hbGxldDwvQXV0aG9yPjxZZWFyPjE5ODY8L1llYXI+PFJl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PFJlZm1hbj48Q2l0ZT48QXV0aG9yPk1hbGxldDwvQXV0aG9yPjxZZWFyPjE5ODY8L1llYXI+PFJl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1658D5" w:rsidRPr="001658D5">
        <w:rPr>
          <w:b w:val="0"/>
          <w:noProof/>
          <w:sz w:val="22"/>
          <w:szCs w:val="22"/>
          <w:vertAlign w:val="superscript"/>
        </w:rPr>
        <w:t>8</w:t>
      </w:r>
      <w:r w:rsidR="00265605" w:rsidRPr="001011EE">
        <w:rPr>
          <w:b w:val="0"/>
          <w:sz w:val="22"/>
          <w:szCs w:val="22"/>
        </w:rPr>
        <w:fldChar w:fldCharType="end"/>
      </w:r>
      <w:r w:rsidRPr="001011EE">
        <w:rPr>
          <w:b w:val="0"/>
          <w:sz w:val="22"/>
          <w:szCs w:val="22"/>
        </w:rPr>
        <w:t>, composite bias score -3, high risk) also failed to demonstrate a significant difference in offspring birth weight with maternal vitamin D supplementation.</w:t>
      </w:r>
      <w:r w:rsidR="00201632">
        <w:rPr>
          <w:b w:val="0"/>
          <w:sz w:val="22"/>
          <w:szCs w:val="22"/>
        </w:rPr>
        <w:t xml:space="preserve"> The most recent</w:t>
      </w:r>
      <w:r w:rsidR="00C87788">
        <w:rPr>
          <w:b w:val="0"/>
          <w:sz w:val="22"/>
          <w:szCs w:val="22"/>
        </w:rPr>
        <w:t>,</w:t>
      </w:r>
      <w:r w:rsidR="00201632">
        <w:rPr>
          <w:b w:val="0"/>
          <w:sz w:val="22"/>
          <w:szCs w:val="22"/>
        </w:rPr>
        <w:t xml:space="preserve"> and</w:t>
      </w:r>
      <w:r w:rsidR="00F77314">
        <w:rPr>
          <w:b w:val="0"/>
          <w:sz w:val="22"/>
          <w:szCs w:val="22"/>
        </w:rPr>
        <w:t xml:space="preserve"> largest study</w:t>
      </w:r>
      <w:r w:rsidR="00C87788">
        <w:rPr>
          <w:b w:val="0"/>
          <w:sz w:val="22"/>
          <w:szCs w:val="22"/>
        </w:rPr>
        <w:t xml:space="preserve"> (Hollis</w:t>
      </w:r>
      <w:r w:rsidR="00265605">
        <w:rPr>
          <w:b w:val="0"/>
          <w:sz w:val="22"/>
          <w:szCs w:val="22"/>
        </w:rPr>
        <w:fldChar w:fldCharType="begin"/>
      </w:r>
      <w:r w:rsidR="0083489E">
        <w:rPr>
          <w:b w:val="0"/>
          <w:sz w:val="22"/>
          <w:szCs w:val="22"/>
        </w:rPr>
        <w:instrText xml:space="preserve"> ADDIN REFMGR.CITE &lt;Refman&gt;&lt;Cite&gt;&lt;Author&gt;Hollis&lt;/Author&gt;&lt;Year&gt;2011&lt;/Year&gt;&lt;RecNum&gt;5&lt;/RecNum&gt;&lt;IDText&gt;Vitamin D supplementation during pregnancy: double-blind, randomized clinical trial of safety and effectiveness&lt;/IDText&gt;&lt;MDL Ref_Type="Journal"&gt;&lt;Ref_Type&gt;Journal&lt;/Ref_Type&gt;&lt;Ref_ID&gt;5&lt;/Ref_ID&gt;&lt;Title_Primary&gt;Vitamin D supplementation during pregnancy: double-blind, randomized clinical trial of safety and effectiveness&lt;/Title_Primary&gt;&lt;Authors_Primary&gt;Hollis,B.W.&lt;/Authors_Primary&gt;&lt;Authors_Primary&gt;Johnson,D.&lt;/Authors_Primary&gt;&lt;Authors_Primary&gt;Hulsey,T.C.&lt;/Authors_Primary&gt;&lt;Authors_Primary&gt;Ebeling,M.&lt;/Authors_Primary&gt;&lt;Authors_Primary&gt;Wagner,C.L.&lt;/Authors_Primary&gt;&lt;Date_Primary&gt;2011/10&lt;/Date_Primary&gt;&lt;Keywords&gt;Dietary Supplements&lt;/Keywords&gt;&lt;Keywords&gt;Double-Blind Method&lt;/Keywords&gt;&lt;Keywords&gt;Female&lt;/Keywords&gt;&lt;Keywords&gt;Humans&lt;/Keywords&gt;&lt;Keywords&gt;Pregnancy&lt;/Keywords&gt;&lt;Keywords&gt;Vitamin D&lt;/Keywords&gt;&lt;Keywords&gt;administration &amp;amp; dosage&lt;/Keywords&gt;&lt;Keywords&gt;adverse effects&lt;/Keywords&gt;&lt;Reprint&gt;Not in File&lt;/Reprint&gt;&lt;Start_Page&gt;2341&lt;/Start_Page&gt;&lt;End_Page&gt;2357&lt;/End_Page&gt;&lt;Periodical&gt;J Bone Miner Res&lt;/Periodical&gt;&lt;Volume&gt;26&lt;/Volume&gt;&lt;Issue&gt;10&lt;/Issue&gt;&lt;User_Def_5&gt;PMC3183324&lt;/User_Def_5&gt;&lt;Misc_3&gt;10.1002/jbmr.463 [doi]&lt;/Misc_3&gt;&lt;Address&gt;Division of Neonatology and Department of Obstetrics and Gynecology, Medical University of South Carolina, Charleston, SC 29425, USA. hollisb@musc.edu&lt;/Address&gt;&lt;Web_URL&gt;PM:21706518&lt;/Web_URL&gt;&lt;ZZ_JournalStdAbbrev&gt;&lt;f name="System"&gt;J Bone Miner Res&lt;/f&gt;&lt;/ZZ_JournalStdAbbrev&gt;&lt;ZZ_WorkformID&gt;1&lt;/ZZ_WorkformID&gt;&lt;/MDL&gt;&lt;/Cite&gt;&lt;/Refman&gt;</w:instrText>
      </w:r>
      <w:r w:rsidR="00265605">
        <w:rPr>
          <w:b w:val="0"/>
          <w:sz w:val="22"/>
          <w:szCs w:val="22"/>
        </w:rPr>
        <w:fldChar w:fldCharType="separate"/>
      </w:r>
      <w:r w:rsidR="00362EA4" w:rsidRPr="00224316">
        <w:rPr>
          <w:b w:val="0"/>
          <w:noProof/>
          <w:sz w:val="22"/>
          <w:szCs w:val="22"/>
          <w:vertAlign w:val="superscript"/>
        </w:rPr>
        <w:t>97</w:t>
      </w:r>
      <w:r w:rsidR="00265605">
        <w:rPr>
          <w:b w:val="0"/>
          <w:sz w:val="22"/>
          <w:szCs w:val="22"/>
        </w:rPr>
        <w:fldChar w:fldCharType="end"/>
      </w:r>
      <w:r w:rsidR="008859B3">
        <w:rPr>
          <w:b w:val="0"/>
          <w:sz w:val="22"/>
          <w:szCs w:val="22"/>
        </w:rPr>
        <w:t>, c</w:t>
      </w:r>
      <w:r w:rsidR="00C87788">
        <w:rPr>
          <w:b w:val="0"/>
          <w:sz w:val="22"/>
          <w:szCs w:val="22"/>
        </w:rPr>
        <w:t>omposite bias score 10, low</w:t>
      </w:r>
      <w:r w:rsidR="008859B3">
        <w:rPr>
          <w:b w:val="0"/>
          <w:sz w:val="22"/>
          <w:szCs w:val="22"/>
        </w:rPr>
        <w:t xml:space="preserve"> bias</w:t>
      </w:r>
      <w:r w:rsidR="00C87788">
        <w:rPr>
          <w:b w:val="0"/>
          <w:sz w:val="22"/>
          <w:szCs w:val="22"/>
        </w:rPr>
        <w:t xml:space="preserve"> risk</w:t>
      </w:r>
      <w:r w:rsidR="00201632">
        <w:rPr>
          <w:b w:val="0"/>
          <w:sz w:val="22"/>
          <w:szCs w:val="22"/>
        </w:rPr>
        <w:t xml:space="preserve">) randomised 350 pregnant women residing in the US to </w:t>
      </w:r>
      <w:r w:rsidR="00C87788">
        <w:rPr>
          <w:b w:val="0"/>
          <w:sz w:val="22"/>
          <w:szCs w:val="22"/>
        </w:rPr>
        <w:t>either 400</w:t>
      </w:r>
      <w:r w:rsidR="00201632">
        <w:rPr>
          <w:b w:val="0"/>
          <w:sz w:val="22"/>
          <w:szCs w:val="22"/>
        </w:rPr>
        <w:t xml:space="preserve"> IU/day, 2000 IU/day </w:t>
      </w:r>
      <w:r w:rsidR="00201632" w:rsidRPr="00201632">
        <w:rPr>
          <w:b w:val="0"/>
          <w:sz w:val="22"/>
          <w:szCs w:val="22"/>
        </w:rPr>
        <w:t xml:space="preserve">or 4000 IU/day </w:t>
      </w:r>
      <w:r w:rsidR="00201632">
        <w:rPr>
          <w:b w:val="0"/>
          <w:sz w:val="22"/>
          <w:szCs w:val="22"/>
        </w:rPr>
        <w:t>of oral vitamin D3</w:t>
      </w:r>
      <w:r w:rsidR="00201632" w:rsidRPr="00201632">
        <w:rPr>
          <w:b w:val="0"/>
          <w:sz w:val="22"/>
          <w:szCs w:val="22"/>
        </w:rPr>
        <w:t>from 12-16 weeks gestation until delivery</w:t>
      </w:r>
      <w:r w:rsidR="00201632">
        <w:rPr>
          <w:b w:val="0"/>
          <w:sz w:val="22"/>
          <w:szCs w:val="22"/>
        </w:rPr>
        <w:t>. Although maternal serum 25(OH) D at delivery was higher in those women receiving the higher dose supplement regimes, there was no significant difference in offspring birthweight between the three groups.</w:t>
      </w:r>
    </w:p>
    <w:p w:rsidR="00C7648B" w:rsidRPr="001011EE" w:rsidRDefault="00C7648B" w:rsidP="00E77706">
      <w:pPr>
        <w:pStyle w:val="Style3"/>
        <w:spacing w:line="360" w:lineRule="auto"/>
        <w:ind w:left="0" w:firstLine="0"/>
      </w:pPr>
      <w:bookmarkStart w:id="50" w:name="_Toc234593928"/>
      <w:r w:rsidRPr="001011EE">
        <w:lastRenderedPageBreak/>
        <w:t>Evidence synthesis</w:t>
      </w:r>
      <w:bookmarkEnd w:id="50"/>
    </w:p>
    <w:p w:rsidR="00C7648B" w:rsidRDefault="00C7648B" w:rsidP="00E77706">
      <w:pPr>
        <w:pStyle w:val="BodyTextIndent"/>
        <w:spacing w:line="360" w:lineRule="auto"/>
        <w:ind w:left="0"/>
        <w:rPr>
          <w:b w:val="0"/>
          <w:sz w:val="22"/>
          <w:szCs w:val="22"/>
        </w:rPr>
      </w:pPr>
      <w:r w:rsidRPr="001011EE">
        <w:rPr>
          <w:b w:val="0"/>
          <w:sz w:val="22"/>
          <w:szCs w:val="22"/>
        </w:rPr>
        <w:t>Two meta-analyses were performed to combine the published evidence of an effect of vitamin D supplementation on birth weight. The first included Brooke 1980, Marya 1981 (low dose of vitamin D), Congdon 1983, Mallet 1986 (low dose of vitamin D) and Kaur 1991 (Appendix 7, Figure</w:t>
      </w:r>
      <w:r w:rsidR="00294447" w:rsidRPr="001011EE">
        <w:rPr>
          <w:b w:val="0"/>
          <w:sz w:val="22"/>
          <w:szCs w:val="22"/>
        </w:rPr>
        <w:t xml:space="preserve"> 6</w:t>
      </w:r>
      <w:r w:rsidRPr="001011EE">
        <w:rPr>
          <w:b w:val="0"/>
          <w:sz w:val="22"/>
          <w:szCs w:val="22"/>
        </w:rPr>
        <w:t>). Due to statistically significant heterogeneity in the results (I</w:t>
      </w:r>
      <w:r w:rsidRPr="001011EE">
        <w:rPr>
          <w:b w:val="0"/>
          <w:sz w:val="22"/>
          <w:szCs w:val="22"/>
          <w:vertAlign w:val="superscript"/>
        </w:rPr>
        <w:t xml:space="preserve">2 </w:t>
      </w:r>
      <w:r w:rsidRPr="001011EE">
        <w:rPr>
          <w:b w:val="0"/>
          <w:sz w:val="22"/>
          <w:szCs w:val="22"/>
        </w:rPr>
        <w:t>86.3%, p&lt;0.001), a random-effects model was fitted. The combined estimate showed a non-significant difference in birth weight between the un-supplemented and supplemented group (mean weighted difference: 116.23g, 95% CI -57.0, 289.5). The second meta-analytical model included Brooke 1980, Marya 1981 (high dose of vitamin D), Congdon 1983, Mallet 1986 (high dose of vitamin D), Marya 1988 and Kaur 1991 (Appendix 7, Figure</w:t>
      </w:r>
      <w:r w:rsidR="00294447" w:rsidRPr="001011EE">
        <w:rPr>
          <w:b w:val="0"/>
          <w:sz w:val="22"/>
          <w:szCs w:val="22"/>
        </w:rPr>
        <w:t xml:space="preserve"> 7</w:t>
      </w:r>
      <w:r w:rsidRPr="001011EE">
        <w:rPr>
          <w:b w:val="0"/>
          <w:sz w:val="22"/>
          <w:szCs w:val="22"/>
        </w:rPr>
        <w:t>). Again, here, due to statistically significant heterogeneity (I</w:t>
      </w:r>
      <w:r w:rsidRPr="001011EE">
        <w:rPr>
          <w:b w:val="0"/>
          <w:sz w:val="22"/>
          <w:szCs w:val="22"/>
          <w:vertAlign w:val="superscript"/>
        </w:rPr>
        <w:t xml:space="preserve">2 </w:t>
      </w:r>
      <w:r w:rsidRPr="001011EE">
        <w:rPr>
          <w:b w:val="0"/>
          <w:sz w:val="22"/>
          <w:szCs w:val="22"/>
        </w:rPr>
        <w:t>96%, p&lt;0.001) a random effects model was fitted and the combined results did not show a significant difference in birth weight between the supplemented and the non-supplemented groups (mean weighted difference: 147.3g, 95% CI -112.5, 407.15).</w:t>
      </w:r>
    </w:p>
    <w:p w:rsidR="00C7648B" w:rsidRPr="001011EE" w:rsidRDefault="00C7648B" w:rsidP="00E77706">
      <w:pPr>
        <w:pStyle w:val="Style3"/>
        <w:spacing w:line="360" w:lineRule="auto"/>
        <w:ind w:left="0" w:firstLine="0"/>
      </w:pPr>
      <w:bookmarkStart w:id="51" w:name="_Toc234593929"/>
      <w:r w:rsidRPr="001011EE">
        <w:t>Discussion</w:t>
      </w:r>
      <w:bookmarkEnd w:id="51"/>
    </w:p>
    <w:p w:rsidR="00C7648B" w:rsidRPr="001011EE" w:rsidRDefault="00C7648B" w:rsidP="00E77706">
      <w:pPr>
        <w:pStyle w:val="BodyTextIndent"/>
        <w:spacing w:line="360" w:lineRule="auto"/>
        <w:ind w:left="0"/>
        <w:rPr>
          <w:b w:val="0"/>
          <w:sz w:val="22"/>
          <w:szCs w:val="22"/>
        </w:rPr>
      </w:pPr>
      <w:r w:rsidRPr="001011EE">
        <w:rPr>
          <w:b w:val="0"/>
          <w:sz w:val="22"/>
          <w:szCs w:val="22"/>
        </w:rPr>
        <w:t>The results of the included studies were conflicting, with some demonstrating positive associations between 25(OH)-vitamin D concentration and birth weight and some no relationship. The observation studies were, on the whole, of greater quality than the intervention studies, with almost all of the latter assessed as having a high risk of bias. Meta-analysis revealed weak positive associations across three observational studies, after adjustment for potential confounders, between log-transformed 25(OH)-vitamin D concentrations and offspring birth weight. However, confounding factors considered varied across the studies, and the potential for residual confounding is large. Despite these caveats, the relationships were generally positive, albeit not statistically significant, across the majority of identified studies, suggesting that further exploration in a well-designed, randomised, placebo-controlled, double-blind trial might be appropriate.</w:t>
      </w:r>
    </w:p>
    <w:p w:rsidR="00E529B4" w:rsidRPr="001011EE" w:rsidRDefault="00E529B4" w:rsidP="00E77706">
      <w:pPr>
        <w:pStyle w:val="BodyTextIndent"/>
        <w:spacing w:line="360" w:lineRule="auto"/>
        <w:ind w:left="0"/>
        <w:rPr>
          <w:b w:val="0"/>
          <w:sz w:val="22"/>
          <w:szCs w:val="22"/>
        </w:rPr>
      </w:pPr>
    </w:p>
    <w:p w:rsidR="00C7648B" w:rsidRPr="001011EE" w:rsidRDefault="00C7648B" w:rsidP="00E77706">
      <w:pPr>
        <w:pStyle w:val="Style2"/>
        <w:spacing w:line="360" w:lineRule="auto"/>
        <w:ind w:left="0" w:firstLine="0"/>
        <w:rPr>
          <w:szCs w:val="22"/>
        </w:rPr>
      </w:pPr>
      <w:bookmarkStart w:id="52" w:name="_Toc234593930"/>
      <w:r w:rsidRPr="001011EE">
        <w:rPr>
          <w:szCs w:val="22"/>
        </w:rPr>
        <w:t>Offspring birth length</w:t>
      </w:r>
      <w:bookmarkEnd w:id="52"/>
    </w:p>
    <w:p w:rsidR="00C7648B" w:rsidRPr="001011EE" w:rsidRDefault="00C7648B" w:rsidP="00E77706">
      <w:pPr>
        <w:pStyle w:val="Style3"/>
        <w:spacing w:line="360" w:lineRule="auto"/>
        <w:ind w:left="0" w:firstLine="0"/>
      </w:pPr>
      <w:bookmarkStart w:id="53" w:name="_Ref331602383"/>
      <w:bookmarkStart w:id="54" w:name="_Toc234593931"/>
      <w:r w:rsidRPr="001011EE">
        <w:t>Observational studies (</w:t>
      </w:r>
      <w:bookmarkEnd w:id="53"/>
      <w:r w:rsidRPr="001011EE">
        <w:t>Appendix 6, Table 10)</w:t>
      </w:r>
      <w:bookmarkEnd w:id="54"/>
    </w:p>
    <w:p w:rsidR="00C7648B" w:rsidRPr="001011EE" w:rsidRDefault="00C7648B" w:rsidP="00E77706">
      <w:pPr>
        <w:pStyle w:val="BodyTextIndent"/>
        <w:spacing w:line="360" w:lineRule="auto"/>
        <w:ind w:left="0"/>
        <w:rPr>
          <w:b w:val="0"/>
          <w:sz w:val="22"/>
          <w:szCs w:val="22"/>
        </w:rPr>
      </w:pPr>
      <w:r w:rsidRPr="001011EE">
        <w:rPr>
          <w:b w:val="0"/>
          <w:sz w:val="22"/>
          <w:szCs w:val="22"/>
        </w:rPr>
        <w:t xml:space="preserve">Twelve  observational studies including maternal vitamin D status and offspring birth length were identified; nine of the these were cohort in design with the remaining three being cross-sectional studies.  The number of participants in each study ranged from 120 to 10,584. Maternal vitamin D status was assessed by serum 25(OH)-vitamin D concentration in ten studies and by dietary intake in two; in the remaining study maternal ambient UVB exposure during late pregnancy was used as a surrogate marker of vitamin D status. One study was assessed as having a high risk of bias (composite score -2, high risk) with the others demonstrating composite scores between +1 and +8. Consideration </w:t>
      </w:r>
      <w:r w:rsidRPr="001011EE">
        <w:rPr>
          <w:b w:val="0"/>
          <w:sz w:val="22"/>
          <w:szCs w:val="22"/>
        </w:rPr>
        <w:lastRenderedPageBreak/>
        <w:t>of potential confounding factors was variable. Two studies identified a positive relationship between maternal vitamin D status and offspring birth length, neither of which directly measured maternal 25(OH)-vitamin D. The remaining ten studies showed no relationship. We did not identify any studies that demonstrated an inverse relationship between maternal vitamin D status in pregnancy and offspring birth length.</w:t>
      </w:r>
    </w:p>
    <w:p w:rsidR="00C7648B" w:rsidRPr="001011EE" w:rsidRDefault="00C7648B" w:rsidP="00E77706">
      <w:pPr>
        <w:pStyle w:val="BodyTextIndent"/>
        <w:spacing w:line="360" w:lineRule="auto"/>
        <w:ind w:left="0"/>
        <w:rPr>
          <w:b w:val="0"/>
          <w:sz w:val="22"/>
          <w:szCs w:val="22"/>
        </w:rPr>
      </w:pPr>
      <w:r w:rsidRPr="001011EE">
        <w:rPr>
          <w:b w:val="0"/>
          <w:sz w:val="22"/>
          <w:szCs w:val="22"/>
        </w:rPr>
        <w:t>Sabour</w:t>
      </w:r>
      <w:r w:rsidR="00265605" w:rsidRPr="001011EE">
        <w:rPr>
          <w:b w:val="0"/>
          <w:sz w:val="22"/>
          <w:szCs w:val="22"/>
        </w:rPr>
        <w:fldChar w:fldCharType="begin">
          <w:fldData xml:space="preserve">PFJlZm1hbj48Q2l0ZT48QXV0aG9yPlNhYm91cjwvQXV0aG9yPjxZZWFyPjIwMDY8L1llYXI+PFJl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==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PFJlZm1hbj48Q2l0ZT48QXV0aG9yPlNhYm91cjwvQXV0aG9yPjxZZWFyPjIwMDY8L1llYXI+PFJl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==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88</w:t>
      </w:r>
      <w:r w:rsidR="00265605" w:rsidRPr="001011EE">
        <w:rPr>
          <w:b w:val="0"/>
          <w:sz w:val="22"/>
          <w:szCs w:val="22"/>
        </w:rPr>
        <w:fldChar w:fldCharType="end"/>
      </w:r>
      <w:r w:rsidRPr="001011EE">
        <w:rPr>
          <w:b w:val="0"/>
          <w:sz w:val="22"/>
          <w:szCs w:val="22"/>
        </w:rPr>
        <w:t xml:space="preserve"> (composite bias score -2, high risk) in a cross-sectional study of 449 pregnant women in Iran, found that offspring birth length was significantly higher in mothers with adequate vitamin D intake (defined by the authors as &gt;200</w:t>
      </w:r>
      <w:r w:rsidR="00EE008F">
        <w:rPr>
          <w:b w:val="0"/>
          <w:sz w:val="22"/>
          <w:szCs w:val="22"/>
        </w:rPr>
        <w:t xml:space="preserve"> IU</w:t>
      </w:r>
      <w:r w:rsidRPr="001011EE">
        <w:rPr>
          <w:b w:val="0"/>
          <w:sz w:val="22"/>
          <w:szCs w:val="22"/>
        </w:rPr>
        <w:t xml:space="preserve"> vitamin D/day). This study was assessed to have a high risk of bias and maternal serum 25(OH)-vitamin D was not measured, as vitamin D status was estimated from a food frequency questionnaire of dietary intake. The second study showing a positive relationship came from Sayers</w:t>
      </w:r>
      <w:r w:rsidR="00265605" w:rsidRPr="001011EE">
        <w:rPr>
          <w:b w:val="0"/>
          <w:sz w:val="22"/>
          <w:szCs w:val="22"/>
        </w:rPr>
        <w:fldChar w:fldCharType="begin">
          <w:fldData xml:space="preserve">PFJlZm1hbj48Q2l0ZT48QXV0aG9yPlNheWVyczwvQXV0aG9yPjxZZWFyPjIwMDk8L1llYXI+PFJl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PFJlZm1hbj48Q2l0ZT48QXV0aG9yPlNheWVyczwvQXV0aG9yPjxZZWFyPjIwMDk8L1llYXI+PFJl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C80DD1" w:rsidRPr="00C80DD1">
        <w:rPr>
          <w:b w:val="0"/>
          <w:noProof/>
          <w:sz w:val="22"/>
          <w:szCs w:val="22"/>
          <w:vertAlign w:val="superscript"/>
        </w:rPr>
        <w:t>42</w:t>
      </w:r>
      <w:r w:rsidR="00265605" w:rsidRPr="001011EE">
        <w:rPr>
          <w:b w:val="0"/>
          <w:sz w:val="22"/>
          <w:szCs w:val="22"/>
        </w:rPr>
        <w:fldChar w:fldCharType="end"/>
      </w:r>
      <w:r w:rsidRPr="001011EE">
        <w:rPr>
          <w:b w:val="0"/>
          <w:sz w:val="22"/>
          <w:szCs w:val="22"/>
        </w:rPr>
        <w:t xml:space="preserve"> (composite bias score 3, medium risk) using data from the large UK cohort, ALSPAC). In this study, again maternal serum 25(OH)-vitamin D was not directly measured but estimated using maternal UVB exposure in the last 98 days before birth as a surrogate. Maternal UVB exposure in late pregnancy was positively associated with offspring birth length. Additionally Leffelaar</w:t>
      </w:r>
      <w:r w:rsidR="00265605">
        <w:rPr>
          <w:b w:val="0"/>
          <w:sz w:val="22"/>
          <w:szCs w:val="22"/>
        </w:rPr>
        <w:fldChar w:fldCharType="begin">
          <w:fldData xml:space="preserve">PFJlZm1hbj48Q2l0ZT48QXV0aG9yPkxlZmZlbGFhcjwvQXV0aG9yPjxZZWFyPjIwMTA8L1llYXI+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PFJlZm1hbj48Q2l0ZT48QXV0aG9yPkxlZmZlbGFhcjwvQXV0aG9yPjxZZWFyPjIwMTA8L1llYXI+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Pr>
          <w:b w:val="0"/>
          <w:sz w:val="22"/>
          <w:szCs w:val="22"/>
        </w:rPr>
      </w:r>
      <w:r w:rsidR="00265605">
        <w:rPr>
          <w:b w:val="0"/>
          <w:sz w:val="22"/>
          <w:szCs w:val="22"/>
        </w:rPr>
        <w:fldChar w:fldCharType="separate"/>
      </w:r>
      <w:r w:rsidR="002158A8" w:rsidRPr="002158A8">
        <w:rPr>
          <w:b w:val="0"/>
          <w:noProof/>
          <w:sz w:val="22"/>
          <w:szCs w:val="22"/>
          <w:vertAlign w:val="superscript"/>
        </w:rPr>
        <w:t>82</w:t>
      </w:r>
      <w:r w:rsidR="00265605">
        <w:rPr>
          <w:b w:val="0"/>
          <w:sz w:val="22"/>
          <w:szCs w:val="22"/>
        </w:rPr>
        <w:fldChar w:fldCharType="end"/>
      </w:r>
      <w:r w:rsidRPr="001011EE">
        <w:rPr>
          <w:b w:val="0"/>
          <w:sz w:val="22"/>
          <w:szCs w:val="22"/>
        </w:rPr>
        <w:t xml:space="preserve"> measured offspring length at one month and found that infants born to mothers with 25(OH)-vitamin D &lt;30</w:t>
      </w:r>
      <w:r w:rsidR="003E4153">
        <w:rPr>
          <w:b w:val="0"/>
          <w:sz w:val="22"/>
          <w:szCs w:val="22"/>
        </w:rPr>
        <w:t xml:space="preserve"> </w:t>
      </w:r>
      <w:r w:rsidRPr="001011EE">
        <w:rPr>
          <w:b w:val="0"/>
          <w:sz w:val="22"/>
          <w:szCs w:val="22"/>
        </w:rPr>
        <w:t xml:space="preserve">nmol/l (the threshold used by the authors for vitamin D deficiency) had a significantly lower length at one month even after adjusting for multiple confounders including gestational age, season of blood sample, maternal height, maternal age, smoking pre-pregnancy, smoking in pregnancy, educational level, ethnicity and parity). </w:t>
      </w:r>
    </w:p>
    <w:p w:rsidR="00C7648B" w:rsidRPr="001011EE" w:rsidRDefault="00C7648B" w:rsidP="00E77706">
      <w:pPr>
        <w:pStyle w:val="BodyTextIndent"/>
        <w:spacing w:line="360" w:lineRule="auto"/>
        <w:ind w:left="0"/>
        <w:rPr>
          <w:b w:val="0"/>
          <w:sz w:val="22"/>
          <w:szCs w:val="22"/>
        </w:rPr>
      </w:pPr>
      <w:r w:rsidRPr="001011EE">
        <w:rPr>
          <w:b w:val="0"/>
          <w:sz w:val="22"/>
          <w:szCs w:val="22"/>
        </w:rPr>
        <w:t xml:space="preserve">The remaining ten studies found no significant relationship between maternal vitamin D status and offspring birth length. Of these studies nine used maternal 25(OH)-vitamin D as the predictor </w:t>
      </w:r>
      <w:r w:rsidRPr="001011EE">
        <w:rPr>
          <w:b w:val="0"/>
          <w:bCs w:val="0"/>
          <w:sz w:val="22"/>
          <w:szCs w:val="22"/>
        </w:rPr>
        <w:t>and s</w:t>
      </w:r>
      <w:r w:rsidRPr="001011EE">
        <w:rPr>
          <w:b w:val="0"/>
          <w:sz w:val="22"/>
          <w:szCs w:val="22"/>
        </w:rPr>
        <w:t>ix were assessed to have a low risk of bias. Two studies were from the Middle East (Ardawi</w:t>
      </w:r>
      <w:r w:rsidR="00265605" w:rsidRPr="001011EE">
        <w:rPr>
          <w:b w:val="0"/>
          <w:sz w:val="22"/>
          <w:szCs w:val="22"/>
        </w:rPr>
        <w:fldChar w:fldCharType="begin">
          <w:fldData xml:space="preserve">PFJlZm1hbj48Q2l0ZT48QXV0aG9yPkFyZGF3aTwvQXV0aG9yPjxZZWFyPjE5OTc8L1llYXI+PFJl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PFJlZm1hbj48Q2l0ZT48QXV0aG9yPkFyZGF3aTwvQXV0aG9yPjxZZWFyPjE5OTc8L1llYXI+PFJl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87</w:t>
      </w:r>
      <w:r w:rsidR="00265605" w:rsidRPr="001011EE">
        <w:rPr>
          <w:b w:val="0"/>
          <w:sz w:val="22"/>
          <w:szCs w:val="22"/>
        </w:rPr>
        <w:fldChar w:fldCharType="end"/>
      </w:r>
      <w:r w:rsidRPr="001011EE">
        <w:rPr>
          <w:b w:val="0"/>
          <w:sz w:val="22"/>
          <w:szCs w:val="22"/>
        </w:rPr>
        <w:t>, composite bias score 5, low risk; Magbooli</w:t>
      </w:r>
      <w:r w:rsidR="00265605" w:rsidRPr="001011EE">
        <w:rPr>
          <w:b w:val="0"/>
          <w:sz w:val="22"/>
          <w:szCs w:val="22"/>
        </w:rPr>
        <w:fldChar w:fldCharType="begin">
          <w:fldData xml:space="preserve">PFJlZm1hbj48Q2l0ZT48QXV0aG9yPk1hZ2hib29saTwvQXV0aG9yPjxZZWFyPjIwMDc8L1llYXI+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==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PFJlZm1hbj48Q2l0ZT48QXV0aG9yPk1hZ2hib29saTwvQXV0aG9yPjxZZWFyPjIwMDc8L1llYXI+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==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89</w:t>
      </w:r>
      <w:r w:rsidR="00265605" w:rsidRPr="001011EE">
        <w:rPr>
          <w:b w:val="0"/>
          <w:sz w:val="22"/>
          <w:szCs w:val="22"/>
        </w:rPr>
        <w:fldChar w:fldCharType="end"/>
      </w:r>
      <w:r w:rsidRPr="001011EE">
        <w:rPr>
          <w:b w:val="0"/>
          <w:sz w:val="22"/>
          <w:szCs w:val="22"/>
        </w:rPr>
        <w:t>, composite bias score 1, medium risk) two from Australia (Morley</w:t>
      </w:r>
      <w:r w:rsidR="00265605" w:rsidRPr="001011EE">
        <w:rPr>
          <w:b w:val="0"/>
          <w:sz w:val="22"/>
          <w:szCs w:val="22"/>
        </w:rPr>
        <w:fldChar w:fldCharType="begin">
          <w:fldData xml:space="preserve">PFJlZm1hbj48Q2l0ZT48QXV0aG9yPk1vcmxleTwvQXV0aG9yPjxZZWFyPjIwMDY8L1llYXI+PFJl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PFJlZm1hbj48Q2l0ZT48QXV0aG9yPk1vcmxleTwvQXV0aG9yPjxZZWFyPjIwMDY8L1llYXI+PFJl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91</w:t>
      </w:r>
      <w:r w:rsidR="00265605" w:rsidRPr="001011EE">
        <w:rPr>
          <w:b w:val="0"/>
          <w:sz w:val="22"/>
          <w:szCs w:val="22"/>
        </w:rPr>
        <w:fldChar w:fldCharType="end"/>
      </w:r>
      <w:r w:rsidRPr="001011EE">
        <w:rPr>
          <w:b w:val="0"/>
          <w:sz w:val="22"/>
          <w:szCs w:val="22"/>
        </w:rPr>
        <w:t>, composite bias score 8, low risk; Clifton-Bligh</w:t>
      </w:r>
      <w:r w:rsidR="00265605" w:rsidRPr="001011EE">
        <w:rPr>
          <w:b w:val="0"/>
          <w:sz w:val="22"/>
          <w:szCs w:val="22"/>
        </w:rPr>
        <w:fldChar w:fldCharType="begin">
          <w:fldData xml:space="preserve">PFJlZm1hbj48Q2l0ZT48QXV0aG9yPkNsaWZ0b24tQmxpZ2g8L0F1dGhvcj48WWVhcj4yMDA4PC9Z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PFJlZm1hbj48Q2l0ZT48QXV0aG9yPkNsaWZ0b24tQmxpZ2g8L0F1dGhvcj48WWVhcj4yMDA4PC9Z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92</w:t>
      </w:r>
      <w:r w:rsidR="00265605" w:rsidRPr="001011EE">
        <w:rPr>
          <w:b w:val="0"/>
          <w:sz w:val="22"/>
          <w:szCs w:val="22"/>
        </w:rPr>
        <w:fldChar w:fldCharType="end"/>
      </w:r>
      <w:r w:rsidRPr="001011EE">
        <w:rPr>
          <w:b w:val="0"/>
          <w:sz w:val="22"/>
          <w:szCs w:val="22"/>
        </w:rPr>
        <w:t>, composite bias score 6, low risk), two from North America (Mannion</w:t>
      </w:r>
      <w:r w:rsidR="00265605">
        <w:rPr>
          <w:b w:val="0"/>
          <w:sz w:val="22"/>
          <w:szCs w:val="22"/>
        </w:rPr>
        <w:fldChar w:fldCharType="begin"/>
      </w:r>
      <w:r w:rsidR="0083489E">
        <w:rPr>
          <w:b w:val="0"/>
          <w:sz w:val="22"/>
          <w:szCs w:val="22"/>
        </w:rPr>
        <w:instrText xml:space="preserve"> ADDIN REFMGR.CITE &lt;Refman&gt;&lt;Cite&gt;&lt;Author&gt;Mannion&lt;/Author&gt;&lt;Year&gt;2006&lt;/Year&gt;&lt;RecNum&gt;2&lt;/RecNum&gt;&lt;IDText&gt;Association of low intake of milk and vitamin D during pregnancy with decreased birth weight&lt;/IDText&gt;&lt;MDL Ref_Type="Journal"&gt;&lt;Ref_Type&gt;Journal&lt;/Ref_Type&gt;&lt;Ref_ID&gt;2&lt;/Ref_ID&gt;&lt;Title_Primary&gt;Association of low intake of milk and vitamin D during pregnancy with decreased birth weight&lt;/Title_Primary&gt;&lt;Authors_Primary&gt;Mannion,C.A.&lt;/Authors_Primary&gt;&lt;Authors_Primary&gt;Gray-Donald,K.&lt;/Authors_Primary&gt;&lt;Authors_Primary&gt;Koski,K.G.&lt;/Authors_Primary&gt;&lt;Date_Primary&gt;2006/4/25&lt;/Date_Primary&gt;&lt;Keywords&gt;administration &amp;amp; dosage&lt;/Keywords&gt;&lt;Keywords&gt;Adult&lt;/Keywords&gt;&lt;Keywords&gt;Animals&lt;/Keywords&gt;&lt;Keywords&gt;Birth Weight&lt;/Keywords&gt;&lt;Keywords&gt;Diet&lt;/Keywords&gt;&lt;Keywords&gt;Dietary Supplements&lt;/Keywords&gt;&lt;Keywords&gt;Female&lt;/Keywords&gt;&lt;Keywords&gt;Humans&lt;/Keywords&gt;&lt;Keywords&gt;Infant&lt;/Keywords&gt;&lt;Keywords&gt;Infant,Newborn&lt;/Keywords&gt;&lt;Keywords&gt;Milk&lt;/Keywords&gt;&lt;Keywords&gt;Pregnancy&lt;/Keywords&gt;&lt;Keywords&gt;Prenatal Care&lt;/Keywords&gt;&lt;Keywords&gt;Risk&lt;/Keywords&gt;&lt;Keywords&gt;Vitamin D&lt;/Keywords&gt;&lt;Reprint&gt;Not in File&lt;/Reprint&gt;&lt;Start_Page&gt;1273&lt;/Start_Page&gt;&lt;End_Page&gt;1277&lt;/End_Page&gt;&lt;Periodical&gt;CMAJ.&lt;/Periodical&gt;&lt;Volume&gt;174&lt;/Volume&gt;&lt;Issue&gt;9&lt;/Issue&gt;&lt;User_Def_5&gt;PMC1435952&lt;/User_Def_5&gt;&lt;Misc_3&gt;174/9/1273 [pii];10.1503/cmaj.1041388 [doi]&lt;/Misc_3&gt;&lt;Address&gt;Faculty of Nursing, University of Calgary, Calgary, Alta&lt;/Address&gt;&lt;Web_URL&gt;PM:16636326&lt;/Web_URL&gt;&lt;ZZ_JournalStdAbbrev&gt;&lt;f name="System"&gt;CMAJ.&lt;/f&gt;&lt;/ZZ_JournalStdAbbrev&gt;&lt;ZZ_WorkformID&gt;1&lt;/ZZ_WorkformID&gt;&lt;/MDL&gt;&lt;/Cite&gt;&lt;/Refman&gt;</w:instrText>
      </w:r>
      <w:r w:rsidR="00265605">
        <w:rPr>
          <w:b w:val="0"/>
          <w:sz w:val="22"/>
          <w:szCs w:val="22"/>
        </w:rPr>
        <w:fldChar w:fldCharType="separate"/>
      </w:r>
      <w:r w:rsidR="002158A8" w:rsidRPr="002158A8">
        <w:rPr>
          <w:b w:val="0"/>
          <w:noProof/>
          <w:sz w:val="22"/>
          <w:szCs w:val="22"/>
          <w:vertAlign w:val="superscript"/>
        </w:rPr>
        <w:t>83</w:t>
      </w:r>
      <w:r w:rsidR="00265605">
        <w:rPr>
          <w:b w:val="0"/>
          <w:sz w:val="22"/>
          <w:szCs w:val="22"/>
        </w:rPr>
        <w:fldChar w:fldCharType="end"/>
      </w:r>
      <w:r w:rsidRPr="001011EE">
        <w:rPr>
          <w:b w:val="0"/>
          <w:sz w:val="22"/>
          <w:szCs w:val="22"/>
        </w:rPr>
        <w:t>, composite bias score 1, medium risk; Dror</w:t>
      </w:r>
      <w:r w:rsidR="00265605" w:rsidRPr="001011EE">
        <w:rPr>
          <w:b w:val="0"/>
          <w:sz w:val="22"/>
          <w:szCs w:val="22"/>
        </w:rPr>
        <w:fldChar w:fldCharType="begin">
          <w:fldData xml:space="preserve">PFJlZm1hbj48Q2l0ZT48QXV0aG9yPkRyb3I8L0F1dGhvcj48WWVhcj4yMDEyPC9ZZWFyPjxSZWNO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PFJlZm1hbj48Q2l0ZT48QXV0aG9yPkRyb3I8L0F1dGhvcj48WWVhcj4yMDEyPC9ZZWFyPjxSZWNO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93</w:t>
      </w:r>
      <w:r w:rsidR="00265605" w:rsidRPr="001011EE">
        <w:rPr>
          <w:b w:val="0"/>
          <w:sz w:val="22"/>
          <w:szCs w:val="22"/>
        </w:rPr>
        <w:fldChar w:fldCharType="end"/>
      </w:r>
      <w:r w:rsidRPr="001011EE">
        <w:rPr>
          <w:b w:val="0"/>
          <w:sz w:val="22"/>
          <w:szCs w:val="22"/>
        </w:rPr>
        <w:t>, composite bias score 7, low risk) and the remainder from the UK (Gale</w:t>
      </w:r>
      <w:r w:rsidR="00265605" w:rsidRPr="001011EE">
        <w:rPr>
          <w:b w:val="0"/>
          <w:sz w:val="22"/>
          <w:szCs w:val="22"/>
        </w:rPr>
        <w:fldChar w:fldCharType="begin">
          <w:fldData xml:space="preserve">PFJlZm1hbj48Q2l0ZT48QXV0aG9yPkdhbGU8L0F1dGhvcj48WWVhcj4yMDA4PC9ZZWFyPjxSZWNO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PFJlZm1hbj48Q2l0ZT48QXV0aG9yPkdhbGU8L0F1dGhvcj48WWVhcj4yMDA4PC9ZZWFyPjxSZWNO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0136FA" w:rsidRPr="000136FA">
        <w:rPr>
          <w:b w:val="0"/>
          <w:noProof/>
          <w:sz w:val="22"/>
          <w:szCs w:val="22"/>
          <w:vertAlign w:val="superscript"/>
        </w:rPr>
        <w:t>25</w:t>
      </w:r>
      <w:r w:rsidR="00265605" w:rsidRPr="001011EE">
        <w:rPr>
          <w:b w:val="0"/>
          <w:sz w:val="22"/>
          <w:szCs w:val="22"/>
        </w:rPr>
        <w:fldChar w:fldCharType="end"/>
      </w:r>
      <w:r w:rsidRPr="001011EE">
        <w:rPr>
          <w:b w:val="0"/>
          <w:sz w:val="22"/>
          <w:szCs w:val="22"/>
        </w:rPr>
        <w:t>, composite bias score 4, medium risk), Finland (Viljakainen</w:t>
      </w:r>
      <w:r w:rsidR="00265605" w:rsidRPr="001011EE">
        <w:rPr>
          <w:b w:val="0"/>
          <w:sz w:val="22"/>
          <w:szCs w:val="22"/>
        </w:rPr>
        <w:fldChar w:fldCharType="begin">
          <w:fldData xml:space="preserve">PFJlZm1hbj48Q2l0ZT48QXV0aG9yPlZpbGpha2FpbmVuPC9BdXRob3I+PFllYXI+MjAxMDwvWWVh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PFJlZm1hbj48Q2l0ZT48QXV0aG9yPlZpbGpha2FpbmVuPC9BdXRob3I+PFllYXI+MjAxMDwvWWVh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94</w:t>
      </w:r>
      <w:r w:rsidR="00265605" w:rsidRPr="001011EE">
        <w:rPr>
          <w:b w:val="0"/>
          <w:sz w:val="22"/>
          <w:szCs w:val="22"/>
        </w:rPr>
        <w:fldChar w:fldCharType="end"/>
      </w:r>
      <w:r w:rsidRPr="001011EE">
        <w:rPr>
          <w:b w:val="0"/>
          <w:sz w:val="22"/>
          <w:szCs w:val="22"/>
        </w:rPr>
        <w:t>, composite bias score 3, medium risk), India (Farrant</w:t>
      </w:r>
      <w:r w:rsidR="00265605" w:rsidRPr="001011EE">
        <w:rPr>
          <w:b w:val="0"/>
          <w:sz w:val="22"/>
          <w:szCs w:val="22"/>
        </w:rPr>
        <w:fldChar w:fldCharType="begin">
          <w:fldData xml:space="preserve">PFJlZm1hbj48Q2l0ZT48QXV0aG9yPkZhcnJhbnQ8L0F1dGhvcj48WWVhcj4yMDA5PC9ZZWFyPjxS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PFJlZm1hbj48Q2l0ZT48QXV0aG9yPkZhcnJhbnQ8L0F1dGhvcj48WWVhcj4yMDA5PC9ZZWFyPjxS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90</w:t>
      </w:r>
      <w:r w:rsidR="00265605" w:rsidRPr="001011EE">
        <w:rPr>
          <w:b w:val="0"/>
          <w:sz w:val="22"/>
          <w:szCs w:val="22"/>
        </w:rPr>
        <w:fldChar w:fldCharType="end"/>
      </w:r>
      <w:r w:rsidRPr="001011EE">
        <w:rPr>
          <w:b w:val="0"/>
          <w:sz w:val="22"/>
          <w:szCs w:val="22"/>
        </w:rPr>
        <w:t>, composite bias score 5, low risk) and Africa (Prentice</w:t>
      </w:r>
      <w:r w:rsidR="00265605" w:rsidRPr="001011EE">
        <w:rPr>
          <w:b w:val="0"/>
          <w:sz w:val="22"/>
          <w:szCs w:val="22"/>
        </w:rPr>
        <w:fldChar w:fldCharType="begin">
          <w:fldData xml:space="preserve">PFJlZm1hbj48Q2l0ZT48QXV0aG9yPlByZW50aWNlPC9BdXRob3I+PFllYXI+MjAwOTwvWWVhcj48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PFJlZm1hbj48Q2l0ZT48QXV0aG9yPlByZW50aWNlPC9BdXRob3I+PFllYXI+MjAwOTwvWWVhcj48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95</w:t>
      </w:r>
      <w:r w:rsidR="00265605" w:rsidRPr="001011EE">
        <w:rPr>
          <w:b w:val="0"/>
          <w:sz w:val="22"/>
          <w:szCs w:val="22"/>
        </w:rPr>
        <w:fldChar w:fldCharType="end"/>
      </w:r>
      <w:r w:rsidRPr="001011EE">
        <w:rPr>
          <w:b w:val="0"/>
          <w:sz w:val="22"/>
          <w:szCs w:val="22"/>
        </w:rPr>
        <w:t>, composite bias score 5, low risk).</w:t>
      </w:r>
    </w:p>
    <w:p w:rsidR="00C7648B" w:rsidRPr="001011EE" w:rsidRDefault="00C7648B" w:rsidP="00E77706">
      <w:pPr>
        <w:pStyle w:val="Style3"/>
        <w:spacing w:line="360" w:lineRule="auto"/>
        <w:ind w:left="0" w:firstLine="0"/>
      </w:pPr>
      <w:bookmarkStart w:id="55" w:name="_Toc234593932"/>
      <w:r w:rsidRPr="001011EE">
        <w:t>Intervention studies (Appendix 6, Table 11)</w:t>
      </w:r>
      <w:bookmarkEnd w:id="55"/>
    </w:p>
    <w:p w:rsidR="00C7648B" w:rsidRPr="001011EE" w:rsidRDefault="00C7648B" w:rsidP="00E77706">
      <w:pPr>
        <w:pStyle w:val="BodyTextIndent"/>
        <w:widowControl w:val="0"/>
        <w:autoSpaceDE w:val="0"/>
        <w:autoSpaceDN w:val="0"/>
        <w:adjustRightInd w:val="0"/>
        <w:spacing w:line="360" w:lineRule="auto"/>
        <w:ind w:left="0"/>
        <w:rPr>
          <w:b w:val="0"/>
          <w:i/>
          <w:sz w:val="22"/>
          <w:szCs w:val="22"/>
        </w:rPr>
      </w:pPr>
      <w:r w:rsidRPr="001011EE">
        <w:rPr>
          <w:b w:val="0"/>
          <w:sz w:val="22"/>
          <w:szCs w:val="22"/>
        </w:rPr>
        <w:t>Two randomised controlled trials of vitamin D supplementation in pregnancy included birth length as an outcome</w:t>
      </w:r>
      <w:r w:rsidR="0067072C">
        <w:rPr>
          <w:b w:val="0"/>
          <w:sz w:val="22"/>
          <w:szCs w:val="22"/>
        </w:rPr>
        <w:t>;</w:t>
      </w:r>
      <w:r w:rsidRPr="001011EE">
        <w:rPr>
          <w:b w:val="0"/>
          <w:sz w:val="22"/>
          <w:szCs w:val="22"/>
        </w:rPr>
        <w:t xml:space="preserve"> </w:t>
      </w:r>
      <w:r w:rsidR="0067072C">
        <w:rPr>
          <w:b w:val="0"/>
          <w:sz w:val="22"/>
          <w:szCs w:val="22"/>
        </w:rPr>
        <w:t>b</w:t>
      </w:r>
      <w:r w:rsidRPr="001011EE">
        <w:rPr>
          <w:b w:val="0"/>
          <w:sz w:val="22"/>
          <w:szCs w:val="22"/>
        </w:rPr>
        <w:t>oth were assessed to have a high risk of bias (composite bias score of both -2, high risk). A double-blind placebo controlled trial (Brooke</w:t>
      </w:r>
      <w:r w:rsidR="00265605" w:rsidRPr="001011EE">
        <w:rPr>
          <w:b w:val="0"/>
          <w:sz w:val="22"/>
          <w:szCs w:val="22"/>
        </w:rPr>
        <w:fldChar w:fldCharType="begin">
          <w:fldData xml:space="preserve">PFJlZm1hbj48Q2l0ZT48QXV0aG9yPkJyb29rZTwvQXV0aG9yPjxZZWFyPjE5ODA8L1llYXI+PFJl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PFJlZm1hbj48Q2l0ZT48QXV0aG9yPkJyb29rZTwvQXV0aG9yPjxZZWFyPjE5ODA8L1llYXI+PFJl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1658D5" w:rsidRPr="001658D5">
        <w:rPr>
          <w:b w:val="0"/>
          <w:noProof/>
          <w:sz w:val="22"/>
          <w:szCs w:val="22"/>
          <w:vertAlign w:val="superscript"/>
        </w:rPr>
        <w:t>4</w:t>
      </w:r>
      <w:r w:rsidR="00265605" w:rsidRPr="001011EE">
        <w:rPr>
          <w:b w:val="0"/>
          <w:sz w:val="22"/>
          <w:szCs w:val="22"/>
        </w:rPr>
        <w:fldChar w:fldCharType="end"/>
      </w:r>
      <w:r w:rsidRPr="001011EE">
        <w:rPr>
          <w:b w:val="0"/>
          <w:sz w:val="22"/>
          <w:szCs w:val="22"/>
        </w:rPr>
        <w:t>) found no significant difference in offspring birth length in UK Asian women supplemented with 1000 IU ergocalciferol per day in the last trimester compared to the control group. In contrast, a larger Indian study by Marya</w:t>
      </w:r>
      <w:r w:rsidR="00265605" w:rsidRPr="001011EE">
        <w:rPr>
          <w:b w:val="0"/>
          <w:sz w:val="22"/>
          <w:szCs w:val="22"/>
        </w:rPr>
        <w:fldChar w:fldCharType="begin"/>
      </w:r>
      <w:r w:rsidR="0083489E">
        <w:rPr>
          <w:b w:val="0"/>
          <w:sz w:val="22"/>
          <w:szCs w:val="22"/>
        </w:rPr>
        <w:instrText xml:space="preserve"> ADDIN REFMGR.CITE &lt;Refman&gt;&lt;Cite&gt;&lt;Author&gt;Marya&lt;/Author&gt;&lt;Year&gt;1989&lt;/Year&gt;&lt;RecNum&gt;1042&lt;/RecNum&gt;&lt;IDText&gt;Effect of Vitamin D Supplementation During Pregnancy on Fetal Growth&lt;/IDText&gt;&lt;MDL Ref_Type="Journal"&gt;&lt;Ref_Type&gt;Journal&lt;/Ref_Type&gt;&lt;Ref_ID&gt;1042&lt;/Ref_ID&gt;&lt;Title_Primary&gt;Effect of Vitamin D Supplementation During Pregnancy on Fetal Growth&lt;/Title_Primary&gt;&lt;Authors_Primary&gt;Marya,R.K.&lt;/Authors_Primary&gt;&lt;Authors_Primary&gt;Rathee,S.&lt;/Authors_Primary&gt;&lt;Authors_Primary&gt;Dua,V.&lt;/Authors_Primary&gt;&lt;Authors_Primary&gt;Sangwan,K.&lt;/Authors_Primary&gt;&lt;Date_Primary&gt;1989&lt;/Date_Primary&gt;&lt;Keywords&gt;A&lt;/Keywords&gt;&lt;Keywords&gt;biosisP&lt;/Keywords&gt;&lt;Keywords&gt;birth&lt;/Keywords&gt;&lt;Keywords&gt;Birth Weight&lt;/Keywords&gt;&lt;Keywords&gt;BIRTH-WEIGHT&lt;/Keywords&gt;&lt;Keywords&gt;cord serum&lt;/Keywords&gt;&lt;Keywords&gt;D&lt;/Keywords&gt;&lt;Keywords&gt;D SUPPLEMENTATION&lt;/Keywords&gt;&lt;Keywords&gt;FETAL&lt;/Keywords&gt;&lt;Keywords&gt;FETAL GROWTH&lt;/Keywords&gt;&lt;Keywords&gt;Growth&lt;/Keywords&gt;&lt;Keywords&gt;measurement&lt;/Keywords&gt;&lt;Keywords&gt;parameter&lt;/Keywords&gt;&lt;Keywords&gt;PREGNANCIES&lt;/Keywords&gt;&lt;Keywords&gt;Pregnancy&lt;/Keywords&gt;&lt;Keywords&gt;pregnant women&lt;/Keywords&gt;&lt;Keywords&gt;PREGNANT-WOMEN&lt;/Keywords&gt;&lt;Keywords&gt;Serum&lt;/Keywords&gt;&lt;Keywords&gt;supplementation&lt;/Keywords&gt;&lt;Keywords&gt;Third&lt;/Keywords&gt;&lt;Keywords&gt;vitamin&lt;/Keywords&gt;&lt;Keywords&gt;Vitamin D&lt;/Keywords&gt;&lt;Keywords&gt;Vitamin D supplementation&lt;/Keywords&gt;&lt;Keywords&gt;VITAMIN-D&lt;/Keywords&gt;&lt;Keywords&gt;weight&lt;/Keywords&gt;&lt;Keywords&gt;WOMEN&lt;/Keywords&gt;&lt;Reprint&gt;Not in File&lt;/Reprint&gt;&lt;Start_Page&gt;488&lt;/Start_Page&gt;&lt;End_Page&gt;492&lt;/End_Page&gt;&lt;Periodical&gt;Indian J.Med.Res.&lt;/Periodical&gt;&lt;Volume&gt;88&lt;/Volume&gt;&lt;Issue&gt;DEC&lt;/Issue&gt;&lt;ISSN_ISBN&gt;0019-5340&lt;/ISSN_ISBN&gt;&lt;Web_URL&gt;BIOSIS:PREV198987120536&lt;/Web_URL&gt;&lt;ZZ_JournalFull&gt;&lt;f name="System"&gt;Indian Journal of Medical Research&lt;/f&gt;&lt;/ZZ_JournalFull&gt;&lt;ZZ_JournalStdAbbrev&gt;&lt;f name="System"&gt;Indian J.Med.Res.&lt;/f&gt;&lt;/ZZ_JournalStdAbbrev&gt;&lt;ZZ_WorkformID&gt;1&lt;/ZZ_WorkformID&gt;&lt;/MDL&gt;&lt;/Cite&gt;&lt;/Refman&gt;</w:instrText>
      </w:r>
      <w:r w:rsidR="00265605" w:rsidRPr="001011EE">
        <w:rPr>
          <w:b w:val="0"/>
          <w:sz w:val="22"/>
          <w:szCs w:val="22"/>
        </w:rPr>
        <w:fldChar w:fldCharType="separate"/>
      </w:r>
      <w:r w:rsidR="001658D5" w:rsidRPr="001658D5">
        <w:rPr>
          <w:b w:val="0"/>
          <w:noProof/>
          <w:sz w:val="22"/>
          <w:szCs w:val="22"/>
          <w:vertAlign w:val="superscript"/>
        </w:rPr>
        <w:t>6</w:t>
      </w:r>
      <w:r w:rsidR="00265605" w:rsidRPr="001011EE">
        <w:rPr>
          <w:b w:val="0"/>
          <w:sz w:val="22"/>
          <w:szCs w:val="22"/>
        </w:rPr>
        <w:fldChar w:fldCharType="end"/>
      </w:r>
      <w:r w:rsidRPr="001011EE">
        <w:rPr>
          <w:b w:val="0"/>
          <w:sz w:val="22"/>
          <w:szCs w:val="22"/>
        </w:rPr>
        <w:t xml:space="preserve"> found that birth length was significantly higher in women supplemented with a much higher dose of vitamin D (two </w:t>
      </w:r>
      <w:r w:rsidRPr="001011EE">
        <w:rPr>
          <w:b w:val="0"/>
          <w:sz w:val="22"/>
          <w:szCs w:val="22"/>
        </w:rPr>
        <w:lastRenderedPageBreak/>
        <w:t>doses of 600,000 IU cholecalciferol in the 7</w:t>
      </w:r>
      <w:r w:rsidRPr="001011EE">
        <w:rPr>
          <w:b w:val="0"/>
          <w:sz w:val="22"/>
          <w:szCs w:val="22"/>
          <w:vertAlign w:val="superscript"/>
        </w:rPr>
        <w:t>th</w:t>
      </w:r>
      <w:r w:rsidRPr="001011EE">
        <w:rPr>
          <w:b w:val="0"/>
          <w:sz w:val="22"/>
          <w:szCs w:val="22"/>
        </w:rPr>
        <w:t xml:space="preserve"> and 8</w:t>
      </w:r>
      <w:r w:rsidRPr="001011EE">
        <w:rPr>
          <w:b w:val="0"/>
          <w:sz w:val="22"/>
          <w:szCs w:val="22"/>
          <w:vertAlign w:val="superscript"/>
        </w:rPr>
        <w:t>th</w:t>
      </w:r>
      <w:r w:rsidRPr="001011EE">
        <w:rPr>
          <w:b w:val="0"/>
          <w:sz w:val="22"/>
          <w:szCs w:val="22"/>
        </w:rPr>
        <w:t xml:space="preserve"> month of gestation), compared to un-supplemented women.</w:t>
      </w:r>
    </w:p>
    <w:p w:rsidR="00C7648B" w:rsidRPr="001011EE" w:rsidRDefault="00C7648B" w:rsidP="00E77706">
      <w:pPr>
        <w:pStyle w:val="Style3"/>
        <w:spacing w:line="360" w:lineRule="auto"/>
      </w:pPr>
      <w:bookmarkStart w:id="56" w:name="_Toc234593933"/>
      <w:r w:rsidRPr="001011EE">
        <w:t>Discussion</w:t>
      </w:r>
      <w:bookmarkEnd w:id="56"/>
    </w:p>
    <w:p w:rsidR="00C7648B" w:rsidRPr="001011EE" w:rsidRDefault="00C7648B" w:rsidP="00E77706">
      <w:pPr>
        <w:pStyle w:val="BodyTextIndent"/>
        <w:widowControl w:val="0"/>
        <w:autoSpaceDE w:val="0"/>
        <w:autoSpaceDN w:val="0"/>
        <w:adjustRightInd w:val="0"/>
        <w:spacing w:line="360" w:lineRule="auto"/>
        <w:ind w:left="0"/>
        <w:rPr>
          <w:b w:val="0"/>
          <w:sz w:val="22"/>
          <w:szCs w:val="22"/>
        </w:rPr>
      </w:pPr>
      <w:r w:rsidRPr="001011EE">
        <w:rPr>
          <w:b w:val="0"/>
          <w:sz w:val="22"/>
          <w:szCs w:val="22"/>
        </w:rPr>
        <w:t xml:space="preserve">Again, the majority of the observational studies suggested no relationship between maternal 25(OH)-vitamin D status and offspring birth length. One of the studies which </w:t>
      </w:r>
      <w:r w:rsidR="0067072C">
        <w:rPr>
          <w:b w:val="0"/>
          <w:sz w:val="22"/>
          <w:szCs w:val="22"/>
        </w:rPr>
        <w:t xml:space="preserve">showed a significant association </w:t>
      </w:r>
      <w:r w:rsidRPr="001011EE">
        <w:rPr>
          <w:b w:val="0"/>
          <w:sz w:val="22"/>
          <w:szCs w:val="22"/>
        </w:rPr>
        <w:t>was large and prospective, but used ambient UVB radiation rather than a direct measure of vitamin D status. Of the 2 randomised trials to investigate birth length, one found a statistically significant relationship and the other did not. Thus the results are mixed but do not support the use of maternal vitamin D supplementation to reduce the risk of low birth length.</w:t>
      </w:r>
    </w:p>
    <w:p w:rsidR="00C7648B" w:rsidRPr="001011EE" w:rsidRDefault="00C7648B" w:rsidP="00E77706">
      <w:pPr>
        <w:pStyle w:val="BodyTextIndent"/>
        <w:spacing w:line="360" w:lineRule="auto"/>
        <w:ind w:left="0"/>
        <w:rPr>
          <w:b w:val="0"/>
          <w:sz w:val="22"/>
          <w:szCs w:val="22"/>
        </w:rPr>
      </w:pPr>
    </w:p>
    <w:p w:rsidR="00C7648B" w:rsidRPr="001011EE" w:rsidRDefault="00C7648B" w:rsidP="00E77706">
      <w:pPr>
        <w:pStyle w:val="Style2"/>
        <w:spacing w:line="360" w:lineRule="auto"/>
        <w:ind w:left="0" w:firstLine="0"/>
        <w:rPr>
          <w:szCs w:val="22"/>
        </w:rPr>
      </w:pPr>
      <w:bookmarkStart w:id="57" w:name="_Toc234593934"/>
      <w:r w:rsidRPr="001011EE">
        <w:rPr>
          <w:szCs w:val="22"/>
        </w:rPr>
        <w:t>Offspring head circumference</w:t>
      </w:r>
      <w:bookmarkEnd w:id="57"/>
    </w:p>
    <w:p w:rsidR="00C7648B" w:rsidRPr="001011EE" w:rsidRDefault="00C7648B" w:rsidP="00E77706">
      <w:pPr>
        <w:pStyle w:val="Style3"/>
        <w:spacing w:line="360" w:lineRule="auto"/>
        <w:ind w:left="0" w:firstLine="0"/>
      </w:pPr>
      <w:bookmarkStart w:id="58" w:name="_Toc234593935"/>
      <w:r w:rsidRPr="001011EE">
        <w:t>Observational studies (Appendix 6, Table 12)</w:t>
      </w:r>
      <w:bookmarkEnd w:id="58"/>
    </w:p>
    <w:p w:rsidR="00C7648B" w:rsidRPr="001011EE" w:rsidRDefault="00C7648B" w:rsidP="00E77706">
      <w:pPr>
        <w:pStyle w:val="BodyTextIndent"/>
        <w:spacing w:line="360" w:lineRule="auto"/>
        <w:ind w:left="0"/>
        <w:rPr>
          <w:b w:val="0"/>
          <w:sz w:val="22"/>
          <w:szCs w:val="22"/>
        </w:rPr>
      </w:pPr>
      <w:r w:rsidRPr="001011EE">
        <w:rPr>
          <w:b w:val="0"/>
          <w:sz w:val="22"/>
          <w:szCs w:val="22"/>
        </w:rPr>
        <w:t>Eleven observational studies assessed the relationship between maternal vitamin D status in pregnancy and offspring head circumference. Eight of the studies were of cohort design, with the remaining three being cross-sectional studies. Participant numbers ranged from 120 to 559. Maternal vitamin D status was assessed by serum 25(OH)-vitamin D concentration in nine studies; the remainder used dietary intake (Sabour</w:t>
      </w:r>
      <w:r w:rsidR="00265605" w:rsidRPr="001011EE">
        <w:rPr>
          <w:b w:val="0"/>
          <w:sz w:val="22"/>
          <w:szCs w:val="22"/>
        </w:rPr>
        <w:fldChar w:fldCharType="begin">
          <w:fldData xml:space="preserve">PFJlZm1hbj48Q2l0ZT48QXV0aG9yPlNhYm91cjwvQXV0aG9yPjxZZWFyPjIwMDY8L1llYXI+PFJl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==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PFJlZm1hbj48Q2l0ZT48QXV0aG9yPlNhYm91cjwvQXV0aG9yPjxZZWFyPjIwMDY8L1llYXI+PFJl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==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88</w:t>
      </w:r>
      <w:r w:rsidR="00265605" w:rsidRPr="001011EE">
        <w:rPr>
          <w:b w:val="0"/>
          <w:sz w:val="22"/>
          <w:szCs w:val="22"/>
        </w:rPr>
        <w:fldChar w:fldCharType="end"/>
      </w:r>
      <w:r w:rsidRPr="001011EE">
        <w:rPr>
          <w:b w:val="0"/>
          <w:sz w:val="22"/>
          <w:szCs w:val="22"/>
        </w:rPr>
        <w:t xml:space="preserve"> and Mannion</w:t>
      </w:r>
      <w:r w:rsidR="00265605">
        <w:rPr>
          <w:b w:val="0"/>
          <w:sz w:val="22"/>
          <w:szCs w:val="22"/>
        </w:rPr>
        <w:fldChar w:fldCharType="begin"/>
      </w:r>
      <w:r w:rsidR="0083489E">
        <w:rPr>
          <w:b w:val="0"/>
          <w:sz w:val="22"/>
          <w:szCs w:val="22"/>
        </w:rPr>
        <w:instrText xml:space="preserve"> ADDIN REFMGR.CITE &lt;Refman&gt;&lt;Cite&gt;&lt;Author&gt;Mannion&lt;/Author&gt;&lt;Year&gt;2006&lt;/Year&gt;&lt;RecNum&gt;2&lt;/RecNum&gt;&lt;IDText&gt;Association of low intake of milk and vitamin D during pregnancy with decreased birth weight&lt;/IDText&gt;&lt;MDL Ref_Type="Journal"&gt;&lt;Ref_Type&gt;Journal&lt;/Ref_Type&gt;&lt;Ref_ID&gt;2&lt;/Ref_ID&gt;&lt;Title_Primary&gt;Association of low intake of milk and vitamin D during pregnancy with decreased birth weight&lt;/Title_Primary&gt;&lt;Authors_Primary&gt;Mannion,C.A.&lt;/Authors_Primary&gt;&lt;Authors_Primary&gt;Gray-Donald,K.&lt;/Authors_Primary&gt;&lt;Authors_Primary&gt;Koski,K.G.&lt;/Authors_Primary&gt;&lt;Date_Primary&gt;2006/4/25&lt;/Date_Primary&gt;&lt;Keywords&gt;administration &amp;amp; dosage&lt;/Keywords&gt;&lt;Keywords&gt;Adult&lt;/Keywords&gt;&lt;Keywords&gt;Animals&lt;/Keywords&gt;&lt;Keywords&gt;Birth Weight&lt;/Keywords&gt;&lt;Keywords&gt;Diet&lt;/Keywords&gt;&lt;Keywords&gt;Dietary Supplements&lt;/Keywords&gt;&lt;Keywords&gt;Female&lt;/Keywords&gt;&lt;Keywords&gt;Humans&lt;/Keywords&gt;&lt;Keywords&gt;Infant&lt;/Keywords&gt;&lt;Keywords&gt;Infant,Newborn&lt;/Keywords&gt;&lt;Keywords&gt;Milk&lt;/Keywords&gt;&lt;Keywords&gt;Pregnancy&lt;/Keywords&gt;&lt;Keywords&gt;Prenatal Care&lt;/Keywords&gt;&lt;Keywords&gt;Risk&lt;/Keywords&gt;&lt;Keywords&gt;Vitamin D&lt;/Keywords&gt;&lt;Reprint&gt;Not in File&lt;/Reprint&gt;&lt;Start_Page&gt;1273&lt;/Start_Page&gt;&lt;End_Page&gt;1277&lt;/End_Page&gt;&lt;Periodical&gt;CMAJ.&lt;/Periodical&gt;&lt;Volume&gt;174&lt;/Volume&gt;&lt;Issue&gt;9&lt;/Issue&gt;&lt;User_Def_5&gt;PMC1435952&lt;/User_Def_5&gt;&lt;Misc_3&gt;174/9/1273 [pii];10.1503/cmaj.1041388 [doi]&lt;/Misc_3&gt;&lt;Address&gt;Faculty of Nursing, University of Calgary, Calgary, Alta&lt;/Address&gt;&lt;Web_URL&gt;PM:16636326&lt;/Web_URL&gt;&lt;ZZ_JournalStdAbbrev&gt;&lt;f name="System"&gt;CMAJ.&lt;/f&gt;&lt;/ZZ_JournalStdAbbrev&gt;&lt;ZZ_WorkformID&gt;1&lt;/ZZ_WorkformID&gt;&lt;/MDL&gt;&lt;/Cite&gt;&lt;/Refman&gt;</w:instrText>
      </w:r>
      <w:r w:rsidR="00265605">
        <w:rPr>
          <w:b w:val="0"/>
          <w:sz w:val="22"/>
          <w:szCs w:val="22"/>
        </w:rPr>
        <w:fldChar w:fldCharType="separate"/>
      </w:r>
      <w:r w:rsidR="002158A8" w:rsidRPr="002158A8">
        <w:rPr>
          <w:b w:val="0"/>
          <w:noProof/>
          <w:sz w:val="22"/>
          <w:szCs w:val="22"/>
          <w:vertAlign w:val="superscript"/>
        </w:rPr>
        <w:t>83</w:t>
      </w:r>
      <w:r w:rsidR="00265605">
        <w:rPr>
          <w:b w:val="0"/>
          <w:sz w:val="22"/>
          <w:szCs w:val="22"/>
        </w:rPr>
        <w:fldChar w:fldCharType="end"/>
      </w:r>
      <w:r w:rsidRPr="001011EE">
        <w:rPr>
          <w:b w:val="0"/>
          <w:sz w:val="22"/>
          <w:szCs w:val="22"/>
        </w:rPr>
        <w:t>). Composite bias scores ranged from -2 to +8, with six studies having a low risk of bias. Of those relating maternal serum 25(OH)-vitamin D to offspring head circumference at birth, no study found a statistically significant relationship, regardless of when during pregnancy 25(OH)-vitamin D was measured.</w:t>
      </w:r>
    </w:p>
    <w:p w:rsidR="00C7648B" w:rsidRPr="001011EE" w:rsidRDefault="00C7648B" w:rsidP="00E77706">
      <w:pPr>
        <w:pStyle w:val="BodyTextIndent"/>
        <w:spacing w:line="360" w:lineRule="auto"/>
        <w:ind w:left="0"/>
        <w:rPr>
          <w:b w:val="0"/>
          <w:sz w:val="22"/>
          <w:szCs w:val="22"/>
        </w:rPr>
      </w:pPr>
      <w:r w:rsidRPr="001011EE">
        <w:rPr>
          <w:b w:val="0"/>
          <w:sz w:val="22"/>
          <w:szCs w:val="22"/>
        </w:rPr>
        <w:t>Three studies were from the Middle East:  Ardawi</w:t>
      </w:r>
      <w:r w:rsidR="00265605" w:rsidRPr="001011EE">
        <w:rPr>
          <w:b w:val="0"/>
          <w:sz w:val="22"/>
          <w:szCs w:val="22"/>
        </w:rPr>
        <w:fldChar w:fldCharType="begin">
          <w:fldData xml:space="preserve">PFJlZm1hbj48Q2l0ZT48QXV0aG9yPkFyZGF3aTwvQXV0aG9yPjxZZWFyPjE5OTc8L1llYXI+PFJl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PFJlZm1hbj48Q2l0ZT48QXV0aG9yPkFyZGF3aTwvQXV0aG9yPjxZZWFyPjE5OTc8L1llYXI+PFJl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87</w:t>
      </w:r>
      <w:r w:rsidR="00265605" w:rsidRPr="001011EE">
        <w:rPr>
          <w:b w:val="0"/>
          <w:sz w:val="22"/>
          <w:szCs w:val="22"/>
        </w:rPr>
        <w:fldChar w:fldCharType="end"/>
      </w:r>
      <w:r w:rsidRPr="001011EE">
        <w:rPr>
          <w:b w:val="0"/>
          <w:sz w:val="22"/>
          <w:szCs w:val="22"/>
        </w:rPr>
        <w:t xml:space="preserve"> and Magbooli</w:t>
      </w:r>
      <w:r w:rsidR="00265605" w:rsidRPr="001011EE">
        <w:rPr>
          <w:b w:val="0"/>
          <w:sz w:val="22"/>
          <w:szCs w:val="22"/>
        </w:rPr>
        <w:fldChar w:fldCharType="begin">
          <w:fldData xml:space="preserve">PFJlZm1hbj48Q2l0ZT48QXV0aG9yPk1hZ2hib29saTwvQXV0aG9yPjxZZWFyPjIwMDc8L1llYXI+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==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PFJlZm1hbj48Q2l0ZT48QXV0aG9yPk1hZ2hib29saTwvQXV0aG9yPjxZZWFyPjIwMDc8L1llYXI+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==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89</w:t>
      </w:r>
      <w:r w:rsidR="00265605" w:rsidRPr="001011EE">
        <w:rPr>
          <w:b w:val="0"/>
          <w:sz w:val="22"/>
          <w:szCs w:val="22"/>
        </w:rPr>
        <w:fldChar w:fldCharType="end"/>
      </w:r>
      <w:r w:rsidRPr="001011EE">
        <w:rPr>
          <w:b w:val="0"/>
          <w:sz w:val="22"/>
          <w:szCs w:val="22"/>
        </w:rPr>
        <w:t xml:space="preserve"> found no association with offspring head circumference at birth and maternal 25(OH)-vitamin D measured at delivery. Likewise, Sabour</w:t>
      </w:r>
      <w:r w:rsidR="00265605" w:rsidRPr="001011EE">
        <w:rPr>
          <w:b w:val="0"/>
          <w:sz w:val="22"/>
          <w:szCs w:val="22"/>
        </w:rPr>
        <w:fldChar w:fldCharType="begin">
          <w:fldData xml:space="preserve">PFJlZm1hbj48Q2l0ZT48QXV0aG9yPlNhYm91cjwvQXV0aG9yPjxZZWFyPjIwMDY8L1llYXI+PFJl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==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PFJlZm1hbj48Q2l0ZT48QXV0aG9yPlNhYm91cjwvQXV0aG9yPjxZZWFyPjIwMDY8L1llYXI+PFJl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==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88</w:t>
      </w:r>
      <w:r w:rsidR="00265605" w:rsidRPr="001011EE">
        <w:rPr>
          <w:b w:val="0"/>
          <w:sz w:val="22"/>
          <w:szCs w:val="22"/>
        </w:rPr>
        <w:fldChar w:fldCharType="end"/>
      </w:r>
      <w:r w:rsidRPr="001011EE">
        <w:rPr>
          <w:b w:val="0"/>
          <w:sz w:val="22"/>
          <w:szCs w:val="22"/>
        </w:rPr>
        <w:t xml:space="preserve"> observed no difference in offspring head circumference in women taking &lt;200 IU vitamin D per day compared to those taking &gt;200 IU vitamin D today. Two Australian studies (Morley</w:t>
      </w:r>
      <w:r w:rsidR="00265605" w:rsidRPr="001011EE">
        <w:rPr>
          <w:b w:val="0"/>
          <w:sz w:val="22"/>
          <w:szCs w:val="22"/>
        </w:rPr>
        <w:fldChar w:fldCharType="begin">
          <w:fldData xml:space="preserve">PFJlZm1hbj48Q2l0ZT48QXV0aG9yPk1vcmxleTwvQXV0aG9yPjxZZWFyPjIwMDY8L1llYXI+PFJl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PFJlZm1hbj48Q2l0ZT48QXV0aG9yPk1vcmxleTwvQXV0aG9yPjxZZWFyPjIwMDY8L1llYXI+PFJl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91</w:t>
      </w:r>
      <w:r w:rsidR="00265605" w:rsidRPr="001011EE">
        <w:rPr>
          <w:b w:val="0"/>
          <w:sz w:val="22"/>
          <w:szCs w:val="22"/>
        </w:rPr>
        <w:fldChar w:fldCharType="end"/>
      </w:r>
      <w:r w:rsidRPr="001011EE">
        <w:rPr>
          <w:b w:val="0"/>
          <w:sz w:val="22"/>
          <w:szCs w:val="22"/>
        </w:rPr>
        <w:t xml:space="preserve"> and Clifton-Bligh</w:t>
      </w:r>
      <w:r w:rsidR="00265605" w:rsidRPr="001011EE">
        <w:rPr>
          <w:b w:val="0"/>
          <w:sz w:val="22"/>
          <w:szCs w:val="22"/>
        </w:rPr>
        <w:fldChar w:fldCharType="begin">
          <w:fldData xml:space="preserve">PFJlZm1hbj48Q2l0ZT48QXV0aG9yPkNsaWZ0b24tQmxpZ2g8L0F1dGhvcj48WWVhcj4yMDA4PC9Z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PFJlZm1hbj48Q2l0ZT48QXV0aG9yPkNsaWZ0b24tQmxpZ2g8L0F1dGhvcj48WWVhcj4yMDA4PC9Z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92</w:t>
      </w:r>
      <w:r w:rsidR="00265605" w:rsidRPr="001011EE">
        <w:rPr>
          <w:b w:val="0"/>
          <w:sz w:val="22"/>
          <w:szCs w:val="22"/>
        </w:rPr>
        <w:fldChar w:fldCharType="end"/>
      </w:r>
      <w:r w:rsidRPr="001011EE">
        <w:rPr>
          <w:b w:val="0"/>
          <w:sz w:val="22"/>
          <w:szCs w:val="22"/>
        </w:rPr>
        <w:t>) measured maternal vitamin 25(OH)-vitamin D in the third trimester of pregnancy and also found no significant association between maternal 25(OH)-vitamin D concentration and offspring head circumference. Morley also measured 25(OH)-vitamin D in early pregnancy and again a relationship was not demonstrated. Similar findings were made by Mannion</w:t>
      </w:r>
      <w:r w:rsidR="00265605">
        <w:rPr>
          <w:b w:val="0"/>
          <w:sz w:val="22"/>
          <w:szCs w:val="22"/>
        </w:rPr>
        <w:fldChar w:fldCharType="begin"/>
      </w:r>
      <w:r w:rsidR="0083489E">
        <w:rPr>
          <w:b w:val="0"/>
          <w:sz w:val="22"/>
          <w:szCs w:val="22"/>
        </w:rPr>
        <w:instrText xml:space="preserve"> ADDIN REFMGR.CITE &lt;Refman&gt;&lt;Cite&gt;&lt;Author&gt;Mannion&lt;/Author&gt;&lt;Year&gt;2006&lt;/Year&gt;&lt;RecNum&gt;2&lt;/RecNum&gt;&lt;IDText&gt;Association of low intake of milk and vitamin D during pregnancy with decreased birth weight&lt;/IDText&gt;&lt;MDL Ref_Type="Journal"&gt;&lt;Ref_Type&gt;Journal&lt;/Ref_Type&gt;&lt;Ref_ID&gt;2&lt;/Ref_ID&gt;&lt;Title_Primary&gt;Association of low intake of milk and vitamin D during pregnancy with decreased birth weight&lt;/Title_Primary&gt;&lt;Authors_Primary&gt;Mannion,C.A.&lt;/Authors_Primary&gt;&lt;Authors_Primary&gt;Gray-Donald,K.&lt;/Authors_Primary&gt;&lt;Authors_Primary&gt;Koski,K.G.&lt;/Authors_Primary&gt;&lt;Date_Primary&gt;2006/4/25&lt;/Date_Primary&gt;&lt;Keywords&gt;administration &amp;amp; dosage&lt;/Keywords&gt;&lt;Keywords&gt;Adult&lt;/Keywords&gt;&lt;Keywords&gt;Animals&lt;/Keywords&gt;&lt;Keywords&gt;Birth Weight&lt;/Keywords&gt;&lt;Keywords&gt;Diet&lt;/Keywords&gt;&lt;Keywords&gt;Dietary Supplements&lt;/Keywords&gt;&lt;Keywords&gt;Female&lt;/Keywords&gt;&lt;Keywords&gt;Humans&lt;/Keywords&gt;&lt;Keywords&gt;Infant&lt;/Keywords&gt;&lt;Keywords&gt;Infant,Newborn&lt;/Keywords&gt;&lt;Keywords&gt;Milk&lt;/Keywords&gt;&lt;Keywords&gt;Pregnancy&lt;/Keywords&gt;&lt;Keywords&gt;Prenatal Care&lt;/Keywords&gt;&lt;Keywords&gt;Risk&lt;/Keywords&gt;&lt;Keywords&gt;Vitamin D&lt;/Keywords&gt;&lt;Reprint&gt;Not in File&lt;/Reprint&gt;&lt;Start_Page&gt;1273&lt;/Start_Page&gt;&lt;End_Page&gt;1277&lt;/End_Page&gt;&lt;Periodical&gt;CMAJ.&lt;/Periodical&gt;&lt;Volume&gt;174&lt;/Volume&gt;&lt;Issue&gt;9&lt;/Issue&gt;&lt;User_Def_5&gt;PMC1435952&lt;/User_Def_5&gt;&lt;Misc_3&gt;174/9/1273 [pii];10.1503/cmaj.1041388 [doi]&lt;/Misc_3&gt;&lt;Address&gt;Faculty of Nursing, University of Calgary, Calgary, Alta&lt;/Address&gt;&lt;Web_URL&gt;PM:16636326&lt;/Web_URL&gt;&lt;ZZ_JournalStdAbbrev&gt;&lt;f name="System"&gt;CMAJ.&lt;/f&gt;&lt;/ZZ_JournalStdAbbrev&gt;&lt;ZZ_WorkformID&gt;1&lt;/ZZ_WorkformID&gt;&lt;/MDL&gt;&lt;/Cite&gt;&lt;/Refman&gt;</w:instrText>
      </w:r>
      <w:r w:rsidR="00265605">
        <w:rPr>
          <w:b w:val="0"/>
          <w:sz w:val="22"/>
          <w:szCs w:val="22"/>
        </w:rPr>
        <w:fldChar w:fldCharType="separate"/>
      </w:r>
      <w:r w:rsidR="002158A8" w:rsidRPr="002158A8">
        <w:rPr>
          <w:b w:val="0"/>
          <w:noProof/>
          <w:sz w:val="22"/>
          <w:szCs w:val="22"/>
          <w:vertAlign w:val="superscript"/>
        </w:rPr>
        <w:t>83</w:t>
      </w:r>
      <w:r w:rsidR="00265605">
        <w:rPr>
          <w:b w:val="0"/>
          <w:sz w:val="22"/>
          <w:szCs w:val="22"/>
        </w:rPr>
        <w:fldChar w:fldCharType="end"/>
      </w:r>
      <w:r w:rsidRPr="001011EE">
        <w:rPr>
          <w:b w:val="0"/>
          <w:sz w:val="22"/>
          <w:szCs w:val="22"/>
        </w:rPr>
        <w:t xml:space="preserve"> (a Canadian study using estimated dietary intake of vitamin D in pregnancy as the predictor), Gale</w:t>
      </w:r>
      <w:r w:rsidR="00265605" w:rsidRPr="001011EE">
        <w:rPr>
          <w:b w:val="0"/>
          <w:sz w:val="22"/>
          <w:szCs w:val="22"/>
        </w:rPr>
        <w:fldChar w:fldCharType="begin">
          <w:fldData xml:space="preserve">PFJlZm1hbj48Q2l0ZT48QXV0aG9yPkdhbGU8L0F1dGhvcj48WWVhcj4yMDA4PC9ZZWFyPjxSZWNO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PFJlZm1hbj48Q2l0ZT48QXV0aG9yPkdhbGU8L0F1dGhvcj48WWVhcj4yMDA4PC9ZZWFyPjxSZWNO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0136FA" w:rsidRPr="000136FA">
        <w:rPr>
          <w:b w:val="0"/>
          <w:noProof/>
          <w:sz w:val="22"/>
          <w:szCs w:val="22"/>
          <w:vertAlign w:val="superscript"/>
        </w:rPr>
        <w:t>25</w:t>
      </w:r>
      <w:r w:rsidR="00265605" w:rsidRPr="001011EE">
        <w:rPr>
          <w:b w:val="0"/>
          <w:sz w:val="22"/>
          <w:szCs w:val="22"/>
        </w:rPr>
        <w:fldChar w:fldCharType="end"/>
      </w:r>
      <w:r w:rsidRPr="001011EE">
        <w:rPr>
          <w:b w:val="0"/>
          <w:sz w:val="22"/>
          <w:szCs w:val="22"/>
        </w:rPr>
        <w:t xml:space="preserve"> (UK, 25(OH)-vitamin D measured in the 3</w:t>
      </w:r>
      <w:r w:rsidRPr="001011EE">
        <w:rPr>
          <w:b w:val="0"/>
          <w:sz w:val="22"/>
          <w:szCs w:val="22"/>
          <w:vertAlign w:val="superscript"/>
        </w:rPr>
        <w:t>rd</w:t>
      </w:r>
      <w:r w:rsidRPr="001011EE">
        <w:rPr>
          <w:b w:val="0"/>
          <w:sz w:val="22"/>
          <w:szCs w:val="22"/>
        </w:rPr>
        <w:t xml:space="preserve"> trimester), Farrant</w:t>
      </w:r>
      <w:r w:rsidR="00265605" w:rsidRPr="001011EE">
        <w:rPr>
          <w:b w:val="0"/>
          <w:sz w:val="22"/>
          <w:szCs w:val="22"/>
        </w:rPr>
        <w:fldChar w:fldCharType="begin">
          <w:fldData xml:space="preserve">PFJlZm1hbj48Q2l0ZT48QXV0aG9yPkZhcnJhbnQ8L0F1dGhvcj48WWVhcj4yMDA5PC9ZZWFyPjxS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PFJlZm1hbj48Q2l0ZT48QXV0aG9yPkZhcnJhbnQ8L0F1dGhvcj48WWVhcj4yMDA5PC9ZZWFyPjxS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90</w:t>
      </w:r>
      <w:r w:rsidR="00265605" w:rsidRPr="001011EE">
        <w:rPr>
          <w:b w:val="0"/>
          <w:sz w:val="22"/>
          <w:szCs w:val="22"/>
        </w:rPr>
        <w:fldChar w:fldCharType="end"/>
      </w:r>
      <w:r w:rsidRPr="001011EE">
        <w:rPr>
          <w:b w:val="0"/>
          <w:sz w:val="22"/>
          <w:szCs w:val="22"/>
        </w:rPr>
        <w:t xml:space="preserve"> (India, 25(OH)-vitamin D measured in the 3</w:t>
      </w:r>
      <w:r w:rsidRPr="001011EE">
        <w:rPr>
          <w:b w:val="0"/>
          <w:sz w:val="22"/>
          <w:szCs w:val="22"/>
          <w:vertAlign w:val="superscript"/>
        </w:rPr>
        <w:t>rd</w:t>
      </w:r>
      <w:r w:rsidRPr="001011EE">
        <w:rPr>
          <w:b w:val="0"/>
          <w:sz w:val="22"/>
          <w:szCs w:val="22"/>
        </w:rPr>
        <w:t xml:space="preserve"> trimester), Prentice</w:t>
      </w:r>
      <w:r w:rsidR="00265605" w:rsidRPr="001011EE">
        <w:rPr>
          <w:b w:val="0"/>
          <w:sz w:val="22"/>
          <w:szCs w:val="22"/>
        </w:rPr>
        <w:fldChar w:fldCharType="begin">
          <w:fldData xml:space="preserve">PFJlZm1hbj48Q2l0ZT48QXV0aG9yPlByZW50aWNlPC9BdXRob3I+PFllYXI+MjAwOTwvWWVhcj48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PFJlZm1hbj48Q2l0ZT48QXV0aG9yPlByZW50aWNlPC9BdXRob3I+PFllYXI+MjAwOTwvWWVhcj48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95</w:t>
      </w:r>
      <w:r w:rsidR="00265605" w:rsidRPr="001011EE">
        <w:rPr>
          <w:b w:val="0"/>
          <w:sz w:val="22"/>
          <w:szCs w:val="22"/>
        </w:rPr>
        <w:fldChar w:fldCharType="end"/>
      </w:r>
      <w:r w:rsidRPr="001011EE">
        <w:rPr>
          <w:b w:val="0"/>
          <w:sz w:val="22"/>
          <w:szCs w:val="22"/>
        </w:rPr>
        <w:t xml:space="preserve"> (The Gambia, Africa,25(OH)-vitamin D measured in the 2</w:t>
      </w:r>
      <w:r w:rsidRPr="001011EE">
        <w:rPr>
          <w:b w:val="0"/>
          <w:sz w:val="22"/>
          <w:szCs w:val="22"/>
          <w:vertAlign w:val="superscript"/>
        </w:rPr>
        <w:t>nd</w:t>
      </w:r>
      <w:r w:rsidRPr="001011EE">
        <w:rPr>
          <w:b w:val="0"/>
          <w:sz w:val="22"/>
          <w:szCs w:val="22"/>
        </w:rPr>
        <w:t xml:space="preserve"> and 3</w:t>
      </w:r>
      <w:r w:rsidRPr="001011EE">
        <w:rPr>
          <w:b w:val="0"/>
          <w:sz w:val="22"/>
          <w:szCs w:val="22"/>
          <w:vertAlign w:val="superscript"/>
        </w:rPr>
        <w:t>rd</w:t>
      </w:r>
      <w:r w:rsidRPr="001011EE">
        <w:rPr>
          <w:b w:val="0"/>
          <w:sz w:val="22"/>
          <w:szCs w:val="22"/>
        </w:rPr>
        <w:t xml:space="preserve"> trimester), Viljakainen</w:t>
      </w:r>
      <w:r w:rsidR="00265605" w:rsidRPr="001011EE">
        <w:rPr>
          <w:b w:val="0"/>
          <w:sz w:val="22"/>
          <w:szCs w:val="22"/>
        </w:rPr>
        <w:fldChar w:fldCharType="begin">
          <w:fldData xml:space="preserve">PFJlZm1hbj48Q2l0ZT48QXV0aG9yPlZpbGpha2FpbmVuPC9BdXRob3I+PFllYXI+MjAxMDwvWWVh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PFJlZm1hbj48Q2l0ZT48QXV0aG9yPlZpbGpha2FpbmVuPC9BdXRob3I+PFllYXI+MjAxMDwvWWVh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94</w:t>
      </w:r>
      <w:r w:rsidR="00265605" w:rsidRPr="001011EE">
        <w:rPr>
          <w:b w:val="0"/>
          <w:sz w:val="22"/>
          <w:szCs w:val="22"/>
        </w:rPr>
        <w:fldChar w:fldCharType="end"/>
      </w:r>
      <w:r w:rsidRPr="001011EE">
        <w:rPr>
          <w:b w:val="0"/>
          <w:sz w:val="22"/>
          <w:szCs w:val="22"/>
        </w:rPr>
        <w:t xml:space="preserve"> (Finland, mean of early pregnancy and postpartum 25(OH)-vitamin D concentration used) and Dror</w:t>
      </w:r>
      <w:r w:rsidR="00265605" w:rsidRPr="001011EE">
        <w:rPr>
          <w:b w:val="0"/>
          <w:sz w:val="22"/>
          <w:szCs w:val="22"/>
        </w:rPr>
        <w:fldChar w:fldCharType="begin">
          <w:fldData xml:space="preserve">PFJlZm1hbj48Q2l0ZT48QXV0aG9yPkRyb3I8L0F1dGhvcj48WWVhcj4yMDEyPC9ZZWFyPjxSZWNO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PFJlZm1hbj48Q2l0ZT48QXV0aG9yPkRyb3I8L0F1dGhvcj48WWVhcj4yMDEyPC9ZZWFyPjxSZWNO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93</w:t>
      </w:r>
      <w:r w:rsidR="00265605" w:rsidRPr="001011EE">
        <w:rPr>
          <w:b w:val="0"/>
          <w:sz w:val="22"/>
          <w:szCs w:val="22"/>
        </w:rPr>
        <w:fldChar w:fldCharType="end"/>
      </w:r>
      <w:r w:rsidRPr="001011EE">
        <w:rPr>
          <w:b w:val="0"/>
          <w:sz w:val="22"/>
          <w:szCs w:val="22"/>
        </w:rPr>
        <w:t xml:space="preserve"> (USA, measured perinatally). </w:t>
      </w:r>
    </w:p>
    <w:p w:rsidR="00C7648B" w:rsidRPr="001011EE" w:rsidRDefault="00C7648B" w:rsidP="00E77706">
      <w:pPr>
        <w:pStyle w:val="Style3"/>
        <w:spacing w:line="360" w:lineRule="auto"/>
        <w:ind w:left="0" w:firstLine="0"/>
      </w:pPr>
      <w:bookmarkStart w:id="59" w:name="_Ref331602707"/>
      <w:bookmarkStart w:id="60" w:name="_Toc234593936"/>
      <w:r w:rsidRPr="001011EE">
        <w:t>Intervention studies (Appendix 6, Table 13)</w:t>
      </w:r>
      <w:bookmarkEnd w:id="59"/>
      <w:bookmarkEnd w:id="60"/>
    </w:p>
    <w:p w:rsidR="00C7648B" w:rsidRPr="001011EE" w:rsidRDefault="00C7648B" w:rsidP="00E77706">
      <w:pPr>
        <w:pStyle w:val="BodyTextIndent"/>
        <w:widowControl w:val="0"/>
        <w:autoSpaceDE w:val="0"/>
        <w:autoSpaceDN w:val="0"/>
        <w:adjustRightInd w:val="0"/>
        <w:spacing w:line="360" w:lineRule="auto"/>
        <w:ind w:left="0"/>
        <w:rPr>
          <w:b w:val="0"/>
          <w:sz w:val="22"/>
          <w:szCs w:val="22"/>
        </w:rPr>
      </w:pPr>
      <w:r w:rsidRPr="001011EE">
        <w:rPr>
          <w:b w:val="0"/>
          <w:sz w:val="22"/>
          <w:szCs w:val="22"/>
        </w:rPr>
        <w:lastRenderedPageBreak/>
        <w:t>Offspring head circumference at birth was an outcome in two randomised controlled trials of vitamin D supplementation in pregnancy, both of which were assessed as having a high risk of bias (composite bias score -2 in both). Brooke</w:t>
      </w:r>
      <w:r w:rsidR="00265605" w:rsidRPr="001011EE">
        <w:rPr>
          <w:b w:val="0"/>
          <w:sz w:val="22"/>
          <w:szCs w:val="22"/>
        </w:rPr>
        <w:fldChar w:fldCharType="begin">
          <w:fldData xml:space="preserve">PFJlZm1hbj48Q2l0ZT48QXV0aG9yPkJyb29rZTwvQXV0aG9yPjxZZWFyPjE5ODA8L1llYXI+PFJl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PFJlZm1hbj48Q2l0ZT48QXV0aG9yPkJyb29rZTwvQXV0aG9yPjxZZWFyPjE5ODA8L1llYXI+PFJl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1658D5" w:rsidRPr="001658D5">
        <w:rPr>
          <w:b w:val="0"/>
          <w:noProof/>
          <w:sz w:val="22"/>
          <w:szCs w:val="22"/>
          <w:vertAlign w:val="superscript"/>
        </w:rPr>
        <w:t>4</w:t>
      </w:r>
      <w:r w:rsidR="00265605" w:rsidRPr="001011EE">
        <w:rPr>
          <w:b w:val="0"/>
          <w:sz w:val="22"/>
          <w:szCs w:val="22"/>
        </w:rPr>
        <w:fldChar w:fldCharType="end"/>
      </w:r>
      <w:r w:rsidRPr="001011EE">
        <w:rPr>
          <w:b w:val="0"/>
          <w:sz w:val="22"/>
          <w:szCs w:val="22"/>
        </w:rPr>
        <w:t xml:space="preserve"> included 126 Asian patients and randomised in a double-blind fashion to either placebo or 1000 IU daily ergocalciferol in the last trimester. Head circumference did not differ between the treatment and placebo groups. In contrast, Marya</w:t>
      </w:r>
      <w:r w:rsidR="00265605" w:rsidRPr="001011EE">
        <w:rPr>
          <w:b w:val="0"/>
          <w:sz w:val="22"/>
          <w:szCs w:val="22"/>
        </w:rPr>
        <w:fldChar w:fldCharType="begin"/>
      </w:r>
      <w:r w:rsidR="0083489E">
        <w:rPr>
          <w:b w:val="0"/>
          <w:sz w:val="22"/>
          <w:szCs w:val="22"/>
        </w:rPr>
        <w:instrText xml:space="preserve"> ADDIN REFMGR.CITE &lt;Refman&gt;&lt;Cite&gt;&lt;Author&gt;Marya&lt;/Author&gt;&lt;Year&gt;1989&lt;/Year&gt;&lt;RecNum&gt;1042&lt;/RecNum&gt;&lt;IDText&gt;Effect of Vitamin D Supplementation During Pregnancy on Fetal Growth&lt;/IDText&gt;&lt;MDL Ref_Type="Journal"&gt;&lt;Ref_Type&gt;Journal&lt;/Ref_Type&gt;&lt;Ref_ID&gt;1042&lt;/Ref_ID&gt;&lt;Title_Primary&gt;Effect of Vitamin D Supplementation During Pregnancy on Fetal Growth&lt;/Title_Primary&gt;&lt;Authors_Primary&gt;Marya,R.K.&lt;/Authors_Primary&gt;&lt;Authors_Primary&gt;Rathee,S.&lt;/Authors_Primary&gt;&lt;Authors_Primary&gt;Dua,V.&lt;/Authors_Primary&gt;&lt;Authors_Primary&gt;Sangwan,K.&lt;/Authors_Primary&gt;&lt;Date_Primary&gt;1989&lt;/Date_Primary&gt;&lt;Keywords&gt;A&lt;/Keywords&gt;&lt;Keywords&gt;biosisP&lt;/Keywords&gt;&lt;Keywords&gt;birth&lt;/Keywords&gt;&lt;Keywords&gt;Birth Weight&lt;/Keywords&gt;&lt;Keywords&gt;BIRTH-WEIGHT&lt;/Keywords&gt;&lt;Keywords&gt;cord serum&lt;/Keywords&gt;&lt;Keywords&gt;D&lt;/Keywords&gt;&lt;Keywords&gt;D SUPPLEMENTATION&lt;/Keywords&gt;&lt;Keywords&gt;FETAL&lt;/Keywords&gt;&lt;Keywords&gt;FETAL GROWTH&lt;/Keywords&gt;&lt;Keywords&gt;Growth&lt;/Keywords&gt;&lt;Keywords&gt;measurement&lt;/Keywords&gt;&lt;Keywords&gt;parameter&lt;/Keywords&gt;&lt;Keywords&gt;PREGNANCIES&lt;/Keywords&gt;&lt;Keywords&gt;Pregnancy&lt;/Keywords&gt;&lt;Keywords&gt;pregnant women&lt;/Keywords&gt;&lt;Keywords&gt;PREGNANT-WOMEN&lt;/Keywords&gt;&lt;Keywords&gt;Serum&lt;/Keywords&gt;&lt;Keywords&gt;supplementation&lt;/Keywords&gt;&lt;Keywords&gt;Third&lt;/Keywords&gt;&lt;Keywords&gt;vitamin&lt;/Keywords&gt;&lt;Keywords&gt;Vitamin D&lt;/Keywords&gt;&lt;Keywords&gt;Vitamin D supplementation&lt;/Keywords&gt;&lt;Keywords&gt;VITAMIN-D&lt;/Keywords&gt;&lt;Keywords&gt;weight&lt;/Keywords&gt;&lt;Keywords&gt;WOMEN&lt;/Keywords&gt;&lt;Reprint&gt;Not in File&lt;/Reprint&gt;&lt;Start_Page&gt;488&lt;/Start_Page&gt;&lt;End_Page&gt;492&lt;/End_Page&gt;&lt;Periodical&gt;Indian J.Med.Res.&lt;/Periodical&gt;&lt;Volume&gt;88&lt;/Volume&gt;&lt;Issue&gt;DEC&lt;/Issue&gt;&lt;ISSN_ISBN&gt;0019-5340&lt;/ISSN_ISBN&gt;&lt;Web_URL&gt;BIOSIS:PREV198987120536&lt;/Web_URL&gt;&lt;ZZ_JournalFull&gt;&lt;f name="System"&gt;Indian Journal of Medical Research&lt;/f&gt;&lt;/ZZ_JournalFull&gt;&lt;ZZ_JournalStdAbbrev&gt;&lt;f name="System"&gt;Indian J.Med.Res.&lt;/f&gt;&lt;/ZZ_JournalStdAbbrev&gt;&lt;ZZ_WorkformID&gt;1&lt;/ZZ_WorkformID&gt;&lt;/MDL&gt;&lt;/Cite&gt;&lt;/Refman&gt;</w:instrText>
      </w:r>
      <w:r w:rsidR="00265605" w:rsidRPr="001011EE">
        <w:rPr>
          <w:b w:val="0"/>
          <w:sz w:val="22"/>
          <w:szCs w:val="22"/>
        </w:rPr>
        <w:fldChar w:fldCharType="separate"/>
      </w:r>
      <w:r w:rsidR="001658D5" w:rsidRPr="001658D5">
        <w:rPr>
          <w:b w:val="0"/>
          <w:noProof/>
          <w:sz w:val="22"/>
          <w:szCs w:val="22"/>
          <w:vertAlign w:val="superscript"/>
        </w:rPr>
        <w:t>6</w:t>
      </w:r>
      <w:r w:rsidR="00265605" w:rsidRPr="001011EE">
        <w:rPr>
          <w:b w:val="0"/>
          <w:sz w:val="22"/>
          <w:szCs w:val="22"/>
        </w:rPr>
        <w:fldChar w:fldCharType="end"/>
      </w:r>
      <w:r w:rsidRPr="001011EE">
        <w:rPr>
          <w:b w:val="0"/>
          <w:sz w:val="22"/>
          <w:szCs w:val="22"/>
        </w:rPr>
        <w:t xml:space="preserve"> randomised 200 Indian women to either no supplement or to two doses of 600,000 IU cholecalciferol in the last trimester and found that head circumference at birth was significantly higher in the supplemented group compared to the un-supplemented group.</w:t>
      </w:r>
    </w:p>
    <w:p w:rsidR="00C7648B" w:rsidRPr="001011EE" w:rsidRDefault="00C7648B" w:rsidP="00E77706">
      <w:pPr>
        <w:pStyle w:val="Style3"/>
        <w:spacing w:line="360" w:lineRule="auto"/>
        <w:ind w:left="0" w:firstLine="0"/>
      </w:pPr>
      <w:bookmarkStart w:id="61" w:name="_Toc234593937"/>
      <w:r w:rsidRPr="001011EE">
        <w:t>Discussion</w:t>
      </w:r>
      <w:bookmarkEnd w:id="61"/>
    </w:p>
    <w:p w:rsidR="00C7648B" w:rsidRPr="001011EE" w:rsidRDefault="00C7648B" w:rsidP="00E77706">
      <w:pPr>
        <w:pStyle w:val="BodyTextIndent"/>
        <w:widowControl w:val="0"/>
        <w:autoSpaceDE w:val="0"/>
        <w:autoSpaceDN w:val="0"/>
        <w:adjustRightInd w:val="0"/>
        <w:spacing w:line="360" w:lineRule="auto"/>
        <w:ind w:left="0"/>
        <w:rPr>
          <w:b w:val="0"/>
          <w:sz w:val="22"/>
          <w:szCs w:val="22"/>
        </w:rPr>
      </w:pPr>
      <w:r w:rsidRPr="001011EE">
        <w:rPr>
          <w:b w:val="0"/>
          <w:sz w:val="22"/>
          <w:szCs w:val="22"/>
        </w:rPr>
        <w:t>Thus the majority of the observational studies demonstrated no association between maternal 25(OH)-vitamin D status in pregnancy and offspring head circumference at birth. One of the intervention studies found a positive relationship between supplement use and head circumference. It should be noted that this study generally found statistically significant relationships for most of the measured outcomes and was considered to be of high risk of bias. The evidence base is insufficient to recommend vitamin D supplementation for the optimization of, or prevention of low, head circumference.</w:t>
      </w:r>
    </w:p>
    <w:p w:rsidR="00C7648B" w:rsidRPr="001011EE" w:rsidRDefault="00C7648B" w:rsidP="00E77706">
      <w:pPr>
        <w:pStyle w:val="BodyTextIndent"/>
        <w:spacing w:line="360" w:lineRule="auto"/>
        <w:ind w:left="0"/>
        <w:rPr>
          <w:b w:val="0"/>
          <w:sz w:val="22"/>
          <w:szCs w:val="22"/>
        </w:rPr>
      </w:pPr>
    </w:p>
    <w:p w:rsidR="00C7648B" w:rsidRPr="001011EE" w:rsidRDefault="00C7648B" w:rsidP="00E77706">
      <w:pPr>
        <w:pStyle w:val="Style2"/>
        <w:spacing w:line="360" w:lineRule="auto"/>
        <w:ind w:left="0" w:firstLine="0"/>
        <w:rPr>
          <w:szCs w:val="22"/>
        </w:rPr>
      </w:pPr>
      <w:bookmarkStart w:id="62" w:name="_Toc234593938"/>
      <w:r w:rsidRPr="001011EE">
        <w:rPr>
          <w:szCs w:val="22"/>
        </w:rPr>
        <w:t>Offspring bone mass</w:t>
      </w:r>
      <w:bookmarkEnd w:id="62"/>
    </w:p>
    <w:p w:rsidR="00C7648B" w:rsidRPr="001011EE" w:rsidRDefault="00C7648B" w:rsidP="00E77706">
      <w:pPr>
        <w:pStyle w:val="Style3"/>
        <w:spacing w:line="360" w:lineRule="auto"/>
        <w:ind w:left="0" w:firstLine="0"/>
      </w:pPr>
      <w:bookmarkStart w:id="63" w:name="_Toc234593939"/>
      <w:r w:rsidRPr="001011EE">
        <w:t>Observational studies (Appendix 6, Table 14)</w:t>
      </w:r>
      <w:bookmarkEnd w:id="63"/>
    </w:p>
    <w:p w:rsidR="00C7648B" w:rsidRPr="001011EE" w:rsidRDefault="00C7648B" w:rsidP="00E77706">
      <w:pPr>
        <w:pStyle w:val="BodyTextIndent"/>
        <w:spacing w:line="360" w:lineRule="auto"/>
        <w:ind w:left="0"/>
        <w:rPr>
          <w:sz w:val="22"/>
          <w:szCs w:val="22"/>
        </w:rPr>
      </w:pPr>
      <w:r w:rsidRPr="001011EE">
        <w:rPr>
          <w:b w:val="0"/>
          <w:sz w:val="22"/>
          <w:szCs w:val="22"/>
        </w:rPr>
        <w:t>Eight observational studies that included offspring bone mass outcomes were identified. Five of these were cohort studies with the remaining three being cross-sectional in design. All studies were assessed as being of medium to low risk of bias, with composite bias scores ranging from 3 to 7. The age at which offspring were assessed ranged from within 24 hours of birth to 9.9 years. Bone outcome measures also varied across the studies and included whole body, lumbar spine, radial mid-shaft, tibial and femoral bone mineral content (BMC), whole body and lumbar spine bone area, whole body and tibial bone mineral density, tibial cross-sectional area (CSA) and whole body BMC adjusted for bone area (aBMC). Most studies (six of eight) used DXA to assess bone mass; two studies used peripheral quantitative computed tomography (pQCT) and one study used single photon absorptiometry (SPA) in addition to DXA. Seven studies measured maternal 25(OH)-vitamin D during pregnancy or at delivery, one study used UVB exposure in the third trimester of pregnancy as a measure of maternal vitamin D status. Five studies demonstrated a positive relationship between maternal vitamin D status and offspring bone health; three studies showed no relationship.</w:t>
      </w:r>
    </w:p>
    <w:p w:rsidR="00C7648B" w:rsidRPr="001011EE" w:rsidRDefault="00C7648B" w:rsidP="00E77706">
      <w:pPr>
        <w:pStyle w:val="BodyTextIndent"/>
        <w:spacing w:line="360" w:lineRule="auto"/>
        <w:ind w:left="0"/>
        <w:rPr>
          <w:sz w:val="22"/>
          <w:szCs w:val="22"/>
        </w:rPr>
      </w:pPr>
      <w:r w:rsidRPr="001011EE">
        <w:rPr>
          <w:b w:val="0"/>
          <w:sz w:val="22"/>
          <w:szCs w:val="22"/>
        </w:rPr>
        <w:t>Weiler</w:t>
      </w:r>
      <w:r w:rsidR="00265605">
        <w:rPr>
          <w:b w:val="0"/>
          <w:sz w:val="22"/>
          <w:szCs w:val="22"/>
        </w:rPr>
        <w:fldChar w:fldCharType="begin"/>
      </w:r>
      <w:r w:rsidR="0083489E">
        <w:rPr>
          <w:b w:val="0"/>
          <w:sz w:val="22"/>
          <w:szCs w:val="22"/>
        </w:rPr>
        <w:instrText xml:space="preserve"> ADDIN REFMGR.CITE &lt;Refman&gt;&lt;Cite&gt;&lt;Author&gt;Weiler&lt;/Author&gt;&lt;Year&gt;2005&lt;/Year&gt;&lt;RecNum&gt;3&lt;/RecNum&gt;&lt;IDText&gt;Vitamin D deficiency and whole-body and femur bone mass relative to weight in healthy newborns&lt;/IDText&gt;&lt;MDL Ref_Type="Journal"&gt;&lt;Ref_Type&gt;Journal&lt;/Ref_Type&gt;&lt;Ref_ID&gt;3&lt;/Ref_ID&gt;&lt;Title_Primary&gt;Vitamin D deficiency and whole-body and femur bone mass relative to weight in healthy newborns&lt;/Title_Primary&gt;&lt;Authors_Primary&gt;Weiler,H.&lt;/Authors_Primary&gt;&lt;Authors_Primary&gt;Fitzpatrick-Wong,S.&lt;/Authors_Primary&gt;&lt;Authors_Primary&gt;Veitch,R.&lt;/Authors_Primary&gt;&lt;Authors_Primary&gt;Kovacs,H.&lt;/Authors_Primary&gt;&lt;Authors_Primary&gt;Schellenberg,J.&lt;/Authors_Primary&gt;&lt;Authors_Primary&gt;McCloy,U.&lt;/Authors_Primary&gt;&lt;Authors_Primary&gt;Yuen,C.K.&lt;/Authors_Primary&gt;&lt;Date_Primary&gt;2005/3/15&lt;/Date_Primary&gt;&lt;Keywords&gt;Adult&lt;/Keywords&gt;&lt;Keywords&gt;analogs &amp;amp; derivatives&lt;/Keywords&gt;&lt;Keywords&gt;blood&lt;/Keywords&gt;&lt;Keywords&gt;Body Height&lt;/Keywords&gt;&lt;Keywords&gt;Body Weight&lt;/Keywords&gt;&lt;Keywords&gt;Bone Density&lt;/Keywords&gt;&lt;Keywords&gt;Dietary Supplements&lt;/Keywords&gt;&lt;Keywords&gt;Female&lt;/Keywords&gt;&lt;Keywords&gt;Femur&lt;/Keywords&gt;&lt;Keywords&gt;Gestational Age&lt;/Keywords&gt;&lt;Keywords&gt;Humans&lt;/Keywords&gt;&lt;Keywords&gt;Infant,Newborn&lt;/Keywords&gt;&lt;Keywords&gt;Linear Models&lt;/Keywords&gt;&lt;Keywords&gt;Male&lt;/Keywords&gt;&lt;Keywords&gt;physiology&lt;/Keywords&gt;&lt;Keywords&gt;physiopathology&lt;/Keywords&gt;&lt;Keywords&gt;Vitamin D&lt;/Keywords&gt;&lt;Keywords&gt;Vitamin D Deficiency&lt;/Keywords&gt;&lt;Reprint&gt;Not in File&lt;/Reprint&gt;&lt;Start_Page&gt;757&lt;/Start_Page&gt;&lt;End_Page&gt;761&lt;/End_Page&gt;&lt;Periodical&gt;CMAJ.&lt;/Periodical&gt;&lt;Volume&gt;172&lt;/Volume&gt;&lt;Issue&gt;6&lt;/Issue&gt;&lt;User_Def_5&gt;PMC552889&lt;/User_Def_5&gt;&lt;Misc_3&gt;172/6/757 [pii];10.1503/cmaj.1040508 [doi]&lt;/Misc_3&gt;&lt;Address&gt;Department of Human Nutritional Sciences, University of Manitoba, Winnipeg, Man. hweiler@cc.umanitoba.ca&lt;/Address&gt;&lt;Web_URL&gt;PM:15767609&lt;/Web_URL&gt;&lt;ZZ_JournalStdAbbrev&gt;&lt;f name="System"&gt;CMAJ.&lt;/f&gt;&lt;/ZZ_JournalStdAbbrev&gt;&lt;ZZ_WorkformID&gt;1&lt;/ZZ_WorkformID&gt;&lt;/MDL&gt;&lt;/Cite&gt;&lt;/Refman&gt;</w:instrText>
      </w:r>
      <w:r w:rsidR="00265605">
        <w:rPr>
          <w:b w:val="0"/>
          <w:sz w:val="22"/>
          <w:szCs w:val="22"/>
        </w:rPr>
        <w:fldChar w:fldCharType="separate"/>
      </w:r>
      <w:r w:rsidR="002158A8" w:rsidRPr="002158A8">
        <w:rPr>
          <w:b w:val="0"/>
          <w:noProof/>
          <w:sz w:val="22"/>
          <w:szCs w:val="22"/>
          <w:vertAlign w:val="superscript"/>
        </w:rPr>
        <w:t>86</w:t>
      </w:r>
      <w:r w:rsidR="00265605">
        <w:rPr>
          <w:b w:val="0"/>
          <w:sz w:val="22"/>
          <w:szCs w:val="22"/>
        </w:rPr>
        <w:fldChar w:fldCharType="end"/>
      </w:r>
      <w:r w:rsidRPr="001011EE">
        <w:rPr>
          <w:b w:val="0"/>
          <w:sz w:val="22"/>
          <w:szCs w:val="22"/>
        </w:rPr>
        <w:t xml:space="preserve"> (composite bias score 3, medium risk, n=50) found that neonates born to mothers with adequate maternal 25(OH)-vitamin D at delivery (defined by the authors as &gt;37.5</w:t>
      </w:r>
      <w:r w:rsidR="003E4153">
        <w:rPr>
          <w:b w:val="0"/>
          <w:sz w:val="22"/>
          <w:szCs w:val="22"/>
        </w:rPr>
        <w:t xml:space="preserve"> </w:t>
      </w:r>
      <w:r w:rsidRPr="001011EE">
        <w:rPr>
          <w:b w:val="0"/>
          <w:sz w:val="22"/>
          <w:szCs w:val="22"/>
        </w:rPr>
        <w:t xml:space="preserve">nmol/l) had </w:t>
      </w:r>
      <w:r w:rsidRPr="001011EE">
        <w:rPr>
          <w:b w:val="0"/>
          <w:sz w:val="22"/>
          <w:szCs w:val="22"/>
        </w:rPr>
        <w:lastRenderedPageBreak/>
        <w:t>significantly higher whole body and femoral BMC per unit body weight compared to those with insufficient maternal vitamin D concentration (&lt;37.5</w:t>
      </w:r>
      <w:r w:rsidR="003E4153">
        <w:rPr>
          <w:b w:val="0"/>
          <w:sz w:val="22"/>
          <w:szCs w:val="22"/>
        </w:rPr>
        <w:t xml:space="preserve"> </w:t>
      </w:r>
      <w:r w:rsidRPr="001011EE">
        <w:rPr>
          <w:b w:val="0"/>
          <w:sz w:val="22"/>
          <w:szCs w:val="22"/>
        </w:rPr>
        <w:t>nmol/l) even after adjustment for multiple confounders. There was no significant difference in infant lumbar spine, femoral or whole body BMC between the two groups however. Viljakainen</w:t>
      </w:r>
      <w:r w:rsidR="00265605" w:rsidRPr="001011EE">
        <w:rPr>
          <w:b w:val="0"/>
          <w:sz w:val="22"/>
          <w:szCs w:val="22"/>
        </w:rPr>
        <w:fldChar w:fldCharType="begin">
          <w:fldData xml:space="preserve">PFJlZm1hbj48Q2l0ZT48QXV0aG9yPlZpbGpha2FpbmVuPC9BdXRob3I+PFllYXI+MjAxMDwvWWVh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PFJlZm1hbj48Q2l0ZT48QXV0aG9yPlZpbGpha2FpbmVuPC9BdXRob3I+PFllYXI+MjAxMDwvWWVh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94</w:t>
      </w:r>
      <w:r w:rsidR="00265605" w:rsidRPr="001011EE">
        <w:rPr>
          <w:b w:val="0"/>
          <w:sz w:val="22"/>
          <w:szCs w:val="22"/>
        </w:rPr>
        <w:fldChar w:fldCharType="end"/>
      </w:r>
      <w:r w:rsidRPr="001011EE">
        <w:rPr>
          <w:b w:val="0"/>
          <w:sz w:val="22"/>
          <w:szCs w:val="22"/>
        </w:rPr>
        <w:t xml:space="preserve"> (composite bias score 3, medium risk) also measured neonatal bone mass, in a Finnish cohort of 125 primiparous Caucasian women. Tibial bone mass was assessed by pQCT and those with maternal 25(OH)-vitamin D above the median (42.6</w:t>
      </w:r>
      <w:r w:rsidR="003E4153">
        <w:rPr>
          <w:b w:val="0"/>
          <w:sz w:val="22"/>
          <w:szCs w:val="22"/>
        </w:rPr>
        <w:t xml:space="preserve"> </w:t>
      </w:r>
      <w:r w:rsidRPr="001011EE">
        <w:rPr>
          <w:b w:val="0"/>
          <w:sz w:val="22"/>
          <w:szCs w:val="22"/>
        </w:rPr>
        <w:t>nmol/l) had significantly higher tibial BMC and cross-sectional area (CSA) than those below the median, even after adjusting for confounders including maternal height and birth weight.</w:t>
      </w:r>
      <w:r w:rsidR="0067072C">
        <w:rPr>
          <w:b w:val="0"/>
          <w:sz w:val="22"/>
          <w:szCs w:val="22"/>
        </w:rPr>
        <w:t xml:space="preserve"> However, when </w:t>
      </w:r>
      <w:r w:rsidR="006D4AC2">
        <w:rPr>
          <w:b w:val="0"/>
          <w:sz w:val="22"/>
          <w:szCs w:val="22"/>
        </w:rPr>
        <w:t xml:space="preserve">the age of the </w:t>
      </w:r>
      <w:r w:rsidR="0067072C">
        <w:rPr>
          <w:b w:val="0"/>
          <w:sz w:val="22"/>
          <w:szCs w:val="22"/>
        </w:rPr>
        <w:t>offspring at pQCT was includ</w:t>
      </w:r>
      <w:r w:rsidR="006D4AC2">
        <w:rPr>
          <w:b w:val="0"/>
          <w:sz w:val="22"/>
          <w:szCs w:val="22"/>
        </w:rPr>
        <w:t>ed in the regression model</w:t>
      </w:r>
      <w:r w:rsidR="00E04164">
        <w:rPr>
          <w:b w:val="0"/>
          <w:sz w:val="22"/>
          <w:szCs w:val="22"/>
        </w:rPr>
        <w:t>, a</w:t>
      </w:r>
      <w:r w:rsidR="006D4AC2">
        <w:rPr>
          <w:b w:val="0"/>
          <w:sz w:val="22"/>
          <w:szCs w:val="22"/>
        </w:rPr>
        <w:t xml:space="preserve"> significant</w:t>
      </w:r>
      <w:r w:rsidR="0067072C">
        <w:rPr>
          <w:b w:val="0"/>
          <w:sz w:val="22"/>
          <w:szCs w:val="22"/>
        </w:rPr>
        <w:t xml:space="preserve"> relationship between maternal 25(OH)-vitamin D and offspring tibial BMC was no lo</w:t>
      </w:r>
      <w:r w:rsidR="006D4AC2">
        <w:rPr>
          <w:b w:val="0"/>
          <w:sz w:val="22"/>
          <w:szCs w:val="22"/>
        </w:rPr>
        <w:t>nger seen</w:t>
      </w:r>
      <w:r w:rsidR="0067072C">
        <w:rPr>
          <w:b w:val="0"/>
          <w:sz w:val="22"/>
          <w:szCs w:val="22"/>
        </w:rPr>
        <w:t xml:space="preserve">. </w:t>
      </w:r>
      <w:r w:rsidRPr="001011EE">
        <w:rPr>
          <w:b w:val="0"/>
          <w:sz w:val="22"/>
          <w:szCs w:val="22"/>
        </w:rPr>
        <w:t>No relationship was seen between maternal 25(OH)-vitamin D and tibial bone mineral density (BMD). A subsample of 55 children were also assessed again at 14 months (Viljakainen, 2011</w:t>
      </w:r>
      <w:r w:rsidR="00265605" w:rsidRPr="001011EE">
        <w:rPr>
          <w:b w:val="0"/>
          <w:sz w:val="22"/>
          <w:szCs w:val="22"/>
        </w:rPr>
        <w:fldChar w:fldCharType="begin">
          <w:fldData xml:space="preserve">PFJlZm1hbj48Q2l0ZT48QXV0aG9yPlZpbGpha2FpbmVuPC9BdXRob3I+PFllYXI+MjAxMTwvWWVh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PFJlZm1hbj48Q2l0ZT48QXV0aG9yPlZpbGpha2FpbmVuPC9BdXRob3I+PFllYXI+MjAxMTwvWWVh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99</w:t>
      </w:r>
      <w:r w:rsidR="00265605" w:rsidRPr="001011EE">
        <w:rPr>
          <w:b w:val="0"/>
          <w:sz w:val="22"/>
          <w:szCs w:val="22"/>
        </w:rPr>
        <w:fldChar w:fldCharType="end"/>
      </w:r>
      <w:r w:rsidRPr="001011EE">
        <w:rPr>
          <w:b w:val="0"/>
          <w:sz w:val="22"/>
          <w:szCs w:val="22"/>
        </w:rPr>
        <w:t>. Tibial BMC was no longer significantly different by maternal 25(OH)-vitamin D status. Tibial CSA however, remained significantly lower in those with maternal 25(OH)-vitamin D below the median. Two cohort studies from the UK also demonstrated significant associations between maternal vitamin D status and offspring bone mass measured later in childhood. Javaid</w:t>
      </w:r>
      <w:r w:rsidR="00265605" w:rsidRPr="001011EE">
        <w:rPr>
          <w:b w:val="0"/>
          <w:sz w:val="22"/>
          <w:szCs w:val="22"/>
        </w:rPr>
        <w:fldChar w:fldCharType="begin">
          <w:fldData xml:space="preserve">PFJlZm1hbj48Q2l0ZT48QXV0aG9yPkphdmFpZDwvQXV0aG9yPjxZZWFyPjIwMDY8L1llYXI+PFJl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PFJlZm1hbj48Q2l0ZT48QXV0aG9yPkphdmFpZDwvQXV0aG9yPjxZZWFyPjIwMDY8L1llYXI+PFJl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1658D5" w:rsidRPr="001658D5">
        <w:rPr>
          <w:b w:val="0"/>
          <w:noProof/>
          <w:sz w:val="22"/>
          <w:szCs w:val="22"/>
          <w:vertAlign w:val="superscript"/>
        </w:rPr>
        <w:t>2</w:t>
      </w:r>
      <w:r w:rsidR="00265605" w:rsidRPr="001011EE">
        <w:rPr>
          <w:b w:val="0"/>
          <w:sz w:val="22"/>
          <w:szCs w:val="22"/>
        </w:rPr>
        <w:fldChar w:fldCharType="end"/>
      </w:r>
      <w:r w:rsidRPr="001011EE">
        <w:rPr>
          <w:b w:val="0"/>
          <w:sz w:val="22"/>
          <w:szCs w:val="22"/>
        </w:rPr>
        <w:t xml:space="preserve"> 2006 measured maternal 25(OH)-vitamin D in late pregnancy and offspring bone mass by DXA at mean 8.9 years in a cohort of 198 pregnant women. Positive associations were observed between maternal 25(OH)-vitamin D and offspring whole body and lumbar spine BMC, lumbar spine bone area (BA) and whole body and lumbar spine BMD after adjustments were made for offspring gestational age at delivery and offspring age at DXA. Sayers</w:t>
      </w:r>
      <w:r w:rsidR="00265605" w:rsidRPr="001011EE">
        <w:rPr>
          <w:b w:val="0"/>
          <w:sz w:val="22"/>
          <w:szCs w:val="22"/>
        </w:rPr>
        <w:fldChar w:fldCharType="begin">
          <w:fldData xml:space="preserve">PFJlZm1hbj48Q2l0ZT48QXV0aG9yPlNheWVyczwvQXV0aG9yPjxZZWFyPjIwMDk8L1llYXI+PFJl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PFJlZm1hbj48Q2l0ZT48QXV0aG9yPlNheWVyczwvQXV0aG9yPjxZZWFyPjIwMDk8L1llYXI+PFJl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C80DD1" w:rsidRPr="00C80DD1">
        <w:rPr>
          <w:b w:val="0"/>
          <w:noProof/>
          <w:sz w:val="22"/>
          <w:szCs w:val="22"/>
          <w:vertAlign w:val="superscript"/>
        </w:rPr>
        <w:t>42</w:t>
      </w:r>
      <w:r w:rsidR="00265605" w:rsidRPr="001011EE">
        <w:rPr>
          <w:b w:val="0"/>
          <w:sz w:val="22"/>
          <w:szCs w:val="22"/>
        </w:rPr>
        <w:fldChar w:fldCharType="end"/>
      </w:r>
      <w:r w:rsidRPr="001011EE">
        <w:rPr>
          <w:b w:val="0"/>
          <w:sz w:val="22"/>
          <w:szCs w:val="22"/>
        </w:rPr>
        <w:t xml:space="preserve"> found that maternal UVB exposure in late pregnancy was positively associated with offspring BMC, BA and BMD in 6955 children at mean age 9.9 years. No relationship was seen with aBMC and maternal UVB exposure.</w:t>
      </w:r>
    </w:p>
    <w:p w:rsidR="00C7648B" w:rsidRPr="001011EE" w:rsidRDefault="00C7648B" w:rsidP="00E77706">
      <w:pPr>
        <w:pStyle w:val="BodyTextIndent"/>
        <w:spacing w:line="360" w:lineRule="auto"/>
        <w:ind w:left="0"/>
        <w:rPr>
          <w:sz w:val="22"/>
          <w:szCs w:val="22"/>
        </w:rPr>
      </w:pPr>
      <w:r w:rsidRPr="001011EE">
        <w:rPr>
          <w:b w:val="0"/>
          <w:sz w:val="22"/>
          <w:szCs w:val="22"/>
        </w:rPr>
        <w:t>Three studies found no associations between maternal 25(OH)-vitamin D and offspring bone mass. Two studies (Akcakus</w:t>
      </w:r>
      <w:r w:rsidR="00265605" w:rsidRPr="001011EE">
        <w:rPr>
          <w:b w:val="0"/>
          <w:sz w:val="22"/>
          <w:szCs w:val="22"/>
        </w:rPr>
        <w:fldChar w:fldCharType="begin">
          <w:fldData xml:space="preserve">PFJlZm1hbj48Q2l0ZT48QXV0aG9yPkFrY2FrdXM8L0F1dGhvcj48WWVhcj4yMDA2PC9ZZWFyPjxS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=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PFJlZm1hbj48Q2l0ZT48QXV0aG9yPkFrY2FrdXM8L0F1dGhvcj48WWVhcj4yMDA2PC9ZZWFyPjxS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=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100</w:t>
      </w:r>
      <w:r w:rsidR="00265605" w:rsidRPr="001011EE">
        <w:rPr>
          <w:b w:val="0"/>
          <w:sz w:val="22"/>
          <w:szCs w:val="22"/>
        </w:rPr>
        <w:fldChar w:fldCharType="end"/>
      </w:r>
      <w:r w:rsidRPr="001011EE">
        <w:rPr>
          <w:b w:val="0"/>
          <w:sz w:val="22"/>
          <w:szCs w:val="22"/>
        </w:rPr>
        <w:t xml:space="preserve"> and Dror</w:t>
      </w:r>
      <w:r w:rsidR="00265605" w:rsidRPr="001011EE">
        <w:rPr>
          <w:b w:val="0"/>
          <w:sz w:val="22"/>
          <w:szCs w:val="22"/>
        </w:rPr>
        <w:fldChar w:fldCharType="begin">
          <w:fldData xml:space="preserve">PFJlZm1hbj48Q2l0ZT48QXV0aG9yPkRyb3I8L0F1dGhvcj48WWVhcj4yMDEyPC9ZZWFyPjxSZWNO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PFJlZm1hbj48Q2l0ZT48QXV0aG9yPkRyb3I8L0F1dGhvcj48WWVhcj4yMDEyPC9ZZWFyPjxSZWNO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93</w:t>
      </w:r>
      <w:r w:rsidR="00265605" w:rsidRPr="001011EE">
        <w:rPr>
          <w:b w:val="0"/>
          <w:sz w:val="22"/>
          <w:szCs w:val="22"/>
        </w:rPr>
        <w:fldChar w:fldCharType="end"/>
      </w:r>
      <w:r w:rsidRPr="001011EE">
        <w:rPr>
          <w:b w:val="0"/>
          <w:sz w:val="22"/>
          <w:szCs w:val="22"/>
        </w:rPr>
        <w:t>), both cross-sectional in design and with a similar number of participants, measured maternal 25(OH)-vitamin D at delivery and used DXA to assess offspring bone mass up to the first month of life. A third study (Prentice</w:t>
      </w:r>
      <w:r w:rsidR="00265605" w:rsidRPr="001011EE">
        <w:rPr>
          <w:b w:val="0"/>
          <w:sz w:val="22"/>
          <w:szCs w:val="22"/>
        </w:rPr>
        <w:fldChar w:fldCharType="begin">
          <w:fldData xml:space="preserve">PFJlZm1hbj48Q2l0ZT48QXV0aG9yPlByZW50aWNlPC9BdXRob3I+PFllYXI+MjAwOTwvWWVhcj48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PFJlZm1hbj48Q2l0ZT48QXV0aG9yPlByZW50aWNlPC9BdXRob3I+PFllYXI+MjAwOTwvWWVhcj48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95</w:t>
      </w:r>
      <w:r w:rsidR="00265605" w:rsidRPr="001011EE">
        <w:rPr>
          <w:b w:val="0"/>
          <w:sz w:val="22"/>
          <w:szCs w:val="22"/>
        </w:rPr>
        <w:fldChar w:fldCharType="end"/>
      </w:r>
      <w:r w:rsidRPr="001011EE">
        <w:rPr>
          <w:b w:val="0"/>
          <w:sz w:val="22"/>
          <w:szCs w:val="22"/>
        </w:rPr>
        <w:t>) measured mid and late pregnancy 25(OH)-vitamin D in a cohort of 125 pregnant Gambian women taking part in a larger clinical trial of vitamin supplementation. Offspring underwent assessment of bone mineral content and bone area using single photon absorptiometry of the midshaft radius; a subset also underwent whole body DXA at ages 2, 13 and 52 weeks. Again, no statistically significant relationship between maternal 24(OH)-vitamin D and offspring BMC at any time-point was observed. It should be noted that mean maternal 25(OH)-vitamin D levels in this cohort were much higher than any other study with an average at 103</w:t>
      </w:r>
      <w:r w:rsidR="003E4153">
        <w:rPr>
          <w:b w:val="0"/>
          <w:sz w:val="22"/>
          <w:szCs w:val="22"/>
        </w:rPr>
        <w:t xml:space="preserve"> </w:t>
      </w:r>
      <w:r w:rsidRPr="001011EE">
        <w:rPr>
          <w:b w:val="0"/>
          <w:sz w:val="22"/>
          <w:szCs w:val="22"/>
        </w:rPr>
        <w:t>nmol/l for mid-pregnancy and 111</w:t>
      </w:r>
      <w:r w:rsidR="003E4153">
        <w:rPr>
          <w:b w:val="0"/>
          <w:sz w:val="22"/>
          <w:szCs w:val="22"/>
        </w:rPr>
        <w:t xml:space="preserve"> </w:t>
      </w:r>
      <w:r w:rsidRPr="001011EE">
        <w:rPr>
          <w:b w:val="0"/>
          <w:sz w:val="22"/>
          <w:szCs w:val="22"/>
        </w:rPr>
        <w:t xml:space="preserve">nmol/l for late pregnancy and none of the women in the study were considered vitamin D deficient.  </w:t>
      </w:r>
    </w:p>
    <w:p w:rsidR="00C7648B" w:rsidRPr="001011EE" w:rsidRDefault="00C7648B" w:rsidP="00E77706">
      <w:pPr>
        <w:pStyle w:val="Style3"/>
        <w:spacing w:line="360" w:lineRule="auto"/>
        <w:ind w:left="0" w:firstLine="0"/>
      </w:pPr>
      <w:bookmarkStart w:id="64" w:name="_Toc234593940"/>
      <w:r w:rsidRPr="001011EE">
        <w:t>Intervention studies (Appendix 6, Table 15)</w:t>
      </w:r>
      <w:bookmarkEnd w:id="64"/>
    </w:p>
    <w:p w:rsidR="00C7648B" w:rsidRPr="001011EE" w:rsidRDefault="00C7648B" w:rsidP="00E77706">
      <w:pPr>
        <w:pStyle w:val="BodyTextIndent"/>
        <w:widowControl w:val="0"/>
        <w:autoSpaceDE w:val="0"/>
        <w:autoSpaceDN w:val="0"/>
        <w:adjustRightInd w:val="0"/>
        <w:spacing w:line="360" w:lineRule="auto"/>
        <w:ind w:left="0"/>
        <w:rPr>
          <w:b w:val="0"/>
          <w:sz w:val="22"/>
          <w:szCs w:val="22"/>
        </w:rPr>
      </w:pPr>
      <w:r w:rsidRPr="001011EE">
        <w:rPr>
          <w:b w:val="0"/>
          <w:sz w:val="22"/>
          <w:szCs w:val="22"/>
        </w:rPr>
        <w:lastRenderedPageBreak/>
        <w:t>One clinical trial of maternal vitamin D supplementation and its effect on offspring bone mass was identified. Congdon</w:t>
      </w:r>
      <w:r w:rsidR="00265605" w:rsidRPr="001011EE">
        <w:rPr>
          <w:b w:val="0"/>
          <w:sz w:val="22"/>
          <w:szCs w:val="22"/>
        </w:rPr>
        <w:fldChar w:fldCharType="begin">
          <w:fldData xml:space="preserve">PFJlZm1hbj48Q2l0ZT48QXV0aG9yPkNvbmdkb248L0F1dGhvcj48WWVhcj4xOTgzPC9ZZWFyPjxS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PFJlZm1hbj48Q2l0ZT48QXV0aG9yPkNvbmdkb248L0F1dGhvcj48WWVhcj4xOTgzPC9ZZWFyPjxS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0136FA" w:rsidRPr="000136FA">
        <w:rPr>
          <w:b w:val="0"/>
          <w:noProof/>
          <w:sz w:val="22"/>
          <w:szCs w:val="22"/>
          <w:vertAlign w:val="superscript"/>
        </w:rPr>
        <w:t>22</w:t>
      </w:r>
      <w:r w:rsidR="00265605" w:rsidRPr="001011EE">
        <w:rPr>
          <w:b w:val="0"/>
          <w:sz w:val="22"/>
          <w:szCs w:val="22"/>
        </w:rPr>
        <w:fldChar w:fldCharType="end"/>
      </w:r>
      <w:r w:rsidRPr="001011EE">
        <w:rPr>
          <w:b w:val="0"/>
          <w:sz w:val="22"/>
          <w:szCs w:val="22"/>
        </w:rPr>
        <w:t xml:space="preserve"> randomised 64 Asian women in the UK to either no supplement or 1000</w:t>
      </w:r>
      <w:r w:rsidR="00EE008F">
        <w:rPr>
          <w:b w:val="0"/>
          <w:sz w:val="22"/>
          <w:szCs w:val="22"/>
        </w:rPr>
        <w:t xml:space="preserve"> IU</w:t>
      </w:r>
      <w:r w:rsidRPr="001011EE">
        <w:rPr>
          <w:b w:val="0"/>
          <w:sz w:val="22"/>
          <w:szCs w:val="22"/>
        </w:rPr>
        <w:t xml:space="preserve"> vitamin D plus calcium daily in the third trimester. Offspring had their forearm BMC measured within 5 days of birth, although the type of equipment used to measure this was not recorded. No difference in offspring radial BMC was observed between the two groups. This study was assessed to have a high risk of bias (composite bias score -9) and maternal serum vitamin D concentration in pregnancy was not recorded at any time-point. </w:t>
      </w:r>
    </w:p>
    <w:p w:rsidR="00C7648B" w:rsidRPr="001011EE" w:rsidRDefault="00C7648B" w:rsidP="00E77706">
      <w:pPr>
        <w:pStyle w:val="Style3"/>
        <w:spacing w:line="360" w:lineRule="auto"/>
        <w:ind w:left="0" w:firstLine="0"/>
      </w:pPr>
      <w:bookmarkStart w:id="65" w:name="_Toc234593941"/>
      <w:r w:rsidRPr="001011EE">
        <w:t>Discussion</w:t>
      </w:r>
      <w:bookmarkEnd w:id="65"/>
    </w:p>
    <w:p w:rsidR="00C7648B" w:rsidRPr="001011EE" w:rsidRDefault="00C7648B" w:rsidP="00E77706">
      <w:pPr>
        <w:pStyle w:val="BodyTextIndent"/>
        <w:widowControl w:val="0"/>
        <w:autoSpaceDE w:val="0"/>
        <w:autoSpaceDN w:val="0"/>
        <w:adjustRightInd w:val="0"/>
        <w:spacing w:line="360" w:lineRule="auto"/>
        <w:ind w:left="0"/>
        <w:rPr>
          <w:b w:val="0"/>
          <w:sz w:val="22"/>
          <w:szCs w:val="22"/>
        </w:rPr>
      </w:pPr>
      <w:r w:rsidRPr="001011EE">
        <w:rPr>
          <w:b w:val="0"/>
          <w:sz w:val="22"/>
          <w:szCs w:val="22"/>
        </w:rPr>
        <w:t>Five of the eight observational studies relating maternal 25(OH)-vitamin D status to offspring bone outcomes demonstrated positive associations. The one small intervention study identified did not, but the methodology is unclear and a statistically significant result is unlikely based on the sample size. Thus observational studies suggest that maternal 25(OH)-vitamin D status may influence offspring bone development, but do not allow public health recommendations to be made. Further high-quality intervention studies are required here, such as the ongoing MAVIDOS Maternal Vitamin D Osteoporosis Study.</w:t>
      </w:r>
      <w:r w:rsidR="00265605" w:rsidRPr="001011EE">
        <w:rPr>
          <w:b w:val="0"/>
          <w:sz w:val="22"/>
          <w:szCs w:val="22"/>
        </w:rPr>
        <w:fldChar w:fldCharType="begin">
          <w:fldData xml:space="preserve">PFJlZm1hbj48Q2l0ZT48QXV0aG9yPkhhcnZleTwvQXV0aG9yPjxZZWFyPjIwMTI8L1llYXI+PFJl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==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PFJlZm1hbj48Q2l0ZT48QXV0aG9yPkhhcnZleTwvQXV0aG9yPjxZZWFyPjIwMTI8L1llYXI+PFJl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==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101</w:t>
      </w:r>
      <w:r w:rsidR="00265605" w:rsidRPr="001011EE">
        <w:rPr>
          <w:b w:val="0"/>
          <w:sz w:val="22"/>
          <w:szCs w:val="22"/>
        </w:rPr>
        <w:fldChar w:fldCharType="end"/>
      </w:r>
    </w:p>
    <w:p w:rsidR="00C7648B" w:rsidRPr="001011EE" w:rsidRDefault="00C7648B" w:rsidP="00E77706">
      <w:pPr>
        <w:pStyle w:val="BodyTextIndent"/>
        <w:spacing w:line="360" w:lineRule="auto"/>
        <w:ind w:left="0"/>
        <w:rPr>
          <w:b w:val="0"/>
          <w:sz w:val="22"/>
          <w:szCs w:val="22"/>
        </w:rPr>
      </w:pPr>
    </w:p>
    <w:p w:rsidR="00C7648B" w:rsidRPr="001011EE" w:rsidRDefault="00C7648B" w:rsidP="00E77706">
      <w:pPr>
        <w:pStyle w:val="Style2"/>
        <w:spacing w:line="360" w:lineRule="auto"/>
        <w:ind w:left="0" w:firstLine="0"/>
        <w:rPr>
          <w:szCs w:val="22"/>
        </w:rPr>
      </w:pPr>
      <w:bookmarkStart w:id="66" w:name="_Toc234593942"/>
      <w:r w:rsidRPr="001011EE">
        <w:rPr>
          <w:szCs w:val="22"/>
        </w:rPr>
        <w:t>Offspring anthropometric and body composition measures</w:t>
      </w:r>
      <w:bookmarkEnd w:id="66"/>
    </w:p>
    <w:p w:rsidR="00C7648B" w:rsidRPr="001011EE" w:rsidRDefault="00C7648B" w:rsidP="00E77706">
      <w:pPr>
        <w:pStyle w:val="Style3"/>
        <w:spacing w:line="360" w:lineRule="auto"/>
        <w:ind w:left="0" w:firstLine="0"/>
      </w:pPr>
      <w:bookmarkStart w:id="67" w:name="_Toc234593943"/>
      <w:r w:rsidRPr="001011EE">
        <w:t>Observational studies (Appendix 6, Table 16)</w:t>
      </w:r>
      <w:bookmarkEnd w:id="67"/>
    </w:p>
    <w:p w:rsidR="00C7648B" w:rsidRPr="001011EE" w:rsidRDefault="00C7648B" w:rsidP="00E77706">
      <w:pPr>
        <w:pStyle w:val="BodyTextIndent"/>
        <w:spacing w:line="360" w:lineRule="auto"/>
        <w:ind w:left="0"/>
        <w:rPr>
          <w:sz w:val="22"/>
          <w:szCs w:val="22"/>
        </w:rPr>
      </w:pPr>
      <w:r w:rsidRPr="001011EE">
        <w:rPr>
          <w:b w:val="0"/>
          <w:sz w:val="22"/>
          <w:szCs w:val="22"/>
        </w:rPr>
        <w:t xml:space="preserve">Six observational studies (five cohort and one cross-sectional) have examined the relationships between maternal vitamin D status and a variety of anthropometric measures in the offspring. Composite bias scores ranged from 3 to 8 indicating a medium to low risk of bias. Five studies had measured maternal serum 25(OH)-vitamin D in pregnancy (four in the third trimester and one at delivery); one study used maternal UVB exposure during the last trimester of pregnancy as a surrogate estimate of maternal vitamin D status. Anthropometric measurements of the offspring ranged across the studies and included skinfold thickness, limb circumference, and muscle area. Five studies used DXA to measure offspring fat and/or lean mass. Four studies demonstrated a significant relationship between offspring anthropometry and maternal 25(OH)-vitamin D; the remaining two showed no relationship. </w:t>
      </w:r>
    </w:p>
    <w:p w:rsidR="00C7648B" w:rsidRPr="001011EE" w:rsidRDefault="00C7648B" w:rsidP="00E77706">
      <w:pPr>
        <w:pStyle w:val="BodyTextIndent"/>
        <w:spacing w:line="360" w:lineRule="auto"/>
        <w:ind w:left="0"/>
        <w:rPr>
          <w:sz w:val="22"/>
          <w:szCs w:val="22"/>
        </w:rPr>
      </w:pPr>
      <w:r w:rsidRPr="001011EE">
        <w:rPr>
          <w:b w:val="0"/>
          <w:sz w:val="22"/>
          <w:szCs w:val="22"/>
        </w:rPr>
        <w:t>Morley</w:t>
      </w:r>
      <w:r w:rsidR="00265605" w:rsidRPr="001011EE">
        <w:rPr>
          <w:b w:val="0"/>
          <w:sz w:val="22"/>
          <w:szCs w:val="22"/>
        </w:rPr>
        <w:fldChar w:fldCharType="begin">
          <w:fldData xml:space="preserve">PFJlZm1hbj48Q2l0ZT48QXV0aG9yPk1vcmxleTwvQXV0aG9yPjxZZWFyPjIwMDY8L1llYXI+PFJl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PFJlZm1hbj48Q2l0ZT48QXV0aG9yPk1vcmxleTwvQXV0aG9yPjxZZWFyPjIwMDY8L1llYXI+PFJl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91</w:t>
      </w:r>
      <w:r w:rsidR="00265605" w:rsidRPr="001011EE">
        <w:rPr>
          <w:b w:val="0"/>
          <w:sz w:val="22"/>
          <w:szCs w:val="22"/>
        </w:rPr>
        <w:fldChar w:fldCharType="end"/>
      </w:r>
      <w:r w:rsidRPr="001011EE">
        <w:rPr>
          <w:b w:val="0"/>
          <w:sz w:val="22"/>
          <w:szCs w:val="22"/>
        </w:rPr>
        <w:t xml:space="preserve"> measured offspring subscapular, triceps and suprailiac skinfold thickness using Harpenden callipers, along with mid-upper arm and calf circumferences using measuring tape in 374 Australian neonates.  Although there no was significant association between maternal 25(OH)-vitamin D at 11 weeks gestation and any of the neonatal outcome measures, a weak inverse association was observed between maternal 25(OH)-vitamin D measured at 28-32 weeks and neonatal subscapular and triceps skinfold thickness. This association was weakened further but still remained statistically significant </w:t>
      </w:r>
      <w:r w:rsidRPr="001011EE">
        <w:rPr>
          <w:b w:val="0"/>
          <w:sz w:val="22"/>
          <w:szCs w:val="22"/>
        </w:rPr>
        <w:lastRenderedPageBreak/>
        <w:t>after adjustments were made for offspring sex, maternal height, whether the offspring was a first child, maternal smoking and season of blood sample. No significant association with maternal 25(OH)-vitamin D was found with the other offspring anthropometric outcomes assessed. Krishnaveni</w:t>
      </w:r>
      <w:r w:rsidR="00265605" w:rsidRPr="001011EE">
        <w:rPr>
          <w:b w:val="0"/>
          <w:sz w:val="22"/>
          <w:szCs w:val="22"/>
        </w:rPr>
        <w:fldChar w:fldCharType="begin">
          <w:fldData xml:space="preserve">PFJlZm1hbj48Q2l0ZT48QXV0aG9yPktyaXNobmF2ZW5pPC9BdXRob3I+PFllYXI+MjAxMTwvWWVh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==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PFJlZm1hbj48Q2l0ZT48QXV0aG9yPktyaXNobmF2ZW5pPC9BdXRob3I+PFllYXI+MjAxMTwvWWVh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==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102</w:t>
      </w:r>
      <w:r w:rsidR="00265605" w:rsidRPr="001011EE">
        <w:rPr>
          <w:b w:val="0"/>
          <w:sz w:val="22"/>
          <w:szCs w:val="22"/>
        </w:rPr>
        <w:fldChar w:fldCharType="end"/>
      </w:r>
      <w:r w:rsidRPr="001011EE">
        <w:rPr>
          <w:b w:val="0"/>
          <w:sz w:val="22"/>
          <w:szCs w:val="22"/>
        </w:rPr>
        <w:t xml:space="preserve"> also assessed offspring subscapular and triceps skinfolds, using callipers, in addition to arm muscle area, waist circumference, fat mass, percent body fat, fat-free mass and percent fat-free mass, using a combination of measuring tape and bioimpedence, in an older cohort of Indian children aged 5 years (n=506) and again at age 9.5 years (n=469). Children born to mothers with late pregnancy vitamin D deficiency (25(OH)-vitamin D concentration &lt;50 nmol/l) had significantly reduced arm-muscle area in comparison with children born to mothers with adequate levels. No significant relationship was observed with the other anthropometric measurements at either time-point.</w:t>
      </w:r>
    </w:p>
    <w:p w:rsidR="00C7648B" w:rsidRPr="001011EE" w:rsidRDefault="00C7648B" w:rsidP="00E77706">
      <w:pPr>
        <w:pStyle w:val="BodyTextIndent"/>
        <w:spacing w:line="360" w:lineRule="auto"/>
        <w:ind w:left="0"/>
        <w:rPr>
          <w:b w:val="0"/>
          <w:sz w:val="22"/>
          <w:szCs w:val="22"/>
        </w:rPr>
      </w:pPr>
      <w:r w:rsidRPr="001011EE">
        <w:rPr>
          <w:b w:val="0"/>
          <w:sz w:val="22"/>
          <w:szCs w:val="22"/>
        </w:rPr>
        <w:t xml:space="preserve">Of the </w:t>
      </w:r>
      <w:r w:rsidR="006D4AC2">
        <w:rPr>
          <w:b w:val="0"/>
          <w:sz w:val="22"/>
          <w:szCs w:val="22"/>
        </w:rPr>
        <w:t>four</w:t>
      </w:r>
      <w:r w:rsidRPr="001011EE">
        <w:rPr>
          <w:b w:val="0"/>
          <w:sz w:val="22"/>
          <w:szCs w:val="22"/>
        </w:rPr>
        <w:t xml:space="preserve"> studies using DXA to measure offspring fat and/or lean mass, two reported no relationship with maternal vitamin D status. Weiler</w:t>
      </w:r>
      <w:r w:rsidR="00265605">
        <w:rPr>
          <w:b w:val="0"/>
          <w:sz w:val="22"/>
          <w:szCs w:val="22"/>
        </w:rPr>
        <w:fldChar w:fldCharType="begin"/>
      </w:r>
      <w:r w:rsidR="0083489E">
        <w:rPr>
          <w:b w:val="0"/>
          <w:sz w:val="22"/>
          <w:szCs w:val="22"/>
        </w:rPr>
        <w:instrText xml:space="preserve"> ADDIN REFMGR.CITE &lt;Refman&gt;&lt;Cite&gt;&lt;Author&gt;Weiler&lt;/Author&gt;&lt;Year&gt;2005&lt;/Year&gt;&lt;RecNum&gt;3&lt;/RecNum&gt;&lt;IDText&gt;Vitamin D deficiency and whole-body and femur bone mass relative to weight in healthy newborns&lt;/IDText&gt;&lt;MDL Ref_Type="Journal"&gt;&lt;Ref_Type&gt;Journal&lt;/Ref_Type&gt;&lt;Ref_ID&gt;3&lt;/Ref_ID&gt;&lt;Title_Primary&gt;Vitamin D deficiency and whole-body and femur bone mass relative to weight in healthy newborns&lt;/Title_Primary&gt;&lt;Authors_Primary&gt;Weiler,H.&lt;/Authors_Primary&gt;&lt;Authors_Primary&gt;Fitzpatrick-Wong,S.&lt;/Authors_Primary&gt;&lt;Authors_Primary&gt;Veitch,R.&lt;/Authors_Primary&gt;&lt;Authors_Primary&gt;Kovacs,H.&lt;/Authors_Primary&gt;&lt;Authors_Primary&gt;Schellenberg,J.&lt;/Authors_Primary&gt;&lt;Authors_Primary&gt;McCloy,U.&lt;/Authors_Primary&gt;&lt;Authors_Primary&gt;Yuen,C.K.&lt;/Authors_Primary&gt;&lt;Date_Primary&gt;2005/3/15&lt;/Date_Primary&gt;&lt;Keywords&gt;Adult&lt;/Keywords&gt;&lt;Keywords&gt;analogs &amp;amp; derivatives&lt;/Keywords&gt;&lt;Keywords&gt;blood&lt;/Keywords&gt;&lt;Keywords&gt;Body Height&lt;/Keywords&gt;&lt;Keywords&gt;Body Weight&lt;/Keywords&gt;&lt;Keywords&gt;Bone Density&lt;/Keywords&gt;&lt;Keywords&gt;Dietary Supplements&lt;/Keywords&gt;&lt;Keywords&gt;Female&lt;/Keywords&gt;&lt;Keywords&gt;Femur&lt;/Keywords&gt;&lt;Keywords&gt;Gestational Age&lt;/Keywords&gt;&lt;Keywords&gt;Humans&lt;/Keywords&gt;&lt;Keywords&gt;Infant,Newborn&lt;/Keywords&gt;&lt;Keywords&gt;Linear Models&lt;/Keywords&gt;&lt;Keywords&gt;Male&lt;/Keywords&gt;&lt;Keywords&gt;physiology&lt;/Keywords&gt;&lt;Keywords&gt;physiopathology&lt;/Keywords&gt;&lt;Keywords&gt;Vitamin D&lt;/Keywords&gt;&lt;Keywords&gt;Vitamin D Deficiency&lt;/Keywords&gt;&lt;Reprint&gt;Not in File&lt;/Reprint&gt;&lt;Start_Page&gt;757&lt;/Start_Page&gt;&lt;End_Page&gt;761&lt;/End_Page&gt;&lt;Periodical&gt;CMAJ.&lt;/Periodical&gt;&lt;Volume&gt;172&lt;/Volume&gt;&lt;Issue&gt;6&lt;/Issue&gt;&lt;User_Def_5&gt;PMC552889&lt;/User_Def_5&gt;&lt;Misc_3&gt;172/6/757 [pii];10.1503/cmaj.1040508 [doi]&lt;/Misc_3&gt;&lt;Address&gt;Department of Human Nutritional Sciences, University of Manitoba, Winnipeg, Man. hweiler@cc.umanitoba.ca&lt;/Address&gt;&lt;Web_URL&gt;PM:15767609&lt;/Web_URL&gt;&lt;ZZ_JournalStdAbbrev&gt;&lt;f name="System"&gt;CMAJ.&lt;/f&gt;&lt;/ZZ_JournalStdAbbrev&gt;&lt;ZZ_WorkformID&gt;1&lt;/ZZ_WorkformID&gt;&lt;/MDL&gt;&lt;/Cite&gt;&lt;/Refman&gt;</w:instrText>
      </w:r>
      <w:r w:rsidR="00265605">
        <w:rPr>
          <w:b w:val="0"/>
          <w:sz w:val="22"/>
          <w:szCs w:val="22"/>
        </w:rPr>
        <w:fldChar w:fldCharType="separate"/>
      </w:r>
      <w:r w:rsidR="002158A8" w:rsidRPr="002158A8">
        <w:rPr>
          <w:b w:val="0"/>
          <w:noProof/>
          <w:sz w:val="22"/>
          <w:szCs w:val="22"/>
          <w:vertAlign w:val="superscript"/>
        </w:rPr>
        <w:t>86</w:t>
      </w:r>
      <w:r w:rsidR="00265605">
        <w:rPr>
          <w:b w:val="0"/>
          <w:sz w:val="22"/>
          <w:szCs w:val="22"/>
        </w:rPr>
        <w:fldChar w:fldCharType="end"/>
      </w:r>
      <w:r w:rsidRPr="001011EE">
        <w:rPr>
          <w:b w:val="0"/>
          <w:sz w:val="22"/>
          <w:szCs w:val="22"/>
        </w:rPr>
        <w:t xml:space="preserve"> used DXA to measure whole body fat in a group of 50 neonates in Canada. No significant difference was observed between those born to mothers with 25(OH)-vitamin D concentration &lt;37.5</w:t>
      </w:r>
      <w:r w:rsidR="003E4153">
        <w:rPr>
          <w:b w:val="0"/>
          <w:sz w:val="22"/>
          <w:szCs w:val="22"/>
        </w:rPr>
        <w:t xml:space="preserve"> </w:t>
      </w:r>
      <w:r w:rsidRPr="001011EE">
        <w:rPr>
          <w:b w:val="0"/>
          <w:sz w:val="22"/>
          <w:szCs w:val="22"/>
        </w:rPr>
        <w:t>nmol/l at delivery and those born to mothers with 25(OH)-vitamin D &gt;37.5</w:t>
      </w:r>
      <w:r w:rsidR="003E4153">
        <w:rPr>
          <w:b w:val="0"/>
          <w:sz w:val="22"/>
          <w:szCs w:val="22"/>
        </w:rPr>
        <w:t xml:space="preserve"> </w:t>
      </w:r>
      <w:r w:rsidRPr="001011EE">
        <w:rPr>
          <w:b w:val="0"/>
          <w:sz w:val="22"/>
          <w:szCs w:val="22"/>
        </w:rPr>
        <w:t>nmol/l. Gale</w:t>
      </w:r>
      <w:r w:rsidR="00265605" w:rsidRPr="001011EE">
        <w:rPr>
          <w:b w:val="0"/>
          <w:sz w:val="22"/>
          <w:szCs w:val="22"/>
        </w:rPr>
        <w:fldChar w:fldCharType="begin">
          <w:fldData xml:space="preserve">PFJlZm1hbj48Q2l0ZT48QXV0aG9yPkdhbGU8L0F1dGhvcj48WWVhcj4yMDA4PC9ZZWFyPjxSZWNO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PFJlZm1hbj48Q2l0ZT48QXV0aG9yPkdhbGU8L0F1dGhvcj48WWVhcj4yMDA4PC9ZZWFyPjxSZWNO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0136FA" w:rsidRPr="000136FA">
        <w:rPr>
          <w:b w:val="0"/>
          <w:noProof/>
          <w:sz w:val="22"/>
          <w:szCs w:val="22"/>
          <w:vertAlign w:val="superscript"/>
        </w:rPr>
        <w:t>25</w:t>
      </w:r>
      <w:r w:rsidR="00265605" w:rsidRPr="001011EE">
        <w:rPr>
          <w:b w:val="0"/>
          <w:sz w:val="22"/>
          <w:szCs w:val="22"/>
        </w:rPr>
        <w:fldChar w:fldCharType="end"/>
      </w:r>
      <w:r w:rsidRPr="001011EE">
        <w:rPr>
          <w:b w:val="0"/>
          <w:sz w:val="22"/>
          <w:szCs w:val="22"/>
        </w:rPr>
        <w:t xml:space="preserve"> found no significant association between maternal 25(OH)-vitamin D in late pregnancy and offspring fat mass or lean mass in 178 UK children aged 9 years. Fat and lean mass tended to be lower in children born to mothers in the lowest quarter of 25(OH)-vitamin D distribution but this did not achieve significance. In contrast, Sayers</w:t>
      </w:r>
      <w:r w:rsidR="00265605" w:rsidRPr="001011EE">
        <w:rPr>
          <w:b w:val="0"/>
          <w:sz w:val="22"/>
          <w:szCs w:val="22"/>
        </w:rPr>
        <w:fldChar w:fldCharType="begin">
          <w:fldData xml:space="preserve">PFJlZm1hbj48Q2l0ZT48QXV0aG9yPlNheWVyczwvQXV0aG9yPjxZZWFyPjIwMDk8L1llYXI+PFJl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PFJlZm1hbj48Q2l0ZT48QXV0aG9yPlNheWVyczwvQXV0aG9yPjxZZWFyPjIwMDk8L1llYXI+PFJl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C80DD1" w:rsidRPr="00C80DD1">
        <w:rPr>
          <w:b w:val="0"/>
          <w:noProof/>
          <w:sz w:val="22"/>
          <w:szCs w:val="22"/>
          <w:vertAlign w:val="superscript"/>
        </w:rPr>
        <w:t>42</w:t>
      </w:r>
      <w:r w:rsidR="00265605" w:rsidRPr="001011EE">
        <w:rPr>
          <w:b w:val="0"/>
          <w:sz w:val="22"/>
          <w:szCs w:val="22"/>
        </w:rPr>
        <w:fldChar w:fldCharType="end"/>
      </w:r>
      <w:r w:rsidRPr="001011EE">
        <w:rPr>
          <w:b w:val="0"/>
          <w:sz w:val="22"/>
          <w:szCs w:val="22"/>
        </w:rPr>
        <w:t xml:space="preserve"> using maternal UVB exposure in late pregnancy as a surrogate measure for vitamin D status found that offspring lean mass at mean age 9.9 years was positively associ</w:t>
      </w:r>
      <w:r w:rsidR="00E04164">
        <w:rPr>
          <w:b w:val="0"/>
          <w:sz w:val="22"/>
          <w:szCs w:val="22"/>
        </w:rPr>
        <w:t xml:space="preserve">ated with maternal UVB exposure. </w:t>
      </w:r>
      <w:r w:rsidRPr="001011EE">
        <w:rPr>
          <w:b w:val="0"/>
          <w:sz w:val="22"/>
          <w:szCs w:val="22"/>
        </w:rPr>
        <w:t>No significant association was seen with fat mass however. In contrast, Crozier</w:t>
      </w:r>
      <w:r w:rsidR="00265605" w:rsidRPr="001011EE">
        <w:rPr>
          <w:b w:val="0"/>
          <w:sz w:val="22"/>
          <w:szCs w:val="22"/>
        </w:rPr>
        <w:fldChar w:fldCharType="begin">
          <w:fldData xml:space="preserve">PFJlZm1hbj48Q2l0ZT48QXV0aG9yPkNyb3ppZXI8L0F1dGhvcj48WWVhcj4yMDEyPC9ZZWFyPjxS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PFJlZm1hbj48Q2l0ZT48QXV0aG9yPkNyb3ppZXI8L0F1dGhvcj48WWVhcj4yMDEyPC9ZZWFyPjxS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103</w:t>
      </w:r>
      <w:r w:rsidR="00265605" w:rsidRPr="001011EE">
        <w:rPr>
          <w:b w:val="0"/>
          <w:sz w:val="22"/>
          <w:szCs w:val="22"/>
        </w:rPr>
        <w:fldChar w:fldCharType="end"/>
      </w:r>
      <w:r w:rsidRPr="001011EE">
        <w:rPr>
          <w:b w:val="0"/>
          <w:sz w:val="22"/>
          <w:szCs w:val="22"/>
        </w:rPr>
        <w:t xml:space="preserve"> (composite bias score 8, low risk) found that maternal serum 25(OH)-vitamin D in late pregnancy was positively associated with offspring fat mass at birth, measured by DXA, after adjusting for confounders. Interestingly no significant relationship was seen between maternal 25(OH)-vitamin D and offspring fat mass at 4 years, and a negative relationship was seen at 6 years of age. No significant relationship was observed between maternal 25(OH)-vitamin D and </w:t>
      </w:r>
      <w:r w:rsidR="006D4AC2">
        <w:rPr>
          <w:b w:val="0"/>
          <w:sz w:val="22"/>
          <w:szCs w:val="22"/>
        </w:rPr>
        <w:t xml:space="preserve">offspring’s </w:t>
      </w:r>
      <w:r w:rsidRPr="001011EE">
        <w:rPr>
          <w:b w:val="0"/>
          <w:sz w:val="22"/>
          <w:szCs w:val="22"/>
        </w:rPr>
        <w:t>fat-free mass at any time-point.</w:t>
      </w:r>
    </w:p>
    <w:p w:rsidR="00C7648B" w:rsidRPr="001011EE" w:rsidRDefault="00C7648B" w:rsidP="00E77706">
      <w:pPr>
        <w:pStyle w:val="Style3"/>
        <w:spacing w:line="360" w:lineRule="auto"/>
        <w:ind w:left="0" w:firstLine="0"/>
      </w:pPr>
      <w:bookmarkStart w:id="68" w:name="_Toc234593944"/>
      <w:r w:rsidRPr="001011EE">
        <w:t>Intervention studies (Appendix 6, Table 17)</w:t>
      </w:r>
      <w:bookmarkEnd w:id="68"/>
    </w:p>
    <w:p w:rsidR="00C7648B" w:rsidRPr="001011EE" w:rsidRDefault="00C7648B" w:rsidP="00E77706">
      <w:pPr>
        <w:pStyle w:val="BodyTextIndent"/>
        <w:widowControl w:val="0"/>
        <w:autoSpaceDE w:val="0"/>
        <w:autoSpaceDN w:val="0"/>
        <w:adjustRightInd w:val="0"/>
        <w:spacing w:line="360" w:lineRule="auto"/>
        <w:ind w:left="0"/>
        <w:rPr>
          <w:b w:val="0"/>
          <w:sz w:val="22"/>
          <w:szCs w:val="22"/>
        </w:rPr>
      </w:pPr>
      <w:r w:rsidRPr="001011EE">
        <w:rPr>
          <w:b w:val="0"/>
          <w:sz w:val="22"/>
          <w:szCs w:val="22"/>
        </w:rPr>
        <w:t>Two intervention studies were identified and have been described earlier. Both studies were assessed to have a high risk of bias (composite bias score -2 for both). Brooke</w:t>
      </w:r>
      <w:r w:rsidR="00265605" w:rsidRPr="001011EE">
        <w:rPr>
          <w:b w:val="0"/>
          <w:sz w:val="22"/>
          <w:szCs w:val="22"/>
        </w:rPr>
        <w:fldChar w:fldCharType="begin">
          <w:fldData xml:space="preserve">PFJlZm1hbj48Q2l0ZT48QXV0aG9yPkJyb29rZTwvQXV0aG9yPjxZZWFyPjE5ODA8L1llYXI+PFJl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PFJlZm1hbj48Q2l0ZT48QXV0aG9yPkJyb29rZTwvQXV0aG9yPjxZZWFyPjE5ODA8L1llYXI+PFJl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1658D5" w:rsidRPr="001658D5">
        <w:rPr>
          <w:b w:val="0"/>
          <w:noProof/>
          <w:sz w:val="22"/>
          <w:szCs w:val="22"/>
          <w:vertAlign w:val="superscript"/>
        </w:rPr>
        <w:t>4</w:t>
      </w:r>
      <w:r w:rsidR="00265605" w:rsidRPr="001011EE">
        <w:rPr>
          <w:b w:val="0"/>
          <w:sz w:val="22"/>
          <w:szCs w:val="22"/>
        </w:rPr>
        <w:fldChar w:fldCharType="end"/>
      </w:r>
      <w:r w:rsidRPr="001011EE">
        <w:rPr>
          <w:b w:val="0"/>
          <w:sz w:val="22"/>
          <w:szCs w:val="22"/>
        </w:rPr>
        <w:t xml:space="preserve"> found no difference in neonatal triceps skinfold thickness or forearm length between those born to supplemented mothers and placebo group mothers. Marya</w:t>
      </w:r>
      <w:r w:rsidR="00265605" w:rsidRPr="001011EE">
        <w:rPr>
          <w:b w:val="0"/>
          <w:sz w:val="22"/>
          <w:szCs w:val="22"/>
        </w:rPr>
        <w:fldChar w:fldCharType="begin"/>
      </w:r>
      <w:r w:rsidR="0083489E">
        <w:rPr>
          <w:b w:val="0"/>
          <w:sz w:val="22"/>
          <w:szCs w:val="22"/>
        </w:rPr>
        <w:instrText xml:space="preserve"> ADDIN REFMGR.CITE &lt;Refman&gt;&lt;Cite&gt;&lt;Author&gt;Marya&lt;/Author&gt;&lt;Year&gt;1989&lt;/Year&gt;&lt;RecNum&gt;1042&lt;/RecNum&gt;&lt;IDText&gt;Effect of Vitamin D Supplementation During Pregnancy on Fetal Growth&lt;/IDText&gt;&lt;MDL Ref_Type="Journal"&gt;&lt;Ref_Type&gt;Journal&lt;/Ref_Type&gt;&lt;Ref_ID&gt;1042&lt;/Ref_ID&gt;&lt;Title_Primary&gt;Effect of Vitamin D Supplementation During Pregnancy on Fetal Growth&lt;/Title_Primary&gt;&lt;Authors_Primary&gt;Marya,R.K.&lt;/Authors_Primary&gt;&lt;Authors_Primary&gt;Rathee,S.&lt;/Authors_Primary&gt;&lt;Authors_Primary&gt;Dua,V.&lt;/Authors_Primary&gt;&lt;Authors_Primary&gt;Sangwan,K.&lt;/Authors_Primary&gt;&lt;Date_Primary&gt;1989&lt;/Date_Primary&gt;&lt;Keywords&gt;A&lt;/Keywords&gt;&lt;Keywords&gt;biosisP&lt;/Keywords&gt;&lt;Keywords&gt;birth&lt;/Keywords&gt;&lt;Keywords&gt;Birth Weight&lt;/Keywords&gt;&lt;Keywords&gt;BIRTH-WEIGHT&lt;/Keywords&gt;&lt;Keywords&gt;cord serum&lt;/Keywords&gt;&lt;Keywords&gt;D&lt;/Keywords&gt;&lt;Keywords&gt;D SUPPLEMENTATION&lt;/Keywords&gt;&lt;Keywords&gt;FETAL&lt;/Keywords&gt;&lt;Keywords&gt;FETAL GROWTH&lt;/Keywords&gt;&lt;Keywords&gt;Growth&lt;/Keywords&gt;&lt;Keywords&gt;measurement&lt;/Keywords&gt;&lt;Keywords&gt;parameter&lt;/Keywords&gt;&lt;Keywords&gt;PREGNANCIES&lt;/Keywords&gt;&lt;Keywords&gt;Pregnancy&lt;/Keywords&gt;&lt;Keywords&gt;pregnant women&lt;/Keywords&gt;&lt;Keywords&gt;PREGNANT-WOMEN&lt;/Keywords&gt;&lt;Keywords&gt;Serum&lt;/Keywords&gt;&lt;Keywords&gt;supplementation&lt;/Keywords&gt;&lt;Keywords&gt;Third&lt;/Keywords&gt;&lt;Keywords&gt;vitamin&lt;/Keywords&gt;&lt;Keywords&gt;Vitamin D&lt;/Keywords&gt;&lt;Keywords&gt;Vitamin D supplementation&lt;/Keywords&gt;&lt;Keywords&gt;VITAMIN-D&lt;/Keywords&gt;&lt;Keywords&gt;weight&lt;/Keywords&gt;&lt;Keywords&gt;WOMEN&lt;/Keywords&gt;&lt;Reprint&gt;Not in File&lt;/Reprint&gt;&lt;Start_Page&gt;488&lt;/Start_Page&gt;&lt;End_Page&gt;492&lt;/End_Page&gt;&lt;Periodical&gt;Indian J.Med.Res.&lt;/Periodical&gt;&lt;Volume&gt;88&lt;/Volume&gt;&lt;Issue&gt;DEC&lt;/Issue&gt;&lt;ISSN_ISBN&gt;0019-5340&lt;/ISSN_ISBN&gt;&lt;Web_URL&gt;BIOSIS:PREV198987120536&lt;/Web_URL&gt;&lt;ZZ_JournalFull&gt;&lt;f name="System"&gt;Indian Journal of Medical Research&lt;/f&gt;&lt;/ZZ_JournalFull&gt;&lt;ZZ_JournalStdAbbrev&gt;&lt;f name="System"&gt;Indian J.Med.Res.&lt;/f&gt;&lt;/ZZ_JournalStdAbbrev&gt;&lt;ZZ_WorkformID&gt;1&lt;/ZZ_WorkformID&gt;&lt;/MDL&gt;&lt;/Cite&gt;&lt;/Refman&gt;</w:instrText>
      </w:r>
      <w:r w:rsidR="00265605" w:rsidRPr="001011EE">
        <w:rPr>
          <w:b w:val="0"/>
          <w:sz w:val="22"/>
          <w:szCs w:val="22"/>
        </w:rPr>
        <w:fldChar w:fldCharType="separate"/>
      </w:r>
      <w:r w:rsidR="001658D5" w:rsidRPr="001658D5">
        <w:rPr>
          <w:b w:val="0"/>
          <w:noProof/>
          <w:sz w:val="22"/>
          <w:szCs w:val="22"/>
          <w:vertAlign w:val="superscript"/>
        </w:rPr>
        <w:t>6</w:t>
      </w:r>
      <w:r w:rsidR="00265605" w:rsidRPr="001011EE">
        <w:rPr>
          <w:b w:val="0"/>
          <w:sz w:val="22"/>
          <w:szCs w:val="22"/>
        </w:rPr>
        <w:fldChar w:fldCharType="end"/>
      </w:r>
      <w:r w:rsidRPr="001011EE">
        <w:rPr>
          <w:b w:val="0"/>
          <w:sz w:val="22"/>
          <w:szCs w:val="22"/>
        </w:rPr>
        <w:t xml:space="preserve"> found significantly greater mid-upper arm circumference, and triceps and subscapular skinfold thicknesses in neonates of supplemented than un-supplemented mothers (all p&lt;0.01). </w:t>
      </w:r>
    </w:p>
    <w:p w:rsidR="00C7648B" w:rsidRPr="001011EE" w:rsidRDefault="00C7648B" w:rsidP="00E77706">
      <w:pPr>
        <w:pStyle w:val="Style3"/>
        <w:spacing w:line="360" w:lineRule="auto"/>
        <w:ind w:left="0" w:firstLine="0"/>
      </w:pPr>
      <w:bookmarkStart w:id="69" w:name="_Toc234593945"/>
      <w:r w:rsidRPr="001011EE">
        <w:t>Discussion</w:t>
      </w:r>
      <w:bookmarkEnd w:id="69"/>
    </w:p>
    <w:p w:rsidR="00C7648B" w:rsidRPr="001011EE" w:rsidRDefault="00C7648B" w:rsidP="00E77706">
      <w:pPr>
        <w:pStyle w:val="BodyTextIndent"/>
        <w:widowControl w:val="0"/>
        <w:autoSpaceDE w:val="0"/>
        <w:autoSpaceDN w:val="0"/>
        <w:adjustRightInd w:val="0"/>
        <w:spacing w:line="360" w:lineRule="auto"/>
        <w:ind w:left="0"/>
        <w:rPr>
          <w:b w:val="0"/>
          <w:sz w:val="22"/>
          <w:szCs w:val="22"/>
        </w:rPr>
      </w:pPr>
      <w:r w:rsidRPr="001011EE">
        <w:rPr>
          <w:b w:val="0"/>
          <w:sz w:val="22"/>
          <w:szCs w:val="22"/>
        </w:rPr>
        <w:lastRenderedPageBreak/>
        <w:t>The identified observational studies demonstrated a variety of modest relationships between maternal 25(OH)-vitamin D status and offspring anthropometric measures, with some finding positive relationships between maternal 25(OH)-vitamin D status and measures of offspring muscle and fat mass. Consistent with other anthropometric outcomes in their study, Marya et al found greater skinfold thicknesses in the supplemented than un-supplemented group. The evidence base is therefore insufficient to warrant recommendation of maternal vitamin D supplementation to optimise childhood anthropometric measures.</w:t>
      </w:r>
    </w:p>
    <w:p w:rsidR="00C7648B" w:rsidRPr="001011EE" w:rsidRDefault="00C7648B" w:rsidP="00E77706">
      <w:pPr>
        <w:pStyle w:val="BodyTextIndent"/>
        <w:spacing w:line="360" w:lineRule="auto"/>
        <w:ind w:left="0"/>
        <w:rPr>
          <w:b w:val="0"/>
          <w:sz w:val="22"/>
          <w:szCs w:val="22"/>
        </w:rPr>
      </w:pPr>
    </w:p>
    <w:p w:rsidR="00C7648B" w:rsidRPr="001011EE" w:rsidRDefault="00C7648B" w:rsidP="00E77706">
      <w:pPr>
        <w:pStyle w:val="Style2"/>
        <w:spacing w:line="360" w:lineRule="auto"/>
        <w:ind w:left="0" w:firstLine="0"/>
        <w:rPr>
          <w:szCs w:val="22"/>
        </w:rPr>
      </w:pPr>
      <w:bookmarkStart w:id="70" w:name="_Toc234593946"/>
      <w:r w:rsidRPr="001011EE">
        <w:rPr>
          <w:szCs w:val="22"/>
        </w:rPr>
        <w:t>Offspring asthma and atopy</w:t>
      </w:r>
      <w:bookmarkEnd w:id="70"/>
    </w:p>
    <w:p w:rsidR="00C7648B" w:rsidRPr="001011EE" w:rsidRDefault="00C7648B" w:rsidP="00E77706">
      <w:pPr>
        <w:pStyle w:val="Style3"/>
        <w:spacing w:line="360" w:lineRule="auto"/>
        <w:ind w:left="0" w:firstLine="0"/>
      </w:pPr>
      <w:bookmarkStart w:id="71" w:name="_Toc234593947"/>
      <w:r w:rsidRPr="001011EE">
        <w:t>Observational studies (Appendix 6, Table 18)</w:t>
      </w:r>
      <w:bookmarkEnd w:id="71"/>
    </w:p>
    <w:p w:rsidR="00C7648B" w:rsidRPr="001011EE" w:rsidRDefault="00F07040" w:rsidP="00E77706">
      <w:pPr>
        <w:pStyle w:val="BodyTextIndent"/>
        <w:spacing w:line="360" w:lineRule="auto"/>
        <w:ind w:left="0"/>
        <w:rPr>
          <w:b w:val="0"/>
          <w:sz w:val="22"/>
          <w:szCs w:val="22"/>
        </w:rPr>
      </w:pPr>
      <w:r>
        <w:rPr>
          <w:b w:val="0"/>
          <w:sz w:val="22"/>
          <w:szCs w:val="22"/>
        </w:rPr>
        <w:t>Ten</w:t>
      </w:r>
      <w:r w:rsidR="00C7648B" w:rsidRPr="001011EE">
        <w:rPr>
          <w:b w:val="0"/>
          <w:sz w:val="22"/>
          <w:szCs w:val="22"/>
        </w:rPr>
        <w:t xml:space="preserve"> studies were identified that examined the relationships between maternal vitamin D intake during pregnancy, maternal serum 25(OH)-vitamin D level in pregnancy or cord blood 25(OH)-vitamin D concentration and markers of atopy in the offspring.  These were all observational cohort studies, </w:t>
      </w:r>
      <w:r>
        <w:rPr>
          <w:b w:val="0"/>
          <w:sz w:val="22"/>
          <w:szCs w:val="22"/>
        </w:rPr>
        <w:t>ranging in size from 178 to 1724 mother-child pairs.  Eight</w:t>
      </w:r>
      <w:r w:rsidR="00C7648B" w:rsidRPr="001011EE">
        <w:rPr>
          <w:b w:val="0"/>
          <w:sz w:val="22"/>
          <w:szCs w:val="22"/>
        </w:rPr>
        <w:t xml:space="preserve"> studies reported the outcome wheeze or asthma as determined by parental questionnaires at between 16 months and 9 years of age.  </w:t>
      </w:r>
    </w:p>
    <w:p w:rsidR="00C7648B" w:rsidRPr="001011EE" w:rsidRDefault="00C7648B" w:rsidP="00E77706">
      <w:pPr>
        <w:pStyle w:val="BodyTextIndent"/>
        <w:spacing w:line="360" w:lineRule="auto"/>
        <w:ind w:left="0"/>
        <w:rPr>
          <w:b w:val="0"/>
          <w:sz w:val="22"/>
          <w:szCs w:val="22"/>
        </w:rPr>
      </w:pPr>
      <w:r w:rsidRPr="001011EE">
        <w:rPr>
          <w:b w:val="0"/>
          <w:sz w:val="22"/>
          <w:szCs w:val="22"/>
        </w:rPr>
        <w:t>Four of these seven studies used maternal vitamin D intake during pregnancy as the exposure and had composite bias scores of between -1 and 2 (Erkkola</w:t>
      </w:r>
      <w:r w:rsidR="00265605" w:rsidRPr="001011EE">
        <w:rPr>
          <w:b w:val="0"/>
          <w:sz w:val="22"/>
          <w:szCs w:val="22"/>
        </w:rPr>
        <w:fldChar w:fldCharType="begin">
          <w:fldData xml:space="preserve">PFJlZm1hbj48Q2l0ZT48QXV0aG9yPkVya2tvbGE8L0F1dGhvcj48WWVhcj4yMDA5PC9ZZWFyPjxS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PFJlZm1hbj48Q2l0ZT48QXV0aG9yPkVya2tvbGE8L0F1dGhvcj48WWVhcj4yMDA5PC9ZZWFyPjxS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104</w:t>
      </w:r>
      <w:r w:rsidR="00265605" w:rsidRPr="001011EE">
        <w:rPr>
          <w:b w:val="0"/>
          <w:sz w:val="22"/>
          <w:szCs w:val="22"/>
        </w:rPr>
        <w:fldChar w:fldCharType="end"/>
      </w:r>
      <w:r w:rsidRPr="001011EE">
        <w:rPr>
          <w:b w:val="0"/>
          <w:sz w:val="22"/>
          <w:szCs w:val="22"/>
        </w:rPr>
        <w:t>; Devereux</w:t>
      </w:r>
      <w:r w:rsidR="00265605" w:rsidRPr="001011EE">
        <w:rPr>
          <w:b w:val="0"/>
          <w:sz w:val="22"/>
          <w:szCs w:val="22"/>
        </w:rPr>
        <w:fldChar w:fldCharType="begin">
          <w:fldData xml:space="preserve">PFJlZm1hbj48Q2l0ZT48QXV0aG9yPkRldmVyZXV4PC9BdXRob3I+PFllYXI+MjAwNzwvWWVhcj48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==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PFJlZm1hbj48Q2l0ZT48QXV0aG9yPkRldmVyZXV4PC9BdXRob3I+PFllYXI+MjAwNzwvWWVhcj48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==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C80DD1" w:rsidRPr="00C80DD1">
        <w:rPr>
          <w:b w:val="0"/>
          <w:noProof/>
          <w:sz w:val="22"/>
          <w:szCs w:val="22"/>
          <w:vertAlign w:val="superscript"/>
        </w:rPr>
        <w:t>27</w:t>
      </w:r>
      <w:r w:rsidR="00265605" w:rsidRPr="001011EE">
        <w:rPr>
          <w:b w:val="0"/>
          <w:sz w:val="22"/>
          <w:szCs w:val="22"/>
        </w:rPr>
        <w:fldChar w:fldCharType="end"/>
      </w:r>
      <w:r w:rsidRPr="001011EE">
        <w:rPr>
          <w:b w:val="0"/>
          <w:sz w:val="22"/>
          <w:szCs w:val="22"/>
        </w:rPr>
        <w:t>; Miyake</w:t>
      </w:r>
      <w:r w:rsidR="00265605" w:rsidRPr="001011EE">
        <w:rPr>
          <w:b w:val="0"/>
          <w:sz w:val="22"/>
          <w:szCs w:val="22"/>
        </w:rPr>
        <w:fldChar w:fldCharType="begin">
          <w:fldData xml:space="preserve">PFJlZm1hbj48Q2l0ZT48QXV0aG9yPk1peWFrZTwvQXV0aG9yPjxZZWFyPjIwMTA8L1llYXI+PFJl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PFJlZm1hbj48Q2l0ZT48QXV0aG9yPk1peWFrZTwvQXV0aG9yPjxZZWFyPjIwMTA8L1llYXI+PFJl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105</w:t>
      </w:r>
      <w:r w:rsidR="00265605" w:rsidRPr="001011EE">
        <w:rPr>
          <w:b w:val="0"/>
          <w:sz w:val="22"/>
          <w:szCs w:val="22"/>
        </w:rPr>
        <w:fldChar w:fldCharType="end"/>
      </w:r>
      <w:r w:rsidRPr="001011EE">
        <w:rPr>
          <w:b w:val="0"/>
          <w:sz w:val="22"/>
          <w:szCs w:val="22"/>
        </w:rPr>
        <w:t>; Camargo</w:t>
      </w:r>
      <w:r w:rsidR="00265605" w:rsidRPr="001011EE">
        <w:rPr>
          <w:b w:val="0"/>
          <w:sz w:val="22"/>
          <w:szCs w:val="22"/>
        </w:rPr>
        <w:fldChar w:fldCharType="begin">
          <w:fldData xml:space="preserve">PFJlZm1hbj48Q2l0ZT48QXV0aG9yPkNhbWFyZ288L0F1dGhvcj48WWVhcj4yMDA3PC9ZZWFyPjxS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PFJlZm1hbj48Q2l0ZT48QXV0aG9yPkNhbWFyZ288L0F1dGhvcj48WWVhcj4yMDA3PC9ZZWFyPjxS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106</w:t>
      </w:r>
      <w:r w:rsidR="00265605" w:rsidRPr="001011EE">
        <w:rPr>
          <w:b w:val="0"/>
          <w:sz w:val="22"/>
          <w:szCs w:val="22"/>
        </w:rPr>
        <w:fldChar w:fldCharType="end"/>
      </w:r>
      <w:r w:rsidRPr="001011EE">
        <w:rPr>
          <w:b w:val="0"/>
          <w:sz w:val="22"/>
          <w:szCs w:val="22"/>
        </w:rPr>
        <w:t xml:space="preserve"> 2007).  These four studies all reported a lower risk of wheeze in offspring of mothers with higher vitamin D intakes during pregnancy although the definitions used for wheeze varied between studies; Miyake</w:t>
      </w:r>
      <w:r w:rsidR="00265605" w:rsidRPr="001011EE">
        <w:rPr>
          <w:b w:val="0"/>
          <w:sz w:val="22"/>
          <w:szCs w:val="22"/>
        </w:rPr>
        <w:fldChar w:fldCharType="begin">
          <w:fldData xml:space="preserve">PFJlZm1hbj48Q2l0ZT48QXV0aG9yPk1peWFrZTwvQXV0aG9yPjxZZWFyPjIwMTA8L1llYXI+PFJl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PFJlZm1hbj48Q2l0ZT48QXV0aG9yPk1peWFrZTwvQXV0aG9yPjxZZWFyPjIwMTA8L1llYXI+PFJl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105</w:t>
      </w:r>
      <w:r w:rsidR="00265605" w:rsidRPr="001011EE">
        <w:rPr>
          <w:b w:val="0"/>
          <w:sz w:val="22"/>
          <w:szCs w:val="22"/>
        </w:rPr>
        <w:fldChar w:fldCharType="end"/>
      </w:r>
      <w:r w:rsidRPr="001011EE">
        <w:rPr>
          <w:b w:val="0"/>
          <w:sz w:val="22"/>
          <w:szCs w:val="22"/>
        </w:rPr>
        <w:t xml:space="preserve"> included 763 mother-offspring pairs in a prospective cohort study in Osaka, Japan (bias score -1, high risk).  Vitamin D intake was measured by FFQ between 5 and 39 weeks of pregnancy and the children followed up between 16 and 24 months of age using the International Study of Asthma and Allergy in Childhood (ISAAC) questionnaire.  In this study, consumption of ≥172 IU/day vitamin D was associated wit</w:t>
      </w:r>
      <w:r w:rsidR="00E04164">
        <w:rPr>
          <w:b w:val="0"/>
          <w:sz w:val="22"/>
          <w:szCs w:val="22"/>
        </w:rPr>
        <w:t xml:space="preserve">h a reduced risk of both wheeze and eczema. </w:t>
      </w:r>
      <w:r w:rsidRPr="001011EE">
        <w:rPr>
          <w:b w:val="0"/>
          <w:sz w:val="22"/>
          <w:szCs w:val="22"/>
        </w:rPr>
        <w:t>Camargo</w:t>
      </w:r>
      <w:r w:rsidR="00265605" w:rsidRPr="001011EE">
        <w:rPr>
          <w:b w:val="0"/>
          <w:sz w:val="22"/>
          <w:szCs w:val="22"/>
        </w:rPr>
        <w:fldChar w:fldCharType="begin">
          <w:fldData xml:space="preserve">PFJlZm1hbj48Q2l0ZT48QXV0aG9yPkNhbWFyZ288L0F1dGhvcj48WWVhcj4yMDA3PC9ZZWFyPjxS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PFJlZm1hbj48Q2l0ZT48QXV0aG9yPkNhbWFyZ288L0F1dGhvcj48WWVhcj4yMDA3PC9ZZWFyPjxS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106</w:t>
      </w:r>
      <w:r w:rsidR="00265605" w:rsidRPr="001011EE">
        <w:rPr>
          <w:b w:val="0"/>
          <w:sz w:val="22"/>
          <w:szCs w:val="22"/>
        </w:rPr>
        <w:fldChar w:fldCharType="end"/>
      </w:r>
      <w:r w:rsidRPr="001011EE">
        <w:rPr>
          <w:b w:val="0"/>
          <w:sz w:val="22"/>
          <w:szCs w:val="22"/>
        </w:rPr>
        <w:t xml:space="preserve"> 2007 reported in a prospective cohort study in Massachusetts, USA which included 1194 mother-offspring pairs, that children born to mothers in vitamin D intake quartiles two (446-562 IU/day), three (563-658 IU/day) and four (659-1145</w:t>
      </w:r>
      <w:r w:rsidR="00EE008F">
        <w:rPr>
          <w:b w:val="0"/>
          <w:sz w:val="22"/>
          <w:szCs w:val="22"/>
        </w:rPr>
        <w:t xml:space="preserve"> IU</w:t>
      </w:r>
      <w:r w:rsidRPr="001011EE">
        <w:rPr>
          <w:b w:val="0"/>
          <w:sz w:val="22"/>
          <w:szCs w:val="22"/>
        </w:rPr>
        <w:t>/day) had a reduced risk of recurrent wheeze (≥2 episodes of wheeze in children with a personal diagnosis of eczema or parental history of asthma) at 3 years compared to those born to mothers in the lowes</w:t>
      </w:r>
      <w:r w:rsidR="00E04164">
        <w:rPr>
          <w:b w:val="0"/>
          <w:sz w:val="22"/>
          <w:szCs w:val="22"/>
        </w:rPr>
        <w:t xml:space="preserve">t quartile of vitamin D intake, </w:t>
      </w:r>
      <w:r w:rsidRPr="001011EE">
        <w:rPr>
          <w:b w:val="0"/>
          <w:sz w:val="22"/>
          <w:szCs w:val="22"/>
        </w:rPr>
        <w:t>but in contrast to Miyake 2010, there was no difference in the incidence of eczema.  Erkkola</w:t>
      </w:r>
      <w:r w:rsidR="00265605" w:rsidRPr="001011EE">
        <w:rPr>
          <w:b w:val="0"/>
          <w:sz w:val="22"/>
          <w:szCs w:val="22"/>
        </w:rPr>
        <w:fldChar w:fldCharType="begin">
          <w:fldData xml:space="preserve">PFJlZm1hbj48Q2l0ZT48QXV0aG9yPkVya2tvbGE8L0F1dGhvcj48WWVhcj4yMDA5PC9ZZWFyPjxS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PFJlZm1hbj48Q2l0ZT48QXV0aG9yPkVya2tvbGE8L0F1dGhvcj48WWVhcj4yMDA5PC9ZZWFyPjxS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104</w:t>
      </w:r>
      <w:r w:rsidR="00265605" w:rsidRPr="001011EE">
        <w:rPr>
          <w:b w:val="0"/>
          <w:sz w:val="22"/>
          <w:szCs w:val="22"/>
        </w:rPr>
        <w:fldChar w:fldCharType="end"/>
      </w:r>
      <w:r w:rsidRPr="001011EE">
        <w:rPr>
          <w:b w:val="0"/>
          <w:sz w:val="22"/>
          <w:szCs w:val="22"/>
        </w:rPr>
        <w:t xml:space="preserve"> found a lower risk of persistent asthma (physician diagnosis and a requirement for asthma medication in the preceding 12 months) at 5 years in children born to mother</w:t>
      </w:r>
      <w:r w:rsidR="00E04164">
        <w:rPr>
          <w:b w:val="0"/>
          <w:sz w:val="22"/>
          <w:szCs w:val="22"/>
        </w:rPr>
        <w:t xml:space="preserve">s with higher vitamin D intake, </w:t>
      </w:r>
      <w:r w:rsidRPr="001011EE">
        <w:rPr>
          <w:b w:val="0"/>
          <w:sz w:val="22"/>
          <w:szCs w:val="22"/>
        </w:rPr>
        <w:t>but similarly to Camargo 2007, there was no</w:t>
      </w:r>
      <w:r w:rsidR="00E04164">
        <w:rPr>
          <w:b w:val="0"/>
          <w:sz w:val="22"/>
          <w:szCs w:val="22"/>
        </w:rPr>
        <w:t xml:space="preserve"> reduced risk of atopic eczema. </w:t>
      </w:r>
      <w:r w:rsidRPr="001011EE">
        <w:rPr>
          <w:b w:val="0"/>
          <w:sz w:val="22"/>
          <w:szCs w:val="22"/>
        </w:rPr>
        <w:t>However, this Finnish study only included children who had HLA-DQB1 conferred susceptibility to type 1-diabetes.  The composite bias score was -1 indicating a high risk of bias.  Finally, Devereux</w:t>
      </w:r>
      <w:r w:rsidR="00265605" w:rsidRPr="001011EE">
        <w:rPr>
          <w:b w:val="0"/>
          <w:sz w:val="22"/>
          <w:szCs w:val="22"/>
        </w:rPr>
        <w:fldChar w:fldCharType="begin">
          <w:fldData xml:space="preserve">PFJlZm1hbj48Q2l0ZT48QXV0aG9yPkRldmVyZXV4PC9BdXRob3I+PFllYXI+MjAwNzwvWWVhcj48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==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PFJlZm1hbj48Q2l0ZT48QXV0aG9yPkRldmVyZXV4PC9BdXRob3I+PFllYXI+MjAwNzwvWWVhcj48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==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C80DD1" w:rsidRPr="00C80DD1">
        <w:rPr>
          <w:b w:val="0"/>
          <w:noProof/>
          <w:sz w:val="22"/>
          <w:szCs w:val="22"/>
          <w:vertAlign w:val="superscript"/>
        </w:rPr>
        <w:t>27</w:t>
      </w:r>
      <w:r w:rsidR="00265605" w:rsidRPr="001011EE">
        <w:rPr>
          <w:b w:val="0"/>
          <w:sz w:val="22"/>
          <w:szCs w:val="22"/>
        </w:rPr>
        <w:fldChar w:fldCharType="end"/>
      </w:r>
      <w:r w:rsidRPr="001011EE">
        <w:rPr>
          <w:b w:val="0"/>
          <w:sz w:val="22"/>
          <w:szCs w:val="22"/>
        </w:rPr>
        <w:t xml:space="preserve"> also reported a lowered risk of reported wheeze in the preceding year in 5 </w:t>
      </w:r>
      <w:r w:rsidRPr="001011EE">
        <w:rPr>
          <w:b w:val="0"/>
          <w:sz w:val="22"/>
          <w:szCs w:val="22"/>
        </w:rPr>
        <w:lastRenderedPageBreak/>
        <w:t xml:space="preserve">year old children born to mothers with the highest quintile of vitamin D intake at 32 weeks gestation (189-751 IU/day) compared to the </w:t>
      </w:r>
      <w:r w:rsidR="00E04164">
        <w:rPr>
          <w:b w:val="0"/>
          <w:sz w:val="22"/>
          <w:szCs w:val="22"/>
        </w:rPr>
        <w:t xml:space="preserve">lowest quintile (46-92 IU/day). </w:t>
      </w:r>
      <w:r w:rsidRPr="001011EE">
        <w:rPr>
          <w:b w:val="0"/>
          <w:sz w:val="22"/>
          <w:szCs w:val="22"/>
        </w:rPr>
        <w:t xml:space="preserve">There was no statistically significant reduction in the odds ratio for wheeze when quintiles two, three and four were compared to quintile one, but </w:t>
      </w:r>
      <w:r w:rsidR="006D4AC2">
        <w:rPr>
          <w:b w:val="0"/>
          <w:sz w:val="22"/>
          <w:szCs w:val="22"/>
        </w:rPr>
        <w:t>a significant overall trend</w:t>
      </w:r>
      <w:r w:rsidRPr="001011EE">
        <w:rPr>
          <w:b w:val="0"/>
          <w:sz w:val="22"/>
          <w:szCs w:val="22"/>
        </w:rPr>
        <w:t xml:space="preserve"> </w:t>
      </w:r>
      <w:r w:rsidR="006D4AC2">
        <w:rPr>
          <w:b w:val="0"/>
          <w:sz w:val="22"/>
          <w:szCs w:val="22"/>
        </w:rPr>
        <w:t>(</w:t>
      </w:r>
      <w:r w:rsidRPr="001011EE">
        <w:rPr>
          <w:b w:val="0"/>
          <w:sz w:val="22"/>
          <w:szCs w:val="22"/>
        </w:rPr>
        <w:t>p=0.009</w:t>
      </w:r>
      <w:r w:rsidR="006D4AC2">
        <w:rPr>
          <w:b w:val="0"/>
          <w:sz w:val="22"/>
          <w:szCs w:val="22"/>
        </w:rPr>
        <w:t>)</w:t>
      </w:r>
      <w:r w:rsidRPr="001011EE">
        <w:rPr>
          <w:b w:val="0"/>
          <w:sz w:val="22"/>
          <w:szCs w:val="22"/>
        </w:rPr>
        <w:t>.</w:t>
      </w:r>
    </w:p>
    <w:p w:rsidR="00C7648B" w:rsidRPr="001011EE" w:rsidRDefault="00F07040" w:rsidP="00E77706">
      <w:pPr>
        <w:pStyle w:val="BodyTextIndent"/>
        <w:spacing w:line="360" w:lineRule="auto"/>
        <w:ind w:left="0"/>
        <w:rPr>
          <w:b w:val="0"/>
          <w:sz w:val="22"/>
          <w:szCs w:val="22"/>
        </w:rPr>
      </w:pPr>
      <w:r>
        <w:rPr>
          <w:b w:val="0"/>
          <w:sz w:val="22"/>
          <w:szCs w:val="22"/>
        </w:rPr>
        <w:t>Two</w:t>
      </w:r>
      <w:r w:rsidR="00C7648B" w:rsidRPr="001011EE">
        <w:rPr>
          <w:b w:val="0"/>
          <w:sz w:val="22"/>
          <w:szCs w:val="22"/>
        </w:rPr>
        <w:t xml:space="preserve"> studies assessed the associations between cord blood 25(OH)-vitamin D and parental report of wheeze and/or asthma.  These studies had composite bias scores of 2 and 3 (medium risk of bias).  Camargo</w:t>
      </w:r>
      <w:r w:rsidR="00265605" w:rsidRPr="001011EE">
        <w:rPr>
          <w:b w:val="0"/>
          <w:sz w:val="22"/>
          <w:szCs w:val="22"/>
        </w:rPr>
        <w:fldChar w:fldCharType="begin">
          <w:fldData xml:space="preserve">PFJlZm1hbj48Q2l0ZT48QXV0aG9yPkNhbWFyZ288L0F1dGhvcj48WWVhcj4yMDExPC9ZZWFyPjxS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=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PFJlZm1hbj48Q2l0ZT48QXV0aG9yPkNhbWFyZ288L0F1dGhvcj48WWVhcj4yMDExPC9ZZWFyPjxS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=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107</w:t>
      </w:r>
      <w:r w:rsidR="00265605" w:rsidRPr="001011EE">
        <w:rPr>
          <w:b w:val="0"/>
          <w:sz w:val="22"/>
          <w:szCs w:val="22"/>
        </w:rPr>
        <w:fldChar w:fldCharType="end"/>
      </w:r>
      <w:r w:rsidR="00C7648B" w:rsidRPr="001011EE">
        <w:rPr>
          <w:b w:val="0"/>
          <w:sz w:val="22"/>
          <w:szCs w:val="22"/>
        </w:rPr>
        <w:t xml:space="preserve"> 2011 found in 823 children in New Zealand that the odds ratio for wheeze at 5 years of age decreased across categories of cord 25(OH)-vitamin D, but there was no association with incident asthma.  Similarly, Rothers</w:t>
      </w:r>
      <w:r w:rsidR="00265605" w:rsidRPr="001011EE">
        <w:rPr>
          <w:b w:val="0"/>
          <w:sz w:val="22"/>
          <w:szCs w:val="22"/>
        </w:rPr>
        <w:fldChar w:fldCharType="begin">
          <w:fldData xml:space="preserve">PFJlZm1hbj48Q2l0ZT48QXV0aG9yPlJvdGhlcnM8L0F1dGhvcj48WWVhcj4yMDExPC9ZZWFyPjxS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==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PFJlZm1hbj48Q2l0ZT48QXV0aG9yPlJvdGhlcnM8L0F1dGhvcj48WWVhcj4yMDExPC9ZZWFyPjxS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==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108</w:t>
      </w:r>
      <w:r w:rsidR="00265605" w:rsidRPr="001011EE">
        <w:rPr>
          <w:b w:val="0"/>
          <w:sz w:val="22"/>
          <w:szCs w:val="22"/>
        </w:rPr>
        <w:fldChar w:fldCharType="end"/>
      </w:r>
      <w:r w:rsidR="00C7648B" w:rsidRPr="001011EE">
        <w:rPr>
          <w:b w:val="0"/>
          <w:sz w:val="22"/>
          <w:szCs w:val="22"/>
        </w:rPr>
        <w:t>, found no association between cord 25(OH)-vitamin D and asthma (physician diagnosed and medication requirement in</w:t>
      </w:r>
      <w:r>
        <w:rPr>
          <w:b w:val="0"/>
          <w:sz w:val="22"/>
          <w:szCs w:val="22"/>
        </w:rPr>
        <w:t xml:space="preserve"> preceding year) at 5 years. Two studies</w:t>
      </w:r>
      <w:r w:rsidR="00C7648B" w:rsidRPr="001011EE">
        <w:rPr>
          <w:b w:val="0"/>
          <w:sz w:val="22"/>
          <w:szCs w:val="22"/>
        </w:rPr>
        <w:t>, Gale</w:t>
      </w:r>
      <w:r w:rsidR="00265605" w:rsidRPr="001011EE">
        <w:rPr>
          <w:b w:val="0"/>
          <w:sz w:val="22"/>
          <w:szCs w:val="22"/>
        </w:rPr>
        <w:fldChar w:fldCharType="begin">
          <w:fldData xml:space="preserve">PFJlZm1hbj48Q2l0ZT48QXV0aG9yPkdhbGU8L0F1dGhvcj48WWVhcj4yMDA4PC9ZZWFyPjxSZWNO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PFJlZm1hbj48Q2l0ZT48QXV0aG9yPkdhbGU8L0F1dGhvcj48WWVhcj4yMDA4PC9ZZWFyPjxSZWNO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0136FA" w:rsidRPr="000136FA">
        <w:rPr>
          <w:b w:val="0"/>
          <w:noProof/>
          <w:sz w:val="22"/>
          <w:szCs w:val="22"/>
          <w:vertAlign w:val="superscript"/>
        </w:rPr>
        <w:t>25</w:t>
      </w:r>
      <w:r w:rsidR="00265605" w:rsidRPr="001011EE">
        <w:rPr>
          <w:b w:val="0"/>
          <w:sz w:val="22"/>
          <w:szCs w:val="22"/>
        </w:rPr>
        <w:fldChar w:fldCharType="end"/>
      </w:r>
      <w:r w:rsidR="00C7648B" w:rsidRPr="001011EE">
        <w:rPr>
          <w:b w:val="0"/>
          <w:sz w:val="22"/>
          <w:szCs w:val="22"/>
        </w:rPr>
        <w:t xml:space="preserve"> </w:t>
      </w:r>
      <w:r>
        <w:rPr>
          <w:b w:val="0"/>
          <w:sz w:val="22"/>
          <w:szCs w:val="22"/>
        </w:rPr>
        <w:t>and Morales</w:t>
      </w:r>
      <w:r w:rsidR="00265605">
        <w:rPr>
          <w:b w:val="0"/>
          <w:sz w:val="22"/>
          <w:szCs w:val="22"/>
        </w:rPr>
        <w:fldChar w:fldCharType="begin">
          <w:fldData xml:space="preserve">PFJlZm1hbj48Q2l0ZT48QXV0aG9yPk1vcmFsZXM8L0F1dGhvcj48WWVhcj4yMDEyPC9ZZWFyPjxS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=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PFJlZm1hbj48Q2l0ZT48QXV0aG9yPk1vcmFsZXM8L0F1dGhvcj48WWVhcj4yMDEyPC9ZZWFyPjxS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=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Pr>
          <w:b w:val="0"/>
          <w:sz w:val="22"/>
          <w:szCs w:val="22"/>
        </w:rPr>
      </w:r>
      <w:r w:rsidR="00265605">
        <w:rPr>
          <w:b w:val="0"/>
          <w:sz w:val="22"/>
          <w:szCs w:val="22"/>
        </w:rPr>
        <w:fldChar w:fldCharType="separate"/>
      </w:r>
      <w:r w:rsidR="002158A8" w:rsidRPr="002158A8">
        <w:rPr>
          <w:b w:val="0"/>
          <w:noProof/>
          <w:sz w:val="22"/>
          <w:szCs w:val="22"/>
          <w:vertAlign w:val="superscript"/>
        </w:rPr>
        <w:t>109</w:t>
      </w:r>
      <w:r w:rsidR="00265605">
        <w:rPr>
          <w:b w:val="0"/>
          <w:sz w:val="22"/>
          <w:szCs w:val="22"/>
        </w:rPr>
        <w:fldChar w:fldCharType="end"/>
      </w:r>
      <w:r>
        <w:rPr>
          <w:b w:val="0"/>
          <w:sz w:val="22"/>
          <w:szCs w:val="22"/>
        </w:rPr>
        <w:t xml:space="preserve"> assessed the association between maternal 25(OH)-vitamin D measured in pregnancy and parental reported wheeze or diagnosis of asthma. </w:t>
      </w:r>
      <w:r w:rsidRPr="00F07040">
        <w:rPr>
          <w:b w:val="0"/>
          <w:sz w:val="22"/>
          <w:szCs w:val="22"/>
        </w:rPr>
        <w:t>Gale</w:t>
      </w:r>
      <w:r w:rsidR="00265605" w:rsidRPr="00F07040">
        <w:rPr>
          <w:b w:val="0"/>
          <w:sz w:val="22"/>
          <w:szCs w:val="22"/>
        </w:rPr>
        <w:fldChar w:fldCharType="begin">
          <w:fldData xml:space="preserve">PFJlZm1hbj48Q2l0ZT48QXV0aG9yPkdhbGU8L0F1dGhvcj48WWVhcj4yMDA4PC9ZZWFyPjxSZWNO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PFJlZm1hbj48Q2l0ZT48QXV0aG9yPkdhbGU8L0F1dGhvcj48WWVhcj4yMDA4PC9ZZWFyPjxSZWNO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F07040">
        <w:rPr>
          <w:b w:val="0"/>
          <w:sz w:val="22"/>
          <w:szCs w:val="22"/>
        </w:rPr>
      </w:r>
      <w:r w:rsidR="00265605" w:rsidRPr="00F07040">
        <w:rPr>
          <w:b w:val="0"/>
          <w:sz w:val="22"/>
          <w:szCs w:val="22"/>
        </w:rPr>
        <w:fldChar w:fldCharType="separate"/>
      </w:r>
      <w:r w:rsidRPr="00F07040">
        <w:rPr>
          <w:b w:val="0"/>
          <w:noProof/>
          <w:sz w:val="22"/>
          <w:szCs w:val="22"/>
          <w:vertAlign w:val="superscript"/>
        </w:rPr>
        <w:t>25</w:t>
      </w:r>
      <w:r w:rsidR="00265605" w:rsidRPr="00F07040">
        <w:rPr>
          <w:b w:val="0"/>
          <w:sz w:val="22"/>
          <w:szCs w:val="22"/>
        </w:rPr>
        <w:fldChar w:fldCharType="end"/>
      </w:r>
      <w:r w:rsidRPr="00F07040">
        <w:rPr>
          <w:sz w:val="22"/>
          <w:szCs w:val="22"/>
        </w:rPr>
        <w:t xml:space="preserve"> </w:t>
      </w:r>
      <w:r w:rsidR="00C7648B" w:rsidRPr="001011EE">
        <w:rPr>
          <w:b w:val="0"/>
          <w:sz w:val="22"/>
          <w:szCs w:val="22"/>
        </w:rPr>
        <w:t>(composite bias score 4, medium bias risk) assessed the association between maternal 25(OH)-vitamin D in late pregnancy and parental report of asthma in 178 children. Exposure to the highest quarter of maternal concentrations of 25(OH)-vitamin D was associated with an increased risk of reported asthma at age 9 years compared with children whose maternal 25(OH)-vitamin D concentration had been in the lowest</w:t>
      </w:r>
      <w:r w:rsidR="00E04164">
        <w:rPr>
          <w:b w:val="0"/>
          <w:sz w:val="22"/>
          <w:szCs w:val="22"/>
        </w:rPr>
        <w:t xml:space="preserve"> quarter of the distribution. </w:t>
      </w:r>
      <w:r w:rsidR="00C7648B" w:rsidRPr="001011EE">
        <w:rPr>
          <w:b w:val="0"/>
          <w:sz w:val="22"/>
          <w:szCs w:val="22"/>
        </w:rPr>
        <w:t>In addition, the risk of offspring eczema at nine months (assessed by either physical examination or parental report) was also higher in children in the highest quarter of maternal 25(OH)-vitamin D distribution compared to those in the bottom quarter. By 9 years of age however, although offspring in the highest quarter of maternal 25(OH)-vitamin D still tended to have  a higher risk of reported eczema than those in the lowest quarter, the difference was no longer significant. In this study the number of cases of asthma or eczema per maternal 25(OH)-vitamin D quartile were low however, ranging from 2-15.</w:t>
      </w:r>
      <w:r w:rsidR="00DD2AE5">
        <w:rPr>
          <w:b w:val="0"/>
          <w:sz w:val="22"/>
          <w:szCs w:val="22"/>
        </w:rPr>
        <w:t xml:space="preserve"> Conversely,</w:t>
      </w:r>
      <w:r>
        <w:rPr>
          <w:b w:val="0"/>
          <w:sz w:val="22"/>
          <w:szCs w:val="22"/>
        </w:rPr>
        <w:t xml:space="preserve"> </w:t>
      </w:r>
      <w:r w:rsidRPr="00F07040">
        <w:rPr>
          <w:b w:val="0"/>
          <w:sz w:val="22"/>
          <w:szCs w:val="22"/>
        </w:rPr>
        <w:t>Morales</w:t>
      </w:r>
      <w:r w:rsidR="00265605" w:rsidRPr="00F07040">
        <w:rPr>
          <w:b w:val="0"/>
          <w:sz w:val="22"/>
          <w:szCs w:val="22"/>
        </w:rPr>
        <w:fldChar w:fldCharType="begin">
          <w:fldData xml:space="preserve">PFJlZm1hbj48Q2l0ZT48QXV0aG9yPk1vcmFsZXM8L0F1dGhvcj48WWVhcj4yMDEyPC9ZZWFyPjxS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=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PFJlZm1hbj48Q2l0ZT48QXV0aG9yPk1vcmFsZXM8L0F1dGhvcj48WWVhcj4yMDEyPC9ZZWFyPjxS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=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F07040">
        <w:rPr>
          <w:b w:val="0"/>
          <w:sz w:val="22"/>
          <w:szCs w:val="22"/>
        </w:rPr>
      </w:r>
      <w:r w:rsidR="00265605" w:rsidRPr="00F07040">
        <w:rPr>
          <w:b w:val="0"/>
          <w:sz w:val="22"/>
          <w:szCs w:val="22"/>
        </w:rPr>
        <w:fldChar w:fldCharType="separate"/>
      </w:r>
      <w:r w:rsidR="002158A8" w:rsidRPr="002158A8">
        <w:rPr>
          <w:b w:val="0"/>
          <w:noProof/>
          <w:sz w:val="22"/>
          <w:szCs w:val="22"/>
          <w:vertAlign w:val="superscript"/>
        </w:rPr>
        <w:t>109</w:t>
      </w:r>
      <w:r w:rsidR="00265605" w:rsidRPr="00F07040">
        <w:rPr>
          <w:b w:val="0"/>
          <w:sz w:val="22"/>
          <w:szCs w:val="22"/>
        </w:rPr>
        <w:fldChar w:fldCharType="end"/>
      </w:r>
      <w:r w:rsidR="00DD2AE5">
        <w:rPr>
          <w:b w:val="0"/>
          <w:sz w:val="22"/>
          <w:szCs w:val="22"/>
        </w:rPr>
        <w:t xml:space="preserve"> (composite bias score </w:t>
      </w:r>
      <w:r w:rsidR="008859B3">
        <w:rPr>
          <w:b w:val="0"/>
          <w:sz w:val="22"/>
          <w:szCs w:val="22"/>
        </w:rPr>
        <w:t>3, medium bias risk</w:t>
      </w:r>
      <w:r w:rsidR="00DD2AE5">
        <w:rPr>
          <w:b w:val="0"/>
          <w:sz w:val="22"/>
          <w:szCs w:val="22"/>
        </w:rPr>
        <w:t>) found no significant association between maternal 25(OH)-vitamin D measured at mean (SD) 12.6 (2.5) weeks and parent reported offspring wheeze at 1 year or 4 years, or asthma (defined as parental report of doctor diagnosis of asthma or receiving treatment for asthma) at age 4-6 years</w:t>
      </w:r>
      <w:r w:rsidR="008859B3">
        <w:rPr>
          <w:b w:val="0"/>
          <w:sz w:val="22"/>
          <w:szCs w:val="22"/>
        </w:rPr>
        <w:t>.</w:t>
      </w:r>
      <w:r w:rsidR="00DD2AE5">
        <w:rPr>
          <w:b w:val="0"/>
          <w:sz w:val="22"/>
          <w:szCs w:val="22"/>
        </w:rPr>
        <w:t xml:space="preserve"> </w:t>
      </w:r>
    </w:p>
    <w:p w:rsidR="00C7648B" w:rsidRPr="001011EE" w:rsidRDefault="00C7648B" w:rsidP="00E77706">
      <w:pPr>
        <w:pStyle w:val="BodyTextIndent"/>
        <w:spacing w:line="360" w:lineRule="auto"/>
        <w:ind w:left="0"/>
        <w:rPr>
          <w:b w:val="0"/>
          <w:sz w:val="22"/>
          <w:szCs w:val="22"/>
        </w:rPr>
      </w:pPr>
      <w:r w:rsidRPr="001011EE">
        <w:rPr>
          <w:b w:val="0"/>
          <w:sz w:val="22"/>
          <w:szCs w:val="22"/>
        </w:rPr>
        <w:t>Four studies utilised other outcome markers of asthma and/or atopic disease; these studies were subject to less potential bias (composite bias scores -1 to 3). Two studies measured offspring spirometry; Cremers</w:t>
      </w:r>
      <w:r w:rsidR="00265605" w:rsidRPr="001011EE">
        <w:rPr>
          <w:b w:val="0"/>
          <w:sz w:val="22"/>
          <w:szCs w:val="22"/>
        </w:rPr>
        <w:fldChar w:fldCharType="begin">
          <w:fldData xml:space="preserve">PFJlZm1hbj48Q2l0ZT48QXV0aG9yPkNyZW1lcnM8L0F1dGhvcj48WWVhcj4yMDExPC9ZZWFyPjxS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==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PFJlZm1hbj48Q2l0ZT48QXV0aG9yPkNyZW1lcnM8L0F1dGhvcj48WWVhcj4yMDExPC9ZZWFyPjxS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==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110</w:t>
      </w:r>
      <w:r w:rsidR="00265605" w:rsidRPr="001011EE">
        <w:rPr>
          <w:b w:val="0"/>
          <w:sz w:val="22"/>
          <w:szCs w:val="22"/>
        </w:rPr>
        <w:fldChar w:fldCharType="end"/>
      </w:r>
      <w:r w:rsidRPr="001011EE">
        <w:rPr>
          <w:b w:val="0"/>
          <w:sz w:val="22"/>
          <w:szCs w:val="22"/>
        </w:rPr>
        <w:t xml:space="preserve"> 2011(bias score 3, medium risk) found no associations between maternal plasma 25(OH)-vitamin D at 36 weeks gestation and offspring Forced Expiratory Volume in 1 second (FEV</w:t>
      </w:r>
      <w:r w:rsidRPr="001011EE">
        <w:rPr>
          <w:b w:val="0"/>
          <w:sz w:val="22"/>
          <w:szCs w:val="22"/>
          <w:vertAlign w:val="subscript"/>
        </w:rPr>
        <w:t>1</w:t>
      </w:r>
      <w:r w:rsidRPr="001011EE">
        <w:rPr>
          <w:b w:val="0"/>
          <w:sz w:val="22"/>
          <w:szCs w:val="22"/>
        </w:rPr>
        <w:t>) (p=0.99) or Forced Vital Capacity (FVC) (p=0.59) at 6-7 years in 415 mother-offspring pairs.  Similarly Devereux</w:t>
      </w:r>
      <w:r w:rsidR="00265605" w:rsidRPr="001011EE">
        <w:rPr>
          <w:b w:val="0"/>
          <w:sz w:val="22"/>
          <w:szCs w:val="22"/>
        </w:rPr>
        <w:fldChar w:fldCharType="begin">
          <w:fldData xml:space="preserve">PFJlZm1hbj48Q2l0ZT48QXV0aG9yPkRldmVyZXV4PC9BdXRob3I+PFllYXI+MjAwNzwvWWVhcj48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==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PFJlZm1hbj48Q2l0ZT48QXV0aG9yPkRldmVyZXV4PC9BdXRob3I+PFllYXI+MjAwNzwvWWVhcj48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==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C80DD1" w:rsidRPr="00C80DD1">
        <w:rPr>
          <w:b w:val="0"/>
          <w:noProof/>
          <w:sz w:val="22"/>
          <w:szCs w:val="22"/>
          <w:vertAlign w:val="superscript"/>
        </w:rPr>
        <w:t>27</w:t>
      </w:r>
      <w:r w:rsidR="00265605" w:rsidRPr="001011EE">
        <w:rPr>
          <w:b w:val="0"/>
          <w:sz w:val="22"/>
          <w:szCs w:val="22"/>
        </w:rPr>
        <w:fldChar w:fldCharType="end"/>
      </w:r>
      <w:r w:rsidRPr="001011EE">
        <w:rPr>
          <w:b w:val="0"/>
          <w:sz w:val="22"/>
          <w:szCs w:val="22"/>
        </w:rPr>
        <w:t xml:space="preserve"> (bias score -1, high risk) did not identify any differences in lung function at 5 years of age across quintiles of maternal vitamin D intake at 32 weeks gestation.  Two studies also undertook skin prick testing as a measure of atopic sensitization.  Devereux</w:t>
      </w:r>
      <w:r w:rsidR="00265605" w:rsidRPr="001011EE">
        <w:rPr>
          <w:b w:val="0"/>
          <w:sz w:val="22"/>
          <w:szCs w:val="22"/>
        </w:rPr>
        <w:fldChar w:fldCharType="begin">
          <w:fldData xml:space="preserve">PFJlZm1hbj48Q2l0ZT48QXV0aG9yPkRldmVyZXV4PC9BdXRob3I+PFllYXI+MjAwNzwvWWVhcj48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==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PFJlZm1hbj48Q2l0ZT48QXV0aG9yPkRldmVyZXV4PC9BdXRob3I+PFllYXI+MjAwNzwvWWVhcj48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==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C80DD1" w:rsidRPr="00C80DD1">
        <w:rPr>
          <w:b w:val="0"/>
          <w:noProof/>
          <w:sz w:val="22"/>
          <w:szCs w:val="22"/>
          <w:vertAlign w:val="superscript"/>
        </w:rPr>
        <w:t>27</w:t>
      </w:r>
      <w:r w:rsidR="00265605" w:rsidRPr="001011EE">
        <w:rPr>
          <w:b w:val="0"/>
          <w:sz w:val="22"/>
          <w:szCs w:val="22"/>
        </w:rPr>
        <w:fldChar w:fldCharType="end"/>
      </w:r>
      <w:r w:rsidRPr="001011EE">
        <w:rPr>
          <w:b w:val="0"/>
          <w:sz w:val="22"/>
          <w:szCs w:val="22"/>
        </w:rPr>
        <w:t xml:space="preserve"> found maternal vitamin D intake at 32 weeks gestation was not associated with differences in atopic sensitisation to cat, timothy grass, egg or house dust mite at 5 years of age.  </w:t>
      </w:r>
      <w:r w:rsidR="00C37BF9" w:rsidRPr="00C37BF9">
        <w:rPr>
          <w:b w:val="0"/>
          <w:sz w:val="22"/>
          <w:szCs w:val="22"/>
          <w:lang w:val="en-US"/>
        </w:rPr>
        <w:t>Conversely, Rothers</w:t>
      </w:r>
      <w:r w:rsidR="00265605" w:rsidRPr="00C37BF9">
        <w:rPr>
          <w:b w:val="0"/>
          <w:sz w:val="22"/>
          <w:szCs w:val="22"/>
          <w:lang w:val="en-US"/>
        </w:rPr>
        <w:fldChar w:fldCharType="begin">
          <w:fldData xml:space="preserve">PFJlZm1hbj48Q2l0ZT48QXV0aG9yPlJvdGhlcnM8L0F1dGhvcj48WWVhcj4yMDExPC9ZZWFyPjxS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==
</w:fldData>
        </w:fldChar>
      </w:r>
      <w:r w:rsidR="0083489E">
        <w:rPr>
          <w:b w:val="0"/>
          <w:sz w:val="22"/>
          <w:szCs w:val="22"/>
          <w:lang w:val="en-US"/>
        </w:rPr>
        <w:instrText xml:space="preserve"> ADDIN REFMGR.CITE </w:instrText>
      </w:r>
      <w:r w:rsidR="00265605">
        <w:rPr>
          <w:b w:val="0"/>
          <w:sz w:val="22"/>
          <w:szCs w:val="22"/>
          <w:lang w:val="en-US"/>
        </w:rPr>
        <w:fldChar w:fldCharType="begin">
          <w:fldData xml:space="preserve">PFJlZm1hbj48Q2l0ZT48QXV0aG9yPlJvdGhlcnM8L0F1dGhvcj48WWVhcj4yMDExPC9ZZWFyPjxS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==
</w:fldData>
        </w:fldChar>
      </w:r>
      <w:r w:rsidR="0083489E">
        <w:rPr>
          <w:b w:val="0"/>
          <w:sz w:val="22"/>
          <w:szCs w:val="22"/>
          <w:lang w:val="en-US"/>
        </w:rPr>
        <w:instrText xml:space="preserve"> ADDIN EN.CITE.DATA </w:instrText>
      </w:r>
      <w:r w:rsidR="00265605">
        <w:rPr>
          <w:b w:val="0"/>
          <w:sz w:val="22"/>
          <w:szCs w:val="22"/>
          <w:lang w:val="en-US"/>
        </w:rPr>
      </w:r>
      <w:r w:rsidR="00265605">
        <w:rPr>
          <w:b w:val="0"/>
          <w:sz w:val="22"/>
          <w:szCs w:val="22"/>
          <w:lang w:val="en-US"/>
        </w:rPr>
        <w:fldChar w:fldCharType="end"/>
      </w:r>
      <w:r w:rsidR="00265605" w:rsidRPr="00C37BF9">
        <w:rPr>
          <w:b w:val="0"/>
          <w:sz w:val="22"/>
          <w:szCs w:val="22"/>
          <w:lang w:val="en-US"/>
        </w:rPr>
      </w:r>
      <w:r w:rsidR="00265605" w:rsidRPr="00C37BF9">
        <w:rPr>
          <w:b w:val="0"/>
          <w:sz w:val="22"/>
          <w:szCs w:val="22"/>
          <w:lang w:val="en-US"/>
        </w:rPr>
        <w:fldChar w:fldCharType="separate"/>
      </w:r>
      <w:r w:rsidR="002158A8" w:rsidRPr="002158A8">
        <w:rPr>
          <w:b w:val="0"/>
          <w:noProof/>
          <w:sz w:val="22"/>
          <w:szCs w:val="22"/>
          <w:vertAlign w:val="superscript"/>
          <w:lang w:val="en-US"/>
        </w:rPr>
        <w:t>108</w:t>
      </w:r>
      <w:r w:rsidR="00265605" w:rsidRPr="00C37BF9">
        <w:rPr>
          <w:b w:val="0"/>
          <w:sz w:val="22"/>
          <w:szCs w:val="22"/>
        </w:rPr>
        <w:fldChar w:fldCharType="end"/>
      </w:r>
      <w:r w:rsidR="00C37BF9" w:rsidRPr="00C37BF9">
        <w:rPr>
          <w:b w:val="0"/>
          <w:sz w:val="22"/>
          <w:szCs w:val="22"/>
          <w:lang w:val="en-US"/>
        </w:rPr>
        <w:t xml:space="preserve"> (bias score 2, medium </w:t>
      </w:r>
      <w:r w:rsidR="00C37BF9" w:rsidRPr="00C37BF9">
        <w:rPr>
          <w:b w:val="0"/>
          <w:sz w:val="22"/>
          <w:szCs w:val="22"/>
          <w:lang w:val="en-US"/>
        </w:rPr>
        <w:lastRenderedPageBreak/>
        <w:t>risk) found that those with cord blood 25(OH)-vitamin D ≥100 nmol/l, when compared to children with cord 25(OH)-vitamin D 50-74.9 nmol/l, had a greater risk of a positive response to a skin prick testing battery that included 17 aeroallergens com</w:t>
      </w:r>
      <w:r w:rsidR="00C37BF9">
        <w:rPr>
          <w:b w:val="0"/>
          <w:sz w:val="22"/>
          <w:szCs w:val="22"/>
          <w:lang w:val="en-US"/>
        </w:rPr>
        <w:t>mon to the geographical area</w:t>
      </w:r>
      <w:r w:rsidR="00E04164">
        <w:rPr>
          <w:b w:val="0"/>
          <w:sz w:val="22"/>
          <w:szCs w:val="22"/>
        </w:rPr>
        <w:t xml:space="preserve">. </w:t>
      </w:r>
      <w:r w:rsidRPr="001011EE">
        <w:rPr>
          <w:b w:val="0"/>
          <w:sz w:val="22"/>
          <w:szCs w:val="22"/>
        </w:rPr>
        <w:t>Finally, 2 studies included offspring IgE concentration as a measure of atopy.  Rothers</w:t>
      </w:r>
      <w:r w:rsidR="00265605" w:rsidRPr="001011EE">
        <w:rPr>
          <w:b w:val="0"/>
          <w:sz w:val="22"/>
          <w:szCs w:val="22"/>
        </w:rPr>
        <w:fldChar w:fldCharType="begin">
          <w:fldData xml:space="preserve">PFJlZm1hbj48Q2l0ZT48QXV0aG9yPlJvdGhlcnM8L0F1dGhvcj48WWVhcj4yMDExPC9ZZWFyPjxS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==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PFJlZm1hbj48Q2l0ZT48QXV0aG9yPlJvdGhlcnM8L0F1dGhvcj48WWVhcj4yMDExPC9ZZWFyPjxS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==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108</w:t>
      </w:r>
      <w:r w:rsidR="00265605" w:rsidRPr="001011EE">
        <w:rPr>
          <w:b w:val="0"/>
          <w:sz w:val="22"/>
          <w:szCs w:val="22"/>
        </w:rPr>
        <w:fldChar w:fldCharType="end"/>
      </w:r>
      <w:r w:rsidRPr="001011EE">
        <w:rPr>
          <w:b w:val="0"/>
          <w:sz w:val="22"/>
          <w:szCs w:val="22"/>
        </w:rPr>
        <w:t xml:space="preserve"> reported a non-linear relationship between cord 25(OH)-vitamin D and total and allergen-specific IgE for 6 inhalant allergens.  The highest levels of IgE were identified in children with cord 25(OH)-vitamin D concentration &lt;50</w:t>
      </w:r>
      <w:r w:rsidR="003E4153">
        <w:rPr>
          <w:b w:val="0"/>
          <w:sz w:val="22"/>
          <w:szCs w:val="22"/>
        </w:rPr>
        <w:t xml:space="preserve"> </w:t>
      </w:r>
      <w:r w:rsidRPr="001011EE">
        <w:rPr>
          <w:b w:val="0"/>
          <w:sz w:val="22"/>
          <w:szCs w:val="22"/>
        </w:rPr>
        <w:t>nmol/l and ≥100</w:t>
      </w:r>
      <w:r w:rsidR="003E4153">
        <w:rPr>
          <w:b w:val="0"/>
          <w:sz w:val="22"/>
          <w:szCs w:val="22"/>
        </w:rPr>
        <w:t xml:space="preserve"> </w:t>
      </w:r>
      <w:r w:rsidRPr="001011EE">
        <w:rPr>
          <w:b w:val="0"/>
          <w:sz w:val="22"/>
          <w:szCs w:val="22"/>
        </w:rPr>
        <w:t>nmol/l.   Conversely, Nwaru</w:t>
      </w:r>
      <w:r w:rsidR="00265605" w:rsidRPr="001011EE">
        <w:rPr>
          <w:b w:val="0"/>
          <w:sz w:val="22"/>
          <w:szCs w:val="22"/>
        </w:rPr>
        <w:fldChar w:fldCharType="begin">
          <w:fldData xml:space="preserve">PFJlZm1hbj48Q2l0ZT48QXV0aG9yPk53YXJ1PC9BdXRob3I+PFllYXI+MjAxMDwvWWVhcj48UmVj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PFJlZm1hbj48Q2l0ZT48QXV0aG9yPk53YXJ1PC9BdXRob3I+PFllYXI+MjAxMDwvWWVhcj48UmVj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111</w:t>
      </w:r>
      <w:r w:rsidR="00265605" w:rsidRPr="001011EE">
        <w:rPr>
          <w:b w:val="0"/>
          <w:sz w:val="22"/>
          <w:szCs w:val="22"/>
        </w:rPr>
        <w:fldChar w:fldCharType="end"/>
      </w:r>
      <w:r w:rsidRPr="001011EE">
        <w:rPr>
          <w:b w:val="0"/>
          <w:sz w:val="22"/>
          <w:szCs w:val="22"/>
        </w:rPr>
        <w:t xml:space="preserve"> 2010 found increasing maternal vitamin D intake determined by FFQ was inversely associated with sensitisation (IgE&gt;0.35ku/l) to food allergens (IgE&gt;0.35ku/l) but not inhaled allergens at 5 years of age.  </w:t>
      </w:r>
    </w:p>
    <w:p w:rsidR="00C7648B" w:rsidRPr="001011EE" w:rsidRDefault="00C7648B" w:rsidP="00E77706">
      <w:pPr>
        <w:pStyle w:val="Style3"/>
        <w:spacing w:line="360" w:lineRule="auto"/>
        <w:ind w:left="0" w:firstLine="0"/>
      </w:pPr>
      <w:bookmarkStart w:id="72" w:name="_Toc234593948"/>
      <w:r w:rsidRPr="001011EE">
        <w:t>Intervention studies</w:t>
      </w:r>
      <w:bookmarkEnd w:id="72"/>
    </w:p>
    <w:p w:rsidR="00C7648B" w:rsidRPr="001011EE" w:rsidRDefault="00C7648B" w:rsidP="00E77706">
      <w:pPr>
        <w:pStyle w:val="BodyTextIndent"/>
        <w:widowControl w:val="0"/>
        <w:autoSpaceDE w:val="0"/>
        <w:autoSpaceDN w:val="0"/>
        <w:adjustRightInd w:val="0"/>
        <w:spacing w:line="360" w:lineRule="auto"/>
        <w:ind w:left="0"/>
        <w:rPr>
          <w:b w:val="0"/>
          <w:sz w:val="22"/>
          <w:szCs w:val="22"/>
        </w:rPr>
      </w:pPr>
      <w:r w:rsidRPr="001011EE">
        <w:rPr>
          <w:b w:val="0"/>
          <w:sz w:val="22"/>
          <w:szCs w:val="22"/>
        </w:rPr>
        <w:t xml:space="preserve">No intervention studies examining the influence of vitamin D supplementation in pregnancy on offspring risk of asthma or atopy were identified. </w:t>
      </w:r>
    </w:p>
    <w:p w:rsidR="00C7648B" w:rsidRPr="001011EE" w:rsidRDefault="00C7648B" w:rsidP="00E77706">
      <w:pPr>
        <w:pStyle w:val="Style3"/>
        <w:spacing w:line="360" w:lineRule="auto"/>
        <w:ind w:left="0" w:firstLine="0"/>
      </w:pPr>
      <w:bookmarkStart w:id="73" w:name="_Toc234593949"/>
      <w:r w:rsidRPr="001011EE">
        <w:t>Discussion</w:t>
      </w:r>
      <w:bookmarkEnd w:id="73"/>
    </w:p>
    <w:p w:rsidR="002414D7" w:rsidRPr="001011EE" w:rsidRDefault="00C7648B" w:rsidP="002414D7">
      <w:pPr>
        <w:pStyle w:val="BodyTextIndent"/>
        <w:widowControl w:val="0"/>
        <w:autoSpaceDE w:val="0"/>
        <w:autoSpaceDN w:val="0"/>
        <w:adjustRightInd w:val="0"/>
        <w:spacing w:line="360" w:lineRule="auto"/>
        <w:ind w:left="0"/>
        <w:rPr>
          <w:b w:val="0"/>
          <w:sz w:val="22"/>
          <w:szCs w:val="22"/>
        </w:rPr>
      </w:pPr>
      <w:r w:rsidRPr="001011EE">
        <w:rPr>
          <w:b w:val="0"/>
          <w:sz w:val="22"/>
          <w:szCs w:val="22"/>
        </w:rPr>
        <w:t>The studies on asthma were all observational; no intervention studies were identified. The investigations were marked by substantial heterogeneity in terms of study design, outcome definition and exposure definition and gave a variety of conflicting results. It is difficult to conclude any definitive relationship between maternal 25(OH)-vitamin D status and offspring asthma and no recommendation can be made.</w:t>
      </w:r>
      <w:r w:rsidR="002414D7">
        <w:rPr>
          <w:b w:val="0"/>
          <w:sz w:val="22"/>
          <w:szCs w:val="22"/>
        </w:rPr>
        <w:t xml:space="preserve"> </w:t>
      </w:r>
      <w:r w:rsidR="002414D7" w:rsidRPr="001011EE">
        <w:rPr>
          <w:b w:val="0"/>
          <w:sz w:val="22"/>
          <w:szCs w:val="22"/>
        </w:rPr>
        <w:t xml:space="preserve">Further high-quality intervention studies are required here, such as the </w:t>
      </w:r>
      <w:r w:rsidR="002414D7" w:rsidRPr="00517089">
        <w:rPr>
          <w:b w:val="0"/>
          <w:sz w:val="22"/>
          <w:szCs w:val="22"/>
        </w:rPr>
        <w:t xml:space="preserve">ongoing </w:t>
      </w:r>
      <w:r w:rsidR="002414D7" w:rsidRPr="00B22435">
        <w:rPr>
          <w:b w:val="0"/>
          <w:sz w:val="22"/>
          <w:szCs w:val="22"/>
        </w:rPr>
        <w:t>VDA</w:t>
      </w:r>
      <w:r w:rsidR="00517089" w:rsidRPr="00B22435">
        <w:rPr>
          <w:b w:val="0"/>
          <w:sz w:val="22"/>
          <w:szCs w:val="22"/>
        </w:rPr>
        <w:t>A</w:t>
      </w:r>
      <w:r w:rsidR="002414D7" w:rsidRPr="00B22435">
        <w:rPr>
          <w:b w:val="0"/>
          <w:sz w:val="22"/>
          <w:szCs w:val="22"/>
        </w:rPr>
        <w:t>RT (Vitamin D Antenatal Asthma Reduction Trial</w:t>
      </w:r>
      <w:r w:rsidR="00517089" w:rsidRPr="00B22435">
        <w:rPr>
          <w:b w:val="0"/>
          <w:sz w:val="22"/>
          <w:szCs w:val="22"/>
        </w:rPr>
        <w:t>,</w:t>
      </w:r>
      <w:r w:rsidR="00517089" w:rsidRPr="007A279D">
        <w:rPr>
          <w:sz w:val="22"/>
          <w:szCs w:val="22"/>
        </w:rPr>
        <w:t xml:space="preserve"> ISRCTN </w:t>
      </w:r>
      <w:r w:rsidR="00B22435">
        <w:rPr>
          <w:sz w:val="22"/>
          <w:szCs w:val="22"/>
        </w:rPr>
        <w:t>NCT</w:t>
      </w:r>
      <w:r w:rsidR="00517089" w:rsidRPr="007A279D">
        <w:rPr>
          <w:bCs w:val="0"/>
          <w:sz w:val="22"/>
          <w:szCs w:val="22"/>
          <w:lang w:val="en-US"/>
        </w:rPr>
        <w:t>00920621</w:t>
      </w:r>
      <w:r w:rsidR="00EC3A46" w:rsidRPr="00517089">
        <w:rPr>
          <w:b w:val="0"/>
          <w:sz w:val="22"/>
          <w:szCs w:val="22"/>
        </w:rPr>
        <w:t>)</w:t>
      </w:r>
      <w:r w:rsidR="00EC3A46" w:rsidRPr="00B22435">
        <w:rPr>
          <w:sz w:val="22"/>
          <w:szCs w:val="22"/>
        </w:rPr>
        <w:t xml:space="preserve"> </w:t>
      </w:r>
      <w:r w:rsidR="00EC3A46" w:rsidRPr="00B22435">
        <w:rPr>
          <w:b w:val="0"/>
          <w:sz w:val="22"/>
          <w:szCs w:val="22"/>
        </w:rPr>
        <w:t>and ABCVitamin D (Vitamin D Supplementation During Pregnancy for Prevention of Asthma in Childhood</w:t>
      </w:r>
      <w:r w:rsidR="00517089" w:rsidRPr="007A279D">
        <w:rPr>
          <w:sz w:val="22"/>
          <w:szCs w:val="22"/>
        </w:rPr>
        <w:t xml:space="preserve"> ISRCTN </w:t>
      </w:r>
      <w:r w:rsidR="00B22435">
        <w:rPr>
          <w:sz w:val="22"/>
          <w:szCs w:val="22"/>
        </w:rPr>
        <w:t>NCT</w:t>
      </w:r>
      <w:r w:rsidR="00517089" w:rsidRPr="007A279D">
        <w:rPr>
          <w:bCs w:val="0"/>
          <w:sz w:val="22"/>
          <w:szCs w:val="22"/>
          <w:lang w:val="en-US"/>
        </w:rPr>
        <w:t>00856947</w:t>
      </w:r>
      <w:r w:rsidR="00EC3A46" w:rsidRPr="00517089">
        <w:rPr>
          <w:b w:val="0"/>
          <w:sz w:val="22"/>
          <w:szCs w:val="22"/>
        </w:rPr>
        <w:t>) trial</w:t>
      </w:r>
      <w:r w:rsidR="00517089" w:rsidRPr="00B22435">
        <w:rPr>
          <w:b w:val="0"/>
          <w:sz w:val="22"/>
          <w:szCs w:val="22"/>
        </w:rPr>
        <w:t>s.</w:t>
      </w:r>
    </w:p>
    <w:p w:rsidR="00F418E8" w:rsidRPr="001011EE" w:rsidRDefault="00F418E8" w:rsidP="00E77706">
      <w:pPr>
        <w:pStyle w:val="BodyTextIndent"/>
        <w:widowControl w:val="0"/>
        <w:autoSpaceDE w:val="0"/>
        <w:autoSpaceDN w:val="0"/>
        <w:adjustRightInd w:val="0"/>
        <w:spacing w:line="360" w:lineRule="auto"/>
        <w:ind w:left="0"/>
        <w:rPr>
          <w:b w:val="0"/>
          <w:sz w:val="22"/>
          <w:szCs w:val="22"/>
        </w:rPr>
      </w:pPr>
    </w:p>
    <w:p w:rsidR="00C7648B" w:rsidRPr="001011EE" w:rsidRDefault="00C7648B" w:rsidP="00E77706">
      <w:pPr>
        <w:pStyle w:val="Style2"/>
        <w:spacing w:line="360" w:lineRule="auto"/>
        <w:ind w:left="0" w:firstLine="0"/>
        <w:rPr>
          <w:szCs w:val="22"/>
        </w:rPr>
      </w:pPr>
      <w:bookmarkStart w:id="74" w:name="_Toc234593950"/>
      <w:r w:rsidRPr="001011EE">
        <w:rPr>
          <w:szCs w:val="22"/>
        </w:rPr>
        <w:t>Offspring born small for gestational age (SGA)</w:t>
      </w:r>
      <w:bookmarkEnd w:id="74"/>
    </w:p>
    <w:p w:rsidR="00C7648B" w:rsidRPr="001011EE" w:rsidRDefault="00C7648B" w:rsidP="00E77706">
      <w:pPr>
        <w:pStyle w:val="Style3"/>
        <w:spacing w:line="360" w:lineRule="auto"/>
        <w:ind w:left="0" w:firstLine="0"/>
      </w:pPr>
      <w:bookmarkStart w:id="75" w:name="_Toc234593951"/>
      <w:r w:rsidRPr="001011EE">
        <w:t>Observational studies (see Appendix 6, Table 19)</w:t>
      </w:r>
      <w:bookmarkEnd w:id="75"/>
    </w:p>
    <w:p w:rsidR="00C7648B" w:rsidRPr="001011EE" w:rsidRDefault="00263CBE" w:rsidP="00E77706">
      <w:pPr>
        <w:pStyle w:val="BodyTextIndent"/>
        <w:spacing w:line="360" w:lineRule="auto"/>
        <w:ind w:left="0"/>
        <w:rPr>
          <w:b w:val="0"/>
          <w:sz w:val="22"/>
          <w:szCs w:val="22"/>
        </w:rPr>
      </w:pPr>
      <w:r>
        <w:rPr>
          <w:b w:val="0"/>
          <w:sz w:val="22"/>
          <w:szCs w:val="22"/>
        </w:rPr>
        <w:t>Seven</w:t>
      </w:r>
      <w:r w:rsidR="00C7648B" w:rsidRPr="001011EE">
        <w:rPr>
          <w:b w:val="0"/>
          <w:sz w:val="22"/>
          <w:szCs w:val="22"/>
        </w:rPr>
        <w:t xml:space="preserve"> observational studies assessing the relationship between maternal 25(OH)-vitamin D and the risk of offspring being born small for gestational age (SGA</w:t>
      </w:r>
      <w:r>
        <w:rPr>
          <w:b w:val="0"/>
          <w:sz w:val="22"/>
          <w:szCs w:val="22"/>
        </w:rPr>
        <w:t>) were identified. Of these, two were case-control studies</w:t>
      </w:r>
      <w:r w:rsidR="00C7648B" w:rsidRPr="001011EE">
        <w:rPr>
          <w:b w:val="0"/>
          <w:sz w:val="22"/>
          <w:szCs w:val="22"/>
        </w:rPr>
        <w:t>, one was cross-sectional and four were cohort studies. All achieved a co</w:t>
      </w:r>
      <w:r>
        <w:rPr>
          <w:b w:val="0"/>
          <w:sz w:val="22"/>
          <w:szCs w:val="22"/>
        </w:rPr>
        <w:t>mposite bias score of between +1</w:t>
      </w:r>
      <w:r w:rsidR="00C7648B" w:rsidRPr="001011EE">
        <w:rPr>
          <w:b w:val="0"/>
          <w:sz w:val="22"/>
          <w:szCs w:val="22"/>
        </w:rPr>
        <w:t xml:space="preserve"> and +7 indicating a medium-low risk of bias. Five studies defined SGA as infants born below the 10</w:t>
      </w:r>
      <w:r w:rsidR="00C7648B" w:rsidRPr="001011EE">
        <w:rPr>
          <w:b w:val="0"/>
          <w:sz w:val="22"/>
          <w:szCs w:val="22"/>
          <w:vertAlign w:val="superscript"/>
        </w:rPr>
        <w:t>th</w:t>
      </w:r>
      <w:r w:rsidR="00C7648B" w:rsidRPr="001011EE">
        <w:rPr>
          <w:b w:val="0"/>
          <w:sz w:val="22"/>
          <w:szCs w:val="22"/>
        </w:rPr>
        <w:t xml:space="preserve"> percentile of birth weight according to nomograms based on gender and gestational age. Three studies reported how gestational age was assessed (known dates of last menstrual period and/or fetal ultrasound in early pregnancy), with the remainder giving no explanation. All studies measured serum maternal 25(OH)-vitamin D concentration. The number of </w:t>
      </w:r>
      <w:r w:rsidR="00A32F1B" w:rsidRPr="001011EE">
        <w:rPr>
          <w:b w:val="0"/>
          <w:sz w:val="22"/>
          <w:szCs w:val="22"/>
        </w:rPr>
        <w:t>week’s</w:t>
      </w:r>
      <w:r w:rsidR="00C7648B" w:rsidRPr="001011EE">
        <w:rPr>
          <w:b w:val="0"/>
          <w:sz w:val="22"/>
          <w:szCs w:val="22"/>
        </w:rPr>
        <w:t xml:space="preserve"> gestation when the sample was taken ranged from 11 weeks to delivery. One study defined SGA as infants born below the 3</w:t>
      </w:r>
      <w:r w:rsidR="00C7648B" w:rsidRPr="001011EE">
        <w:rPr>
          <w:b w:val="0"/>
          <w:sz w:val="22"/>
          <w:szCs w:val="22"/>
          <w:vertAlign w:val="superscript"/>
        </w:rPr>
        <w:t>rd</w:t>
      </w:r>
      <w:r>
        <w:rPr>
          <w:b w:val="0"/>
          <w:sz w:val="22"/>
          <w:szCs w:val="22"/>
        </w:rPr>
        <w:t xml:space="preserve"> percentile of birth weight. Three</w:t>
      </w:r>
      <w:r w:rsidR="00C7648B" w:rsidRPr="001011EE">
        <w:rPr>
          <w:b w:val="0"/>
          <w:sz w:val="22"/>
          <w:szCs w:val="22"/>
        </w:rPr>
        <w:t xml:space="preserve"> studies (one nested case-control </w:t>
      </w:r>
      <w:r w:rsidR="00C7648B" w:rsidRPr="001011EE">
        <w:rPr>
          <w:b w:val="0"/>
          <w:sz w:val="22"/>
          <w:szCs w:val="22"/>
        </w:rPr>
        <w:lastRenderedPageBreak/>
        <w:t xml:space="preserve">and one cohort study) reported a significant association between maternal 25(OH)-vitamin D and risk of SGA; the remaining four studies did not demonstrate a significant relationship. </w:t>
      </w:r>
    </w:p>
    <w:p w:rsidR="00C7648B" w:rsidRPr="001011EE" w:rsidRDefault="00C7648B" w:rsidP="00E77706">
      <w:pPr>
        <w:pStyle w:val="BodyTextIndent"/>
        <w:spacing w:line="360" w:lineRule="auto"/>
        <w:ind w:left="0"/>
        <w:rPr>
          <w:b w:val="0"/>
          <w:sz w:val="22"/>
          <w:szCs w:val="22"/>
        </w:rPr>
      </w:pPr>
      <w:r w:rsidRPr="001011EE">
        <w:rPr>
          <w:b w:val="0"/>
          <w:sz w:val="22"/>
          <w:szCs w:val="22"/>
        </w:rPr>
        <w:t>Leffelaar</w:t>
      </w:r>
      <w:r w:rsidR="00265605">
        <w:rPr>
          <w:b w:val="0"/>
          <w:sz w:val="22"/>
          <w:szCs w:val="22"/>
        </w:rPr>
        <w:fldChar w:fldCharType="begin">
          <w:fldData xml:space="preserve">PFJlZm1hbj48Q2l0ZT48QXV0aG9yPkxlZmZlbGFhcjwvQXV0aG9yPjxZZWFyPjIwMTA8L1llYXI+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PFJlZm1hbj48Q2l0ZT48QXV0aG9yPkxlZmZlbGFhcjwvQXV0aG9yPjxZZWFyPjIwMTA8L1llYXI+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Pr>
          <w:b w:val="0"/>
          <w:sz w:val="22"/>
          <w:szCs w:val="22"/>
        </w:rPr>
      </w:r>
      <w:r w:rsidR="00265605">
        <w:rPr>
          <w:b w:val="0"/>
          <w:sz w:val="22"/>
          <w:szCs w:val="22"/>
        </w:rPr>
        <w:fldChar w:fldCharType="separate"/>
      </w:r>
      <w:r w:rsidR="002158A8" w:rsidRPr="002158A8">
        <w:rPr>
          <w:b w:val="0"/>
          <w:noProof/>
          <w:sz w:val="22"/>
          <w:szCs w:val="22"/>
          <w:vertAlign w:val="superscript"/>
        </w:rPr>
        <w:t>82</w:t>
      </w:r>
      <w:r w:rsidR="00265605">
        <w:rPr>
          <w:b w:val="0"/>
          <w:sz w:val="22"/>
          <w:szCs w:val="22"/>
        </w:rPr>
        <w:fldChar w:fldCharType="end"/>
      </w:r>
      <w:r w:rsidRPr="001011EE">
        <w:rPr>
          <w:b w:val="0"/>
          <w:sz w:val="22"/>
          <w:szCs w:val="22"/>
        </w:rPr>
        <w:t xml:space="preserve"> measured maternal 25(OH)-vitamin D concentration in women at 11-13 weeks gestation taking part in the large Amsterdam Born Children and their Development (ABCD) study. Of the 3,730 women in the cohort, 9.2% delivered SGA infants. Women with a serum 25(OH)-vitamin D concentration less than 30 nmol/l had a significantly higher risk of SGA infants compared to women with 25(OH)-vitamin D concentrations greater than 50</w:t>
      </w:r>
      <w:r w:rsidR="003E4153">
        <w:rPr>
          <w:b w:val="0"/>
          <w:sz w:val="22"/>
          <w:szCs w:val="22"/>
        </w:rPr>
        <w:t xml:space="preserve"> </w:t>
      </w:r>
      <w:r w:rsidRPr="001011EE">
        <w:rPr>
          <w:b w:val="0"/>
          <w:sz w:val="22"/>
          <w:szCs w:val="22"/>
        </w:rPr>
        <w:t>nmol/l; this relationship remained even after adjusting for gestational age, season of blood collection, sex of infant and maternal parity, age, smoking, pre-pregnancy BMI, e</w:t>
      </w:r>
      <w:r w:rsidR="00E04164">
        <w:rPr>
          <w:b w:val="0"/>
          <w:sz w:val="22"/>
          <w:szCs w:val="22"/>
        </w:rPr>
        <w:t xml:space="preserve">ducational level and ethnicity. </w:t>
      </w:r>
      <w:r w:rsidRPr="001011EE">
        <w:rPr>
          <w:b w:val="0"/>
          <w:sz w:val="22"/>
          <w:szCs w:val="22"/>
        </w:rPr>
        <w:t>No significant risk was observed however in women with 25(OH)-vitamin D concentration between 30-49.9</w:t>
      </w:r>
      <w:r w:rsidR="003E4153">
        <w:rPr>
          <w:b w:val="0"/>
          <w:sz w:val="22"/>
          <w:szCs w:val="22"/>
        </w:rPr>
        <w:t xml:space="preserve"> </w:t>
      </w:r>
      <w:r w:rsidR="00E04164">
        <w:rPr>
          <w:b w:val="0"/>
          <w:sz w:val="22"/>
          <w:szCs w:val="22"/>
        </w:rPr>
        <w:t xml:space="preserve">nmol/l. </w:t>
      </w:r>
      <w:r w:rsidRPr="001011EE">
        <w:rPr>
          <w:b w:val="0"/>
          <w:sz w:val="22"/>
          <w:szCs w:val="22"/>
        </w:rPr>
        <w:t>Bodnar</w:t>
      </w:r>
      <w:r w:rsidR="00265605" w:rsidRPr="001011EE">
        <w:rPr>
          <w:b w:val="0"/>
          <w:sz w:val="22"/>
          <w:szCs w:val="22"/>
        </w:rPr>
        <w:fldChar w:fldCharType="begin">
          <w:fldData xml:space="preserve">PFJlZm1hbj48Q2l0ZT48QXV0aG9yPkJvZG5hcjwvQXV0aG9yPjxZZWFyPjIwMTA8L1llYXI+PFJl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PFJlZm1hbj48Q2l0ZT48QXV0aG9yPkJvZG5hcjwvQXV0aG9yPjxZZWFyPjIwMTA8L1llYXI+PFJl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112</w:t>
      </w:r>
      <w:r w:rsidR="00265605" w:rsidRPr="001011EE">
        <w:rPr>
          <w:b w:val="0"/>
          <w:sz w:val="22"/>
          <w:szCs w:val="22"/>
        </w:rPr>
        <w:fldChar w:fldCharType="end"/>
      </w:r>
      <w:r w:rsidRPr="001011EE">
        <w:rPr>
          <w:b w:val="0"/>
          <w:sz w:val="22"/>
          <w:szCs w:val="22"/>
        </w:rPr>
        <w:t xml:space="preserve"> (composite bias score 7, low risk) found that the relationship between maternal 25(OH)-vitamin D and SGA varied according to race. In this nested case-control study from an overall cohort of 1198 nulliparous women, 111 cases were identified and compared to 301 randomly selected controls; all had 25(OH)-vitamin D measured before 22 weeks gestation</w:t>
      </w:r>
      <w:r w:rsidR="00C37BF9">
        <w:rPr>
          <w:b w:val="0"/>
          <w:sz w:val="22"/>
          <w:szCs w:val="22"/>
        </w:rPr>
        <w:t>.</w:t>
      </w:r>
      <w:r w:rsidRPr="001011EE">
        <w:rPr>
          <w:b w:val="0"/>
          <w:sz w:val="22"/>
          <w:szCs w:val="22"/>
        </w:rPr>
        <w:t xml:space="preserve"> Amongst black mothers, no relationship between SGA risk and maternal 25(OH)-vitamin D concentration was observed. However, in white women, a U-shaped relationship was observed between the odds of delivering an SGA infant and maternal 25(OH)-vitamin D concentration. Significantly higher odds for SGA were observed in those with 25(OH)-vitamin D concentrations &lt;37.5 and &gt;75</w:t>
      </w:r>
      <w:r w:rsidR="003E4153">
        <w:rPr>
          <w:b w:val="0"/>
          <w:sz w:val="22"/>
          <w:szCs w:val="22"/>
        </w:rPr>
        <w:t xml:space="preserve"> </w:t>
      </w:r>
      <w:r w:rsidR="00E04164">
        <w:rPr>
          <w:b w:val="0"/>
          <w:sz w:val="22"/>
          <w:szCs w:val="22"/>
        </w:rPr>
        <w:t xml:space="preserve">nmol/l, </w:t>
      </w:r>
      <w:r w:rsidRPr="001011EE">
        <w:rPr>
          <w:b w:val="0"/>
          <w:sz w:val="22"/>
          <w:szCs w:val="22"/>
        </w:rPr>
        <w:t>with the lowest odds of SGA in women with 25(OH)-vitamin D concentrations 60-80</w:t>
      </w:r>
      <w:r w:rsidR="003E4153">
        <w:rPr>
          <w:b w:val="0"/>
          <w:sz w:val="22"/>
          <w:szCs w:val="22"/>
        </w:rPr>
        <w:t xml:space="preserve"> </w:t>
      </w:r>
      <w:r w:rsidRPr="001011EE">
        <w:rPr>
          <w:b w:val="0"/>
          <w:sz w:val="22"/>
          <w:szCs w:val="22"/>
        </w:rPr>
        <w:t>nmol/l. These relationships remained significant even after adjusting for pre-pregnancy BMI, smoking, socioeconomic score, season, maternal age, gestational age at blood sample, marital status, insurance status, conceptual multi-vitamin use and preconception physical activity.</w:t>
      </w:r>
      <w:r w:rsidR="00263CBE">
        <w:rPr>
          <w:b w:val="0"/>
          <w:sz w:val="22"/>
          <w:szCs w:val="22"/>
        </w:rPr>
        <w:t xml:space="preserve"> Finally, </w:t>
      </w:r>
      <w:r w:rsidR="002B7B6E">
        <w:rPr>
          <w:b w:val="0"/>
          <w:sz w:val="22"/>
          <w:szCs w:val="22"/>
        </w:rPr>
        <w:t>Robinson</w:t>
      </w:r>
      <w:r w:rsidR="00265605">
        <w:rPr>
          <w:b w:val="0"/>
          <w:sz w:val="22"/>
          <w:szCs w:val="22"/>
        </w:rPr>
        <w:fldChar w:fldCharType="begin"/>
      </w:r>
      <w:r w:rsidR="0083489E">
        <w:rPr>
          <w:b w:val="0"/>
          <w:sz w:val="22"/>
          <w:szCs w:val="22"/>
        </w:rPr>
        <w:instrText xml:space="preserve"> ADDIN REFMGR.CITE &lt;Refman&gt;&lt;Cite&gt;&lt;Author&gt;Robinson&lt;/Author&gt;&lt;Year&gt;2011&lt;/Year&gt;&lt;RecNum&gt;3&lt;/RecNum&gt;&lt;IDText&gt;Maternal vitamin D and fetal growth in early-onset severe preeclampsia&lt;/IDText&gt;&lt;MDL Ref_Type="Journal"&gt;&lt;Ref_Type&gt;Journal&lt;/Ref_Type&gt;&lt;Ref_ID&gt;3&lt;/Ref_ID&gt;&lt;Title_Primary&gt;Maternal vitamin D and fetal growth in early-onset severe preeclampsia&lt;/Title_Primary&gt;&lt;Authors_Primary&gt;Robinson,C.J.&lt;/Authors_Primary&gt;&lt;Authors_Primary&gt;Wagner,C.L.&lt;/Authors_Primary&gt;&lt;Authors_Primary&gt;Hollis,B.W.&lt;/Authors_Primary&gt;&lt;Authors_Primary&gt;Baatz,J.E.&lt;/Authors_Primary&gt;&lt;Authors_Primary&gt;Johnson,D.D.&lt;/Authors_Primary&gt;&lt;Date_Primary&gt;2011/6&lt;/Date_Primary&gt;&lt;Keywords&gt;Adult&lt;/Keywords&gt;&lt;Keywords&gt;Case-Control Studies&lt;/Keywords&gt;&lt;Keywords&gt;Female&lt;/Keywords&gt;&lt;Keywords&gt;Fetal Development&lt;/Keywords&gt;&lt;Keywords&gt;Humans&lt;/Keywords&gt;&lt;Keywords&gt;Infant,Newborn&lt;/Keywords&gt;&lt;Keywords&gt;Infant,Small for Gestational Age&lt;/Keywords&gt;&lt;Keywords&gt;Pre-Eclampsia&lt;/Keywords&gt;&lt;Keywords&gt;blood&lt;/Keywords&gt;&lt;Keywords&gt;Pregnancy&lt;/Keywords&gt;&lt;Keywords&gt;Severity of Illness Index&lt;/Keywords&gt;&lt;Keywords&gt;Vitamin D&lt;/Keywords&gt;&lt;Keywords&gt;analogs &amp;amp; derivatives&lt;/Keywords&gt;&lt;Keywords&gt;Young Adult&lt;/Keywords&gt;&lt;Reprint&gt;Not in File&lt;/Reprint&gt;&lt;Start_Page&gt;556&lt;/Start_Page&gt;&lt;End_Page&gt;4&lt;/End_Page&gt;&lt;Periodical&gt;Am J Obstet Gynecol&lt;/Periodical&gt;&lt;Volume&gt;204&lt;/Volume&gt;&lt;Issue&gt;6&lt;/Issue&gt;&lt;User_Def_5&gt;PMC3136573&lt;/User_Def_5&gt;&lt;Misc_3&gt;S0002-9378(11)00344-9 [pii];10.1016/j.ajog.2011.03.022 [doi]&lt;/Misc_3&gt;&lt;Address&gt;Division of Maternal-Fetal Medicine, Department of Obstetrics and Gynecology, Medical University of South Carolina, Charleston, USA&lt;/Address&gt;&lt;Web_URL&gt;PM:21507371&lt;/Web_URL&gt;&lt;ZZ_JournalStdAbbrev&gt;&lt;f name="System"&gt;Am J Obstet Gynecol&lt;/f&gt;&lt;/ZZ_JournalStdAbbrev&gt;&lt;ZZ_WorkformID&gt;1&lt;/ZZ_WorkformID&gt;&lt;/MDL&gt;&lt;/Cite&gt;&lt;/Refman&gt;</w:instrText>
      </w:r>
      <w:r w:rsidR="00265605">
        <w:rPr>
          <w:b w:val="0"/>
          <w:sz w:val="22"/>
          <w:szCs w:val="22"/>
        </w:rPr>
        <w:fldChar w:fldCharType="separate"/>
      </w:r>
      <w:r w:rsidR="002158A8" w:rsidRPr="002158A8">
        <w:rPr>
          <w:b w:val="0"/>
          <w:noProof/>
          <w:sz w:val="22"/>
          <w:szCs w:val="22"/>
          <w:vertAlign w:val="superscript"/>
        </w:rPr>
        <w:t>113</w:t>
      </w:r>
      <w:r w:rsidR="00265605">
        <w:rPr>
          <w:b w:val="0"/>
          <w:sz w:val="22"/>
          <w:szCs w:val="22"/>
        </w:rPr>
        <w:fldChar w:fldCharType="end"/>
      </w:r>
      <w:r w:rsidR="00C87788">
        <w:rPr>
          <w:b w:val="0"/>
          <w:sz w:val="22"/>
          <w:szCs w:val="22"/>
        </w:rPr>
        <w:t xml:space="preserve"> (composite bias score 0; medium risk)</w:t>
      </w:r>
      <w:r w:rsidR="00263CBE">
        <w:rPr>
          <w:b w:val="0"/>
          <w:sz w:val="22"/>
          <w:szCs w:val="22"/>
        </w:rPr>
        <w:t>, in a case-control study of pregnant women, all of whom had early onset severe preeclampsia (as defi</w:t>
      </w:r>
      <w:r w:rsidR="00E879FA">
        <w:rPr>
          <w:b w:val="0"/>
          <w:sz w:val="22"/>
          <w:szCs w:val="22"/>
        </w:rPr>
        <w:t>ned by the American College of O</w:t>
      </w:r>
      <w:r w:rsidR="00263CBE">
        <w:rPr>
          <w:b w:val="0"/>
          <w:sz w:val="22"/>
          <w:szCs w:val="22"/>
        </w:rPr>
        <w:t xml:space="preserve">bstetrics and </w:t>
      </w:r>
      <w:r w:rsidR="002B7B6E">
        <w:rPr>
          <w:b w:val="0"/>
          <w:sz w:val="22"/>
          <w:szCs w:val="22"/>
        </w:rPr>
        <w:t>Gynecology</w:t>
      </w:r>
      <w:r w:rsidR="00263CBE">
        <w:rPr>
          <w:b w:val="0"/>
          <w:sz w:val="22"/>
          <w:szCs w:val="22"/>
        </w:rPr>
        <w:t>), found that maternal serum vitamin D was significantly</w:t>
      </w:r>
      <w:r w:rsidR="002B7B6E">
        <w:rPr>
          <w:b w:val="0"/>
          <w:sz w:val="22"/>
          <w:szCs w:val="22"/>
        </w:rPr>
        <w:t xml:space="preserve"> lower in cases with</w:t>
      </w:r>
      <w:r w:rsidR="00263CBE">
        <w:rPr>
          <w:b w:val="0"/>
          <w:sz w:val="22"/>
          <w:szCs w:val="22"/>
        </w:rPr>
        <w:t xml:space="preserve"> SGA infants co</w:t>
      </w:r>
      <w:r w:rsidR="002B7B6E">
        <w:rPr>
          <w:b w:val="0"/>
          <w:sz w:val="22"/>
          <w:szCs w:val="22"/>
        </w:rPr>
        <w:t>mpared to controls. This study did not present an odds ratio, nor define</w:t>
      </w:r>
      <w:r w:rsidR="00263CBE">
        <w:rPr>
          <w:b w:val="0"/>
          <w:sz w:val="22"/>
          <w:szCs w:val="22"/>
        </w:rPr>
        <w:t xml:space="preserve"> SGA</w:t>
      </w:r>
      <w:r w:rsidR="002B7B6E">
        <w:rPr>
          <w:b w:val="0"/>
          <w:sz w:val="22"/>
          <w:szCs w:val="22"/>
        </w:rPr>
        <w:t>,</w:t>
      </w:r>
      <w:r w:rsidR="00263CBE">
        <w:rPr>
          <w:b w:val="0"/>
          <w:sz w:val="22"/>
          <w:szCs w:val="22"/>
        </w:rPr>
        <w:t xml:space="preserve"> and it was not clear </w:t>
      </w:r>
      <w:r w:rsidR="002B7B6E">
        <w:rPr>
          <w:b w:val="0"/>
          <w:sz w:val="22"/>
          <w:szCs w:val="22"/>
        </w:rPr>
        <w:t>at what stage of gestation maternal vitamin D was measured</w:t>
      </w:r>
    </w:p>
    <w:p w:rsidR="00C7648B" w:rsidRPr="001011EE" w:rsidRDefault="00C7648B" w:rsidP="00E77706">
      <w:pPr>
        <w:pStyle w:val="BodyTextIndent"/>
        <w:spacing w:line="360" w:lineRule="auto"/>
        <w:ind w:left="0"/>
        <w:rPr>
          <w:b w:val="0"/>
          <w:sz w:val="22"/>
          <w:szCs w:val="22"/>
        </w:rPr>
      </w:pPr>
      <w:r w:rsidRPr="001011EE">
        <w:rPr>
          <w:b w:val="0"/>
          <w:sz w:val="22"/>
          <w:szCs w:val="22"/>
        </w:rPr>
        <w:t>A cross-sectional Turkish study of 100 pregnant women (Akcakus</w:t>
      </w:r>
      <w:r w:rsidR="00265605" w:rsidRPr="001011EE">
        <w:rPr>
          <w:b w:val="0"/>
          <w:sz w:val="22"/>
          <w:szCs w:val="22"/>
        </w:rPr>
        <w:fldChar w:fldCharType="begin">
          <w:fldData xml:space="preserve">PFJlZm1hbj48Q2l0ZT48QXV0aG9yPkFrY2FrdXM8L0F1dGhvcj48WWVhcj4yMDA2PC9ZZWFyPjxS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=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PFJlZm1hbj48Q2l0ZT48QXV0aG9yPkFrY2FrdXM8L0F1dGhvcj48WWVhcj4yMDA2PC9ZZWFyPjxS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=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100</w:t>
      </w:r>
      <w:r w:rsidR="00265605" w:rsidRPr="001011EE">
        <w:rPr>
          <w:b w:val="0"/>
          <w:sz w:val="22"/>
          <w:szCs w:val="22"/>
        </w:rPr>
        <w:fldChar w:fldCharType="end"/>
      </w:r>
      <w:r w:rsidRPr="001011EE">
        <w:rPr>
          <w:b w:val="0"/>
          <w:sz w:val="22"/>
          <w:szCs w:val="22"/>
        </w:rPr>
        <w:t>, composite bias score 4, medium risk), 30 of whom had SGA infants, found no difference in maternal mean 25(OH)-vitamin D at delivery in cases of SGA (maternal 25(OH)-vitamin D concentration 21.8 nmol/l) compared to infants appropriate for gestational age (maternal 25(OH)-vitamin D concentration 21.5 nmol/l). Average maternal concentrations of 25(OH)-vitamin D in this study were low, a reflection of the fact that most women in the study were veiled. A similar finding was observed by Mehta (composite bias score 3, medium risk) in the African cohort study of 1,078 women all infected with HIV. 74 cases of SGA were identified. Again no difference in mean maternal 25(OH)-vitamin D concentration measured in mid-pregnancy was observed between cases and normal deliveries. Shand</w:t>
      </w:r>
      <w:r w:rsidR="00265605" w:rsidRPr="001011EE">
        <w:rPr>
          <w:b w:val="0"/>
          <w:sz w:val="22"/>
          <w:szCs w:val="22"/>
        </w:rPr>
        <w:fldChar w:fldCharType="begin">
          <w:fldData xml:space="preserve">PFJlZm1hbj48Q2l0ZT48QXV0aG9yPlNoYW5kPC9BdXRob3I+PFllYXI+MjAxMDwvWWVhcj48UmVj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PFJlZm1hbj48Q2l0ZT48QXV0aG9yPlNoYW5kPC9BdXRob3I+PFllYXI+MjAxMDwvWWVhcj48UmVj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114</w:t>
      </w:r>
      <w:r w:rsidR="00265605" w:rsidRPr="001011EE">
        <w:rPr>
          <w:b w:val="0"/>
          <w:sz w:val="22"/>
          <w:szCs w:val="22"/>
        </w:rPr>
        <w:fldChar w:fldCharType="end"/>
      </w:r>
      <w:r w:rsidRPr="001011EE">
        <w:rPr>
          <w:b w:val="0"/>
          <w:sz w:val="22"/>
          <w:szCs w:val="22"/>
        </w:rPr>
        <w:t xml:space="preserve"> observed similar findings </w:t>
      </w:r>
      <w:r w:rsidRPr="001011EE">
        <w:rPr>
          <w:b w:val="0"/>
          <w:sz w:val="22"/>
          <w:szCs w:val="22"/>
        </w:rPr>
        <w:lastRenderedPageBreak/>
        <w:t>in a cohort study of Canadian women all with biochemical or clinical risk factors for preeclampsia. No significantly increased odds of SGA were observed in women with 25(OH)-vitamin D concentrations less than 75</w:t>
      </w:r>
      <w:r w:rsidR="003E4153">
        <w:rPr>
          <w:b w:val="0"/>
          <w:sz w:val="22"/>
          <w:szCs w:val="22"/>
        </w:rPr>
        <w:t xml:space="preserve"> </w:t>
      </w:r>
      <w:r w:rsidRPr="001011EE">
        <w:rPr>
          <w:b w:val="0"/>
          <w:sz w:val="22"/>
          <w:szCs w:val="22"/>
        </w:rPr>
        <w:t>nmol/l compared to over 75</w:t>
      </w:r>
      <w:r w:rsidR="003E4153">
        <w:rPr>
          <w:b w:val="0"/>
          <w:sz w:val="22"/>
          <w:szCs w:val="22"/>
        </w:rPr>
        <w:t xml:space="preserve"> </w:t>
      </w:r>
      <w:r w:rsidRPr="001011EE">
        <w:rPr>
          <w:b w:val="0"/>
          <w:sz w:val="22"/>
          <w:szCs w:val="22"/>
        </w:rPr>
        <w:t>nmol/l. In this study, cases of SGA were low (n=13). Finally a Spanish cohort study from Fernadez-Alonso</w:t>
      </w:r>
      <w:r w:rsidR="00265605" w:rsidRPr="001011EE">
        <w:rPr>
          <w:b w:val="0"/>
          <w:sz w:val="22"/>
          <w:szCs w:val="22"/>
        </w:rPr>
        <w:fldChar w:fldCharType="begin">
          <w:fldData xml:space="preserve">PFJlZm1hbj48Q2l0ZT48QXV0aG9yPkZlcm5hbmRlei1BbG9uc288L0F1dGhvcj48WWVhcj4yMDEy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PFJlZm1hbj48Q2l0ZT48QXV0aG9yPkZlcm5hbmRlei1BbG9uc288L0F1dGhvcj48WWVhcj4yMDEy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115</w:t>
      </w:r>
      <w:r w:rsidR="00265605" w:rsidRPr="001011EE">
        <w:rPr>
          <w:b w:val="0"/>
          <w:sz w:val="22"/>
          <w:szCs w:val="22"/>
        </w:rPr>
        <w:fldChar w:fldCharType="end"/>
      </w:r>
      <w:r w:rsidRPr="001011EE">
        <w:rPr>
          <w:b w:val="0"/>
          <w:sz w:val="22"/>
          <w:szCs w:val="22"/>
        </w:rPr>
        <w:t xml:space="preserve"> (composite bias score 3, medium risk) identified 46 cases of SGA out of a cohort of 466. No significant relationship between maternal 25(OH)-vitamin D and SGA infants was observed. Neither mean 25(OH)-vitamin D concentrations nor an odds ratio were reported.</w:t>
      </w:r>
    </w:p>
    <w:p w:rsidR="00C7648B" w:rsidRPr="001011EE" w:rsidRDefault="00C7648B" w:rsidP="00E77706">
      <w:pPr>
        <w:pStyle w:val="Style3"/>
        <w:spacing w:line="360" w:lineRule="auto"/>
        <w:ind w:left="0" w:firstLine="0"/>
      </w:pPr>
      <w:bookmarkStart w:id="76" w:name="_Toc234593952"/>
      <w:r w:rsidRPr="001011EE">
        <w:t>Intervention studies (See Appendix 6, Table 20)</w:t>
      </w:r>
      <w:bookmarkEnd w:id="76"/>
    </w:p>
    <w:p w:rsidR="00C7648B" w:rsidRDefault="00C7648B" w:rsidP="00E77706">
      <w:pPr>
        <w:pStyle w:val="BodyTextIndent"/>
        <w:widowControl w:val="0"/>
        <w:autoSpaceDE w:val="0"/>
        <w:autoSpaceDN w:val="0"/>
        <w:adjustRightInd w:val="0"/>
        <w:spacing w:line="360" w:lineRule="auto"/>
        <w:ind w:left="0"/>
        <w:rPr>
          <w:b w:val="0"/>
          <w:sz w:val="22"/>
          <w:szCs w:val="22"/>
        </w:rPr>
      </w:pPr>
      <w:r w:rsidRPr="001011EE">
        <w:rPr>
          <w:b w:val="0"/>
          <w:sz w:val="22"/>
          <w:szCs w:val="22"/>
        </w:rPr>
        <w:t>Two clinical trials of maternal vitamin D supplementation evaluated the relationship between maternal 25(OH)-vitamin D and risk of SGA infants. Both defined SGA as infants born below the 10</w:t>
      </w:r>
      <w:r w:rsidRPr="001011EE">
        <w:rPr>
          <w:b w:val="0"/>
          <w:sz w:val="22"/>
          <w:szCs w:val="22"/>
          <w:vertAlign w:val="superscript"/>
        </w:rPr>
        <w:t>th</w:t>
      </w:r>
      <w:r w:rsidRPr="001011EE">
        <w:rPr>
          <w:b w:val="0"/>
          <w:sz w:val="22"/>
          <w:szCs w:val="22"/>
        </w:rPr>
        <w:t xml:space="preserve"> percentile for birth weight, although neither reported how gestational age was assessed. Neither observed a significant relationship. Brooke</w:t>
      </w:r>
      <w:r w:rsidR="00265605" w:rsidRPr="001011EE">
        <w:rPr>
          <w:b w:val="0"/>
          <w:sz w:val="22"/>
          <w:szCs w:val="22"/>
        </w:rPr>
        <w:fldChar w:fldCharType="begin">
          <w:fldData xml:space="preserve">PFJlZm1hbj48Q2l0ZT48QXV0aG9yPkJyb29rZTwvQXV0aG9yPjxZZWFyPjE5ODA8L1llYXI+PFJl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PFJlZm1hbj48Q2l0ZT48QXV0aG9yPkJyb29rZTwvQXV0aG9yPjxZZWFyPjE5ODA8L1llYXI+PFJl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1658D5" w:rsidRPr="001658D5">
        <w:rPr>
          <w:b w:val="0"/>
          <w:noProof/>
          <w:sz w:val="22"/>
          <w:szCs w:val="22"/>
          <w:vertAlign w:val="superscript"/>
        </w:rPr>
        <w:t>4</w:t>
      </w:r>
      <w:r w:rsidR="00265605" w:rsidRPr="001011EE">
        <w:rPr>
          <w:b w:val="0"/>
          <w:sz w:val="22"/>
          <w:szCs w:val="22"/>
        </w:rPr>
        <w:fldChar w:fldCharType="end"/>
      </w:r>
      <w:r w:rsidRPr="001011EE">
        <w:rPr>
          <w:b w:val="0"/>
          <w:sz w:val="22"/>
          <w:szCs w:val="22"/>
        </w:rPr>
        <w:t>, in a double-blind placebo controlled randomised trial, allocated 67 pregnant women to either placebo (n=67) or vitamin D2 1000 IU per day in the last trimester of pregnancy (n=59). Both groups were similar in terms of maternal age, height, parity, offspring sex and length of gestation. In this British study all participants were Asian, with the majority of Indian ethnicity. Although the mean maternal 25(OH)vitamin D concentration was significantly higher in the supplemented group at delivery compared to the un-supplemented group, the percentage of SGA infants did not differ significantly between groups (19 in the placebo group versus 9 i</w:t>
      </w:r>
      <w:r w:rsidR="00E04164">
        <w:rPr>
          <w:b w:val="0"/>
          <w:sz w:val="22"/>
          <w:szCs w:val="22"/>
        </w:rPr>
        <w:t>n the supplemented group</w:t>
      </w:r>
      <w:r w:rsidRPr="001011EE">
        <w:rPr>
          <w:b w:val="0"/>
          <w:sz w:val="22"/>
          <w:szCs w:val="22"/>
        </w:rPr>
        <w:t>). The composite bias score of this study was -2 indicating a high risk of bias. Yu</w:t>
      </w:r>
      <w:r w:rsidR="00265605" w:rsidRPr="001011EE">
        <w:rPr>
          <w:b w:val="0"/>
          <w:sz w:val="22"/>
          <w:szCs w:val="22"/>
        </w:rPr>
        <w:fldChar w:fldCharType="begin">
          <w:fldData xml:space="preserve">PFJlZm1hbj48Q2l0ZT48QXV0aG9yPll1PC9BdXRob3I+PFllYXI+MjAwOTwvWWVhcj48UmVjTnVt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=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PFJlZm1hbj48Q2l0ZT48QXV0aG9yPll1PC9BdXRob3I+PFllYXI+MjAwOTwvWWVhcj48UmVjTnVt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=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96</w:t>
      </w:r>
      <w:r w:rsidR="00265605" w:rsidRPr="001011EE">
        <w:rPr>
          <w:b w:val="0"/>
          <w:sz w:val="22"/>
          <w:szCs w:val="22"/>
        </w:rPr>
        <w:fldChar w:fldCharType="end"/>
      </w:r>
      <w:r w:rsidRPr="001011EE">
        <w:rPr>
          <w:b w:val="0"/>
          <w:sz w:val="22"/>
          <w:szCs w:val="22"/>
        </w:rPr>
        <w:t xml:space="preserve"> (composite bias score 5, low risk) reported similar findings in a more recent British clinical trial. Pregnant women was randomised to one of three arms; either no supplement (n=59), or oral vitamin D2 800 IU/day from 27 weeks onwards (n=60), or a single bolus dose of 200,000 IU vitamin D2 at 27 weeks gestation (n=60). Each group contained equal numbers of four ethnic groups (Caucasian, Black, Asian, Middle Eastern). No significant difference in the incidence of SGA was observed across the three gro</w:t>
      </w:r>
      <w:r w:rsidR="00A57D8E">
        <w:rPr>
          <w:b w:val="0"/>
          <w:sz w:val="22"/>
          <w:szCs w:val="22"/>
        </w:rPr>
        <w:t>ups</w:t>
      </w:r>
      <w:r w:rsidRPr="001011EE">
        <w:rPr>
          <w:b w:val="0"/>
          <w:sz w:val="22"/>
          <w:szCs w:val="22"/>
        </w:rPr>
        <w:t xml:space="preserve">.  </w:t>
      </w:r>
    </w:p>
    <w:p w:rsidR="00F418E8" w:rsidRPr="001011EE" w:rsidRDefault="00F418E8" w:rsidP="00E77706">
      <w:pPr>
        <w:pStyle w:val="BodyTextIndent"/>
        <w:widowControl w:val="0"/>
        <w:autoSpaceDE w:val="0"/>
        <w:autoSpaceDN w:val="0"/>
        <w:adjustRightInd w:val="0"/>
        <w:spacing w:line="360" w:lineRule="auto"/>
        <w:ind w:left="0"/>
        <w:rPr>
          <w:b w:val="0"/>
          <w:sz w:val="22"/>
          <w:szCs w:val="22"/>
        </w:rPr>
      </w:pPr>
    </w:p>
    <w:p w:rsidR="00C7648B" w:rsidRPr="001011EE" w:rsidRDefault="00C7648B" w:rsidP="00E77706">
      <w:pPr>
        <w:pStyle w:val="Style3"/>
        <w:spacing w:line="360" w:lineRule="auto"/>
        <w:ind w:left="0" w:firstLine="0"/>
      </w:pPr>
      <w:bookmarkStart w:id="77" w:name="_Toc234593953"/>
      <w:r w:rsidRPr="001011EE">
        <w:t>Discussion</w:t>
      </w:r>
      <w:bookmarkEnd w:id="77"/>
    </w:p>
    <w:p w:rsidR="00C7648B" w:rsidRPr="001011EE" w:rsidRDefault="00C7648B" w:rsidP="00E77706">
      <w:pPr>
        <w:pStyle w:val="BodyTextIndent"/>
        <w:widowControl w:val="0"/>
        <w:autoSpaceDE w:val="0"/>
        <w:autoSpaceDN w:val="0"/>
        <w:adjustRightInd w:val="0"/>
        <w:spacing w:line="360" w:lineRule="auto"/>
        <w:ind w:left="0"/>
        <w:rPr>
          <w:b w:val="0"/>
          <w:sz w:val="22"/>
          <w:szCs w:val="22"/>
        </w:rPr>
      </w:pPr>
      <w:r w:rsidRPr="001011EE">
        <w:rPr>
          <w:b w:val="0"/>
          <w:sz w:val="22"/>
          <w:szCs w:val="22"/>
        </w:rPr>
        <w:t>There was substantial variation in the methodology, exposure and outcome definitions for studies investigating the relationship between maternal 25(OH)-vitamin D status and risk of offspring being small for gestatio</w:t>
      </w:r>
      <w:r w:rsidR="00C37BF9">
        <w:rPr>
          <w:b w:val="0"/>
          <w:sz w:val="22"/>
          <w:szCs w:val="22"/>
        </w:rPr>
        <w:t>n age. Outcomes were conflicting. T</w:t>
      </w:r>
      <w:r w:rsidRPr="001011EE">
        <w:rPr>
          <w:b w:val="0"/>
          <w:sz w:val="22"/>
          <w:szCs w:val="22"/>
        </w:rPr>
        <w:t>he 2 intervention studies which included this outcome, the more recent of which was deemed of reasonable quality, found that supplementation with vitamin D during pregnancy was not associated with reduced risk. There appears to be no evidence base with which to recommend maternal vitamin be supplem</w:t>
      </w:r>
      <w:r w:rsidR="00C37BF9">
        <w:rPr>
          <w:b w:val="0"/>
          <w:sz w:val="22"/>
          <w:szCs w:val="22"/>
        </w:rPr>
        <w:t>ented for the prevention of offspring being small for gestational age neonatal</w:t>
      </w:r>
      <w:r w:rsidRPr="001011EE">
        <w:rPr>
          <w:b w:val="0"/>
          <w:sz w:val="22"/>
          <w:szCs w:val="22"/>
        </w:rPr>
        <w:t>.</w:t>
      </w:r>
    </w:p>
    <w:p w:rsidR="00C7648B" w:rsidRPr="001011EE" w:rsidRDefault="00C7648B" w:rsidP="00E77706">
      <w:pPr>
        <w:pStyle w:val="BodyTextIndent"/>
        <w:spacing w:line="360" w:lineRule="auto"/>
        <w:ind w:left="0"/>
        <w:rPr>
          <w:b w:val="0"/>
          <w:sz w:val="22"/>
          <w:szCs w:val="22"/>
        </w:rPr>
      </w:pPr>
    </w:p>
    <w:p w:rsidR="00C7648B" w:rsidRPr="001011EE" w:rsidRDefault="00C7648B" w:rsidP="00E77706">
      <w:pPr>
        <w:pStyle w:val="Style2"/>
        <w:spacing w:line="360" w:lineRule="auto"/>
        <w:ind w:left="0" w:firstLine="0"/>
        <w:rPr>
          <w:szCs w:val="22"/>
        </w:rPr>
      </w:pPr>
      <w:bookmarkStart w:id="78" w:name="_Toc234593954"/>
      <w:r w:rsidRPr="001011EE">
        <w:rPr>
          <w:szCs w:val="22"/>
        </w:rPr>
        <w:lastRenderedPageBreak/>
        <w:t>Offspring preterm birth</w:t>
      </w:r>
      <w:bookmarkEnd w:id="78"/>
    </w:p>
    <w:p w:rsidR="00C7648B" w:rsidRPr="001011EE" w:rsidRDefault="00C7648B" w:rsidP="00E77706">
      <w:pPr>
        <w:pStyle w:val="Style3"/>
        <w:spacing w:line="360" w:lineRule="auto"/>
        <w:ind w:left="0" w:firstLine="0"/>
      </w:pPr>
      <w:bookmarkStart w:id="79" w:name="_Toc234593955"/>
      <w:r w:rsidRPr="001011EE">
        <w:t>Observational studies (Appendix 6, Table 21)</w:t>
      </w:r>
      <w:bookmarkEnd w:id="79"/>
    </w:p>
    <w:p w:rsidR="00C7648B" w:rsidRPr="001011EE" w:rsidRDefault="00C7648B" w:rsidP="00E77706">
      <w:pPr>
        <w:pStyle w:val="BodyTextIndent"/>
        <w:spacing w:line="360" w:lineRule="auto"/>
        <w:ind w:left="0"/>
        <w:rPr>
          <w:b w:val="0"/>
          <w:sz w:val="22"/>
          <w:szCs w:val="22"/>
        </w:rPr>
      </w:pPr>
      <w:r w:rsidRPr="001011EE">
        <w:rPr>
          <w:b w:val="0"/>
          <w:sz w:val="22"/>
          <w:szCs w:val="22"/>
        </w:rPr>
        <w:t>Seven observational studies relating maternal 25(OH)-vitamin D to the risk of premature birth were identified. (Three cohort, one cross-sectional, two case-control) One further cross-sectional study assessing the risk of threatened premature birth was also included. Two studies were case-control, three cohort and two cross-sectional. There was some disparity in the definition of preterm birth between studies. Most studies defined preterm birth as spontaneous delivery before 37 weeks gestation; one study used a threshold of less than 35 weeks. Only three studies reported how gestational age was measured: two studies used a combination of last menstrual period and/or fetal ultrasound; one study used the scoring system of Dubowitz</w:t>
      </w:r>
      <w:r w:rsidRPr="001011EE">
        <w:rPr>
          <w:rFonts w:eastAsia="Batang"/>
          <w:sz w:val="22"/>
          <w:szCs w:val="22"/>
        </w:rPr>
        <w:t xml:space="preserve">, </w:t>
      </w:r>
      <w:r w:rsidRPr="001011EE">
        <w:rPr>
          <w:rFonts w:eastAsia="Batang"/>
          <w:b w:val="0"/>
          <w:sz w:val="22"/>
          <w:szCs w:val="22"/>
        </w:rPr>
        <w:t>(</w:t>
      </w:r>
      <w:r w:rsidRPr="001011EE">
        <w:rPr>
          <w:b w:val="0"/>
          <w:sz w:val="22"/>
          <w:szCs w:val="22"/>
        </w:rPr>
        <w:t xml:space="preserve">based on examination of the neonate and scored on neurological and physical examination features). All studies measured maternal serum 25(OH)-vitamin D at some point during pregnancy or at delivery. Only one study found a significant relationship between maternal 25(OH)-vitamin D and risk of premature delivery. </w:t>
      </w:r>
    </w:p>
    <w:p w:rsidR="00C7648B" w:rsidRPr="001011EE" w:rsidRDefault="00C7648B" w:rsidP="00E77706">
      <w:pPr>
        <w:pStyle w:val="BodyTextIndent"/>
        <w:spacing w:line="360" w:lineRule="auto"/>
        <w:ind w:left="0"/>
        <w:rPr>
          <w:b w:val="0"/>
          <w:sz w:val="22"/>
          <w:szCs w:val="22"/>
        </w:rPr>
      </w:pPr>
      <w:r w:rsidRPr="001011EE">
        <w:rPr>
          <w:b w:val="0"/>
          <w:sz w:val="22"/>
          <w:szCs w:val="22"/>
        </w:rPr>
        <w:t>Shibata</w:t>
      </w:r>
      <w:r w:rsidR="00265605" w:rsidRPr="001011EE">
        <w:rPr>
          <w:b w:val="0"/>
          <w:sz w:val="22"/>
          <w:szCs w:val="22"/>
        </w:rPr>
        <w:fldChar w:fldCharType="begin">
          <w:fldData xml:space="preserve">PFJlZm1hbj48Q2l0ZT48QXV0aG9yPlNoaWJhdGE8L0F1dGhvcj48WWVhcj4yMDExPC9ZZWFyPjxS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PFJlZm1hbj48Q2l0ZT48QXV0aG9yPlNoaWJhdGE8L0F1dGhvcj48WWVhcj4yMDExPC9ZZWFyPjxS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116</w:t>
      </w:r>
      <w:r w:rsidR="00265605" w:rsidRPr="001011EE">
        <w:rPr>
          <w:b w:val="0"/>
          <w:sz w:val="22"/>
          <w:szCs w:val="22"/>
        </w:rPr>
        <w:fldChar w:fldCharType="end"/>
      </w:r>
      <w:r w:rsidRPr="001011EE">
        <w:rPr>
          <w:b w:val="0"/>
          <w:sz w:val="22"/>
          <w:szCs w:val="22"/>
        </w:rPr>
        <w:t xml:space="preserve"> (composite bias score 4, medium risk) in a cross-sectional study of 93 Japanese pregnant women attending hospital for a routine medical check-up in Toyoake, Japan found that maternal 25(OH)-vitamin D measured after 30 weeks gestation was significantly lower in the 14 cases of threatened premature delivery (mean 25(OH)-vitamin D concentration 30.0 nmol/l) compared to normal pregnancies (mean 25(OH)-vitamin D concentration 37.9</w:t>
      </w:r>
      <w:r w:rsidR="003E4153">
        <w:rPr>
          <w:b w:val="0"/>
          <w:sz w:val="22"/>
          <w:szCs w:val="22"/>
        </w:rPr>
        <w:t xml:space="preserve"> </w:t>
      </w:r>
      <w:r w:rsidR="00A57D8E">
        <w:rPr>
          <w:b w:val="0"/>
          <w:sz w:val="22"/>
          <w:szCs w:val="22"/>
        </w:rPr>
        <w:t>nmol/l</w:t>
      </w:r>
      <w:r w:rsidRPr="001011EE">
        <w:rPr>
          <w:b w:val="0"/>
          <w:sz w:val="22"/>
          <w:szCs w:val="22"/>
        </w:rPr>
        <w:t>). Threatened premature delivery was defined as progressive shortening of cervical length (&lt;20mm) as detected by transvaginal ultrasound before the 34</w:t>
      </w:r>
      <w:r w:rsidRPr="001011EE">
        <w:rPr>
          <w:b w:val="0"/>
          <w:sz w:val="22"/>
          <w:szCs w:val="22"/>
          <w:vertAlign w:val="superscript"/>
        </w:rPr>
        <w:t>th</w:t>
      </w:r>
      <w:r w:rsidRPr="001011EE">
        <w:rPr>
          <w:b w:val="0"/>
          <w:sz w:val="22"/>
          <w:szCs w:val="22"/>
        </w:rPr>
        <w:t xml:space="preserve"> week of gestation, and/or elevation of granulocyte elastase level in the cervical mucus before 32 weeks gestation; plus  the number of uterine contractions equal to or more than twice per 30 minutes (before the 32</w:t>
      </w:r>
      <w:r w:rsidRPr="001011EE">
        <w:rPr>
          <w:b w:val="0"/>
          <w:sz w:val="22"/>
          <w:szCs w:val="22"/>
          <w:vertAlign w:val="superscript"/>
        </w:rPr>
        <w:t>nd</w:t>
      </w:r>
      <w:r w:rsidRPr="001011EE">
        <w:rPr>
          <w:b w:val="0"/>
          <w:sz w:val="22"/>
          <w:szCs w:val="22"/>
        </w:rPr>
        <w:t xml:space="preserve"> week of gestation).</w:t>
      </w:r>
    </w:p>
    <w:p w:rsidR="00C7648B" w:rsidRPr="001011EE" w:rsidRDefault="00C7648B" w:rsidP="00E77706">
      <w:pPr>
        <w:pStyle w:val="BodyTextIndent"/>
        <w:spacing w:line="360" w:lineRule="auto"/>
        <w:ind w:left="0"/>
        <w:rPr>
          <w:b w:val="0"/>
          <w:sz w:val="22"/>
          <w:szCs w:val="22"/>
        </w:rPr>
      </w:pPr>
      <w:r w:rsidRPr="001011EE">
        <w:rPr>
          <w:b w:val="0"/>
          <w:sz w:val="22"/>
          <w:szCs w:val="22"/>
        </w:rPr>
        <w:t>In contrast, six studies did not demonstrate a significant relationship between maternal 25(OH)-vitamin D and premature delivery. A small case-control study by Delmas</w:t>
      </w:r>
      <w:r w:rsidR="00265605" w:rsidRPr="001011EE">
        <w:rPr>
          <w:b w:val="0"/>
          <w:sz w:val="22"/>
          <w:szCs w:val="22"/>
        </w:rPr>
        <w:fldChar w:fldCharType="begin">
          <w:fldData xml:space="preserve">PFJlZm1hbj48Q2l0ZT48QXV0aG9yPkRlbG1hczwvQXV0aG9yPjxZZWFyPjE5ODc8L1llYXI+PFJl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PFJlZm1hbj48Q2l0ZT48QXV0aG9yPkRlbG1hczwvQXV0aG9yPjxZZWFyPjE5ODc8L1llYXI+PFJl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117</w:t>
      </w:r>
      <w:r w:rsidR="00265605" w:rsidRPr="001011EE">
        <w:rPr>
          <w:b w:val="0"/>
          <w:sz w:val="22"/>
          <w:szCs w:val="22"/>
        </w:rPr>
        <w:fldChar w:fldCharType="end"/>
      </w:r>
      <w:r w:rsidRPr="001011EE">
        <w:rPr>
          <w:b w:val="0"/>
          <w:sz w:val="22"/>
          <w:szCs w:val="22"/>
        </w:rPr>
        <w:t xml:space="preserve"> found no difference in mean maternal 25(OH)-vitamin D concentration measured at delivery in the 10 cases of preterm birth (mean maternal 25(OH)-vitamin D concentration 44.9 nmol/l) compared to the 9 controls (mean maternal 25(OH)-vitami</w:t>
      </w:r>
      <w:r w:rsidR="00A57D8E">
        <w:rPr>
          <w:b w:val="0"/>
          <w:sz w:val="22"/>
          <w:szCs w:val="22"/>
        </w:rPr>
        <w:t>n D concentration 47.4 nmol/l</w:t>
      </w:r>
      <w:r w:rsidRPr="001011EE">
        <w:rPr>
          <w:b w:val="0"/>
          <w:sz w:val="22"/>
          <w:szCs w:val="22"/>
        </w:rPr>
        <w:t>). This study achieved a low composite bias score of -4 suggesting a high risk of bias. No adjustment or considerations for potential confounders were made. Similarly, a prospective cohort study from Tanzania of 1,078 pregnant African women infected with HIV and taking part in a clinical trial of vitamin use (Mehta</w:t>
      </w:r>
      <w:r w:rsidR="00265605" w:rsidRPr="001011EE">
        <w:rPr>
          <w:b w:val="0"/>
          <w:sz w:val="22"/>
          <w:szCs w:val="22"/>
        </w:rPr>
        <w:fldChar w:fldCharType="begin">
          <w:fldData xml:space="preserve">PFJlZm1hbj48Q2l0ZT48QXV0aG9yPk1laHRhPC9BdXRob3I+PFllYXI+MjAwOTwvWWVhcj48UmVj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PFJlZm1hbj48Q2l0ZT48QXV0aG9yPk1laHRhPC9BdXRob3I+PFllYXI+MjAwOTwvWWVhcj48UmVj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118</w:t>
      </w:r>
      <w:r w:rsidR="00265605" w:rsidRPr="001011EE">
        <w:rPr>
          <w:b w:val="0"/>
          <w:sz w:val="22"/>
          <w:szCs w:val="22"/>
        </w:rPr>
        <w:fldChar w:fldCharType="end"/>
      </w:r>
      <w:r w:rsidRPr="001011EE">
        <w:rPr>
          <w:b w:val="0"/>
          <w:sz w:val="22"/>
          <w:szCs w:val="22"/>
        </w:rPr>
        <w:t>, composite bias score 2, medium risk) found no increased relative risk of preterm or severe preterm birth (defined as spontaneous delivery before 34 weeks gestation) in women with a serum 25(OH)-vitamin D concentration measured at 12-27 weeks gestation less than 80 nmol/l compared to those with levels greater than 80 nmol/l. A nested case-control study in North Carolina, USA (Baker</w:t>
      </w:r>
      <w:r w:rsidR="00265605" w:rsidRPr="001011EE">
        <w:rPr>
          <w:b w:val="0"/>
          <w:sz w:val="22"/>
          <w:szCs w:val="22"/>
        </w:rPr>
        <w:fldChar w:fldCharType="begin">
          <w:fldData xml:space="preserve">PFJlZm1hbj48Q2l0ZT48QXV0aG9yPkJha2VyPC9BdXRob3I+PFllYXI+MjAxMTwvWWVhcj48UmVj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PFJlZm1hbj48Q2l0ZT48QXV0aG9yPkJha2VyPC9BdXRob3I+PFllYXI+MjAxMTwvWWVhcj48UmVj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119</w:t>
      </w:r>
      <w:r w:rsidR="00265605" w:rsidRPr="001011EE">
        <w:rPr>
          <w:b w:val="0"/>
          <w:sz w:val="22"/>
          <w:szCs w:val="22"/>
        </w:rPr>
        <w:fldChar w:fldCharType="end"/>
      </w:r>
      <w:r w:rsidRPr="001011EE">
        <w:rPr>
          <w:b w:val="0"/>
          <w:sz w:val="22"/>
          <w:szCs w:val="22"/>
        </w:rPr>
        <w:t xml:space="preserve">, composite bias score 5, low risk) identified 40 cases and 120 controls matched by race/ethnicity in a 1:3 ratio and </w:t>
      </w:r>
      <w:r w:rsidRPr="001011EE">
        <w:rPr>
          <w:b w:val="0"/>
          <w:sz w:val="22"/>
          <w:szCs w:val="22"/>
        </w:rPr>
        <w:lastRenderedPageBreak/>
        <w:t>compared maternal 25(OH)-vitamin D measured at 11-14 weeks gestation. Again no significant difference in the odds ratio for preterm birth was found in women with 25(OH)-vitamin D less than 75 nmol/l compared to those with 25(OH)-vitamin D conce</w:t>
      </w:r>
      <w:r w:rsidR="00A57D8E">
        <w:rPr>
          <w:b w:val="0"/>
          <w:sz w:val="22"/>
          <w:szCs w:val="22"/>
        </w:rPr>
        <w:t>ntration greater than 75 nmol/l</w:t>
      </w:r>
      <w:r w:rsidRPr="001011EE">
        <w:rPr>
          <w:b w:val="0"/>
          <w:sz w:val="22"/>
          <w:szCs w:val="22"/>
        </w:rPr>
        <w:t>. Shand</w:t>
      </w:r>
      <w:r w:rsidR="00265605" w:rsidRPr="001011EE">
        <w:rPr>
          <w:b w:val="0"/>
          <w:sz w:val="22"/>
          <w:szCs w:val="22"/>
        </w:rPr>
        <w:fldChar w:fldCharType="begin">
          <w:fldData xml:space="preserve">PFJlZm1hbj48Q2l0ZT48QXV0aG9yPlNoYW5kPC9BdXRob3I+PFllYXI+MjAxMDwvWWVhcj48UmVj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PFJlZm1hbj48Q2l0ZT48QXV0aG9yPlNoYW5kPC9BdXRob3I+PFllYXI+MjAxMDwvWWVhcj48UmVj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114</w:t>
      </w:r>
      <w:r w:rsidR="00265605" w:rsidRPr="001011EE">
        <w:rPr>
          <w:b w:val="0"/>
          <w:sz w:val="22"/>
          <w:szCs w:val="22"/>
        </w:rPr>
        <w:fldChar w:fldCharType="end"/>
      </w:r>
      <w:r w:rsidRPr="001011EE">
        <w:rPr>
          <w:b w:val="0"/>
          <w:sz w:val="22"/>
          <w:szCs w:val="22"/>
        </w:rPr>
        <w:t xml:space="preserve"> in a cohort study of 221 pregnant women in Vancouver, Canada with either clinical or biochemical risk factors for preeclampsia found no significant relationship between maternal 25(OH)-vitamin D, measured between 10 weeks and 20 weeks 6 days gestation, and risk of preterm birth using three different thresholds of maternal 25(OH)-vitamin D (&lt;37.5 nmol/l, &lt;50 nmol/l, &lt;75 nmol/l) after adjustment for maternal age, BMI, season, multivitamin use and smoking.  The risk factors for preeclampsia included a past obstetric history of early-onset or severe preeclampsia, unexplained elevated α-fetoprotein ≥ 2.5 multiples of the median (MoM), unexplained elevated human chorionic gonadatrophin, or low pregnancy-associated plasma protein A ≤ 0.6 MoM. </w:t>
      </w:r>
      <w:r w:rsidR="00C37BF9" w:rsidRPr="001011EE">
        <w:rPr>
          <w:b w:val="0"/>
          <w:sz w:val="22"/>
          <w:szCs w:val="22"/>
        </w:rPr>
        <w:t>Hossain</w:t>
      </w:r>
      <w:r w:rsidR="00265605" w:rsidRPr="001011EE">
        <w:rPr>
          <w:b w:val="0"/>
          <w:sz w:val="22"/>
          <w:szCs w:val="22"/>
        </w:rPr>
        <w:fldChar w:fldCharType="begin">
          <w:fldData xml:space="preserve">PFJlZm1hbj48Q2l0ZT48QXV0aG9yPkhvc3NhaW48L0F1dGhvcj48WWVhcj4yMDExPC9ZZWFyPjxS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PFJlZm1hbj48Q2l0ZT48QXV0aG9yPkhvc3NhaW48L0F1dGhvcj48WWVhcj4yMDExPC9ZZWFyPjxS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120</w:t>
      </w:r>
      <w:r w:rsidR="00265605" w:rsidRPr="001011EE">
        <w:rPr>
          <w:b w:val="0"/>
          <w:sz w:val="22"/>
          <w:szCs w:val="22"/>
        </w:rPr>
        <w:fldChar w:fldCharType="end"/>
      </w:r>
      <w:r w:rsidR="00C37BF9" w:rsidRPr="001011EE">
        <w:rPr>
          <w:b w:val="0"/>
          <w:sz w:val="22"/>
          <w:szCs w:val="22"/>
        </w:rPr>
        <w:t xml:space="preserve"> 2011</w:t>
      </w:r>
      <w:r w:rsidR="00C37BF9">
        <w:rPr>
          <w:b w:val="0"/>
          <w:sz w:val="22"/>
          <w:szCs w:val="22"/>
        </w:rPr>
        <w:t>, in a</w:t>
      </w:r>
      <w:r w:rsidRPr="001011EE">
        <w:rPr>
          <w:b w:val="0"/>
          <w:sz w:val="22"/>
          <w:szCs w:val="22"/>
        </w:rPr>
        <w:t xml:space="preserve"> cross-sectional study</w:t>
      </w:r>
      <w:r w:rsidR="00C37BF9">
        <w:rPr>
          <w:b w:val="0"/>
          <w:sz w:val="22"/>
          <w:szCs w:val="22"/>
        </w:rPr>
        <w:t xml:space="preserve"> </w:t>
      </w:r>
      <w:r w:rsidRPr="001011EE">
        <w:rPr>
          <w:b w:val="0"/>
          <w:sz w:val="22"/>
          <w:szCs w:val="22"/>
        </w:rPr>
        <w:t>of 75 pregnant women in Pakistan (composite bias score 4, medium risk)</w:t>
      </w:r>
      <w:r w:rsidR="00C37BF9">
        <w:rPr>
          <w:b w:val="0"/>
          <w:sz w:val="22"/>
          <w:szCs w:val="22"/>
        </w:rPr>
        <w:t>,</w:t>
      </w:r>
      <w:r w:rsidRPr="001011EE">
        <w:rPr>
          <w:b w:val="0"/>
          <w:sz w:val="22"/>
          <w:szCs w:val="22"/>
        </w:rPr>
        <w:t xml:space="preserve"> found that mean maternal 25(OH)-vitamin D</w:t>
      </w:r>
      <w:r w:rsidRPr="001011EE">
        <w:rPr>
          <w:b w:val="0"/>
          <w:sz w:val="22"/>
          <w:szCs w:val="22"/>
          <w:vertAlign w:val="subscript"/>
        </w:rPr>
        <w:t>3</w:t>
      </w:r>
      <w:r w:rsidRPr="001011EE">
        <w:rPr>
          <w:b w:val="0"/>
          <w:sz w:val="22"/>
          <w:szCs w:val="22"/>
        </w:rPr>
        <w:t xml:space="preserve"> at delivery tended to be higher in those who delivered preterm (mean 25(OH)-vitamin D</w:t>
      </w:r>
      <w:r w:rsidRPr="001011EE">
        <w:rPr>
          <w:b w:val="0"/>
          <w:sz w:val="22"/>
          <w:szCs w:val="22"/>
          <w:vertAlign w:val="subscript"/>
        </w:rPr>
        <w:t>3</w:t>
      </w:r>
      <w:r w:rsidRPr="001011EE">
        <w:rPr>
          <w:b w:val="0"/>
          <w:sz w:val="22"/>
          <w:szCs w:val="22"/>
        </w:rPr>
        <w:t xml:space="preserve"> concentration 42.2</w:t>
      </w:r>
      <w:r w:rsidR="003E4153">
        <w:rPr>
          <w:b w:val="0"/>
          <w:sz w:val="22"/>
          <w:szCs w:val="22"/>
        </w:rPr>
        <w:t xml:space="preserve"> </w:t>
      </w:r>
      <w:r w:rsidRPr="001011EE">
        <w:rPr>
          <w:b w:val="0"/>
          <w:sz w:val="22"/>
          <w:szCs w:val="22"/>
        </w:rPr>
        <w:t>nmol/l) than those with full term deliveries (mean 25(OH)-vitamin D</w:t>
      </w:r>
      <w:r w:rsidRPr="001011EE">
        <w:rPr>
          <w:b w:val="0"/>
          <w:sz w:val="22"/>
          <w:szCs w:val="22"/>
          <w:vertAlign w:val="subscript"/>
        </w:rPr>
        <w:t>3</w:t>
      </w:r>
      <w:r w:rsidRPr="001011EE">
        <w:rPr>
          <w:b w:val="0"/>
          <w:sz w:val="22"/>
          <w:szCs w:val="22"/>
        </w:rPr>
        <w:t xml:space="preserve"> concentration 32.9 nmol/l) but this did not achieve statistical significance and no adjustments for confounders were made. Finally, in a Spanish cohort study (Fernandez-Alfonso</w:t>
      </w:r>
      <w:r w:rsidR="00265605" w:rsidRPr="001011EE">
        <w:rPr>
          <w:b w:val="0"/>
          <w:sz w:val="22"/>
          <w:szCs w:val="22"/>
        </w:rPr>
        <w:fldChar w:fldCharType="begin">
          <w:fldData xml:space="preserve">PFJlZm1hbj48Q2l0ZT48QXV0aG9yPkZlcm5hbmRlei1BbG9uc288L0F1dGhvcj48WWVhcj4yMDEy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PFJlZm1hbj48Q2l0ZT48QXV0aG9yPkZlcm5hbmRlei1BbG9uc288L0F1dGhvcj48WWVhcj4yMDEy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115</w:t>
      </w:r>
      <w:r w:rsidR="00265605" w:rsidRPr="001011EE">
        <w:rPr>
          <w:b w:val="0"/>
          <w:sz w:val="22"/>
          <w:szCs w:val="22"/>
        </w:rPr>
        <w:fldChar w:fldCharType="end"/>
      </w:r>
      <w:r w:rsidRPr="001011EE">
        <w:rPr>
          <w:b w:val="0"/>
          <w:sz w:val="22"/>
          <w:szCs w:val="22"/>
        </w:rPr>
        <w:t xml:space="preserve"> (composite bias score 3, medium risk)) there was no significant difference in mean maternal 25(OH)-vitamin D concentration measured at 11-14 weeks in those who delivered preterm (n=33) and tho</w:t>
      </w:r>
      <w:r w:rsidR="00A57D8E">
        <w:rPr>
          <w:b w:val="0"/>
          <w:sz w:val="22"/>
          <w:szCs w:val="22"/>
        </w:rPr>
        <w:t>se who delivered at term (n=433</w:t>
      </w:r>
      <w:r w:rsidRPr="001011EE">
        <w:rPr>
          <w:b w:val="0"/>
          <w:sz w:val="22"/>
          <w:szCs w:val="22"/>
        </w:rPr>
        <w:t>); again, no consideration for confounding factors was made.</w:t>
      </w:r>
    </w:p>
    <w:p w:rsidR="00C7648B" w:rsidRPr="001011EE" w:rsidRDefault="00C7648B" w:rsidP="00E77706">
      <w:pPr>
        <w:pStyle w:val="Style3"/>
        <w:spacing w:line="360" w:lineRule="auto"/>
        <w:ind w:left="0" w:firstLine="0"/>
      </w:pPr>
      <w:bookmarkStart w:id="80" w:name="_Toc234593956"/>
      <w:r w:rsidRPr="001011EE">
        <w:t>Intervention studies</w:t>
      </w:r>
      <w:bookmarkEnd w:id="80"/>
    </w:p>
    <w:p w:rsidR="00C7648B" w:rsidRPr="001011EE" w:rsidRDefault="00C7648B" w:rsidP="00E77706">
      <w:pPr>
        <w:pStyle w:val="BodyTextIndent"/>
        <w:widowControl w:val="0"/>
        <w:autoSpaceDE w:val="0"/>
        <w:autoSpaceDN w:val="0"/>
        <w:adjustRightInd w:val="0"/>
        <w:spacing w:line="360" w:lineRule="auto"/>
        <w:ind w:left="0"/>
        <w:rPr>
          <w:b w:val="0"/>
          <w:sz w:val="22"/>
          <w:szCs w:val="22"/>
        </w:rPr>
      </w:pPr>
      <w:r w:rsidRPr="001011EE">
        <w:rPr>
          <w:b w:val="0"/>
          <w:sz w:val="22"/>
          <w:szCs w:val="22"/>
        </w:rPr>
        <w:t>No intervention studies were identified.</w:t>
      </w:r>
    </w:p>
    <w:p w:rsidR="00C7648B" w:rsidRPr="001011EE" w:rsidRDefault="00C7648B" w:rsidP="00E77706">
      <w:pPr>
        <w:pStyle w:val="Style3"/>
        <w:spacing w:line="360" w:lineRule="auto"/>
        <w:ind w:left="0" w:firstLine="0"/>
      </w:pPr>
      <w:bookmarkStart w:id="81" w:name="_Toc234593957"/>
      <w:r w:rsidRPr="001011EE">
        <w:t>Discussion</w:t>
      </w:r>
      <w:bookmarkEnd w:id="81"/>
    </w:p>
    <w:p w:rsidR="00C7648B" w:rsidRPr="001011EE" w:rsidRDefault="00C7648B" w:rsidP="00A57D8E">
      <w:pPr>
        <w:pStyle w:val="BodyTextIndent"/>
        <w:widowControl w:val="0"/>
        <w:autoSpaceDE w:val="0"/>
        <w:autoSpaceDN w:val="0"/>
        <w:adjustRightInd w:val="0"/>
        <w:spacing w:line="360" w:lineRule="auto"/>
        <w:ind w:left="0"/>
        <w:rPr>
          <w:b w:val="0"/>
          <w:sz w:val="22"/>
          <w:szCs w:val="22"/>
        </w:rPr>
      </w:pPr>
      <w:r w:rsidRPr="001011EE">
        <w:rPr>
          <w:b w:val="0"/>
          <w:sz w:val="22"/>
          <w:szCs w:val="22"/>
        </w:rPr>
        <w:t>The data relating maternal 25(OH)-vitamin D status to risk of offspring preterm birth are all observational. The results of the studies are varied but do not support the use of maternal supplementation to prevent this obstetric outcome.</w:t>
      </w:r>
    </w:p>
    <w:p w:rsidR="00C7648B" w:rsidRPr="001011EE" w:rsidRDefault="00C7648B" w:rsidP="00E77706">
      <w:pPr>
        <w:pStyle w:val="Style2"/>
        <w:spacing w:line="360" w:lineRule="auto"/>
        <w:ind w:left="0" w:firstLine="0"/>
        <w:rPr>
          <w:szCs w:val="22"/>
        </w:rPr>
      </w:pPr>
      <w:bookmarkStart w:id="82" w:name="_Toc234593958"/>
      <w:r w:rsidRPr="001011EE">
        <w:rPr>
          <w:szCs w:val="22"/>
        </w:rPr>
        <w:t>Offspring Type I diabetes</w:t>
      </w:r>
      <w:bookmarkEnd w:id="82"/>
    </w:p>
    <w:p w:rsidR="00C7648B" w:rsidRPr="001011EE" w:rsidRDefault="00C7648B" w:rsidP="00E77706">
      <w:pPr>
        <w:pStyle w:val="Style3"/>
        <w:spacing w:line="360" w:lineRule="auto"/>
        <w:ind w:left="0" w:firstLine="0"/>
      </w:pPr>
      <w:bookmarkStart w:id="83" w:name="_Toc234593959"/>
      <w:r w:rsidRPr="001011EE">
        <w:t>Observational studies (Appendix 6, Table 22)</w:t>
      </w:r>
      <w:bookmarkEnd w:id="83"/>
    </w:p>
    <w:p w:rsidR="00C7648B" w:rsidRPr="001011EE" w:rsidRDefault="00C7648B" w:rsidP="00E77706">
      <w:pPr>
        <w:pStyle w:val="BodyTextIndent"/>
        <w:spacing w:line="360" w:lineRule="auto"/>
        <w:ind w:left="0"/>
        <w:rPr>
          <w:sz w:val="22"/>
          <w:szCs w:val="22"/>
        </w:rPr>
      </w:pPr>
      <w:r w:rsidRPr="001011EE">
        <w:rPr>
          <w:b w:val="0"/>
          <w:sz w:val="22"/>
          <w:szCs w:val="22"/>
        </w:rPr>
        <w:t>Three observational studies (two case-control and one cohort), all from Scandinavia, were identified, relating maternal 25(OH)-vitamin D status to the risk of type I diabetes mellitus in the offspring. Only one of these studies used 25(OH)-vitamin D concentration; the other two attempted to estimate vitamin D intake. Sorensen</w:t>
      </w:r>
      <w:r w:rsidR="00265605" w:rsidRPr="001011EE">
        <w:rPr>
          <w:b w:val="0"/>
          <w:sz w:val="22"/>
          <w:szCs w:val="22"/>
        </w:rPr>
        <w:fldChar w:fldCharType="begin">
          <w:fldData xml:space="preserve">PFJlZm1hbj48Q2l0ZT48QXV0aG9yPlNvcmVuc2VuPC9BdXRob3I+PFllYXI+MjAxMjwvWWVhcj48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==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PFJlZm1hbj48Q2l0ZT48QXV0aG9yPlNvcmVuc2VuPC9BdXRob3I+PFllYXI+MjAxMjwvWWVhcj48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==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121</w:t>
      </w:r>
      <w:r w:rsidR="00265605" w:rsidRPr="001011EE">
        <w:rPr>
          <w:b w:val="0"/>
          <w:sz w:val="22"/>
          <w:szCs w:val="22"/>
        </w:rPr>
        <w:fldChar w:fldCharType="end"/>
      </w:r>
      <w:r w:rsidRPr="001011EE">
        <w:rPr>
          <w:b w:val="0"/>
          <w:sz w:val="22"/>
          <w:szCs w:val="22"/>
        </w:rPr>
        <w:t xml:space="preserve"> (composite bias score 8, low risk) performed a case-control study of 109 children with type I diabetes (mean age 9 years) and 219 controls within a cohort of 29,072 individuals. 25(OH)-vitamin D concentration had been measured at a median of 37 weeks gestation. The mean 25(OH)-vitamin D concentration in the mothers of cases was 65.8 nmol per litre and in the </w:t>
      </w:r>
      <w:r w:rsidRPr="001011EE">
        <w:rPr>
          <w:b w:val="0"/>
          <w:sz w:val="22"/>
          <w:szCs w:val="22"/>
        </w:rPr>
        <w:lastRenderedPageBreak/>
        <w:t>mothers of controls was 73.1 nmol per litre. Compared with children of mothers whose levels were greater than 89 nmol per litre, children of mothers whose 25(OH)-vitamin D concentrations in late pregnancy were less than or equal to 54 nmol per litre were at increased risk of devel</w:t>
      </w:r>
      <w:r w:rsidR="00A57D8E">
        <w:rPr>
          <w:b w:val="0"/>
          <w:sz w:val="22"/>
          <w:szCs w:val="22"/>
        </w:rPr>
        <w:t xml:space="preserve">oping type I diabetes mellitus. </w:t>
      </w:r>
      <w:r w:rsidRPr="001011EE">
        <w:rPr>
          <w:b w:val="0"/>
          <w:sz w:val="22"/>
          <w:szCs w:val="22"/>
        </w:rPr>
        <w:t>Stene</w:t>
      </w:r>
      <w:r w:rsidR="00265605" w:rsidRPr="001011EE">
        <w:rPr>
          <w:b w:val="0"/>
          <w:sz w:val="22"/>
          <w:szCs w:val="22"/>
        </w:rPr>
        <w:fldChar w:fldCharType="begin">
          <w:fldData xml:space="preserve">PFJlZm1hbj48Q2l0ZT48QXV0aG9yPlN0ZW5lPC9BdXRob3I+PFllYXI+MjAwMzwvWWVhcj48UmVj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PFJlZm1hbj48Q2l0ZT48QXV0aG9yPlN0ZW5lPC9BdXRob3I+PFllYXI+MjAwMzwvWWVhcj48UmVj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122</w:t>
      </w:r>
      <w:r w:rsidR="00265605" w:rsidRPr="001011EE">
        <w:rPr>
          <w:b w:val="0"/>
          <w:sz w:val="22"/>
          <w:szCs w:val="22"/>
        </w:rPr>
        <w:fldChar w:fldCharType="end"/>
      </w:r>
      <w:r w:rsidRPr="001011EE">
        <w:rPr>
          <w:b w:val="0"/>
          <w:sz w:val="22"/>
          <w:szCs w:val="22"/>
        </w:rPr>
        <w:t xml:space="preserve"> (composite bias score 2, medium risk) performed a case-control study comparing 545 children with type I diabetes (mean age 10.9 years) with 1,668 matched controls. Maternal use of vitamin D supplementation during pregnancy was assessed retrospectively by questionnaire and no association was found between maternal vitamin D supplementation in pregnancy and risk of offspring type I diabetes mellitus. Marjamaki</w:t>
      </w:r>
      <w:r w:rsidR="00265605" w:rsidRPr="001011EE">
        <w:rPr>
          <w:b w:val="0"/>
          <w:sz w:val="22"/>
          <w:szCs w:val="22"/>
        </w:rPr>
        <w:fldChar w:fldCharType="begin">
          <w:fldData xml:space="preserve">PFJlZm1hbj48Q2l0ZT48QXV0aG9yPk1hcmphbWFraTwvQXV0aG9yPjxZZWFyPjIwMTA8L1llYXI+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PFJlZm1hbj48Q2l0ZT48QXV0aG9yPk1hcmphbWFraTwvQXV0aG9yPjxZZWFyPjIwMTA8L1llYXI+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123</w:t>
      </w:r>
      <w:r w:rsidR="00265605" w:rsidRPr="001011EE">
        <w:rPr>
          <w:b w:val="0"/>
          <w:sz w:val="22"/>
          <w:szCs w:val="22"/>
        </w:rPr>
        <w:fldChar w:fldCharType="end"/>
      </w:r>
      <w:r w:rsidRPr="001011EE">
        <w:rPr>
          <w:b w:val="0"/>
          <w:sz w:val="22"/>
          <w:szCs w:val="22"/>
        </w:rPr>
        <w:t xml:space="preserve"> (composite bias score 6, low risk) studied a prospective cohort of 3,723 children who were at an increased genetic risk of developing diabetes. Amongst this cohort 74 children developed type I diabetes over the mean observation period of 4.3 years. Maternal vitamin D intake was assessed retrospectively from a food frequency questionnaire completed 1 to 3 months after delivery and which was focused on food and supplements taken in the eighth month of pregnancy. There was no statistically significant relationship observed between maternal vitamin D intake either from food or supplements, and risk of offspring type I diabetes mellitus.</w:t>
      </w:r>
    </w:p>
    <w:p w:rsidR="00C7648B" w:rsidRPr="001011EE" w:rsidRDefault="00C7648B" w:rsidP="00E77706">
      <w:pPr>
        <w:pStyle w:val="BodyTextIndent"/>
        <w:spacing w:line="360" w:lineRule="auto"/>
        <w:ind w:left="0"/>
        <w:rPr>
          <w:b w:val="0"/>
          <w:sz w:val="22"/>
          <w:szCs w:val="22"/>
        </w:rPr>
      </w:pPr>
      <w:r w:rsidRPr="001011EE">
        <w:rPr>
          <w:b w:val="0"/>
          <w:sz w:val="22"/>
          <w:szCs w:val="22"/>
        </w:rPr>
        <w:t>A further study by Krishnaveni</w:t>
      </w:r>
      <w:r w:rsidR="00265605" w:rsidRPr="001011EE">
        <w:rPr>
          <w:b w:val="0"/>
          <w:sz w:val="22"/>
          <w:szCs w:val="22"/>
        </w:rPr>
        <w:fldChar w:fldCharType="begin">
          <w:fldData xml:space="preserve">PFJlZm1hbj48Q2l0ZT48QXV0aG9yPktyaXNobmF2ZW5pPC9BdXRob3I+PFllYXI+MjAxMTwvWWVh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==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PFJlZm1hbj48Q2l0ZT48QXV0aG9yPktyaXNobmF2ZW5pPC9BdXRob3I+PFllYXI+MjAxMTwvWWVh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==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102</w:t>
      </w:r>
      <w:r w:rsidR="00265605" w:rsidRPr="001011EE">
        <w:rPr>
          <w:b w:val="0"/>
          <w:sz w:val="22"/>
          <w:szCs w:val="22"/>
        </w:rPr>
        <w:fldChar w:fldCharType="end"/>
      </w:r>
      <w:r w:rsidRPr="001011EE">
        <w:rPr>
          <w:b w:val="0"/>
          <w:sz w:val="22"/>
          <w:szCs w:val="22"/>
        </w:rPr>
        <w:t>, (composite bias score 4, medium risk) using a cohort of 506 Indian children age 5 years (469 of whom were also followed-up to 9.5yrs.) did not measure rates of Type 1 diabetes mellitus per se, but measured fasting glucose, fasting insulin, insulin resistance and insulin increment 30 minutes after a glucose tolerance test in the children. No significant association was found between any of these offspring measurements at age 5 years and maternal 25(OH)-vitamin D concentration, measured at 28-32 weeks gestation. At age 9 years however a significant inverse relationship was observed between maternal 25(OH)-vitamin D concentration</w:t>
      </w:r>
      <w:r w:rsidR="00A57D8E">
        <w:rPr>
          <w:b w:val="0"/>
          <w:sz w:val="22"/>
          <w:szCs w:val="22"/>
        </w:rPr>
        <w:t xml:space="preserve"> and offspring fasting insulin </w:t>
      </w:r>
      <w:r w:rsidRPr="001011EE">
        <w:rPr>
          <w:b w:val="0"/>
          <w:sz w:val="22"/>
          <w:szCs w:val="22"/>
        </w:rPr>
        <w:t>and insulin resistance after adjustment for child sex and age, maternal BMI, gestational diabetes, socioeconomic score, parity and religion.</w:t>
      </w:r>
    </w:p>
    <w:p w:rsidR="00C7648B" w:rsidRPr="001011EE" w:rsidRDefault="00C7648B" w:rsidP="00E77706">
      <w:pPr>
        <w:pStyle w:val="Style3"/>
        <w:spacing w:line="360" w:lineRule="auto"/>
        <w:ind w:left="0" w:firstLine="0"/>
      </w:pPr>
      <w:bookmarkStart w:id="84" w:name="_Toc234593960"/>
      <w:r w:rsidRPr="001011EE">
        <w:t>Intervention studies</w:t>
      </w:r>
      <w:bookmarkEnd w:id="84"/>
    </w:p>
    <w:p w:rsidR="00C7648B" w:rsidRDefault="00C7648B" w:rsidP="00E77706">
      <w:pPr>
        <w:pStyle w:val="BodyTextIndent"/>
        <w:widowControl w:val="0"/>
        <w:autoSpaceDE w:val="0"/>
        <w:autoSpaceDN w:val="0"/>
        <w:adjustRightInd w:val="0"/>
        <w:spacing w:line="360" w:lineRule="auto"/>
        <w:ind w:left="0"/>
        <w:rPr>
          <w:b w:val="0"/>
          <w:sz w:val="22"/>
          <w:szCs w:val="22"/>
        </w:rPr>
      </w:pPr>
      <w:r w:rsidRPr="001011EE">
        <w:rPr>
          <w:b w:val="0"/>
          <w:sz w:val="22"/>
          <w:szCs w:val="22"/>
        </w:rPr>
        <w:t xml:space="preserve">No intervention studies were identified. </w:t>
      </w:r>
    </w:p>
    <w:p w:rsidR="00C7648B" w:rsidRPr="001011EE" w:rsidRDefault="00C7648B" w:rsidP="00E77706">
      <w:pPr>
        <w:pStyle w:val="Style3"/>
        <w:spacing w:line="360" w:lineRule="auto"/>
        <w:ind w:left="0" w:firstLine="0"/>
      </w:pPr>
      <w:bookmarkStart w:id="85" w:name="_Toc234593961"/>
      <w:r w:rsidRPr="001011EE">
        <w:t>Discussion</w:t>
      </w:r>
      <w:bookmarkEnd w:id="85"/>
    </w:p>
    <w:p w:rsidR="00C7648B" w:rsidRPr="001011EE" w:rsidRDefault="00C7648B" w:rsidP="00E77706">
      <w:pPr>
        <w:pStyle w:val="BodyTextIndent"/>
        <w:widowControl w:val="0"/>
        <w:autoSpaceDE w:val="0"/>
        <w:autoSpaceDN w:val="0"/>
        <w:adjustRightInd w:val="0"/>
        <w:spacing w:line="360" w:lineRule="auto"/>
        <w:ind w:left="0"/>
        <w:rPr>
          <w:b w:val="0"/>
          <w:sz w:val="22"/>
          <w:szCs w:val="22"/>
        </w:rPr>
      </w:pPr>
      <w:r w:rsidRPr="001011EE">
        <w:rPr>
          <w:b w:val="0"/>
          <w:sz w:val="22"/>
          <w:szCs w:val="22"/>
        </w:rPr>
        <w:t>The 3 observational studies relating maternal serum 25(OH)-vitamin D status to risk of offspring type I diabetes were assessed to be of moderate to low risk of bias and were generally consistent in suggesting an inverse relationship. However one used vitamin D dietary intake and there are no intervention studies. Thus maternal vitamin D supplementation to prevent offspring type I diabetes cannot be recommended, however high-quality intervention studies are warranted.</w:t>
      </w:r>
    </w:p>
    <w:p w:rsidR="00C7648B" w:rsidRPr="001011EE" w:rsidRDefault="00C7648B" w:rsidP="00E77706">
      <w:pPr>
        <w:pStyle w:val="BodyTextIndent"/>
        <w:spacing w:line="360" w:lineRule="auto"/>
        <w:ind w:left="0"/>
        <w:rPr>
          <w:b w:val="0"/>
          <w:sz w:val="22"/>
          <w:szCs w:val="22"/>
        </w:rPr>
      </w:pPr>
    </w:p>
    <w:p w:rsidR="00C7648B" w:rsidRPr="001011EE" w:rsidRDefault="00C7648B" w:rsidP="00E77706">
      <w:pPr>
        <w:pStyle w:val="Style2"/>
        <w:spacing w:line="360" w:lineRule="auto"/>
        <w:ind w:left="0" w:firstLine="0"/>
        <w:rPr>
          <w:szCs w:val="22"/>
        </w:rPr>
      </w:pPr>
      <w:bookmarkStart w:id="86" w:name="_Toc234593962"/>
      <w:r w:rsidRPr="001011EE">
        <w:rPr>
          <w:szCs w:val="22"/>
        </w:rPr>
        <w:t>Offspring low birth weight</w:t>
      </w:r>
      <w:bookmarkEnd w:id="86"/>
    </w:p>
    <w:p w:rsidR="00C7648B" w:rsidRPr="001011EE" w:rsidRDefault="00C7648B" w:rsidP="00E77706">
      <w:pPr>
        <w:pStyle w:val="Style3"/>
        <w:spacing w:line="360" w:lineRule="auto"/>
        <w:ind w:left="0" w:firstLine="0"/>
      </w:pPr>
      <w:bookmarkStart w:id="87" w:name="_Toc234593963"/>
      <w:r w:rsidRPr="001011EE">
        <w:lastRenderedPageBreak/>
        <w:t>Observational studies (Appendix 6, Table 23)</w:t>
      </w:r>
      <w:bookmarkEnd w:id="87"/>
    </w:p>
    <w:p w:rsidR="00C7648B" w:rsidRPr="001011EE" w:rsidRDefault="00C7648B" w:rsidP="00E77706">
      <w:pPr>
        <w:pStyle w:val="BodyTextIndent"/>
        <w:spacing w:line="360" w:lineRule="auto"/>
        <w:ind w:left="0"/>
        <w:rPr>
          <w:sz w:val="22"/>
          <w:szCs w:val="22"/>
        </w:rPr>
      </w:pPr>
      <w:r w:rsidRPr="001011EE">
        <w:rPr>
          <w:b w:val="0"/>
          <w:sz w:val="22"/>
          <w:szCs w:val="22"/>
        </w:rPr>
        <w:t xml:space="preserve">Three observational studies (two cross-sectional, one cohort) examining the relationship between infants born with low birth weight and maternal 25(OH)-vitamin D concentration were identified. All studies were from the developing world (Iran and Tanzania) and </w:t>
      </w:r>
      <w:r w:rsidRPr="001011EE">
        <w:rPr>
          <w:b w:val="0"/>
          <w:bCs w:val="0"/>
          <w:sz w:val="22"/>
          <w:szCs w:val="22"/>
        </w:rPr>
        <w:t xml:space="preserve">composite </w:t>
      </w:r>
      <w:r w:rsidRPr="001011EE">
        <w:rPr>
          <w:b w:val="0"/>
          <w:sz w:val="22"/>
          <w:szCs w:val="22"/>
        </w:rPr>
        <w:t>bias scores ranged from -2 to 3 indicating a high-medium risk of bias. The definition of low birth weight (offspring birth weight less than 2500g) was consistent across all three studies.  Two studies directly measured maternal serum 25(OH)-vitamin D and reported no association with low birth weight infants. One study estimated vitamin D intake from a food frequency questionnaire and observed a significant relationship between vitamin D intake and offspring risk of low birth weight. This study from Sabour</w:t>
      </w:r>
      <w:r w:rsidR="00265605" w:rsidRPr="001011EE">
        <w:rPr>
          <w:b w:val="0"/>
          <w:sz w:val="22"/>
          <w:szCs w:val="22"/>
        </w:rPr>
        <w:fldChar w:fldCharType="begin">
          <w:fldData xml:space="preserve">PFJlZm1hbj48Q2l0ZT48QXV0aG9yPlNhYm91cjwvQXV0aG9yPjxZZWFyPjIwMDY8L1llYXI+PFJl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==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PFJlZm1hbj48Q2l0ZT48QXV0aG9yPlNhYm91cjwvQXV0aG9yPjxZZWFyPjIwMDY8L1llYXI+PFJl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==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88</w:t>
      </w:r>
      <w:r w:rsidR="00265605" w:rsidRPr="001011EE">
        <w:rPr>
          <w:b w:val="0"/>
          <w:sz w:val="22"/>
          <w:szCs w:val="22"/>
        </w:rPr>
        <w:fldChar w:fldCharType="end"/>
      </w:r>
      <w:r w:rsidRPr="001011EE">
        <w:rPr>
          <w:b w:val="0"/>
          <w:sz w:val="22"/>
          <w:szCs w:val="22"/>
        </w:rPr>
        <w:t xml:space="preserve"> used a food frequency questionnaire in 449 Iranian pregnant women completed at delivery to estimate maternal vitamin D intake during pregnancy. The incidence of low birth weight infants (n not given) was lower in women with adequate intake of calcium and vitamin D (100mg calcium, 200</w:t>
      </w:r>
      <w:r w:rsidR="00EE008F">
        <w:rPr>
          <w:b w:val="0"/>
          <w:sz w:val="22"/>
          <w:szCs w:val="22"/>
        </w:rPr>
        <w:t xml:space="preserve"> IU</w:t>
      </w:r>
      <w:r w:rsidRPr="001011EE">
        <w:rPr>
          <w:b w:val="0"/>
          <w:sz w:val="22"/>
          <w:szCs w:val="22"/>
        </w:rPr>
        <w:t xml:space="preserve"> vitamin D/day compared to those with inadequate intake. This study achieved the lowest composite bias score (composite bias score -2) of these studies, indicating the highest risk of bias; no consideration for potential confounders was made. </w:t>
      </w:r>
    </w:p>
    <w:p w:rsidR="00C7648B" w:rsidRPr="001011EE" w:rsidRDefault="00C7648B" w:rsidP="00E77706">
      <w:pPr>
        <w:pStyle w:val="BodyTextIndent"/>
        <w:spacing w:line="360" w:lineRule="auto"/>
        <w:ind w:left="0"/>
        <w:rPr>
          <w:sz w:val="22"/>
          <w:szCs w:val="22"/>
        </w:rPr>
      </w:pPr>
      <w:r w:rsidRPr="001011EE">
        <w:rPr>
          <w:b w:val="0"/>
          <w:sz w:val="22"/>
          <w:szCs w:val="22"/>
        </w:rPr>
        <w:t>Two studies reported no significant relationship between maternal 25(OH)-vitamin D and offspring low birth weight risk. Maghbooli</w:t>
      </w:r>
      <w:r w:rsidR="00265605" w:rsidRPr="001011EE">
        <w:rPr>
          <w:b w:val="0"/>
          <w:sz w:val="22"/>
          <w:szCs w:val="22"/>
        </w:rPr>
        <w:fldChar w:fldCharType="begin">
          <w:fldData xml:space="preserve">PFJlZm1hbj48Q2l0ZT48QXV0aG9yPk1hZ2hib29saTwvQXV0aG9yPjxZZWFyPjIwMDc8L1llYXI+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==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PFJlZm1hbj48Q2l0ZT48QXV0aG9yPk1hZ2hib29saTwvQXV0aG9yPjxZZWFyPjIwMDc8L1llYXI+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==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89</w:t>
      </w:r>
      <w:r w:rsidR="00265605" w:rsidRPr="001011EE">
        <w:rPr>
          <w:b w:val="0"/>
          <w:sz w:val="22"/>
          <w:szCs w:val="22"/>
        </w:rPr>
        <w:fldChar w:fldCharType="end"/>
      </w:r>
      <w:r w:rsidRPr="001011EE">
        <w:rPr>
          <w:b w:val="0"/>
          <w:sz w:val="22"/>
          <w:szCs w:val="22"/>
        </w:rPr>
        <w:t xml:space="preserve"> (composite bias score 1, medium risk) in a second cross-sectional study from Iran, measured maternal 25(OH)-vitamin D at delivery in 552 Iranian women. 5.4% (approx. n= 30) of the cohort had low birth weight offspring. No significant difference in mean maternal 25(OH)-vitamin D</w:t>
      </w:r>
      <w:r w:rsidR="00A32F1B">
        <w:rPr>
          <w:b w:val="0"/>
          <w:sz w:val="22"/>
          <w:szCs w:val="22"/>
        </w:rPr>
        <w:t xml:space="preserve"> </w:t>
      </w:r>
      <w:r w:rsidRPr="001011EE">
        <w:rPr>
          <w:b w:val="0"/>
          <w:sz w:val="22"/>
          <w:szCs w:val="22"/>
        </w:rPr>
        <w:t>was observed between cases of low birth weight offspring and normal weight offspring (mean 25(OH)-vitamin D concentration in each group</w:t>
      </w:r>
      <w:r w:rsidR="00A57D8E">
        <w:rPr>
          <w:b w:val="0"/>
          <w:sz w:val="22"/>
          <w:szCs w:val="22"/>
        </w:rPr>
        <w:t xml:space="preserve"> not given</w:t>
      </w:r>
      <w:r w:rsidRPr="001011EE">
        <w:rPr>
          <w:b w:val="0"/>
          <w:sz w:val="22"/>
          <w:szCs w:val="22"/>
        </w:rPr>
        <w:t>). Similarly Mehta</w:t>
      </w:r>
      <w:r w:rsidR="00265605" w:rsidRPr="001011EE">
        <w:rPr>
          <w:b w:val="0"/>
          <w:sz w:val="22"/>
          <w:szCs w:val="22"/>
        </w:rPr>
        <w:fldChar w:fldCharType="begin">
          <w:fldData xml:space="preserve">PFJlZm1hbj48Q2l0ZT48QXV0aG9yPk1laHRhPC9BdXRob3I+PFllYXI+MjAwOTwvWWVhcj48UmVj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PFJlZm1hbj48Q2l0ZT48QXV0aG9yPk1laHRhPC9BdXRob3I+PFllYXI+MjAwOTwvWWVhcj48UmVj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118</w:t>
      </w:r>
      <w:r w:rsidR="00265605" w:rsidRPr="001011EE">
        <w:rPr>
          <w:b w:val="0"/>
          <w:sz w:val="22"/>
          <w:szCs w:val="22"/>
        </w:rPr>
        <w:fldChar w:fldCharType="end"/>
      </w:r>
      <w:r w:rsidRPr="001011EE">
        <w:rPr>
          <w:b w:val="0"/>
          <w:sz w:val="22"/>
          <w:szCs w:val="22"/>
        </w:rPr>
        <w:t xml:space="preserve"> (composite bias score 3, medium risk) in a cohort study of 1,078 HIV infected women taking part in a vitamin supplement trial, found no significantly increased odds of low birth weight infants (n=80) in mothers with a 25(OH)-vitamin D concentration &lt;80 nmol/l compared to those w</w:t>
      </w:r>
      <w:r w:rsidR="00A57D8E">
        <w:rPr>
          <w:b w:val="0"/>
          <w:sz w:val="22"/>
          <w:szCs w:val="22"/>
        </w:rPr>
        <w:t xml:space="preserve">ith a concentration &gt;80 nmol/l. </w:t>
      </w:r>
      <w:r w:rsidRPr="001011EE">
        <w:rPr>
          <w:b w:val="0"/>
          <w:sz w:val="22"/>
          <w:szCs w:val="22"/>
        </w:rPr>
        <w:t>In this study a threshold of 80 nmol/l was used to divide maternal 25(OH)-vitamin D concentration into adequate or low. Adjusting the analysis for maternal multivitamin supplementation, age at baseline, CD4 count at baseline and HIV disease stage did not alter the findings.</w:t>
      </w:r>
    </w:p>
    <w:p w:rsidR="00C7648B" w:rsidRPr="001011EE" w:rsidRDefault="00C7648B" w:rsidP="00E77706">
      <w:pPr>
        <w:pStyle w:val="Style3"/>
        <w:spacing w:line="360" w:lineRule="auto"/>
        <w:ind w:left="0" w:firstLine="0"/>
      </w:pPr>
      <w:bookmarkStart w:id="88" w:name="_Toc234593964"/>
      <w:r w:rsidRPr="001011EE">
        <w:t>Intervention studies</w:t>
      </w:r>
      <w:bookmarkEnd w:id="88"/>
    </w:p>
    <w:p w:rsidR="00C7648B" w:rsidRPr="001011EE" w:rsidRDefault="00C7648B" w:rsidP="00E77706">
      <w:pPr>
        <w:pStyle w:val="BodyTextIndent"/>
        <w:widowControl w:val="0"/>
        <w:autoSpaceDE w:val="0"/>
        <w:autoSpaceDN w:val="0"/>
        <w:adjustRightInd w:val="0"/>
        <w:spacing w:line="360" w:lineRule="auto"/>
        <w:ind w:left="0"/>
        <w:rPr>
          <w:b w:val="0"/>
          <w:sz w:val="22"/>
          <w:szCs w:val="22"/>
        </w:rPr>
      </w:pPr>
      <w:r w:rsidRPr="001011EE">
        <w:rPr>
          <w:b w:val="0"/>
          <w:sz w:val="22"/>
          <w:szCs w:val="22"/>
        </w:rPr>
        <w:t xml:space="preserve">No intervention studies were identified.  </w:t>
      </w:r>
    </w:p>
    <w:p w:rsidR="00C7648B" w:rsidRPr="001011EE" w:rsidRDefault="00C7648B" w:rsidP="00E77706">
      <w:pPr>
        <w:pStyle w:val="BodyTextIndent"/>
        <w:widowControl w:val="0"/>
        <w:autoSpaceDE w:val="0"/>
        <w:autoSpaceDN w:val="0"/>
        <w:adjustRightInd w:val="0"/>
        <w:spacing w:line="360" w:lineRule="auto"/>
        <w:ind w:left="0"/>
        <w:rPr>
          <w:b w:val="0"/>
          <w:i/>
          <w:sz w:val="22"/>
          <w:szCs w:val="22"/>
        </w:rPr>
      </w:pPr>
      <w:r w:rsidRPr="001011EE">
        <w:rPr>
          <w:b w:val="0"/>
          <w:i/>
          <w:sz w:val="22"/>
          <w:szCs w:val="22"/>
        </w:rPr>
        <w:t xml:space="preserve">Discussion  </w:t>
      </w:r>
    </w:p>
    <w:p w:rsidR="00C7648B" w:rsidRPr="001011EE" w:rsidRDefault="00C7648B" w:rsidP="00E77706">
      <w:pPr>
        <w:pStyle w:val="BodyTextIndent"/>
        <w:widowControl w:val="0"/>
        <w:autoSpaceDE w:val="0"/>
        <w:autoSpaceDN w:val="0"/>
        <w:adjustRightInd w:val="0"/>
        <w:spacing w:line="360" w:lineRule="auto"/>
        <w:ind w:left="0"/>
        <w:rPr>
          <w:b w:val="0"/>
          <w:sz w:val="22"/>
          <w:szCs w:val="22"/>
        </w:rPr>
      </w:pPr>
      <w:r w:rsidRPr="001011EE">
        <w:rPr>
          <w:b w:val="0"/>
          <w:sz w:val="22"/>
          <w:szCs w:val="22"/>
        </w:rPr>
        <w:t>Of the 3 observational studies relating maternal 25(OH)-vitamin D status to risk of low birth weight in the offspring, only one demonstrated a positive result, suggesting that low birth weight was less likely where women took at least 100mg of calcium and 200</w:t>
      </w:r>
      <w:r w:rsidR="00EE008F">
        <w:rPr>
          <w:b w:val="0"/>
          <w:sz w:val="22"/>
          <w:szCs w:val="22"/>
        </w:rPr>
        <w:t xml:space="preserve"> IU</w:t>
      </w:r>
      <w:r w:rsidRPr="001011EE">
        <w:rPr>
          <w:b w:val="0"/>
          <w:sz w:val="22"/>
          <w:szCs w:val="22"/>
        </w:rPr>
        <w:t xml:space="preserve"> vitamin D daily. However this was judged to be at high risk of bias; the remaining 2 studies demonstrated no relationship and therefore maternal vitamin D supplementation cannot be recommended to prevent low birth weight. Larger prospective </w:t>
      </w:r>
      <w:r w:rsidRPr="001011EE">
        <w:rPr>
          <w:b w:val="0"/>
          <w:sz w:val="22"/>
          <w:szCs w:val="22"/>
        </w:rPr>
        <w:lastRenderedPageBreak/>
        <w:t>observational studies in several different populations would be sensible before moving to an intervention study.</w:t>
      </w:r>
    </w:p>
    <w:p w:rsidR="00C7648B" w:rsidRPr="001011EE" w:rsidRDefault="00C7648B" w:rsidP="00E77706">
      <w:pPr>
        <w:pStyle w:val="BodyTextIndent"/>
        <w:spacing w:line="360" w:lineRule="auto"/>
        <w:ind w:left="0"/>
        <w:rPr>
          <w:b w:val="0"/>
          <w:sz w:val="22"/>
          <w:szCs w:val="22"/>
        </w:rPr>
      </w:pPr>
    </w:p>
    <w:p w:rsidR="00C7648B" w:rsidRPr="001011EE" w:rsidRDefault="00C7648B" w:rsidP="00E77706">
      <w:pPr>
        <w:pStyle w:val="Style2"/>
        <w:spacing w:line="360" w:lineRule="auto"/>
        <w:ind w:left="0" w:firstLine="0"/>
        <w:rPr>
          <w:szCs w:val="22"/>
        </w:rPr>
      </w:pPr>
      <w:bookmarkStart w:id="89" w:name="_Toc234593965"/>
      <w:r w:rsidRPr="001011EE">
        <w:rPr>
          <w:szCs w:val="22"/>
        </w:rPr>
        <w:t>Offspring serum calcium concentration</w:t>
      </w:r>
      <w:bookmarkEnd w:id="89"/>
    </w:p>
    <w:p w:rsidR="00C7648B" w:rsidRPr="001011EE" w:rsidRDefault="00C7648B" w:rsidP="00E77706">
      <w:pPr>
        <w:pStyle w:val="Style3"/>
        <w:spacing w:line="360" w:lineRule="auto"/>
        <w:ind w:left="0" w:firstLine="0"/>
      </w:pPr>
      <w:bookmarkStart w:id="90" w:name="_Toc234593966"/>
      <w:r w:rsidRPr="001011EE">
        <w:t>Observational studies (Appendix 6, Table 24)</w:t>
      </w:r>
      <w:bookmarkEnd w:id="90"/>
    </w:p>
    <w:p w:rsidR="00C7648B" w:rsidRPr="001011EE" w:rsidRDefault="00C7648B" w:rsidP="00E77706">
      <w:pPr>
        <w:pStyle w:val="BodyTextIndent"/>
        <w:spacing w:line="360" w:lineRule="auto"/>
        <w:ind w:left="0"/>
        <w:rPr>
          <w:b w:val="0"/>
          <w:sz w:val="22"/>
          <w:szCs w:val="22"/>
        </w:rPr>
      </w:pPr>
      <w:r w:rsidRPr="001011EE">
        <w:rPr>
          <w:b w:val="0"/>
          <w:sz w:val="22"/>
          <w:szCs w:val="22"/>
        </w:rPr>
        <w:t>One observational study examining the relationship between maternal vitamin D status and offspring serum calcium concentration was identified. In a cross-sectional study of 264 women in Saudi Arabia, Ardawi</w:t>
      </w:r>
      <w:r w:rsidR="00265605" w:rsidRPr="001011EE">
        <w:rPr>
          <w:b w:val="0"/>
          <w:sz w:val="22"/>
          <w:szCs w:val="22"/>
        </w:rPr>
        <w:fldChar w:fldCharType="begin">
          <w:fldData xml:space="preserve">PFJlZm1hbj48Q2l0ZT48QXV0aG9yPkFyZGF3aTwvQXV0aG9yPjxZZWFyPjE5OTc8L1llYXI+PFJl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PFJlZm1hbj48Q2l0ZT48QXV0aG9yPkFyZGF3aTwvQXV0aG9yPjxZZWFyPjE5OTc8L1llYXI+PFJl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87</w:t>
      </w:r>
      <w:r w:rsidR="00265605" w:rsidRPr="001011EE">
        <w:rPr>
          <w:b w:val="0"/>
          <w:sz w:val="22"/>
          <w:szCs w:val="22"/>
        </w:rPr>
        <w:fldChar w:fldCharType="end"/>
      </w:r>
      <w:r w:rsidRPr="001011EE">
        <w:rPr>
          <w:b w:val="0"/>
          <w:sz w:val="22"/>
          <w:szCs w:val="22"/>
        </w:rPr>
        <w:t xml:space="preserve"> found no significant correlation between maternal 25(OH)-vitamin D measured at delivery and offspring venous umbilical cor</w:t>
      </w:r>
      <w:r w:rsidR="00A57D8E">
        <w:rPr>
          <w:b w:val="0"/>
          <w:sz w:val="22"/>
          <w:szCs w:val="22"/>
        </w:rPr>
        <w:t xml:space="preserve">d blood calcium concentration. </w:t>
      </w:r>
      <w:r w:rsidRPr="001011EE">
        <w:rPr>
          <w:b w:val="0"/>
          <w:sz w:val="22"/>
          <w:szCs w:val="22"/>
        </w:rPr>
        <w:t>A relationship was still not observed even if the group was divided using a maternal 25(OH)-vitamin D concentration of 20 nmol/l as a threshold. This study was assessed to have a low risk of bias (composite bias score 5), however no adjustments were made for potential confounding factors.</w:t>
      </w:r>
    </w:p>
    <w:p w:rsidR="00C7648B" w:rsidRPr="001011EE" w:rsidRDefault="00C7648B" w:rsidP="00E77706">
      <w:pPr>
        <w:pStyle w:val="Style3"/>
        <w:spacing w:line="360" w:lineRule="auto"/>
        <w:ind w:left="0" w:firstLine="0"/>
      </w:pPr>
      <w:bookmarkStart w:id="91" w:name="_Toc234593967"/>
      <w:r w:rsidRPr="001011EE">
        <w:t>Intervention studies (Appendix 6, Table 25)</w:t>
      </w:r>
      <w:bookmarkEnd w:id="91"/>
    </w:p>
    <w:p w:rsidR="00C7648B" w:rsidRPr="001011EE" w:rsidRDefault="00C7648B" w:rsidP="00E77706">
      <w:pPr>
        <w:pStyle w:val="BodyTextIndent"/>
        <w:spacing w:line="360" w:lineRule="auto"/>
        <w:ind w:left="0"/>
        <w:rPr>
          <w:b w:val="0"/>
          <w:sz w:val="22"/>
          <w:szCs w:val="22"/>
        </w:rPr>
      </w:pPr>
      <w:r w:rsidRPr="001011EE">
        <w:rPr>
          <w:b w:val="0"/>
          <w:sz w:val="22"/>
          <w:szCs w:val="22"/>
        </w:rPr>
        <w:t xml:space="preserve">Seven clinical trials of maternal vitamin D supplementation were identified; all measured venous umbilical cord calcium concentration at delivery and three went on to measure offspring venous calcium again within the first week of life.  None of the trials were within the last 20 years and all were found to have a high risk of bias (composite bias score -9 to -1). Sample sizes ranged from 40 to 1,139. Five studies reported adequate randomisation, however only two trials were placebo-controlled and only one was of double-blind design. Supplementation strategies were highly variable: six trials supplemented pregnant women with vitamin D in the last trimester; one study supplemented from 12 weeks onwards. There was also much diversity with regards to the type of supplementation used, ranging from 1000 IU ergocalciferol daily (with or without calcium) in the last trimester to bolus oral dosing of 600,000 IU cholecalciferol twice in the last trimester. Six studies reported higher offspring calcium concentrations in the supplemented group compared to the un-supplemented group; one trial showed no difference in offspring venous calcium regardless of maternal vitamin D supplementation strategy. </w:t>
      </w:r>
    </w:p>
    <w:p w:rsidR="00C7648B" w:rsidRPr="001011EE" w:rsidRDefault="00C7648B" w:rsidP="00E77706">
      <w:pPr>
        <w:pStyle w:val="BodyTextIndent"/>
        <w:spacing w:line="360" w:lineRule="auto"/>
        <w:ind w:left="0"/>
        <w:rPr>
          <w:b w:val="0"/>
          <w:sz w:val="22"/>
          <w:szCs w:val="22"/>
        </w:rPr>
      </w:pPr>
      <w:r w:rsidRPr="001011EE">
        <w:rPr>
          <w:b w:val="0"/>
          <w:sz w:val="22"/>
          <w:szCs w:val="22"/>
        </w:rPr>
        <w:t>Brooke</w:t>
      </w:r>
      <w:r w:rsidR="00265605" w:rsidRPr="001011EE">
        <w:rPr>
          <w:b w:val="0"/>
          <w:sz w:val="22"/>
          <w:szCs w:val="22"/>
        </w:rPr>
        <w:fldChar w:fldCharType="begin">
          <w:fldData xml:space="preserve">PFJlZm1hbj48Q2l0ZT48QXV0aG9yPkJyb29rZTwvQXV0aG9yPjxZZWFyPjE5ODA8L1llYXI+PFJl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PFJlZm1hbj48Q2l0ZT48QXV0aG9yPkJyb29rZTwvQXV0aG9yPjxZZWFyPjE5ODA8L1llYXI+PFJl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1658D5" w:rsidRPr="001658D5">
        <w:rPr>
          <w:b w:val="0"/>
          <w:noProof/>
          <w:sz w:val="22"/>
          <w:szCs w:val="22"/>
          <w:vertAlign w:val="superscript"/>
        </w:rPr>
        <w:t>4</w:t>
      </w:r>
      <w:r w:rsidR="00265605" w:rsidRPr="001011EE">
        <w:rPr>
          <w:b w:val="0"/>
          <w:sz w:val="22"/>
          <w:szCs w:val="22"/>
        </w:rPr>
        <w:fldChar w:fldCharType="end"/>
      </w:r>
      <w:r w:rsidRPr="001011EE">
        <w:rPr>
          <w:b w:val="0"/>
          <w:sz w:val="22"/>
          <w:szCs w:val="22"/>
        </w:rPr>
        <w:t xml:space="preserve"> (composite bias score -2, high risk), in a trial of ergocalciferol supplementation of Asian women living in the UK in their last trimester of pregnancy, found no difference in umbilical cord calcium concentration between groups, but neonatal serum calcium was greater in offspring of supplemented mothers than mothers who had received placebo at three and six days postnatally. There were five cases of symptomatic hypocalcaemia in the control group but none in the treatment group. Higher rates of breastfeeding were observed in the treatment group which in itself was positively associated with offspring venous calcium concentration and was not controlled for in analysis. Similar findings were noted in a larger (n=1139) British study by Cockburn</w:t>
      </w:r>
      <w:r w:rsidR="00265605" w:rsidRPr="001011EE">
        <w:rPr>
          <w:b w:val="0"/>
          <w:sz w:val="22"/>
          <w:szCs w:val="22"/>
        </w:rPr>
        <w:fldChar w:fldCharType="begin">
          <w:fldData xml:space="preserve">PFJlZm1hbj48Q2l0ZT48QXV0aG9yPkNvY2tidXJuPC9BdXRob3I+PFllYXI+MTk4MDwvWWVhcj48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PFJlZm1hbj48Q2l0ZT48QXV0aG9yPkNvY2tidXJuPC9BdXRob3I+PFllYXI+MTk4MDwvWWVhcj48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0136FA" w:rsidRPr="000136FA">
        <w:rPr>
          <w:b w:val="0"/>
          <w:noProof/>
          <w:sz w:val="22"/>
          <w:szCs w:val="22"/>
          <w:vertAlign w:val="superscript"/>
        </w:rPr>
        <w:t>21</w:t>
      </w:r>
      <w:r w:rsidR="00265605" w:rsidRPr="001011EE">
        <w:rPr>
          <w:b w:val="0"/>
          <w:sz w:val="22"/>
          <w:szCs w:val="22"/>
        </w:rPr>
        <w:fldChar w:fldCharType="end"/>
      </w:r>
      <w:r w:rsidRPr="001011EE">
        <w:rPr>
          <w:b w:val="0"/>
          <w:sz w:val="22"/>
          <w:szCs w:val="22"/>
        </w:rPr>
        <w:t xml:space="preserve"> (composite bias score -1, high </w:t>
      </w:r>
      <w:r w:rsidRPr="001011EE">
        <w:rPr>
          <w:b w:val="0"/>
          <w:sz w:val="22"/>
          <w:szCs w:val="22"/>
        </w:rPr>
        <w:lastRenderedPageBreak/>
        <w:t>risk) and in a French study by Delvin</w:t>
      </w:r>
      <w:r w:rsidR="00265605" w:rsidRPr="001011EE">
        <w:rPr>
          <w:b w:val="0"/>
          <w:sz w:val="22"/>
          <w:szCs w:val="22"/>
        </w:rPr>
        <w:fldChar w:fldCharType="begin">
          <w:fldData xml:space="preserve">PFJlZm1hbj48Q2l0ZT48QXV0aG9yPkRlbHZpbjwvQXV0aG9yPjxZZWFyPjE5ODY8L1llYXI+PFJl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PFJlZm1hbj48Q2l0ZT48QXV0aG9yPkRlbHZpbjwvQXV0aG9yPjxZZWFyPjE5ODY8L1llYXI+PFJl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1658D5" w:rsidRPr="001658D5">
        <w:rPr>
          <w:b w:val="0"/>
          <w:noProof/>
          <w:sz w:val="22"/>
          <w:szCs w:val="22"/>
          <w:vertAlign w:val="superscript"/>
        </w:rPr>
        <w:t>7</w:t>
      </w:r>
      <w:r w:rsidR="00265605" w:rsidRPr="001011EE">
        <w:rPr>
          <w:b w:val="0"/>
          <w:sz w:val="22"/>
          <w:szCs w:val="22"/>
        </w:rPr>
        <w:fldChar w:fldCharType="end"/>
      </w:r>
      <w:r w:rsidRPr="001011EE">
        <w:rPr>
          <w:b w:val="0"/>
          <w:sz w:val="22"/>
          <w:szCs w:val="22"/>
        </w:rPr>
        <w:t xml:space="preserve"> (Composite bias score -2, high risk).  Neither study found a difference in venous cord calcium concentrations between the supplemented and un-supplemented groups, but both found higher infant venous calcium concentrations at days 6 and 4 respectively in the supplemented group. The third, and most recent, British study (Congdon</w:t>
      </w:r>
      <w:r w:rsidR="00265605" w:rsidRPr="001011EE">
        <w:rPr>
          <w:b w:val="0"/>
          <w:sz w:val="22"/>
          <w:szCs w:val="22"/>
        </w:rPr>
        <w:fldChar w:fldCharType="begin">
          <w:fldData xml:space="preserve">PFJlZm1hbj48Q2l0ZT48QXV0aG9yPkNvbmdkb248L0F1dGhvcj48WWVhcj4xOTgzPC9ZZWFyPjxS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PFJlZm1hbj48Q2l0ZT48QXV0aG9yPkNvbmdkb248L0F1dGhvcj48WWVhcj4xOTgzPC9ZZWFyPjxS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0136FA" w:rsidRPr="000136FA">
        <w:rPr>
          <w:b w:val="0"/>
          <w:noProof/>
          <w:sz w:val="22"/>
          <w:szCs w:val="22"/>
          <w:vertAlign w:val="superscript"/>
        </w:rPr>
        <w:t>22</w:t>
      </w:r>
      <w:r w:rsidR="00265605" w:rsidRPr="001011EE">
        <w:rPr>
          <w:b w:val="0"/>
          <w:sz w:val="22"/>
          <w:szCs w:val="22"/>
        </w:rPr>
        <w:fldChar w:fldCharType="end"/>
      </w:r>
      <w:r w:rsidRPr="001011EE">
        <w:rPr>
          <w:b w:val="0"/>
          <w:sz w:val="22"/>
          <w:szCs w:val="22"/>
        </w:rPr>
        <w:t>) found that offspring cord calcium was significantly higher in Asian women supplemented with daily 1000</w:t>
      </w:r>
      <w:r w:rsidR="00EE008F">
        <w:rPr>
          <w:b w:val="0"/>
          <w:sz w:val="22"/>
          <w:szCs w:val="22"/>
        </w:rPr>
        <w:t xml:space="preserve"> IU</w:t>
      </w:r>
      <w:r w:rsidRPr="001011EE">
        <w:rPr>
          <w:b w:val="0"/>
          <w:sz w:val="22"/>
          <w:szCs w:val="22"/>
        </w:rPr>
        <w:t xml:space="preserve"> vitamin D plus calcium in the last trimester compared to Asian w</w:t>
      </w:r>
      <w:r w:rsidR="00A57D8E">
        <w:rPr>
          <w:b w:val="0"/>
          <w:sz w:val="22"/>
          <w:szCs w:val="22"/>
        </w:rPr>
        <w:t xml:space="preserve">omen who received no supplement. </w:t>
      </w:r>
      <w:r w:rsidRPr="001011EE">
        <w:rPr>
          <w:b w:val="0"/>
          <w:sz w:val="22"/>
          <w:szCs w:val="22"/>
        </w:rPr>
        <w:t>This study was assessed to have the highest risk of bias with a composite bias score of -9. The number of subjects in this trial was low with only 19 receiving supplement, and details of whether randomisation or blinding occurred were not reported. These findings are in agreement with two Indian studies, both by Marya et al</w:t>
      </w:r>
      <w:r w:rsidR="00265605" w:rsidRPr="001011EE">
        <w:rPr>
          <w:b w:val="0"/>
          <w:sz w:val="22"/>
          <w:szCs w:val="22"/>
        </w:rPr>
        <w:fldChar w:fldCharType="begin">
          <w:fldData xml:space="preserve">PFJlZm1hbj48Q2l0ZT48QXV0aG9yPk1hcnlhPC9BdXRob3I+PFllYXI+MTk4MTwvWWVhcj48UmVj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=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PFJlZm1hbj48Q2l0ZT48QXV0aG9yPk1hcnlhPC9BdXRob3I+PFllYXI+MTk4MTwvWWVhcj48UmVj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=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1658D5" w:rsidRPr="001658D5">
        <w:rPr>
          <w:b w:val="0"/>
          <w:noProof/>
          <w:sz w:val="22"/>
          <w:szCs w:val="22"/>
          <w:vertAlign w:val="superscript"/>
        </w:rPr>
        <w:t>5;6</w:t>
      </w:r>
      <w:r w:rsidR="00265605" w:rsidRPr="001011EE">
        <w:rPr>
          <w:b w:val="0"/>
          <w:sz w:val="22"/>
          <w:szCs w:val="22"/>
        </w:rPr>
        <w:fldChar w:fldCharType="end"/>
      </w:r>
      <w:r w:rsidRPr="001011EE">
        <w:rPr>
          <w:b w:val="0"/>
          <w:sz w:val="22"/>
          <w:szCs w:val="22"/>
        </w:rPr>
        <w:t>(1981, composite bias score -6, high risk; 1989 composite bias score -2, high risk).</w:t>
      </w:r>
      <w:r w:rsidR="00C37BF9">
        <w:rPr>
          <w:b w:val="0"/>
          <w:sz w:val="22"/>
          <w:szCs w:val="22"/>
        </w:rPr>
        <w:t xml:space="preserve"> </w:t>
      </w:r>
      <w:r w:rsidRPr="001011EE">
        <w:rPr>
          <w:b w:val="0"/>
          <w:sz w:val="22"/>
          <w:szCs w:val="22"/>
        </w:rPr>
        <w:t xml:space="preserve">Both studies found that cord calcium concentrations were significantly higher in those mothers supplemented with two doses of 600,000 IU cholecalciferol in months 7 and 8 of gestation compared to the un-supplemented group. </w:t>
      </w:r>
    </w:p>
    <w:p w:rsidR="00C7648B" w:rsidRDefault="00C7648B" w:rsidP="00E77706">
      <w:pPr>
        <w:pStyle w:val="BodyTextIndent"/>
        <w:spacing w:line="360" w:lineRule="auto"/>
        <w:ind w:left="0"/>
        <w:rPr>
          <w:b w:val="0"/>
          <w:sz w:val="22"/>
          <w:szCs w:val="22"/>
        </w:rPr>
      </w:pPr>
      <w:r w:rsidRPr="001011EE">
        <w:rPr>
          <w:b w:val="0"/>
          <w:sz w:val="22"/>
          <w:szCs w:val="22"/>
        </w:rPr>
        <w:t>In contrast, a French study (Mallet</w:t>
      </w:r>
      <w:r w:rsidR="00265605" w:rsidRPr="001011EE">
        <w:rPr>
          <w:b w:val="0"/>
          <w:sz w:val="22"/>
          <w:szCs w:val="22"/>
        </w:rPr>
        <w:fldChar w:fldCharType="begin">
          <w:fldData xml:space="preserve">PFJlZm1hbj48Q2l0ZT48QXV0aG9yPk1hbGxldDwvQXV0aG9yPjxZZWFyPjE5ODY8L1llYXI+PFJl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PFJlZm1hbj48Q2l0ZT48QXV0aG9yPk1hbGxldDwvQXV0aG9yPjxZZWFyPjE5ODY8L1llYXI+PFJl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1658D5" w:rsidRPr="001658D5">
        <w:rPr>
          <w:b w:val="0"/>
          <w:noProof/>
          <w:sz w:val="22"/>
          <w:szCs w:val="22"/>
          <w:vertAlign w:val="superscript"/>
        </w:rPr>
        <w:t>8</w:t>
      </w:r>
      <w:r w:rsidR="00265605" w:rsidRPr="001011EE">
        <w:rPr>
          <w:b w:val="0"/>
          <w:sz w:val="22"/>
          <w:szCs w:val="22"/>
        </w:rPr>
        <w:fldChar w:fldCharType="end"/>
      </w:r>
      <w:r w:rsidRPr="001011EE">
        <w:rPr>
          <w:b w:val="0"/>
          <w:sz w:val="22"/>
          <w:szCs w:val="22"/>
        </w:rPr>
        <w:t>, composite bias score -3, high risk) found no effect of maternal vitamin D supplementation in the third trimester on cord calcium concentration, regardless of whether supplement was 1000 IU per day for 3 months or as a single high dose of 200,000 IU in the 7</w:t>
      </w:r>
      <w:r w:rsidRPr="001011EE">
        <w:rPr>
          <w:b w:val="0"/>
          <w:sz w:val="22"/>
          <w:szCs w:val="22"/>
          <w:vertAlign w:val="superscript"/>
        </w:rPr>
        <w:t>th</w:t>
      </w:r>
      <w:r w:rsidRPr="001011EE">
        <w:rPr>
          <w:b w:val="0"/>
          <w:sz w:val="22"/>
          <w:szCs w:val="22"/>
        </w:rPr>
        <w:t xml:space="preserve"> month of gestation.  </w:t>
      </w:r>
    </w:p>
    <w:p w:rsidR="00F418E8" w:rsidRPr="001011EE" w:rsidRDefault="00F418E8" w:rsidP="00E77706">
      <w:pPr>
        <w:pStyle w:val="BodyTextIndent"/>
        <w:spacing w:line="360" w:lineRule="auto"/>
        <w:ind w:left="0"/>
        <w:rPr>
          <w:b w:val="0"/>
          <w:sz w:val="22"/>
          <w:szCs w:val="22"/>
        </w:rPr>
      </w:pPr>
    </w:p>
    <w:p w:rsidR="00C7648B" w:rsidRPr="001011EE" w:rsidRDefault="00C7648B" w:rsidP="00E77706">
      <w:pPr>
        <w:pStyle w:val="Style3"/>
        <w:spacing w:line="360" w:lineRule="auto"/>
      </w:pPr>
      <w:bookmarkStart w:id="92" w:name="_Toc234593968"/>
      <w:r w:rsidRPr="001011EE">
        <w:t>Evidence synthesis</w:t>
      </w:r>
      <w:bookmarkEnd w:id="92"/>
    </w:p>
    <w:p w:rsidR="00C7648B" w:rsidRPr="001011EE" w:rsidRDefault="00C7648B" w:rsidP="00E77706">
      <w:pPr>
        <w:spacing w:after="120" w:line="360" w:lineRule="auto"/>
        <w:jc w:val="both"/>
        <w:rPr>
          <w:bCs/>
          <w:i/>
          <w:sz w:val="22"/>
          <w:szCs w:val="22"/>
        </w:rPr>
      </w:pPr>
      <w:r w:rsidRPr="001011EE">
        <w:rPr>
          <w:sz w:val="22"/>
          <w:szCs w:val="22"/>
        </w:rPr>
        <w:t>The available published results were combined in two separate models. The first meta-analysis included Cockburn, Brooke, Marya 1981 (low dose of vitamin D), Mallet (low dose of vitamin D) and Delvin</w:t>
      </w:r>
      <w:r w:rsidR="00294447" w:rsidRPr="001011EE">
        <w:rPr>
          <w:sz w:val="22"/>
          <w:szCs w:val="22"/>
        </w:rPr>
        <w:t xml:space="preserve"> (Appendix 7, Figure 8</w:t>
      </w:r>
      <w:r w:rsidRPr="001011EE">
        <w:rPr>
          <w:sz w:val="22"/>
          <w:szCs w:val="22"/>
        </w:rPr>
        <w:t xml:space="preserve">). </w:t>
      </w:r>
      <w:r w:rsidRPr="001011EE">
        <w:rPr>
          <w:bCs/>
          <w:sz w:val="22"/>
          <w:szCs w:val="22"/>
        </w:rPr>
        <w:t>Owing to statistically significant heterogeneity in the results (I</w:t>
      </w:r>
      <w:r w:rsidRPr="001011EE">
        <w:rPr>
          <w:bCs/>
          <w:sz w:val="22"/>
          <w:szCs w:val="22"/>
          <w:vertAlign w:val="superscript"/>
        </w:rPr>
        <w:t>2</w:t>
      </w:r>
      <w:r w:rsidRPr="001011EE">
        <w:rPr>
          <w:bCs/>
          <w:sz w:val="22"/>
          <w:szCs w:val="22"/>
        </w:rPr>
        <w:t xml:space="preserve">=67.6%, p=0.015), a random – effects model was fitted. Serum calcium concentration in supplemented group did not differ from that in the un-supplemented group (mean difference: 0.01mmol/l, 95% CI -0.02,0.04). The second meta-analytic model included the studies </w:t>
      </w:r>
      <w:r w:rsidRPr="001011EE">
        <w:rPr>
          <w:sz w:val="22"/>
          <w:szCs w:val="22"/>
        </w:rPr>
        <w:t>Cockburn, Brooke, Marya 1981 (high dose of vitamin D), Mallet (high dose of vitamin D), Delvin 1986 and Marya</w:t>
      </w:r>
      <w:r w:rsidR="00294447" w:rsidRPr="001011EE">
        <w:rPr>
          <w:sz w:val="22"/>
          <w:szCs w:val="22"/>
        </w:rPr>
        <w:t xml:space="preserve"> 1988 (Appendix 7, Figure 9</w:t>
      </w:r>
      <w:r w:rsidRPr="001011EE">
        <w:rPr>
          <w:sz w:val="22"/>
          <w:szCs w:val="22"/>
        </w:rPr>
        <w:t>). As in the previous model, a random-effects model was fitted due to significant heterogeneity (</w:t>
      </w:r>
      <w:r w:rsidRPr="001011EE">
        <w:rPr>
          <w:bCs/>
          <w:sz w:val="22"/>
          <w:szCs w:val="22"/>
        </w:rPr>
        <w:t>I</w:t>
      </w:r>
      <w:r w:rsidRPr="001011EE">
        <w:rPr>
          <w:bCs/>
          <w:sz w:val="22"/>
          <w:szCs w:val="22"/>
          <w:vertAlign w:val="superscript"/>
        </w:rPr>
        <w:t>2</w:t>
      </w:r>
      <w:r w:rsidRPr="001011EE">
        <w:rPr>
          <w:bCs/>
          <w:sz w:val="22"/>
          <w:szCs w:val="22"/>
        </w:rPr>
        <w:t>=90</w:t>
      </w:r>
      <w:r w:rsidR="006D4AC2">
        <w:rPr>
          <w:bCs/>
          <w:sz w:val="22"/>
          <w:szCs w:val="22"/>
        </w:rPr>
        <w:t>%</w:t>
      </w:r>
      <w:r w:rsidRPr="001011EE">
        <w:rPr>
          <w:bCs/>
          <w:sz w:val="22"/>
          <w:szCs w:val="22"/>
        </w:rPr>
        <w:t>, p&lt;0.001</w:t>
      </w:r>
      <w:r w:rsidRPr="001011EE">
        <w:rPr>
          <w:sz w:val="22"/>
          <w:szCs w:val="22"/>
        </w:rPr>
        <w:t xml:space="preserve">). The combined results showed that the mean difference of serum calcium concentration between the supplemented and the un-supplemented groups was significantly different from 0 (Mean difference: 0.05mmol/l, 95% CI 0.02, 0.05). </w:t>
      </w:r>
    </w:p>
    <w:p w:rsidR="00C7648B" w:rsidRPr="001011EE" w:rsidRDefault="00C7648B" w:rsidP="00E77706">
      <w:pPr>
        <w:pStyle w:val="Style3"/>
        <w:spacing w:line="360" w:lineRule="auto"/>
      </w:pPr>
      <w:bookmarkStart w:id="93" w:name="_Toc234593969"/>
      <w:r w:rsidRPr="001011EE">
        <w:t>Discussion</w:t>
      </w:r>
      <w:bookmarkEnd w:id="93"/>
    </w:p>
    <w:p w:rsidR="00762A40" w:rsidRDefault="00C7648B" w:rsidP="00A57D8E">
      <w:pPr>
        <w:pStyle w:val="BodyTextIndent"/>
        <w:widowControl w:val="0"/>
        <w:autoSpaceDE w:val="0"/>
        <w:autoSpaceDN w:val="0"/>
        <w:adjustRightInd w:val="0"/>
        <w:spacing w:line="360" w:lineRule="auto"/>
        <w:ind w:left="0"/>
        <w:rPr>
          <w:b w:val="0"/>
          <w:sz w:val="22"/>
          <w:szCs w:val="22"/>
        </w:rPr>
      </w:pPr>
      <w:r w:rsidRPr="001011EE">
        <w:rPr>
          <w:b w:val="0"/>
          <w:sz w:val="22"/>
          <w:szCs w:val="22"/>
        </w:rPr>
        <w:t xml:space="preserve">The majority of the intervention studies and the one observational study consistently demonstrated positive relationships between maternal 25(OH)-vitamin D status and offspring serum calcium concentrations measured either in venous umbilical cord serum or from postnatal venesection. Some also found a reduced risk of hypocalcaemia in the neonate. Meta-analysis of higher dose intervention </w:t>
      </w:r>
      <w:r w:rsidRPr="001011EE">
        <w:rPr>
          <w:b w:val="0"/>
          <w:sz w:val="22"/>
          <w:szCs w:val="22"/>
        </w:rPr>
        <w:lastRenderedPageBreak/>
        <w:t xml:space="preserve">studies also suggested a positive effect. However, these intervention studies were all felt to be at high risk of bias and none of them was published within the last 20 years. Assay technology has improved dramatically over recent decades and the reliability of the relationships must be open to question. Given the known physiology of the vitamin D axis in adults, a positive association between maternal 25(OH)-vitamin D and offspring calcium concentration might not be a surprising finding; however little is known about relationships between 25(OH)-vitamin D and fetal calcium concentrations in utero. </w:t>
      </w:r>
      <w:r w:rsidR="006C2FF7">
        <w:rPr>
          <w:b w:val="0"/>
          <w:sz w:val="22"/>
          <w:szCs w:val="22"/>
        </w:rPr>
        <w:t xml:space="preserve">Furthermore none of the identified studies addressed postnatal factors such as mode of feeding (breast vs formula) as potential risk modifiers. </w:t>
      </w:r>
      <w:r w:rsidRPr="001011EE">
        <w:rPr>
          <w:b w:val="0"/>
          <w:sz w:val="22"/>
          <w:szCs w:val="22"/>
        </w:rPr>
        <w:t>A positive relationship between maternal 25(OH)-vitamin D status and offspring calcium concentrations does not justify intervention unless the increased calcium concentration brings a benefit. Symptomatic hypocalcaemia did not appear to be found in all studies and is likely to be much more common in high risk populations. It seems reasonable, on the basis of the current evidence, to suggest that maternal vitamin D supplementation is likely to reduce the risk of neonatal hypocalcaemia, but that the dose required, duration and target group is currently unclear</w:t>
      </w:r>
      <w:r w:rsidR="006C2FF7">
        <w:rPr>
          <w:b w:val="0"/>
          <w:sz w:val="22"/>
          <w:szCs w:val="22"/>
        </w:rPr>
        <w:t xml:space="preserve"> (for example by skin colour, ethnicity, or mode of infant feeding)</w:t>
      </w:r>
      <w:r w:rsidRPr="001011EE">
        <w:rPr>
          <w:b w:val="0"/>
          <w:sz w:val="22"/>
          <w:szCs w:val="22"/>
        </w:rPr>
        <w:t>, and might usefully form the basis of further investigation.</w:t>
      </w:r>
    </w:p>
    <w:p w:rsidR="00A57D8E" w:rsidRPr="00A57D8E" w:rsidRDefault="00A57D8E" w:rsidP="00A57D8E">
      <w:pPr>
        <w:pStyle w:val="BodyTextIndent"/>
        <w:widowControl w:val="0"/>
        <w:autoSpaceDE w:val="0"/>
        <w:autoSpaceDN w:val="0"/>
        <w:adjustRightInd w:val="0"/>
        <w:spacing w:line="360" w:lineRule="auto"/>
        <w:ind w:left="0"/>
        <w:rPr>
          <w:b w:val="0"/>
          <w:sz w:val="22"/>
          <w:szCs w:val="22"/>
        </w:rPr>
      </w:pPr>
    </w:p>
    <w:p w:rsidR="00C7648B" w:rsidRPr="001011EE" w:rsidRDefault="00C7648B" w:rsidP="00E77706">
      <w:pPr>
        <w:pStyle w:val="Style2"/>
        <w:spacing w:line="360" w:lineRule="auto"/>
        <w:ind w:left="0" w:firstLine="0"/>
        <w:rPr>
          <w:szCs w:val="22"/>
        </w:rPr>
      </w:pPr>
      <w:bookmarkStart w:id="94" w:name="_Toc234593970"/>
      <w:r w:rsidRPr="001011EE">
        <w:rPr>
          <w:szCs w:val="22"/>
        </w:rPr>
        <w:t>Offspring blood pressure</w:t>
      </w:r>
      <w:bookmarkEnd w:id="94"/>
    </w:p>
    <w:p w:rsidR="00C7648B" w:rsidRPr="001011EE" w:rsidRDefault="00C7648B" w:rsidP="00E77706">
      <w:pPr>
        <w:pStyle w:val="Style3"/>
        <w:spacing w:line="360" w:lineRule="auto"/>
        <w:ind w:left="0" w:firstLine="0"/>
      </w:pPr>
      <w:bookmarkStart w:id="95" w:name="_Toc234593971"/>
      <w:r w:rsidRPr="001011EE">
        <w:t>Observational studies (Appendix 6, Table 26)</w:t>
      </w:r>
      <w:bookmarkEnd w:id="95"/>
    </w:p>
    <w:p w:rsidR="00C7648B" w:rsidRPr="001011EE" w:rsidRDefault="00C7648B" w:rsidP="00E77706">
      <w:pPr>
        <w:pStyle w:val="BodyTextIndent"/>
        <w:spacing w:line="360" w:lineRule="auto"/>
        <w:ind w:left="0"/>
        <w:rPr>
          <w:b w:val="0"/>
          <w:sz w:val="22"/>
          <w:szCs w:val="22"/>
        </w:rPr>
      </w:pPr>
      <w:r w:rsidRPr="001011EE">
        <w:rPr>
          <w:b w:val="0"/>
          <w:sz w:val="22"/>
          <w:szCs w:val="22"/>
        </w:rPr>
        <w:t>Two cohort studies were identified which examined the relationship between maternal serum 25(OH)-vitamin D concentration in pregnancy and offspring blood pressure. Both studies were of cohort design and measured maternal serum 25(OH)-vitamin D in late pregnancy. Composite bias score was 4 for both, indicating a medium risk of bias. Gale</w:t>
      </w:r>
      <w:r w:rsidR="00265605" w:rsidRPr="001011EE">
        <w:rPr>
          <w:b w:val="0"/>
          <w:sz w:val="22"/>
          <w:szCs w:val="22"/>
        </w:rPr>
        <w:fldChar w:fldCharType="begin">
          <w:fldData xml:space="preserve">PFJlZm1hbj48Q2l0ZT48QXV0aG9yPkdhbGU8L0F1dGhvcj48WWVhcj4yMDA4PC9ZZWFyPjxSZWNO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PFJlZm1hbj48Q2l0ZT48QXV0aG9yPkdhbGU8L0F1dGhvcj48WWVhcj4yMDA4PC9ZZWFyPjxSZWNO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0136FA" w:rsidRPr="000136FA">
        <w:rPr>
          <w:b w:val="0"/>
          <w:noProof/>
          <w:sz w:val="22"/>
          <w:szCs w:val="22"/>
          <w:vertAlign w:val="superscript"/>
        </w:rPr>
        <w:t>25</w:t>
      </w:r>
      <w:r w:rsidR="00265605" w:rsidRPr="001011EE">
        <w:rPr>
          <w:b w:val="0"/>
          <w:sz w:val="22"/>
          <w:szCs w:val="22"/>
        </w:rPr>
        <w:fldChar w:fldCharType="end"/>
      </w:r>
      <w:r w:rsidRPr="001011EE">
        <w:rPr>
          <w:b w:val="0"/>
          <w:sz w:val="22"/>
          <w:szCs w:val="22"/>
        </w:rPr>
        <w:t xml:space="preserve"> measured blood pressure in 178 children aged 9 years in the Princess Anne Cohort, UK. No association was observed between maternal 25(OH)-vitamin D and offspring blood pressure. Krishnaveni</w:t>
      </w:r>
      <w:r w:rsidR="00265605" w:rsidRPr="001011EE">
        <w:rPr>
          <w:b w:val="0"/>
          <w:sz w:val="22"/>
          <w:szCs w:val="22"/>
        </w:rPr>
        <w:fldChar w:fldCharType="begin">
          <w:fldData xml:space="preserve">PFJlZm1hbj48Q2l0ZT48QXV0aG9yPktyaXNobmF2ZW5pPC9BdXRob3I+PFllYXI+MjAxMTwvWWVh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==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PFJlZm1hbj48Q2l0ZT48QXV0aG9yPktyaXNobmF2ZW5pPC9BdXRob3I+PFllYXI+MjAxMTwvWWVh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==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102</w:t>
      </w:r>
      <w:r w:rsidR="00265605" w:rsidRPr="001011EE">
        <w:rPr>
          <w:b w:val="0"/>
          <w:sz w:val="22"/>
          <w:szCs w:val="22"/>
        </w:rPr>
        <w:fldChar w:fldCharType="end"/>
      </w:r>
      <w:r w:rsidRPr="001011EE">
        <w:rPr>
          <w:b w:val="0"/>
          <w:sz w:val="22"/>
          <w:szCs w:val="22"/>
        </w:rPr>
        <w:t>, using a larger Indian cohort of 338 mother-offspring pairs, measured blood pressure in the offspring at two time-points: age 5 and 9.5 years. Similarly, no significant difference in blood pressure was observed in those children born to mothers with vitamin D deficiency (defined by the authors as &lt;37.5 nmol/l) compared with those born to mothers without vitamin D deficiency. Adjustments for offspring sex and age, maternal BMI, gestational diabetes, socioeconomic score, parity and religion made little difference to the results.</w:t>
      </w:r>
    </w:p>
    <w:p w:rsidR="00C7648B" w:rsidRPr="001011EE" w:rsidRDefault="00C7648B" w:rsidP="00E77706">
      <w:pPr>
        <w:pStyle w:val="Style3"/>
        <w:spacing w:line="360" w:lineRule="auto"/>
        <w:ind w:left="0" w:firstLine="0"/>
      </w:pPr>
      <w:bookmarkStart w:id="96" w:name="_Toc234593972"/>
      <w:r w:rsidRPr="001011EE">
        <w:t>Intervention studies</w:t>
      </w:r>
      <w:bookmarkEnd w:id="96"/>
    </w:p>
    <w:p w:rsidR="00C7648B" w:rsidRPr="001011EE" w:rsidRDefault="00C7648B" w:rsidP="00E77706">
      <w:pPr>
        <w:pStyle w:val="BodyTextIndent"/>
        <w:widowControl w:val="0"/>
        <w:autoSpaceDE w:val="0"/>
        <w:autoSpaceDN w:val="0"/>
        <w:adjustRightInd w:val="0"/>
        <w:spacing w:line="360" w:lineRule="auto"/>
        <w:ind w:left="0"/>
        <w:rPr>
          <w:b w:val="0"/>
          <w:sz w:val="22"/>
          <w:szCs w:val="22"/>
        </w:rPr>
      </w:pPr>
      <w:r w:rsidRPr="001011EE">
        <w:rPr>
          <w:b w:val="0"/>
          <w:sz w:val="22"/>
          <w:szCs w:val="22"/>
        </w:rPr>
        <w:t>No intervention studies were identified.</w:t>
      </w:r>
    </w:p>
    <w:p w:rsidR="00C7648B" w:rsidRPr="001011EE" w:rsidRDefault="00C7648B" w:rsidP="00E77706">
      <w:pPr>
        <w:pStyle w:val="Style3"/>
        <w:spacing w:line="360" w:lineRule="auto"/>
        <w:ind w:left="0" w:firstLine="0"/>
      </w:pPr>
      <w:bookmarkStart w:id="97" w:name="_Toc234593973"/>
      <w:r w:rsidRPr="001011EE">
        <w:t>Discussion</w:t>
      </w:r>
      <w:bookmarkEnd w:id="97"/>
    </w:p>
    <w:p w:rsidR="00C7648B" w:rsidRPr="001011EE" w:rsidRDefault="00C7648B" w:rsidP="00E77706">
      <w:pPr>
        <w:pStyle w:val="BodyTextIndent"/>
        <w:widowControl w:val="0"/>
        <w:autoSpaceDE w:val="0"/>
        <w:autoSpaceDN w:val="0"/>
        <w:adjustRightInd w:val="0"/>
        <w:spacing w:line="360" w:lineRule="auto"/>
        <w:ind w:left="0"/>
        <w:rPr>
          <w:b w:val="0"/>
          <w:sz w:val="22"/>
          <w:szCs w:val="22"/>
        </w:rPr>
      </w:pPr>
      <w:r w:rsidRPr="001011EE">
        <w:rPr>
          <w:b w:val="0"/>
          <w:sz w:val="22"/>
          <w:szCs w:val="22"/>
        </w:rPr>
        <w:t xml:space="preserve">Neither of the 2 observational studies relating maternal 25(OH)-vitamin D status to offspring blood pressure demonstrated a statistically significant relationship and therefore no treatment </w:t>
      </w:r>
      <w:r w:rsidRPr="001011EE">
        <w:rPr>
          <w:b w:val="0"/>
          <w:sz w:val="22"/>
          <w:szCs w:val="22"/>
        </w:rPr>
        <w:lastRenderedPageBreak/>
        <w:t xml:space="preserve">recommendation can be made. </w:t>
      </w:r>
    </w:p>
    <w:p w:rsidR="00C7648B" w:rsidRPr="001011EE" w:rsidRDefault="00C7648B" w:rsidP="00E77706">
      <w:pPr>
        <w:pStyle w:val="BodyTextIndent"/>
        <w:spacing w:line="360" w:lineRule="auto"/>
        <w:ind w:left="0"/>
        <w:rPr>
          <w:sz w:val="22"/>
          <w:szCs w:val="22"/>
        </w:rPr>
      </w:pPr>
    </w:p>
    <w:p w:rsidR="00C7648B" w:rsidRPr="001011EE" w:rsidRDefault="00C7648B" w:rsidP="00E77706">
      <w:pPr>
        <w:pStyle w:val="Style2"/>
        <w:spacing w:line="360" w:lineRule="auto"/>
        <w:ind w:left="0" w:firstLine="0"/>
        <w:rPr>
          <w:szCs w:val="22"/>
        </w:rPr>
      </w:pPr>
      <w:bookmarkStart w:id="98" w:name="_Toc234593974"/>
      <w:r w:rsidRPr="001011EE">
        <w:rPr>
          <w:szCs w:val="22"/>
        </w:rPr>
        <w:t>Offspring rickets</w:t>
      </w:r>
      <w:bookmarkEnd w:id="98"/>
    </w:p>
    <w:p w:rsidR="00C7648B" w:rsidRPr="001011EE" w:rsidRDefault="00C7648B" w:rsidP="00E77706">
      <w:pPr>
        <w:pStyle w:val="Style3"/>
        <w:spacing w:line="360" w:lineRule="auto"/>
        <w:ind w:left="0" w:firstLine="0"/>
      </w:pPr>
      <w:bookmarkStart w:id="99" w:name="_Toc234593975"/>
      <w:r w:rsidRPr="001011EE">
        <w:t>Observational studies</w:t>
      </w:r>
      <w:bookmarkEnd w:id="99"/>
    </w:p>
    <w:p w:rsidR="00C7648B" w:rsidRPr="001011EE" w:rsidRDefault="00C7648B" w:rsidP="00E77706">
      <w:pPr>
        <w:pStyle w:val="BodyTextIndent"/>
        <w:spacing w:line="360" w:lineRule="auto"/>
        <w:ind w:left="0"/>
        <w:rPr>
          <w:sz w:val="22"/>
          <w:szCs w:val="22"/>
        </w:rPr>
      </w:pPr>
      <w:r w:rsidRPr="001011EE">
        <w:rPr>
          <w:b w:val="0"/>
          <w:sz w:val="22"/>
          <w:szCs w:val="22"/>
        </w:rPr>
        <w:t>No observational studies of maternal vitamin D status and offspring rickets were identified.</w:t>
      </w:r>
    </w:p>
    <w:p w:rsidR="00C7648B" w:rsidRPr="001011EE" w:rsidRDefault="00C7648B" w:rsidP="00E77706">
      <w:pPr>
        <w:pStyle w:val="Style3"/>
        <w:spacing w:line="360" w:lineRule="auto"/>
        <w:ind w:left="0" w:firstLine="0"/>
      </w:pPr>
      <w:bookmarkStart w:id="100" w:name="_Toc234593976"/>
      <w:r w:rsidRPr="001011EE">
        <w:t>Intervention studies</w:t>
      </w:r>
      <w:bookmarkEnd w:id="100"/>
    </w:p>
    <w:p w:rsidR="00C7648B" w:rsidRPr="001011EE" w:rsidRDefault="00C7648B" w:rsidP="00E77706">
      <w:pPr>
        <w:pStyle w:val="BodyTextIndent"/>
        <w:spacing w:line="360" w:lineRule="auto"/>
        <w:ind w:left="0"/>
        <w:rPr>
          <w:sz w:val="22"/>
          <w:szCs w:val="22"/>
        </w:rPr>
      </w:pPr>
      <w:r w:rsidRPr="001011EE">
        <w:rPr>
          <w:b w:val="0"/>
          <w:sz w:val="22"/>
          <w:szCs w:val="22"/>
        </w:rPr>
        <w:t>No intervention studies of maternal vitamin D supplementation and offspring rickets were identified. A UK trial, Congdon</w:t>
      </w:r>
      <w:r w:rsidR="00265605" w:rsidRPr="001011EE">
        <w:rPr>
          <w:b w:val="0"/>
          <w:sz w:val="22"/>
          <w:szCs w:val="22"/>
        </w:rPr>
        <w:fldChar w:fldCharType="begin">
          <w:fldData xml:space="preserve">PFJlZm1hbj48Q2l0ZT48QXV0aG9yPkNvbmdkb248L0F1dGhvcj48WWVhcj4xOTgzPC9ZZWFyPjxS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PFJlZm1hbj48Q2l0ZT48QXV0aG9yPkNvbmdkb248L0F1dGhvcj48WWVhcj4xOTgzPC9ZZWFyPjxS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0136FA" w:rsidRPr="000136FA">
        <w:rPr>
          <w:b w:val="0"/>
          <w:noProof/>
          <w:sz w:val="22"/>
          <w:szCs w:val="22"/>
          <w:vertAlign w:val="superscript"/>
        </w:rPr>
        <w:t>22</w:t>
      </w:r>
      <w:r w:rsidR="00265605" w:rsidRPr="001011EE">
        <w:rPr>
          <w:b w:val="0"/>
          <w:sz w:val="22"/>
          <w:szCs w:val="22"/>
        </w:rPr>
        <w:fldChar w:fldCharType="end"/>
      </w:r>
      <w:r w:rsidRPr="001011EE">
        <w:rPr>
          <w:b w:val="0"/>
          <w:sz w:val="22"/>
          <w:szCs w:val="22"/>
        </w:rPr>
        <w:t>, found no difference in the incidence of offspring craniotabes in the supplemented (n=4) group compared to the un-supplemented group (n=3). This study was assessed to have a high risk of bias, with a composite bias score of -9.</w:t>
      </w:r>
    </w:p>
    <w:p w:rsidR="00C7648B" w:rsidRPr="001011EE" w:rsidRDefault="00C7648B" w:rsidP="00E77706">
      <w:pPr>
        <w:pStyle w:val="Style3"/>
        <w:spacing w:line="360" w:lineRule="auto"/>
        <w:ind w:left="0" w:firstLine="0"/>
      </w:pPr>
      <w:bookmarkStart w:id="101" w:name="_Toc234593977"/>
      <w:r w:rsidRPr="001011EE">
        <w:t>Discussion</w:t>
      </w:r>
      <w:bookmarkEnd w:id="101"/>
    </w:p>
    <w:p w:rsidR="00C7648B" w:rsidRPr="001011EE" w:rsidRDefault="00C7648B" w:rsidP="00E77706">
      <w:pPr>
        <w:pStyle w:val="BodyTextIndent"/>
        <w:spacing w:line="360" w:lineRule="auto"/>
        <w:ind w:left="0"/>
        <w:rPr>
          <w:sz w:val="22"/>
          <w:szCs w:val="22"/>
        </w:rPr>
      </w:pPr>
      <w:r w:rsidRPr="001011EE">
        <w:rPr>
          <w:b w:val="0"/>
          <w:sz w:val="22"/>
          <w:szCs w:val="22"/>
        </w:rPr>
        <w:t>It is interesting that there are so few data relating maternal 25(OH)-vitamin D status to offspring rickets. However rickets does not tend to manifest until the first year of life, in contrast to neonatal hypocalcaemia, and therefore it is likely that the determinant is the child's own sun exposure and vitamin D intake. If it is wholly breastfed and receives little sun exposure then increased risk of rickets might be expected. However this scenario does not fall within the remit of the current review.</w:t>
      </w:r>
    </w:p>
    <w:p w:rsidR="00C7648B" w:rsidRPr="001011EE" w:rsidRDefault="00C7648B" w:rsidP="00E77706">
      <w:pPr>
        <w:pStyle w:val="BodyTextIndent"/>
        <w:spacing w:line="360" w:lineRule="auto"/>
        <w:ind w:left="0"/>
        <w:rPr>
          <w:b w:val="0"/>
          <w:sz w:val="22"/>
          <w:szCs w:val="22"/>
        </w:rPr>
      </w:pPr>
    </w:p>
    <w:p w:rsidR="00C7648B" w:rsidRPr="001011EE" w:rsidRDefault="00C7648B" w:rsidP="00E77706">
      <w:pPr>
        <w:pStyle w:val="Style2"/>
        <w:spacing w:line="360" w:lineRule="auto"/>
        <w:ind w:left="0" w:firstLine="0"/>
        <w:rPr>
          <w:szCs w:val="22"/>
        </w:rPr>
      </w:pPr>
      <w:bookmarkStart w:id="102" w:name="_Toc234593978"/>
      <w:r w:rsidRPr="001011EE">
        <w:rPr>
          <w:szCs w:val="22"/>
        </w:rPr>
        <w:t>Maternal preeclampsia</w:t>
      </w:r>
      <w:bookmarkEnd w:id="102"/>
    </w:p>
    <w:p w:rsidR="00C7648B" w:rsidRPr="001011EE" w:rsidRDefault="00C7648B" w:rsidP="00E77706">
      <w:pPr>
        <w:pStyle w:val="Style3"/>
        <w:spacing w:line="360" w:lineRule="auto"/>
        <w:ind w:left="0" w:firstLine="0"/>
      </w:pPr>
      <w:bookmarkStart w:id="103" w:name="_Toc234593979"/>
      <w:r w:rsidRPr="001011EE">
        <w:t>Observational studies (Appendix 6, Table 27)</w:t>
      </w:r>
      <w:bookmarkEnd w:id="103"/>
    </w:p>
    <w:p w:rsidR="00C7648B" w:rsidRPr="001011EE" w:rsidRDefault="00C7648B" w:rsidP="00E77706">
      <w:pPr>
        <w:pStyle w:val="BodyTextIndent"/>
        <w:spacing w:line="360" w:lineRule="auto"/>
        <w:ind w:left="0"/>
        <w:rPr>
          <w:b w:val="0"/>
          <w:sz w:val="22"/>
          <w:szCs w:val="22"/>
        </w:rPr>
      </w:pPr>
      <w:r w:rsidRPr="001011EE">
        <w:rPr>
          <w:b w:val="0"/>
          <w:sz w:val="22"/>
          <w:szCs w:val="22"/>
        </w:rPr>
        <w:t>Eleven observational studies were identified, comprising six case-control, four cohort and one cross-sectional study. The case-control studies were generally of small size with the minimum number of cases 12 and the maximum 55 and the number of controls ranging from 24 to 220. The definition of preeclampsia was similar across studies</w:t>
      </w:r>
      <w:r w:rsidR="00C37BF9">
        <w:rPr>
          <w:b w:val="0"/>
          <w:sz w:val="22"/>
          <w:szCs w:val="22"/>
        </w:rPr>
        <w:t xml:space="preserve">:  </w:t>
      </w:r>
      <w:r w:rsidRPr="001011EE">
        <w:rPr>
          <w:b w:val="0"/>
          <w:sz w:val="22"/>
          <w:szCs w:val="22"/>
        </w:rPr>
        <w:t xml:space="preserve">new onset gestational hypertension after 20 weeks (systolic blood pressure persistently (two or more occasions) ≥140mmHg and/or diastolic blood pressure ≥85 or ≥90mmHg) and proteinuria (either 300mg protein excreted in the urine in 24 hours, or a random sample of between 1+ and 2+ protein on urine </w:t>
      </w:r>
      <w:r w:rsidR="00A32F1B" w:rsidRPr="001011EE">
        <w:rPr>
          <w:b w:val="0"/>
          <w:sz w:val="22"/>
          <w:szCs w:val="22"/>
        </w:rPr>
        <w:t>dipstick or</w:t>
      </w:r>
      <w:r w:rsidRPr="001011EE">
        <w:rPr>
          <w:b w:val="0"/>
          <w:sz w:val="22"/>
          <w:szCs w:val="22"/>
        </w:rPr>
        <w:t xml:space="preserve"> a protein-creatinine ratio more than 0.3). Two of the case-control studies identified cases of severe preeclampsia only, using the American College of Obstetrics and Gynecology 2002 definition (systolic blood pressure ≥160mmHg and/or a diastolic blood pressure ≥110mmHg on at least 2 occasions plus proteinuria (≥300mg in a 24 hour collection or 1+ on urine dipstick), or systolic blood pressure ≥140mmHg and/or diastolic blood pressure ≥90mmHg</w:t>
      </w:r>
      <w:r w:rsidR="006D4AC2">
        <w:rPr>
          <w:b w:val="0"/>
          <w:sz w:val="22"/>
          <w:szCs w:val="22"/>
        </w:rPr>
        <w:t xml:space="preserve"> </w:t>
      </w:r>
      <w:r w:rsidRPr="001011EE">
        <w:rPr>
          <w:b w:val="0"/>
          <w:sz w:val="22"/>
          <w:szCs w:val="22"/>
        </w:rPr>
        <w:t>plus 5g proteinuria in a 24 hour period after 20 weeks gestation</w:t>
      </w:r>
      <w:r w:rsidR="006D4AC2">
        <w:rPr>
          <w:b w:val="0"/>
          <w:sz w:val="22"/>
          <w:szCs w:val="22"/>
        </w:rPr>
        <w:t>)</w:t>
      </w:r>
      <w:r w:rsidRPr="001011EE">
        <w:rPr>
          <w:b w:val="0"/>
          <w:sz w:val="22"/>
          <w:szCs w:val="22"/>
        </w:rPr>
        <w:t xml:space="preserve">. All six case-control studies, the cross-sectional study and three of the five cohort studies used serum 25(OH)-vitamin D concentration as the marker of maternal vitamin D status, with the other two cohort studies </w:t>
      </w:r>
      <w:r w:rsidRPr="001011EE">
        <w:rPr>
          <w:b w:val="0"/>
          <w:sz w:val="22"/>
          <w:szCs w:val="22"/>
        </w:rPr>
        <w:lastRenderedPageBreak/>
        <w:t xml:space="preserve">using dietary intake. The timing of serum measurements varied across the studies with some measuring in the first trimester and others in the last and one study at three time points. Composite bias scores ranged from 2 to 9 indicating that studies were considered of low to medium risk of bias. Confounding factors were variably included and there was also variation in the criteria for matching to controls. </w:t>
      </w:r>
    </w:p>
    <w:p w:rsidR="00C7648B" w:rsidRPr="001011EE" w:rsidRDefault="00C7648B" w:rsidP="00E77706">
      <w:pPr>
        <w:pStyle w:val="BodyTextIndent"/>
        <w:spacing w:line="360" w:lineRule="auto"/>
        <w:ind w:left="0"/>
        <w:rPr>
          <w:b w:val="0"/>
          <w:sz w:val="22"/>
          <w:szCs w:val="22"/>
        </w:rPr>
      </w:pPr>
      <w:r w:rsidRPr="001011EE">
        <w:rPr>
          <w:b w:val="0"/>
          <w:sz w:val="22"/>
          <w:szCs w:val="22"/>
        </w:rPr>
        <w:t>Of the included studies, three (one case-control, one cross-sectional and one cohort) reported statistically significant inverse associations between maternal vitamin D status and risk of preeclampsia. A further two case-control studies demonstrated a similar association between maternal 25(OH)-vitamin D and risk of severe preeclampsia. A nested case-control study (55 cases and 220 randomly selected, unmatched controls from a cohort of 1198) from Bodnar</w:t>
      </w:r>
      <w:r w:rsidR="00265605" w:rsidRPr="001011EE">
        <w:rPr>
          <w:b w:val="0"/>
          <w:sz w:val="22"/>
          <w:szCs w:val="22"/>
        </w:rPr>
        <w:fldChar w:fldCharType="begin">
          <w:fldData xml:space="preserve">PFJlZm1hbj48Q2l0ZT48QXV0aG9yPkJvZG5hcjwvQXV0aG9yPjxZZWFyPjIwMDc8L1llYXI+PFJl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PFJlZm1hbj48Q2l0ZT48QXV0aG9yPkJvZG5hcjwvQXV0aG9yPjxZZWFyPjIwMDc8L1llYXI+PFJl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124</w:t>
      </w:r>
      <w:r w:rsidR="00265605" w:rsidRPr="001011EE">
        <w:rPr>
          <w:b w:val="0"/>
          <w:sz w:val="22"/>
          <w:szCs w:val="22"/>
        </w:rPr>
        <w:fldChar w:fldCharType="end"/>
      </w:r>
      <w:r w:rsidRPr="001011EE">
        <w:rPr>
          <w:b w:val="0"/>
          <w:sz w:val="22"/>
          <w:szCs w:val="22"/>
        </w:rPr>
        <w:t xml:space="preserve"> (composite bias score 8, low risk) measured 25(OH)-vitamin D in nulliparous pregnant women living in Pittsburgh, USA at two time points (before 22 weeks gestation and pre-delivery. A significant inverse relationship was observed at both time points. At &lt;22 weeks gestation a 50 nmol/l reduction in maternal 25(OH)-vitamin D was associated with an over two-fold</w:t>
      </w:r>
      <w:r w:rsidR="00A57D8E">
        <w:rPr>
          <w:b w:val="0"/>
          <w:sz w:val="22"/>
          <w:szCs w:val="22"/>
        </w:rPr>
        <w:t xml:space="preserve"> increased risk of preeclampsia</w:t>
      </w:r>
      <w:r w:rsidRPr="001011EE">
        <w:rPr>
          <w:b w:val="0"/>
          <w:sz w:val="22"/>
          <w:szCs w:val="22"/>
        </w:rPr>
        <w:t xml:space="preserve"> after adjusting for maternal race, ethnicity, pre-pregnant BMI, education, season and gestational age at blood sample. A cross-sectional study from Pakistan (Hossain</w:t>
      </w:r>
      <w:r w:rsidR="00265605" w:rsidRPr="001011EE">
        <w:rPr>
          <w:b w:val="0"/>
          <w:sz w:val="22"/>
          <w:szCs w:val="22"/>
        </w:rPr>
        <w:fldChar w:fldCharType="begin">
          <w:fldData xml:space="preserve">PFJlZm1hbj48Q2l0ZT48QXV0aG9yPkhvc3NhaW48L0F1dGhvcj48WWVhcj4yMDExPC9ZZWFyPjxS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PFJlZm1hbj48Q2l0ZT48QXV0aG9yPkhvc3NhaW48L0F1dGhvcj48WWVhcj4yMDExPC9ZZWFyPjxS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120</w:t>
      </w:r>
      <w:r w:rsidR="00265605" w:rsidRPr="001011EE">
        <w:rPr>
          <w:b w:val="0"/>
          <w:sz w:val="22"/>
          <w:szCs w:val="22"/>
        </w:rPr>
        <w:fldChar w:fldCharType="end"/>
      </w:r>
      <w:r w:rsidRPr="001011EE">
        <w:rPr>
          <w:b w:val="0"/>
          <w:sz w:val="22"/>
          <w:szCs w:val="22"/>
        </w:rPr>
        <w:t>, composite bias score 4, medium risk) measured maternal 25(OH)-vitamin D</w:t>
      </w:r>
      <w:r w:rsidRPr="001011EE">
        <w:rPr>
          <w:b w:val="0"/>
          <w:sz w:val="22"/>
          <w:szCs w:val="22"/>
          <w:vertAlign w:val="subscript"/>
        </w:rPr>
        <w:t>3</w:t>
      </w:r>
      <w:r w:rsidRPr="001011EE">
        <w:rPr>
          <w:b w:val="0"/>
          <w:sz w:val="22"/>
          <w:szCs w:val="22"/>
        </w:rPr>
        <w:t xml:space="preserve"> at delivery in 75 women (76% of whom covered their face, arms, hands and head). Although the number of preeclampsia cases is not given, when the group was divided into thirds, a significantly increased risk of preeclampsia was observed for those in the lowest and middle tertile compared to the highest. The relationship between maternal 25(OH)-vitamin and preeclampsia was only observed in individuals with serum 25(OH)-vitamin D less than 50</w:t>
      </w:r>
      <w:r w:rsidR="003E4153">
        <w:rPr>
          <w:b w:val="0"/>
          <w:sz w:val="22"/>
          <w:szCs w:val="22"/>
        </w:rPr>
        <w:t xml:space="preserve"> </w:t>
      </w:r>
      <w:r w:rsidRPr="001011EE">
        <w:rPr>
          <w:b w:val="0"/>
          <w:sz w:val="22"/>
          <w:szCs w:val="22"/>
        </w:rPr>
        <w:t>nmol/l. Unlike other studies, women were classified as having preeclampsia based on blood pressure alone (systolic blood pressure ≥140mmHg and/or diastolic blood pressure ≥90mmHg).</w:t>
      </w:r>
      <w:r w:rsidR="00C37BF9">
        <w:rPr>
          <w:b w:val="0"/>
          <w:sz w:val="22"/>
          <w:szCs w:val="22"/>
        </w:rPr>
        <w:t xml:space="preserve"> </w:t>
      </w:r>
      <w:r w:rsidRPr="001011EE">
        <w:rPr>
          <w:b w:val="0"/>
          <w:sz w:val="22"/>
          <w:szCs w:val="22"/>
        </w:rPr>
        <w:t>The largest study to date (Haugen</w:t>
      </w:r>
      <w:r w:rsidR="00265605" w:rsidRPr="001011EE">
        <w:rPr>
          <w:b w:val="0"/>
          <w:sz w:val="22"/>
          <w:szCs w:val="22"/>
        </w:rPr>
        <w:fldChar w:fldCharType="begin">
          <w:fldData xml:space="preserve">PFJlZm1hbj48Q2l0ZT48QXV0aG9yPkhhdWdlbjwvQXV0aG9yPjxZZWFyPjIwMDk8L1llYXI+PFJl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=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PFJlZm1hbj48Q2l0ZT48QXV0aG9yPkhhdWdlbjwvQXV0aG9yPjxZZWFyPjIwMDk8L1llYXI+PFJl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=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125</w:t>
      </w:r>
      <w:r w:rsidR="00265605" w:rsidRPr="001011EE">
        <w:rPr>
          <w:b w:val="0"/>
          <w:sz w:val="22"/>
          <w:szCs w:val="22"/>
        </w:rPr>
        <w:fldChar w:fldCharType="end"/>
      </w:r>
      <w:r w:rsidRPr="001011EE">
        <w:rPr>
          <w:b w:val="0"/>
          <w:sz w:val="22"/>
          <w:szCs w:val="22"/>
        </w:rPr>
        <w:t xml:space="preserve"> (composite bias score 2, medium risk)) followed up a cohort of 23,425 pregnant women enrolled in the Norwegian mother and child cohort. Maternal 25(OH)-vitamin D was not directly measured, but estimated from a food frequency questionnaire at 22 weeks. 1,267 cases of preeclampsia were identified. Lower total vitamin D intake was associated with a significantly</w:t>
      </w:r>
      <w:r w:rsidR="00A57D8E">
        <w:rPr>
          <w:b w:val="0"/>
          <w:sz w:val="22"/>
          <w:szCs w:val="22"/>
        </w:rPr>
        <w:t xml:space="preserve"> increased risk of preeclampsia.</w:t>
      </w:r>
    </w:p>
    <w:p w:rsidR="00C7648B" w:rsidRPr="001011EE" w:rsidRDefault="00C7648B" w:rsidP="00E77706">
      <w:pPr>
        <w:pStyle w:val="BodyTextIndent"/>
        <w:spacing w:line="360" w:lineRule="auto"/>
        <w:ind w:left="0"/>
        <w:rPr>
          <w:b w:val="0"/>
          <w:sz w:val="22"/>
          <w:szCs w:val="22"/>
        </w:rPr>
      </w:pPr>
      <w:r w:rsidRPr="001011EE">
        <w:rPr>
          <w:b w:val="0"/>
          <w:sz w:val="22"/>
          <w:szCs w:val="22"/>
        </w:rPr>
        <w:t>Both studies examining the relationship between severe preeclampsia and maternal 25(OH)-vitamin D demonstrated significant inverse associations. Both were US based case-control studies with a comparable number of cases and controls, and assessed to have a low risk of bias. Baker</w:t>
      </w:r>
      <w:r w:rsidR="00265605" w:rsidRPr="001011EE">
        <w:rPr>
          <w:b w:val="0"/>
          <w:sz w:val="22"/>
          <w:szCs w:val="22"/>
        </w:rPr>
        <w:fldChar w:fldCharType="begin">
          <w:fldData xml:space="preserve">PFJlZm1hbj48Q2l0ZT48QXV0aG9yPkJha2VyPC9BdXRob3I+PFllYXI+MjAxMDwvWWVhcj48UmVj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=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PFJlZm1hbj48Q2l0ZT48QXV0aG9yPkJha2VyPC9BdXRob3I+PFllYXI+MjAxMDwvWWVhcj48UmVj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=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126</w:t>
      </w:r>
      <w:r w:rsidR="00265605" w:rsidRPr="001011EE">
        <w:rPr>
          <w:b w:val="0"/>
          <w:sz w:val="22"/>
          <w:szCs w:val="22"/>
        </w:rPr>
        <w:fldChar w:fldCharType="end"/>
      </w:r>
      <w:r w:rsidRPr="001011EE">
        <w:rPr>
          <w:b w:val="0"/>
          <w:sz w:val="22"/>
          <w:szCs w:val="22"/>
        </w:rPr>
        <w:t xml:space="preserve"> (composite bias score 9) identified 44 cases and 201 randomly selected controls matched by race/ethnicity from a cohort of 3,992 women. Significantly higher odds of severe preeclampsia were found in those with maternal 25(OH)-vitamin D less than 50</w:t>
      </w:r>
      <w:r w:rsidR="003E4153">
        <w:rPr>
          <w:b w:val="0"/>
          <w:sz w:val="22"/>
          <w:szCs w:val="22"/>
        </w:rPr>
        <w:t xml:space="preserve"> </w:t>
      </w:r>
      <w:r w:rsidRPr="001011EE">
        <w:rPr>
          <w:b w:val="0"/>
          <w:sz w:val="22"/>
          <w:szCs w:val="22"/>
        </w:rPr>
        <w:t>nmol/l compared to those with 25(OH)-vitamin D over 50</w:t>
      </w:r>
      <w:r w:rsidR="003E4153">
        <w:rPr>
          <w:b w:val="0"/>
          <w:sz w:val="22"/>
          <w:szCs w:val="22"/>
        </w:rPr>
        <w:t xml:space="preserve"> </w:t>
      </w:r>
      <w:r w:rsidRPr="001011EE">
        <w:rPr>
          <w:b w:val="0"/>
          <w:sz w:val="22"/>
          <w:szCs w:val="22"/>
        </w:rPr>
        <w:t>nmol/l even after adjusting for season of blood sampling, maternal age, multiparity, BMI, g</w:t>
      </w:r>
      <w:r w:rsidR="00A57D8E">
        <w:rPr>
          <w:b w:val="0"/>
          <w:sz w:val="22"/>
          <w:szCs w:val="22"/>
        </w:rPr>
        <w:t xml:space="preserve">estational age at blood sample. </w:t>
      </w:r>
      <w:r w:rsidRPr="001011EE">
        <w:rPr>
          <w:b w:val="0"/>
          <w:sz w:val="22"/>
          <w:szCs w:val="22"/>
        </w:rPr>
        <w:t>Similarly, Robinson</w:t>
      </w:r>
      <w:r w:rsidR="00265605" w:rsidRPr="001011EE">
        <w:rPr>
          <w:b w:val="0"/>
          <w:sz w:val="22"/>
          <w:szCs w:val="22"/>
        </w:rPr>
        <w:fldChar w:fldCharType="begin">
          <w:fldData xml:space="preserve">PFJlZm1hbj48Q2l0ZT48QXV0aG9yPlJvYmluc29uPC9BdXRob3I+PFllYXI+MjAxMDwvWWVhcj48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PFJlZm1hbj48Q2l0ZT48QXV0aG9yPlJvYmluc29uPC9BdXRob3I+PFllYXI+MjAxMDwvWWVhcj48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127</w:t>
      </w:r>
      <w:r w:rsidR="00265605" w:rsidRPr="001011EE">
        <w:rPr>
          <w:b w:val="0"/>
          <w:sz w:val="22"/>
          <w:szCs w:val="22"/>
        </w:rPr>
        <w:fldChar w:fldCharType="end"/>
      </w:r>
      <w:r w:rsidRPr="001011EE">
        <w:rPr>
          <w:b w:val="0"/>
          <w:sz w:val="22"/>
          <w:szCs w:val="22"/>
        </w:rPr>
        <w:t xml:space="preserve"> (composite bias score 5, low risk), in a study of 50 cases </w:t>
      </w:r>
      <w:r w:rsidRPr="001011EE">
        <w:rPr>
          <w:b w:val="0"/>
          <w:sz w:val="22"/>
          <w:szCs w:val="22"/>
        </w:rPr>
        <w:lastRenderedPageBreak/>
        <w:t>and 100 controls matched for race and gestational age at the time of sample, found that the odds of severe preeclampsia significantly reduced as maternal 25(OH)-vitamin D increased even after adjusting for maternal BMI, maternal age, African American race and gestat</w:t>
      </w:r>
      <w:r w:rsidR="00A57D8E">
        <w:rPr>
          <w:b w:val="0"/>
          <w:sz w:val="22"/>
          <w:szCs w:val="22"/>
        </w:rPr>
        <w:t>ional age at sample collection.</w:t>
      </w:r>
    </w:p>
    <w:p w:rsidR="00C7648B" w:rsidRPr="001011EE" w:rsidRDefault="00C7648B" w:rsidP="00E77706">
      <w:pPr>
        <w:pStyle w:val="BodyTextIndent"/>
        <w:spacing w:line="360" w:lineRule="auto"/>
        <w:ind w:left="0"/>
        <w:rPr>
          <w:b w:val="0"/>
          <w:sz w:val="22"/>
          <w:szCs w:val="22"/>
        </w:rPr>
      </w:pPr>
      <w:r w:rsidRPr="001011EE">
        <w:rPr>
          <w:b w:val="0"/>
          <w:sz w:val="22"/>
          <w:szCs w:val="22"/>
        </w:rPr>
        <w:t>Six studies however found no association between maternal vitamin D status and preeclampsia risk. Seely</w:t>
      </w:r>
      <w:r w:rsidR="00265605" w:rsidRPr="001011EE">
        <w:rPr>
          <w:b w:val="0"/>
          <w:sz w:val="22"/>
          <w:szCs w:val="22"/>
        </w:rPr>
        <w:fldChar w:fldCharType="begin">
          <w:fldData xml:space="preserve">PFJlZm1hbj48Q2l0ZT48QXV0aG9yPlNlZWx5PC9BdXRob3I+PFllYXI+MTk5MjwvWWVhcj48UmVj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PFJlZm1hbj48Q2l0ZT48QXV0aG9yPlNlZWx5PC9BdXRob3I+PFllYXI+MTk5MjwvWWVhcj48UmVj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128</w:t>
      </w:r>
      <w:r w:rsidR="00265605" w:rsidRPr="001011EE">
        <w:rPr>
          <w:b w:val="0"/>
          <w:sz w:val="22"/>
          <w:szCs w:val="22"/>
        </w:rPr>
        <w:fldChar w:fldCharType="end"/>
      </w:r>
      <w:r w:rsidRPr="001011EE">
        <w:rPr>
          <w:b w:val="0"/>
          <w:sz w:val="22"/>
          <w:szCs w:val="22"/>
        </w:rPr>
        <w:t xml:space="preserve"> (composite bias score 2, medium risk) observed no significant difference in late pregnancy mean maternal 25(OH)-vitamin D in 12 cases of preeclampsia compared with 24 controls of similar maternal age, gestation, height, weight, whether primiparous or not and whether Caucasian or not. A second US nested case-control study from Powe</w:t>
      </w:r>
      <w:r w:rsidR="00265605" w:rsidRPr="001011EE">
        <w:rPr>
          <w:b w:val="0"/>
          <w:sz w:val="22"/>
          <w:szCs w:val="22"/>
        </w:rPr>
        <w:fldChar w:fldCharType="begin">
          <w:fldData xml:space="preserve">PFJlZm1hbj48Q2l0ZT48QXV0aG9yPlBvd2U8L0F1dGhvcj48WWVhcj4yMDEwPC9ZZWFyPjxSZWNO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PFJlZm1hbj48Q2l0ZT48QXV0aG9yPlBvd2U8L0F1dGhvcj48WWVhcj4yMDEwPC9ZZWFyPjxSZWNO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129</w:t>
      </w:r>
      <w:r w:rsidR="00265605" w:rsidRPr="001011EE">
        <w:rPr>
          <w:b w:val="0"/>
          <w:sz w:val="22"/>
          <w:szCs w:val="22"/>
        </w:rPr>
        <w:fldChar w:fldCharType="end"/>
      </w:r>
      <w:r w:rsidRPr="001011EE">
        <w:rPr>
          <w:b w:val="0"/>
          <w:sz w:val="22"/>
          <w:szCs w:val="22"/>
        </w:rPr>
        <w:t xml:space="preserve"> (composite bias score 4, medium risk) drew similar conclusions. In this study of 39 cases and 131 unmatched controls from an overall cohort of 9,930, the odds of preeclampsia were not related to first trimester maternal </w:t>
      </w:r>
      <w:r w:rsidR="00A57D8E">
        <w:rPr>
          <w:b w:val="0"/>
          <w:sz w:val="22"/>
          <w:szCs w:val="22"/>
        </w:rPr>
        <w:t xml:space="preserve">25(OH)-vitamin D concentration. </w:t>
      </w:r>
      <w:r w:rsidRPr="001011EE">
        <w:rPr>
          <w:b w:val="0"/>
          <w:sz w:val="22"/>
          <w:szCs w:val="22"/>
        </w:rPr>
        <w:t>Adjusting for maternal BMI, non-white race and summer blood collection made no difference to the results. A significant relationship was still not seen even when the analysis was restricted to mothers with a serum 25(OH)-vitamin D concentration &lt;37.5 nmol/l. A further US nested case-control study from Azar</w:t>
      </w:r>
      <w:r w:rsidR="00265605" w:rsidRPr="001011EE">
        <w:rPr>
          <w:b w:val="0"/>
          <w:sz w:val="22"/>
          <w:szCs w:val="22"/>
        </w:rPr>
        <w:fldChar w:fldCharType="begin">
          <w:fldData xml:space="preserve">PFJlZm1hbj48Q2l0ZT48QXV0aG9yPkF6YXI8L0F1dGhvcj48WWVhcj4yMDExPC9ZZWFyPjxSZWNO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PFJlZm1hbj48Q2l0ZT48QXV0aG9yPkF6YXI8L0F1dGhvcj48WWVhcj4yMDExPC9ZZWFyPjxSZWNO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130</w:t>
      </w:r>
      <w:r w:rsidR="00265605" w:rsidRPr="001011EE">
        <w:rPr>
          <w:b w:val="0"/>
          <w:sz w:val="22"/>
          <w:szCs w:val="22"/>
        </w:rPr>
        <w:fldChar w:fldCharType="end"/>
      </w:r>
      <w:r w:rsidRPr="001011EE">
        <w:rPr>
          <w:b w:val="0"/>
          <w:sz w:val="22"/>
          <w:szCs w:val="22"/>
        </w:rPr>
        <w:t xml:space="preserve"> (composite bias score 5, low risk) assessed preeclampsia risk in only white women</w:t>
      </w:r>
      <w:r w:rsidR="00C37BF9">
        <w:rPr>
          <w:b w:val="0"/>
          <w:sz w:val="22"/>
          <w:szCs w:val="22"/>
        </w:rPr>
        <w:t>,</w:t>
      </w:r>
      <w:r w:rsidRPr="001011EE">
        <w:rPr>
          <w:b w:val="0"/>
          <w:sz w:val="22"/>
          <w:szCs w:val="22"/>
        </w:rPr>
        <w:t xml:space="preserve"> all with Type 1 diabetes mellitus</w:t>
      </w:r>
      <w:r w:rsidR="00C37BF9">
        <w:rPr>
          <w:b w:val="0"/>
          <w:sz w:val="22"/>
          <w:szCs w:val="22"/>
        </w:rPr>
        <w:t>,</w:t>
      </w:r>
      <w:r w:rsidRPr="001011EE">
        <w:rPr>
          <w:b w:val="0"/>
          <w:sz w:val="22"/>
          <w:szCs w:val="22"/>
        </w:rPr>
        <w:t xml:space="preserve"> who had serum 25(OH)-vitamin D measured at three time points during their pregnancy (early, mid and late pregnancy). 23 cases were identified and compared to 24 controls, matched for age, diabetes duration, HbA1c and parity, out of a cohort of 151. Again, no statistically significant relationship between maternal 25(OH)-vitamin D, measured at any time-point and preeclampsia risk was observed.  A Canadian study of 221 pregnant women with clinical or biochemical risk factors for preeclampsia (Shand</w:t>
      </w:r>
      <w:r w:rsidR="00265605" w:rsidRPr="001011EE">
        <w:rPr>
          <w:b w:val="0"/>
          <w:sz w:val="22"/>
          <w:szCs w:val="22"/>
        </w:rPr>
        <w:fldChar w:fldCharType="begin">
          <w:fldData xml:space="preserve">PFJlZm1hbj48Q2l0ZT48QXV0aG9yPlNoYW5kPC9BdXRob3I+PFllYXI+MjAxMDwvWWVhcj48UmVj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PFJlZm1hbj48Q2l0ZT48QXV0aG9yPlNoYW5kPC9BdXRob3I+PFllYXI+MjAxMDwvWWVhcj48UmVj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114</w:t>
      </w:r>
      <w:r w:rsidR="00265605" w:rsidRPr="001011EE">
        <w:rPr>
          <w:b w:val="0"/>
          <w:sz w:val="22"/>
          <w:szCs w:val="22"/>
        </w:rPr>
        <w:fldChar w:fldCharType="end"/>
      </w:r>
      <w:r w:rsidRPr="001011EE">
        <w:rPr>
          <w:b w:val="0"/>
          <w:sz w:val="22"/>
          <w:szCs w:val="22"/>
        </w:rPr>
        <w:t>, composite bias score 6, low risk) found no significantly increased odds of preeclampsia in pregnant women with mid-pregnancy 25(OH)-vitamin D concentrations &lt;37.5, &lt;50 or &lt;75 nmol/l compared to those with 25(OH)-vitamin D concentrations &gt;75nmol/l. However, only 28 cases of preeclampsia were identified. The most recent study by Fernandez-Alonso</w:t>
      </w:r>
      <w:r w:rsidR="00265605" w:rsidRPr="001011EE">
        <w:rPr>
          <w:b w:val="0"/>
          <w:sz w:val="22"/>
          <w:szCs w:val="22"/>
        </w:rPr>
        <w:fldChar w:fldCharType="begin">
          <w:fldData xml:space="preserve">PFJlZm1hbj48Q2l0ZT48QXV0aG9yPkZlcm5hbmRlei1BbG9uc288L0F1dGhvcj48WWVhcj4yMDEy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PFJlZm1hbj48Q2l0ZT48QXV0aG9yPkZlcm5hbmRlei1BbG9uc288L0F1dGhvcj48WWVhcj4yMDEy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115</w:t>
      </w:r>
      <w:r w:rsidR="00265605" w:rsidRPr="001011EE">
        <w:rPr>
          <w:b w:val="0"/>
          <w:sz w:val="22"/>
          <w:szCs w:val="22"/>
        </w:rPr>
        <w:fldChar w:fldCharType="end"/>
      </w:r>
      <w:r w:rsidRPr="001011EE">
        <w:rPr>
          <w:b w:val="0"/>
          <w:sz w:val="22"/>
          <w:szCs w:val="22"/>
        </w:rPr>
        <w:t xml:space="preserve"> (composite bias score 3, medium risk) again found no difference in mean early pregnancy maternal 25(OH)-vitamin D in those who developed preeclampsia compared to those </w:t>
      </w:r>
      <w:r w:rsidR="00A57D8E">
        <w:rPr>
          <w:b w:val="0"/>
          <w:sz w:val="22"/>
          <w:szCs w:val="22"/>
        </w:rPr>
        <w:t>with normal pregnancies</w:t>
      </w:r>
      <w:r w:rsidRPr="001011EE">
        <w:rPr>
          <w:b w:val="0"/>
          <w:sz w:val="22"/>
          <w:szCs w:val="22"/>
        </w:rPr>
        <w:t>. This study included the lowest number of cases (seven). Finally, Oken</w:t>
      </w:r>
      <w:r w:rsidR="00265605" w:rsidRPr="001011EE">
        <w:rPr>
          <w:b w:val="0"/>
          <w:sz w:val="22"/>
          <w:szCs w:val="22"/>
        </w:rPr>
        <w:fldChar w:fldCharType="begin">
          <w:fldData xml:space="preserve">PFJlZm1hbj48Q2l0ZT48QXV0aG9yPk9rZW48L0F1dGhvcj48WWVhcj4yMDA3PC9ZZWFyPjxSZWNO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PFJlZm1hbj48Q2l0ZT48QXV0aG9yPk9rZW48L0F1dGhvcj48WWVhcj4yMDA3PC9ZZWFyPjxSZWNO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131</w:t>
      </w:r>
      <w:r w:rsidR="00265605" w:rsidRPr="001011EE">
        <w:rPr>
          <w:b w:val="0"/>
          <w:sz w:val="22"/>
          <w:szCs w:val="22"/>
        </w:rPr>
        <w:fldChar w:fldCharType="end"/>
      </w:r>
      <w:r w:rsidRPr="001011EE">
        <w:rPr>
          <w:b w:val="0"/>
          <w:sz w:val="22"/>
          <w:szCs w:val="22"/>
        </w:rPr>
        <w:t xml:space="preserve"> (composite bias score 5, low risk) identified 58 cases of preeclampsia from the US Project Viva cohort of 1,718 women. Maternal serum 25(OH)-vitamin D was not measured directly, but estimated from a food frequency questionnaire at mean 10.4 weeks gestation. No significant relationship between preeclampsia ris</w:t>
      </w:r>
      <w:r w:rsidR="00A57D8E">
        <w:rPr>
          <w:b w:val="0"/>
          <w:sz w:val="22"/>
          <w:szCs w:val="22"/>
        </w:rPr>
        <w:t>k and vitamin D intake was seen.</w:t>
      </w:r>
    </w:p>
    <w:p w:rsidR="00C7648B" w:rsidRPr="001011EE" w:rsidRDefault="00C7648B" w:rsidP="00E77706">
      <w:pPr>
        <w:pStyle w:val="Style3"/>
        <w:spacing w:line="360" w:lineRule="auto"/>
      </w:pPr>
      <w:bookmarkStart w:id="104" w:name="_Toc234593980"/>
      <w:r w:rsidRPr="001011EE">
        <w:t>Evidence synthesis</w:t>
      </w:r>
      <w:bookmarkEnd w:id="104"/>
    </w:p>
    <w:p w:rsidR="00C7648B" w:rsidRPr="001011EE" w:rsidRDefault="00C7648B" w:rsidP="00E77706">
      <w:pPr>
        <w:pStyle w:val="BodyTextIndent"/>
        <w:spacing w:line="360" w:lineRule="auto"/>
        <w:ind w:left="0"/>
        <w:rPr>
          <w:b w:val="0"/>
          <w:bCs w:val="0"/>
          <w:sz w:val="22"/>
          <w:szCs w:val="22"/>
        </w:rPr>
      </w:pPr>
      <w:r w:rsidRPr="001011EE">
        <w:rPr>
          <w:b w:val="0"/>
          <w:bCs w:val="0"/>
          <w:sz w:val="22"/>
          <w:szCs w:val="22"/>
        </w:rPr>
        <w:t>Usable results for meta-analysis of the risk of preeclampsia with increased vitamin D were available from four studies: Bodnar, Powe, Robinson and Azar (early pregnancy visit). All but Bodnar provided unadjusted odds ratios. The unadjusted estimates were synthesised in a random effects model due to statistically significant heterogeneity (</w:t>
      </w:r>
      <w:r w:rsidRPr="001011EE">
        <w:rPr>
          <w:b w:val="0"/>
          <w:sz w:val="22"/>
          <w:szCs w:val="22"/>
        </w:rPr>
        <w:t>I</w:t>
      </w:r>
      <w:r w:rsidRPr="001011EE">
        <w:rPr>
          <w:b w:val="0"/>
          <w:i/>
          <w:sz w:val="22"/>
          <w:szCs w:val="22"/>
          <w:vertAlign w:val="superscript"/>
        </w:rPr>
        <w:t>2</w:t>
      </w:r>
      <w:r w:rsidRPr="001011EE">
        <w:rPr>
          <w:b w:val="0"/>
          <w:sz w:val="22"/>
          <w:szCs w:val="22"/>
        </w:rPr>
        <w:t>=78.4%, p=0.01</w:t>
      </w:r>
      <w:r w:rsidRPr="001011EE">
        <w:rPr>
          <w:b w:val="0"/>
          <w:bCs w:val="0"/>
          <w:sz w:val="22"/>
          <w:szCs w:val="22"/>
        </w:rPr>
        <w:t xml:space="preserve">). The pooled estimate showed no significant </w:t>
      </w:r>
      <w:r w:rsidRPr="001011EE">
        <w:rPr>
          <w:b w:val="0"/>
          <w:bCs w:val="0"/>
          <w:sz w:val="22"/>
          <w:szCs w:val="22"/>
        </w:rPr>
        <w:lastRenderedPageBreak/>
        <w:t>risk of preeclampsia with increased vitamin D (pooled OR 0.78, 95% CI 0.59,</w:t>
      </w:r>
      <w:r w:rsidR="00294447" w:rsidRPr="001011EE">
        <w:rPr>
          <w:b w:val="0"/>
          <w:bCs w:val="0"/>
          <w:sz w:val="22"/>
          <w:szCs w:val="22"/>
        </w:rPr>
        <w:t xml:space="preserve"> 1.05; Appendix 7, Figure 10</w:t>
      </w:r>
      <w:r w:rsidRPr="001011EE">
        <w:rPr>
          <w:b w:val="0"/>
          <w:bCs w:val="0"/>
          <w:sz w:val="22"/>
          <w:szCs w:val="22"/>
        </w:rPr>
        <w:t>). Synthesising the available adjusted odds ratios from all four studies the result was very similar; there was no statistically significant increased risk of preeclampsia with decreased vitamin D status (pooled OR 0.75, 95% CI 0.4</w:t>
      </w:r>
      <w:r w:rsidR="00294447" w:rsidRPr="001011EE">
        <w:rPr>
          <w:b w:val="0"/>
          <w:bCs w:val="0"/>
          <w:sz w:val="22"/>
          <w:szCs w:val="22"/>
        </w:rPr>
        <w:t>8, 1.19; Appendix 7, Figure 11</w:t>
      </w:r>
      <w:r w:rsidRPr="001011EE">
        <w:rPr>
          <w:b w:val="0"/>
          <w:bCs w:val="0"/>
          <w:sz w:val="22"/>
          <w:szCs w:val="22"/>
        </w:rPr>
        <w:t xml:space="preserve">). </w:t>
      </w:r>
    </w:p>
    <w:p w:rsidR="00C7648B" w:rsidRPr="001011EE" w:rsidRDefault="00C7648B" w:rsidP="00E77706">
      <w:pPr>
        <w:pStyle w:val="Style3"/>
        <w:spacing w:line="360" w:lineRule="auto"/>
        <w:ind w:left="0" w:firstLine="0"/>
      </w:pPr>
      <w:bookmarkStart w:id="105" w:name="_Toc234593981"/>
      <w:r w:rsidRPr="001011EE">
        <w:t>Intervention studies (Appendix 6, Table 28)</w:t>
      </w:r>
      <w:bookmarkEnd w:id="105"/>
    </w:p>
    <w:p w:rsidR="00C7648B" w:rsidRPr="001011EE" w:rsidRDefault="00C7648B" w:rsidP="00E77706">
      <w:pPr>
        <w:pStyle w:val="BodyTextIndent"/>
        <w:spacing w:line="360" w:lineRule="auto"/>
        <w:ind w:left="0"/>
        <w:rPr>
          <w:b w:val="0"/>
          <w:sz w:val="22"/>
          <w:szCs w:val="22"/>
        </w:rPr>
      </w:pPr>
      <w:r w:rsidRPr="001011EE">
        <w:rPr>
          <w:b w:val="0"/>
          <w:sz w:val="22"/>
          <w:szCs w:val="22"/>
        </w:rPr>
        <w:t>One clinical trial that included maternal preeclampsia as an outcome measure was identified.  Marya</w:t>
      </w:r>
      <w:r w:rsidR="00265605" w:rsidRPr="001011EE">
        <w:rPr>
          <w:b w:val="0"/>
          <w:sz w:val="22"/>
          <w:szCs w:val="22"/>
        </w:rPr>
        <w:fldChar w:fldCharType="begin"/>
      </w:r>
      <w:r w:rsidR="0083489E">
        <w:rPr>
          <w:b w:val="0"/>
          <w:sz w:val="22"/>
          <w:szCs w:val="22"/>
        </w:rPr>
        <w:instrText xml:space="preserve"> ADDIN REFMGR.CITE &lt;Refman&gt;&lt;Cite&gt;&lt;Author&gt;Marya&lt;/Author&gt;&lt;Year&gt;1987&lt;/Year&gt;&lt;RecNum&gt;33&lt;/RecNum&gt;&lt;IDText&gt;Effect of calcium and vitamin D supplementation on toxaemia of pregnancy&lt;/IDText&gt;&lt;MDL Ref_Type="Journal"&gt;&lt;Ref_Type&gt;Journal&lt;/Ref_Type&gt;&lt;Ref_ID&gt;33&lt;/Ref_ID&gt;&lt;Title_Primary&gt;Effect of calcium and vitamin D supplementation on toxaemia of pregnancy&lt;/Title_Primary&gt;&lt;Authors_Primary&gt;Marya,R.K.&lt;/Authors_Primary&gt;&lt;Authors_Primary&gt;Rathee,S.&lt;/Authors_Primary&gt;&lt;Authors_Primary&gt;Manrow,M.&lt;/Authors_Primary&gt;&lt;Date_Primary&gt;1987&lt;/Date_Primary&gt;&lt;Keywords&gt;Adult&lt;/Keywords&gt;&lt;Keywords&gt;Article&lt;/Keywords&gt;&lt;Keywords&gt;Blood&lt;/Keywords&gt;&lt;Keywords&gt;Blood Pressure&lt;/Keywords&gt;&lt;Keywords&gt;Calcium&lt;/Keywords&gt;&lt;Keywords&gt;Calcium,Dietary&lt;/Keywords&gt;&lt;Keywords&gt;D&lt;/Keywords&gt;&lt;Keywords&gt;D SUPPLEMENTATION&lt;/Keywords&gt;&lt;Keywords&gt;drug effects&lt;/Keywords&gt;&lt;Keywords&gt;Female&lt;/Keywords&gt;&lt;Keywords&gt;Humans&lt;/Keywords&gt;&lt;Keywords&gt;Incidence&lt;/Keywords&gt;&lt;Keywords&gt;pharmacology&lt;/Keywords&gt;&lt;Keywords&gt;Pre-Eclampsia&lt;/Keywords&gt;&lt;Keywords&gt;PREGNANCIES&lt;/Keywords&gt;&lt;Keywords&gt;Pregnancy&lt;/Keywords&gt;&lt;Keywords&gt;pregnant women&lt;/Keywords&gt;&lt;Keywords&gt;PREGNANT-WOMEN&lt;/Keywords&gt;&lt;Keywords&gt;prevention &amp;amp; control&lt;/Keywords&gt;&lt;Keywords&gt;Studies&lt;/Keywords&gt;&lt;Keywords&gt;supplementation&lt;/Keywords&gt;&lt;Keywords&gt;supplements&lt;/Keywords&gt;&lt;Keywords&gt;therapeutic use&lt;/Keywords&gt;&lt;Keywords&gt;trial&lt;/Keywords&gt;&lt;Keywords&gt;vitamin&lt;/Keywords&gt;&lt;Keywords&gt;Vitamin D&lt;/Keywords&gt;&lt;Keywords&gt;Vitamin D supplementation&lt;/Keywords&gt;&lt;Keywords&gt;VITAMIN-D&lt;/Keywords&gt;&lt;Keywords&gt;WOMEN&lt;/Keywords&gt;&lt;Reprint&gt;Not in File&lt;/Reprint&gt;&lt;Start_Page&gt;38&lt;/Start_Page&gt;&lt;End_Page&gt;42&lt;/End_Page&gt;&lt;Periodical&gt;Gynecol Obstet Invest&lt;/Periodical&gt;&lt;Volume&gt;24&lt;/Volume&gt;&lt;Issue&gt;1&lt;/Issue&gt;&lt;Web_URL&gt;PM:3623260&lt;/Web_URL&gt;&lt;ZZ_JournalFull&gt;&lt;f name="System"&gt;Gynecologic and obstetric investigation&lt;/f&gt;&lt;/ZZ_JournalFull&gt;&lt;ZZ_JournalStdAbbrev&gt;&lt;f name="System"&gt;Gynecol Obstet Invest&lt;/f&gt;&lt;/ZZ_JournalStdAbbrev&gt;&lt;ZZ_WorkformID&gt;1&lt;/ZZ_WorkformID&gt;&lt;/MDL&gt;&lt;/Cite&gt;&lt;/Refman&gt;</w:instrText>
      </w:r>
      <w:r w:rsidR="00265605" w:rsidRPr="001011EE">
        <w:rPr>
          <w:b w:val="0"/>
          <w:sz w:val="22"/>
          <w:szCs w:val="22"/>
        </w:rPr>
        <w:fldChar w:fldCharType="separate"/>
      </w:r>
      <w:r w:rsidR="002158A8" w:rsidRPr="002158A8">
        <w:rPr>
          <w:b w:val="0"/>
          <w:noProof/>
          <w:sz w:val="22"/>
          <w:szCs w:val="22"/>
          <w:vertAlign w:val="superscript"/>
        </w:rPr>
        <w:t>132</w:t>
      </w:r>
      <w:r w:rsidR="00265605" w:rsidRPr="001011EE">
        <w:rPr>
          <w:b w:val="0"/>
          <w:sz w:val="22"/>
          <w:szCs w:val="22"/>
        </w:rPr>
        <w:fldChar w:fldCharType="end"/>
      </w:r>
      <w:r w:rsidRPr="001011EE">
        <w:rPr>
          <w:b w:val="0"/>
          <w:sz w:val="22"/>
          <w:szCs w:val="22"/>
        </w:rPr>
        <w:t xml:space="preserve"> randomised 400 pregnant women attending an antenatal clinic in India to either a trial of vitamin D plus calcium (375mg/day calcium plus 1200 IU vitamin D) from 20-24 weeks until delivery or no supplement (n=200 in each arm). Serum 25(OH)-vitamin D concentrations were not measured during the study. There were 12 cases of preeclampsia in the supplemented group versus 18 in the non-supplemented group, a result which did not achieve statistical significance. Systolic and diastolic blood pressure were significantly lower in the supplemented than un-supplemented group at 32 and 36 weeks gestation but no difference was observed at 24-2</w:t>
      </w:r>
      <w:r w:rsidR="00A57D8E">
        <w:rPr>
          <w:b w:val="0"/>
          <w:sz w:val="22"/>
          <w:szCs w:val="22"/>
        </w:rPr>
        <w:t xml:space="preserve">8 weeks gestation. </w:t>
      </w:r>
      <w:r w:rsidRPr="001011EE">
        <w:rPr>
          <w:b w:val="0"/>
          <w:sz w:val="22"/>
          <w:szCs w:val="22"/>
        </w:rPr>
        <w:t>This study had a composite bias score of -2 indicating a high risk of bias, and clearly could not separate an effect of vitamin D from that of calcium supplementation.</w:t>
      </w:r>
    </w:p>
    <w:p w:rsidR="00C7648B" w:rsidRPr="001011EE" w:rsidRDefault="00C7648B" w:rsidP="00E77706">
      <w:pPr>
        <w:pStyle w:val="Style3"/>
        <w:spacing w:line="360" w:lineRule="auto"/>
        <w:ind w:left="0" w:firstLine="0"/>
      </w:pPr>
      <w:bookmarkStart w:id="106" w:name="_Toc234593982"/>
      <w:r w:rsidRPr="001011EE">
        <w:t>Discussion</w:t>
      </w:r>
      <w:bookmarkEnd w:id="106"/>
    </w:p>
    <w:p w:rsidR="00C7648B" w:rsidRPr="001011EE" w:rsidRDefault="00C7648B" w:rsidP="00E77706">
      <w:pPr>
        <w:pStyle w:val="BodyTextIndent"/>
        <w:spacing w:line="360" w:lineRule="auto"/>
        <w:ind w:left="0"/>
        <w:rPr>
          <w:b w:val="0"/>
          <w:sz w:val="22"/>
          <w:szCs w:val="22"/>
        </w:rPr>
      </w:pPr>
      <w:r w:rsidRPr="001011EE">
        <w:rPr>
          <w:b w:val="0"/>
          <w:sz w:val="22"/>
          <w:szCs w:val="22"/>
        </w:rPr>
        <w:t xml:space="preserve">As with many other outcome measures, results of the various observational studies were conflicting, with some demonstrating an inverse association between maternal vitamin D status and risk of preeclampsia and others no relationship. Both studies looking at the risk of severe preeclampsia found statistically significant inverse relationships with maternal 25(OH)-vitamin D concentration. There was however significant heterogeneity between studies in terms of gestational age at which maternal vitamin D status was assessed, confounding factors adjusted for and the definition of preeclampsia used. Most observational studies were case-control and included only small numbers of cases of preeclampsia (n=7 to 55). Only one intervention study was identified. This was of reasonable size, however was assessed to have a high risk of bias and the supplemented group received calcium and vitamin D together, rather than vitamin D alone. No difference in the risk of preeclampsia was identified in the un-supplemented group. Thus, it is difficult to make any treatment recommendations based on the current evidence. Further high quality intervention studies are needed. </w:t>
      </w:r>
    </w:p>
    <w:p w:rsidR="00C7648B" w:rsidRPr="001011EE" w:rsidRDefault="00C7648B" w:rsidP="00E77706">
      <w:pPr>
        <w:pStyle w:val="Style3"/>
        <w:spacing w:line="360" w:lineRule="auto"/>
        <w:ind w:left="0" w:firstLine="0"/>
        <w:rPr>
          <w:i w:val="0"/>
        </w:rPr>
      </w:pPr>
    </w:p>
    <w:p w:rsidR="00C7648B" w:rsidRPr="001011EE" w:rsidRDefault="00C7648B" w:rsidP="00E77706">
      <w:pPr>
        <w:pStyle w:val="Style2"/>
        <w:spacing w:line="360" w:lineRule="auto"/>
        <w:ind w:left="0" w:firstLine="0"/>
        <w:rPr>
          <w:szCs w:val="22"/>
        </w:rPr>
      </w:pPr>
      <w:bookmarkStart w:id="107" w:name="_Toc234593983"/>
      <w:r w:rsidRPr="001011EE">
        <w:rPr>
          <w:szCs w:val="22"/>
        </w:rPr>
        <w:t>Maternal gestational diabetes</w:t>
      </w:r>
      <w:bookmarkEnd w:id="107"/>
    </w:p>
    <w:p w:rsidR="00C7648B" w:rsidRPr="001011EE" w:rsidRDefault="00C7648B" w:rsidP="00E77706">
      <w:pPr>
        <w:pStyle w:val="Style3"/>
        <w:spacing w:line="360" w:lineRule="auto"/>
        <w:ind w:left="0" w:firstLine="0"/>
      </w:pPr>
      <w:bookmarkStart w:id="108" w:name="_Toc234593984"/>
      <w:r w:rsidRPr="001011EE">
        <w:t>Observational studies (Appendix 6, Table 29)</w:t>
      </w:r>
      <w:bookmarkEnd w:id="108"/>
    </w:p>
    <w:p w:rsidR="00C7648B" w:rsidRPr="001011EE" w:rsidRDefault="00C7648B" w:rsidP="00E77706">
      <w:pPr>
        <w:pStyle w:val="BodyTextIndent"/>
        <w:spacing w:line="360" w:lineRule="auto"/>
        <w:ind w:left="0"/>
        <w:rPr>
          <w:b w:val="0"/>
          <w:sz w:val="22"/>
          <w:szCs w:val="22"/>
        </w:rPr>
      </w:pPr>
      <w:r w:rsidRPr="001011EE">
        <w:rPr>
          <w:b w:val="0"/>
          <w:sz w:val="22"/>
          <w:szCs w:val="22"/>
        </w:rPr>
        <w:t>Eight observational studies (four case-control, one cross-sectional and three prospective cohort) examined relationships between maternal 25(OH)-vitamin D status and risk of gestational diabetes. One study, Maghbooli</w:t>
      </w:r>
      <w:r w:rsidR="00265605" w:rsidRPr="001011EE">
        <w:rPr>
          <w:b w:val="0"/>
          <w:sz w:val="22"/>
          <w:szCs w:val="22"/>
        </w:rPr>
        <w:fldChar w:fldCharType="begin">
          <w:fldData xml:space="preserve">PFJlZm1hbj48Q2l0ZT48QXV0aG9yPk1hZ2hib29saTwvQXV0aG9yPjxZZWFyPjIwMDg8L1llYXI+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PFJlZm1hbj48Q2l0ZT48QXV0aG9yPk1hZ2hib29saTwvQXV0aG9yPjxZZWFyPjIwMDg8L1llYXI+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133</w:t>
      </w:r>
      <w:r w:rsidR="00265605" w:rsidRPr="001011EE">
        <w:rPr>
          <w:b w:val="0"/>
          <w:sz w:val="22"/>
          <w:szCs w:val="22"/>
        </w:rPr>
        <w:fldChar w:fldCharType="end"/>
      </w:r>
      <w:r w:rsidRPr="001011EE">
        <w:rPr>
          <w:b w:val="0"/>
          <w:sz w:val="22"/>
          <w:szCs w:val="22"/>
        </w:rPr>
        <w:t>, found, in a cross-sectional cohort of 741 Iranian women, that mean 25(OH)-</w:t>
      </w:r>
      <w:r w:rsidRPr="001011EE">
        <w:rPr>
          <w:b w:val="0"/>
          <w:sz w:val="22"/>
          <w:szCs w:val="22"/>
        </w:rPr>
        <w:lastRenderedPageBreak/>
        <w:t>vitamin D concentrations (measured at 24-28 weeks) were lower in the 52 subjects who had gestational diabetes (16.5 nmol/l) than in the 52</w:t>
      </w:r>
      <w:r w:rsidR="00A57D8E">
        <w:rPr>
          <w:b w:val="0"/>
          <w:sz w:val="22"/>
          <w:szCs w:val="22"/>
        </w:rPr>
        <w:t>7 women who did not (23 nmol/l)</w:t>
      </w:r>
      <w:r w:rsidRPr="001011EE">
        <w:rPr>
          <w:b w:val="0"/>
          <w:sz w:val="22"/>
          <w:szCs w:val="22"/>
        </w:rPr>
        <w:t>. There was no adjustment for confounding factors in this analysis and the overall bias score was 3, indicating a medium risk for bias. A further study from Iran, of case-control design (Soheilykhah</w:t>
      </w:r>
      <w:r w:rsidR="00265605" w:rsidRPr="001011EE">
        <w:rPr>
          <w:b w:val="0"/>
          <w:sz w:val="22"/>
          <w:szCs w:val="22"/>
        </w:rPr>
        <w:fldChar w:fldCharType="begin">
          <w:fldData xml:space="preserve">PFJlZm1hbj48Q2l0ZT48QXV0aG9yPlNvaGVpbHlraGFoPC9BdXRob3I+PFllYXI+MjAxMDwvWWVh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PFJlZm1hbj48Q2l0ZT48QXV0aG9yPlNvaGVpbHlraGFoPC9BdXRob3I+PFllYXI+MjAxMDwvWWVh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134</w:t>
      </w:r>
      <w:r w:rsidR="00265605" w:rsidRPr="001011EE">
        <w:rPr>
          <w:b w:val="0"/>
          <w:sz w:val="22"/>
          <w:szCs w:val="22"/>
        </w:rPr>
        <w:fldChar w:fldCharType="end"/>
      </w:r>
      <w:r w:rsidRPr="001011EE">
        <w:rPr>
          <w:b w:val="0"/>
          <w:sz w:val="22"/>
          <w:szCs w:val="22"/>
        </w:rPr>
        <w:t>, composite bias score 3, medium</w:t>
      </w:r>
      <w:r w:rsidR="004A59CF">
        <w:rPr>
          <w:b w:val="0"/>
          <w:sz w:val="22"/>
          <w:szCs w:val="22"/>
        </w:rPr>
        <w:t xml:space="preserve"> risk), found </w:t>
      </w:r>
      <w:r w:rsidRPr="001011EE">
        <w:rPr>
          <w:b w:val="0"/>
          <w:sz w:val="22"/>
          <w:szCs w:val="22"/>
        </w:rPr>
        <w:t>significantly increased odds of gestational diabetes in those with 25(OH)-vitamin D concentrations less than 37.5</w:t>
      </w:r>
      <w:r w:rsidR="003E4153">
        <w:rPr>
          <w:b w:val="0"/>
          <w:sz w:val="22"/>
          <w:szCs w:val="22"/>
        </w:rPr>
        <w:t xml:space="preserve"> </w:t>
      </w:r>
      <w:r w:rsidRPr="001011EE">
        <w:rPr>
          <w:b w:val="0"/>
          <w:sz w:val="22"/>
          <w:szCs w:val="22"/>
        </w:rPr>
        <w:t>nmol/l (measured between 24 and 28 weeks). Thus the mean 25(OH)-vitamin D concentration in those with gestational diabetes was 24</w:t>
      </w:r>
      <w:r w:rsidR="003E4153">
        <w:rPr>
          <w:b w:val="0"/>
          <w:sz w:val="22"/>
          <w:szCs w:val="22"/>
        </w:rPr>
        <w:t xml:space="preserve"> </w:t>
      </w:r>
      <w:r w:rsidRPr="001011EE">
        <w:rPr>
          <w:b w:val="0"/>
          <w:sz w:val="22"/>
          <w:szCs w:val="22"/>
        </w:rPr>
        <w:t xml:space="preserve">nmol/l and in those without </w:t>
      </w:r>
      <w:r w:rsidR="00A57D8E">
        <w:rPr>
          <w:b w:val="0"/>
          <w:sz w:val="22"/>
          <w:szCs w:val="22"/>
        </w:rPr>
        <w:t>was 32.3 nmol/l</w:t>
      </w:r>
      <w:r w:rsidRPr="001011EE">
        <w:rPr>
          <w:b w:val="0"/>
          <w:sz w:val="22"/>
          <w:szCs w:val="22"/>
        </w:rPr>
        <w:t>. Clifton-Bligh</w:t>
      </w:r>
      <w:r w:rsidR="00265605" w:rsidRPr="001011EE">
        <w:rPr>
          <w:b w:val="0"/>
          <w:sz w:val="22"/>
          <w:szCs w:val="22"/>
        </w:rPr>
        <w:fldChar w:fldCharType="begin">
          <w:fldData xml:space="preserve">PFJlZm1hbj48Q2l0ZT48QXV0aG9yPkNsaWZ0b24tQmxpZ2g8L0F1dGhvcj48WWVhcj4yMDA4PC9Z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PFJlZm1hbj48Q2l0ZT48QXV0aG9yPkNsaWZ0b24tQmxpZ2g8L0F1dGhvcj48WWVhcj4yMDA4PC9Z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92</w:t>
      </w:r>
      <w:r w:rsidR="00265605" w:rsidRPr="001011EE">
        <w:rPr>
          <w:b w:val="0"/>
          <w:sz w:val="22"/>
          <w:szCs w:val="22"/>
        </w:rPr>
        <w:fldChar w:fldCharType="end"/>
      </w:r>
      <w:r w:rsidRPr="001011EE">
        <w:rPr>
          <w:b w:val="0"/>
          <w:sz w:val="22"/>
          <w:szCs w:val="22"/>
        </w:rPr>
        <w:t>, in a prospective cohort of 307 women in New South Wales, Australia, found that mean 25(OH)-vitamin D concentrations (measured at a mean of 28.7</w:t>
      </w:r>
      <w:r w:rsidR="008078CB">
        <w:rPr>
          <w:b w:val="0"/>
          <w:sz w:val="22"/>
          <w:szCs w:val="22"/>
        </w:rPr>
        <w:t xml:space="preserve"> weeks) were 48.6 nmol/l in </w:t>
      </w:r>
      <w:r w:rsidRPr="001011EE">
        <w:rPr>
          <w:b w:val="0"/>
          <w:sz w:val="22"/>
          <w:szCs w:val="22"/>
        </w:rPr>
        <w:t>81 women with gestational diabetes compared with 55.3</w:t>
      </w:r>
      <w:r w:rsidR="003E4153">
        <w:rPr>
          <w:b w:val="0"/>
          <w:sz w:val="22"/>
          <w:szCs w:val="22"/>
        </w:rPr>
        <w:t xml:space="preserve"> </w:t>
      </w:r>
      <w:r w:rsidR="008078CB">
        <w:rPr>
          <w:b w:val="0"/>
          <w:sz w:val="22"/>
          <w:szCs w:val="22"/>
        </w:rPr>
        <w:t>nmol/l in</w:t>
      </w:r>
      <w:r w:rsidR="00A57D8E">
        <w:rPr>
          <w:b w:val="0"/>
          <w:sz w:val="22"/>
          <w:szCs w:val="22"/>
        </w:rPr>
        <w:t xml:space="preserve"> women without. </w:t>
      </w:r>
      <w:r w:rsidRPr="001011EE">
        <w:rPr>
          <w:b w:val="0"/>
          <w:sz w:val="22"/>
          <w:szCs w:val="22"/>
        </w:rPr>
        <w:t>They also found that serum 25(OH)-vitamin D concentration was negatively associated with fasting glucose after adjustment for age, BMI, and season. This study was found to be of low risk of bias with a score of 6. Zhang</w:t>
      </w:r>
      <w:r w:rsidR="00265605" w:rsidRPr="001011EE">
        <w:rPr>
          <w:b w:val="0"/>
          <w:sz w:val="22"/>
          <w:szCs w:val="22"/>
        </w:rPr>
        <w:fldChar w:fldCharType="begin">
          <w:fldData xml:space="preserve">PFJlZm1hbj48Q2l0ZT48QXV0aG9yPlpoYW5nPC9BdXRob3I+PFllYXI+MjAwODwvWWVhcj48UmVj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PFJlZm1hbj48Q2l0ZT48QXV0aG9yPlpoYW5nPC9BdXRob3I+PFllYXI+MjAwODwvWWVhcj48UmVj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135</w:t>
      </w:r>
      <w:r w:rsidR="00265605" w:rsidRPr="001011EE">
        <w:rPr>
          <w:b w:val="0"/>
          <w:sz w:val="22"/>
          <w:szCs w:val="22"/>
        </w:rPr>
        <w:fldChar w:fldCharType="end"/>
      </w:r>
      <w:r w:rsidRPr="001011EE">
        <w:rPr>
          <w:b w:val="0"/>
          <w:sz w:val="22"/>
          <w:szCs w:val="22"/>
        </w:rPr>
        <w:t xml:space="preserve"> performed a nested case-control study within a US cohort (n=953), containing 57 women with gestational diabetes (70% white ethnicity) and 114 controls (84% white ethnicity). Controls were frequency matched to cases by the estimated season of conception. After adjustment for maternal age, ethnicity, family history of type II diabetes and prepregnant BMI, 25(OH)-vitamin D concentration less than 50 nmol/l was associated with increased odds of gestational diabetes, compared with women with concent</w:t>
      </w:r>
      <w:r w:rsidR="00A57D8E">
        <w:rPr>
          <w:b w:val="0"/>
          <w:sz w:val="22"/>
          <w:szCs w:val="22"/>
        </w:rPr>
        <w:t xml:space="preserve">rations greater than 75 nmol/l. </w:t>
      </w:r>
      <w:r w:rsidRPr="001011EE">
        <w:rPr>
          <w:b w:val="0"/>
          <w:sz w:val="22"/>
          <w:szCs w:val="22"/>
        </w:rPr>
        <w:t>This study again achieved a low risk of bias with composite score of 8.</w:t>
      </w:r>
    </w:p>
    <w:p w:rsidR="00C7648B" w:rsidRPr="001011EE" w:rsidRDefault="00C7648B" w:rsidP="00E77706">
      <w:pPr>
        <w:pStyle w:val="BodyTextIndent"/>
        <w:spacing w:line="360" w:lineRule="auto"/>
        <w:ind w:left="0"/>
        <w:rPr>
          <w:b w:val="0"/>
          <w:sz w:val="22"/>
          <w:szCs w:val="22"/>
        </w:rPr>
      </w:pPr>
      <w:r w:rsidRPr="001011EE">
        <w:rPr>
          <w:b w:val="0"/>
          <w:sz w:val="22"/>
          <w:szCs w:val="22"/>
        </w:rPr>
        <w:t>In contrast, an Indian prospective cohort study (Farrant</w:t>
      </w:r>
      <w:r w:rsidR="00265605" w:rsidRPr="001011EE">
        <w:rPr>
          <w:b w:val="0"/>
          <w:sz w:val="22"/>
          <w:szCs w:val="22"/>
        </w:rPr>
        <w:fldChar w:fldCharType="begin">
          <w:fldData xml:space="preserve">PFJlZm1hbj48Q2l0ZT48QXV0aG9yPkZhcnJhbnQ8L0F1dGhvcj48WWVhcj4yMDA5PC9ZZWFyPjxS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PFJlZm1hbj48Q2l0ZT48QXV0aG9yPkZhcnJhbnQ8L0F1dGhvcj48WWVhcj4yMDA5PC9ZZWFyPjxS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90</w:t>
      </w:r>
      <w:r w:rsidR="00265605" w:rsidRPr="001011EE">
        <w:rPr>
          <w:b w:val="0"/>
          <w:sz w:val="22"/>
          <w:szCs w:val="22"/>
        </w:rPr>
        <w:fldChar w:fldCharType="end"/>
      </w:r>
      <w:r w:rsidRPr="001011EE">
        <w:rPr>
          <w:b w:val="0"/>
          <w:sz w:val="22"/>
          <w:szCs w:val="22"/>
        </w:rPr>
        <w:t>, composite bias score 5, low risk) found no difference in 25(OH)-vitamin D concentrations between those with gestational diabetes (n=34, mean 25(OH)-vitamin D concentration 38.8 nmol/l) those without (n=525, mean 25(OH)-vitamin D concentration 37.8</w:t>
      </w:r>
      <w:r w:rsidR="003E4153">
        <w:rPr>
          <w:b w:val="0"/>
          <w:sz w:val="22"/>
          <w:szCs w:val="22"/>
        </w:rPr>
        <w:t xml:space="preserve"> </w:t>
      </w:r>
      <w:r w:rsidRPr="001011EE">
        <w:rPr>
          <w:b w:val="0"/>
          <w:sz w:val="22"/>
          <w:szCs w:val="22"/>
        </w:rPr>
        <w:t>nmol/l), p=0.8. No associations were found by three further studies: Makgoba</w:t>
      </w:r>
      <w:r w:rsidR="00265605" w:rsidRPr="001011EE">
        <w:rPr>
          <w:b w:val="0"/>
          <w:sz w:val="22"/>
          <w:szCs w:val="22"/>
        </w:rPr>
        <w:fldChar w:fldCharType="begin">
          <w:fldData xml:space="preserve">PFJlZm1hbj48Q2l0ZT48QXV0aG9yPk1ha2dvYmE8L0F1dGhvcj48WWVhcj4yMDExPC9ZZWFyPjxS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PFJlZm1hbj48Q2l0ZT48QXV0aG9yPk1ha2dvYmE8L0F1dGhvcj48WWVhcj4yMDExPC9ZZWFyPjxS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136</w:t>
      </w:r>
      <w:r w:rsidR="00265605" w:rsidRPr="001011EE">
        <w:rPr>
          <w:b w:val="0"/>
          <w:sz w:val="22"/>
          <w:szCs w:val="22"/>
        </w:rPr>
        <w:fldChar w:fldCharType="end"/>
      </w:r>
      <w:r w:rsidRPr="001011EE">
        <w:rPr>
          <w:b w:val="0"/>
          <w:sz w:val="22"/>
          <w:szCs w:val="22"/>
        </w:rPr>
        <w:t xml:space="preserve"> (composite bias score 7, low risk), in a nested case-control study of 90 women with gestational diabetes and 158 controls, within an overall cohort of 1,200 women, found no difference in serum 25(OH)-vitamin D concentration (47.2 nmol/l in cases versus 47.6 nmol/l in controls, measured at 11-13 weeks gestation). An inverse relationship was found between the serum 25(OH)-vitamin D concentration and fasting glucose, glucose concentration two hours after a glucose tolerance test, and HbA1c at 28 weeks gestation. However, after adjustment for BMI, gestation of blood sampling, smoking, ethnicity, parity, maternal age, conception status, previous gestational diabetes and season, only the relationship with two hour glucose concentration remained statistically significant. A nested case-control study (Baker</w:t>
      </w:r>
      <w:r w:rsidR="00265605" w:rsidRPr="001011EE">
        <w:rPr>
          <w:b w:val="0"/>
          <w:sz w:val="22"/>
          <w:szCs w:val="22"/>
        </w:rPr>
        <w:fldChar w:fldCharType="begin">
          <w:fldData xml:space="preserve">PFJlZm1hbj48Q2l0ZT48QXV0aG9yPkJha2VyPC9BdXRob3I+PFllYXI+MjAxMjwvWWVhcj48UmVj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PFJlZm1hbj48Q2l0ZT48QXV0aG9yPkJha2VyPC9BdXRob3I+PFllYXI+MjAxMjwvWWVhcj48UmVj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137</w:t>
      </w:r>
      <w:r w:rsidR="00265605" w:rsidRPr="001011EE">
        <w:rPr>
          <w:b w:val="0"/>
          <w:sz w:val="22"/>
          <w:szCs w:val="22"/>
        </w:rPr>
        <w:fldChar w:fldCharType="end"/>
      </w:r>
      <w:r w:rsidRPr="001011EE">
        <w:rPr>
          <w:b w:val="0"/>
          <w:sz w:val="22"/>
          <w:szCs w:val="22"/>
        </w:rPr>
        <w:t xml:space="preserve">, composite bias score 7, low risk), this time set within a US cohort of 4,225 women in whom serum 25(OH)-vitamin D concentration was assessed at 11-14 weeks gestation, found that amongst the 60 cases of gestational diabetes and 120 controls, after adjustment for maternal age, insurance status, body mass index, gestational age at sample collection and season, there was no association between serum 25(OH)-vitamin D concentration and gestational diabetes. </w:t>
      </w:r>
      <w:r w:rsidRPr="001011EE">
        <w:rPr>
          <w:b w:val="0"/>
          <w:sz w:val="22"/>
          <w:szCs w:val="22"/>
        </w:rPr>
        <w:lastRenderedPageBreak/>
        <w:t>Finally, in a Spanish prospective cohort of 466 women (Fernandez-Alonso</w:t>
      </w:r>
      <w:r w:rsidR="00265605" w:rsidRPr="001011EE">
        <w:rPr>
          <w:b w:val="0"/>
          <w:sz w:val="22"/>
          <w:szCs w:val="22"/>
        </w:rPr>
        <w:fldChar w:fldCharType="begin">
          <w:fldData xml:space="preserve">PFJlZm1hbj48Q2l0ZT48QXV0aG9yPkZlcm5hbmRlei1BbG9uc288L0F1dGhvcj48WWVhcj4yMDEy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PFJlZm1hbj48Q2l0ZT48QXV0aG9yPkZlcm5hbmRlei1BbG9uc288L0F1dGhvcj48WWVhcj4yMDEy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115</w:t>
      </w:r>
      <w:r w:rsidR="00265605" w:rsidRPr="001011EE">
        <w:rPr>
          <w:b w:val="0"/>
          <w:sz w:val="22"/>
          <w:szCs w:val="22"/>
        </w:rPr>
        <w:fldChar w:fldCharType="end"/>
      </w:r>
      <w:r w:rsidRPr="001011EE">
        <w:rPr>
          <w:b w:val="0"/>
          <w:sz w:val="22"/>
          <w:szCs w:val="22"/>
        </w:rPr>
        <w:t xml:space="preserve">, composite bias score 3, medium risk) in whom 25(OH)-vitamin D concentrations were measured at 11-14 weeks, there was no statistically significant relationship between baseline 25(OH)-vitamin D concentration and development </w:t>
      </w:r>
      <w:r w:rsidR="00A57D8E">
        <w:rPr>
          <w:b w:val="0"/>
          <w:sz w:val="22"/>
          <w:szCs w:val="22"/>
        </w:rPr>
        <w:t>of gestational diabetes</w:t>
      </w:r>
      <w:r w:rsidRPr="001011EE">
        <w:rPr>
          <w:b w:val="0"/>
          <w:sz w:val="22"/>
          <w:szCs w:val="22"/>
        </w:rPr>
        <w:t>.</w:t>
      </w:r>
    </w:p>
    <w:p w:rsidR="00C7648B" w:rsidRPr="001011EE" w:rsidRDefault="00C7648B" w:rsidP="00E77706">
      <w:pPr>
        <w:pStyle w:val="Style3"/>
        <w:spacing w:line="360" w:lineRule="auto"/>
        <w:ind w:left="0" w:firstLine="0"/>
      </w:pPr>
      <w:bookmarkStart w:id="109" w:name="_Toc234593985"/>
      <w:r w:rsidRPr="001011EE">
        <w:t>Intervention studies</w:t>
      </w:r>
      <w:bookmarkEnd w:id="109"/>
    </w:p>
    <w:p w:rsidR="00C7648B" w:rsidRPr="001011EE" w:rsidRDefault="00C7648B" w:rsidP="00E77706">
      <w:pPr>
        <w:pStyle w:val="BodyTextIndent"/>
        <w:widowControl w:val="0"/>
        <w:autoSpaceDE w:val="0"/>
        <w:autoSpaceDN w:val="0"/>
        <w:adjustRightInd w:val="0"/>
        <w:spacing w:line="360" w:lineRule="auto"/>
        <w:ind w:left="0"/>
        <w:rPr>
          <w:b w:val="0"/>
          <w:sz w:val="22"/>
          <w:szCs w:val="22"/>
        </w:rPr>
      </w:pPr>
      <w:r w:rsidRPr="001011EE">
        <w:rPr>
          <w:b w:val="0"/>
          <w:sz w:val="22"/>
          <w:szCs w:val="22"/>
        </w:rPr>
        <w:t xml:space="preserve">No intervention studies were identified.  </w:t>
      </w:r>
    </w:p>
    <w:p w:rsidR="00C7648B" w:rsidRPr="001011EE" w:rsidRDefault="00C7648B" w:rsidP="00E77706">
      <w:pPr>
        <w:pStyle w:val="Style3"/>
        <w:spacing w:line="360" w:lineRule="auto"/>
        <w:ind w:left="0" w:firstLine="0"/>
      </w:pPr>
      <w:bookmarkStart w:id="110" w:name="_Toc234593986"/>
      <w:r w:rsidRPr="001011EE">
        <w:t>Discussion</w:t>
      </w:r>
      <w:bookmarkEnd w:id="110"/>
    </w:p>
    <w:p w:rsidR="00C7648B" w:rsidRPr="001011EE" w:rsidRDefault="008078CB" w:rsidP="00E77706">
      <w:pPr>
        <w:pStyle w:val="BodyTextIndent"/>
        <w:widowControl w:val="0"/>
        <w:autoSpaceDE w:val="0"/>
        <w:autoSpaceDN w:val="0"/>
        <w:adjustRightInd w:val="0"/>
        <w:spacing w:line="360" w:lineRule="auto"/>
        <w:ind w:left="0"/>
        <w:rPr>
          <w:b w:val="0"/>
          <w:sz w:val="22"/>
          <w:szCs w:val="22"/>
        </w:rPr>
      </w:pPr>
      <w:r>
        <w:rPr>
          <w:b w:val="0"/>
          <w:sz w:val="22"/>
          <w:szCs w:val="22"/>
        </w:rPr>
        <w:t>S</w:t>
      </w:r>
      <w:r w:rsidR="00C7648B" w:rsidRPr="001011EE">
        <w:rPr>
          <w:b w:val="0"/>
          <w:sz w:val="22"/>
          <w:szCs w:val="22"/>
        </w:rPr>
        <w:t xml:space="preserve">everal large studies, of low to moderate risk of bias, found no relationship between maternal 25(OH)-vitamin D status and risk of gestation diabetes. Although two Iranian studies did find an increased risk of gestational diabetes in women with low levels of 25(OH)-vitamin D, these seem at odds with the majority of investigations from elsewhere and thus there appears to be no consistent evidence on which to base a recommendation of vitamin D supplementation to prevent gestational diabetes. </w:t>
      </w:r>
    </w:p>
    <w:p w:rsidR="00C7648B" w:rsidRPr="001011EE" w:rsidRDefault="00C7648B" w:rsidP="00E77706">
      <w:pPr>
        <w:pStyle w:val="BodyTextIndent"/>
        <w:spacing w:line="360" w:lineRule="auto"/>
        <w:ind w:left="0"/>
        <w:rPr>
          <w:b w:val="0"/>
          <w:sz w:val="22"/>
          <w:szCs w:val="22"/>
        </w:rPr>
      </w:pPr>
    </w:p>
    <w:p w:rsidR="00C7648B" w:rsidRPr="001011EE" w:rsidRDefault="00C7648B" w:rsidP="00E77706">
      <w:pPr>
        <w:pStyle w:val="Style2"/>
        <w:spacing w:line="360" w:lineRule="auto"/>
        <w:ind w:left="0" w:firstLine="0"/>
        <w:rPr>
          <w:szCs w:val="22"/>
        </w:rPr>
      </w:pPr>
      <w:bookmarkStart w:id="111" w:name="_Toc234593987"/>
      <w:r w:rsidRPr="001011EE">
        <w:rPr>
          <w:szCs w:val="22"/>
        </w:rPr>
        <w:t>Maternal Caesarean section</w:t>
      </w:r>
      <w:bookmarkEnd w:id="111"/>
    </w:p>
    <w:p w:rsidR="00C7648B" w:rsidRPr="001011EE" w:rsidRDefault="00C7648B" w:rsidP="00E77706">
      <w:pPr>
        <w:pStyle w:val="Style3"/>
        <w:spacing w:line="360" w:lineRule="auto"/>
        <w:ind w:left="0" w:firstLine="0"/>
      </w:pPr>
      <w:bookmarkStart w:id="112" w:name="_Toc234593988"/>
      <w:r w:rsidRPr="001011EE">
        <w:t>Observational studies (Appendix 6, Table30)</w:t>
      </w:r>
      <w:bookmarkEnd w:id="112"/>
    </w:p>
    <w:p w:rsidR="00C7648B" w:rsidRPr="001011EE" w:rsidRDefault="00C7648B" w:rsidP="00E77706">
      <w:pPr>
        <w:pStyle w:val="BodyTextIndent"/>
        <w:spacing w:line="360" w:lineRule="auto"/>
        <w:ind w:left="0"/>
        <w:rPr>
          <w:b w:val="0"/>
          <w:sz w:val="22"/>
          <w:szCs w:val="22"/>
        </w:rPr>
      </w:pPr>
      <w:r w:rsidRPr="001011EE">
        <w:rPr>
          <w:b w:val="0"/>
          <w:sz w:val="22"/>
          <w:szCs w:val="22"/>
        </w:rPr>
        <w:t xml:space="preserve">Six observational studies were identified, one of which was case-control and the others cohort designs. Two studies found inverse relationships between 25(OH)-vitamin D status and risk of Caesarean section, with the remaining studies demonstrating no statistically significant associations. </w:t>
      </w:r>
      <w:r w:rsidR="008078CB">
        <w:rPr>
          <w:b w:val="0"/>
          <w:sz w:val="22"/>
          <w:szCs w:val="22"/>
        </w:rPr>
        <w:t>S</w:t>
      </w:r>
      <w:r w:rsidRPr="001011EE">
        <w:rPr>
          <w:b w:val="0"/>
          <w:sz w:val="22"/>
          <w:szCs w:val="22"/>
        </w:rPr>
        <w:t>choll</w:t>
      </w:r>
      <w:r w:rsidR="00265605" w:rsidRPr="001011EE">
        <w:rPr>
          <w:b w:val="0"/>
          <w:sz w:val="22"/>
          <w:szCs w:val="22"/>
        </w:rPr>
        <w:fldChar w:fldCharType="begin">
          <w:fldData xml:space="preserve">PFJlZm1hbj48Q2l0ZT48QXV0aG9yPlNjaG9sbDwvQXV0aG9yPjxZZWFyPjIwMTI8L1llYXI+PFJl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PFJlZm1hbj48Q2l0ZT48QXV0aG9yPlNjaG9sbDwvQXV0aG9yPjxZZWFyPjIwMTI8L1llYXI+PFJl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138</w:t>
      </w:r>
      <w:r w:rsidR="00265605" w:rsidRPr="001011EE">
        <w:rPr>
          <w:b w:val="0"/>
          <w:sz w:val="22"/>
          <w:szCs w:val="22"/>
        </w:rPr>
        <w:fldChar w:fldCharType="end"/>
      </w:r>
      <w:r w:rsidRPr="001011EE">
        <w:rPr>
          <w:b w:val="0"/>
          <w:sz w:val="22"/>
          <w:szCs w:val="22"/>
        </w:rPr>
        <w:t xml:space="preserve"> (composite bias score 5, low risk) studied 290 women who delivered by Caesarean section out of a cohort of 1,153 pregnant women. 25(OH)-vitamin D concentration was assessed at a mean of 13.7 weeks gestation. Compared with women who had serum 25(OH)-vitamin D concentrations between 50 and 125 nmol/l in early pregnancy, those who had levels less than 30</w:t>
      </w:r>
      <w:r w:rsidR="003E4153">
        <w:rPr>
          <w:b w:val="0"/>
          <w:sz w:val="22"/>
          <w:szCs w:val="22"/>
        </w:rPr>
        <w:t xml:space="preserve"> </w:t>
      </w:r>
      <w:r w:rsidRPr="001011EE">
        <w:rPr>
          <w:b w:val="0"/>
          <w:sz w:val="22"/>
          <w:szCs w:val="22"/>
        </w:rPr>
        <w:t>nmol/l appeared at increased risk of Caesarean section, and this association persisted after adjustment for age, parity, ethnicity, gestation at entry to study, season and body mass i</w:t>
      </w:r>
      <w:r w:rsidR="008078CB">
        <w:rPr>
          <w:b w:val="0"/>
          <w:sz w:val="22"/>
          <w:szCs w:val="22"/>
        </w:rPr>
        <w:t>ndex</w:t>
      </w:r>
      <w:r w:rsidRPr="001011EE">
        <w:rPr>
          <w:b w:val="0"/>
          <w:sz w:val="22"/>
          <w:szCs w:val="22"/>
        </w:rPr>
        <w:t>. Merewood</w:t>
      </w:r>
      <w:r w:rsidR="00265605" w:rsidRPr="001011EE">
        <w:rPr>
          <w:b w:val="0"/>
          <w:sz w:val="22"/>
          <w:szCs w:val="22"/>
        </w:rPr>
        <w:fldChar w:fldCharType="begin">
          <w:fldData xml:space="preserve">PFJlZm1hbj48Q2l0ZT48QXV0aG9yPk1lcmV3b29kPC9BdXRob3I+PFllYXI+MjAwOTwvWWVhcj48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PFJlZm1hbj48Q2l0ZT48QXV0aG9yPk1lcmV3b29kPC9BdXRob3I+PFllYXI+MjAwOTwvWWVhcj48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139</w:t>
      </w:r>
      <w:r w:rsidR="00265605" w:rsidRPr="001011EE">
        <w:rPr>
          <w:b w:val="0"/>
          <w:sz w:val="22"/>
          <w:szCs w:val="22"/>
        </w:rPr>
        <w:fldChar w:fldCharType="end"/>
      </w:r>
      <w:r w:rsidRPr="001011EE">
        <w:rPr>
          <w:b w:val="0"/>
          <w:sz w:val="22"/>
          <w:szCs w:val="22"/>
        </w:rPr>
        <w:t xml:space="preserve"> (composite bias score 6, low risk), in a cross-sectional study of US women, found increased odds of </w:t>
      </w:r>
      <w:r w:rsidR="008078CB" w:rsidRPr="001011EE">
        <w:rPr>
          <w:b w:val="0"/>
          <w:sz w:val="22"/>
          <w:szCs w:val="22"/>
        </w:rPr>
        <w:t>Caesarean</w:t>
      </w:r>
      <w:r w:rsidRPr="001011EE">
        <w:rPr>
          <w:b w:val="0"/>
          <w:sz w:val="22"/>
          <w:szCs w:val="22"/>
        </w:rPr>
        <w:t xml:space="preserve"> section  if maternal 25(OH)-vitamin D concentration wa</w:t>
      </w:r>
      <w:r w:rsidR="008078CB">
        <w:rPr>
          <w:b w:val="0"/>
          <w:sz w:val="22"/>
          <w:szCs w:val="22"/>
        </w:rPr>
        <w:t xml:space="preserve">s  less than 37.5 nmol/l in </w:t>
      </w:r>
      <w:r w:rsidRPr="001011EE">
        <w:rPr>
          <w:b w:val="0"/>
          <w:sz w:val="22"/>
          <w:szCs w:val="22"/>
        </w:rPr>
        <w:t>67 cases of Caesarean sec</w:t>
      </w:r>
      <w:r w:rsidR="00A57D8E">
        <w:rPr>
          <w:b w:val="0"/>
          <w:sz w:val="22"/>
          <w:szCs w:val="22"/>
        </w:rPr>
        <w:t>tion compared with 277 controls</w:t>
      </w:r>
      <w:r w:rsidRPr="001011EE">
        <w:rPr>
          <w:b w:val="0"/>
          <w:sz w:val="22"/>
          <w:szCs w:val="22"/>
        </w:rPr>
        <w:t>, after adjustment for ethnicity, alcohol use in pregnancy, educational s</w:t>
      </w:r>
      <w:r w:rsidR="00A57D8E">
        <w:rPr>
          <w:b w:val="0"/>
          <w:sz w:val="22"/>
          <w:szCs w:val="22"/>
        </w:rPr>
        <w:t>tatus, insurance status and age.</w:t>
      </w:r>
      <w:r w:rsidRPr="001011EE">
        <w:rPr>
          <w:b w:val="0"/>
          <w:sz w:val="22"/>
          <w:szCs w:val="22"/>
        </w:rPr>
        <w:t xml:space="preserve"> </w:t>
      </w:r>
    </w:p>
    <w:p w:rsidR="00C7648B" w:rsidRPr="001011EE" w:rsidRDefault="00C7648B" w:rsidP="00B56730">
      <w:pPr>
        <w:pStyle w:val="BodyTextIndent"/>
        <w:spacing w:line="360" w:lineRule="auto"/>
        <w:ind w:left="0"/>
        <w:rPr>
          <w:b w:val="0"/>
          <w:sz w:val="22"/>
          <w:szCs w:val="22"/>
        </w:rPr>
      </w:pPr>
      <w:r w:rsidRPr="001011EE">
        <w:rPr>
          <w:b w:val="0"/>
          <w:sz w:val="22"/>
          <w:szCs w:val="22"/>
        </w:rPr>
        <w:t>Ardawi</w:t>
      </w:r>
      <w:r w:rsidR="00265605" w:rsidRPr="001011EE">
        <w:rPr>
          <w:b w:val="0"/>
          <w:sz w:val="22"/>
          <w:szCs w:val="22"/>
        </w:rPr>
        <w:fldChar w:fldCharType="begin">
          <w:fldData xml:space="preserve">PFJlZm1hbj48Q2l0ZT48QXV0aG9yPkFyZGF3aTwvQXV0aG9yPjxZZWFyPjE5OTc8L1llYXI+PFJl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PFJlZm1hbj48Q2l0ZT48QXV0aG9yPkFyZGF3aTwvQXV0aG9yPjxZZWFyPjE5OTc8L1llYXI+PFJl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87</w:t>
      </w:r>
      <w:r w:rsidR="00265605" w:rsidRPr="001011EE">
        <w:rPr>
          <w:b w:val="0"/>
          <w:sz w:val="22"/>
          <w:szCs w:val="22"/>
        </w:rPr>
        <w:fldChar w:fldCharType="end"/>
      </w:r>
      <w:r w:rsidRPr="001011EE">
        <w:rPr>
          <w:b w:val="0"/>
          <w:sz w:val="22"/>
          <w:szCs w:val="22"/>
        </w:rPr>
        <w:t xml:space="preserve"> (composite bias score 5, lo</w:t>
      </w:r>
      <w:r w:rsidR="00A57D8E">
        <w:rPr>
          <w:b w:val="0"/>
          <w:sz w:val="22"/>
          <w:szCs w:val="22"/>
        </w:rPr>
        <w:t>w</w:t>
      </w:r>
      <w:r w:rsidRPr="001011EE">
        <w:rPr>
          <w:b w:val="0"/>
          <w:sz w:val="22"/>
          <w:szCs w:val="22"/>
        </w:rPr>
        <w:t xml:space="preserve"> risk) studied a cohort of 264 women in Jeddah, Saudi Arabia. Amongst women with serum 25(OH)-vitamin D status less than 20 nmol/l the frequency of Caesarean section was 12.5% compared with a frequency of 9.6% in those with serum concentrations above this level, a difference which did not achieve statistical significance. A Pakistani study (Brunvand</w:t>
      </w:r>
      <w:r w:rsidR="00265605" w:rsidRPr="001011EE">
        <w:rPr>
          <w:b w:val="0"/>
          <w:sz w:val="22"/>
          <w:szCs w:val="22"/>
        </w:rPr>
        <w:fldChar w:fldCharType="begin">
          <w:fldData xml:space="preserve">PFJlZm1hbj48Q2l0ZT48QXV0aG9yPkJydW52YW5kPC9BdXRob3I+PFllYXI+MTk5ODwvWWVhcj48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==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PFJlZm1hbj48Q2l0ZT48QXV0aG9yPkJydW52YW5kPC9BdXRob3I+PFllYXI+MTk5ODwvWWVhcj48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==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140</w:t>
      </w:r>
      <w:r w:rsidR="00265605" w:rsidRPr="001011EE">
        <w:rPr>
          <w:b w:val="0"/>
          <w:sz w:val="22"/>
          <w:szCs w:val="22"/>
        </w:rPr>
        <w:fldChar w:fldCharType="end"/>
      </w:r>
      <w:r w:rsidRPr="001011EE">
        <w:rPr>
          <w:b w:val="0"/>
          <w:sz w:val="22"/>
          <w:szCs w:val="22"/>
        </w:rPr>
        <w:t xml:space="preserve">, composite bias score 1, medium risk) of nulliparous Pakistani women of low social class found that </w:t>
      </w:r>
      <w:r w:rsidRPr="001011EE">
        <w:rPr>
          <w:b w:val="0"/>
          <w:sz w:val="22"/>
          <w:szCs w:val="22"/>
        </w:rPr>
        <w:lastRenderedPageBreak/>
        <w:t>the median 25(OH)-vitamin D concentration in 37 women who delivered by Caesarean section (measured just before delivery) was 26 nmol/l compared with 19 nmol/l in 80 controls who delivered vaginally. This did not however, achieve statistical significance. A UK cohort study of 1,000 pregnancies yielded 199 Caesarean sections (Savvidou</w:t>
      </w:r>
      <w:r w:rsidR="00265605" w:rsidRPr="001011EE">
        <w:rPr>
          <w:b w:val="0"/>
          <w:sz w:val="22"/>
          <w:szCs w:val="22"/>
        </w:rPr>
        <w:fldChar w:fldCharType="begin">
          <w:fldData xml:space="preserve">PFJlZm1hbj48Q2l0ZT48QXV0aG9yPlNhdnZpZG91PC9BdXRob3I+PFllYXI+MjAxMjwvWWVhcj48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PFJlZm1hbj48Q2l0ZT48QXV0aG9yPlNhdnZpZG91PC9BdXRob3I+PFllYXI+MjAxMjwvWWVhcj48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141</w:t>
      </w:r>
      <w:r w:rsidR="00265605" w:rsidRPr="001011EE">
        <w:rPr>
          <w:b w:val="0"/>
          <w:sz w:val="22"/>
          <w:szCs w:val="22"/>
        </w:rPr>
        <w:fldChar w:fldCharType="end"/>
      </w:r>
      <w:r w:rsidRPr="001011EE">
        <w:rPr>
          <w:b w:val="0"/>
          <w:sz w:val="22"/>
          <w:szCs w:val="22"/>
        </w:rPr>
        <w:t>, composite bias score 7, low risk) and found no relationship between 25(OH)-vitamin D concentration measured between 11 and 13 weeks gestation and risk of Caesarean section, after adjustment for maternal age, racial origin</w:t>
      </w:r>
      <w:r w:rsidR="008078CB">
        <w:rPr>
          <w:b w:val="0"/>
          <w:sz w:val="22"/>
          <w:szCs w:val="22"/>
        </w:rPr>
        <w:t>, smoking, method of conception and</w:t>
      </w:r>
      <w:r w:rsidRPr="001011EE">
        <w:rPr>
          <w:b w:val="0"/>
          <w:sz w:val="22"/>
          <w:szCs w:val="22"/>
        </w:rPr>
        <w:t xml:space="preserve"> season. Finally in the Spanish study of Fernandez-Alonso</w:t>
      </w:r>
      <w:r w:rsidR="00265605" w:rsidRPr="001011EE">
        <w:rPr>
          <w:b w:val="0"/>
          <w:sz w:val="22"/>
          <w:szCs w:val="22"/>
        </w:rPr>
        <w:fldChar w:fldCharType="begin">
          <w:fldData xml:space="preserve">PFJlZm1hbj48Q2l0ZT48QXV0aG9yPkZlcm5hbmRlei1BbG9uc288L0F1dGhvcj48WWVhcj4yMDEy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PFJlZm1hbj48Q2l0ZT48QXV0aG9yPkZlcm5hbmRlei1BbG9uc288L0F1dGhvcj48WWVhcj4yMDEy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115</w:t>
      </w:r>
      <w:r w:rsidR="00265605" w:rsidRPr="001011EE">
        <w:rPr>
          <w:b w:val="0"/>
          <w:sz w:val="22"/>
          <w:szCs w:val="22"/>
        </w:rPr>
        <w:fldChar w:fldCharType="end"/>
      </w:r>
      <w:r w:rsidRPr="001011EE">
        <w:rPr>
          <w:b w:val="0"/>
          <w:sz w:val="22"/>
          <w:szCs w:val="22"/>
        </w:rPr>
        <w:t xml:space="preserve"> (composite bias score 3, medium risk), 105 of the cohort of 466 women underwent Caesarean section. There was no relationship between 25(OH)-vitamin D concentration, measured between 11 and 14 weeks gestation, and risk of Caesarean section.</w:t>
      </w:r>
    </w:p>
    <w:p w:rsidR="00C7648B" w:rsidRPr="001011EE" w:rsidRDefault="00C7648B" w:rsidP="00E77706">
      <w:pPr>
        <w:pStyle w:val="Style3"/>
        <w:spacing w:line="360" w:lineRule="auto"/>
        <w:ind w:left="0" w:firstLine="0"/>
      </w:pPr>
      <w:bookmarkStart w:id="113" w:name="_Toc234593989"/>
      <w:r w:rsidRPr="001011EE">
        <w:t>Intervention studies</w:t>
      </w:r>
      <w:bookmarkEnd w:id="113"/>
    </w:p>
    <w:p w:rsidR="00C7648B" w:rsidRPr="001011EE" w:rsidRDefault="00C7648B" w:rsidP="00E77706">
      <w:pPr>
        <w:pStyle w:val="BodyTextIndent"/>
        <w:spacing w:after="0" w:line="360" w:lineRule="auto"/>
        <w:ind w:left="0"/>
        <w:rPr>
          <w:b w:val="0"/>
          <w:sz w:val="22"/>
          <w:szCs w:val="22"/>
        </w:rPr>
      </w:pPr>
      <w:r w:rsidRPr="001011EE">
        <w:rPr>
          <w:b w:val="0"/>
          <w:sz w:val="22"/>
          <w:szCs w:val="22"/>
        </w:rPr>
        <w:t>No intervention studies were identified.</w:t>
      </w:r>
    </w:p>
    <w:p w:rsidR="00C7648B" w:rsidRPr="001011EE" w:rsidRDefault="00C7648B" w:rsidP="00E77706">
      <w:pPr>
        <w:pStyle w:val="ListParagraph"/>
        <w:spacing w:line="360" w:lineRule="auto"/>
        <w:ind w:left="0"/>
        <w:rPr>
          <w:b/>
          <w:sz w:val="22"/>
          <w:szCs w:val="22"/>
        </w:rPr>
      </w:pPr>
    </w:p>
    <w:p w:rsidR="00C7648B" w:rsidRPr="001011EE" w:rsidRDefault="00C7648B" w:rsidP="00E77706">
      <w:pPr>
        <w:pStyle w:val="Style3"/>
        <w:spacing w:line="360" w:lineRule="auto"/>
        <w:ind w:left="0" w:firstLine="0"/>
      </w:pPr>
      <w:bookmarkStart w:id="114" w:name="_Toc234593990"/>
      <w:r w:rsidRPr="001011EE">
        <w:t>Discussion</w:t>
      </w:r>
      <w:bookmarkEnd w:id="114"/>
    </w:p>
    <w:p w:rsidR="00C7648B" w:rsidRPr="001011EE" w:rsidRDefault="00C7648B" w:rsidP="00E77706">
      <w:pPr>
        <w:pStyle w:val="BodyTextIndent"/>
        <w:spacing w:after="0" w:line="360" w:lineRule="auto"/>
        <w:ind w:left="0"/>
        <w:rPr>
          <w:b w:val="0"/>
          <w:sz w:val="22"/>
          <w:szCs w:val="22"/>
        </w:rPr>
      </w:pPr>
      <w:r w:rsidRPr="001011EE">
        <w:rPr>
          <w:b w:val="0"/>
          <w:sz w:val="22"/>
          <w:szCs w:val="22"/>
        </w:rPr>
        <w:t>The data relating to Caesarean section are all o</w:t>
      </w:r>
      <w:r w:rsidR="008078CB">
        <w:rPr>
          <w:b w:val="0"/>
          <w:sz w:val="22"/>
          <w:szCs w:val="22"/>
        </w:rPr>
        <w:t xml:space="preserve">bservational and </w:t>
      </w:r>
      <w:r w:rsidRPr="001011EE">
        <w:rPr>
          <w:b w:val="0"/>
          <w:sz w:val="22"/>
          <w:szCs w:val="22"/>
        </w:rPr>
        <w:t>conflicting. Given that many other factors will influence risk of Caesarean section, including physician preference, local policy, pre-existing morbid</w:t>
      </w:r>
      <w:r w:rsidR="008078CB">
        <w:rPr>
          <w:b w:val="0"/>
          <w:sz w:val="22"/>
          <w:szCs w:val="22"/>
        </w:rPr>
        <w:t xml:space="preserve">ity, it seems likely </w:t>
      </w:r>
      <w:r w:rsidRPr="001011EE">
        <w:rPr>
          <w:b w:val="0"/>
          <w:sz w:val="22"/>
          <w:szCs w:val="22"/>
        </w:rPr>
        <w:t>that any relationships between maternal 25(OH)-vitamin D concentration and Caesarean section risk will be difficult to extricate from t</w:t>
      </w:r>
      <w:r w:rsidR="008078CB">
        <w:rPr>
          <w:b w:val="0"/>
          <w:sz w:val="22"/>
          <w:szCs w:val="22"/>
        </w:rPr>
        <w:t>he surrounding noise. T</w:t>
      </w:r>
      <w:r w:rsidRPr="001011EE">
        <w:rPr>
          <w:b w:val="0"/>
          <w:sz w:val="22"/>
          <w:szCs w:val="22"/>
        </w:rPr>
        <w:t xml:space="preserve">he current evidence base does not support use of vitamin D supplementation to reduce risk of Caesarean section and a </w:t>
      </w:r>
      <w:r w:rsidR="0083489E">
        <w:rPr>
          <w:b w:val="0"/>
          <w:sz w:val="22"/>
          <w:szCs w:val="22"/>
        </w:rPr>
        <w:t xml:space="preserve">well </w:t>
      </w:r>
      <w:r w:rsidR="0083489E" w:rsidRPr="001011EE">
        <w:rPr>
          <w:b w:val="0"/>
          <w:sz w:val="22"/>
          <w:szCs w:val="22"/>
        </w:rPr>
        <w:t>designed</w:t>
      </w:r>
      <w:r w:rsidRPr="001011EE">
        <w:rPr>
          <w:b w:val="0"/>
          <w:sz w:val="22"/>
          <w:szCs w:val="22"/>
        </w:rPr>
        <w:t>, prospective observational study is warranted before moving to intervention studies.</w:t>
      </w:r>
    </w:p>
    <w:p w:rsidR="00C7648B" w:rsidRPr="001011EE" w:rsidRDefault="00C7648B" w:rsidP="00E77706">
      <w:pPr>
        <w:pStyle w:val="BodyTextIndent"/>
        <w:spacing w:line="360" w:lineRule="auto"/>
        <w:ind w:left="0"/>
        <w:rPr>
          <w:sz w:val="22"/>
          <w:szCs w:val="22"/>
        </w:rPr>
      </w:pPr>
    </w:p>
    <w:p w:rsidR="00C7648B" w:rsidRPr="001011EE" w:rsidRDefault="00C7648B" w:rsidP="00E77706">
      <w:pPr>
        <w:pStyle w:val="Style2"/>
        <w:spacing w:line="360" w:lineRule="auto"/>
        <w:ind w:left="0" w:firstLine="0"/>
        <w:rPr>
          <w:szCs w:val="22"/>
        </w:rPr>
      </w:pPr>
      <w:bookmarkStart w:id="115" w:name="_Toc234593991"/>
      <w:r w:rsidRPr="001011EE">
        <w:rPr>
          <w:szCs w:val="22"/>
        </w:rPr>
        <w:t>Maternal bacterial vaginosis</w:t>
      </w:r>
      <w:bookmarkEnd w:id="115"/>
    </w:p>
    <w:p w:rsidR="00C7648B" w:rsidRPr="001011EE" w:rsidRDefault="00C7648B" w:rsidP="00E77706">
      <w:pPr>
        <w:pStyle w:val="Style3"/>
        <w:spacing w:line="360" w:lineRule="auto"/>
        <w:ind w:left="0" w:firstLine="0"/>
      </w:pPr>
      <w:bookmarkStart w:id="116" w:name="_Toc234593992"/>
      <w:r w:rsidRPr="001011EE">
        <w:t>Observational studies (Appendix 6, Table 31)</w:t>
      </w:r>
      <w:bookmarkEnd w:id="116"/>
    </w:p>
    <w:p w:rsidR="00C7648B" w:rsidRPr="001011EE" w:rsidRDefault="00C7648B" w:rsidP="00E77706">
      <w:pPr>
        <w:pStyle w:val="BodyTextIndent"/>
        <w:spacing w:line="360" w:lineRule="auto"/>
        <w:ind w:left="0"/>
        <w:rPr>
          <w:b w:val="0"/>
          <w:sz w:val="22"/>
          <w:szCs w:val="22"/>
        </w:rPr>
      </w:pPr>
      <w:r w:rsidRPr="001011EE">
        <w:rPr>
          <w:b w:val="0"/>
          <w:sz w:val="22"/>
          <w:szCs w:val="22"/>
        </w:rPr>
        <w:t>Three studies were identified (two cohort, one cross-sectional) which examined relationships between maternal 25(OH)-vitamin D status and bacterial vaginosis. All three studies elucidated statistically significant relationships although at very different thresholds of 25(OH)-vitamin D concentration. Bodnar</w:t>
      </w:r>
      <w:r w:rsidR="00265605" w:rsidRPr="001011EE">
        <w:rPr>
          <w:b w:val="0"/>
          <w:sz w:val="22"/>
          <w:szCs w:val="22"/>
        </w:rPr>
        <w:fldChar w:fldCharType="begin">
          <w:fldData xml:space="preserve">PFJlZm1hbj48Q2l0ZT48QXV0aG9yPkJvZG5hcjwvQXV0aG9yPjxZZWFyPjIwMDk8L1llYXI+PFJl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PFJlZm1hbj48Q2l0ZT48QXV0aG9yPkJvZG5hcjwvQXV0aG9yPjxZZWFyPjIwMDk8L1llYXI+PFJl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142</w:t>
      </w:r>
      <w:r w:rsidR="00265605" w:rsidRPr="001011EE">
        <w:rPr>
          <w:b w:val="0"/>
          <w:sz w:val="22"/>
          <w:szCs w:val="22"/>
        </w:rPr>
        <w:fldChar w:fldCharType="end"/>
      </w:r>
      <w:r w:rsidRPr="001011EE">
        <w:rPr>
          <w:b w:val="0"/>
          <w:sz w:val="22"/>
          <w:szCs w:val="22"/>
        </w:rPr>
        <w:t xml:space="preserve"> (composite bias score 5, low risk) studied 469 women who were all non-Hispanic white or non-Hispanic black. 25(OH)-vitamin D concentration was measured at a mean of 9.5 weeks gestation. Amongst the 192 cases of bacterial vaginosis median 25(OH)-vitamin D concentration was 29.5</w:t>
      </w:r>
      <w:r w:rsidR="003E4153">
        <w:rPr>
          <w:b w:val="0"/>
          <w:sz w:val="22"/>
          <w:szCs w:val="22"/>
        </w:rPr>
        <w:t xml:space="preserve"> </w:t>
      </w:r>
      <w:r w:rsidRPr="001011EE">
        <w:rPr>
          <w:b w:val="0"/>
          <w:sz w:val="22"/>
          <w:szCs w:val="22"/>
        </w:rPr>
        <w:t>nmol/l compared with 40.1nmol/l in the non-diseased women. At 25(OH)-vitamin D concentrations below 80</w:t>
      </w:r>
      <w:r w:rsidR="003E4153">
        <w:rPr>
          <w:b w:val="0"/>
          <w:sz w:val="22"/>
          <w:szCs w:val="22"/>
        </w:rPr>
        <w:t xml:space="preserve"> </w:t>
      </w:r>
      <w:r w:rsidRPr="001011EE">
        <w:rPr>
          <w:b w:val="0"/>
          <w:sz w:val="22"/>
          <w:szCs w:val="22"/>
        </w:rPr>
        <w:t>nmol/l there was an inverse association between frequency of bacterial vaginosis and early pregnancy serum 25(OH)-vitamin D concentration (p&lt;0.0001). Above this threshold no relationship was observed. Results were adjusted for the presence of sexually transmitted diseases. Using the National Health and Nutrition Examination Survey (NHANES) cohort, Hensel</w:t>
      </w:r>
      <w:r w:rsidR="00265605" w:rsidRPr="001011EE">
        <w:rPr>
          <w:b w:val="0"/>
          <w:sz w:val="22"/>
          <w:szCs w:val="22"/>
        </w:rPr>
        <w:fldChar w:fldCharType="begin">
          <w:fldData xml:space="preserve">PFJlZm1hbj48Q2l0ZT48QXV0aG9yPkhlbnNlbDwvQXV0aG9yPjxZZWFyPjIwMTE8L1llYXI+PFJl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==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PFJlZm1hbj48Q2l0ZT48QXV0aG9yPkhlbnNlbDwvQXV0aG9yPjxZZWFyPjIwMTE8L1llYXI+PFJl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==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143</w:t>
      </w:r>
      <w:r w:rsidR="00265605" w:rsidRPr="001011EE">
        <w:rPr>
          <w:b w:val="0"/>
          <w:sz w:val="22"/>
          <w:szCs w:val="22"/>
        </w:rPr>
        <w:fldChar w:fldCharType="end"/>
      </w:r>
      <w:r w:rsidRPr="001011EE">
        <w:rPr>
          <w:b w:val="0"/>
          <w:sz w:val="22"/>
          <w:szCs w:val="22"/>
        </w:rPr>
        <w:t xml:space="preserve"> (composite bias </w:t>
      </w:r>
      <w:r w:rsidRPr="001011EE">
        <w:rPr>
          <w:b w:val="0"/>
          <w:sz w:val="22"/>
          <w:szCs w:val="22"/>
        </w:rPr>
        <w:lastRenderedPageBreak/>
        <w:t>score 4, medium risk) found a statistically significantly increased risk of bacterial vaginosis in those women whose serum 25(OH)-vitamin D concentration was less than 75</w:t>
      </w:r>
      <w:r w:rsidR="003E4153">
        <w:rPr>
          <w:b w:val="0"/>
          <w:sz w:val="22"/>
          <w:szCs w:val="22"/>
        </w:rPr>
        <w:t xml:space="preserve"> </w:t>
      </w:r>
      <w:r w:rsidRPr="001011EE">
        <w:rPr>
          <w:b w:val="0"/>
          <w:sz w:val="22"/>
          <w:szCs w:val="22"/>
        </w:rPr>
        <w:t>nmol/l. However it is unclear at what stage 25(OH)-vitamin D concentration was measured, and the mean 25(OH)-vitamin D concentrations, together with the unadjusted analyses, are not presented. Dunlop</w:t>
      </w:r>
      <w:r w:rsidR="00265605" w:rsidRPr="001011EE">
        <w:rPr>
          <w:b w:val="0"/>
          <w:sz w:val="22"/>
          <w:szCs w:val="22"/>
        </w:rPr>
        <w:fldChar w:fldCharType="begin">
          <w:fldData xml:space="preserve">PFJlZm1hbj48Q2l0ZT48QXV0aG9yPkR1bmxvcDwvQXV0aG9yPjxZZWFyPjIwMTE8L1llYXI+PFJl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</w:fldData>
        </w:fldChar>
      </w:r>
      <w:r w:rsidR="0083489E">
        <w:rPr>
          <w:b w:val="0"/>
          <w:sz w:val="22"/>
          <w:szCs w:val="22"/>
        </w:rPr>
        <w:instrText xml:space="preserve"> ADDIN REFMGR.CITE </w:instrText>
      </w:r>
      <w:r w:rsidR="00265605">
        <w:rPr>
          <w:b w:val="0"/>
          <w:sz w:val="22"/>
          <w:szCs w:val="22"/>
        </w:rPr>
        <w:fldChar w:fldCharType="begin">
          <w:fldData xml:space="preserve">PFJlZm1hbj48Q2l0ZT48QXV0aG9yPkR1bmxvcDwvQXV0aG9yPjxZZWFyPjIwMTE8L1llYXI+PFJl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</w:fldData>
        </w:fldChar>
      </w:r>
      <w:r w:rsidR="0083489E">
        <w:rPr>
          <w:b w:val="0"/>
          <w:sz w:val="22"/>
          <w:szCs w:val="22"/>
        </w:rPr>
        <w:instrText xml:space="preserve"> ADDIN EN.CITE.DATA </w:instrText>
      </w:r>
      <w:r w:rsidR="00265605">
        <w:rPr>
          <w:b w:val="0"/>
          <w:sz w:val="22"/>
          <w:szCs w:val="22"/>
        </w:rPr>
      </w:r>
      <w:r w:rsidR="00265605">
        <w:rPr>
          <w:b w:val="0"/>
          <w:sz w:val="22"/>
          <w:szCs w:val="22"/>
        </w:rPr>
        <w:fldChar w:fldCharType="end"/>
      </w:r>
      <w:r w:rsidR="00265605" w:rsidRPr="001011EE">
        <w:rPr>
          <w:b w:val="0"/>
          <w:sz w:val="22"/>
          <w:szCs w:val="22"/>
        </w:rPr>
      </w:r>
      <w:r w:rsidR="00265605" w:rsidRPr="001011EE">
        <w:rPr>
          <w:b w:val="0"/>
          <w:sz w:val="22"/>
          <w:szCs w:val="22"/>
        </w:rPr>
        <w:fldChar w:fldCharType="separate"/>
      </w:r>
      <w:r w:rsidR="002158A8" w:rsidRPr="002158A8">
        <w:rPr>
          <w:b w:val="0"/>
          <w:noProof/>
          <w:sz w:val="22"/>
          <w:szCs w:val="22"/>
          <w:vertAlign w:val="superscript"/>
        </w:rPr>
        <w:t>144</w:t>
      </w:r>
      <w:r w:rsidR="00265605" w:rsidRPr="001011EE">
        <w:rPr>
          <w:b w:val="0"/>
          <w:sz w:val="22"/>
          <w:szCs w:val="22"/>
        </w:rPr>
        <w:fldChar w:fldCharType="end"/>
      </w:r>
      <w:r w:rsidRPr="001011EE">
        <w:rPr>
          <w:b w:val="0"/>
          <w:sz w:val="22"/>
          <w:szCs w:val="22"/>
        </w:rPr>
        <w:t xml:space="preserve"> (composite bias score 2, medium risk) sampled 160 non-Hispanic white/non-Hispanic black women from a total of 1547 women participating in the Nashville Birth Cohort. In this cross-sectional analysis, </w:t>
      </w:r>
      <w:r w:rsidR="00A92561">
        <w:rPr>
          <w:b w:val="0"/>
          <w:sz w:val="22"/>
          <w:szCs w:val="22"/>
        </w:rPr>
        <w:t>risk of bacterial vaginosis was higher</w:t>
      </w:r>
      <w:r w:rsidRPr="001011EE">
        <w:rPr>
          <w:b w:val="0"/>
          <w:sz w:val="22"/>
          <w:szCs w:val="22"/>
        </w:rPr>
        <w:t xml:space="preserve"> in women whose serum 25(OH)-vitamin D concentration at delivery was less than 30</w:t>
      </w:r>
      <w:r w:rsidR="003E4153">
        <w:rPr>
          <w:b w:val="0"/>
          <w:sz w:val="22"/>
          <w:szCs w:val="22"/>
        </w:rPr>
        <w:t xml:space="preserve"> </w:t>
      </w:r>
      <w:r w:rsidRPr="001011EE">
        <w:rPr>
          <w:b w:val="0"/>
          <w:sz w:val="22"/>
          <w:szCs w:val="22"/>
        </w:rPr>
        <w:t>nmol/l compared with those whose levels were above this threshold</w:t>
      </w:r>
      <w:r w:rsidR="00A92561">
        <w:rPr>
          <w:b w:val="0"/>
          <w:sz w:val="22"/>
          <w:szCs w:val="22"/>
        </w:rPr>
        <w:t>, a</w:t>
      </w:r>
      <w:r w:rsidRPr="001011EE">
        <w:rPr>
          <w:b w:val="0"/>
          <w:sz w:val="22"/>
          <w:szCs w:val="22"/>
        </w:rPr>
        <w:t>fter adjustment for race, age, smoking, BMI, gestational age at deliv</w:t>
      </w:r>
      <w:r w:rsidR="00A92561">
        <w:rPr>
          <w:b w:val="0"/>
          <w:sz w:val="22"/>
          <w:szCs w:val="22"/>
        </w:rPr>
        <w:t>ery, healthcare funding source.</w:t>
      </w:r>
    </w:p>
    <w:p w:rsidR="00C7648B" w:rsidRPr="001011EE" w:rsidRDefault="00C7648B" w:rsidP="00E77706">
      <w:pPr>
        <w:pStyle w:val="Style3"/>
        <w:spacing w:line="360" w:lineRule="auto"/>
        <w:ind w:left="0" w:firstLine="0"/>
      </w:pPr>
      <w:bookmarkStart w:id="117" w:name="_Toc234593993"/>
      <w:r w:rsidRPr="001011EE">
        <w:t>Intervention studies</w:t>
      </w:r>
      <w:bookmarkEnd w:id="117"/>
    </w:p>
    <w:p w:rsidR="00C7648B" w:rsidRPr="001011EE" w:rsidRDefault="00C7648B" w:rsidP="00E77706">
      <w:pPr>
        <w:pStyle w:val="BodyTextIndent"/>
        <w:spacing w:line="360" w:lineRule="auto"/>
        <w:ind w:left="0"/>
        <w:rPr>
          <w:b w:val="0"/>
          <w:sz w:val="22"/>
          <w:szCs w:val="22"/>
        </w:rPr>
      </w:pPr>
      <w:r w:rsidRPr="001011EE">
        <w:rPr>
          <w:b w:val="0"/>
          <w:sz w:val="22"/>
          <w:szCs w:val="22"/>
        </w:rPr>
        <w:t>No intervention studies of maternal vitamin D supplementation on risk of bacterial vaginosis were identified.</w:t>
      </w:r>
    </w:p>
    <w:p w:rsidR="00C7648B" w:rsidRPr="001011EE" w:rsidRDefault="00C7648B" w:rsidP="00E77706">
      <w:pPr>
        <w:pStyle w:val="Style3"/>
        <w:spacing w:line="360" w:lineRule="auto"/>
        <w:ind w:left="0" w:firstLine="0"/>
      </w:pPr>
      <w:bookmarkStart w:id="118" w:name="_Toc234593994"/>
      <w:r w:rsidRPr="001011EE">
        <w:t>Discussion</w:t>
      </w:r>
      <w:bookmarkEnd w:id="118"/>
    </w:p>
    <w:p w:rsidR="00C7648B" w:rsidRPr="001011EE" w:rsidRDefault="00C95584" w:rsidP="00E77706">
      <w:pPr>
        <w:pStyle w:val="BodyTextIndent"/>
        <w:spacing w:line="360" w:lineRule="auto"/>
        <w:ind w:left="0"/>
        <w:rPr>
          <w:b w:val="0"/>
          <w:sz w:val="22"/>
          <w:szCs w:val="22"/>
        </w:rPr>
      </w:pPr>
      <w:r>
        <w:rPr>
          <w:b w:val="0"/>
          <w:sz w:val="22"/>
          <w:szCs w:val="22"/>
        </w:rPr>
        <w:t xml:space="preserve">Although reasonably large, only three studies were identified that reported bacterial vaginosis as an outcome. Each study differed in </w:t>
      </w:r>
      <w:r w:rsidR="00C7648B" w:rsidRPr="001011EE">
        <w:rPr>
          <w:b w:val="0"/>
          <w:sz w:val="22"/>
          <w:szCs w:val="22"/>
        </w:rPr>
        <w:t>methodology</w:t>
      </w:r>
      <w:r>
        <w:rPr>
          <w:b w:val="0"/>
          <w:sz w:val="22"/>
          <w:szCs w:val="22"/>
        </w:rPr>
        <w:t xml:space="preserve">, using differing thresholds for low serum vitamin D, </w:t>
      </w:r>
      <w:r w:rsidR="00C7648B" w:rsidRPr="001011EE">
        <w:rPr>
          <w:b w:val="0"/>
          <w:sz w:val="22"/>
          <w:szCs w:val="22"/>
        </w:rPr>
        <w:t xml:space="preserve">and there </w:t>
      </w:r>
      <w:r>
        <w:rPr>
          <w:b w:val="0"/>
          <w:sz w:val="22"/>
          <w:szCs w:val="22"/>
        </w:rPr>
        <w:t xml:space="preserve">remains </w:t>
      </w:r>
      <w:r w:rsidR="00C7648B" w:rsidRPr="001011EE">
        <w:rPr>
          <w:b w:val="0"/>
          <w:sz w:val="22"/>
          <w:szCs w:val="22"/>
        </w:rPr>
        <w:t xml:space="preserve">a strong possibility of </w:t>
      </w:r>
      <w:r>
        <w:rPr>
          <w:b w:val="0"/>
          <w:sz w:val="22"/>
          <w:szCs w:val="22"/>
        </w:rPr>
        <w:t>residual confounding which may</w:t>
      </w:r>
      <w:r w:rsidR="00C7648B" w:rsidRPr="001011EE">
        <w:rPr>
          <w:b w:val="0"/>
          <w:sz w:val="22"/>
          <w:szCs w:val="22"/>
        </w:rPr>
        <w:t xml:space="preserve"> account for the relationships between bacterial vaginos</w:t>
      </w:r>
      <w:r>
        <w:rPr>
          <w:b w:val="0"/>
          <w:sz w:val="22"/>
          <w:szCs w:val="22"/>
        </w:rPr>
        <w:t xml:space="preserve">is and maternal vitamin D. </w:t>
      </w:r>
      <w:r w:rsidR="00C7648B" w:rsidRPr="001011EE">
        <w:rPr>
          <w:b w:val="0"/>
          <w:sz w:val="22"/>
          <w:szCs w:val="22"/>
        </w:rPr>
        <w:t>Thus the evidence base does not currently warrant the recommendation of vitamin D supplementation to reduce the risk of bacterial vaginosis, and further high-quality prospective observational studies are required before moving to an intervention study.</w:t>
      </w:r>
    </w:p>
    <w:p w:rsidR="00C7648B" w:rsidRPr="001011EE" w:rsidRDefault="00C7648B" w:rsidP="00E77706">
      <w:pPr>
        <w:pStyle w:val="BodyTextIndent"/>
        <w:spacing w:line="360" w:lineRule="auto"/>
        <w:ind w:left="0"/>
        <w:rPr>
          <w:sz w:val="22"/>
          <w:szCs w:val="22"/>
        </w:rPr>
      </w:pPr>
    </w:p>
    <w:p w:rsidR="00C7648B" w:rsidRPr="001011EE" w:rsidRDefault="00C7648B" w:rsidP="002B264D">
      <w:pPr>
        <w:pStyle w:val="Style1"/>
        <w:spacing w:line="360" w:lineRule="auto"/>
        <w:ind w:left="0" w:firstLine="0"/>
        <w:rPr>
          <w:szCs w:val="22"/>
        </w:rPr>
      </w:pPr>
      <w:bookmarkStart w:id="119" w:name="_Ref338766780"/>
      <w:bookmarkStart w:id="120" w:name="_Toc234593995"/>
      <w:r w:rsidRPr="001011EE">
        <w:rPr>
          <w:szCs w:val="22"/>
        </w:rPr>
        <w:t>Other study questions</w:t>
      </w:r>
      <w:bookmarkEnd w:id="119"/>
      <w:bookmarkEnd w:id="120"/>
    </w:p>
    <w:p w:rsidR="00C7648B" w:rsidRPr="00913523" w:rsidRDefault="00C7648B" w:rsidP="007A279D">
      <w:pPr>
        <w:spacing w:line="360" w:lineRule="auto"/>
        <w:jc w:val="both"/>
        <w:rPr>
          <w:sz w:val="22"/>
          <w:szCs w:val="22"/>
        </w:rPr>
      </w:pPr>
      <w:r w:rsidRPr="002B264D">
        <w:rPr>
          <w:sz w:val="22"/>
          <w:szCs w:val="22"/>
        </w:rPr>
        <w:t>Given the altered physiology during pregnancy, it is difficult to define a normal 25(OH)-vitamin D concentration in relation to parathyroid hormone or fractional intestinal calcium absorption, as has been done in non-pregnant individuals. However even in these non-pregnant situations, widely disparate estimates of normality have been obtained</w:t>
      </w:r>
      <w:r w:rsidR="00265605" w:rsidRPr="00224316">
        <w:rPr>
          <w:sz w:val="22"/>
          <w:szCs w:val="22"/>
        </w:rPr>
        <w:fldChar w:fldCharType="begin">
          <w:fldData xml:space="preserve">PFJlZm1hbj48Q2l0ZT48QXV0aG9yPlNhaTwvQXV0aG9yPjxZZWFyPjIwMTE8L1llYXI+PFJlY051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</w:fldData>
        </w:fldChar>
      </w:r>
      <w:r w:rsidR="0083489E">
        <w:rPr>
          <w:sz w:val="22"/>
          <w:szCs w:val="22"/>
        </w:rPr>
        <w:instrText xml:space="preserve"> ADDIN REFMGR.CITE </w:instrText>
      </w:r>
      <w:r w:rsidR="00265605">
        <w:rPr>
          <w:sz w:val="22"/>
          <w:szCs w:val="22"/>
        </w:rPr>
        <w:fldChar w:fldCharType="begin">
          <w:fldData xml:space="preserve">PFJlZm1hbj48Q2l0ZT48QXV0aG9yPlNhaTwvQXV0aG9yPjxZZWFyPjIwMTE8L1llYXI+PFJlY051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</w:fldData>
        </w:fldChar>
      </w:r>
      <w:r w:rsidR="0083489E">
        <w:rPr>
          <w:sz w:val="22"/>
          <w:szCs w:val="22"/>
        </w:rPr>
        <w:instrText xml:space="preserve"> ADDIN EN.CITE.DATA </w:instrText>
      </w:r>
      <w:r w:rsidR="00265605">
        <w:rPr>
          <w:sz w:val="22"/>
          <w:szCs w:val="22"/>
        </w:rPr>
      </w:r>
      <w:r w:rsidR="00265605">
        <w:rPr>
          <w:sz w:val="22"/>
          <w:szCs w:val="22"/>
        </w:rPr>
        <w:fldChar w:fldCharType="end"/>
      </w:r>
      <w:r w:rsidR="00265605" w:rsidRPr="00224316">
        <w:rPr>
          <w:sz w:val="22"/>
          <w:szCs w:val="22"/>
        </w:rPr>
      </w:r>
      <w:r w:rsidR="00265605" w:rsidRPr="00224316">
        <w:rPr>
          <w:sz w:val="22"/>
          <w:szCs w:val="22"/>
        </w:rPr>
        <w:fldChar w:fldCharType="separate"/>
      </w:r>
      <w:r w:rsidR="002158A8" w:rsidRPr="00224316">
        <w:rPr>
          <w:noProof/>
          <w:sz w:val="22"/>
          <w:szCs w:val="22"/>
          <w:vertAlign w:val="superscript"/>
        </w:rPr>
        <w:t>145</w:t>
      </w:r>
      <w:r w:rsidR="00265605" w:rsidRPr="00224316">
        <w:rPr>
          <w:sz w:val="22"/>
          <w:szCs w:val="22"/>
        </w:rPr>
        <w:fldChar w:fldCharType="end"/>
      </w:r>
      <w:r w:rsidRPr="00224316">
        <w:rPr>
          <w:sz w:val="22"/>
          <w:szCs w:val="22"/>
        </w:rPr>
        <w:t xml:space="preserve">. A better approach might be to define a level at which adverse influences on the mother and offspring are minimised. However, it is apparent, from the results presented above, that the evidence base is extremely heterogeneous in this regard; where thresholds have been defined, they differ markedly between studies, and many studies find no relationships at all. </w:t>
      </w:r>
      <w:r w:rsidR="002B264D" w:rsidRPr="00224316">
        <w:rPr>
          <w:sz w:val="22"/>
          <w:szCs w:val="22"/>
        </w:rPr>
        <w:t>Thus, o</w:t>
      </w:r>
      <w:r w:rsidRPr="00224316">
        <w:rPr>
          <w:sz w:val="22"/>
          <w:szCs w:val="22"/>
        </w:rPr>
        <w:t>n the basis of the identified studies, it is not possible to</w:t>
      </w:r>
      <w:r w:rsidR="002B264D" w:rsidRPr="00224316">
        <w:rPr>
          <w:sz w:val="22"/>
          <w:szCs w:val="22"/>
        </w:rPr>
        <w:t xml:space="preserve"> answer the study question “</w:t>
      </w:r>
      <w:r w:rsidR="002B264D" w:rsidRPr="007A279D">
        <w:rPr>
          <w:bCs/>
          <w:i/>
          <w:sz w:val="22"/>
          <w:szCs w:val="22"/>
          <w:lang w:val="en-US"/>
        </w:rPr>
        <w:t xml:space="preserve">What are the clinical criteria for vitamin D deficiency in pregnant women?” </w:t>
      </w:r>
      <w:r w:rsidR="002B264D" w:rsidRPr="007A279D">
        <w:rPr>
          <w:bCs/>
          <w:sz w:val="22"/>
          <w:szCs w:val="22"/>
          <w:lang w:val="en-US"/>
        </w:rPr>
        <w:t xml:space="preserve">or to </w:t>
      </w:r>
      <w:r w:rsidRPr="002B264D">
        <w:rPr>
          <w:sz w:val="22"/>
          <w:szCs w:val="22"/>
        </w:rPr>
        <w:t xml:space="preserve">rigorously define an optimal level of serum 25(OH)-vitamin D during pregnancy. </w:t>
      </w:r>
    </w:p>
    <w:p w:rsidR="00C7648B" w:rsidRPr="00913523" w:rsidRDefault="00C7648B" w:rsidP="007A279D">
      <w:pPr>
        <w:spacing w:line="360" w:lineRule="auto"/>
        <w:jc w:val="both"/>
        <w:rPr>
          <w:sz w:val="22"/>
          <w:szCs w:val="22"/>
        </w:rPr>
      </w:pPr>
      <w:r w:rsidRPr="00742846">
        <w:rPr>
          <w:sz w:val="22"/>
          <w:szCs w:val="22"/>
        </w:rPr>
        <w:t>Similarly, the studies are extremely heterogeneous with regard to dose, use of vitamin D2 or D3, route and timing; there is a dearth of high-quality interventional evidence.</w:t>
      </w:r>
      <w:r w:rsidR="002B264D" w:rsidRPr="00654B8B">
        <w:rPr>
          <w:sz w:val="22"/>
          <w:szCs w:val="22"/>
        </w:rPr>
        <w:t xml:space="preserve"> It was therefore als</w:t>
      </w:r>
      <w:r w:rsidR="002B264D" w:rsidRPr="00631892">
        <w:rPr>
          <w:sz w:val="22"/>
          <w:szCs w:val="22"/>
        </w:rPr>
        <w:t xml:space="preserve">o not possible </w:t>
      </w:r>
      <w:r w:rsidR="002B264D" w:rsidRPr="00631892">
        <w:rPr>
          <w:sz w:val="22"/>
          <w:szCs w:val="22"/>
        </w:rPr>
        <w:lastRenderedPageBreak/>
        <w:t xml:space="preserve">to answer the study question </w:t>
      </w:r>
      <w:r w:rsidR="002B264D" w:rsidRPr="00706D7F">
        <w:rPr>
          <w:sz w:val="22"/>
          <w:szCs w:val="22"/>
        </w:rPr>
        <w:t>“</w:t>
      </w:r>
      <w:r w:rsidR="002B264D" w:rsidRPr="007A279D">
        <w:rPr>
          <w:bCs/>
          <w:i/>
          <w:sz w:val="22"/>
          <w:szCs w:val="22"/>
          <w:lang w:val="en-US"/>
        </w:rPr>
        <w:t xml:space="preserve">What is the optimal type (D2 or D3), dose, regimen and route for vitamin D supplementation in pregnancy?” </w:t>
      </w:r>
      <w:r w:rsidR="002B264D" w:rsidRPr="007A279D">
        <w:rPr>
          <w:bCs/>
          <w:sz w:val="22"/>
          <w:szCs w:val="22"/>
          <w:lang w:val="en-US"/>
        </w:rPr>
        <w:t xml:space="preserve">Furthermore, </w:t>
      </w:r>
      <w:r w:rsidR="002B264D" w:rsidRPr="00913523">
        <w:rPr>
          <w:sz w:val="22"/>
          <w:szCs w:val="22"/>
        </w:rPr>
        <w:t>n</w:t>
      </w:r>
      <w:r w:rsidRPr="00913523">
        <w:rPr>
          <w:sz w:val="22"/>
          <w:szCs w:val="22"/>
        </w:rPr>
        <w:t>o health</w:t>
      </w:r>
      <w:r w:rsidRPr="002B264D">
        <w:rPr>
          <w:sz w:val="22"/>
          <w:szCs w:val="22"/>
        </w:rPr>
        <w:t xml:space="preserve"> economic evaluation was identified. Thus it is not possible to make a rigorously evidence-based recommendation regarding optimal vitamin D supplementation in pregnancy.</w:t>
      </w:r>
    </w:p>
    <w:p w:rsidR="00C7648B" w:rsidRPr="001011EE" w:rsidRDefault="00C7648B" w:rsidP="002B264D">
      <w:pPr>
        <w:pStyle w:val="Style1"/>
        <w:numPr>
          <w:ilvl w:val="0"/>
          <w:numId w:val="0"/>
        </w:numPr>
        <w:spacing w:line="360" w:lineRule="auto"/>
        <w:rPr>
          <w:b w:val="0"/>
          <w:szCs w:val="22"/>
        </w:rPr>
      </w:pPr>
    </w:p>
    <w:p w:rsidR="00C7648B" w:rsidRPr="001011EE" w:rsidRDefault="007A2D8C" w:rsidP="00E77706">
      <w:pPr>
        <w:pStyle w:val="Style1"/>
        <w:spacing w:line="360" w:lineRule="auto"/>
        <w:ind w:left="0" w:firstLine="0"/>
        <w:rPr>
          <w:szCs w:val="22"/>
        </w:rPr>
      </w:pPr>
      <w:bookmarkStart w:id="121" w:name="_Toc234593996"/>
      <w:r w:rsidRPr="001011EE">
        <w:rPr>
          <w:szCs w:val="22"/>
        </w:rPr>
        <w:t>Summary Discussion</w:t>
      </w:r>
      <w:bookmarkEnd w:id="121"/>
    </w:p>
    <w:p w:rsidR="00C7648B" w:rsidRPr="001011EE" w:rsidRDefault="00C7648B" w:rsidP="00661CE9">
      <w:pPr>
        <w:pStyle w:val="BodyTextIndent"/>
        <w:spacing w:line="360" w:lineRule="auto"/>
        <w:ind w:left="0"/>
        <w:rPr>
          <w:b w:val="0"/>
          <w:sz w:val="22"/>
          <w:szCs w:val="22"/>
        </w:rPr>
      </w:pPr>
      <w:r w:rsidRPr="001011EE">
        <w:rPr>
          <w:b w:val="0"/>
          <w:sz w:val="22"/>
          <w:szCs w:val="22"/>
        </w:rPr>
        <w:t xml:space="preserve">Specific discussion </w:t>
      </w:r>
      <w:r w:rsidR="00157511">
        <w:rPr>
          <w:b w:val="0"/>
          <w:sz w:val="22"/>
          <w:szCs w:val="22"/>
        </w:rPr>
        <w:t xml:space="preserve">of the findings in relation </w:t>
      </w:r>
      <w:r w:rsidR="008078CB">
        <w:rPr>
          <w:b w:val="0"/>
          <w:sz w:val="22"/>
          <w:szCs w:val="22"/>
        </w:rPr>
        <w:t xml:space="preserve">to </w:t>
      </w:r>
      <w:r w:rsidR="008078CB" w:rsidRPr="001011EE">
        <w:rPr>
          <w:b w:val="0"/>
          <w:sz w:val="22"/>
          <w:szCs w:val="22"/>
        </w:rPr>
        <w:t>each</w:t>
      </w:r>
      <w:r w:rsidRPr="001011EE">
        <w:rPr>
          <w:b w:val="0"/>
          <w:sz w:val="22"/>
          <w:szCs w:val="22"/>
        </w:rPr>
        <w:t xml:space="preserve"> outcome is given in the relevant sections above. </w:t>
      </w:r>
      <w:r w:rsidRPr="006D69B8">
        <w:rPr>
          <w:b w:val="0"/>
          <w:sz w:val="22"/>
          <w:szCs w:val="22"/>
        </w:rPr>
        <w:t>There was some evidence to support a positive relationship between maternal vitamin D status and offspring birth weig</w:t>
      </w:r>
      <w:r w:rsidRPr="006C2FF7">
        <w:rPr>
          <w:b w:val="0"/>
          <w:sz w:val="22"/>
          <w:szCs w:val="22"/>
        </w:rPr>
        <w:t>ht (meta-analysis of observational studies)</w:t>
      </w:r>
      <w:r w:rsidR="00AF688F" w:rsidRPr="00CC064D">
        <w:rPr>
          <w:b w:val="0"/>
          <w:sz w:val="22"/>
          <w:szCs w:val="22"/>
        </w:rPr>
        <w:t xml:space="preserve"> and </w:t>
      </w:r>
      <w:r w:rsidR="00AF688F" w:rsidRPr="004A32ED">
        <w:rPr>
          <w:b w:val="0"/>
          <w:sz w:val="22"/>
          <w:szCs w:val="22"/>
        </w:rPr>
        <w:t xml:space="preserve">offspring bone mass (observational studies); </w:t>
      </w:r>
      <w:r w:rsidR="00AF688F" w:rsidRPr="00C805FF">
        <w:rPr>
          <w:b w:val="0"/>
          <w:sz w:val="22"/>
          <w:szCs w:val="22"/>
        </w:rPr>
        <w:t>meta-analysis of randomised controlled trials suggested a positive effect of maternal vitamin D supplementation on n</w:t>
      </w:r>
      <w:r w:rsidRPr="00C805FF">
        <w:rPr>
          <w:b w:val="0"/>
          <w:sz w:val="22"/>
          <w:szCs w:val="22"/>
        </w:rPr>
        <w:t>eonatal calcium concentrations</w:t>
      </w:r>
      <w:r w:rsidR="00AF688F" w:rsidRPr="00E10E20">
        <w:rPr>
          <w:b w:val="0"/>
          <w:sz w:val="22"/>
          <w:szCs w:val="22"/>
        </w:rPr>
        <w:t xml:space="preserve">, </w:t>
      </w:r>
      <w:r w:rsidR="006D69B8" w:rsidRPr="00E10E20">
        <w:rPr>
          <w:b w:val="0"/>
          <w:sz w:val="22"/>
          <w:szCs w:val="22"/>
        </w:rPr>
        <w:t xml:space="preserve">but the </w:t>
      </w:r>
      <w:r w:rsidR="006D69B8" w:rsidRPr="007A279D">
        <w:rPr>
          <w:b w:val="0"/>
          <w:bCs w:val="0"/>
          <w:sz w:val="22"/>
          <w:szCs w:val="22"/>
          <w:lang w:val="en-US"/>
        </w:rPr>
        <w:t>dose required, duration and target group is currently unclear, and might usefully form the basis of further investigation</w:t>
      </w:r>
      <w:r w:rsidRPr="00CC064D">
        <w:rPr>
          <w:b w:val="0"/>
          <w:sz w:val="22"/>
          <w:szCs w:val="22"/>
        </w:rPr>
        <w:t>.</w:t>
      </w:r>
      <w:r w:rsidRPr="001011EE">
        <w:rPr>
          <w:b w:val="0"/>
          <w:sz w:val="22"/>
          <w:szCs w:val="22"/>
        </w:rPr>
        <w:t xml:space="preserve"> Recurring themes in each disease area included marked heterogeneity between studies in terms of design, definition of exposure and outcome, dose, timi</w:t>
      </w:r>
      <w:r w:rsidR="003B115E">
        <w:rPr>
          <w:b w:val="0"/>
          <w:sz w:val="22"/>
          <w:szCs w:val="22"/>
        </w:rPr>
        <w:t>ng, route, statistical analysis and</w:t>
      </w:r>
      <w:r w:rsidRPr="001011EE">
        <w:rPr>
          <w:b w:val="0"/>
          <w:sz w:val="22"/>
          <w:szCs w:val="22"/>
        </w:rPr>
        <w:t xml:space="preserve"> treatment of potential </w:t>
      </w:r>
      <w:r w:rsidR="008078CB">
        <w:rPr>
          <w:b w:val="0"/>
          <w:sz w:val="22"/>
          <w:szCs w:val="22"/>
        </w:rPr>
        <w:t xml:space="preserve">confounding factors. </w:t>
      </w:r>
      <w:r w:rsidR="006A636F">
        <w:rPr>
          <w:b w:val="0"/>
          <w:sz w:val="22"/>
          <w:szCs w:val="22"/>
        </w:rPr>
        <w:t xml:space="preserve">The overall effect of these considerations undoubtedly contributed to the statistically significant measures of heterogeneity in the meta-analyses, but it is difficult to identify individual factors which might predominate. </w:t>
      </w:r>
      <w:r w:rsidR="008078CB">
        <w:rPr>
          <w:b w:val="0"/>
          <w:sz w:val="22"/>
          <w:szCs w:val="22"/>
        </w:rPr>
        <w:t>I</w:t>
      </w:r>
      <w:r w:rsidRPr="001011EE">
        <w:rPr>
          <w:b w:val="0"/>
          <w:sz w:val="22"/>
          <w:szCs w:val="22"/>
        </w:rPr>
        <w:t xml:space="preserve">n no single disease area did the evidence base unequivocally support the use of vitamin D supplementation during pregnancy. </w:t>
      </w:r>
      <w:r w:rsidR="00913523">
        <w:rPr>
          <w:b w:val="0"/>
          <w:sz w:val="22"/>
          <w:szCs w:val="22"/>
        </w:rPr>
        <w:t>Although a systematic search for evidence of harm from vitamin D supplementation in pregnancy was not undertaken (as this was not part of the commissioned brief), no studies documenting adverse effects associated with such a strategy were identified. However, it was clear that follow up of participants was almost always of short duration, and the current evidence base is therefore also insufficient to allow the potential identification of more protracted adverse effects.</w:t>
      </w:r>
    </w:p>
    <w:p w:rsidR="00661CE9" w:rsidRPr="001011EE" w:rsidRDefault="00661CE9" w:rsidP="00661CE9">
      <w:pPr>
        <w:pStyle w:val="BodyTextIndent"/>
        <w:spacing w:line="360" w:lineRule="auto"/>
        <w:ind w:left="0"/>
        <w:rPr>
          <w:b w:val="0"/>
          <w:sz w:val="22"/>
          <w:szCs w:val="22"/>
        </w:rPr>
      </w:pPr>
      <w:r w:rsidRPr="001011EE">
        <w:rPr>
          <w:b w:val="0"/>
          <w:sz w:val="22"/>
          <w:szCs w:val="22"/>
        </w:rPr>
        <w:t xml:space="preserve">The strengths of our review include comprehensive coverage of the available literature with exhaustive searching of databases, hand-searching of reference lists and contact with authors. </w:t>
      </w:r>
      <w:r w:rsidR="008A5370">
        <w:rPr>
          <w:b w:val="0"/>
          <w:sz w:val="22"/>
          <w:szCs w:val="22"/>
        </w:rPr>
        <w:t xml:space="preserve">CRD methods were followed with two reviewers executing each stage of the review process. </w:t>
      </w:r>
      <w:r w:rsidRPr="001011EE">
        <w:rPr>
          <w:b w:val="0"/>
          <w:sz w:val="22"/>
          <w:szCs w:val="22"/>
        </w:rPr>
        <w:t xml:space="preserve">Additionally the review and interpretation of evidence has been based on an understanding of vitamin D physiology, together with possible sources of bias particularly important for this exposure. </w:t>
      </w:r>
      <w:r w:rsidR="00D7793A">
        <w:rPr>
          <w:b w:val="0"/>
          <w:sz w:val="22"/>
          <w:szCs w:val="22"/>
        </w:rPr>
        <w:t>T</w:t>
      </w:r>
      <w:r w:rsidRPr="001011EE">
        <w:rPr>
          <w:b w:val="0"/>
          <w:sz w:val="22"/>
          <w:szCs w:val="22"/>
        </w:rPr>
        <w:t xml:space="preserve">he overall objectives comprehensively addressed the issue of vitamin D in pregnancy, in terms of normal levels, </w:t>
      </w:r>
      <w:r w:rsidR="00D7793A">
        <w:rPr>
          <w:b w:val="0"/>
          <w:sz w:val="22"/>
          <w:szCs w:val="22"/>
        </w:rPr>
        <w:t xml:space="preserve">maternal and child </w:t>
      </w:r>
      <w:r w:rsidRPr="001011EE">
        <w:rPr>
          <w:b w:val="0"/>
          <w:sz w:val="22"/>
          <w:szCs w:val="22"/>
        </w:rPr>
        <w:t>health outcomes, potential interventions and health economic assessments.</w:t>
      </w:r>
    </w:p>
    <w:p w:rsidR="00C7648B" w:rsidRPr="001011EE" w:rsidRDefault="00C7648B" w:rsidP="00661CE9">
      <w:pPr>
        <w:pStyle w:val="BodyTextIndent"/>
        <w:spacing w:line="360" w:lineRule="auto"/>
        <w:ind w:left="0"/>
        <w:rPr>
          <w:b w:val="0"/>
          <w:sz w:val="22"/>
          <w:szCs w:val="22"/>
        </w:rPr>
      </w:pPr>
      <w:r w:rsidRPr="001011EE">
        <w:rPr>
          <w:b w:val="0"/>
          <w:sz w:val="22"/>
          <w:szCs w:val="22"/>
        </w:rPr>
        <w:t xml:space="preserve">Limitations in this review were identified at both study and outcome level, and at the level of the overall review. There was considerable heterogeneity between all </w:t>
      </w:r>
      <w:r w:rsidR="00F2789A">
        <w:rPr>
          <w:b w:val="0"/>
          <w:sz w:val="22"/>
          <w:szCs w:val="22"/>
        </w:rPr>
        <w:t xml:space="preserve">of </w:t>
      </w:r>
      <w:r w:rsidRPr="001011EE">
        <w:rPr>
          <w:b w:val="0"/>
          <w:sz w:val="22"/>
          <w:szCs w:val="22"/>
        </w:rPr>
        <w:t>the studies included in the review. Study methodology varied widely in terms of design, population, maternal vitamin</w:t>
      </w:r>
      <w:r w:rsidR="00D7793A">
        <w:rPr>
          <w:b w:val="0"/>
          <w:sz w:val="22"/>
          <w:szCs w:val="22"/>
        </w:rPr>
        <w:t xml:space="preserve"> D assessment, exposure measures</w:t>
      </w:r>
      <w:r w:rsidRPr="001011EE">
        <w:rPr>
          <w:b w:val="0"/>
          <w:sz w:val="22"/>
          <w:szCs w:val="22"/>
        </w:rPr>
        <w:t xml:space="preserve"> and outcome definition. For example, </w:t>
      </w:r>
      <w:r w:rsidR="00F2789A">
        <w:rPr>
          <w:b w:val="0"/>
          <w:sz w:val="22"/>
          <w:szCs w:val="22"/>
        </w:rPr>
        <w:t xml:space="preserve">measures of </w:t>
      </w:r>
      <w:r w:rsidRPr="001011EE">
        <w:rPr>
          <w:b w:val="0"/>
          <w:sz w:val="22"/>
          <w:szCs w:val="22"/>
        </w:rPr>
        <w:t xml:space="preserve">maternal vitamin D status assessment included serum </w:t>
      </w:r>
      <w:r w:rsidR="00D7793A">
        <w:rPr>
          <w:b w:val="0"/>
          <w:sz w:val="22"/>
          <w:szCs w:val="22"/>
        </w:rPr>
        <w:t>concentration</w:t>
      </w:r>
      <w:r w:rsidRPr="001011EE">
        <w:rPr>
          <w:b w:val="0"/>
          <w:sz w:val="22"/>
          <w:szCs w:val="22"/>
        </w:rPr>
        <w:t xml:space="preserve">, estimated dietary intake and UV sunlight exposure. </w:t>
      </w:r>
      <w:r w:rsidRPr="001011EE">
        <w:rPr>
          <w:b w:val="0"/>
          <w:sz w:val="22"/>
          <w:szCs w:val="22"/>
        </w:rPr>
        <w:lastRenderedPageBreak/>
        <w:t>Even when serum 25(OH)-vitamin D concentration was measured, the assay and technique varied widely</w:t>
      </w:r>
      <w:r w:rsidR="004D7FA9">
        <w:rPr>
          <w:b w:val="0"/>
          <w:sz w:val="22"/>
          <w:szCs w:val="22"/>
        </w:rPr>
        <w:t>. I</w:t>
      </w:r>
      <w:r w:rsidR="00C42A80">
        <w:rPr>
          <w:b w:val="0"/>
          <w:sz w:val="22"/>
          <w:szCs w:val="22"/>
        </w:rPr>
        <w:t>ndeed we included comparability and standardisation of assay results in the quality criteria, but these issues were not commonly considered or documented by study authors. Clearly, given the multiplicity of both laboratory techniques (for example, radio-immunoassay, HPLC, LC-MS), and different operators, standardisation of assays across technique and laboratory is essential, and currently the subject of a global initiative by the U</w:t>
      </w:r>
      <w:r w:rsidR="00CC141E">
        <w:rPr>
          <w:b w:val="0"/>
          <w:sz w:val="22"/>
          <w:szCs w:val="22"/>
        </w:rPr>
        <w:t>S</w:t>
      </w:r>
      <w:r w:rsidR="00C42A80">
        <w:rPr>
          <w:b w:val="0"/>
          <w:sz w:val="22"/>
          <w:szCs w:val="22"/>
        </w:rPr>
        <w:t xml:space="preserve"> National Institutes of Health (</w:t>
      </w:r>
      <w:r w:rsidR="00C42A80" w:rsidRPr="00C42A80">
        <w:rPr>
          <w:b w:val="0"/>
          <w:sz w:val="22"/>
          <w:szCs w:val="22"/>
        </w:rPr>
        <w:t>http://ods.od.nih.gov/Research/VitaminD.aspx#vdsp</w:t>
      </w:r>
      <w:r w:rsidR="00C42A80">
        <w:rPr>
          <w:b w:val="0"/>
          <w:sz w:val="22"/>
          <w:szCs w:val="22"/>
        </w:rPr>
        <w:t xml:space="preserve">).  </w:t>
      </w:r>
      <w:r w:rsidR="004D7FA9">
        <w:rPr>
          <w:b w:val="0"/>
          <w:sz w:val="22"/>
          <w:szCs w:val="22"/>
        </w:rPr>
        <w:t>A further issue was the frequent lack of documentation of the</w:t>
      </w:r>
      <w:r w:rsidR="004D7FA9" w:rsidRPr="001011EE">
        <w:rPr>
          <w:b w:val="0"/>
          <w:sz w:val="22"/>
          <w:szCs w:val="22"/>
        </w:rPr>
        <w:t xml:space="preserve"> gestational</w:t>
      </w:r>
      <w:r w:rsidR="004D7FA9">
        <w:rPr>
          <w:b w:val="0"/>
          <w:sz w:val="22"/>
          <w:szCs w:val="22"/>
        </w:rPr>
        <w:t xml:space="preserve"> age at which sampling occurred,</w:t>
      </w:r>
      <w:r w:rsidR="004D7FA9" w:rsidRPr="001011EE">
        <w:rPr>
          <w:b w:val="0"/>
          <w:sz w:val="22"/>
          <w:szCs w:val="22"/>
        </w:rPr>
        <w:t xml:space="preserve"> ranging from early pregnancy through to delivery. </w:t>
      </w:r>
      <w:r w:rsidRPr="001011EE">
        <w:rPr>
          <w:b w:val="0"/>
          <w:sz w:val="22"/>
          <w:szCs w:val="22"/>
        </w:rPr>
        <w:t xml:space="preserve">Confounding factors considered varied widely from study to study. Only </w:t>
      </w:r>
      <w:r w:rsidR="00D7793A">
        <w:rPr>
          <w:b w:val="0"/>
          <w:sz w:val="22"/>
          <w:szCs w:val="22"/>
        </w:rPr>
        <w:t>a small number of intervention</w:t>
      </w:r>
      <w:r w:rsidRPr="001011EE">
        <w:rPr>
          <w:b w:val="0"/>
          <w:sz w:val="22"/>
          <w:szCs w:val="22"/>
        </w:rPr>
        <w:t xml:space="preserve"> studies were identified, most of which were not blinded or placebo controlled</w:t>
      </w:r>
      <w:r w:rsidR="00D7793A">
        <w:rPr>
          <w:b w:val="0"/>
          <w:sz w:val="22"/>
          <w:szCs w:val="22"/>
        </w:rPr>
        <w:t>;</w:t>
      </w:r>
      <w:r w:rsidRPr="001011EE">
        <w:rPr>
          <w:b w:val="0"/>
          <w:sz w:val="22"/>
          <w:szCs w:val="22"/>
        </w:rPr>
        <w:t xml:space="preserve"> all varied in terms of the dose and duration of vitamin D supplementation</w:t>
      </w:r>
      <w:r w:rsidR="00E10E20">
        <w:rPr>
          <w:b w:val="0"/>
          <w:sz w:val="22"/>
          <w:szCs w:val="22"/>
        </w:rPr>
        <w:t xml:space="preserve"> (for example doses ranged from 800 IU daily to </w:t>
      </w:r>
      <w:r w:rsidR="00CC141E">
        <w:rPr>
          <w:b w:val="0"/>
          <w:sz w:val="22"/>
          <w:szCs w:val="22"/>
        </w:rPr>
        <w:t xml:space="preserve">two </w:t>
      </w:r>
      <w:r w:rsidR="00E10E20">
        <w:rPr>
          <w:b w:val="0"/>
          <w:sz w:val="22"/>
          <w:szCs w:val="22"/>
        </w:rPr>
        <w:t>bolus dose</w:t>
      </w:r>
      <w:r w:rsidR="00CC141E">
        <w:rPr>
          <w:b w:val="0"/>
          <w:sz w:val="22"/>
          <w:szCs w:val="22"/>
        </w:rPr>
        <w:t>s</w:t>
      </w:r>
      <w:r w:rsidR="00E10E20">
        <w:rPr>
          <w:b w:val="0"/>
          <w:sz w:val="22"/>
          <w:szCs w:val="22"/>
        </w:rPr>
        <w:t xml:space="preserve"> of 600,000 IU in the last trimester)</w:t>
      </w:r>
      <w:r w:rsidRPr="001011EE">
        <w:rPr>
          <w:b w:val="0"/>
          <w:sz w:val="22"/>
          <w:szCs w:val="22"/>
        </w:rPr>
        <w:t>. Offspring outcomes were also assessed at varying time-points, ranging from birth through to 9 years of age. The potential for residual confounding and reverse causality in studies of vitamin D is a very important consideration and also difficult to address methodologically. For example, maternal obesity is a risk factor for adverse birth outcomes, and is also associated with reduced 25(OH)-vitamin D concentrations because of sequestration in adipose tissue. Increasing physical activity might be associated with better maternal health, but also greater 25(OH)-vitamin D concentrations because of greater sun expose.</w:t>
      </w:r>
    </w:p>
    <w:p w:rsidR="00C7648B" w:rsidRPr="001011EE" w:rsidRDefault="00C7648B" w:rsidP="00661CE9">
      <w:pPr>
        <w:pStyle w:val="BodyTextIndent"/>
        <w:spacing w:line="360" w:lineRule="auto"/>
        <w:ind w:left="0"/>
        <w:rPr>
          <w:b w:val="0"/>
          <w:sz w:val="22"/>
          <w:szCs w:val="22"/>
        </w:rPr>
      </w:pPr>
      <w:r w:rsidRPr="001011EE">
        <w:rPr>
          <w:b w:val="0"/>
          <w:sz w:val="22"/>
          <w:szCs w:val="22"/>
        </w:rPr>
        <w:t xml:space="preserve">Limitations were also identified at the review level. Although our search strategy was comprehensive, non-English articles were excluded and we were unable to obtain copies of some listed articles, despite requesting them from our local Health Services library and the British library, or direct from authors.  </w:t>
      </w:r>
      <w:r w:rsidRPr="008078CB">
        <w:rPr>
          <w:b w:val="0"/>
          <w:sz w:val="22"/>
          <w:szCs w:val="22"/>
        </w:rPr>
        <w:t>There is the possibility that we did not identify all the relevant studies in this field, however, this risk was minimised by a comprehensive electronic search strategy complemented by hand searching</w:t>
      </w:r>
      <w:r w:rsidR="008078CB" w:rsidRPr="008078CB">
        <w:rPr>
          <w:b w:val="0"/>
          <w:sz w:val="22"/>
          <w:szCs w:val="22"/>
        </w:rPr>
        <w:t xml:space="preserve"> and contacting</w:t>
      </w:r>
      <w:r w:rsidR="00CA5F8B" w:rsidRPr="008078CB">
        <w:rPr>
          <w:b w:val="0"/>
          <w:sz w:val="22"/>
          <w:szCs w:val="22"/>
        </w:rPr>
        <w:t xml:space="preserve"> authors</w:t>
      </w:r>
      <w:r w:rsidR="008078CB" w:rsidRPr="008078CB">
        <w:rPr>
          <w:b w:val="0"/>
          <w:sz w:val="22"/>
          <w:szCs w:val="22"/>
        </w:rPr>
        <w:t xml:space="preserve"> and other specialists in this field</w:t>
      </w:r>
      <w:r w:rsidR="00CA5F8B">
        <w:rPr>
          <w:b w:val="0"/>
          <w:sz w:val="22"/>
          <w:szCs w:val="22"/>
        </w:rPr>
        <w:t>. Although we did not detect evidence of publication bias, this</w:t>
      </w:r>
      <w:r w:rsidRPr="001011EE">
        <w:rPr>
          <w:b w:val="0"/>
          <w:sz w:val="22"/>
          <w:szCs w:val="22"/>
        </w:rPr>
        <w:t xml:space="preserve"> remains </w:t>
      </w:r>
      <w:r w:rsidR="00CA5F8B">
        <w:rPr>
          <w:b w:val="0"/>
          <w:sz w:val="22"/>
          <w:szCs w:val="22"/>
        </w:rPr>
        <w:t>a possibility</w:t>
      </w:r>
      <w:r w:rsidRPr="001011EE">
        <w:rPr>
          <w:b w:val="0"/>
          <w:sz w:val="22"/>
          <w:szCs w:val="22"/>
        </w:rPr>
        <w:t xml:space="preserve">, </w:t>
      </w:r>
      <w:r w:rsidR="00CA5F8B">
        <w:rPr>
          <w:b w:val="0"/>
          <w:sz w:val="22"/>
          <w:szCs w:val="22"/>
        </w:rPr>
        <w:t>such that studies showing null</w:t>
      </w:r>
      <w:r w:rsidRPr="001011EE">
        <w:rPr>
          <w:b w:val="0"/>
          <w:sz w:val="22"/>
          <w:szCs w:val="22"/>
        </w:rPr>
        <w:t xml:space="preserve"> results may not </w:t>
      </w:r>
      <w:r w:rsidR="00CA5F8B">
        <w:rPr>
          <w:b w:val="0"/>
          <w:sz w:val="22"/>
          <w:szCs w:val="22"/>
        </w:rPr>
        <w:t>receive priority for publication</w:t>
      </w:r>
      <w:r w:rsidRPr="001011EE">
        <w:rPr>
          <w:b w:val="0"/>
          <w:sz w:val="22"/>
          <w:szCs w:val="22"/>
        </w:rPr>
        <w:t xml:space="preserve">. In addition, of the studies identified some did not present all </w:t>
      </w:r>
      <w:r w:rsidR="00CA5F8B">
        <w:rPr>
          <w:b w:val="0"/>
          <w:sz w:val="22"/>
          <w:szCs w:val="22"/>
        </w:rPr>
        <w:t>necessary summary</w:t>
      </w:r>
      <w:r w:rsidRPr="001011EE">
        <w:rPr>
          <w:b w:val="0"/>
          <w:sz w:val="22"/>
          <w:szCs w:val="22"/>
        </w:rPr>
        <w:t xml:space="preserve"> data, especially if the result was </w:t>
      </w:r>
      <w:r w:rsidR="00CA5F8B">
        <w:rPr>
          <w:b w:val="0"/>
          <w:sz w:val="22"/>
          <w:szCs w:val="22"/>
        </w:rPr>
        <w:t>null</w:t>
      </w:r>
      <w:r w:rsidRPr="001011EE">
        <w:rPr>
          <w:b w:val="0"/>
          <w:sz w:val="22"/>
          <w:szCs w:val="22"/>
        </w:rPr>
        <w:t xml:space="preserve">. In such cases, we did attempt to contact authors for missing data, but this was not possible in all cases. </w:t>
      </w:r>
    </w:p>
    <w:p w:rsidR="00157511" w:rsidRDefault="00661CE9" w:rsidP="00661CE9">
      <w:pPr>
        <w:pStyle w:val="BodyTextIndent"/>
        <w:spacing w:line="360" w:lineRule="auto"/>
        <w:ind w:left="0"/>
        <w:rPr>
          <w:b w:val="0"/>
          <w:sz w:val="22"/>
          <w:szCs w:val="22"/>
        </w:rPr>
      </w:pPr>
      <w:r w:rsidRPr="001011EE">
        <w:rPr>
          <w:b w:val="0"/>
          <w:sz w:val="22"/>
          <w:szCs w:val="22"/>
        </w:rPr>
        <w:t xml:space="preserve">We set out to answer a number of research questions as </w:t>
      </w:r>
      <w:r w:rsidR="00CA5F8B">
        <w:rPr>
          <w:b w:val="0"/>
          <w:sz w:val="22"/>
          <w:szCs w:val="22"/>
        </w:rPr>
        <w:t>described</w:t>
      </w:r>
      <w:r w:rsidRPr="001011EE">
        <w:rPr>
          <w:b w:val="0"/>
          <w:sz w:val="22"/>
          <w:szCs w:val="22"/>
        </w:rPr>
        <w:t xml:space="preserve"> in section</w:t>
      </w:r>
      <w:r w:rsidR="00F418E8">
        <w:rPr>
          <w:b w:val="0"/>
          <w:sz w:val="22"/>
          <w:szCs w:val="22"/>
        </w:rPr>
        <w:t xml:space="preserve"> </w:t>
      </w:r>
      <w:r w:rsidR="00265605">
        <w:rPr>
          <w:b w:val="0"/>
          <w:sz w:val="22"/>
          <w:szCs w:val="22"/>
        </w:rPr>
        <w:fldChar w:fldCharType="begin"/>
      </w:r>
      <w:r w:rsidR="00F418E8">
        <w:rPr>
          <w:b w:val="0"/>
          <w:sz w:val="22"/>
          <w:szCs w:val="22"/>
        </w:rPr>
        <w:instrText xml:space="preserve"> REF _Ref342054192 \r \h </w:instrText>
      </w:r>
      <w:r w:rsidR="00265605">
        <w:rPr>
          <w:b w:val="0"/>
          <w:sz w:val="22"/>
          <w:szCs w:val="22"/>
        </w:rPr>
      </w:r>
      <w:r w:rsidR="00265605">
        <w:rPr>
          <w:b w:val="0"/>
          <w:sz w:val="22"/>
          <w:szCs w:val="22"/>
        </w:rPr>
        <w:fldChar w:fldCharType="separate"/>
      </w:r>
      <w:r w:rsidR="00E24828">
        <w:rPr>
          <w:b w:val="0"/>
          <w:sz w:val="22"/>
          <w:szCs w:val="22"/>
        </w:rPr>
        <w:t>5</w:t>
      </w:r>
      <w:r w:rsidR="00265605">
        <w:rPr>
          <w:b w:val="0"/>
          <w:sz w:val="22"/>
          <w:szCs w:val="22"/>
        </w:rPr>
        <w:fldChar w:fldCharType="end"/>
      </w:r>
      <w:r w:rsidRPr="001011EE">
        <w:rPr>
          <w:b w:val="0"/>
          <w:sz w:val="22"/>
          <w:szCs w:val="22"/>
        </w:rPr>
        <w:t>. The first of these addressed normal levels of vitamin D in pregnancy. Such a value is controversial in non-pregnant adult populations</w:t>
      </w:r>
      <w:r w:rsidR="00414FCB">
        <w:rPr>
          <w:b w:val="0"/>
          <w:sz w:val="22"/>
          <w:szCs w:val="22"/>
        </w:rPr>
        <w:t xml:space="preserve"> </w:t>
      </w:r>
      <w:r w:rsidRPr="001011EE">
        <w:rPr>
          <w:b w:val="0"/>
          <w:sz w:val="22"/>
          <w:szCs w:val="22"/>
        </w:rPr>
        <w:t>and section</w:t>
      </w:r>
      <w:r w:rsidR="00CA5F8B">
        <w:rPr>
          <w:b w:val="0"/>
          <w:sz w:val="22"/>
          <w:szCs w:val="22"/>
        </w:rPr>
        <w:t xml:space="preserve"> </w:t>
      </w:r>
      <w:r w:rsidR="00265605">
        <w:rPr>
          <w:b w:val="0"/>
          <w:sz w:val="22"/>
          <w:szCs w:val="22"/>
        </w:rPr>
        <w:fldChar w:fldCharType="begin"/>
      </w:r>
      <w:r w:rsidR="00CA5F8B">
        <w:rPr>
          <w:b w:val="0"/>
          <w:sz w:val="22"/>
          <w:szCs w:val="22"/>
        </w:rPr>
        <w:instrText xml:space="preserve"> REF _Ref341706842 \r \h </w:instrText>
      </w:r>
      <w:r w:rsidR="00265605">
        <w:rPr>
          <w:b w:val="0"/>
          <w:sz w:val="22"/>
          <w:szCs w:val="22"/>
        </w:rPr>
      </w:r>
      <w:r w:rsidR="00265605">
        <w:rPr>
          <w:b w:val="0"/>
          <w:sz w:val="22"/>
          <w:szCs w:val="22"/>
        </w:rPr>
        <w:fldChar w:fldCharType="separate"/>
      </w:r>
      <w:r w:rsidR="00E24828">
        <w:rPr>
          <w:b w:val="0"/>
          <w:sz w:val="22"/>
          <w:szCs w:val="22"/>
        </w:rPr>
        <w:t>3.7</w:t>
      </w:r>
      <w:r w:rsidR="00265605">
        <w:rPr>
          <w:b w:val="0"/>
          <w:sz w:val="22"/>
          <w:szCs w:val="22"/>
        </w:rPr>
        <w:fldChar w:fldCharType="end"/>
      </w:r>
      <w:r w:rsidRPr="001011EE">
        <w:rPr>
          <w:b w:val="0"/>
          <w:sz w:val="22"/>
          <w:szCs w:val="22"/>
        </w:rPr>
        <w:t xml:space="preserve"> sets out the reasons why current definitions are lacking in biological support. For many biochemical measurements, the definition of normality may be derived from assessment of a </w:t>
      </w:r>
      <w:r w:rsidR="00CA5F8B">
        <w:rPr>
          <w:b w:val="0"/>
          <w:sz w:val="22"/>
          <w:szCs w:val="22"/>
        </w:rPr>
        <w:t>cohort</w:t>
      </w:r>
      <w:r w:rsidRPr="001011EE">
        <w:rPr>
          <w:b w:val="0"/>
          <w:sz w:val="22"/>
          <w:szCs w:val="22"/>
        </w:rPr>
        <w:t xml:space="preserve"> representative of the general population and defining a lower cut off, e.g. the lowest 2.5%. We did not identify any such study in pregnant women, and indeed, for vitamin D, which is largely determined by sunshine exposure and skin colour, such an appr</w:t>
      </w:r>
      <w:r w:rsidR="00CA5F8B">
        <w:rPr>
          <w:b w:val="0"/>
          <w:sz w:val="22"/>
          <w:szCs w:val="22"/>
        </w:rPr>
        <w:t xml:space="preserve">oach may not be appropriate: one hypothesis is </w:t>
      </w:r>
      <w:r w:rsidRPr="001011EE">
        <w:rPr>
          <w:b w:val="0"/>
          <w:sz w:val="22"/>
          <w:szCs w:val="22"/>
        </w:rPr>
        <w:t xml:space="preserve">that white skin is an adaptation to </w:t>
      </w:r>
      <w:r w:rsidR="00CA5F8B">
        <w:rPr>
          <w:b w:val="0"/>
          <w:sz w:val="22"/>
          <w:szCs w:val="22"/>
        </w:rPr>
        <w:t>low</w:t>
      </w:r>
      <w:r w:rsidRPr="001011EE">
        <w:rPr>
          <w:b w:val="0"/>
          <w:sz w:val="22"/>
          <w:szCs w:val="22"/>
        </w:rPr>
        <w:t xml:space="preserve"> sun exposure in northern </w:t>
      </w:r>
      <w:r w:rsidRPr="001011EE">
        <w:rPr>
          <w:b w:val="0"/>
          <w:sz w:val="22"/>
          <w:szCs w:val="22"/>
        </w:rPr>
        <w:lastRenderedPageBreak/>
        <w:t>hemisphere countries and that this adaptation has not gone far enough to achieve optimal levels. Thus it may be that “normality”</w:t>
      </w:r>
      <w:r w:rsidR="00CA5F8B">
        <w:rPr>
          <w:b w:val="0"/>
          <w:sz w:val="22"/>
          <w:szCs w:val="22"/>
        </w:rPr>
        <w:t xml:space="preserve"> (in the sense of what is actually observed in the population)</w:t>
      </w:r>
      <w:r w:rsidRPr="001011EE">
        <w:rPr>
          <w:b w:val="0"/>
          <w:sz w:val="22"/>
          <w:szCs w:val="22"/>
        </w:rPr>
        <w:t xml:space="preserve"> is actually </w:t>
      </w:r>
      <w:r w:rsidR="00CA5F8B">
        <w:rPr>
          <w:b w:val="0"/>
          <w:sz w:val="22"/>
          <w:szCs w:val="22"/>
        </w:rPr>
        <w:t>sub-</w:t>
      </w:r>
      <w:r w:rsidRPr="001011EE">
        <w:rPr>
          <w:b w:val="0"/>
          <w:sz w:val="22"/>
          <w:szCs w:val="22"/>
        </w:rPr>
        <w:t xml:space="preserve">optimal. </w:t>
      </w:r>
    </w:p>
    <w:p w:rsidR="00157511" w:rsidRPr="001011EE" w:rsidRDefault="00661CE9" w:rsidP="00661CE9">
      <w:pPr>
        <w:pStyle w:val="BodyTextIndent"/>
        <w:spacing w:line="360" w:lineRule="auto"/>
        <w:ind w:left="0"/>
        <w:rPr>
          <w:b w:val="0"/>
          <w:sz w:val="22"/>
          <w:szCs w:val="22"/>
        </w:rPr>
      </w:pPr>
      <w:r w:rsidRPr="001011EE">
        <w:rPr>
          <w:b w:val="0"/>
          <w:sz w:val="22"/>
          <w:szCs w:val="22"/>
        </w:rPr>
        <w:t>It may</w:t>
      </w:r>
      <w:r w:rsidR="00157511">
        <w:rPr>
          <w:b w:val="0"/>
          <w:sz w:val="22"/>
          <w:szCs w:val="22"/>
        </w:rPr>
        <w:t>,</w:t>
      </w:r>
      <w:r w:rsidRPr="001011EE">
        <w:rPr>
          <w:b w:val="0"/>
          <w:sz w:val="22"/>
          <w:szCs w:val="22"/>
        </w:rPr>
        <w:t xml:space="preserve"> therefore</w:t>
      </w:r>
      <w:r w:rsidR="00157511">
        <w:rPr>
          <w:b w:val="0"/>
          <w:sz w:val="22"/>
          <w:szCs w:val="22"/>
        </w:rPr>
        <w:t>,</w:t>
      </w:r>
      <w:r w:rsidRPr="001011EE">
        <w:rPr>
          <w:b w:val="0"/>
          <w:sz w:val="22"/>
          <w:szCs w:val="22"/>
        </w:rPr>
        <w:t xml:space="preserve"> be more appropriate to attempt to define “healthy” levels based on relationships between maternal serum 25(OH)-vitamin D concentration and maternal/offspring disease outcomes. Unfortunately</w:t>
      </w:r>
      <w:r w:rsidR="00CA5F8B">
        <w:rPr>
          <w:b w:val="0"/>
          <w:sz w:val="22"/>
          <w:szCs w:val="22"/>
        </w:rPr>
        <w:t>,</w:t>
      </w:r>
      <w:r w:rsidRPr="001011EE">
        <w:rPr>
          <w:b w:val="0"/>
          <w:sz w:val="22"/>
          <w:szCs w:val="22"/>
        </w:rPr>
        <w:t xml:space="preserve"> </w:t>
      </w:r>
      <w:r w:rsidR="00CA5F8B">
        <w:rPr>
          <w:b w:val="0"/>
          <w:sz w:val="22"/>
          <w:szCs w:val="22"/>
        </w:rPr>
        <w:t xml:space="preserve">although there are </w:t>
      </w:r>
      <w:r w:rsidRPr="001011EE">
        <w:rPr>
          <w:b w:val="0"/>
          <w:sz w:val="22"/>
          <w:szCs w:val="22"/>
        </w:rPr>
        <w:t xml:space="preserve">plenty of studies which attempt to investigate such associations, it is difficult to use them to inform a cut-off below which disease is likely. Typical caveats within studies include small numbers, </w:t>
      </w:r>
      <w:r w:rsidR="00C805FF">
        <w:rPr>
          <w:b w:val="0"/>
          <w:sz w:val="22"/>
          <w:szCs w:val="22"/>
        </w:rPr>
        <w:t>pre-determined</w:t>
      </w:r>
      <w:r w:rsidR="00C85374">
        <w:rPr>
          <w:b w:val="0"/>
          <w:sz w:val="22"/>
          <w:szCs w:val="22"/>
        </w:rPr>
        <w:t xml:space="preserve"> rather than study derived</w:t>
      </w:r>
      <w:r w:rsidRPr="001011EE">
        <w:rPr>
          <w:b w:val="0"/>
          <w:sz w:val="22"/>
          <w:szCs w:val="22"/>
        </w:rPr>
        <w:t xml:space="preserve"> thresholds, poor disease definition, lack of attention to potential confounding and reverse causality. Between studies, these include variable populations, variable ascertainment of vitamin D status and outcome definitions, together with the use of different thresholds. All of these issues make it impossible to make a truly</w:t>
      </w:r>
      <w:r w:rsidR="00C85374">
        <w:rPr>
          <w:b w:val="0"/>
          <w:sz w:val="22"/>
          <w:szCs w:val="22"/>
        </w:rPr>
        <w:t xml:space="preserve"> reliable</w:t>
      </w:r>
      <w:r w:rsidRPr="001011EE">
        <w:rPr>
          <w:b w:val="0"/>
          <w:sz w:val="22"/>
          <w:szCs w:val="22"/>
        </w:rPr>
        <w:t xml:space="preserve"> evidence-based judgement as to the normal (or </w:t>
      </w:r>
      <w:r w:rsidR="00CA5F8B">
        <w:rPr>
          <w:b w:val="0"/>
          <w:sz w:val="22"/>
          <w:szCs w:val="22"/>
        </w:rPr>
        <w:t>“healthy”</w:t>
      </w:r>
      <w:r w:rsidRPr="001011EE">
        <w:rPr>
          <w:b w:val="0"/>
          <w:sz w:val="22"/>
          <w:szCs w:val="22"/>
        </w:rPr>
        <w:t xml:space="preserve">) level of 25(OH)-vitamin D in pregnancy. Furthermore, it is very likely that the optimal level </w:t>
      </w:r>
      <w:r w:rsidR="00CA5F8B">
        <w:rPr>
          <w:b w:val="0"/>
          <w:sz w:val="22"/>
          <w:szCs w:val="22"/>
        </w:rPr>
        <w:t>relating to</w:t>
      </w:r>
      <w:r w:rsidRPr="001011EE">
        <w:rPr>
          <w:b w:val="0"/>
          <w:sz w:val="22"/>
          <w:szCs w:val="22"/>
        </w:rPr>
        <w:t xml:space="preserve"> one outcome may not be the same for another</w:t>
      </w:r>
      <w:r w:rsidR="00CA5F8B">
        <w:rPr>
          <w:b w:val="0"/>
          <w:sz w:val="22"/>
          <w:szCs w:val="22"/>
        </w:rPr>
        <w:t>;</w:t>
      </w:r>
      <w:r w:rsidRPr="001011EE">
        <w:rPr>
          <w:b w:val="0"/>
          <w:sz w:val="22"/>
          <w:szCs w:val="22"/>
        </w:rPr>
        <w:t xml:space="preserve"> </w:t>
      </w:r>
      <w:r w:rsidR="00CA5F8B">
        <w:rPr>
          <w:b w:val="0"/>
          <w:sz w:val="22"/>
          <w:szCs w:val="22"/>
        </w:rPr>
        <w:t>there is also no reason to suppose that increasing levels of 25(OH)-vitamin D will lead to universally positive effects on all diseases. Studies describing the long-term safety of vitamin D supplementation are conspicuous by their non-existence.</w:t>
      </w:r>
    </w:p>
    <w:p w:rsidR="00157511" w:rsidRDefault="00661CE9" w:rsidP="00661CE9">
      <w:pPr>
        <w:pStyle w:val="BodyTextIndent"/>
        <w:spacing w:line="360" w:lineRule="auto"/>
        <w:ind w:left="0"/>
        <w:rPr>
          <w:b w:val="0"/>
          <w:sz w:val="22"/>
          <w:szCs w:val="22"/>
        </w:rPr>
      </w:pPr>
      <w:r w:rsidRPr="001011EE">
        <w:rPr>
          <w:b w:val="0"/>
          <w:sz w:val="22"/>
          <w:szCs w:val="22"/>
        </w:rPr>
        <w:t xml:space="preserve">We did find evidence of offspring outcomes associated with maternal vitamin D status in pregnancy. Thus there was some evidence to support a positive relationship between maternal vitamin D status and offspring birth weight (meta-analysis of observational studies), neonatal calcium concentrations (meta-analysis of randomised controlled trials) and offspring bone mass (observational studies). However, it was not possible to deduce thresholds at which risk of these outcomes increased, or whether indeed </w:t>
      </w:r>
      <w:r w:rsidR="001C620E">
        <w:rPr>
          <w:b w:val="0"/>
          <w:sz w:val="22"/>
          <w:szCs w:val="22"/>
        </w:rPr>
        <w:t>there is a</w:t>
      </w:r>
      <w:r w:rsidRPr="001011EE">
        <w:rPr>
          <w:b w:val="0"/>
          <w:sz w:val="22"/>
          <w:szCs w:val="22"/>
        </w:rPr>
        <w:t xml:space="preserve"> threshold at all. </w:t>
      </w:r>
    </w:p>
    <w:p w:rsidR="00661CE9" w:rsidRPr="001011EE" w:rsidRDefault="00661CE9" w:rsidP="00661CE9">
      <w:pPr>
        <w:pStyle w:val="BodyTextIndent"/>
        <w:spacing w:line="360" w:lineRule="auto"/>
        <w:ind w:left="0"/>
        <w:rPr>
          <w:b w:val="0"/>
          <w:sz w:val="22"/>
          <w:szCs w:val="22"/>
        </w:rPr>
      </w:pPr>
      <w:r w:rsidRPr="001011EE">
        <w:rPr>
          <w:b w:val="0"/>
          <w:sz w:val="22"/>
          <w:szCs w:val="22"/>
        </w:rPr>
        <w:t xml:space="preserve">The next aim was to elucidate whether supplementation with vitamin D in pregnancy would lead to improvements with offspring health, and to identify specific dose requirements. Again, the data do not allow definite conclusions to be made. The majority of the randomised controlled trials of vitamin D supplementation aimed at optimising offspring outcomes are small and of poor methodology and date from around 20 years ago, when assay technology was much less well advanced. In several areas (offspring </w:t>
      </w:r>
      <w:r w:rsidR="00507F8F">
        <w:rPr>
          <w:b w:val="0"/>
          <w:sz w:val="22"/>
          <w:szCs w:val="22"/>
        </w:rPr>
        <w:t>birth weight</w:t>
      </w:r>
      <w:r w:rsidRPr="001011EE">
        <w:rPr>
          <w:b w:val="0"/>
          <w:sz w:val="22"/>
          <w:szCs w:val="22"/>
        </w:rPr>
        <w:t xml:space="preserve">, calcium concentration, bone mass) the evidence is sufficient to warrant the instatement of properly conducted large randomised controlled trials, but for other areas, </w:t>
      </w:r>
      <w:r w:rsidR="00263151">
        <w:rPr>
          <w:b w:val="0"/>
          <w:sz w:val="22"/>
          <w:szCs w:val="22"/>
        </w:rPr>
        <w:t xml:space="preserve">better </w:t>
      </w:r>
      <w:r w:rsidRPr="001011EE">
        <w:rPr>
          <w:b w:val="0"/>
          <w:sz w:val="22"/>
          <w:szCs w:val="22"/>
        </w:rPr>
        <w:t xml:space="preserve">quality observational evidence should be obtained. </w:t>
      </w:r>
      <w:r w:rsidR="001C620E">
        <w:rPr>
          <w:b w:val="0"/>
          <w:sz w:val="22"/>
          <w:szCs w:val="22"/>
        </w:rPr>
        <w:t>A further consideration is how women will feel about potentially taking higher doses of vitamin D during pregnancy than is currently recommended, a subject that is being assessed as part of the MAVIDOS trial. The</w:t>
      </w:r>
      <w:r w:rsidRPr="001011EE">
        <w:rPr>
          <w:b w:val="0"/>
          <w:sz w:val="22"/>
          <w:szCs w:val="22"/>
        </w:rPr>
        <w:t xml:space="preserve"> lack of good evidence linking maternal vitamin D status to offspring disease, and to maternal outcomes, means that it is difficult to obtain a reliable health economic assessment of the potential impact of maternal vitamin D supplementation in pregnancy. Indeed we were unable to identify any studies which attempted to make such an </w:t>
      </w:r>
      <w:r w:rsidR="001C620E">
        <w:rPr>
          <w:b w:val="0"/>
          <w:sz w:val="22"/>
          <w:szCs w:val="22"/>
        </w:rPr>
        <w:t>estimate</w:t>
      </w:r>
      <w:r w:rsidRPr="001011EE">
        <w:rPr>
          <w:b w:val="0"/>
          <w:sz w:val="22"/>
          <w:szCs w:val="22"/>
        </w:rPr>
        <w:t xml:space="preserve">. Clearly it would be appropriate to </w:t>
      </w:r>
      <w:r w:rsidR="001C620E">
        <w:rPr>
          <w:b w:val="0"/>
          <w:sz w:val="22"/>
          <w:szCs w:val="22"/>
        </w:rPr>
        <w:t>confirm</w:t>
      </w:r>
      <w:r w:rsidRPr="001011EE">
        <w:rPr>
          <w:b w:val="0"/>
          <w:sz w:val="22"/>
          <w:szCs w:val="22"/>
        </w:rPr>
        <w:t xml:space="preserve"> that maternal vitamin D </w:t>
      </w:r>
      <w:r w:rsidRPr="001011EE">
        <w:rPr>
          <w:b w:val="0"/>
          <w:sz w:val="22"/>
          <w:szCs w:val="22"/>
        </w:rPr>
        <w:lastRenderedPageBreak/>
        <w:t>supplementation actually led to an improvement in maternal and/or offspring health before going on to estimate its health-economic impact.</w:t>
      </w:r>
    </w:p>
    <w:p w:rsidR="00661CE9" w:rsidRPr="001011EE" w:rsidRDefault="00661CE9" w:rsidP="00661CE9">
      <w:pPr>
        <w:pStyle w:val="BodyTextIndent"/>
        <w:spacing w:line="360" w:lineRule="auto"/>
        <w:ind w:left="0"/>
        <w:rPr>
          <w:b w:val="0"/>
          <w:sz w:val="22"/>
          <w:szCs w:val="22"/>
        </w:rPr>
      </w:pPr>
    </w:p>
    <w:p w:rsidR="00C7648B" w:rsidRPr="001011EE" w:rsidRDefault="00C7648B" w:rsidP="00E77706">
      <w:pPr>
        <w:pStyle w:val="Style1"/>
        <w:spacing w:line="360" w:lineRule="auto"/>
        <w:ind w:left="0" w:firstLine="0"/>
        <w:rPr>
          <w:szCs w:val="22"/>
        </w:rPr>
      </w:pPr>
      <w:bookmarkStart w:id="122" w:name="_Toc234593997"/>
      <w:r w:rsidRPr="001011EE">
        <w:rPr>
          <w:szCs w:val="22"/>
        </w:rPr>
        <w:t>Conclusions (Implications for health care; recommendations for research)</w:t>
      </w:r>
      <w:bookmarkEnd w:id="122"/>
    </w:p>
    <w:p w:rsidR="00C7648B" w:rsidRPr="001011EE" w:rsidRDefault="00C7648B" w:rsidP="00E77706">
      <w:pPr>
        <w:pStyle w:val="BodyTextIndent"/>
        <w:spacing w:line="360" w:lineRule="auto"/>
        <w:ind w:left="0"/>
        <w:rPr>
          <w:b w:val="0"/>
          <w:sz w:val="22"/>
          <w:szCs w:val="22"/>
        </w:rPr>
      </w:pPr>
      <w:r w:rsidRPr="001011EE">
        <w:rPr>
          <w:b w:val="0"/>
          <w:sz w:val="22"/>
          <w:szCs w:val="22"/>
        </w:rPr>
        <w:t>The fundamental conclusion is that the current evidence base does not allow the study questions to be definitively answered. It is</w:t>
      </w:r>
      <w:r w:rsidR="00157511">
        <w:rPr>
          <w:b w:val="0"/>
          <w:sz w:val="22"/>
          <w:szCs w:val="22"/>
        </w:rPr>
        <w:t>,</w:t>
      </w:r>
      <w:r w:rsidRPr="001011EE">
        <w:rPr>
          <w:b w:val="0"/>
          <w:sz w:val="22"/>
          <w:szCs w:val="22"/>
        </w:rPr>
        <w:t xml:space="preserve"> therefore</w:t>
      </w:r>
      <w:r w:rsidR="00157511">
        <w:rPr>
          <w:b w:val="0"/>
          <w:sz w:val="22"/>
          <w:szCs w:val="22"/>
        </w:rPr>
        <w:t>,</w:t>
      </w:r>
      <w:r w:rsidRPr="001011EE">
        <w:rPr>
          <w:b w:val="0"/>
          <w:sz w:val="22"/>
          <w:szCs w:val="22"/>
        </w:rPr>
        <w:t xml:space="preserve"> not possible to make rigorously evidence-based recommendations regarding maternal vitamin D supplementation during pregnancy.</w:t>
      </w:r>
    </w:p>
    <w:p w:rsidR="00263DAE" w:rsidRDefault="00263151" w:rsidP="00DD5B02">
      <w:pPr>
        <w:pStyle w:val="Style4"/>
      </w:pPr>
      <w:r>
        <w:t>F</w:t>
      </w:r>
      <w:r w:rsidR="00C7648B" w:rsidRPr="001011EE">
        <w:t>urther h</w:t>
      </w:r>
      <w:r w:rsidR="008E4393">
        <w:t xml:space="preserve">igh-quality research is needed: </w:t>
      </w:r>
      <w:r w:rsidR="00C7648B" w:rsidRPr="001011EE">
        <w:t>In many areas well designed large prospective cohort studies are most appropriate as the next step. In others (</w:t>
      </w:r>
      <w:r w:rsidR="008E4393">
        <w:t xml:space="preserve">e.g. </w:t>
      </w:r>
      <w:r w:rsidR="00C7648B" w:rsidRPr="001011EE">
        <w:t>birth weight, serum calcium concentration, bone mass), the evidence base is sufficient to suggest randomised controlled trials.</w:t>
      </w:r>
      <w:r w:rsidR="007446A9">
        <w:t xml:space="preserve"> Additionally, a critical underlying issue is to ensure that 25(OH)-vitamin D measurements are comparable between studies, through global standardisation programmes.</w:t>
      </w:r>
      <w:r w:rsidR="00C7648B" w:rsidRPr="001011EE">
        <w:t xml:space="preserve"> </w:t>
      </w:r>
      <w:r w:rsidR="00263DAE">
        <w:t>Specific recommendations are given below:</w:t>
      </w:r>
    </w:p>
    <w:p w:rsidR="00742846" w:rsidRDefault="00742846" w:rsidP="00742846">
      <w:pPr>
        <w:pStyle w:val="Style4"/>
        <w:numPr>
          <w:ilvl w:val="0"/>
          <w:numId w:val="20"/>
        </w:numPr>
      </w:pPr>
      <w:r>
        <w:t>Long-term follow-up of mothers and children who have taken part in the vitamin D supplementation trials is required. Although vitamin D supplementation at modest doses appears safe in the short term, the long-term effects are unknown.</w:t>
      </w:r>
    </w:p>
    <w:p w:rsidR="00742846" w:rsidRDefault="00742846" w:rsidP="00742846">
      <w:pPr>
        <w:pStyle w:val="Style4"/>
        <w:numPr>
          <w:ilvl w:val="0"/>
          <w:numId w:val="20"/>
        </w:numPr>
      </w:pPr>
      <w:r>
        <w:t>Key issues for all vitamin D research are the requirement for standardisation of exposures and outcomes, inclusion and standardisation of potential confounding factors, and adequate length of follow up. Work aimed at standardising 25(OH)-vitamin D measurements across the globe should be supported, such as the programme led by the US National Institutes of Health (</w:t>
      </w:r>
      <w:hyperlink r:id="rId23" w:anchor="vdsp" w:history="1">
        <w:r w:rsidRPr="00E9693D">
          <w:rPr>
            <w:rStyle w:val="Hyperlink"/>
          </w:rPr>
          <w:t>http://ods.od.nih.gov/Research/VitaminD.aspx#vdsp</w:t>
        </w:r>
      </w:hyperlink>
      <w:r>
        <w:t>), and which incorporates UK centres.</w:t>
      </w:r>
    </w:p>
    <w:p w:rsidR="00742846" w:rsidRDefault="00742846" w:rsidP="00742846">
      <w:pPr>
        <w:pStyle w:val="Style4"/>
        <w:numPr>
          <w:ilvl w:val="0"/>
          <w:numId w:val="20"/>
        </w:numPr>
      </w:pPr>
      <w:r>
        <w:t>There is a need to optimize the biochemical assessment of vitamin D status, whether this is simply 25(OH)-vitamin D concentration, or should incorporate other indices such as vitamin D binding protein, albumin, and be related to parathyroid hormone or calcium concentrations.</w:t>
      </w:r>
    </w:p>
    <w:p w:rsidR="00130873" w:rsidRDefault="00263151" w:rsidP="008E4393">
      <w:pPr>
        <w:pStyle w:val="Style4"/>
        <w:numPr>
          <w:ilvl w:val="0"/>
          <w:numId w:val="20"/>
        </w:numPr>
      </w:pPr>
      <w:r>
        <w:t>25</w:t>
      </w:r>
      <w:r w:rsidR="00130873">
        <w:t xml:space="preserve">(OH)-vitamin D concentrations should be surveyed in a large population-based pregnancy cohort representative of the UK as a whole to enable </w:t>
      </w:r>
      <w:r w:rsidR="008E4393">
        <w:t xml:space="preserve">acquisition of </w:t>
      </w:r>
      <w:r w:rsidR="00130873">
        <w:t>high-quality descriptive epidemiological data on the prevalence of low levels</w:t>
      </w:r>
      <w:r w:rsidR="008E4393">
        <w:t xml:space="preserve"> of circulating 25 (OH)-</w:t>
      </w:r>
      <w:r w:rsidR="00130873">
        <w:t>vitamin D. This work would need to take into account potential confounding factors, particularly season, latitude and skin pigmentation/covering/ethnicity.</w:t>
      </w:r>
    </w:p>
    <w:p w:rsidR="004A1266" w:rsidRDefault="004A1266" w:rsidP="008E4393">
      <w:pPr>
        <w:pStyle w:val="Style4"/>
        <w:numPr>
          <w:ilvl w:val="0"/>
          <w:numId w:val="20"/>
        </w:numPr>
      </w:pPr>
      <w:r>
        <w:t xml:space="preserve">High-quality large prospective cohort studies are required to investigate the relationship between maternal 25 (OH)-vitamin D status and </w:t>
      </w:r>
      <w:r w:rsidR="008E4393">
        <w:t xml:space="preserve">the following outcomes: </w:t>
      </w:r>
      <w:r>
        <w:t xml:space="preserve">maternal Caesarean section and bacterial vaginosis, and offspring birth length, anthropometric measures, and risk of low birth weight. These studies should take account of potential confounding factors and include measures of vitamin D status early in pregnancy as well as at delivery. Such studies </w:t>
      </w:r>
      <w:r>
        <w:lastRenderedPageBreak/>
        <w:t xml:space="preserve">should be </w:t>
      </w:r>
      <w:r w:rsidR="008E4393">
        <w:t>performed</w:t>
      </w:r>
      <w:r>
        <w:t xml:space="preserve"> in several different populations</w:t>
      </w:r>
      <w:r w:rsidR="008E4393">
        <w:t xml:space="preserve"> of varying </w:t>
      </w:r>
      <w:r>
        <w:t>ethnicity, and outcomes and exposures should be standardised, as should potential confounding factors.</w:t>
      </w:r>
    </w:p>
    <w:p w:rsidR="00BD71B8" w:rsidRDefault="008E4393" w:rsidP="00437E53">
      <w:pPr>
        <w:pStyle w:val="Style4"/>
        <w:numPr>
          <w:ilvl w:val="0"/>
          <w:numId w:val="20"/>
        </w:numPr>
      </w:pPr>
      <w:r>
        <w:t>Large w</w:t>
      </w:r>
      <w:r w:rsidR="004A1266">
        <w:t xml:space="preserve">ell-designed randomised controlled trials with double-blind, placebo-controlled methodology are warranted to investigate the relationship between maternal vitamin D supplementation during pregnancy and the following outcomes: offspring </w:t>
      </w:r>
      <w:r w:rsidR="00507F8F">
        <w:t>birth weight</w:t>
      </w:r>
      <w:r w:rsidR="004A1266">
        <w:t xml:space="preserve">, calcium concentrations, bone mass,  </w:t>
      </w:r>
      <w:r w:rsidR="004F0D4B">
        <w:t xml:space="preserve">with a weaker recommendation </w:t>
      </w:r>
      <w:r w:rsidR="00FC4B61">
        <w:t xml:space="preserve">(compared with the appropriateness of high quality prospective observational studies) </w:t>
      </w:r>
      <w:r w:rsidR="004F0D4B">
        <w:t>for offspring asthma</w:t>
      </w:r>
      <w:r w:rsidR="004A1266">
        <w:t xml:space="preserve"> and </w:t>
      </w:r>
      <w:r w:rsidR="004F0D4B">
        <w:t>type I diabetes, and maternal pre-eclampsia.</w:t>
      </w:r>
      <w:r w:rsidR="00263151">
        <w:t xml:space="preserve">  There are currently several large randomised </w:t>
      </w:r>
      <w:r w:rsidR="00263151" w:rsidRPr="00706D7F">
        <w:t>controlled trials underway which may help address the study questions. Examples of these</w:t>
      </w:r>
      <w:r w:rsidR="00263151" w:rsidRPr="00D55EC4">
        <w:t xml:space="preserve"> include MAVIDO</w:t>
      </w:r>
      <w:r w:rsidR="00224316">
        <w:t>S</w:t>
      </w:r>
      <w:r w:rsidR="00265605">
        <w:rPr>
          <w:bCs w:val="0"/>
        </w:rPr>
        <w:fldChar w:fldCharType="begin">
          <w:fldData xml:space="preserve">PFJlZm1hbj48Q2l0ZT48QXV0aG9yPkhhcnZleTwvQXV0aG9yPjxZZWFyPjIwMTI8L1llYXI+PFJl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</w:fldData>
        </w:fldChar>
      </w:r>
      <w:r w:rsidR="0083489E">
        <w:instrText xml:space="preserve"> ADDIN REFMGR.CITE </w:instrText>
      </w:r>
      <w:r w:rsidR="00265605">
        <w:rPr>
          <w:bCs w:val="0"/>
        </w:rPr>
        <w:fldChar w:fldCharType="begin">
          <w:fldData xml:space="preserve">PFJlZm1hbj48Q2l0ZT48QXV0aG9yPkhhcnZleTwvQXV0aG9yPjxZZWFyPjIwMTI8L1llYXI+PFJl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</w:fldData>
        </w:fldChar>
      </w:r>
      <w:r w:rsidR="0083489E">
        <w:instrText xml:space="preserve"> ADDIN EN.CITE.DATA </w:instrText>
      </w:r>
      <w:r w:rsidR="00265605">
        <w:rPr>
          <w:bCs w:val="0"/>
        </w:rPr>
      </w:r>
      <w:r w:rsidR="00265605">
        <w:rPr>
          <w:bCs w:val="0"/>
        </w:rPr>
        <w:fldChar w:fldCharType="end"/>
      </w:r>
      <w:r w:rsidR="00265605">
        <w:rPr>
          <w:bCs w:val="0"/>
        </w:rPr>
      </w:r>
      <w:r w:rsidR="00265605">
        <w:rPr>
          <w:bCs w:val="0"/>
        </w:rPr>
        <w:fldChar w:fldCharType="separate"/>
      </w:r>
      <w:r w:rsidR="00224316" w:rsidRPr="007A279D">
        <w:rPr>
          <w:bCs w:val="0"/>
          <w:noProof/>
          <w:vertAlign w:val="superscript"/>
        </w:rPr>
        <w:t>146</w:t>
      </w:r>
      <w:r w:rsidR="00265605">
        <w:rPr>
          <w:bCs w:val="0"/>
        </w:rPr>
        <w:fldChar w:fldCharType="end"/>
      </w:r>
      <w:r w:rsidR="00224316">
        <w:t xml:space="preserve"> </w:t>
      </w:r>
      <w:r w:rsidR="00263151" w:rsidRPr="00D55EC4">
        <w:t>(</w:t>
      </w:r>
      <w:r w:rsidR="00631892" w:rsidRPr="004E5C35">
        <w:t>ISRCTN 82927713</w:t>
      </w:r>
      <w:r w:rsidR="00706D7F" w:rsidRPr="004E5C35">
        <w:t>,</w:t>
      </w:r>
      <w:r w:rsidR="00631892" w:rsidRPr="00B45E62">
        <w:t xml:space="preserve"> </w:t>
      </w:r>
      <w:r w:rsidR="00263151" w:rsidRPr="00706D7F">
        <w:t>which is investigating the effects of maternal vitamin D supplementation on offspring bone mass), VDAART</w:t>
      </w:r>
      <w:r w:rsidR="00631892" w:rsidRPr="00706D7F">
        <w:t xml:space="preserve"> (ISRCTN </w:t>
      </w:r>
      <w:r w:rsidR="00631892" w:rsidRPr="007A279D">
        <w:rPr>
          <w:bCs w:val="0"/>
          <w:lang w:val="en-US"/>
        </w:rPr>
        <w:t>00920621)</w:t>
      </w:r>
      <w:r w:rsidR="00263151" w:rsidRPr="00706D7F">
        <w:t xml:space="preserve"> and  ABCvitaminD</w:t>
      </w:r>
      <w:r w:rsidR="00631892" w:rsidRPr="00D55EC4">
        <w:t xml:space="preserve"> (</w:t>
      </w:r>
      <w:r w:rsidR="00631892" w:rsidRPr="004E5C35">
        <w:t xml:space="preserve">ISRCTN </w:t>
      </w:r>
      <w:r w:rsidR="00631892" w:rsidRPr="007A279D">
        <w:rPr>
          <w:bCs w:val="0"/>
          <w:lang w:val="en-US"/>
        </w:rPr>
        <w:t>00856947)</w:t>
      </w:r>
      <w:r w:rsidR="00263151" w:rsidRPr="00706D7F">
        <w:t xml:space="preserve"> (both of which are investigating the effects of maternal vitami</w:t>
      </w:r>
      <w:r w:rsidR="00263151" w:rsidRPr="00D55EC4">
        <w:t>n D supplementation on asthma and wheeze).</w:t>
      </w:r>
    </w:p>
    <w:p w:rsidR="00C7648B" w:rsidRPr="001011EE" w:rsidRDefault="00C7648B" w:rsidP="00DD5B02">
      <w:pPr>
        <w:pStyle w:val="Style4"/>
        <w:rPr>
          <w:b/>
        </w:rPr>
      </w:pPr>
      <w:r w:rsidRPr="001011EE">
        <w:t xml:space="preserve">Without such a rigorous approach, there is a risk that public health policy will be made on the basis of optimistic evaluations of conflicting and heterogeneous studies. Although modest doses of vitamin D in pregnancy might well be relatively safe, at least in the short term, there are no long-term data to inform their potential long-term effects on offspring health. As with most interventions, it is probably </w:t>
      </w:r>
      <w:r w:rsidR="00FC4B61">
        <w:t>optimistic</w:t>
      </w:r>
      <w:r w:rsidRPr="001011EE">
        <w:t xml:space="preserve"> to expect that there will be no risk of adverse events.</w:t>
      </w:r>
    </w:p>
    <w:p w:rsidR="00C7648B" w:rsidRPr="001011EE" w:rsidRDefault="00C7648B" w:rsidP="00E77706">
      <w:pPr>
        <w:pStyle w:val="BodyTextIndent"/>
        <w:spacing w:line="360" w:lineRule="auto"/>
        <w:ind w:left="0"/>
        <w:rPr>
          <w:b w:val="0"/>
          <w:sz w:val="22"/>
          <w:szCs w:val="22"/>
        </w:rPr>
      </w:pPr>
    </w:p>
    <w:p w:rsidR="00C7648B" w:rsidRPr="001011EE" w:rsidRDefault="00C7648B" w:rsidP="00E77706">
      <w:pPr>
        <w:pStyle w:val="Style1"/>
        <w:spacing w:line="360" w:lineRule="auto"/>
        <w:ind w:left="0" w:firstLine="0"/>
        <w:rPr>
          <w:szCs w:val="22"/>
        </w:rPr>
      </w:pPr>
      <w:bookmarkStart w:id="123" w:name="_Toc234593998"/>
      <w:r w:rsidRPr="001011EE">
        <w:rPr>
          <w:szCs w:val="22"/>
        </w:rPr>
        <w:t>Acknowledgements</w:t>
      </w:r>
      <w:bookmarkEnd w:id="123"/>
    </w:p>
    <w:p w:rsidR="005D5D1A" w:rsidRDefault="005D5D1A" w:rsidP="00DD5B02">
      <w:pPr>
        <w:pStyle w:val="Style4"/>
      </w:pPr>
      <w:r w:rsidRPr="001011EE">
        <w:t>We thank</w:t>
      </w:r>
      <w:r w:rsidR="00D7793A">
        <w:t xml:space="preserve"> Elizabeth Payne for undertaking the initial literature searches, and</w:t>
      </w:r>
      <w:r w:rsidRPr="001011EE">
        <w:t xml:space="preserve"> Shirley Simmonds, Gill Strange and Ruth Fifield for their help with </w:t>
      </w:r>
      <w:r w:rsidR="00717120">
        <w:t xml:space="preserve">the </w:t>
      </w:r>
      <w:r w:rsidRPr="001011EE">
        <w:t>formatting and checking</w:t>
      </w:r>
      <w:r w:rsidR="00717120">
        <w:t xml:space="preserve"> of</w:t>
      </w:r>
      <w:r w:rsidRPr="001011EE">
        <w:t xml:space="preserve"> the manuscript. We thank the UK Vitamin D in Pregnancy Working Group for their invaluable thoughts and comments.</w:t>
      </w:r>
      <w:r w:rsidR="00B832B6">
        <w:t xml:space="preserve"> </w:t>
      </w:r>
      <w:r w:rsidR="00B832B6" w:rsidRPr="00F418E8">
        <w:rPr>
          <w:color w:val="000000" w:themeColor="text1"/>
        </w:rPr>
        <w:t>UK Vitamin D in Pregnancy Working Group: Faisal Ahmed (Glasgow)</w:t>
      </w:r>
      <w:r w:rsidR="00B832B6">
        <w:rPr>
          <w:color w:val="000000" w:themeColor="text1"/>
        </w:rPr>
        <w:t xml:space="preserve">, </w:t>
      </w:r>
      <w:r w:rsidR="00B832B6" w:rsidRPr="00F418E8">
        <w:rPr>
          <w:color w:val="000000" w:themeColor="text1"/>
        </w:rPr>
        <w:t>Jeremy Allgrove (Barts and the London)</w:t>
      </w:r>
      <w:r w:rsidR="00B832B6">
        <w:rPr>
          <w:color w:val="000000" w:themeColor="text1"/>
        </w:rPr>
        <w:t xml:space="preserve">, </w:t>
      </w:r>
      <w:r w:rsidR="00B832B6" w:rsidRPr="00F418E8">
        <w:rPr>
          <w:rFonts w:eastAsia="Calibri"/>
          <w:color w:val="000000" w:themeColor="text1"/>
          <w:lang w:val="en-US"/>
        </w:rPr>
        <w:t>Nic</w:t>
      </w:r>
      <w:r w:rsidR="009D44DB">
        <w:rPr>
          <w:rFonts w:eastAsia="Calibri"/>
          <w:color w:val="000000" w:themeColor="text1"/>
          <w:lang w:val="en-US"/>
        </w:rPr>
        <w:t>holas</w:t>
      </w:r>
      <w:r w:rsidR="00B832B6" w:rsidRPr="00F418E8">
        <w:rPr>
          <w:rFonts w:eastAsia="Calibri"/>
          <w:color w:val="000000" w:themeColor="text1"/>
          <w:lang w:val="en-US"/>
        </w:rPr>
        <w:t xml:space="preserve"> Bishop (Chair, Sheffield), </w:t>
      </w:r>
      <w:r w:rsidR="00B832B6" w:rsidRPr="00F418E8">
        <w:rPr>
          <w:color w:val="000000" w:themeColor="text1"/>
        </w:rPr>
        <w:t xml:space="preserve">Mike Beresford (Liverpool), Christine Burren (Bristol), Chris Carroll (Sheffield), </w:t>
      </w:r>
      <w:r w:rsidR="00B832B6" w:rsidRPr="00F418E8">
        <w:rPr>
          <w:rFonts w:eastAsia="Calibri"/>
          <w:color w:val="000000" w:themeColor="text1"/>
          <w:lang w:val="en-US"/>
        </w:rPr>
        <w:t xml:space="preserve">Justin Davies (Southampton), Richard Eastell (Sheffield), Robert Fraser (Sheffield), </w:t>
      </w:r>
      <w:r w:rsidR="00B832B6">
        <w:rPr>
          <w:rFonts w:eastAsia="Calibri"/>
          <w:color w:val="000000" w:themeColor="text1"/>
          <w:lang w:val="en-US"/>
        </w:rPr>
        <w:t>W</w:t>
      </w:r>
      <w:r w:rsidR="00B832B6" w:rsidRPr="00F418E8">
        <w:rPr>
          <w:rFonts w:eastAsia="Calibri"/>
          <w:color w:val="000000" w:themeColor="text1"/>
          <w:lang w:val="en-US"/>
        </w:rPr>
        <w:t>ill</w:t>
      </w:r>
      <w:r w:rsidR="00B832B6">
        <w:rPr>
          <w:rFonts w:eastAsia="Calibri"/>
          <w:color w:val="000000" w:themeColor="text1"/>
          <w:lang w:val="en-US"/>
        </w:rPr>
        <w:t>iam</w:t>
      </w:r>
      <w:r w:rsidR="00B832B6" w:rsidRPr="00F418E8">
        <w:rPr>
          <w:rFonts w:eastAsia="Calibri"/>
          <w:color w:val="000000" w:themeColor="text1"/>
          <w:lang w:val="en-US"/>
        </w:rPr>
        <w:t xml:space="preserve"> Fraser (Norwich), Susan Lanham-New (Guildford), Zulf Mughal (Manchester), </w:t>
      </w:r>
      <w:r w:rsidR="00B832B6" w:rsidRPr="00F418E8">
        <w:rPr>
          <w:color w:val="000000" w:themeColor="text1"/>
        </w:rPr>
        <w:t>Julie Mytton (University of the West of England)</w:t>
      </w:r>
      <w:r w:rsidR="00B832B6">
        <w:rPr>
          <w:color w:val="000000" w:themeColor="text1"/>
        </w:rPr>
        <w:t xml:space="preserve">, </w:t>
      </w:r>
      <w:r w:rsidR="00B832B6" w:rsidRPr="00F418E8">
        <w:rPr>
          <w:color w:val="000000" w:themeColor="text1"/>
        </w:rPr>
        <w:t xml:space="preserve">Amaka Offiah (Sheffield), Suzy Paisley (Sheffield), </w:t>
      </w:r>
      <w:r w:rsidR="00B832B6" w:rsidRPr="00F418E8">
        <w:rPr>
          <w:rFonts w:eastAsia="Calibri"/>
          <w:color w:val="000000" w:themeColor="text1"/>
          <w:lang w:val="en-US"/>
        </w:rPr>
        <w:t xml:space="preserve">Ann Prentice (Cambridge), David Reid (Aberdeen), Nick Shaw (Birmingham), </w:t>
      </w:r>
      <w:r w:rsidR="00B832B6">
        <w:rPr>
          <w:rFonts w:eastAsia="Calibri"/>
          <w:color w:val="000000" w:themeColor="text1"/>
          <w:lang w:val="en-US"/>
        </w:rPr>
        <w:t>Kate Ward (Cambridge).</w:t>
      </w:r>
    </w:p>
    <w:p w:rsidR="002C11F6" w:rsidRPr="001011EE" w:rsidRDefault="002C11F6" w:rsidP="002C11F6">
      <w:pPr>
        <w:pStyle w:val="Style2"/>
      </w:pPr>
      <w:bookmarkStart w:id="124" w:name="_Toc234593999"/>
      <w:r w:rsidRPr="001011EE">
        <w:t>Author Contributions</w:t>
      </w:r>
      <w:bookmarkEnd w:id="124"/>
    </w:p>
    <w:p w:rsidR="002C11F6" w:rsidRDefault="002C11F6" w:rsidP="002C11F6">
      <w:pPr>
        <w:spacing w:line="360" w:lineRule="auto"/>
        <w:jc w:val="both"/>
        <w:rPr>
          <w:sz w:val="22"/>
          <w:szCs w:val="22"/>
        </w:rPr>
      </w:pPr>
      <w:r w:rsidRPr="009A4876">
        <w:rPr>
          <w:sz w:val="22"/>
          <w:szCs w:val="22"/>
        </w:rPr>
        <w:t>All authors were involved in writing the manuscript.</w:t>
      </w:r>
    </w:p>
    <w:p w:rsidR="002C11F6" w:rsidRDefault="002C11F6" w:rsidP="002C11F6">
      <w:pPr>
        <w:spacing w:line="360" w:lineRule="auto"/>
        <w:jc w:val="both"/>
        <w:rPr>
          <w:sz w:val="22"/>
          <w:szCs w:val="22"/>
        </w:rPr>
      </w:pPr>
      <w:r w:rsidRPr="009A4876">
        <w:rPr>
          <w:sz w:val="22"/>
          <w:szCs w:val="22"/>
        </w:rPr>
        <w:t>N</w:t>
      </w:r>
      <w:r>
        <w:rPr>
          <w:sz w:val="22"/>
          <w:szCs w:val="22"/>
        </w:rPr>
        <w:t xml:space="preserve">icholas Harvey (Senior Lecturer, Rheumatology and Clinical Epidemiology) obtained funding to undertake this work </w:t>
      </w:r>
      <w:r w:rsidRPr="009A4876">
        <w:rPr>
          <w:sz w:val="22"/>
          <w:szCs w:val="22"/>
        </w:rPr>
        <w:t>(HTA grant)</w:t>
      </w:r>
      <w:r>
        <w:rPr>
          <w:sz w:val="22"/>
          <w:szCs w:val="22"/>
        </w:rPr>
        <w:t>, and led the project and preparation of the manuscript.</w:t>
      </w:r>
    </w:p>
    <w:p w:rsidR="002C11F6" w:rsidRDefault="002C11F6" w:rsidP="002C11F6">
      <w:pPr>
        <w:spacing w:line="360" w:lineRule="auto"/>
        <w:jc w:val="both"/>
        <w:rPr>
          <w:sz w:val="22"/>
          <w:szCs w:val="22"/>
        </w:rPr>
      </w:pPr>
      <w:r w:rsidRPr="001011EE">
        <w:rPr>
          <w:sz w:val="22"/>
          <w:szCs w:val="22"/>
        </w:rPr>
        <w:lastRenderedPageBreak/>
        <w:t>Christopher Holroyd</w:t>
      </w:r>
      <w:r>
        <w:rPr>
          <w:sz w:val="22"/>
          <w:szCs w:val="22"/>
          <w:vertAlign w:val="superscript"/>
        </w:rPr>
        <w:t xml:space="preserve"> </w:t>
      </w:r>
      <w:r>
        <w:rPr>
          <w:sz w:val="22"/>
          <w:szCs w:val="22"/>
        </w:rPr>
        <w:t xml:space="preserve">(Clinical Research Fellow, Rheumatology and Clinical Epidemiology) </w:t>
      </w:r>
      <w:r w:rsidRPr="009A4876">
        <w:rPr>
          <w:sz w:val="22"/>
          <w:szCs w:val="22"/>
        </w:rPr>
        <w:t>reviewed the included studies and assessed their quality</w:t>
      </w:r>
      <w:r>
        <w:rPr>
          <w:sz w:val="22"/>
          <w:szCs w:val="22"/>
        </w:rPr>
        <w:t>, and led the preparation of the manuscript with NCH.</w:t>
      </w:r>
    </w:p>
    <w:p w:rsidR="002C11F6" w:rsidRDefault="002C11F6" w:rsidP="002C11F6">
      <w:pPr>
        <w:spacing w:line="360" w:lineRule="auto"/>
        <w:jc w:val="both"/>
        <w:rPr>
          <w:sz w:val="22"/>
          <w:szCs w:val="22"/>
        </w:rPr>
      </w:pPr>
      <w:r w:rsidRPr="001011EE">
        <w:rPr>
          <w:rFonts w:eastAsia="Calibri"/>
          <w:sz w:val="22"/>
          <w:szCs w:val="22"/>
          <w:lang w:val="en-US" w:eastAsia="en-GB"/>
        </w:rPr>
        <w:t>Georgia Ntani</w:t>
      </w:r>
      <w:r>
        <w:rPr>
          <w:rFonts w:eastAsia="Calibri"/>
          <w:sz w:val="22"/>
          <w:szCs w:val="22"/>
          <w:vertAlign w:val="superscript"/>
          <w:lang w:val="en-US" w:eastAsia="en-GB"/>
        </w:rPr>
        <w:t xml:space="preserve"> </w:t>
      </w:r>
      <w:r>
        <w:rPr>
          <w:sz w:val="22"/>
          <w:szCs w:val="22"/>
        </w:rPr>
        <w:t xml:space="preserve">(Statistician, Epidemiology, Meta-analysis) </w:t>
      </w:r>
      <w:r w:rsidRPr="001011EE">
        <w:rPr>
          <w:sz w:val="22"/>
          <w:szCs w:val="22"/>
        </w:rPr>
        <w:t>performed the statistical analysis</w:t>
      </w:r>
      <w:r>
        <w:rPr>
          <w:sz w:val="22"/>
          <w:szCs w:val="22"/>
        </w:rPr>
        <w:t>.</w:t>
      </w:r>
    </w:p>
    <w:p w:rsidR="002C11F6" w:rsidRDefault="002C11F6" w:rsidP="002C11F6">
      <w:pPr>
        <w:spacing w:line="360" w:lineRule="auto"/>
        <w:jc w:val="both"/>
        <w:rPr>
          <w:sz w:val="22"/>
          <w:szCs w:val="22"/>
        </w:rPr>
      </w:pPr>
      <w:r w:rsidRPr="001011EE">
        <w:rPr>
          <w:rFonts w:eastAsia="Calibri"/>
          <w:sz w:val="22"/>
          <w:szCs w:val="22"/>
          <w:lang w:val="en-US" w:eastAsia="en-GB"/>
        </w:rPr>
        <w:t>Kassim Javaid</w:t>
      </w:r>
      <w:r>
        <w:rPr>
          <w:rFonts w:eastAsia="Calibri"/>
          <w:sz w:val="22"/>
          <w:szCs w:val="22"/>
          <w:vertAlign w:val="superscript"/>
          <w:lang w:val="en-US" w:eastAsia="en-GB"/>
        </w:rPr>
        <w:t xml:space="preserve"> </w:t>
      </w:r>
      <w:r>
        <w:rPr>
          <w:sz w:val="22"/>
          <w:szCs w:val="22"/>
        </w:rPr>
        <w:t xml:space="preserve">(Senior Lecturer, Rheumatology and Clinical Epidemiology) obtained funding to undertake this work </w:t>
      </w:r>
      <w:r w:rsidRPr="009A4876">
        <w:rPr>
          <w:sz w:val="22"/>
          <w:szCs w:val="22"/>
        </w:rPr>
        <w:t>(HTA grant)</w:t>
      </w:r>
      <w:r>
        <w:rPr>
          <w:sz w:val="22"/>
          <w:szCs w:val="22"/>
        </w:rPr>
        <w:t xml:space="preserve"> and gave </w:t>
      </w:r>
      <w:r w:rsidRPr="001011EE">
        <w:rPr>
          <w:sz w:val="22"/>
          <w:szCs w:val="22"/>
        </w:rPr>
        <w:t>expert advice on methodology, approaches to assessment of the evidence base and vitamin D physiology</w:t>
      </w:r>
      <w:r>
        <w:rPr>
          <w:sz w:val="22"/>
          <w:szCs w:val="22"/>
        </w:rPr>
        <w:t>.</w:t>
      </w:r>
    </w:p>
    <w:p w:rsidR="002C11F6" w:rsidRDefault="002C11F6" w:rsidP="002C11F6">
      <w:pPr>
        <w:spacing w:line="360" w:lineRule="auto"/>
        <w:jc w:val="both"/>
        <w:rPr>
          <w:sz w:val="22"/>
          <w:szCs w:val="22"/>
        </w:rPr>
      </w:pPr>
      <w:r w:rsidRPr="001011EE">
        <w:rPr>
          <w:rFonts w:eastAsia="Calibri"/>
          <w:sz w:val="22"/>
          <w:szCs w:val="22"/>
          <w:lang w:val="en-US" w:eastAsia="en-GB"/>
        </w:rPr>
        <w:t>Philip Cooper</w:t>
      </w:r>
      <w:r>
        <w:rPr>
          <w:rFonts w:eastAsia="Calibri"/>
          <w:sz w:val="22"/>
          <w:szCs w:val="22"/>
          <w:vertAlign w:val="superscript"/>
          <w:lang w:val="en-US" w:eastAsia="en-GB"/>
        </w:rPr>
        <w:t xml:space="preserve"> </w:t>
      </w:r>
      <w:r>
        <w:rPr>
          <w:sz w:val="22"/>
          <w:szCs w:val="22"/>
        </w:rPr>
        <w:t xml:space="preserve">(Research Assistant, Rheumatology and Clinical Epidemiology) </w:t>
      </w:r>
      <w:r w:rsidRPr="009A4876">
        <w:rPr>
          <w:sz w:val="22"/>
          <w:szCs w:val="22"/>
        </w:rPr>
        <w:t>reviewed the included studies and assessed their quality.</w:t>
      </w:r>
    </w:p>
    <w:p w:rsidR="002C11F6" w:rsidRDefault="002C11F6" w:rsidP="002C11F6">
      <w:pPr>
        <w:spacing w:line="360" w:lineRule="auto"/>
        <w:jc w:val="both"/>
        <w:rPr>
          <w:sz w:val="22"/>
          <w:szCs w:val="22"/>
        </w:rPr>
      </w:pPr>
      <w:r>
        <w:rPr>
          <w:rFonts w:eastAsia="Calibri"/>
          <w:sz w:val="22"/>
          <w:szCs w:val="22"/>
          <w:lang w:val="en-US" w:eastAsia="en-GB"/>
        </w:rPr>
        <w:t xml:space="preserve">Rebecca </w:t>
      </w:r>
      <w:r w:rsidRPr="00A32F1B">
        <w:rPr>
          <w:rFonts w:eastAsia="Calibri"/>
          <w:sz w:val="22"/>
          <w:szCs w:val="22"/>
          <w:lang w:val="en-US" w:eastAsia="en-GB"/>
        </w:rPr>
        <w:t>Moon</w:t>
      </w:r>
      <w:r>
        <w:rPr>
          <w:rFonts w:eastAsia="Calibri"/>
          <w:sz w:val="22"/>
          <w:szCs w:val="22"/>
          <w:vertAlign w:val="superscript"/>
          <w:lang w:val="en-US" w:eastAsia="en-GB"/>
        </w:rPr>
        <w:t xml:space="preserve"> </w:t>
      </w:r>
      <w:r>
        <w:rPr>
          <w:sz w:val="22"/>
          <w:szCs w:val="22"/>
        </w:rPr>
        <w:t xml:space="preserve">(Clinical Research Fellow, Paediatrics and Clinical Epidemiology) </w:t>
      </w:r>
      <w:r w:rsidRPr="009A4876">
        <w:rPr>
          <w:sz w:val="22"/>
          <w:szCs w:val="22"/>
        </w:rPr>
        <w:t>reviewed the included studie</w:t>
      </w:r>
      <w:r>
        <w:rPr>
          <w:sz w:val="22"/>
          <w:szCs w:val="22"/>
        </w:rPr>
        <w:t>s and assessed their quality and</w:t>
      </w:r>
      <w:r w:rsidRPr="009A4876">
        <w:rPr>
          <w:sz w:val="22"/>
          <w:szCs w:val="22"/>
        </w:rPr>
        <w:t xml:space="preserve"> provided paediatric input to study review</w:t>
      </w:r>
      <w:r>
        <w:rPr>
          <w:sz w:val="22"/>
          <w:szCs w:val="22"/>
        </w:rPr>
        <w:t xml:space="preserve"> and quality assessment</w:t>
      </w:r>
      <w:r w:rsidRPr="009A4876">
        <w:rPr>
          <w:sz w:val="22"/>
          <w:szCs w:val="22"/>
        </w:rPr>
        <w:t>.</w:t>
      </w:r>
    </w:p>
    <w:p w:rsidR="002C11F6" w:rsidRDefault="002C11F6" w:rsidP="002C11F6">
      <w:pPr>
        <w:spacing w:line="360" w:lineRule="auto"/>
        <w:jc w:val="both"/>
        <w:rPr>
          <w:sz w:val="22"/>
          <w:szCs w:val="22"/>
        </w:rPr>
      </w:pPr>
      <w:r w:rsidRPr="00A32F1B">
        <w:rPr>
          <w:rFonts w:eastAsia="Calibri"/>
          <w:sz w:val="22"/>
          <w:szCs w:val="22"/>
          <w:lang w:val="en-US" w:eastAsia="en-GB"/>
        </w:rPr>
        <w:t>Zoe</w:t>
      </w:r>
      <w:r w:rsidRPr="001011EE">
        <w:rPr>
          <w:rFonts w:eastAsia="Calibri"/>
          <w:sz w:val="22"/>
          <w:szCs w:val="22"/>
          <w:lang w:val="en-US" w:eastAsia="en-GB"/>
        </w:rPr>
        <w:t xml:space="preserve"> Col</w:t>
      </w:r>
      <w:r>
        <w:rPr>
          <w:rFonts w:eastAsia="Calibri"/>
          <w:sz w:val="22"/>
          <w:szCs w:val="22"/>
          <w:lang w:val="en-US" w:eastAsia="en-GB"/>
        </w:rPr>
        <w:t xml:space="preserve">e (Consultant, Rheumatology) </w:t>
      </w:r>
      <w:r w:rsidRPr="009A4876">
        <w:rPr>
          <w:sz w:val="22"/>
          <w:szCs w:val="22"/>
        </w:rPr>
        <w:t xml:space="preserve">obtained funding to </w:t>
      </w:r>
      <w:r>
        <w:rPr>
          <w:sz w:val="22"/>
          <w:szCs w:val="22"/>
        </w:rPr>
        <w:t xml:space="preserve">undertake this work (HTA grant) and gave </w:t>
      </w:r>
      <w:r w:rsidRPr="001011EE">
        <w:rPr>
          <w:sz w:val="22"/>
          <w:szCs w:val="22"/>
        </w:rPr>
        <w:t>expert advice on methodology, approaches to assessment of the evidence base and vitamin D physiology</w:t>
      </w:r>
      <w:r>
        <w:rPr>
          <w:sz w:val="22"/>
          <w:szCs w:val="22"/>
        </w:rPr>
        <w:t>.</w:t>
      </w:r>
    </w:p>
    <w:p w:rsidR="002C11F6" w:rsidRDefault="002C11F6" w:rsidP="002C11F6">
      <w:pPr>
        <w:spacing w:line="360" w:lineRule="auto"/>
        <w:jc w:val="both"/>
        <w:rPr>
          <w:rFonts w:eastAsia="Calibri"/>
          <w:sz w:val="22"/>
          <w:szCs w:val="22"/>
          <w:vertAlign w:val="superscript"/>
          <w:lang w:val="en-US" w:eastAsia="en-GB"/>
        </w:rPr>
      </w:pPr>
      <w:r w:rsidRPr="001011EE">
        <w:rPr>
          <w:rFonts w:eastAsia="Calibri"/>
          <w:sz w:val="22"/>
          <w:szCs w:val="22"/>
          <w:lang w:val="en-US" w:eastAsia="en-GB"/>
        </w:rPr>
        <w:t>Tannaze Tinati</w:t>
      </w:r>
      <w:r>
        <w:rPr>
          <w:rFonts w:eastAsia="Calibri"/>
          <w:sz w:val="22"/>
          <w:szCs w:val="22"/>
          <w:lang w:val="en-US" w:eastAsia="en-GB"/>
        </w:rPr>
        <w:t xml:space="preserve"> (Research Assistant, Clinical Epidemiology and Systematic reviews) </w:t>
      </w:r>
      <w:r w:rsidRPr="009A4876">
        <w:rPr>
          <w:sz w:val="22"/>
          <w:szCs w:val="22"/>
        </w:rPr>
        <w:t>obtained funding to undertake this work (HTA grant</w:t>
      </w:r>
      <w:r>
        <w:rPr>
          <w:sz w:val="22"/>
          <w:szCs w:val="22"/>
        </w:rPr>
        <w:t>) and gave expert advice on methodology and</w:t>
      </w:r>
      <w:r w:rsidRPr="001011EE">
        <w:rPr>
          <w:sz w:val="22"/>
          <w:szCs w:val="22"/>
        </w:rPr>
        <w:t xml:space="preserve"> approaches to assessment of the evidence base</w:t>
      </w:r>
      <w:r>
        <w:rPr>
          <w:sz w:val="22"/>
          <w:szCs w:val="22"/>
        </w:rPr>
        <w:t>.</w:t>
      </w:r>
    </w:p>
    <w:p w:rsidR="002C11F6" w:rsidRDefault="002C11F6" w:rsidP="002C11F6">
      <w:pPr>
        <w:spacing w:line="360" w:lineRule="auto"/>
        <w:jc w:val="both"/>
        <w:rPr>
          <w:rFonts w:eastAsia="Calibri"/>
          <w:sz w:val="22"/>
          <w:szCs w:val="22"/>
          <w:vertAlign w:val="superscript"/>
          <w:lang w:val="en-US" w:eastAsia="en-GB"/>
        </w:rPr>
      </w:pPr>
      <w:r w:rsidRPr="001011EE">
        <w:rPr>
          <w:rFonts w:eastAsia="Calibri"/>
          <w:sz w:val="22"/>
          <w:szCs w:val="22"/>
          <w:lang w:val="en-US" w:eastAsia="en-GB"/>
        </w:rPr>
        <w:t>Keith Godfrey</w:t>
      </w:r>
      <w:r>
        <w:rPr>
          <w:rFonts w:eastAsia="Calibri"/>
          <w:sz w:val="22"/>
          <w:szCs w:val="22"/>
          <w:lang w:val="en-US" w:eastAsia="en-GB"/>
        </w:rPr>
        <w:t xml:space="preserve"> (Professor, Fetal Development and Clinical Epidemiology) </w:t>
      </w:r>
      <w:r w:rsidRPr="009A4876">
        <w:rPr>
          <w:sz w:val="22"/>
          <w:szCs w:val="22"/>
        </w:rPr>
        <w:t>obtained funding to undertake this work (HTA grant</w:t>
      </w:r>
      <w:r>
        <w:rPr>
          <w:sz w:val="22"/>
          <w:szCs w:val="22"/>
        </w:rPr>
        <w:t xml:space="preserve">) and gave </w:t>
      </w:r>
      <w:r w:rsidRPr="001011EE">
        <w:rPr>
          <w:sz w:val="22"/>
          <w:szCs w:val="22"/>
        </w:rPr>
        <w:t>expert advice on approaches to assessment of the evidence base</w:t>
      </w:r>
      <w:r>
        <w:rPr>
          <w:sz w:val="22"/>
          <w:szCs w:val="22"/>
        </w:rPr>
        <w:t>, fetal development</w:t>
      </w:r>
      <w:r w:rsidRPr="001011EE">
        <w:rPr>
          <w:sz w:val="22"/>
          <w:szCs w:val="22"/>
        </w:rPr>
        <w:t xml:space="preserve"> and vitamin D physiology.</w:t>
      </w:r>
    </w:p>
    <w:p w:rsidR="002C11F6" w:rsidRDefault="002C11F6" w:rsidP="002C11F6">
      <w:pPr>
        <w:spacing w:line="360" w:lineRule="auto"/>
        <w:jc w:val="both"/>
        <w:rPr>
          <w:sz w:val="22"/>
          <w:szCs w:val="22"/>
        </w:rPr>
      </w:pPr>
      <w:r w:rsidRPr="001011EE">
        <w:rPr>
          <w:rFonts w:eastAsia="Calibri"/>
          <w:sz w:val="22"/>
          <w:szCs w:val="22"/>
          <w:lang w:val="en-US" w:eastAsia="en-GB"/>
        </w:rPr>
        <w:t>Elaine Dennison</w:t>
      </w:r>
      <w:r>
        <w:rPr>
          <w:rFonts w:eastAsia="Calibri"/>
          <w:sz w:val="22"/>
          <w:szCs w:val="22"/>
          <w:lang w:val="en-US" w:eastAsia="en-GB"/>
        </w:rPr>
        <w:t xml:space="preserve"> (Professor, Rheumatology and Clinical Epidemiology) </w:t>
      </w:r>
      <w:r w:rsidRPr="009A4876">
        <w:rPr>
          <w:sz w:val="22"/>
          <w:szCs w:val="22"/>
        </w:rPr>
        <w:t>obtained funding to undertake this work (HTA grant</w:t>
      </w:r>
      <w:r>
        <w:rPr>
          <w:sz w:val="22"/>
          <w:szCs w:val="22"/>
        </w:rPr>
        <w:t xml:space="preserve">) and </w:t>
      </w:r>
      <w:r w:rsidRPr="001011EE">
        <w:rPr>
          <w:sz w:val="22"/>
          <w:szCs w:val="22"/>
        </w:rPr>
        <w:t>expert advice on approaches to assessment of the evidence base</w:t>
      </w:r>
      <w:r>
        <w:rPr>
          <w:sz w:val="22"/>
          <w:szCs w:val="22"/>
        </w:rPr>
        <w:t xml:space="preserve"> </w:t>
      </w:r>
      <w:r w:rsidRPr="001011EE">
        <w:rPr>
          <w:sz w:val="22"/>
          <w:szCs w:val="22"/>
        </w:rPr>
        <w:t>and vitamin D physiology.</w:t>
      </w:r>
    </w:p>
    <w:p w:rsidR="000D2678" w:rsidRDefault="000D2678" w:rsidP="000D2678">
      <w:pPr>
        <w:spacing w:line="360" w:lineRule="auto"/>
        <w:jc w:val="both"/>
        <w:rPr>
          <w:sz w:val="22"/>
          <w:szCs w:val="22"/>
        </w:rPr>
      </w:pPr>
      <w:r>
        <w:rPr>
          <w:sz w:val="22"/>
          <w:szCs w:val="22"/>
        </w:rPr>
        <w:t xml:space="preserve">Nicholas Bishop (Professor, Paediatric Bone Disease) </w:t>
      </w:r>
      <w:r w:rsidRPr="009A4876">
        <w:rPr>
          <w:sz w:val="22"/>
          <w:szCs w:val="22"/>
        </w:rPr>
        <w:t>obtained funding to undertake this work (HTA grant</w:t>
      </w:r>
      <w:r>
        <w:rPr>
          <w:sz w:val="22"/>
          <w:szCs w:val="22"/>
        </w:rPr>
        <w:t xml:space="preserve">) and </w:t>
      </w:r>
      <w:r w:rsidRPr="009A4876">
        <w:rPr>
          <w:sz w:val="22"/>
          <w:szCs w:val="22"/>
        </w:rPr>
        <w:t xml:space="preserve">provided </w:t>
      </w:r>
      <w:r>
        <w:rPr>
          <w:sz w:val="22"/>
          <w:szCs w:val="22"/>
        </w:rPr>
        <w:t xml:space="preserve">expert paediatric input </w:t>
      </w:r>
      <w:r w:rsidRPr="009A4876">
        <w:rPr>
          <w:sz w:val="22"/>
          <w:szCs w:val="22"/>
        </w:rPr>
        <w:t>to study review</w:t>
      </w:r>
      <w:r>
        <w:rPr>
          <w:sz w:val="22"/>
          <w:szCs w:val="22"/>
        </w:rPr>
        <w:t xml:space="preserve"> and quality assessment</w:t>
      </w:r>
      <w:r w:rsidRPr="009A4876">
        <w:rPr>
          <w:sz w:val="22"/>
          <w:szCs w:val="22"/>
        </w:rPr>
        <w:t>.</w:t>
      </w:r>
    </w:p>
    <w:p w:rsidR="002C11F6" w:rsidRDefault="002C11F6" w:rsidP="002C11F6">
      <w:pPr>
        <w:spacing w:line="360" w:lineRule="auto"/>
        <w:jc w:val="both"/>
        <w:rPr>
          <w:rFonts w:eastAsia="Calibri"/>
          <w:sz w:val="22"/>
          <w:szCs w:val="22"/>
          <w:lang w:val="en-US" w:eastAsia="en-GB"/>
        </w:rPr>
      </w:pPr>
      <w:r w:rsidRPr="001011EE">
        <w:rPr>
          <w:rFonts w:eastAsia="Calibri"/>
          <w:sz w:val="22"/>
          <w:szCs w:val="22"/>
          <w:lang w:val="en-US" w:eastAsia="en-GB"/>
        </w:rPr>
        <w:t>Janis Baird</w:t>
      </w:r>
      <w:r>
        <w:rPr>
          <w:rFonts w:eastAsia="Calibri"/>
          <w:sz w:val="22"/>
          <w:szCs w:val="22"/>
          <w:lang w:val="en-US" w:eastAsia="en-GB"/>
        </w:rPr>
        <w:t xml:space="preserve"> (Senior Lecturer, Public Health and Systematic Reviews) </w:t>
      </w:r>
      <w:r w:rsidRPr="009A4876">
        <w:rPr>
          <w:sz w:val="22"/>
          <w:szCs w:val="22"/>
        </w:rPr>
        <w:t>obtained funding to undertake this work (HTA grant</w:t>
      </w:r>
      <w:r>
        <w:rPr>
          <w:sz w:val="22"/>
          <w:szCs w:val="22"/>
        </w:rPr>
        <w:t xml:space="preserve">) and </w:t>
      </w:r>
      <w:r w:rsidRPr="001011EE">
        <w:rPr>
          <w:sz w:val="22"/>
          <w:szCs w:val="22"/>
        </w:rPr>
        <w:t>supervised the quality assessment, methodology and approaches to evidence synthesis.</w:t>
      </w:r>
    </w:p>
    <w:p w:rsidR="002C11F6" w:rsidRDefault="002C11F6" w:rsidP="002C11F6">
      <w:pPr>
        <w:spacing w:line="360" w:lineRule="auto"/>
        <w:jc w:val="both"/>
        <w:rPr>
          <w:sz w:val="22"/>
          <w:szCs w:val="22"/>
        </w:rPr>
      </w:pPr>
      <w:r w:rsidRPr="001011EE">
        <w:rPr>
          <w:rFonts w:eastAsia="Calibri"/>
          <w:sz w:val="22"/>
          <w:szCs w:val="22"/>
          <w:lang w:val="en-US" w:eastAsia="en-GB"/>
        </w:rPr>
        <w:t>Cyrus Cooper</w:t>
      </w:r>
      <w:r>
        <w:rPr>
          <w:rFonts w:eastAsia="Calibri"/>
          <w:sz w:val="22"/>
          <w:szCs w:val="22"/>
          <w:lang w:val="en-US" w:eastAsia="en-GB"/>
        </w:rPr>
        <w:t xml:space="preserve"> (Professor, Rheumatology and Clinical Epidemiology) </w:t>
      </w:r>
      <w:r w:rsidRPr="009A4876">
        <w:rPr>
          <w:sz w:val="22"/>
          <w:szCs w:val="22"/>
        </w:rPr>
        <w:t xml:space="preserve">obtained funding to </w:t>
      </w:r>
      <w:r>
        <w:rPr>
          <w:sz w:val="22"/>
          <w:szCs w:val="22"/>
        </w:rPr>
        <w:t>undertake this work (HTA grant),</w:t>
      </w:r>
      <w:r w:rsidRPr="00B357EB">
        <w:rPr>
          <w:sz w:val="22"/>
          <w:szCs w:val="22"/>
        </w:rPr>
        <w:t xml:space="preserve"> </w:t>
      </w:r>
      <w:r w:rsidRPr="001011EE">
        <w:rPr>
          <w:sz w:val="22"/>
          <w:szCs w:val="22"/>
        </w:rPr>
        <w:t>supervised the project and is guarantor</w:t>
      </w:r>
      <w:r>
        <w:rPr>
          <w:sz w:val="22"/>
          <w:szCs w:val="22"/>
        </w:rPr>
        <w:t>.</w:t>
      </w:r>
    </w:p>
    <w:p w:rsidR="002C11F6" w:rsidRDefault="002C11F6" w:rsidP="002C11F6">
      <w:pPr>
        <w:spacing w:line="360" w:lineRule="auto"/>
        <w:jc w:val="both"/>
        <w:rPr>
          <w:sz w:val="22"/>
          <w:szCs w:val="22"/>
        </w:rPr>
      </w:pPr>
      <w:r w:rsidRPr="001011EE">
        <w:rPr>
          <w:sz w:val="22"/>
          <w:szCs w:val="22"/>
        </w:rPr>
        <w:t>The UK Vitamin D in Pregnancy Working Group has advised on design, methodology, approach to presentation</w:t>
      </w:r>
      <w:r>
        <w:rPr>
          <w:sz w:val="22"/>
          <w:szCs w:val="22"/>
        </w:rPr>
        <w:t>, paediatric and obstetric considerations,</w:t>
      </w:r>
      <w:r w:rsidRPr="001011EE">
        <w:rPr>
          <w:sz w:val="22"/>
          <w:szCs w:val="22"/>
        </w:rPr>
        <w:t xml:space="preserve"> and vitamin D physiology</w:t>
      </w:r>
      <w:r w:rsidRPr="009A4876">
        <w:rPr>
          <w:sz w:val="22"/>
          <w:szCs w:val="22"/>
        </w:rPr>
        <w:t xml:space="preserve">. </w:t>
      </w:r>
    </w:p>
    <w:p w:rsidR="002C11F6" w:rsidRPr="001011EE" w:rsidRDefault="002C11F6" w:rsidP="00DD5B02">
      <w:pPr>
        <w:pStyle w:val="Style4"/>
      </w:pPr>
    </w:p>
    <w:p w:rsidR="00661CE9" w:rsidRPr="001011EE" w:rsidRDefault="00C7648B" w:rsidP="00E77706">
      <w:pPr>
        <w:pStyle w:val="Style1"/>
        <w:spacing w:line="360" w:lineRule="auto"/>
        <w:ind w:left="0" w:firstLine="0"/>
        <w:rPr>
          <w:szCs w:val="22"/>
        </w:rPr>
      </w:pPr>
      <w:bookmarkStart w:id="125" w:name="_Toc234594000"/>
      <w:r w:rsidRPr="001011EE">
        <w:rPr>
          <w:szCs w:val="22"/>
        </w:rPr>
        <w:t>Funding</w:t>
      </w:r>
      <w:bookmarkEnd w:id="125"/>
      <w:r w:rsidR="00661CE9" w:rsidRPr="001011EE">
        <w:rPr>
          <w:szCs w:val="22"/>
        </w:rPr>
        <w:t xml:space="preserve"> </w:t>
      </w:r>
    </w:p>
    <w:p w:rsidR="00661CE9" w:rsidRPr="001011EE" w:rsidRDefault="00C7648B" w:rsidP="00DD5B02">
      <w:pPr>
        <w:pStyle w:val="Style4"/>
      </w:pPr>
      <w:r w:rsidRPr="001011EE">
        <w:t>This review was funded by the National Institute for Health Research Health Technology Assessment Programme (HTA). HTA had no direct involvement in the writing of the review</w:t>
      </w:r>
      <w:r w:rsidR="00661CE9" w:rsidRPr="001011EE">
        <w:t xml:space="preserve">. </w:t>
      </w:r>
    </w:p>
    <w:p w:rsidR="00DB277F" w:rsidRDefault="00DB277F">
      <w:pPr>
        <w:rPr>
          <w:sz w:val="22"/>
          <w:szCs w:val="22"/>
        </w:rPr>
      </w:pPr>
    </w:p>
    <w:p w:rsidR="00C7648B" w:rsidRPr="00296F7A" w:rsidRDefault="007A2D8C" w:rsidP="00296F7A">
      <w:pPr>
        <w:pStyle w:val="Style1"/>
        <w:spacing w:line="360" w:lineRule="auto"/>
        <w:rPr>
          <w:szCs w:val="22"/>
        </w:rPr>
      </w:pPr>
      <w:bookmarkStart w:id="126" w:name="_Toc338775232"/>
      <w:bookmarkStart w:id="127" w:name="_Toc338775358"/>
      <w:bookmarkStart w:id="128" w:name="_Toc338775832"/>
      <w:bookmarkStart w:id="129" w:name="_Toc338776089"/>
      <w:bookmarkStart w:id="130" w:name="_Toc234594001"/>
      <w:bookmarkEnd w:id="126"/>
      <w:bookmarkEnd w:id="127"/>
      <w:bookmarkEnd w:id="128"/>
      <w:bookmarkEnd w:id="129"/>
      <w:r w:rsidRPr="00296F7A">
        <w:rPr>
          <w:szCs w:val="22"/>
        </w:rPr>
        <w:t>References</w:t>
      </w:r>
      <w:bookmarkEnd w:id="130"/>
    </w:p>
    <w:p w:rsidR="00C7648B" w:rsidRPr="00296F7A" w:rsidRDefault="00C7648B" w:rsidP="00296F7A">
      <w:pPr>
        <w:spacing w:after="120" w:line="360" w:lineRule="auto"/>
        <w:jc w:val="both"/>
        <w:rPr>
          <w:sz w:val="22"/>
          <w:szCs w:val="22"/>
        </w:rPr>
      </w:pPr>
    </w:p>
    <w:p w:rsidR="0083489E" w:rsidRDefault="00265605" w:rsidP="00C73B53">
      <w:pPr>
        <w:pStyle w:val="Style4"/>
        <w:tabs>
          <w:tab w:val="right" w:pos="720"/>
          <w:tab w:val="left" w:pos="900"/>
        </w:tabs>
        <w:spacing w:after="0" w:line="240" w:lineRule="auto"/>
        <w:ind w:left="900" w:hanging="900"/>
        <w:rPr>
          <w:noProof/>
        </w:rPr>
      </w:pPr>
      <w:r w:rsidRPr="00296F7A">
        <w:fldChar w:fldCharType="begin"/>
      </w:r>
      <w:r w:rsidR="00C7648B" w:rsidRPr="00296F7A">
        <w:instrText xml:space="preserve"> ADDIN REFMGR.REFLIST </w:instrText>
      </w:r>
      <w:r w:rsidRPr="00296F7A">
        <w:fldChar w:fldCharType="separate"/>
      </w:r>
      <w:r w:rsidR="0083489E">
        <w:rPr>
          <w:noProof/>
        </w:rPr>
        <w:tab/>
        <w:t xml:space="preserve">(1) </w:t>
      </w:r>
      <w:r w:rsidR="0083489E">
        <w:rPr>
          <w:noProof/>
        </w:rPr>
        <w:tab/>
        <w:t xml:space="preserve">NHS Centre for Reviews and Dissemination. Undertaking systematic reviews of research on effectiveness: CRD's guidance for those carrying out or commissioning reviews. CRD Report Number 4 (2nd Edition). 2001. </w:t>
      </w:r>
    </w:p>
    <w:p w:rsidR="0083489E" w:rsidRDefault="0083489E" w:rsidP="007A279D">
      <w:pPr>
        <w:pStyle w:val="Style4"/>
        <w:tabs>
          <w:tab w:val="right" w:pos="720"/>
          <w:tab w:val="left" w:pos="900"/>
        </w:tabs>
        <w:spacing w:after="240" w:line="240" w:lineRule="auto"/>
        <w:ind w:left="900" w:hanging="900"/>
        <w:rPr>
          <w:noProof/>
        </w:rPr>
      </w:pPr>
      <w:r>
        <w:rPr>
          <w:noProof/>
        </w:rPr>
        <w:t>Ref Type: Report</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(2) </w:t>
      </w:r>
      <w:r>
        <w:rPr>
          <w:noProof/>
        </w:rPr>
        <w:tab/>
        <w:t>Javaid MK, Crozier SR, Harvey NC, Gale CR, Dennison EM, Boucher BJ et al. Maternal vitamin D status during pregnancy and childhood bone mass at age 9 years: a longitudinal study. Lancet [2985213r, l0s, 0053266] 2006  367(9504):[36-43]</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(3) </w:t>
      </w:r>
      <w:r>
        <w:rPr>
          <w:noProof/>
        </w:rPr>
        <w:tab/>
        <w:t xml:space="preserve">Ginde AA, Sullivan AF, Mansbach JM, Camargo CA, Jr. Vitamin D insufficiency in pregnant and nonpregnant women of childbearing age in the United States. </w:t>
      </w:r>
      <w:r w:rsidRPr="007A279D">
        <w:rPr>
          <w:i/>
          <w:noProof/>
        </w:rPr>
        <w:t>Am J Obstet Gynecol</w:t>
      </w:r>
      <w:r>
        <w:rPr>
          <w:noProof/>
        </w:rPr>
        <w:t xml:space="preserve"> 2010; 202(5):436-438.</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(4) </w:t>
      </w:r>
      <w:r>
        <w:rPr>
          <w:noProof/>
        </w:rPr>
        <w:tab/>
        <w:t xml:space="preserve">Brooke OG, Brown IR, Bone CD, Carter ND, Cleeve HJ, Maxwell JD et al. Vitamin D supplements in pregnant Asian women: effects on calcium status and fetal growth. </w:t>
      </w:r>
      <w:r w:rsidRPr="007A279D">
        <w:rPr>
          <w:i/>
          <w:noProof/>
        </w:rPr>
        <w:t>Br Med J</w:t>
      </w:r>
      <w:r>
        <w:rPr>
          <w:noProof/>
        </w:rPr>
        <w:t xml:space="preserve"> 1980; 280(6216):751-754.</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(5) </w:t>
      </w:r>
      <w:r>
        <w:rPr>
          <w:noProof/>
        </w:rPr>
        <w:tab/>
        <w:t>Marya RK, Rathee S, Lata V, Mudgil S. Effects of vitamin D supplementation in pregnancy. Gynecol Obstet Invest [fya, 7900587] 1981  12(3):[155-161]</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(6) </w:t>
      </w:r>
      <w:r>
        <w:rPr>
          <w:noProof/>
        </w:rPr>
        <w:tab/>
        <w:t xml:space="preserve">Marya RK, Rathee S, Dua V, Sangwan K. Effect of Vitamin D Supplementation During Pregnancy on Fetal Growth. </w:t>
      </w:r>
      <w:r w:rsidRPr="007A279D">
        <w:rPr>
          <w:i/>
          <w:noProof/>
        </w:rPr>
        <w:t>Indian J Med Res</w:t>
      </w:r>
      <w:r>
        <w:rPr>
          <w:noProof/>
        </w:rPr>
        <w:t xml:space="preserve"> 1989; 88(DEC):488-492.</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(7) </w:t>
      </w:r>
      <w:r>
        <w:rPr>
          <w:noProof/>
        </w:rPr>
        <w:tab/>
        <w:t>Delvin EE, Salle BL, Glorieux FH, Adeleine P, David LS. Vitamin D supplementation during pregnancy: effect on neonatal calcium homeostasis. J Pediatr [jlz, 0375410] 1986  109(2):[328-334]</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(8) </w:t>
      </w:r>
      <w:r>
        <w:rPr>
          <w:noProof/>
        </w:rPr>
        <w:tab/>
        <w:t>Mallet E, Gugi B, Brunelle P, Henocq A, Basuyau JP, Lemeur H. Vitamin D supplementation in pregnancy: a controlled trial of two methods. Obstet Gynecol [oc2, 0401101] 1986  68(3):[300-304]</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(9) </w:t>
      </w:r>
      <w:r>
        <w:rPr>
          <w:noProof/>
        </w:rPr>
        <w:tab/>
        <w:t xml:space="preserve">Roy DK, Berry JL, Pye SR, Adams JE, Swarbrick CM, King Y et al. Vitamin D status and bone mass in UK South Asian women. </w:t>
      </w:r>
      <w:r w:rsidRPr="007A279D">
        <w:rPr>
          <w:i/>
          <w:noProof/>
        </w:rPr>
        <w:t>Bone</w:t>
      </w:r>
      <w:r>
        <w:rPr>
          <w:noProof/>
        </w:rPr>
        <w:t xml:space="preserve"> 2007; 40(1):200-204.</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(10) </w:t>
      </w:r>
      <w:r>
        <w:rPr>
          <w:noProof/>
        </w:rPr>
        <w:tab/>
        <w:t xml:space="preserve">Hypponen E, Turner S, Cumberland P, Power C, Gibb I. Serum 25-hydroxyvitamin D measurement in a large population survey with statistical harmonization of assay variation to an international standard. </w:t>
      </w:r>
      <w:r w:rsidRPr="007A279D">
        <w:rPr>
          <w:i/>
          <w:noProof/>
        </w:rPr>
        <w:t>J Clin Endocrinol Metab</w:t>
      </w:r>
      <w:r>
        <w:rPr>
          <w:noProof/>
        </w:rPr>
        <w:t xml:space="preserve"> 2007; 92(12):4615-4622.</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(11) </w:t>
      </w:r>
      <w:r>
        <w:rPr>
          <w:noProof/>
        </w:rPr>
        <w:tab/>
        <w:t xml:space="preserve">Holick MF. Sunlight and vitamin D for bone health and prevention of autoimmune diseases, cancers, and cardiovascular disease. </w:t>
      </w:r>
      <w:r w:rsidRPr="007A279D">
        <w:rPr>
          <w:i/>
          <w:noProof/>
        </w:rPr>
        <w:t>Am J Clin Nutr</w:t>
      </w:r>
      <w:r>
        <w:rPr>
          <w:noProof/>
        </w:rPr>
        <w:t xml:space="preserve"> 2004; 80(6 Suppl):1678S-1688S.</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(12) </w:t>
      </w:r>
      <w:r>
        <w:rPr>
          <w:noProof/>
        </w:rPr>
        <w:tab/>
        <w:t xml:space="preserve">Purvis RJ, Barrie WJ, MacKay GS, Wilkinson EM, Cockburn F, Belton NR. Enamel hypoplasia of the teeth associated with neonatal tetany: a manifestation of maternal vitamin-D deficiency. </w:t>
      </w:r>
      <w:r w:rsidRPr="007A279D">
        <w:rPr>
          <w:i/>
          <w:noProof/>
        </w:rPr>
        <w:t>Lancet JID - 2985213R</w:t>
      </w:r>
      <w:r>
        <w:rPr>
          <w:noProof/>
        </w:rPr>
        <w:t xml:space="preserve"> 1973; 2(7833):811-814.</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(13) </w:t>
      </w:r>
      <w:r>
        <w:rPr>
          <w:noProof/>
        </w:rPr>
        <w:tab/>
        <w:t xml:space="preserve">Reif S, Katzir Y, Eisenberg Z, Weisman Y. Serum 25-hydroxyvitamin D levels in congenital craniotabes. </w:t>
      </w:r>
      <w:r w:rsidRPr="007A279D">
        <w:rPr>
          <w:i/>
          <w:noProof/>
        </w:rPr>
        <w:t>Acta Paediatr Scand JID - 0000211</w:t>
      </w:r>
      <w:r>
        <w:rPr>
          <w:noProof/>
        </w:rPr>
        <w:t xml:space="preserve"> 1988; 77(1):167-168.</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(14) </w:t>
      </w:r>
      <w:r>
        <w:rPr>
          <w:noProof/>
        </w:rPr>
        <w:tab/>
        <w:t xml:space="preserve">Mahon P, Harvey N, Crozier S, Inskip H, Robinson S, Arden N et al. Low maternal vitamin D status and fetal bone development: cohort study. </w:t>
      </w:r>
      <w:r w:rsidRPr="007A279D">
        <w:rPr>
          <w:i/>
          <w:noProof/>
        </w:rPr>
        <w:t>J Bone Miner Res</w:t>
      </w:r>
      <w:r>
        <w:rPr>
          <w:noProof/>
        </w:rPr>
        <w:t xml:space="preserve"> 2010; 25(1):14-19.</w:t>
      </w:r>
    </w:p>
    <w:p w:rsidR="0083489E" w:rsidRDefault="0083489E" w:rsidP="007A279D">
      <w:pPr>
        <w:pStyle w:val="Style4"/>
        <w:tabs>
          <w:tab w:val="right" w:pos="720"/>
          <w:tab w:val="left" w:pos="900"/>
        </w:tabs>
        <w:spacing w:after="240" w:line="240" w:lineRule="auto"/>
        <w:ind w:left="900" w:hanging="900"/>
        <w:rPr>
          <w:noProof/>
        </w:rPr>
      </w:pPr>
      <w:r>
        <w:rPr>
          <w:noProof/>
        </w:rPr>
        <w:lastRenderedPageBreak/>
        <w:tab/>
        <w:t xml:space="preserve">(15) </w:t>
      </w:r>
      <w:r>
        <w:rPr>
          <w:noProof/>
        </w:rPr>
        <w:tab/>
        <w:t xml:space="preserve">Ioannou C, Javaid MK, Mahon P, Yaqub MK, Harvey NC, Godfrey KM et al. The Effect of Maternal Vitamin D Concentration on Fetal Bone. </w:t>
      </w:r>
      <w:r w:rsidRPr="007A279D">
        <w:rPr>
          <w:i/>
          <w:noProof/>
        </w:rPr>
        <w:t>J Clin Endocrinol Metab</w:t>
      </w:r>
      <w:r>
        <w:rPr>
          <w:noProof/>
        </w:rPr>
        <w:t xml:space="preserve"> 2012.</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(16) </w:t>
      </w:r>
      <w:r>
        <w:rPr>
          <w:noProof/>
        </w:rPr>
        <w:tab/>
        <w:t xml:space="preserve">Paunier L, Lacourt G, Pilloud P, Schlaeppi P, Sizonenko PC. 25-hydroxyvitamin D and calcium levels in maternal, cord and infant serum in relation to maternal vitamin D intake. </w:t>
      </w:r>
      <w:r w:rsidRPr="007A279D">
        <w:rPr>
          <w:i/>
          <w:noProof/>
        </w:rPr>
        <w:t>Helv Paediatr Acta JID - 0373005</w:t>
      </w:r>
      <w:r>
        <w:rPr>
          <w:noProof/>
        </w:rPr>
        <w:t xml:space="preserve"> 1978; 33(2):95-103.</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(17) </w:t>
      </w:r>
      <w:r>
        <w:rPr>
          <w:noProof/>
        </w:rPr>
        <w:tab/>
        <w:t xml:space="preserve">Pal BR, Shaw NJ. Rickets resurgence in the United Kingdom: improving antenatal management in Asians. </w:t>
      </w:r>
      <w:r w:rsidRPr="007A279D">
        <w:rPr>
          <w:i/>
          <w:noProof/>
        </w:rPr>
        <w:t>J Pediatr</w:t>
      </w:r>
      <w:r>
        <w:rPr>
          <w:noProof/>
        </w:rPr>
        <w:t xml:space="preserve"> 2001; 139(2):337-338.</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(18) </w:t>
      </w:r>
      <w:r>
        <w:rPr>
          <w:noProof/>
        </w:rPr>
        <w:tab/>
        <w:t xml:space="preserve">Ford L, Graham V, Wall A, Berg J. Vitamin D concentrations in an UK inner-city multicultural outpatient population. </w:t>
      </w:r>
      <w:r w:rsidRPr="007A279D">
        <w:rPr>
          <w:i/>
          <w:noProof/>
        </w:rPr>
        <w:t>Ann Clin Biochem</w:t>
      </w:r>
      <w:r>
        <w:rPr>
          <w:noProof/>
        </w:rPr>
        <w:t xml:space="preserve"> 2006; 43(Pt 6):468-473.</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(19) </w:t>
      </w:r>
      <w:r>
        <w:rPr>
          <w:noProof/>
        </w:rPr>
        <w:tab/>
        <w:t xml:space="preserve">Ginde AA, Liu MC, Camargo CA, Jr. Demographic differences and trends of vitamin D insufficiency in the US population, 1988-2004. </w:t>
      </w:r>
      <w:r w:rsidRPr="007A279D">
        <w:rPr>
          <w:i/>
          <w:noProof/>
        </w:rPr>
        <w:t>Arch Intern Med</w:t>
      </w:r>
      <w:r>
        <w:rPr>
          <w:noProof/>
        </w:rPr>
        <w:t xml:space="preserve"> 2009; 169(6):626-632.</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(20) </w:t>
      </w:r>
      <w:r>
        <w:rPr>
          <w:noProof/>
        </w:rPr>
        <w:tab/>
        <w:t xml:space="preserve">Robinson PD, Hogler W, Craig ME, Verge CF, Walker JL, Piper AC et al. The re-emerging burden of rickets: a decade of experience from Sydney. </w:t>
      </w:r>
      <w:r w:rsidRPr="007A279D">
        <w:rPr>
          <w:i/>
          <w:noProof/>
        </w:rPr>
        <w:t>Arch Dis Child</w:t>
      </w:r>
      <w:r>
        <w:rPr>
          <w:noProof/>
        </w:rPr>
        <w:t xml:space="preserve"> 2006; 91(7):564-568.</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(21) </w:t>
      </w:r>
      <w:r>
        <w:rPr>
          <w:noProof/>
        </w:rPr>
        <w:tab/>
        <w:t>Cockburn F, Belton NR, Purvis RJ, Giles MM, Brown JK, Turner TL et al. Maternal vitamin D intake and mineral metabolism in mothers and their newborn infants. Br Med J [b4w, 0372673] 1980  281(6232):[11-14]</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(22) </w:t>
      </w:r>
      <w:r>
        <w:rPr>
          <w:noProof/>
        </w:rPr>
        <w:tab/>
        <w:t>Congdon P, Horsman A, Kirby PA, Dibble J, Bashir T. Mineral content of the forearms of babies born to Asian and white mothers. Br Med J (Clin Res Ed) [b4x, 8302911] 1983  286(6373):[1233-1235]</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(23) </w:t>
      </w:r>
      <w:r>
        <w:rPr>
          <w:noProof/>
        </w:rPr>
        <w:tab/>
        <w:t xml:space="preserve">Greer FR, Hollis BW, Napoli JL. High concentrations of vitamin D2 in human milk associated with pharmacologic doses of vitamin D2. </w:t>
      </w:r>
      <w:r w:rsidRPr="007A279D">
        <w:rPr>
          <w:i/>
          <w:noProof/>
        </w:rPr>
        <w:t>J Pediatr JID - 0375410</w:t>
      </w:r>
      <w:r>
        <w:rPr>
          <w:noProof/>
        </w:rPr>
        <w:t xml:space="preserve"> 1984; 105(1):61-64.</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(24) </w:t>
      </w:r>
      <w:r>
        <w:rPr>
          <w:noProof/>
        </w:rPr>
        <w:tab/>
        <w:t xml:space="preserve">Goodenday LS, Gordon GS. No risk from vitamin D in pregnancy. </w:t>
      </w:r>
      <w:r w:rsidRPr="007A279D">
        <w:rPr>
          <w:i/>
          <w:noProof/>
        </w:rPr>
        <w:t>Ann Intern Med JID - 0372351</w:t>
      </w:r>
      <w:r>
        <w:rPr>
          <w:noProof/>
        </w:rPr>
        <w:t xml:space="preserve"> 1971; 75(5):807-808.</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(25) </w:t>
      </w:r>
      <w:r>
        <w:rPr>
          <w:noProof/>
        </w:rPr>
        <w:tab/>
        <w:t>Gale CR, Robinson SM, Harvey NC, Javaid MK, Jiang B, Martyn CN et al. Maternal vitamin D status during pregnancy and child outcomes. Eur J Clin Nutr [ejc, 8804070] 2008  62(1):[68-77]</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(26) </w:t>
      </w:r>
      <w:r>
        <w:rPr>
          <w:noProof/>
        </w:rPr>
        <w:tab/>
        <w:t xml:space="preserve">Pike KC, Inskip HM, Robinson S, Lucas JS, Cooper C, Harvey NC et al. Maternal late-pregnancy serum 25-hydroxyvitamin D in relation to childhood wheeze and atopic outcomes. </w:t>
      </w:r>
      <w:r w:rsidRPr="007A279D">
        <w:rPr>
          <w:i/>
          <w:noProof/>
        </w:rPr>
        <w:t>Thorax</w:t>
      </w:r>
      <w:r>
        <w:rPr>
          <w:noProof/>
        </w:rPr>
        <w:t xml:space="preserve"> 2012; 67(11):950-956.</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(27) </w:t>
      </w:r>
      <w:r>
        <w:rPr>
          <w:noProof/>
        </w:rPr>
        <w:tab/>
        <w:t>Devereux G, Litonjua AA, Turner SW, Craig LCA, McNeill G, Martindale S et al. Maternal vitamin D intake during pregnancy and early childhood wheezing. Am J Clin Nutr [3ey, 0376027] 2007  85(3):[853-859]</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(28) </w:t>
      </w:r>
      <w:r>
        <w:rPr>
          <w:noProof/>
        </w:rPr>
        <w:tab/>
        <w:t xml:space="preserve">Hypponen E, Sovio U, Wjst M, Patel S, Pekkanen J, Hartikainen AL et al. Infant vitamin d supplementation and allergic conditions in adulthood: northern Finland birth cohort 1966. </w:t>
      </w:r>
      <w:r w:rsidRPr="007A279D">
        <w:rPr>
          <w:i/>
          <w:noProof/>
        </w:rPr>
        <w:t>Ann N Y Acad Sci</w:t>
      </w:r>
      <w:r>
        <w:rPr>
          <w:noProof/>
        </w:rPr>
        <w:t xml:space="preserve"> 2004; 1037:84-95.</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(29) </w:t>
      </w:r>
      <w:r>
        <w:rPr>
          <w:noProof/>
        </w:rPr>
        <w:tab/>
        <w:t xml:space="preserve">Hypponen E, Berry DJ, Wjst M, Power C. Serum 25-hydroxyvitamin D and IgE - a significant but nonlinear relationship. </w:t>
      </w:r>
      <w:r w:rsidRPr="007A279D">
        <w:rPr>
          <w:i/>
          <w:noProof/>
        </w:rPr>
        <w:t>Allergy</w:t>
      </w:r>
      <w:r>
        <w:rPr>
          <w:noProof/>
        </w:rPr>
        <w:t xml:space="preserve"> 2009; 64(4):613-620.</w:t>
      </w:r>
    </w:p>
    <w:p w:rsidR="0083489E" w:rsidRDefault="0083489E" w:rsidP="007A279D">
      <w:pPr>
        <w:pStyle w:val="Style4"/>
        <w:tabs>
          <w:tab w:val="right" w:pos="720"/>
          <w:tab w:val="left" w:pos="900"/>
        </w:tabs>
        <w:spacing w:after="240" w:line="240" w:lineRule="auto"/>
        <w:ind w:left="900" w:hanging="900"/>
        <w:rPr>
          <w:noProof/>
        </w:rPr>
      </w:pPr>
      <w:r>
        <w:rPr>
          <w:noProof/>
        </w:rPr>
        <w:lastRenderedPageBreak/>
        <w:tab/>
        <w:t xml:space="preserve">(30) </w:t>
      </w:r>
      <w:r>
        <w:rPr>
          <w:noProof/>
        </w:rPr>
        <w:tab/>
        <w:t xml:space="preserve">Cantorna MT, Zhu Y, Froicu M, Wittke A. Vitamin D status, 1,25-dihydroxyvitamin D3, and the immune system. </w:t>
      </w:r>
      <w:r w:rsidRPr="007A279D">
        <w:rPr>
          <w:i/>
          <w:noProof/>
        </w:rPr>
        <w:t>Am J Clin Nutr</w:t>
      </w:r>
      <w:r>
        <w:rPr>
          <w:noProof/>
        </w:rPr>
        <w:t xml:space="preserve"> 2004; 80(6 Suppl):1717S-1720S.</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(31) </w:t>
      </w:r>
      <w:r>
        <w:rPr>
          <w:noProof/>
        </w:rPr>
        <w:tab/>
        <w:t xml:space="preserve">Hypponen E, Laara E, Reunanen A, Jarvelin MR, Virtanen SM. Intake of vitamin D and risk of type 1 diabetes: a birth-cohort study. </w:t>
      </w:r>
      <w:r w:rsidRPr="007A279D">
        <w:rPr>
          <w:i/>
          <w:noProof/>
        </w:rPr>
        <w:t>Lancet JID - 2985213R</w:t>
      </w:r>
      <w:r>
        <w:rPr>
          <w:noProof/>
        </w:rPr>
        <w:t xml:space="preserve"> 2001; 358(9292):1500-1503.</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(32) </w:t>
      </w:r>
      <w:r>
        <w:rPr>
          <w:noProof/>
        </w:rPr>
        <w:tab/>
        <w:t xml:space="preserve">Harvey N, Cooper C. The developmental origins of osteoporotic fracture. </w:t>
      </w:r>
      <w:r w:rsidRPr="007A279D">
        <w:rPr>
          <w:i/>
          <w:noProof/>
        </w:rPr>
        <w:t>J Br Menopause Soc</w:t>
      </w:r>
      <w:r>
        <w:rPr>
          <w:noProof/>
        </w:rPr>
        <w:t xml:space="preserve"> 2004; 10(1):14-5, 29.</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(33) </w:t>
      </w:r>
      <w:r>
        <w:rPr>
          <w:noProof/>
        </w:rPr>
        <w:tab/>
        <w:t xml:space="preserve">Gale CR, Martyn CN, Kellingray S, Eastell R, Cooper C. Intrauterine programming of adult body composition. </w:t>
      </w:r>
      <w:r w:rsidRPr="007A279D">
        <w:rPr>
          <w:i/>
          <w:noProof/>
        </w:rPr>
        <w:t>J Clin Endocrinol Metab JID - 0375362</w:t>
      </w:r>
      <w:r>
        <w:rPr>
          <w:noProof/>
        </w:rPr>
        <w:t xml:space="preserve"> 2001; 86(1):267-272.</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(34) </w:t>
      </w:r>
      <w:r>
        <w:rPr>
          <w:noProof/>
        </w:rPr>
        <w:tab/>
        <w:t xml:space="preserve">Dennison EM, Aihie-Sayer A, Syddall H, Arden N, Gilbody H, Cooper C. Birthweight is associated with bone mass in the seventh decade: the Hertfordshire 31-39 Study. </w:t>
      </w:r>
      <w:r w:rsidRPr="007A279D">
        <w:rPr>
          <w:i/>
          <w:noProof/>
        </w:rPr>
        <w:t>Pediatric Research</w:t>
      </w:r>
      <w:r>
        <w:rPr>
          <w:noProof/>
        </w:rPr>
        <w:t xml:space="preserve"> 2003; 53:S25A.</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(35) </w:t>
      </w:r>
      <w:r>
        <w:rPr>
          <w:noProof/>
        </w:rPr>
        <w:tab/>
        <w:t xml:space="preserve">Jones G, Riley M, Dwyer T. Maternal smoking during pregnancy, growth, and bone mass in prepubertal children. </w:t>
      </w:r>
      <w:r w:rsidRPr="007A279D">
        <w:rPr>
          <w:i/>
          <w:noProof/>
        </w:rPr>
        <w:t>J Bone Miner Res</w:t>
      </w:r>
      <w:r>
        <w:rPr>
          <w:noProof/>
        </w:rPr>
        <w:t xml:space="preserve"> 1999; 14(1):146-151.</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(36) </w:t>
      </w:r>
      <w:r>
        <w:rPr>
          <w:noProof/>
        </w:rPr>
        <w:tab/>
        <w:t xml:space="preserve">Jones IE, Williams SM, Goulding A. Associations of birth weight and length, childhood size, and smoking with bone fractures during growth: evidence from a birth cohort study. </w:t>
      </w:r>
      <w:r w:rsidRPr="007A279D">
        <w:rPr>
          <w:i/>
          <w:noProof/>
        </w:rPr>
        <w:t>Am J Epidemiol</w:t>
      </w:r>
      <w:r>
        <w:rPr>
          <w:noProof/>
        </w:rPr>
        <w:t xml:space="preserve"> 2004; 159(4):343-350.</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(37) </w:t>
      </w:r>
      <w:r>
        <w:rPr>
          <w:noProof/>
        </w:rPr>
        <w:tab/>
        <w:t xml:space="preserve">Cooper C, Eriksson JG, Forsen T, Osmond C, Tuomilehto J, Barker DJ. Maternal height, childhood growth and risk of hip fracture in later life: a longitudinal study. </w:t>
      </w:r>
      <w:r w:rsidRPr="007A279D">
        <w:rPr>
          <w:i/>
          <w:noProof/>
        </w:rPr>
        <w:t>Osteoporos Int JID - 9100105</w:t>
      </w:r>
      <w:r>
        <w:rPr>
          <w:noProof/>
        </w:rPr>
        <w:t xml:space="preserve"> 2001; 12(8):623-629.</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(38) </w:t>
      </w:r>
      <w:r>
        <w:rPr>
          <w:noProof/>
        </w:rPr>
        <w:tab/>
        <w:t xml:space="preserve">Antoniades L, MacGregor AJ, Andrew T, Spector TD. Association of birth weight with osteoporosis and osteoarthritis in adult twins. </w:t>
      </w:r>
      <w:r w:rsidRPr="007A279D">
        <w:rPr>
          <w:i/>
          <w:noProof/>
        </w:rPr>
        <w:t>Rheumatology (Oxford) JID - 100883501</w:t>
      </w:r>
      <w:r>
        <w:rPr>
          <w:noProof/>
        </w:rPr>
        <w:t xml:space="preserve"> 2003; 42(6):791-796.</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(39) </w:t>
      </w:r>
      <w:r>
        <w:rPr>
          <w:noProof/>
        </w:rPr>
        <w:tab/>
        <w:t xml:space="preserve">Godfrey K, Walker-Bone K, Robinson S, Taylor P, Shore S, Wheeler T et al. Neonatal bone mass: influence of parental birthweight, maternal smoking, body composition, and activity during pregnancy. </w:t>
      </w:r>
      <w:r w:rsidRPr="007A279D">
        <w:rPr>
          <w:i/>
          <w:noProof/>
        </w:rPr>
        <w:t>J Bone Miner Res JID - 8610640</w:t>
      </w:r>
      <w:r>
        <w:rPr>
          <w:noProof/>
        </w:rPr>
        <w:t xml:space="preserve"> 2001; 16(9):1694-1703.</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(40) </w:t>
      </w:r>
      <w:r>
        <w:rPr>
          <w:noProof/>
        </w:rPr>
        <w:tab/>
        <w:t xml:space="preserve">Zamora SA, Rizzoli R, Belli DC, Slosman DO, Bonjour JP. Vitamin D supplementation during infancy is associated with higher bone mineral mass in prepubertal girls. </w:t>
      </w:r>
      <w:r w:rsidRPr="007A279D">
        <w:rPr>
          <w:i/>
          <w:noProof/>
        </w:rPr>
        <w:t>J Clin Endocrinol Metab JID - 0375362</w:t>
      </w:r>
      <w:r>
        <w:rPr>
          <w:noProof/>
        </w:rPr>
        <w:t xml:space="preserve"> 1999; 84(12):4541-4544.</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(41) </w:t>
      </w:r>
      <w:r>
        <w:rPr>
          <w:noProof/>
        </w:rPr>
        <w:tab/>
        <w:t xml:space="preserve">Harvey NC, Javaid MK, Poole JR, Taylor P, Robinson SM, Inskip HM et al. Paternal skeletal size predicts intrauterine bone mineral accrual. </w:t>
      </w:r>
      <w:r w:rsidRPr="007A279D">
        <w:rPr>
          <w:i/>
          <w:noProof/>
        </w:rPr>
        <w:t>J Clin Endocrinol Metab</w:t>
      </w:r>
      <w:r>
        <w:rPr>
          <w:noProof/>
        </w:rPr>
        <w:t xml:space="preserve"> 2008; 93(5):1676-1681.</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(42) </w:t>
      </w:r>
      <w:r>
        <w:rPr>
          <w:noProof/>
        </w:rPr>
        <w:tab/>
        <w:t>Sayers A, Tobias JH. Estimated maternal ultraviolet B exposure levels in pregnancy influence skeletal development of the child. J Clin Endocrinol Metab [hrb, 0375362] 2009  94(3):[765-771]</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(43) </w:t>
      </w:r>
      <w:r>
        <w:rPr>
          <w:noProof/>
        </w:rPr>
        <w:tab/>
        <w:t xml:space="preserve">Holick MF. Vitamin D: A millenium perspective. </w:t>
      </w:r>
      <w:r w:rsidRPr="007A279D">
        <w:rPr>
          <w:i/>
          <w:noProof/>
        </w:rPr>
        <w:t>J Cell Biochem</w:t>
      </w:r>
      <w:r>
        <w:rPr>
          <w:noProof/>
        </w:rPr>
        <w:t xml:space="preserve"> 2003; 88(2):296-307.</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(44) </w:t>
      </w:r>
      <w:r>
        <w:rPr>
          <w:noProof/>
        </w:rPr>
        <w:tab/>
        <w:t>Holick MF, Garabedian M. Vitamin D: Photobiology, Metabolism, Mechanisms of Action, and Clinical Applications. In: Favus MJ, editor. Primer on the Metabolic Bone Diseases and Mineral Metabolism. Chicago: ASBMR; 2006. 106-114.</w:t>
      </w:r>
    </w:p>
    <w:p w:rsidR="0083489E" w:rsidRDefault="0083489E" w:rsidP="007A279D">
      <w:pPr>
        <w:pStyle w:val="Style4"/>
        <w:tabs>
          <w:tab w:val="right" w:pos="720"/>
          <w:tab w:val="left" w:pos="900"/>
        </w:tabs>
        <w:spacing w:after="240" w:line="240" w:lineRule="auto"/>
        <w:ind w:left="900" w:hanging="900"/>
        <w:rPr>
          <w:noProof/>
        </w:rPr>
      </w:pPr>
      <w:r>
        <w:rPr>
          <w:noProof/>
        </w:rPr>
        <w:lastRenderedPageBreak/>
        <w:tab/>
        <w:t xml:space="preserve">(45) </w:t>
      </w:r>
      <w:r>
        <w:rPr>
          <w:noProof/>
        </w:rPr>
        <w:tab/>
        <w:t xml:space="preserve">DeLuca HF. Overview of general physiologic features and functions of vitamin D. </w:t>
      </w:r>
      <w:r w:rsidRPr="007A279D">
        <w:rPr>
          <w:i/>
          <w:noProof/>
        </w:rPr>
        <w:t>Am J Clin Nutr</w:t>
      </w:r>
      <w:r>
        <w:rPr>
          <w:noProof/>
        </w:rPr>
        <w:t xml:space="preserve"> 2004; 80(6 Suppl):1689S-1696S.</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(46) </w:t>
      </w:r>
      <w:r>
        <w:rPr>
          <w:noProof/>
        </w:rPr>
        <w:tab/>
        <w:t xml:space="preserve">Holick MF. Vitamin D: importance in the prevention of cancers, type 1 diabetes, heart disease, and osteoporosis. </w:t>
      </w:r>
      <w:r w:rsidRPr="007A279D">
        <w:rPr>
          <w:i/>
          <w:noProof/>
        </w:rPr>
        <w:t>Am J Clin Nutr</w:t>
      </w:r>
      <w:r>
        <w:rPr>
          <w:noProof/>
        </w:rPr>
        <w:t xml:space="preserve"> 2004; 79(3):362-371.</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(47) </w:t>
      </w:r>
      <w:r>
        <w:rPr>
          <w:noProof/>
        </w:rPr>
        <w:tab/>
        <w:t xml:space="preserve">Sharma OP. Hypercalcemia in granulomatous disorders: a clinical review. </w:t>
      </w:r>
      <w:r w:rsidRPr="007A279D">
        <w:rPr>
          <w:i/>
          <w:noProof/>
        </w:rPr>
        <w:t>Curr Opin Pulm Med</w:t>
      </w:r>
      <w:r>
        <w:rPr>
          <w:noProof/>
        </w:rPr>
        <w:t xml:space="preserve"> 2000; 6(5):442-447.</w:t>
      </w:r>
    </w:p>
    <w:p w:rsidR="0083489E" w:rsidRDefault="0083489E" w:rsidP="00C73B53">
      <w:pPr>
        <w:pStyle w:val="Style4"/>
        <w:tabs>
          <w:tab w:val="right" w:pos="720"/>
          <w:tab w:val="left" w:pos="900"/>
        </w:tabs>
        <w:spacing w:after="0" w:line="240" w:lineRule="auto"/>
        <w:ind w:left="900" w:hanging="900"/>
        <w:rPr>
          <w:noProof/>
        </w:rPr>
      </w:pPr>
      <w:r>
        <w:rPr>
          <w:noProof/>
        </w:rPr>
        <w:tab/>
        <w:t xml:space="preserve">(48) </w:t>
      </w:r>
      <w:r>
        <w:rPr>
          <w:noProof/>
        </w:rPr>
        <w:tab/>
        <w:t xml:space="preserve">Standing Committe on the Scientific Evaluation of Dietary Refence Intakes. Dietary references intakes for calcium, phosphorus, magnesium, vitamin D and fluoride.  71-145. 1999. Washington, National Academy Press. </w:t>
      </w:r>
    </w:p>
    <w:p w:rsidR="0083489E" w:rsidRDefault="0083489E" w:rsidP="007A279D">
      <w:pPr>
        <w:pStyle w:val="Style4"/>
        <w:tabs>
          <w:tab w:val="right" w:pos="720"/>
          <w:tab w:val="left" w:pos="900"/>
        </w:tabs>
        <w:spacing w:after="240" w:line="240" w:lineRule="auto"/>
        <w:ind w:left="900" w:hanging="900"/>
        <w:rPr>
          <w:noProof/>
        </w:rPr>
      </w:pPr>
      <w:r>
        <w:rPr>
          <w:noProof/>
        </w:rPr>
        <w:t>Ref Type: Report</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(49) </w:t>
      </w:r>
      <w:r>
        <w:rPr>
          <w:noProof/>
        </w:rPr>
        <w:tab/>
        <w:t xml:space="preserve">Adams JS, Clemens TL, Parrish JA, Holick MF. Vitamin-D synthesis and metabolism after ultraviolet irradiation of normal and vitamin-D-deficient subjects. </w:t>
      </w:r>
      <w:r w:rsidRPr="007A279D">
        <w:rPr>
          <w:i/>
          <w:noProof/>
        </w:rPr>
        <w:t>N Engl J Med</w:t>
      </w:r>
      <w:r>
        <w:rPr>
          <w:noProof/>
        </w:rPr>
        <w:t xml:space="preserve"> 1982; 306(12):722-725.</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(50) </w:t>
      </w:r>
      <w:r>
        <w:rPr>
          <w:noProof/>
        </w:rPr>
        <w:tab/>
        <w:t xml:space="preserve">Heaney RP, Davies KM, Chen TC, Holick MF, Barger-Lux MJ. Human serum 25-hydroxycholecalciferol response to extended oral dosing with cholecalciferol. </w:t>
      </w:r>
      <w:r w:rsidRPr="007A279D">
        <w:rPr>
          <w:i/>
          <w:noProof/>
        </w:rPr>
        <w:t>Am J Clin Nutr</w:t>
      </w:r>
      <w:r>
        <w:rPr>
          <w:noProof/>
        </w:rPr>
        <w:t xml:space="preserve"> 2003; 77(1):204-210.</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(51) </w:t>
      </w:r>
      <w:r>
        <w:rPr>
          <w:noProof/>
        </w:rPr>
        <w:tab/>
        <w:t xml:space="preserve">Dawson-Hughes B, Heaney RP, Holick MF, Lips P, Meunier PJ, Vieth R. Estimates of optimal vitamin D status. </w:t>
      </w:r>
      <w:r w:rsidRPr="007A279D">
        <w:rPr>
          <w:i/>
          <w:noProof/>
        </w:rPr>
        <w:t>Osteoporos Int</w:t>
      </w:r>
      <w:r>
        <w:rPr>
          <w:noProof/>
        </w:rPr>
        <w:t xml:space="preserve"> 2005; 16(7):713-716.</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(52) </w:t>
      </w:r>
      <w:r>
        <w:rPr>
          <w:noProof/>
        </w:rPr>
        <w:tab/>
        <w:t>Kovacs CS, Kronenberg HM. Skeletal physiology: Pregnancy and Lactation. In: Favus MJ, editor. Primer on the Metabolic Bone Diseases and Disorders of Mineral Metabolism. 6th ed. Chicago: ASBMR; 2006. 63-67.</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(53) </w:t>
      </w:r>
      <w:r>
        <w:rPr>
          <w:noProof/>
        </w:rPr>
        <w:tab/>
        <w:t xml:space="preserve">Ardawi MS, Nasrat HA, BA'Aqueel HS. Calcium-regulating hormones and parathyroid hormone-related peptide in normal human pregnancy and postpartum: a longitudinal study. </w:t>
      </w:r>
      <w:r w:rsidRPr="007A279D">
        <w:rPr>
          <w:i/>
          <w:noProof/>
        </w:rPr>
        <w:t>Eur J Endocrinol</w:t>
      </w:r>
      <w:r>
        <w:rPr>
          <w:noProof/>
        </w:rPr>
        <w:t xml:space="preserve"> 1997; 137(4):402-409.</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(54) </w:t>
      </w:r>
      <w:r>
        <w:rPr>
          <w:noProof/>
        </w:rPr>
        <w:tab/>
        <w:t xml:space="preserve">Naylor KE, Iqbal P, Fledelius C, Fraser RB, Eastell R. The effect of pregnancy on bone density and bone turnover. </w:t>
      </w:r>
      <w:r w:rsidRPr="007A279D">
        <w:rPr>
          <w:i/>
          <w:noProof/>
        </w:rPr>
        <w:t>J Bone Miner Res</w:t>
      </w:r>
      <w:r>
        <w:rPr>
          <w:noProof/>
        </w:rPr>
        <w:t xml:space="preserve"> 2000; 15(1):129-137.</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(55) </w:t>
      </w:r>
      <w:r>
        <w:rPr>
          <w:noProof/>
        </w:rPr>
        <w:tab/>
        <w:t xml:space="preserve">Kaur M, Godber IM, Lawson N, Baker PN, Pearson D, Hosking DJ. Changes in serum markers of bone turnover during normal pregnancy. </w:t>
      </w:r>
      <w:r w:rsidRPr="007A279D">
        <w:rPr>
          <w:i/>
          <w:noProof/>
        </w:rPr>
        <w:t>Ann Clin Biochem</w:t>
      </w:r>
      <w:r>
        <w:rPr>
          <w:noProof/>
        </w:rPr>
        <w:t xml:space="preserve"> 2003; 40(Pt 5):508-513.</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(56) </w:t>
      </w:r>
      <w:r>
        <w:rPr>
          <w:noProof/>
        </w:rPr>
        <w:tab/>
        <w:t xml:space="preserve">Pearson D, Kaur M, San P, Lawson N, Baker P, Hosking D. Recovery of pregnancy mediated bone loss during lactation. </w:t>
      </w:r>
      <w:r w:rsidRPr="007A279D">
        <w:rPr>
          <w:i/>
          <w:noProof/>
        </w:rPr>
        <w:t>Bone</w:t>
      </w:r>
      <w:r>
        <w:rPr>
          <w:noProof/>
        </w:rPr>
        <w:t xml:space="preserve"> 2004; 34(3):570-578.</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(57) </w:t>
      </w:r>
      <w:r>
        <w:rPr>
          <w:noProof/>
        </w:rPr>
        <w:tab/>
        <w:t xml:space="preserve">Laskey MA, Prentice A. Bone mineral changes during and after lactation. </w:t>
      </w:r>
      <w:r w:rsidRPr="007A279D">
        <w:rPr>
          <w:i/>
          <w:noProof/>
        </w:rPr>
        <w:t>Obstet Gynecol</w:t>
      </w:r>
      <w:r>
        <w:rPr>
          <w:noProof/>
        </w:rPr>
        <w:t xml:space="preserve"> 1999; 94(4):608-615.</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(58) </w:t>
      </w:r>
      <w:r>
        <w:rPr>
          <w:noProof/>
        </w:rPr>
        <w:tab/>
        <w:t xml:space="preserve">Laskey MA, Prentice A, Hanratty LA, Jarjou LM, Dibba B, Beavan SR et al. Bone changes after 3 mo of lactation: influence of calcium intake, breast-milk output, and vitamin D-receptor genotype. </w:t>
      </w:r>
      <w:r w:rsidRPr="007A279D">
        <w:rPr>
          <w:i/>
          <w:noProof/>
        </w:rPr>
        <w:t>Am J Clin Nutr JID - 0376027</w:t>
      </w:r>
      <w:r>
        <w:rPr>
          <w:noProof/>
        </w:rPr>
        <w:t xml:space="preserve"> 1998; 67(4):685-692.</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(59) </w:t>
      </w:r>
      <w:r>
        <w:rPr>
          <w:noProof/>
        </w:rPr>
        <w:tab/>
        <w:t>Kovacs CS. Skeletal physiology: fetus and neonate. In: Favus MJ, editor. Primer on the metabolic bone diseases and disorders of mineral metabolism. 5th ed. Washington: ASBMR; 2003. 65-71.</w:t>
      </w:r>
    </w:p>
    <w:p w:rsidR="0083489E" w:rsidRDefault="0083489E" w:rsidP="007A279D">
      <w:pPr>
        <w:pStyle w:val="Style4"/>
        <w:tabs>
          <w:tab w:val="right" w:pos="720"/>
          <w:tab w:val="left" w:pos="900"/>
        </w:tabs>
        <w:spacing w:after="240" w:line="240" w:lineRule="auto"/>
        <w:ind w:left="900" w:hanging="900"/>
        <w:rPr>
          <w:noProof/>
        </w:rPr>
      </w:pPr>
      <w:r>
        <w:rPr>
          <w:noProof/>
        </w:rPr>
        <w:lastRenderedPageBreak/>
        <w:tab/>
        <w:t xml:space="preserve">(60) </w:t>
      </w:r>
      <w:r>
        <w:rPr>
          <w:noProof/>
        </w:rPr>
        <w:tab/>
        <w:t xml:space="preserve">Haddad JG, Jr., Boisseau V, Avioli LV. Placental transfer of vitamin D3 and 25-hydroxycholecalciferol in the rat. </w:t>
      </w:r>
      <w:r w:rsidRPr="007A279D">
        <w:rPr>
          <w:i/>
          <w:noProof/>
        </w:rPr>
        <w:t>J Lab Clin Med</w:t>
      </w:r>
      <w:r>
        <w:rPr>
          <w:noProof/>
        </w:rPr>
        <w:t xml:space="preserve"> 1971; 77(6):908-915.</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(61) </w:t>
      </w:r>
      <w:r>
        <w:rPr>
          <w:noProof/>
        </w:rPr>
        <w:tab/>
        <w:t xml:space="preserve">Lester GE. Cholecalciferol and placental calcium transport. </w:t>
      </w:r>
      <w:r w:rsidRPr="007A279D">
        <w:rPr>
          <w:i/>
          <w:noProof/>
        </w:rPr>
        <w:t>Fed Proc JID - 0372771</w:t>
      </w:r>
      <w:r>
        <w:rPr>
          <w:noProof/>
        </w:rPr>
        <w:t xml:space="preserve"> 1986; 45(10):2524-2527.</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(62) </w:t>
      </w:r>
      <w:r>
        <w:rPr>
          <w:noProof/>
        </w:rPr>
        <w:tab/>
        <w:t xml:space="preserve">Anderson PH, Atkins GJ. The skeleton as an intracrine organ for vitamin D metabolism. </w:t>
      </w:r>
      <w:r w:rsidRPr="007A279D">
        <w:rPr>
          <w:i/>
          <w:noProof/>
        </w:rPr>
        <w:t>Mol Aspects Med</w:t>
      </w:r>
      <w:r>
        <w:rPr>
          <w:noProof/>
        </w:rPr>
        <w:t xml:space="preserve"> 2008; 29(6):397-406.</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(63) </w:t>
      </w:r>
      <w:r>
        <w:rPr>
          <w:noProof/>
        </w:rPr>
        <w:tab/>
        <w:t xml:space="preserve">Naja RP, Dardenne O, Arabian A, St AR. Chondrocyte-specific modulation of Cyp27b1 expression supports a role for local synthesis of 1,25-dihydroxyvitamin D3 in growth plate development. </w:t>
      </w:r>
      <w:r w:rsidRPr="007A279D">
        <w:rPr>
          <w:i/>
          <w:noProof/>
        </w:rPr>
        <w:t>Endocrinology</w:t>
      </w:r>
      <w:r>
        <w:rPr>
          <w:noProof/>
        </w:rPr>
        <w:t xml:space="preserve"> 2009; 150(9):4024-4032.</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(64) </w:t>
      </w:r>
      <w:r>
        <w:rPr>
          <w:noProof/>
        </w:rPr>
        <w:tab/>
        <w:t xml:space="preserve">Harvey NC, Javaid MK, Poole JR, Taylor P, Robinson SM, Inskip HM et al. Paternal skeletal size predicts intrauterine bone mineral accrual. </w:t>
      </w:r>
      <w:r w:rsidRPr="007A279D">
        <w:rPr>
          <w:i/>
          <w:noProof/>
        </w:rPr>
        <w:t>J Clin Endocrinol Metab</w:t>
      </w:r>
      <w:r>
        <w:rPr>
          <w:noProof/>
        </w:rPr>
        <w:t xml:space="preserve"> 2008; 93(5):1676-1681.</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(65) </w:t>
      </w:r>
      <w:r>
        <w:rPr>
          <w:noProof/>
        </w:rPr>
        <w:tab/>
        <w:t xml:space="preserve">Martin R, Harvey NC, Crozier SR, Poole JR, Javaid MK, Dennison EM et al. Placental calcium transporter (PMCA3) gene expression predicts intrauterine bone mineral accrual. </w:t>
      </w:r>
      <w:r w:rsidRPr="007A279D">
        <w:rPr>
          <w:i/>
          <w:noProof/>
        </w:rPr>
        <w:t>Bone</w:t>
      </w:r>
      <w:r>
        <w:rPr>
          <w:noProof/>
        </w:rPr>
        <w:t xml:space="preserve"> 2007; 40(5):1203-1208.</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(66) </w:t>
      </w:r>
      <w:r>
        <w:rPr>
          <w:noProof/>
        </w:rPr>
        <w:tab/>
        <w:t xml:space="preserve">Ross AC, Manson JE, Abrams SA, Aloia JF, Brannon PM, Clinton SK et al. The 2011 report on dietary reference intakes for calcium and vitamin D from the Institute of Medicine: what clinicians need to know. </w:t>
      </w:r>
      <w:r w:rsidRPr="007A279D">
        <w:rPr>
          <w:i/>
          <w:noProof/>
        </w:rPr>
        <w:t>J Clin Endocrinol Metab</w:t>
      </w:r>
      <w:r>
        <w:rPr>
          <w:noProof/>
        </w:rPr>
        <w:t xml:space="preserve"> 2011; 96(1):53-58.</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(67) </w:t>
      </w:r>
      <w:r>
        <w:rPr>
          <w:noProof/>
        </w:rPr>
        <w:tab/>
        <w:t xml:space="preserve">Sai AJ, Walters RW, Fang X, Gallagher JC. Relationship between vitamin D, parathyroid hormone, and bone health. </w:t>
      </w:r>
      <w:r w:rsidRPr="007A279D">
        <w:rPr>
          <w:i/>
          <w:noProof/>
        </w:rPr>
        <w:t>J Clin Endocrinol Metab</w:t>
      </w:r>
      <w:r>
        <w:rPr>
          <w:noProof/>
        </w:rPr>
        <w:t xml:space="preserve"> 2011; 96(3):E436-E446.</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(68) </w:t>
      </w:r>
      <w:r>
        <w:rPr>
          <w:noProof/>
        </w:rPr>
        <w:tab/>
        <w:t xml:space="preserve">Hansen KE, Jones AN, Lindstrom MJ, Davis LA, Engelke JA, Shafer MM. Vitamin D insufficiency: disease or no disease? </w:t>
      </w:r>
      <w:r w:rsidRPr="007A279D">
        <w:rPr>
          <w:i/>
          <w:noProof/>
        </w:rPr>
        <w:t>J Bone Miner Res</w:t>
      </w:r>
      <w:r>
        <w:rPr>
          <w:noProof/>
        </w:rPr>
        <w:t xml:space="preserve"> 2008; 23(7):1052-1060.</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(69) </w:t>
      </w:r>
      <w:r>
        <w:rPr>
          <w:noProof/>
        </w:rPr>
        <w:tab/>
        <w:t xml:space="preserve">Priemel M, von DC, Klatte TO, Kessler S, Schlie J, Meier S et al. Bone mineralization defects and vitamin D deficiency: histomorphometric analysis of iliac crest bone biopsies and circulating 25-hydroxyvitamin D in 675 patients. </w:t>
      </w:r>
      <w:r w:rsidRPr="007A279D">
        <w:rPr>
          <w:i/>
          <w:noProof/>
        </w:rPr>
        <w:t>J Bone Miner Res</w:t>
      </w:r>
      <w:r>
        <w:rPr>
          <w:noProof/>
        </w:rPr>
        <w:t xml:space="preserve"> 2010; 25(2):305-312.</w:t>
      </w:r>
    </w:p>
    <w:p w:rsidR="0083489E" w:rsidRDefault="0083489E" w:rsidP="00C73B53">
      <w:pPr>
        <w:pStyle w:val="Style4"/>
        <w:tabs>
          <w:tab w:val="right" w:pos="720"/>
          <w:tab w:val="left" w:pos="900"/>
        </w:tabs>
        <w:spacing w:after="0" w:line="240" w:lineRule="auto"/>
        <w:ind w:left="900" w:hanging="900"/>
        <w:rPr>
          <w:noProof/>
        </w:rPr>
      </w:pPr>
      <w:r>
        <w:rPr>
          <w:noProof/>
        </w:rPr>
        <w:tab/>
        <w:t xml:space="preserve">(70) </w:t>
      </w:r>
      <w:r>
        <w:rPr>
          <w:noProof/>
        </w:rPr>
        <w:tab/>
        <w:t xml:space="preserve">Jones G. Measurment of 25-(OH)-D. ASBMR Contemporaray Diagnosis and Treatment of Vitamin D-related disorders , 1. 2006. </w:t>
      </w:r>
    </w:p>
    <w:p w:rsidR="0083489E" w:rsidRDefault="0083489E" w:rsidP="007A279D">
      <w:pPr>
        <w:pStyle w:val="Style4"/>
        <w:tabs>
          <w:tab w:val="right" w:pos="720"/>
          <w:tab w:val="left" w:pos="900"/>
        </w:tabs>
        <w:spacing w:after="240" w:line="240" w:lineRule="auto"/>
        <w:ind w:left="900" w:hanging="900"/>
        <w:rPr>
          <w:noProof/>
        </w:rPr>
      </w:pPr>
      <w:r>
        <w:rPr>
          <w:noProof/>
        </w:rPr>
        <w:t>Ref Type: Abstract</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(71) </w:t>
      </w:r>
      <w:r>
        <w:rPr>
          <w:noProof/>
        </w:rPr>
        <w:tab/>
        <w:t xml:space="preserve">Lensmeyer GL, Wiebe DA, Binkley N, Drezner MK. HPLC method for 25-hydroxyvitamin D measurement: comparison with contemporary assays. </w:t>
      </w:r>
      <w:r w:rsidRPr="007A279D">
        <w:rPr>
          <w:i/>
          <w:noProof/>
        </w:rPr>
        <w:t>Clin Chem</w:t>
      </w:r>
      <w:r>
        <w:rPr>
          <w:noProof/>
        </w:rPr>
        <w:t xml:space="preserve"> 2006; 52(6):1120-1126.</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(72) </w:t>
      </w:r>
      <w:r>
        <w:rPr>
          <w:noProof/>
        </w:rPr>
        <w:tab/>
        <w:t xml:space="preserve">Hollis BW, Wagner CL. Assessment of dietary vitamin D requirements during pregnancy and lactation. </w:t>
      </w:r>
      <w:r w:rsidRPr="007A279D">
        <w:rPr>
          <w:i/>
          <w:noProof/>
        </w:rPr>
        <w:t>Am J Clin Nutr</w:t>
      </w:r>
      <w:r>
        <w:rPr>
          <w:noProof/>
        </w:rPr>
        <w:t xml:space="preserve"> 2004; 79(5):717-726.</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(73) </w:t>
      </w:r>
      <w:r>
        <w:rPr>
          <w:noProof/>
        </w:rPr>
        <w:tab/>
        <w:t>Lips P, van Schoor NM, Bravenboer N. Vitamin D- related disorders. In: Rosen CJ, editor. Primer on metabolic bone diseases and disorders of mineral metabolism. 7th ed. Washington: ASBMR; 2009. 329-335.</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(74) </w:t>
      </w:r>
      <w:r>
        <w:rPr>
          <w:noProof/>
        </w:rPr>
        <w:tab/>
        <w:t xml:space="preserve">Priemel M, von DC, Klatte TO, Kessler S, Schlie J, Meier S et al. Bone mineralization defects and vitamin D deficiency: histomorphometric analysis of iliac crest bone biopsies and circulating 25-hydroxyvitamin D in 675 patients. </w:t>
      </w:r>
      <w:r w:rsidRPr="007A279D">
        <w:rPr>
          <w:i/>
          <w:noProof/>
        </w:rPr>
        <w:t>J Bone Miner Res</w:t>
      </w:r>
      <w:r>
        <w:rPr>
          <w:noProof/>
        </w:rPr>
        <w:t xml:space="preserve"> 2010; 25(2):305-312.</w:t>
      </w:r>
    </w:p>
    <w:p w:rsidR="0083489E" w:rsidRDefault="0083489E" w:rsidP="007A279D">
      <w:pPr>
        <w:pStyle w:val="Style4"/>
        <w:tabs>
          <w:tab w:val="right" w:pos="720"/>
          <w:tab w:val="left" w:pos="900"/>
        </w:tabs>
        <w:spacing w:after="240" w:line="240" w:lineRule="auto"/>
        <w:ind w:left="900" w:hanging="900"/>
        <w:rPr>
          <w:noProof/>
        </w:rPr>
      </w:pPr>
      <w:r>
        <w:rPr>
          <w:noProof/>
        </w:rPr>
        <w:lastRenderedPageBreak/>
        <w:tab/>
        <w:t xml:space="preserve">(75) </w:t>
      </w:r>
      <w:r>
        <w:rPr>
          <w:noProof/>
        </w:rPr>
        <w:tab/>
        <w:t xml:space="preserve">Mahomed K, Gulmezoglu AM. WITHDRAWN: Vitamin D supplementation in pregnancy. </w:t>
      </w:r>
      <w:r w:rsidRPr="007A279D">
        <w:rPr>
          <w:i/>
          <w:noProof/>
        </w:rPr>
        <w:t>Cochrane Database Syst Rev</w:t>
      </w:r>
      <w:r>
        <w:rPr>
          <w:noProof/>
        </w:rPr>
        <w:t xml:space="preserve"> 2011;(2):CD000228.</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(76) </w:t>
      </w:r>
      <w:r>
        <w:rPr>
          <w:noProof/>
        </w:rPr>
        <w:tab/>
        <w:t xml:space="preserve">Aghajafari F, Nagulesapillai T, Ronksley PE, Tough SC, O'Beirne M, Rabi DM. Association between maternal serum 25-hydroxyvitamin D level and pregnancy and neonatal outcomes: systematic review and meta-analysis of observational studies. </w:t>
      </w:r>
      <w:r w:rsidRPr="007A279D">
        <w:rPr>
          <w:i/>
          <w:noProof/>
        </w:rPr>
        <w:t>BMJ</w:t>
      </w:r>
      <w:r>
        <w:rPr>
          <w:noProof/>
        </w:rPr>
        <w:t xml:space="preserve"> 2013; 346:f1169.</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(77) </w:t>
      </w:r>
      <w:r>
        <w:rPr>
          <w:noProof/>
        </w:rPr>
        <w:tab/>
        <w:t xml:space="preserve">Higgins JP, Thompson SG. Quantifying heterogeneity in a meta-analysis. </w:t>
      </w:r>
      <w:r w:rsidRPr="007A279D">
        <w:rPr>
          <w:i/>
          <w:noProof/>
        </w:rPr>
        <w:t>Stat Med</w:t>
      </w:r>
      <w:r>
        <w:rPr>
          <w:noProof/>
        </w:rPr>
        <w:t xml:space="preserve"> 2002; 21(11):1539-1558.</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(78) </w:t>
      </w:r>
      <w:r>
        <w:rPr>
          <w:noProof/>
        </w:rPr>
        <w:tab/>
        <w:t xml:space="preserve">Higgins JP, Thompson SG, Deeks JJ, Altman DG. Measuring inconsistency in meta-analyses. </w:t>
      </w:r>
      <w:r w:rsidRPr="007A279D">
        <w:rPr>
          <w:i/>
          <w:noProof/>
        </w:rPr>
        <w:t>BMJ</w:t>
      </w:r>
      <w:r>
        <w:rPr>
          <w:noProof/>
        </w:rPr>
        <w:t xml:space="preserve"> 2003; 327(7414):557-560.</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(79) </w:t>
      </w:r>
      <w:r>
        <w:rPr>
          <w:noProof/>
        </w:rPr>
        <w:tab/>
        <w:t xml:space="preserve">DerSimonian R, Laird N. Meta-analysis in clinical trials. </w:t>
      </w:r>
      <w:r w:rsidRPr="007A279D">
        <w:rPr>
          <w:i/>
          <w:noProof/>
        </w:rPr>
        <w:t>Control Clin Trials</w:t>
      </w:r>
      <w:r>
        <w:rPr>
          <w:noProof/>
        </w:rPr>
        <w:t xml:space="preserve"> 1986; 7(3):177-188.</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(80) </w:t>
      </w:r>
      <w:r>
        <w:rPr>
          <w:noProof/>
        </w:rPr>
        <w:tab/>
        <w:t>Amirlak I, Ezimokhai M, Dawodu A, Dawson KP, Kochiyil J, Thomas L et al. Current maternal-infant micronutrient status and the effects on birth weight in the United Arab Emirates. East Mediterr Health J [daq, 9608387] 2009  15(6):[1399-1406]</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(81) </w:t>
      </w:r>
      <w:r>
        <w:rPr>
          <w:noProof/>
        </w:rPr>
        <w:tab/>
        <w:t>Bowyer L, Catling-Paull C, Diamond T, Homer C, Davis G, Craig ME. Vitamin D, PTH and calcium levels in pregnant women and their neonates. Clin Endocrinol (Oxf) [dci, 0346653] 2009  70(3):[372-377]</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(82) </w:t>
      </w:r>
      <w:r>
        <w:rPr>
          <w:noProof/>
        </w:rPr>
        <w:tab/>
        <w:t xml:space="preserve">Leffelaar ER, Vrijkotte TG, van EM. Maternal early pregnancy vitamin D status in relation to fetal and neonatal growth: results of the multi-ethnic Amsterdam Born Children and their Development cohort. </w:t>
      </w:r>
      <w:r w:rsidRPr="007A279D">
        <w:rPr>
          <w:i/>
          <w:noProof/>
        </w:rPr>
        <w:t>Br J Nutr</w:t>
      </w:r>
      <w:r>
        <w:rPr>
          <w:noProof/>
        </w:rPr>
        <w:t xml:space="preserve"> 2010; 104(1):108-117.</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(83) </w:t>
      </w:r>
      <w:r>
        <w:rPr>
          <w:noProof/>
        </w:rPr>
        <w:tab/>
        <w:t xml:space="preserve">Mannion CA, Gray-Donald K, Koski KG. Association of low intake of milk and vitamin D during pregnancy with decreased birth weight. </w:t>
      </w:r>
      <w:r w:rsidRPr="007A279D">
        <w:rPr>
          <w:i/>
          <w:noProof/>
        </w:rPr>
        <w:t>CMAJ</w:t>
      </w:r>
      <w:r>
        <w:rPr>
          <w:noProof/>
        </w:rPr>
        <w:t xml:space="preserve"> 2006; 174(9):1273-1277.</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(84) </w:t>
      </w:r>
      <w:r>
        <w:rPr>
          <w:noProof/>
        </w:rPr>
        <w:tab/>
        <w:t xml:space="preserve">Scholl TO, Chen X. Vitamin D intake during pregnancy: association with maternal characteristics and infant birth weight. </w:t>
      </w:r>
      <w:r w:rsidRPr="007A279D">
        <w:rPr>
          <w:i/>
          <w:noProof/>
        </w:rPr>
        <w:t>Early Hum Dev</w:t>
      </w:r>
      <w:r>
        <w:rPr>
          <w:noProof/>
        </w:rPr>
        <w:t xml:space="preserve"> 2009; 85(4):231-234.</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(85) </w:t>
      </w:r>
      <w:r>
        <w:rPr>
          <w:noProof/>
        </w:rPr>
        <w:tab/>
        <w:t xml:space="preserve">Watson PE, McDonald BW. The association of maternal diet and dietary supplement intake in pregnant New Zealand women with infant birthweight. </w:t>
      </w:r>
      <w:r w:rsidRPr="007A279D">
        <w:rPr>
          <w:i/>
          <w:noProof/>
        </w:rPr>
        <w:t>Eur J Clin Nutr</w:t>
      </w:r>
      <w:r>
        <w:rPr>
          <w:noProof/>
        </w:rPr>
        <w:t xml:space="preserve"> 2010; 64(2):184-193.</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(86) </w:t>
      </w:r>
      <w:r>
        <w:rPr>
          <w:noProof/>
        </w:rPr>
        <w:tab/>
        <w:t xml:space="preserve">Weiler H, Fitzpatrick-Wong S, Veitch R, Kovacs H, Schellenberg J, McCloy U et al. Vitamin D deficiency and whole-body and femur bone mass relative to weight in healthy newborns. </w:t>
      </w:r>
      <w:r w:rsidRPr="007A279D">
        <w:rPr>
          <w:i/>
          <w:noProof/>
        </w:rPr>
        <w:t>CMAJ</w:t>
      </w:r>
      <w:r>
        <w:rPr>
          <w:noProof/>
        </w:rPr>
        <w:t xml:space="preserve"> 2005; 172(6):757-761.</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(87) </w:t>
      </w:r>
      <w:r>
        <w:rPr>
          <w:noProof/>
        </w:rPr>
        <w:tab/>
        <w:t xml:space="preserve">Ardawi M, Nasra HA, Ba'aqueel HS, Ghafoury HM, Bahnassy AA. Vitamin D status and calcium-regulating hormones in Saudi pregnant females and their babies: A cross-sectional study. </w:t>
      </w:r>
      <w:r w:rsidRPr="007A279D">
        <w:rPr>
          <w:i/>
          <w:noProof/>
        </w:rPr>
        <w:t>Saudi Med J</w:t>
      </w:r>
      <w:r>
        <w:rPr>
          <w:noProof/>
        </w:rPr>
        <w:t xml:space="preserve"> 1997; 18(1):15-24.</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(88) </w:t>
      </w:r>
      <w:r>
        <w:rPr>
          <w:noProof/>
        </w:rPr>
        <w:tab/>
        <w:t>Sabour H, Hossein-Nezhad A, Maghbooli Z, Madani F, Mir E, Larijani B. Relationship between pregnancy outcomes and maternal vitamin D and calcium intake: A cross-sectional study. Gynecol Endocrinol [8807913] 2006  22(10):[585-589]</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(89) </w:t>
      </w:r>
      <w:r>
        <w:rPr>
          <w:noProof/>
        </w:rPr>
        <w:tab/>
        <w:t xml:space="preserve">Maghbooli Z, Hossein-Nezhad A, Shafaei AR, Karimi F, Madani FS, Larijani B. Vitamin D status in mothers and their newborns in Iran. BMC Pregnancy Childbirth [(Maghbooli, Hossein-Nezhad, Shafaei, Karimi, Madani, Larijani) Endocrinology and Metabolism </w:t>
      </w:r>
      <w:r>
        <w:rPr>
          <w:noProof/>
        </w:rPr>
        <w:lastRenderedPageBreak/>
        <w:t>Research Center, Tehran University of Medical Sciences, Shariati Hospital, North Kargar Avenue, Tehran 14114, Iran, Islamic Republic of] 2007  7</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(90) </w:t>
      </w:r>
      <w:r>
        <w:rPr>
          <w:noProof/>
        </w:rPr>
        <w:tab/>
        <w:t>Farrant HJW, Krishnaveni GV, Hill JC, Boucher BJ, Fisher DJ, Noonan K et al. Vitamin D insufficiency is common in Indian mothers but is not associated with gestational diabetes or variation in newborn size. Eur J Clin Nutr [ejc, 8804070] 2009  63(5):[646-652]</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(91) </w:t>
      </w:r>
      <w:r>
        <w:rPr>
          <w:noProof/>
        </w:rPr>
        <w:tab/>
        <w:t>Morley R, Carlin JB, Pasco JA, Wark JD. Maternal 25-hydroxyvitamin D and parathyroid hormone concentrations and offspring birth size. J Clin Endocrinol Metab [hrb, 0375362] 2006  91(3):[906-912]</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(92) </w:t>
      </w:r>
      <w:r>
        <w:rPr>
          <w:noProof/>
        </w:rPr>
        <w:tab/>
        <w:t>Clifton-Bligh RJ, McElduff P, McElduff A. Maternal vitamin D deficiency, ethnicity and gestational diabetes. Diabet Med [dme, 8500858] 2008  25(6):[678-684]</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(93) </w:t>
      </w:r>
      <w:r>
        <w:rPr>
          <w:noProof/>
        </w:rPr>
        <w:tab/>
        <w:t xml:space="preserve">Dror DK, King JC, Durand DJ, Fung EB, Allen LH. Feto-maternal vitamin D status and infant whole-body bone mineral content in the first weeks of life. </w:t>
      </w:r>
      <w:r w:rsidRPr="007A279D">
        <w:rPr>
          <w:i/>
          <w:noProof/>
        </w:rPr>
        <w:t>Eur J Clin Nutr</w:t>
      </w:r>
      <w:r>
        <w:rPr>
          <w:noProof/>
        </w:rPr>
        <w:t xml:space="preserve"> 2012.</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(94) </w:t>
      </w:r>
      <w:r>
        <w:rPr>
          <w:noProof/>
        </w:rPr>
        <w:tab/>
        <w:t>Viljakainen HT, Saarnio E, Hytinantti T, Miettinen M, Surcel H, Makitie O et al. Maternal vitamin D status determines bone variables in the newborn. J Clin Endocrinol Metab [hrb, 0375362] 2010  95(4):[1749-1757]</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(95) </w:t>
      </w:r>
      <w:r>
        <w:rPr>
          <w:noProof/>
        </w:rPr>
        <w:tab/>
        <w:t>Prentice A, Jarjou LMA, Goldberg GR, Bennett J, Cole TJ, Schoenmakers I. Maternal plasma 25-hydroxyvitamin D concentration and birthweight, growth and bone mineral accretion of Gambian infants. Acta Paediatr [bgc, 9205968] 2009  98(8):[1360-1362]</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(96) </w:t>
      </w:r>
      <w:r>
        <w:rPr>
          <w:noProof/>
        </w:rPr>
        <w:tab/>
        <w:t>Yu CKH, Sykes L, Sethi M, Teoh TG, Robinson S. Vitamin D deficiency and supplementation during pregnancy. Clin Endocrinol (Oxf) [dci, 0346653] 2009  70(5):[685-690]</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(97) </w:t>
      </w:r>
      <w:r>
        <w:rPr>
          <w:noProof/>
        </w:rPr>
        <w:tab/>
        <w:t xml:space="preserve">Hollis BW, Johnson D, Hulsey TC, Ebeling M, Wagner CL. Vitamin D supplementation during pregnancy: double-blind, randomized clinical trial of safety and effectiveness. </w:t>
      </w:r>
      <w:r w:rsidRPr="007A279D">
        <w:rPr>
          <w:i/>
          <w:noProof/>
        </w:rPr>
        <w:t>J Bone Miner Res</w:t>
      </w:r>
      <w:r>
        <w:rPr>
          <w:noProof/>
        </w:rPr>
        <w:t xml:space="preserve"> 2011; 26(10):2341-2357.</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(98) </w:t>
      </w:r>
      <w:r>
        <w:rPr>
          <w:noProof/>
        </w:rPr>
        <w:tab/>
        <w:t>Kaur J, Marya RK, Rathee S, Lal H, Singh GP. Effect of pharmacological doses of vitamin D during pregnancy on placental protein status and birth weight. Nutr Res [(Kaur, Marya, Rathee, Lal, Singh) Department of Biochemistry, Medical College, Rohtak-124001, India] 1991  11(9):[1077-1081]</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(99) </w:t>
      </w:r>
      <w:r>
        <w:rPr>
          <w:noProof/>
        </w:rPr>
        <w:tab/>
        <w:t>Viljakainen HT, Korhonen T, Hytinantti T, Laitinen EKA, Andersson S, Makitie O et al. Maternal vitamin D status affects bone growth in early childhood-a prospective cohort study. Osteoporosis Int [(Viljakainen, Hytinantti, Andersson, Makitie) Hospital for Children and Adolescents, Helsinki University, Central Hospital, Tukholmankatu 2C, Helsinki 00029, Finland;(Korhonen, Lamberg-Allardt) Department of Food and Environmental Sciences, University of Helsinki, Helsinki, Finland;(Laitinen) Department of Obstetrics and Gynecology, Helsinki University, Central Hospital, Helsinki, Finland] 2011  22(3):[883-891]</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(100) </w:t>
      </w:r>
      <w:r>
        <w:rPr>
          <w:noProof/>
        </w:rPr>
        <w:tab/>
        <w:t xml:space="preserve">Akcakus M, Koklu E, Budak N, Kula M, Kurtoglu S, Koklu S. The relationship between birthweight, 25-hydroxyvitamin D concentrations and bone mineral status in neonates. </w:t>
      </w:r>
      <w:r w:rsidRPr="007A279D">
        <w:rPr>
          <w:i/>
          <w:noProof/>
        </w:rPr>
        <w:t>Ann Trop Paediatr</w:t>
      </w:r>
      <w:r>
        <w:rPr>
          <w:noProof/>
        </w:rPr>
        <w:t xml:space="preserve"> 2006; 26(4):267-275.</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(101) </w:t>
      </w:r>
      <w:r>
        <w:rPr>
          <w:noProof/>
        </w:rPr>
        <w:tab/>
        <w:t xml:space="preserve">Harvey NC, Javaid K, Bishop N, Kennedy S, Papageorghiou AT, Fraser R et al. MAVIDOS Maternal Vitamin D Osteoporosis Study: study protocol for a randomized controlled trial. The MAVIDOS Study Group. </w:t>
      </w:r>
      <w:r w:rsidRPr="007A279D">
        <w:rPr>
          <w:i/>
          <w:noProof/>
        </w:rPr>
        <w:t>Trials</w:t>
      </w:r>
      <w:r>
        <w:rPr>
          <w:noProof/>
        </w:rPr>
        <w:t xml:space="preserve"> 2012; 13:13.</w:t>
      </w:r>
    </w:p>
    <w:p w:rsidR="0083489E" w:rsidRDefault="0083489E" w:rsidP="007A279D">
      <w:pPr>
        <w:pStyle w:val="Style4"/>
        <w:tabs>
          <w:tab w:val="right" w:pos="720"/>
          <w:tab w:val="left" w:pos="900"/>
        </w:tabs>
        <w:spacing w:after="240" w:line="240" w:lineRule="auto"/>
        <w:ind w:left="900" w:hanging="900"/>
        <w:rPr>
          <w:noProof/>
        </w:rPr>
      </w:pPr>
      <w:r>
        <w:rPr>
          <w:noProof/>
        </w:rPr>
        <w:lastRenderedPageBreak/>
        <w:tab/>
        <w:t xml:space="preserve">(102) </w:t>
      </w:r>
      <w:r>
        <w:rPr>
          <w:noProof/>
        </w:rPr>
        <w:tab/>
        <w:t>Krishnaveni GV, Veena SR, Winder NR, Hill JC, Noonan K, Boucher BJ et al. Maternal vitamin D status during pregnancy and body composition and cardiovascular risk markers in Indian children: the Mysore Parthenon Study. Am J Clin Nutr [3ey, 0376027] 2011  93(3):[628-635]</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(103) </w:t>
      </w:r>
      <w:r>
        <w:rPr>
          <w:noProof/>
        </w:rPr>
        <w:tab/>
        <w:t xml:space="preserve">Crozier SR, Harvey NC, Inskip HM, Godfrey KM, Cooper C, Robinson SM. Maternal vitamin D status in pregnancy is associated with adiposity in the offspring: findings from the Southampton Women's Survey. </w:t>
      </w:r>
      <w:r w:rsidRPr="007A279D">
        <w:rPr>
          <w:i/>
          <w:noProof/>
        </w:rPr>
        <w:t>Am J Clin Nutr</w:t>
      </w:r>
      <w:r>
        <w:rPr>
          <w:noProof/>
        </w:rPr>
        <w:t xml:space="preserve"> 2012; 96(1):57-63.</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(104) </w:t>
      </w:r>
      <w:r>
        <w:rPr>
          <w:noProof/>
        </w:rPr>
        <w:tab/>
        <w:t>Erkkola M, Kaila M, Nwaru BI, Kronberg-Kippila C, Ahonen S, Nevalainen J et al. Maternal vitamin D intake during pregnancy is inversely associated with asthma and allergic rhinitis in 5-year-old children. Clin Exp Allergy [ceb, 8906443] 2009  39(6):[875-882]</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(105) </w:t>
      </w:r>
      <w:r>
        <w:rPr>
          <w:noProof/>
        </w:rPr>
        <w:tab/>
        <w:t>Miyake Y, Sasaki S, Tanaka K, Hirota Y. Dairy food, calcium and vitamin D intake in pregnancy, and wheeze and eczema in infants. Eur Respir J [8803460, ery] 2010  35(6):[1228-1234]</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(106) </w:t>
      </w:r>
      <w:r>
        <w:rPr>
          <w:noProof/>
        </w:rPr>
        <w:tab/>
        <w:t>Camargo CAJ, Rifas-Shiman SL, Litonjua AA, Rich-Edwards JW, Weiss ST, Gold DR et al. Maternal intake of vitamin D during pregnancy and risk of recurrent wheeze in children at 3 y of age. Am J Clin Nutr [3ey, 0376027] 2007  85(3):[788-795]</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(107) </w:t>
      </w:r>
      <w:r>
        <w:rPr>
          <w:noProof/>
        </w:rPr>
        <w:tab/>
        <w:t xml:space="preserve">Camargo CA, Jr., Ingham T, Wickens K, Thadhani R, Silvers KM, Epton MJ et al. Cord-blood 25-hydroxyvitamin D levels and risk of respiratory infection, wheezing, and asthma. </w:t>
      </w:r>
      <w:r w:rsidRPr="007A279D">
        <w:rPr>
          <w:i/>
          <w:noProof/>
        </w:rPr>
        <w:t>Pediatrics</w:t>
      </w:r>
      <w:r>
        <w:rPr>
          <w:noProof/>
        </w:rPr>
        <w:t xml:space="preserve"> 2011; 127(1):e180-e187.</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(108) </w:t>
      </w:r>
      <w:r>
        <w:rPr>
          <w:noProof/>
        </w:rPr>
        <w:tab/>
        <w:t xml:space="preserve">Rothers J, Wright AL, Stern DA, Halonen M, Camargo CA, Jr. Cord blood 25-hydroxyvitamin D levels are associated with aeroallergen sensitization in children from Tucson, Arizona. </w:t>
      </w:r>
      <w:r w:rsidRPr="007A279D">
        <w:rPr>
          <w:i/>
          <w:noProof/>
        </w:rPr>
        <w:t>J Allergy Clin Immunol</w:t>
      </w:r>
      <w:r>
        <w:rPr>
          <w:noProof/>
        </w:rPr>
        <w:t xml:space="preserve"> 2011; 128(5):1093-1099.</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(109) </w:t>
      </w:r>
      <w:r>
        <w:rPr>
          <w:noProof/>
        </w:rPr>
        <w:tab/>
        <w:t xml:space="preserve">Morales E, Romieu I, Guerra S, Ballester F, Rebagliato M, Vioque J et al. Maternal vitamin D status in pregnancy and risk of lower respiratory tract infections, wheezing, and asthma in offspring. </w:t>
      </w:r>
      <w:r w:rsidRPr="007A279D">
        <w:rPr>
          <w:i/>
          <w:noProof/>
        </w:rPr>
        <w:t>Epidemiology</w:t>
      </w:r>
      <w:r>
        <w:rPr>
          <w:noProof/>
        </w:rPr>
        <w:t xml:space="preserve"> 2012; 23(1):64-71.</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(110) </w:t>
      </w:r>
      <w:r>
        <w:rPr>
          <w:noProof/>
        </w:rPr>
        <w:tab/>
        <w:t xml:space="preserve">Cremers E, Thijs C, Penders J, Jansen E, Mommers M. Maternal and child's vitamin D supplement use and vitamin D level in relation to childhood lung function: the KOALA Birth Cohort Study. </w:t>
      </w:r>
      <w:r w:rsidRPr="007A279D">
        <w:rPr>
          <w:i/>
          <w:noProof/>
        </w:rPr>
        <w:t>Thorax</w:t>
      </w:r>
      <w:r>
        <w:rPr>
          <w:noProof/>
        </w:rPr>
        <w:t xml:space="preserve"> 2011; 66(6):474-480.</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(111) </w:t>
      </w:r>
      <w:r>
        <w:rPr>
          <w:noProof/>
        </w:rPr>
        <w:tab/>
        <w:t>Nwaru BI, Ahonen S, Kaila M, Erkkola M, Haapala AM, Kronberg-Kippila C et al. Maternal diet during pregnancy and allergic sensitization in the offspring by 5 yrs of age: a prospective cohort study. Pediatr Allergy Immunol [bu6, 9106718] 2010  21(1 Pt 1):[29-37]</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(112) </w:t>
      </w:r>
      <w:r>
        <w:rPr>
          <w:noProof/>
        </w:rPr>
        <w:tab/>
        <w:t>Bodnar LM, Catov JM, Zmuda JM, Cooper ME, Parrott MS, Roberts JM et al. Maternal serum 25-hydroxyvitamin D concentrations are associated with small-for-gestational age births in white women. J Nutr [jev, 0404243] 2010  140(5):[999-1006]</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(113) </w:t>
      </w:r>
      <w:r>
        <w:rPr>
          <w:noProof/>
        </w:rPr>
        <w:tab/>
        <w:t xml:space="preserve">Robinson CJ, Wagner CL, Hollis BW, Baatz JE, Johnson DD. Maternal vitamin D and fetal growth in early-onset severe preeclampsia. </w:t>
      </w:r>
      <w:r w:rsidRPr="007A279D">
        <w:rPr>
          <w:i/>
          <w:noProof/>
        </w:rPr>
        <w:t>Am J Obstet Gynecol</w:t>
      </w:r>
      <w:r>
        <w:rPr>
          <w:noProof/>
        </w:rPr>
        <w:t xml:space="preserve"> 2011; 204(6):556-4.</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(114) </w:t>
      </w:r>
      <w:r>
        <w:rPr>
          <w:noProof/>
        </w:rPr>
        <w:tab/>
        <w:t>Shand AW, Nassar N, Von Dadelszen P, Innis SM, Green TJ. Maternal vitamin D status in pregnancy and adverse pregnancy outcomes in a group at high risk for pre-eclampsia. BJOG [100935741] 2010  117(13):[1593-1598]</w:t>
      </w:r>
    </w:p>
    <w:p w:rsidR="0083489E" w:rsidRDefault="0083489E" w:rsidP="007A279D">
      <w:pPr>
        <w:pStyle w:val="Style4"/>
        <w:tabs>
          <w:tab w:val="right" w:pos="720"/>
          <w:tab w:val="left" w:pos="900"/>
        </w:tabs>
        <w:spacing w:after="240" w:line="240" w:lineRule="auto"/>
        <w:ind w:left="900" w:hanging="900"/>
        <w:rPr>
          <w:noProof/>
        </w:rPr>
      </w:pPr>
      <w:r>
        <w:rPr>
          <w:noProof/>
        </w:rPr>
        <w:lastRenderedPageBreak/>
        <w:tab/>
        <w:t xml:space="preserve">(115) </w:t>
      </w:r>
      <w:r>
        <w:rPr>
          <w:noProof/>
        </w:rPr>
        <w:tab/>
        <w:t xml:space="preserve">Fernandez-Alonso AM, Dionis-Sanchez EC, Chedraui P, Gonzalez-Salmeron MD, Perez-Lopez FR. First-trimester maternal serum 25-hydroxyvitamin D(3) status and pregnancy outcome. </w:t>
      </w:r>
      <w:r w:rsidRPr="007A279D">
        <w:rPr>
          <w:i/>
          <w:noProof/>
        </w:rPr>
        <w:t>Int J Gynaecol Obstet</w:t>
      </w:r>
      <w:r>
        <w:rPr>
          <w:noProof/>
        </w:rPr>
        <w:t xml:space="preserve"> 2012; 116(1):6-9.</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(116) </w:t>
      </w:r>
      <w:r>
        <w:rPr>
          <w:noProof/>
        </w:rPr>
        <w:tab/>
        <w:t xml:space="preserve">Shibata M. High prevalence of hypovitaminosis D in pregnant Japanese women with threatened premature delivery. </w:t>
      </w:r>
      <w:r w:rsidRPr="007A279D">
        <w:rPr>
          <w:i/>
          <w:noProof/>
        </w:rPr>
        <w:t>Journal of Bone and Mineral Metabolism</w:t>
      </w:r>
      <w:r>
        <w:rPr>
          <w:noProof/>
        </w:rPr>
        <w:t xml:space="preserve"> 2011; 29(5):615-620.</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(117) </w:t>
      </w:r>
      <w:r>
        <w:rPr>
          <w:noProof/>
        </w:rPr>
        <w:tab/>
        <w:t>Delmas PD, Glorieux FH, Delvin EE, Salle BL, Melki I. Perinatal serum bone Gla-protein and vitamin D metabolites in preterm and fullterm neonates. J Clin Endocrinol Metab [hrb, 0375362] 1987  65(3):[588-591]</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(118) </w:t>
      </w:r>
      <w:r>
        <w:rPr>
          <w:noProof/>
        </w:rPr>
        <w:tab/>
        <w:t>Mehta S, Hunter DJ, Mugusi FM, Spiegelman D, Manji KP, Giovannucci EL et al. Perinatal outcomes, including mother-to-child transmission of HIV, and child mortality and their association with maternal vitamin D status in Tanzania. J Infect Dis [ih3, 0413675] 2009  200(7):[1022-1030]</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(119) </w:t>
      </w:r>
      <w:r>
        <w:rPr>
          <w:noProof/>
        </w:rPr>
        <w:tab/>
        <w:t xml:space="preserve">Baker AM, Haeri S, Camargo CA, Jr., Stuebe AM, Boggess KA. A nested case-control study of first-trimester maternal vitamin D status and risk for spontaneous preterm birth. </w:t>
      </w:r>
      <w:r w:rsidRPr="007A279D">
        <w:rPr>
          <w:i/>
          <w:noProof/>
        </w:rPr>
        <w:t>Am J Perinatol</w:t>
      </w:r>
      <w:r>
        <w:rPr>
          <w:noProof/>
        </w:rPr>
        <w:t xml:space="preserve"> 2011; 28(9):667-672.</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(120) </w:t>
      </w:r>
      <w:r>
        <w:rPr>
          <w:noProof/>
        </w:rPr>
        <w:tab/>
        <w:t xml:space="preserve">Hossain N, Khanani R, Hussain-Kanani F, Shah T, Arif S, Pal L. High prevalence of vitamin D deficiency in Pakistani mothers and their newborns. </w:t>
      </w:r>
      <w:r w:rsidRPr="007A279D">
        <w:rPr>
          <w:i/>
          <w:noProof/>
        </w:rPr>
        <w:t>International Journal of Gynaecology &amp; Obstetrics</w:t>
      </w:r>
      <w:r>
        <w:rPr>
          <w:noProof/>
        </w:rPr>
        <w:t xml:space="preserve"> 2011; 112(3):229-233.</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(121) </w:t>
      </w:r>
      <w:r>
        <w:rPr>
          <w:noProof/>
        </w:rPr>
        <w:tab/>
        <w:t xml:space="preserve">Sorensen IM, Joner G, Jenum PA, Eskild A, Torjesen PA, Stene LC. Maternal serum levels of 25-hydroxy-vitamin D during pregnancy and risk of type 1 diabetes in the offspring. </w:t>
      </w:r>
      <w:r w:rsidRPr="007A279D">
        <w:rPr>
          <w:i/>
          <w:noProof/>
        </w:rPr>
        <w:t>Diabetes</w:t>
      </w:r>
      <w:r>
        <w:rPr>
          <w:noProof/>
        </w:rPr>
        <w:t xml:space="preserve"> 2012; 61(1):175-178.</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(122) </w:t>
      </w:r>
      <w:r>
        <w:rPr>
          <w:noProof/>
        </w:rPr>
        <w:tab/>
        <w:t xml:space="preserve">Stene LC, Joner G. Use of cod liver oil during the first year of life is associated with lower risk of childhood-onset type 1 diabetes: a large, population-based, case-control study. </w:t>
      </w:r>
      <w:r w:rsidRPr="007A279D">
        <w:rPr>
          <w:i/>
          <w:noProof/>
        </w:rPr>
        <w:t>Am J Clin Nutr</w:t>
      </w:r>
      <w:r>
        <w:rPr>
          <w:noProof/>
        </w:rPr>
        <w:t xml:space="preserve"> 2003; 78(6):1128-1134.</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(123) </w:t>
      </w:r>
      <w:r>
        <w:rPr>
          <w:noProof/>
        </w:rPr>
        <w:tab/>
        <w:t>Marjamaki L, Niinisto S, Kenward MG, Uusitalo L, Uusitalo U, Ovaskainen ML et al. Maternal intake of vitamin D during pregnancy and risk of advanced beta cell autoimmunity and type 1 diabetes in offspring. Diabetologia [e93, 0006777] 2010  53(8):[1599-1607]</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(124) </w:t>
      </w:r>
      <w:r>
        <w:rPr>
          <w:noProof/>
        </w:rPr>
        <w:tab/>
        <w:t>Bodnar LM, Catov JM, Simhan HN, Holick MF, Powers RW, Roberts JM. Maternal vitamin D deficiency increases the risk of preeclampsia. J Clin Endocrinol Metab [hrb, 0375362] 2007  92(9):[3517-3522]</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(125) </w:t>
      </w:r>
      <w:r>
        <w:rPr>
          <w:noProof/>
        </w:rPr>
        <w:tab/>
        <w:t>Haugen M, Brantsaeter AL, Trogstad L, Alexander J, Roth C, Magnus P et al. Vitamin D supplementation and reduced risk of preeclampsia in nulliparous women. Epidemiology [a2t, 9009644] 2009  20(5):[720-726]</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(126) </w:t>
      </w:r>
      <w:r>
        <w:rPr>
          <w:noProof/>
        </w:rPr>
        <w:tab/>
        <w:t>Baker AM, Haeri S, Camargo CAJ, Espinola JA, Stuebe AM. A nested case-control study of midgestation vitamin D deficiency and risk of severe preeclampsia. J Clin Endocrinol Metab [hrb, 0375362] 2010  95(11):[5105-5109]</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(127) </w:t>
      </w:r>
      <w:r>
        <w:rPr>
          <w:noProof/>
        </w:rPr>
        <w:tab/>
        <w:t xml:space="preserve">Robinson CJ, Alanis MC, Wagner CL, Hollis BW, Johnson DD. Plasma 25-hydroxyvitamin D levels in early-onset severe preeclampsia. </w:t>
      </w:r>
      <w:r w:rsidRPr="007A279D">
        <w:rPr>
          <w:i/>
          <w:noProof/>
        </w:rPr>
        <w:t>Am J Obstet Gynecol</w:t>
      </w:r>
      <w:r>
        <w:rPr>
          <w:noProof/>
        </w:rPr>
        <w:t xml:space="preserve"> 2010; 203(4):Article.</w:t>
      </w:r>
    </w:p>
    <w:p w:rsidR="0083489E" w:rsidRDefault="0083489E" w:rsidP="007A279D">
      <w:pPr>
        <w:pStyle w:val="Style4"/>
        <w:tabs>
          <w:tab w:val="right" w:pos="720"/>
          <w:tab w:val="left" w:pos="900"/>
        </w:tabs>
        <w:spacing w:after="240" w:line="240" w:lineRule="auto"/>
        <w:ind w:left="900" w:hanging="900"/>
        <w:rPr>
          <w:noProof/>
        </w:rPr>
      </w:pPr>
      <w:r>
        <w:rPr>
          <w:noProof/>
        </w:rPr>
        <w:lastRenderedPageBreak/>
        <w:tab/>
        <w:t xml:space="preserve">(128) </w:t>
      </w:r>
      <w:r>
        <w:rPr>
          <w:noProof/>
        </w:rPr>
        <w:tab/>
        <w:t xml:space="preserve">Seely EW, Wood RJ, Brown EM, Graves SW. Lower serum ionized calcium and abnormal calciotropic hormone levels in preeclampsia. </w:t>
      </w:r>
      <w:r w:rsidRPr="007A279D">
        <w:rPr>
          <w:i/>
          <w:noProof/>
        </w:rPr>
        <w:t>J Clin Endocrinol Metab</w:t>
      </w:r>
      <w:r>
        <w:rPr>
          <w:noProof/>
        </w:rPr>
        <w:t xml:space="preserve"> 1992; 74(6):1436-1440.</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(129) </w:t>
      </w:r>
      <w:r>
        <w:rPr>
          <w:noProof/>
        </w:rPr>
        <w:tab/>
        <w:t>Powe CE, Seely EW, Rana S, Bhan I, Ecker J, Karumanchi SA et al. First trimester vitamin D, vitamin D binding protein, and subsequent preeclampsia. Hypertension [gk7, 7906255] 2010  56(4):[758-763]</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(130) </w:t>
      </w:r>
      <w:r>
        <w:rPr>
          <w:noProof/>
        </w:rPr>
        <w:tab/>
        <w:t xml:space="preserve">Azar M, Basu A, Jenkins AJ, Nankervis AJ, Hanssen KF, Scholz H et al. Serum carotenoids and fat-soluble vitamins in women with type 1 diabetes and preeclampsia: a longitudinal study. </w:t>
      </w:r>
      <w:r w:rsidRPr="007A279D">
        <w:rPr>
          <w:i/>
          <w:noProof/>
        </w:rPr>
        <w:t>Diabetes Care</w:t>
      </w:r>
      <w:r>
        <w:rPr>
          <w:noProof/>
        </w:rPr>
        <w:t xml:space="preserve"> 2011; 34(6):1258-1264.</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(131) </w:t>
      </w:r>
      <w:r>
        <w:rPr>
          <w:noProof/>
        </w:rPr>
        <w:tab/>
        <w:t>Oken E, Ning Y, Rifas-Shiman SL, Rich-Edwards JW, Olsen SF, Gillman MW. Diet During Pregnancy and Risk of Preeclampsia or Gestational Hypertension. Ann Epidemiol [(Oken, Ning, Rifas-Shiman, Rich-Edwards, Olsen, Gillman) Department of Ambulatory Care and Prevention, Harvard Medical School and Harvard Pilgrim Health Care, Department of Nutrition, Boston, MA, United States] 2007  17(9):[663-668]</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(132) </w:t>
      </w:r>
      <w:r>
        <w:rPr>
          <w:noProof/>
        </w:rPr>
        <w:tab/>
        <w:t xml:space="preserve">Marya RK, Rathee S, Manrow M. Effect of calcium and vitamin D supplementation on toxaemia of pregnancy. </w:t>
      </w:r>
      <w:r w:rsidRPr="007A279D">
        <w:rPr>
          <w:i/>
          <w:noProof/>
        </w:rPr>
        <w:t>Gynecol Obstet Invest</w:t>
      </w:r>
      <w:r>
        <w:rPr>
          <w:noProof/>
        </w:rPr>
        <w:t xml:space="preserve"> 1987; 24(1):38-42.</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(133) </w:t>
      </w:r>
      <w:r>
        <w:rPr>
          <w:noProof/>
        </w:rPr>
        <w:tab/>
        <w:t xml:space="preserve">Maghbooli Z, Hossein-Nezhad A, Karimi F, Shafaei AR, Larijani B. Correlation between vitamin D3 deficiency and insulin resistance in pregnancy. </w:t>
      </w:r>
      <w:r w:rsidRPr="007A279D">
        <w:rPr>
          <w:i/>
          <w:noProof/>
        </w:rPr>
        <w:t>Diabetes Metab Res Rev</w:t>
      </w:r>
      <w:r>
        <w:rPr>
          <w:noProof/>
        </w:rPr>
        <w:t xml:space="preserve"> 2008; 24(1):27-32.</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(134) </w:t>
      </w:r>
      <w:r>
        <w:rPr>
          <w:noProof/>
        </w:rPr>
        <w:tab/>
        <w:t>Soheilykhah S, Mojibian M, Rashidi M, Rahimi-Saghand S, Jafari F. Maternal vitamin D status in gestational diabetes mellitus. Nutr Clin Pract [ncp, 8606733] 2010  25(5):[524-527]</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(135) </w:t>
      </w:r>
      <w:r>
        <w:rPr>
          <w:noProof/>
        </w:rPr>
        <w:tab/>
        <w:t>Zhang C, Qiu C, Hu FB, David RM, van Dam RM, Bralley A et al. Maternal plasma 25-hydroxyvitamin D concentrations and the risk for gestational diabetes mellitus. PloS one [101285081] 2008  3(11):[e3753]</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(136) </w:t>
      </w:r>
      <w:r>
        <w:rPr>
          <w:noProof/>
        </w:rPr>
        <w:tab/>
        <w:t xml:space="preserve">Makgoba M, Nelson SM, Savvidou M, Messow CM, Nicolaides K, Sattar N. First-trimester circulating 25-hydroxyvitamin D levels and development of gestational diabetes mellitus. </w:t>
      </w:r>
      <w:r w:rsidRPr="007A279D">
        <w:rPr>
          <w:i/>
          <w:noProof/>
        </w:rPr>
        <w:t>Diabetes Care</w:t>
      </w:r>
      <w:r>
        <w:rPr>
          <w:noProof/>
        </w:rPr>
        <w:t xml:space="preserve"> 2011; 34(5):1091-1093.</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(137) </w:t>
      </w:r>
      <w:r>
        <w:rPr>
          <w:noProof/>
        </w:rPr>
        <w:tab/>
        <w:t xml:space="preserve">Baker AM, Haeri S, Camargo CA, Jr., Stuebe AM, Boggess KA. First-trimester maternal vitamin D status and risk for gestational diabetes (GDM) a nested case-control study. </w:t>
      </w:r>
      <w:r w:rsidRPr="007A279D">
        <w:rPr>
          <w:i/>
          <w:noProof/>
        </w:rPr>
        <w:t>Diabetes Metab Res Rev</w:t>
      </w:r>
      <w:r>
        <w:rPr>
          <w:noProof/>
        </w:rPr>
        <w:t xml:space="preserve"> 2012; 28(2):164-168.</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(138) </w:t>
      </w:r>
      <w:r>
        <w:rPr>
          <w:noProof/>
        </w:rPr>
        <w:tab/>
        <w:t xml:space="preserve">Scholl TO, Chen X, Stein P. Maternal vitamin D status and delivery by cesarean. </w:t>
      </w:r>
      <w:r w:rsidRPr="007A279D">
        <w:rPr>
          <w:i/>
          <w:noProof/>
        </w:rPr>
        <w:t>Nutrients</w:t>
      </w:r>
      <w:r>
        <w:rPr>
          <w:noProof/>
        </w:rPr>
        <w:t xml:space="preserve"> 2012; 4(4):319-330.</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(139) </w:t>
      </w:r>
      <w:r>
        <w:rPr>
          <w:noProof/>
        </w:rPr>
        <w:tab/>
        <w:t>Merewood A, Mehta SD, Chen TC, Bauchner H, Holick MF. Association between vitamin D deficiency and primary cesarean section. J Clin Endocrinol Metab [hrb, 0375362] 2009  94(3):[940-945]</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(140) </w:t>
      </w:r>
      <w:r>
        <w:rPr>
          <w:noProof/>
        </w:rPr>
        <w:tab/>
        <w:t>Brunvand L, Shah SS, Bergstrom S, Haug E. Vitamin D deficiency in pregnancy is not associated with obstructed labor. A study among Pakistani women in Karachi. Acta Obstet Gynecol Scand [0370343] 1998  77(3):[303-306]</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(141) </w:t>
      </w:r>
      <w:r>
        <w:rPr>
          <w:noProof/>
        </w:rPr>
        <w:tab/>
        <w:t xml:space="preserve">Savvidou MD, Makgoba M, Castro PT, Akolekar R, Nicolaides KH. First-trimester maternal serum vitamin D and mode of delivery. </w:t>
      </w:r>
      <w:r w:rsidRPr="007A279D">
        <w:rPr>
          <w:i/>
          <w:noProof/>
        </w:rPr>
        <w:t>Br J Nutr</w:t>
      </w:r>
      <w:r>
        <w:rPr>
          <w:noProof/>
        </w:rPr>
        <w:t xml:space="preserve"> 2012;1-4.</w:t>
      </w:r>
    </w:p>
    <w:p w:rsidR="0083489E" w:rsidRDefault="0083489E" w:rsidP="007A279D">
      <w:pPr>
        <w:pStyle w:val="Style4"/>
        <w:tabs>
          <w:tab w:val="right" w:pos="720"/>
          <w:tab w:val="left" w:pos="900"/>
        </w:tabs>
        <w:spacing w:after="240" w:line="240" w:lineRule="auto"/>
        <w:ind w:left="900" w:hanging="900"/>
        <w:rPr>
          <w:noProof/>
        </w:rPr>
      </w:pPr>
      <w:r>
        <w:rPr>
          <w:noProof/>
        </w:rPr>
        <w:lastRenderedPageBreak/>
        <w:tab/>
        <w:t xml:space="preserve">(142) </w:t>
      </w:r>
      <w:r>
        <w:rPr>
          <w:noProof/>
        </w:rPr>
        <w:tab/>
        <w:t>Bodnar LM, Krohn MA, Simhan HN. Maternal vitamin D deficiency is associated with bacterial vaginosis in the first trimester of pregnancy. J Nutr [jev, 0404243] 2009  139(6):[1157-1161]</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(143) </w:t>
      </w:r>
      <w:r>
        <w:rPr>
          <w:noProof/>
        </w:rPr>
        <w:tab/>
        <w:t>Hensel KJ, Randis TM, Gelber SE, Ratner AJ. Pregnancy-specific association of vitamin D deficiency and bacterial vaginosis. Am J Obstet Gynecol [3ni, 0370476] 2011  204(1):[41-49]</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(144) </w:t>
      </w:r>
      <w:r>
        <w:rPr>
          <w:noProof/>
        </w:rPr>
        <w:tab/>
        <w:t xml:space="preserve">Dunlop AL. Maternal vitamin D, folate, and polyunsaturated fatty acid status and bacterial vaginosis during pregnancy. </w:t>
      </w:r>
      <w:r w:rsidRPr="007A279D">
        <w:rPr>
          <w:i/>
          <w:noProof/>
        </w:rPr>
        <w:t>Infectious Diseases in Obstetrics and Gynecology</w:t>
      </w:r>
      <w:r>
        <w:rPr>
          <w:noProof/>
        </w:rPr>
        <w:t xml:space="preserve"> 2011; 2011 , 2011. Article Number.</w:t>
      </w:r>
    </w:p>
    <w:p w:rsidR="0083489E" w:rsidRDefault="0083489E" w:rsidP="007A279D">
      <w:pPr>
        <w:pStyle w:val="Style4"/>
        <w:tabs>
          <w:tab w:val="right" w:pos="720"/>
          <w:tab w:val="left" w:pos="900"/>
        </w:tabs>
        <w:spacing w:after="240" w:line="240" w:lineRule="auto"/>
        <w:ind w:left="900" w:hanging="900"/>
        <w:rPr>
          <w:noProof/>
        </w:rPr>
      </w:pPr>
      <w:r>
        <w:rPr>
          <w:noProof/>
        </w:rPr>
        <w:tab/>
        <w:t xml:space="preserve">(145) </w:t>
      </w:r>
      <w:r>
        <w:rPr>
          <w:noProof/>
        </w:rPr>
        <w:tab/>
        <w:t xml:space="preserve">Sai AJ, Walters RW, Fang X, Gallagher JC. Relationship between vitamin D, parathyroid hormone, and bone health. </w:t>
      </w:r>
      <w:r w:rsidRPr="007A279D">
        <w:rPr>
          <w:i/>
          <w:noProof/>
        </w:rPr>
        <w:t>J Clin Endocrinol Metab</w:t>
      </w:r>
      <w:r>
        <w:rPr>
          <w:noProof/>
        </w:rPr>
        <w:t xml:space="preserve"> 2011; 96(3):E436-E446.</w:t>
      </w:r>
    </w:p>
    <w:p w:rsidR="0083489E" w:rsidRDefault="0083489E" w:rsidP="00C73B53">
      <w:pPr>
        <w:pStyle w:val="Style4"/>
        <w:tabs>
          <w:tab w:val="right" w:pos="720"/>
          <w:tab w:val="left" w:pos="900"/>
        </w:tabs>
        <w:spacing w:after="0" w:line="240" w:lineRule="auto"/>
        <w:ind w:left="900" w:hanging="900"/>
        <w:rPr>
          <w:noProof/>
        </w:rPr>
      </w:pPr>
      <w:r>
        <w:rPr>
          <w:noProof/>
        </w:rPr>
        <w:tab/>
        <w:t xml:space="preserve">(146) </w:t>
      </w:r>
      <w:r>
        <w:rPr>
          <w:noProof/>
        </w:rPr>
        <w:tab/>
        <w:t xml:space="preserve">Harvey NC, Javaid K, Bishop N, Kennedy S, Papageorghiou AT, Fraser R et al. MAVIDOS Maternal Vitamin D Osteoporosis Study: study protocol for a randomized controlled trial. The MAVIDOS Study Group. </w:t>
      </w:r>
      <w:r w:rsidRPr="007A279D">
        <w:rPr>
          <w:i/>
          <w:noProof/>
        </w:rPr>
        <w:t>Trials</w:t>
      </w:r>
      <w:r>
        <w:rPr>
          <w:noProof/>
        </w:rPr>
        <w:t xml:space="preserve"> 2012; 13:13.</w:t>
      </w:r>
    </w:p>
    <w:p w:rsidR="0083489E" w:rsidRDefault="0083489E" w:rsidP="007A279D">
      <w:pPr>
        <w:pStyle w:val="Style4"/>
        <w:tabs>
          <w:tab w:val="right" w:pos="720"/>
          <w:tab w:val="left" w:pos="900"/>
        </w:tabs>
        <w:spacing w:after="0" w:line="240" w:lineRule="auto"/>
        <w:ind w:left="900" w:hanging="900"/>
        <w:rPr>
          <w:noProof/>
        </w:rPr>
      </w:pPr>
    </w:p>
    <w:p w:rsidR="0011675C" w:rsidRDefault="00265605" w:rsidP="00296F7A">
      <w:pPr>
        <w:pStyle w:val="Style4"/>
      </w:pPr>
      <w:r w:rsidRPr="00296F7A">
        <w:fldChar w:fldCharType="end"/>
      </w:r>
      <w:r w:rsidR="0011675C">
        <w:br w:type="page"/>
      </w:r>
    </w:p>
    <w:p w:rsidR="0011675C" w:rsidRDefault="0011675C" w:rsidP="0011675C">
      <w:pPr>
        <w:pStyle w:val="Style1"/>
      </w:pPr>
      <w:bookmarkStart w:id="131" w:name="_Toc234594002"/>
      <w:r>
        <w:lastRenderedPageBreak/>
        <w:t>Appendices</w:t>
      </w:r>
      <w:bookmarkEnd w:id="131"/>
    </w:p>
    <w:p w:rsidR="00F51091" w:rsidRPr="00B52E86" w:rsidRDefault="00F51091" w:rsidP="0076160D">
      <w:pPr>
        <w:pStyle w:val="Style2"/>
      </w:pPr>
      <w:bookmarkStart w:id="132" w:name="_Toc234594003"/>
      <w:r w:rsidRPr="00B52E86">
        <w:t>Appendix 1: Search strategy</w:t>
      </w:r>
      <w:bookmarkEnd w:id="132"/>
    </w:p>
    <w:p w:rsidR="00F51091" w:rsidRDefault="00F51091" w:rsidP="00F51091">
      <w:pPr>
        <w:jc w:val="center"/>
        <w:rPr>
          <w:rFonts w:ascii="Arial" w:hAnsi="Arial" w:cs="Arial"/>
          <w:b/>
        </w:rPr>
      </w:pPr>
    </w:p>
    <w:p w:rsidR="00F51091" w:rsidRDefault="00F51091">
      <w:pPr>
        <w:rPr>
          <w:rFonts w:ascii="Arial" w:hAnsi="Arial" w:cs="Arial"/>
        </w:rPr>
      </w:pPr>
    </w:p>
    <w:p w:rsidR="00F51091" w:rsidRDefault="00F51091" w:rsidP="00F51091">
      <w:pPr>
        <w:numPr>
          <w:ilvl w:val="0"/>
          <w:numId w:val="12"/>
        </w:numPr>
        <w:rPr>
          <w:rFonts w:ascii="Arial" w:hAnsi="Arial" w:cs="Arial"/>
          <w:sz w:val="22"/>
          <w:szCs w:val="22"/>
        </w:rPr>
      </w:pPr>
      <w:r>
        <w:rPr>
          <w:rFonts w:ascii="Arial" w:hAnsi="Arial" w:cs="Arial"/>
          <w:sz w:val="22"/>
          <w:szCs w:val="22"/>
        </w:rPr>
        <w:t>S</w:t>
      </w:r>
      <w:r w:rsidRPr="00043B16">
        <w:rPr>
          <w:rFonts w:ascii="Arial" w:hAnsi="Arial" w:cs="Arial"/>
          <w:sz w:val="22"/>
          <w:szCs w:val="22"/>
        </w:rPr>
        <w:t>ources</w:t>
      </w:r>
    </w:p>
    <w:p w:rsidR="00F51091" w:rsidRDefault="00F51091" w:rsidP="00F51091">
      <w:pPr>
        <w:ind w:left="1080"/>
        <w:rPr>
          <w:rFonts w:ascii="Arial" w:hAnsi="Arial" w:cs="Arial"/>
          <w:sz w:val="22"/>
          <w:szCs w:val="22"/>
        </w:rPr>
      </w:pPr>
      <w:r>
        <w:rPr>
          <w:rFonts w:ascii="Arial" w:hAnsi="Arial" w:cs="Arial"/>
          <w:sz w:val="22"/>
          <w:szCs w:val="22"/>
        </w:rPr>
        <w:t>Completed studies (systematic reviews):</w:t>
      </w:r>
    </w:p>
    <w:p w:rsidR="00F51091" w:rsidRDefault="00F51091" w:rsidP="00F51091">
      <w:pPr>
        <w:numPr>
          <w:ilvl w:val="1"/>
          <w:numId w:val="12"/>
        </w:numPr>
        <w:rPr>
          <w:rFonts w:ascii="Arial" w:hAnsi="Arial" w:cs="Arial"/>
          <w:sz w:val="22"/>
          <w:szCs w:val="22"/>
        </w:rPr>
      </w:pPr>
      <w:r>
        <w:rPr>
          <w:rFonts w:ascii="Arial" w:hAnsi="Arial" w:cs="Arial"/>
          <w:sz w:val="22"/>
          <w:szCs w:val="22"/>
        </w:rPr>
        <w:t>DARE (CRD)</w:t>
      </w:r>
    </w:p>
    <w:p w:rsidR="00F51091" w:rsidRDefault="00F51091" w:rsidP="00F51091">
      <w:pPr>
        <w:numPr>
          <w:ilvl w:val="1"/>
          <w:numId w:val="12"/>
        </w:numPr>
        <w:rPr>
          <w:rFonts w:ascii="Arial" w:hAnsi="Arial" w:cs="Arial"/>
          <w:sz w:val="22"/>
          <w:szCs w:val="22"/>
        </w:rPr>
      </w:pPr>
      <w:r>
        <w:rPr>
          <w:rFonts w:ascii="Arial" w:hAnsi="Arial" w:cs="Arial"/>
          <w:sz w:val="22"/>
          <w:szCs w:val="22"/>
        </w:rPr>
        <w:t>Cochrane Database of Systematic Reviews (CDSR)</w:t>
      </w:r>
    </w:p>
    <w:p w:rsidR="00F51091" w:rsidRDefault="00F51091" w:rsidP="00F51091">
      <w:pPr>
        <w:numPr>
          <w:ilvl w:val="1"/>
          <w:numId w:val="12"/>
        </w:numPr>
        <w:rPr>
          <w:rFonts w:ascii="Arial" w:hAnsi="Arial" w:cs="Arial"/>
          <w:sz w:val="22"/>
          <w:szCs w:val="22"/>
        </w:rPr>
      </w:pPr>
      <w:r>
        <w:rPr>
          <w:rFonts w:ascii="Arial" w:hAnsi="Arial" w:cs="Arial"/>
          <w:sz w:val="22"/>
          <w:szCs w:val="22"/>
        </w:rPr>
        <w:t>HTA database (CRD)</w:t>
      </w:r>
    </w:p>
    <w:p w:rsidR="00F51091" w:rsidRDefault="00F51091" w:rsidP="00F51091">
      <w:pPr>
        <w:ind w:left="1080"/>
        <w:rPr>
          <w:rFonts w:ascii="Arial" w:hAnsi="Arial" w:cs="Arial"/>
          <w:sz w:val="22"/>
          <w:szCs w:val="22"/>
        </w:rPr>
      </w:pPr>
    </w:p>
    <w:p w:rsidR="00F51091" w:rsidRDefault="00F51091" w:rsidP="00F51091">
      <w:pPr>
        <w:ind w:left="1080"/>
        <w:rPr>
          <w:rFonts w:ascii="Arial" w:hAnsi="Arial" w:cs="Arial"/>
          <w:sz w:val="22"/>
          <w:szCs w:val="22"/>
        </w:rPr>
      </w:pPr>
      <w:r>
        <w:rPr>
          <w:rFonts w:ascii="Arial" w:hAnsi="Arial" w:cs="Arial"/>
          <w:sz w:val="22"/>
          <w:szCs w:val="22"/>
        </w:rPr>
        <w:t>Completed studies (other study types):</w:t>
      </w:r>
    </w:p>
    <w:p w:rsidR="00F51091" w:rsidRDefault="00F51091" w:rsidP="00F51091">
      <w:pPr>
        <w:numPr>
          <w:ilvl w:val="1"/>
          <w:numId w:val="12"/>
        </w:numPr>
        <w:rPr>
          <w:rFonts w:ascii="Arial" w:hAnsi="Arial" w:cs="Arial"/>
          <w:sz w:val="22"/>
          <w:szCs w:val="22"/>
        </w:rPr>
      </w:pPr>
      <w:r>
        <w:rPr>
          <w:rFonts w:ascii="Arial" w:hAnsi="Arial" w:cs="Arial"/>
          <w:sz w:val="22"/>
          <w:szCs w:val="22"/>
        </w:rPr>
        <w:t>Cochrane Register of Controlled Trials (CENTRAL)</w:t>
      </w:r>
    </w:p>
    <w:p w:rsidR="00F51091" w:rsidRDefault="00F51091" w:rsidP="00F51091">
      <w:pPr>
        <w:numPr>
          <w:ilvl w:val="1"/>
          <w:numId w:val="12"/>
        </w:numPr>
        <w:rPr>
          <w:rFonts w:ascii="Arial" w:hAnsi="Arial" w:cs="Arial"/>
          <w:sz w:val="22"/>
          <w:szCs w:val="22"/>
        </w:rPr>
      </w:pPr>
      <w:r>
        <w:rPr>
          <w:rFonts w:ascii="Arial" w:hAnsi="Arial" w:cs="Arial"/>
          <w:sz w:val="22"/>
          <w:szCs w:val="22"/>
        </w:rPr>
        <w:t xml:space="preserve">Medline </w:t>
      </w:r>
    </w:p>
    <w:p w:rsidR="00F51091" w:rsidRDefault="00F51091" w:rsidP="00F51091">
      <w:pPr>
        <w:numPr>
          <w:ilvl w:val="1"/>
          <w:numId w:val="12"/>
        </w:numPr>
        <w:rPr>
          <w:rFonts w:ascii="Arial" w:hAnsi="Arial" w:cs="Arial"/>
          <w:sz w:val="22"/>
          <w:szCs w:val="22"/>
        </w:rPr>
      </w:pPr>
      <w:r>
        <w:rPr>
          <w:rFonts w:ascii="Arial" w:hAnsi="Arial" w:cs="Arial"/>
          <w:sz w:val="22"/>
          <w:szCs w:val="22"/>
        </w:rPr>
        <w:t>Embase</w:t>
      </w:r>
    </w:p>
    <w:p w:rsidR="00F51091" w:rsidRDefault="00F51091" w:rsidP="00F51091">
      <w:pPr>
        <w:numPr>
          <w:ilvl w:val="1"/>
          <w:numId w:val="12"/>
        </w:numPr>
        <w:rPr>
          <w:rFonts w:ascii="Arial" w:hAnsi="Arial" w:cs="Arial"/>
          <w:sz w:val="22"/>
          <w:szCs w:val="22"/>
        </w:rPr>
      </w:pPr>
      <w:r>
        <w:rPr>
          <w:rFonts w:ascii="Arial" w:hAnsi="Arial" w:cs="Arial"/>
          <w:sz w:val="22"/>
          <w:szCs w:val="22"/>
        </w:rPr>
        <w:t>Biosis</w:t>
      </w:r>
    </w:p>
    <w:p w:rsidR="00F51091" w:rsidRPr="00045A7B" w:rsidRDefault="00F51091" w:rsidP="00F51091">
      <w:pPr>
        <w:numPr>
          <w:ilvl w:val="1"/>
          <w:numId w:val="12"/>
        </w:numPr>
        <w:rPr>
          <w:rFonts w:ascii="Arial" w:hAnsi="Arial" w:cs="Arial"/>
          <w:sz w:val="22"/>
          <w:szCs w:val="22"/>
        </w:rPr>
      </w:pPr>
      <w:r>
        <w:rPr>
          <w:rFonts w:ascii="Arial" w:hAnsi="Arial" w:cs="Arial"/>
          <w:sz w:val="22"/>
          <w:szCs w:val="22"/>
        </w:rPr>
        <w:t>Google scholar</w:t>
      </w:r>
    </w:p>
    <w:p w:rsidR="00F51091" w:rsidRDefault="00F51091" w:rsidP="00F51091">
      <w:pPr>
        <w:numPr>
          <w:ilvl w:val="1"/>
          <w:numId w:val="12"/>
        </w:numPr>
        <w:rPr>
          <w:rFonts w:ascii="Arial" w:hAnsi="Arial" w:cs="Arial"/>
          <w:sz w:val="22"/>
          <w:szCs w:val="22"/>
        </w:rPr>
      </w:pPr>
      <w:r>
        <w:rPr>
          <w:rFonts w:ascii="Arial" w:hAnsi="Arial" w:cs="Arial"/>
          <w:sz w:val="22"/>
          <w:szCs w:val="22"/>
        </w:rPr>
        <w:t>AMED</w:t>
      </w:r>
    </w:p>
    <w:p w:rsidR="00F51091" w:rsidRDefault="00F51091" w:rsidP="00F51091">
      <w:pPr>
        <w:rPr>
          <w:rFonts w:ascii="Arial" w:hAnsi="Arial" w:cs="Arial"/>
          <w:sz w:val="22"/>
          <w:szCs w:val="22"/>
        </w:rPr>
      </w:pPr>
    </w:p>
    <w:p w:rsidR="00F51091" w:rsidRDefault="00F51091" w:rsidP="00F51091">
      <w:pPr>
        <w:ind w:left="1080"/>
        <w:rPr>
          <w:rFonts w:ascii="Arial" w:hAnsi="Arial" w:cs="Arial"/>
          <w:sz w:val="22"/>
          <w:szCs w:val="22"/>
        </w:rPr>
      </w:pPr>
      <w:r>
        <w:rPr>
          <w:rFonts w:ascii="Arial" w:hAnsi="Arial" w:cs="Arial"/>
          <w:sz w:val="22"/>
          <w:szCs w:val="22"/>
        </w:rPr>
        <w:t>Hand searching of reference lists from papers identified</w:t>
      </w:r>
    </w:p>
    <w:p w:rsidR="00F51091" w:rsidRDefault="00F51091" w:rsidP="00F51091">
      <w:pPr>
        <w:rPr>
          <w:rFonts w:ascii="Arial" w:hAnsi="Arial" w:cs="Arial"/>
          <w:sz w:val="22"/>
          <w:szCs w:val="22"/>
        </w:rPr>
      </w:pPr>
    </w:p>
    <w:p w:rsidR="00F51091" w:rsidRDefault="00F51091" w:rsidP="00F51091">
      <w:pPr>
        <w:ind w:left="1080"/>
        <w:rPr>
          <w:rFonts w:ascii="Arial" w:hAnsi="Arial" w:cs="Arial"/>
          <w:sz w:val="22"/>
          <w:szCs w:val="22"/>
        </w:rPr>
      </w:pPr>
      <w:r>
        <w:rPr>
          <w:rFonts w:ascii="Arial" w:hAnsi="Arial" w:cs="Arial"/>
          <w:sz w:val="22"/>
          <w:szCs w:val="22"/>
        </w:rPr>
        <w:t>Ongoing studies:</w:t>
      </w:r>
    </w:p>
    <w:p w:rsidR="00F51091" w:rsidRDefault="00F51091" w:rsidP="00F51091">
      <w:pPr>
        <w:numPr>
          <w:ilvl w:val="1"/>
          <w:numId w:val="12"/>
        </w:numPr>
        <w:rPr>
          <w:rFonts w:ascii="Arial" w:hAnsi="Arial" w:cs="Arial"/>
          <w:sz w:val="22"/>
          <w:szCs w:val="22"/>
        </w:rPr>
      </w:pPr>
      <w:r>
        <w:rPr>
          <w:rFonts w:ascii="Arial" w:hAnsi="Arial" w:cs="Arial"/>
          <w:sz w:val="22"/>
          <w:szCs w:val="22"/>
        </w:rPr>
        <w:t>National Research Register archive</w:t>
      </w:r>
    </w:p>
    <w:p w:rsidR="00F51091" w:rsidRDefault="00F51091" w:rsidP="00F51091">
      <w:pPr>
        <w:numPr>
          <w:ilvl w:val="1"/>
          <w:numId w:val="12"/>
        </w:numPr>
        <w:rPr>
          <w:rFonts w:ascii="Arial" w:hAnsi="Arial" w:cs="Arial"/>
          <w:sz w:val="22"/>
          <w:szCs w:val="22"/>
        </w:rPr>
      </w:pPr>
      <w:r>
        <w:rPr>
          <w:rFonts w:ascii="Arial" w:hAnsi="Arial" w:cs="Arial"/>
          <w:sz w:val="22"/>
          <w:szCs w:val="22"/>
        </w:rPr>
        <w:t>UKCRN Portfolio</w:t>
      </w:r>
    </w:p>
    <w:p w:rsidR="00F51091" w:rsidRDefault="00F51091" w:rsidP="00F51091">
      <w:pPr>
        <w:numPr>
          <w:ilvl w:val="1"/>
          <w:numId w:val="12"/>
        </w:numPr>
        <w:rPr>
          <w:rFonts w:ascii="Arial" w:hAnsi="Arial" w:cs="Arial"/>
          <w:sz w:val="22"/>
          <w:szCs w:val="22"/>
        </w:rPr>
      </w:pPr>
      <w:r>
        <w:rPr>
          <w:rFonts w:ascii="Arial" w:hAnsi="Arial" w:cs="Arial"/>
          <w:sz w:val="22"/>
          <w:szCs w:val="22"/>
        </w:rPr>
        <w:t>Current Controlled Trials</w:t>
      </w:r>
    </w:p>
    <w:p w:rsidR="00F51091" w:rsidRDefault="00F51091" w:rsidP="00F51091">
      <w:pPr>
        <w:numPr>
          <w:ilvl w:val="1"/>
          <w:numId w:val="12"/>
        </w:numPr>
        <w:rPr>
          <w:rFonts w:ascii="Arial" w:hAnsi="Arial" w:cs="Arial"/>
          <w:sz w:val="22"/>
          <w:szCs w:val="22"/>
        </w:rPr>
      </w:pPr>
      <w:r>
        <w:rPr>
          <w:rFonts w:ascii="Arial" w:hAnsi="Arial" w:cs="Arial"/>
          <w:sz w:val="22"/>
          <w:szCs w:val="22"/>
        </w:rPr>
        <w:t>Clinical Trials.gov</w:t>
      </w:r>
    </w:p>
    <w:p w:rsidR="00F51091" w:rsidRDefault="00F51091" w:rsidP="00F51091">
      <w:pPr>
        <w:rPr>
          <w:rFonts w:ascii="Arial" w:hAnsi="Arial" w:cs="Arial"/>
          <w:sz w:val="22"/>
          <w:szCs w:val="22"/>
        </w:rPr>
      </w:pPr>
    </w:p>
    <w:p w:rsidR="00F51091" w:rsidRDefault="00F51091" w:rsidP="00F51091">
      <w:pPr>
        <w:ind w:left="1080"/>
        <w:rPr>
          <w:rFonts w:ascii="Arial" w:hAnsi="Arial" w:cs="Arial"/>
          <w:sz w:val="22"/>
          <w:szCs w:val="22"/>
        </w:rPr>
      </w:pPr>
      <w:r>
        <w:rPr>
          <w:rFonts w:ascii="Arial" w:hAnsi="Arial" w:cs="Arial"/>
          <w:sz w:val="22"/>
          <w:szCs w:val="22"/>
        </w:rPr>
        <w:t>Grey literature:</w:t>
      </w:r>
    </w:p>
    <w:p w:rsidR="00F51091" w:rsidRDefault="00F51091" w:rsidP="00F51091">
      <w:pPr>
        <w:numPr>
          <w:ilvl w:val="0"/>
          <w:numId w:val="13"/>
        </w:numPr>
        <w:rPr>
          <w:rFonts w:ascii="Arial" w:hAnsi="Arial" w:cs="Arial"/>
          <w:sz w:val="22"/>
          <w:szCs w:val="22"/>
        </w:rPr>
      </w:pPr>
      <w:r w:rsidRPr="00173E8D">
        <w:rPr>
          <w:rFonts w:ascii="Arial" w:hAnsi="Arial" w:cs="Arial"/>
          <w:sz w:val="22"/>
          <w:szCs w:val="22"/>
        </w:rPr>
        <w:t>Conference Proceedings Citation Index- Science (1990-present)</w:t>
      </w:r>
    </w:p>
    <w:p w:rsidR="00F51091" w:rsidRDefault="00F51091" w:rsidP="00F51091">
      <w:pPr>
        <w:numPr>
          <w:ilvl w:val="0"/>
          <w:numId w:val="13"/>
        </w:numPr>
        <w:rPr>
          <w:rFonts w:ascii="Arial" w:hAnsi="Arial" w:cs="Arial"/>
          <w:sz w:val="22"/>
          <w:szCs w:val="22"/>
        </w:rPr>
      </w:pPr>
      <w:r>
        <w:rPr>
          <w:rFonts w:ascii="Arial" w:hAnsi="Arial" w:cs="Arial"/>
          <w:sz w:val="22"/>
          <w:szCs w:val="22"/>
        </w:rPr>
        <w:t>Zetoc conference search</w:t>
      </w:r>
    </w:p>
    <w:p w:rsidR="00F51091" w:rsidRDefault="00F51091" w:rsidP="00F51091">
      <w:pPr>
        <w:numPr>
          <w:ilvl w:val="0"/>
          <w:numId w:val="13"/>
        </w:numPr>
        <w:rPr>
          <w:rFonts w:ascii="Arial" w:hAnsi="Arial" w:cs="Arial"/>
          <w:sz w:val="22"/>
          <w:szCs w:val="22"/>
        </w:rPr>
      </w:pPr>
      <w:r>
        <w:rPr>
          <w:rFonts w:ascii="Arial" w:hAnsi="Arial" w:cs="Arial"/>
          <w:sz w:val="22"/>
          <w:szCs w:val="22"/>
        </w:rPr>
        <w:t>Scientific Advisory Committee on Nutrition website</w:t>
      </w:r>
    </w:p>
    <w:p w:rsidR="00F51091" w:rsidRDefault="00F51091" w:rsidP="00F51091">
      <w:pPr>
        <w:numPr>
          <w:ilvl w:val="0"/>
          <w:numId w:val="13"/>
        </w:numPr>
        <w:rPr>
          <w:rFonts w:ascii="Arial" w:hAnsi="Arial" w:cs="Arial"/>
          <w:sz w:val="22"/>
          <w:szCs w:val="22"/>
        </w:rPr>
      </w:pPr>
      <w:r>
        <w:rPr>
          <w:rFonts w:ascii="Arial" w:hAnsi="Arial" w:cs="Arial"/>
          <w:sz w:val="22"/>
          <w:szCs w:val="22"/>
        </w:rPr>
        <w:t>Department of Health website</w:t>
      </w:r>
    </w:p>
    <w:p w:rsidR="00F51091" w:rsidRDefault="00F51091" w:rsidP="00F51091">
      <w:pPr>
        <w:numPr>
          <w:ilvl w:val="0"/>
          <w:numId w:val="13"/>
        </w:numPr>
        <w:rPr>
          <w:rFonts w:ascii="Arial" w:hAnsi="Arial" w:cs="Arial"/>
          <w:sz w:val="22"/>
          <w:szCs w:val="22"/>
        </w:rPr>
      </w:pPr>
      <w:r>
        <w:rPr>
          <w:rFonts w:ascii="Arial" w:hAnsi="Arial" w:cs="Arial"/>
          <w:sz w:val="22"/>
          <w:szCs w:val="22"/>
        </w:rPr>
        <w:t>King’s Fund Library database</w:t>
      </w:r>
    </w:p>
    <w:p w:rsidR="00F51091" w:rsidRDefault="00F51091" w:rsidP="00F51091">
      <w:pPr>
        <w:numPr>
          <w:ilvl w:val="0"/>
          <w:numId w:val="13"/>
        </w:numPr>
        <w:rPr>
          <w:rFonts w:ascii="Arial" w:hAnsi="Arial" w:cs="Arial"/>
          <w:sz w:val="22"/>
          <w:szCs w:val="22"/>
        </w:rPr>
      </w:pPr>
      <w:r>
        <w:rPr>
          <w:rFonts w:ascii="Arial" w:hAnsi="Arial" w:cs="Arial"/>
          <w:sz w:val="22"/>
          <w:szCs w:val="22"/>
        </w:rPr>
        <w:t>Trip database</w:t>
      </w:r>
    </w:p>
    <w:p w:rsidR="00F51091" w:rsidRDefault="00F51091" w:rsidP="00F51091">
      <w:pPr>
        <w:numPr>
          <w:ilvl w:val="0"/>
          <w:numId w:val="13"/>
        </w:numPr>
        <w:rPr>
          <w:rFonts w:ascii="Arial" w:hAnsi="Arial" w:cs="Arial"/>
          <w:sz w:val="22"/>
          <w:szCs w:val="22"/>
        </w:rPr>
      </w:pPr>
      <w:r>
        <w:rPr>
          <w:rFonts w:ascii="Arial" w:hAnsi="Arial" w:cs="Arial"/>
          <w:sz w:val="22"/>
          <w:szCs w:val="22"/>
        </w:rPr>
        <w:t>HTA website</w:t>
      </w:r>
    </w:p>
    <w:p w:rsidR="00F51091" w:rsidRPr="00045A7B" w:rsidRDefault="00F51091" w:rsidP="00F51091">
      <w:pPr>
        <w:numPr>
          <w:ilvl w:val="0"/>
          <w:numId w:val="13"/>
        </w:numPr>
        <w:rPr>
          <w:rFonts w:ascii="Arial" w:hAnsi="Arial" w:cs="Arial"/>
          <w:sz w:val="22"/>
          <w:szCs w:val="22"/>
        </w:rPr>
      </w:pPr>
      <w:r>
        <w:rPr>
          <w:rFonts w:ascii="Arial" w:hAnsi="Arial" w:cs="Arial"/>
          <w:sz w:val="22"/>
          <w:szCs w:val="22"/>
        </w:rPr>
        <w:t>HMIC (Health Management Information Consortium database)</w:t>
      </w:r>
      <w:r>
        <w:t xml:space="preserve"> </w:t>
      </w:r>
      <w:r>
        <w:br w:type="page"/>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9"/>
        <w:gridCol w:w="4319"/>
        <w:gridCol w:w="1440"/>
        <w:gridCol w:w="1620"/>
      </w:tblGrid>
      <w:tr w:rsidR="00F51091">
        <w:tc>
          <w:tcPr>
            <w:tcW w:w="1729" w:type="dxa"/>
            <w:tcBorders>
              <w:bottom w:val="single" w:sz="4" w:space="0" w:color="auto"/>
            </w:tcBorders>
            <w:shd w:val="pct5" w:color="auto" w:fill="FFFFFF"/>
          </w:tcPr>
          <w:p w:rsidR="00F51091" w:rsidRDefault="00F51091" w:rsidP="00F51091">
            <w:pPr>
              <w:rPr>
                <w:rFonts w:ascii="Arial" w:hAnsi="Arial"/>
                <w:b/>
              </w:rPr>
            </w:pPr>
            <w:r>
              <w:lastRenderedPageBreak/>
              <w:br w:type="page"/>
            </w:r>
            <w:r>
              <w:rPr>
                <w:rFonts w:ascii="Arial" w:hAnsi="Arial"/>
                <w:b/>
              </w:rPr>
              <w:t>Databases and years searched</w:t>
            </w:r>
          </w:p>
        </w:tc>
        <w:tc>
          <w:tcPr>
            <w:tcW w:w="4319" w:type="dxa"/>
            <w:tcBorders>
              <w:bottom w:val="single" w:sz="4" w:space="0" w:color="auto"/>
            </w:tcBorders>
            <w:shd w:val="pct5" w:color="auto" w:fill="FFFFFF"/>
          </w:tcPr>
          <w:p w:rsidR="00F51091" w:rsidRDefault="00F51091" w:rsidP="00F51091">
            <w:pPr>
              <w:rPr>
                <w:rFonts w:ascii="Arial" w:hAnsi="Arial"/>
                <w:b/>
              </w:rPr>
            </w:pPr>
            <w:r>
              <w:rPr>
                <w:rFonts w:ascii="Arial" w:hAnsi="Arial"/>
                <w:b/>
              </w:rPr>
              <w:t>Terms</w:t>
            </w:r>
          </w:p>
        </w:tc>
        <w:tc>
          <w:tcPr>
            <w:tcW w:w="1440" w:type="dxa"/>
            <w:tcBorders>
              <w:bottom w:val="single" w:sz="4" w:space="0" w:color="auto"/>
            </w:tcBorders>
            <w:shd w:val="pct5" w:color="auto" w:fill="FFFFFF"/>
          </w:tcPr>
          <w:p w:rsidR="00F51091" w:rsidRDefault="00F51091" w:rsidP="00F51091">
            <w:pPr>
              <w:tabs>
                <w:tab w:val="left" w:pos="1152"/>
              </w:tabs>
              <w:rPr>
                <w:rFonts w:ascii="Arial" w:hAnsi="Arial"/>
                <w:b/>
              </w:rPr>
            </w:pPr>
            <w:r>
              <w:rPr>
                <w:rFonts w:ascii="Arial" w:hAnsi="Arial"/>
                <w:b/>
              </w:rPr>
              <w:t>Number retrieved</w:t>
            </w:r>
          </w:p>
        </w:tc>
        <w:tc>
          <w:tcPr>
            <w:tcW w:w="1620" w:type="dxa"/>
            <w:tcBorders>
              <w:bottom w:val="single" w:sz="4" w:space="0" w:color="auto"/>
            </w:tcBorders>
            <w:shd w:val="pct5" w:color="auto" w:fill="FFFFFF"/>
          </w:tcPr>
          <w:p w:rsidR="00F51091" w:rsidRDefault="00F51091" w:rsidP="00F51091">
            <w:pPr>
              <w:rPr>
                <w:rFonts w:ascii="Arial" w:hAnsi="Arial"/>
                <w:b/>
              </w:rPr>
            </w:pPr>
            <w:r>
              <w:rPr>
                <w:rFonts w:ascii="Arial" w:hAnsi="Arial"/>
                <w:b/>
              </w:rPr>
              <w:t>Number of relevant hits</w:t>
            </w:r>
          </w:p>
          <w:p w:rsidR="00F51091" w:rsidRDefault="00F51091" w:rsidP="00F51091">
            <w:pPr>
              <w:rPr>
                <w:rFonts w:ascii="Arial" w:hAnsi="Arial"/>
                <w:b/>
              </w:rPr>
            </w:pPr>
          </w:p>
        </w:tc>
      </w:tr>
      <w:tr w:rsidR="00F51091">
        <w:tc>
          <w:tcPr>
            <w:tcW w:w="1729" w:type="dxa"/>
            <w:shd w:val="clear" w:color="auto" w:fill="FF99CC"/>
          </w:tcPr>
          <w:p w:rsidR="00F51091" w:rsidRDefault="00F51091" w:rsidP="00F51091">
            <w:pPr>
              <w:rPr>
                <w:rFonts w:ascii="Arial" w:hAnsi="Arial"/>
              </w:rPr>
            </w:pPr>
            <w:r>
              <w:rPr>
                <w:rFonts w:ascii="Arial" w:hAnsi="Arial"/>
              </w:rPr>
              <w:t>Systematic reviews</w:t>
            </w:r>
          </w:p>
        </w:tc>
        <w:tc>
          <w:tcPr>
            <w:tcW w:w="4319" w:type="dxa"/>
            <w:shd w:val="clear" w:color="auto" w:fill="FF99CC"/>
          </w:tcPr>
          <w:p w:rsidR="00F51091" w:rsidRDefault="00F51091" w:rsidP="00F51091">
            <w:pPr>
              <w:rPr>
                <w:rFonts w:ascii="Arial" w:hAnsi="Arial"/>
              </w:rPr>
            </w:pPr>
          </w:p>
        </w:tc>
        <w:tc>
          <w:tcPr>
            <w:tcW w:w="1440" w:type="dxa"/>
            <w:shd w:val="clear" w:color="auto" w:fill="FF99CC"/>
          </w:tcPr>
          <w:p w:rsidR="00F51091" w:rsidRDefault="00F51091" w:rsidP="00F51091">
            <w:pPr>
              <w:rPr>
                <w:rFonts w:ascii="Arial" w:hAnsi="Arial"/>
              </w:rPr>
            </w:pPr>
          </w:p>
        </w:tc>
        <w:tc>
          <w:tcPr>
            <w:tcW w:w="1620" w:type="dxa"/>
            <w:shd w:val="clear" w:color="auto" w:fill="FF99CC"/>
          </w:tcPr>
          <w:p w:rsidR="00F51091" w:rsidRDefault="00F51091" w:rsidP="00F51091">
            <w:pPr>
              <w:rPr>
                <w:rFonts w:ascii="Arial" w:hAnsi="Arial"/>
              </w:rPr>
            </w:pPr>
          </w:p>
        </w:tc>
      </w:tr>
      <w:tr w:rsidR="00F51091">
        <w:tc>
          <w:tcPr>
            <w:tcW w:w="1729" w:type="dxa"/>
          </w:tcPr>
          <w:p w:rsidR="00F51091" w:rsidRDefault="00F51091" w:rsidP="00F51091">
            <w:pPr>
              <w:rPr>
                <w:rFonts w:ascii="Arial" w:hAnsi="Arial"/>
              </w:rPr>
            </w:pPr>
            <w:r>
              <w:rPr>
                <w:rFonts w:ascii="Arial" w:hAnsi="Arial"/>
              </w:rPr>
              <w:t>Cochrane Library: CDSR, current Issue, 2010</w:t>
            </w:r>
          </w:p>
          <w:p w:rsidR="00F51091" w:rsidRDefault="00674EB1" w:rsidP="00F51091">
            <w:pPr>
              <w:rPr>
                <w:rFonts w:ascii="Arial" w:hAnsi="Arial"/>
              </w:rPr>
            </w:pPr>
            <w:hyperlink r:id="rId24" w:history="1">
              <w:r w:rsidR="00F51091" w:rsidRPr="007C6084">
                <w:rPr>
                  <w:rStyle w:val="Hyperlink"/>
                  <w:rFonts w:ascii="Arial" w:hAnsi="Arial"/>
                </w:rPr>
                <w:t>http://www.thecochranelibrary.com/view/0/index.html</w:t>
              </w:r>
            </w:hyperlink>
          </w:p>
          <w:p w:rsidR="00F51091" w:rsidRPr="003F76A6" w:rsidRDefault="00F51091" w:rsidP="00F51091">
            <w:pPr>
              <w:rPr>
                <w:rFonts w:ascii="Arial" w:hAnsi="Arial"/>
              </w:rPr>
            </w:pPr>
          </w:p>
        </w:tc>
        <w:tc>
          <w:tcPr>
            <w:tcW w:w="4319" w:type="dxa"/>
          </w:tcPr>
          <w:p w:rsidR="00F51091" w:rsidRDefault="00F51091" w:rsidP="00F51091">
            <w:pPr>
              <w:rPr>
                <w:rFonts w:ascii="Arial" w:hAnsi="Arial"/>
              </w:rPr>
            </w:pPr>
          </w:p>
        </w:tc>
        <w:tc>
          <w:tcPr>
            <w:tcW w:w="1440" w:type="dxa"/>
          </w:tcPr>
          <w:p w:rsidR="00F51091" w:rsidRDefault="00F51091" w:rsidP="00F51091">
            <w:pPr>
              <w:rPr>
                <w:rFonts w:ascii="Arial" w:hAnsi="Arial"/>
              </w:rPr>
            </w:pPr>
          </w:p>
        </w:tc>
        <w:tc>
          <w:tcPr>
            <w:tcW w:w="1620" w:type="dxa"/>
          </w:tcPr>
          <w:p w:rsidR="00F51091" w:rsidRDefault="00F51091" w:rsidP="00F51091">
            <w:pPr>
              <w:rPr>
                <w:rFonts w:ascii="Arial" w:hAnsi="Arial"/>
              </w:rPr>
            </w:pPr>
          </w:p>
        </w:tc>
      </w:tr>
      <w:tr w:rsidR="00F51091">
        <w:tc>
          <w:tcPr>
            <w:tcW w:w="1729" w:type="dxa"/>
            <w:tcBorders>
              <w:bottom w:val="single" w:sz="4" w:space="0" w:color="auto"/>
            </w:tcBorders>
          </w:tcPr>
          <w:p w:rsidR="00F51091" w:rsidRDefault="00F51091" w:rsidP="00F51091">
            <w:pPr>
              <w:rPr>
                <w:rFonts w:ascii="Arial" w:hAnsi="Arial"/>
              </w:rPr>
            </w:pPr>
            <w:r>
              <w:rPr>
                <w:rFonts w:ascii="Arial" w:hAnsi="Arial"/>
              </w:rPr>
              <w:t>DARE (CRD) 2000-2010</w:t>
            </w:r>
          </w:p>
          <w:p w:rsidR="00F51091" w:rsidRDefault="00674EB1" w:rsidP="00F51091">
            <w:pPr>
              <w:rPr>
                <w:rFonts w:ascii="Arial" w:hAnsi="Arial"/>
              </w:rPr>
            </w:pPr>
            <w:hyperlink r:id="rId25" w:history="1">
              <w:r w:rsidR="00F51091" w:rsidRPr="007C6084">
                <w:rPr>
                  <w:rStyle w:val="Hyperlink"/>
                  <w:rFonts w:ascii="Arial" w:hAnsi="Arial"/>
                </w:rPr>
                <w:t>http://www.crd.york.ac.uk/crdweb/</w:t>
              </w:r>
            </w:hyperlink>
          </w:p>
          <w:p w:rsidR="00F51091" w:rsidRDefault="00F51091" w:rsidP="00F51091">
            <w:pPr>
              <w:rPr>
                <w:rFonts w:ascii="Arial" w:hAnsi="Arial"/>
              </w:rPr>
            </w:pPr>
          </w:p>
        </w:tc>
        <w:tc>
          <w:tcPr>
            <w:tcW w:w="4319" w:type="dxa"/>
            <w:tcBorders>
              <w:bottom w:val="single" w:sz="4" w:space="0" w:color="auto"/>
            </w:tcBorders>
          </w:tcPr>
          <w:p w:rsidR="00F51091" w:rsidRDefault="00F51091" w:rsidP="00F51091">
            <w:pPr>
              <w:rPr>
                <w:rFonts w:ascii="Arial" w:hAnsi="Arial"/>
              </w:rPr>
            </w:pPr>
          </w:p>
        </w:tc>
        <w:tc>
          <w:tcPr>
            <w:tcW w:w="1440" w:type="dxa"/>
            <w:tcBorders>
              <w:bottom w:val="single" w:sz="4" w:space="0" w:color="auto"/>
            </w:tcBorders>
          </w:tcPr>
          <w:p w:rsidR="00F51091" w:rsidRDefault="00F51091" w:rsidP="00F51091">
            <w:pPr>
              <w:rPr>
                <w:rFonts w:ascii="Arial" w:hAnsi="Arial"/>
              </w:rPr>
            </w:pPr>
          </w:p>
        </w:tc>
        <w:tc>
          <w:tcPr>
            <w:tcW w:w="1620" w:type="dxa"/>
            <w:tcBorders>
              <w:bottom w:val="single" w:sz="4" w:space="0" w:color="auto"/>
            </w:tcBorders>
          </w:tcPr>
          <w:p w:rsidR="00F51091" w:rsidRDefault="00F51091" w:rsidP="00F51091">
            <w:pPr>
              <w:rPr>
                <w:rFonts w:ascii="Arial" w:hAnsi="Arial"/>
              </w:rPr>
            </w:pPr>
          </w:p>
        </w:tc>
      </w:tr>
      <w:tr w:rsidR="00F51091">
        <w:tc>
          <w:tcPr>
            <w:tcW w:w="1729" w:type="dxa"/>
            <w:tcBorders>
              <w:bottom w:val="single" w:sz="4" w:space="0" w:color="auto"/>
            </w:tcBorders>
          </w:tcPr>
          <w:p w:rsidR="00F51091" w:rsidRDefault="00F51091" w:rsidP="00F51091">
            <w:pPr>
              <w:rPr>
                <w:rFonts w:ascii="Arial" w:hAnsi="Arial"/>
              </w:rPr>
            </w:pPr>
            <w:r>
              <w:rPr>
                <w:rFonts w:ascii="Arial" w:hAnsi="Arial"/>
              </w:rPr>
              <w:t>HTA Database (CRD)</w:t>
            </w:r>
          </w:p>
          <w:p w:rsidR="00F51091" w:rsidRDefault="00674EB1" w:rsidP="00F51091">
            <w:pPr>
              <w:rPr>
                <w:rFonts w:ascii="Arial" w:hAnsi="Arial"/>
              </w:rPr>
            </w:pPr>
            <w:hyperlink r:id="rId26" w:history="1">
              <w:r w:rsidR="00F51091" w:rsidRPr="007C6084">
                <w:rPr>
                  <w:rStyle w:val="Hyperlink"/>
                  <w:rFonts w:ascii="Arial" w:hAnsi="Arial"/>
                </w:rPr>
                <w:t>http://www.crd.york.ac.uk/crdweb/</w:t>
              </w:r>
            </w:hyperlink>
          </w:p>
          <w:p w:rsidR="00F51091" w:rsidRDefault="00F51091" w:rsidP="00F51091">
            <w:pPr>
              <w:rPr>
                <w:rFonts w:ascii="Arial" w:hAnsi="Arial"/>
              </w:rPr>
            </w:pPr>
          </w:p>
        </w:tc>
        <w:tc>
          <w:tcPr>
            <w:tcW w:w="4319" w:type="dxa"/>
            <w:tcBorders>
              <w:bottom w:val="single" w:sz="4" w:space="0" w:color="auto"/>
            </w:tcBorders>
          </w:tcPr>
          <w:p w:rsidR="00F51091" w:rsidRDefault="00F51091" w:rsidP="00F51091">
            <w:pPr>
              <w:rPr>
                <w:rFonts w:ascii="Arial" w:hAnsi="Arial"/>
              </w:rPr>
            </w:pPr>
          </w:p>
        </w:tc>
        <w:tc>
          <w:tcPr>
            <w:tcW w:w="1440" w:type="dxa"/>
            <w:tcBorders>
              <w:bottom w:val="single" w:sz="4" w:space="0" w:color="auto"/>
            </w:tcBorders>
          </w:tcPr>
          <w:p w:rsidR="00F51091" w:rsidRDefault="00F51091" w:rsidP="00F51091">
            <w:pPr>
              <w:rPr>
                <w:rFonts w:ascii="Arial" w:hAnsi="Arial"/>
              </w:rPr>
            </w:pPr>
          </w:p>
        </w:tc>
        <w:tc>
          <w:tcPr>
            <w:tcW w:w="1620" w:type="dxa"/>
            <w:tcBorders>
              <w:bottom w:val="single" w:sz="4" w:space="0" w:color="auto"/>
            </w:tcBorders>
          </w:tcPr>
          <w:p w:rsidR="00F51091" w:rsidRDefault="00F51091" w:rsidP="00F51091">
            <w:pPr>
              <w:rPr>
                <w:rFonts w:ascii="Arial" w:hAnsi="Arial"/>
              </w:rPr>
            </w:pPr>
          </w:p>
        </w:tc>
      </w:tr>
      <w:tr w:rsidR="00F51091">
        <w:tc>
          <w:tcPr>
            <w:tcW w:w="1729" w:type="dxa"/>
            <w:tcBorders>
              <w:bottom w:val="single" w:sz="4" w:space="0" w:color="auto"/>
            </w:tcBorders>
          </w:tcPr>
          <w:p w:rsidR="00F51091" w:rsidRDefault="00F51091" w:rsidP="00F51091">
            <w:pPr>
              <w:rPr>
                <w:rFonts w:ascii="Arial" w:hAnsi="Arial"/>
              </w:rPr>
            </w:pPr>
            <w:r w:rsidRPr="00831EED">
              <w:rPr>
                <w:rFonts w:ascii="Arial" w:hAnsi="Arial"/>
              </w:rPr>
              <w:t>National Coordinating Centre fo</w:t>
            </w:r>
            <w:r>
              <w:rPr>
                <w:rFonts w:ascii="Arial" w:hAnsi="Arial"/>
              </w:rPr>
              <w:t xml:space="preserve">r Health Technology Assessment website </w:t>
            </w:r>
            <w:hyperlink r:id="rId27" w:history="1">
              <w:r w:rsidRPr="002376DA">
                <w:rPr>
                  <w:rStyle w:val="Hyperlink"/>
                  <w:rFonts w:ascii="Arial" w:hAnsi="Arial"/>
                </w:rPr>
                <w:t>http://www.hta.nhsweb.nhs.uk</w:t>
              </w:r>
            </w:hyperlink>
          </w:p>
          <w:p w:rsidR="00F51091" w:rsidRPr="00831EED" w:rsidRDefault="00F51091" w:rsidP="00F51091">
            <w:pPr>
              <w:rPr>
                <w:rFonts w:ascii="Arial" w:hAnsi="Arial"/>
              </w:rPr>
            </w:pPr>
          </w:p>
        </w:tc>
        <w:tc>
          <w:tcPr>
            <w:tcW w:w="4319" w:type="dxa"/>
            <w:tcBorders>
              <w:bottom w:val="single" w:sz="4" w:space="0" w:color="auto"/>
            </w:tcBorders>
          </w:tcPr>
          <w:p w:rsidR="00F51091" w:rsidRDefault="00F51091" w:rsidP="00F51091">
            <w:pPr>
              <w:rPr>
                <w:rFonts w:ascii="Arial" w:hAnsi="Arial"/>
              </w:rPr>
            </w:pPr>
          </w:p>
        </w:tc>
        <w:tc>
          <w:tcPr>
            <w:tcW w:w="1440" w:type="dxa"/>
            <w:tcBorders>
              <w:bottom w:val="single" w:sz="4" w:space="0" w:color="auto"/>
            </w:tcBorders>
          </w:tcPr>
          <w:p w:rsidR="00F51091" w:rsidRDefault="00F51091" w:rsidP="00F51091">
            <w:pPr>
              <w:rPr>
                <w:rFonts w:ascii="Arial" w:hAnsi="Arial"/>
              </w:rPr>
            </w:pPr>
          </w:p>
        </w:tc>
        <w:tc>
          <w:tcPr>
            <w:tcW w:w="1620" w:type="dxa"/>
            <w:tcBorders>
              <w:bottom w:val="single" w:sz="4" w:space="0" w:color="auto"/>
            </w:tcBorders>
          </w:tcPr>
          <w:p w:rsidR="00F51091" w:rsidRDefault="00F51091" w:rsidP="00F51091">
            <w:pPr>
              <w:rPr>
                <w:rFonts w:ascii="Arial" w:hAnsi="Arial"/>
              </w:rPr>
            </w:pPr>
          </w:p>
        </w:tc>
      </w:tr>
      <w:tr w:rsidR="00F51091">
        <w:tc>
          <w:tcPr>
            <w:tcW w:w="1729" w:type="dxa"/>
            <w:shd w:val="clear" w:color="auto" w:fill="FF99CC"/>
          </w:tcPr>
          <w:p w:rsidR="00F51091" w:rsidRDefault="00F51091" w:rsidP="00F51091">
            <w:pPr>
              <w:rPr>
                <w:rFonts w:ascii="Arial" w:hAnsi="Arial"/>
              </w:rPr>
            </w:pPr>
            <w:r>
              <w:rPr>
                <w:rFonts w:ascii="Arial" w:hAnsi="Arial"/>
              </w:rPr>
              <w:t>Other study types</w:t>
            </w:r>
          </w:p>
        </w:tc>
        <w:tc>
          <w:tcPr>
            <w:tcW w:w="4319" w:type="dxa"/>
            <w:shd w:val="clear" w:color="auto" w:fill="FF99CC"/>
          </w:tcPr>
          <w:p w:rsidR="00F51091" w:rsidRDefault="00F51091" w:rsidP="00F51091">
            <w:pPr>
              <w:rPr>
                <w:rFonts w:ascii="Arial" w:hAnsi="Arial"/>
              </w:rPr>
            </w:pPr>
          </w:p>
        </w:tc>
        <w:tc>
          <w:tcPr>
            <w:tcW w:w="1440" w:type="dxa"/>
            <w:shd w:val="clear" w:color="auto" w:fill="FF99CC"/>
          </w:tcPr>
          <w:p w:rsidR="00F51091" w:rsidRDefault="00F51091" w:rsidP="00F51091">
            <w:pPr>
              <w:rPr>
                <w:rFonts w:ascii="Arial" w:hAnsi="Arial"/>
              </w:rPr>
            </w:pPr>
          </w:p>
        </w:tc>
        <w:tc>
          <w:tcPr>
            <w:tcW w:w="1620" w:type="dxa"/>
            <w:shd w:val="clear" w:color="auto" w:fill="FF99CC"/>
          </w:tcPr>
          <w:p w:rsidR="00F51091" w:rsidRDefault="00F51091" w:rsidP="00F51091">
            <w:pPr>
              <w:rPr>
                <w:rFonts w:ascii="Arial" w:hAnsi="Arial"/>
              </w:rPr>
            </w:pPr>
          </w:p>
        </w:tc>
      </w:tr>
      <w:tr w:rsidR="00F51091">
        <w:tc>
          <w:tcPr>
            <w:tcW w:w="1729" w:type="dxa"/>
            <w:shd w:val="clear" w:color="auto" w:fill="FFFF99"/>
          </w:tcPr>
          <w:p w:rsidR="00F51091" w:rsidRDefault="00F51091" w:rsidP="00F51091">
            <w:pPr>
              <w:rPr>
                <w:rFonts w:ascii="Arial" w:hAnsi="Arial"/>
              </w:rPr>
            </w:pPr>
            <w:r>
              <w:rPr>
                <w:rFonts w:ascii="Arial" w:hAnsi="Arial"/>
              </w:rPr>
              <w:t>Cochrane Library: CENTRAL, current Issue, 2010</w:t>
            </w:r>
          </w:p>
          <w:p w:rsidR="00F51091" w:rsidRDefault="00F51091" w:rsidP="00F51091">
            <w:pPr>
              <w:rPr>
                <w:rFonts w:ascii="Arial" w:hAnsi="Arial"/>
              </w:rPr>
            </w:pPr>
          </w:p>
          <w:p w:rsidR="00F51091" w:rsidRDefault="00674EB1" w:rsidP="00F51091">
            <w:pPr>
              <w:rPr>
                <w:rFonts w:ascii="Arial" w:hAnsi="Arial"/>
              </w:rPr>
            </w:pPr>
            <w:hyperlink r:id="rId28" w:history="1">
              <w:r w:rsidR="00F51091" w:rsidRPr="007C6084">
                <w:rPr>
                  <w:rStyle w:val="Hyperlink"/>
                  <w:rFonts w:ascii="Arial" w:hAnsi="Arial"/>
                </w:rPr>
                <w:t>http://www.thecochranelibr</w:t>
              </w:r>
              <w:r w:rsidR="00F51091" w:rsidRPr="007C6084">
                <w:rPr>
                  <w:rStyle w:val="Hyperlink"/>
                  <w:rFonts w:ascii="Arial" w:hAnsi="Arial"/>
                </w:rPr>
                <w:lastRenderedPageBreak/>
                <w:t>ary.com/view/0/index.html</w:t>
              </w:r>
            </w:hyperlink>
          </w:p>
          <w:p w:rsidR="00F51091" w:rsidRPr="00A30B9B" w:rsidRDefault="00F51091" w:rsidP="00F51091">
            <w:pPr>
              <w:rPr>
                <w:rFonts w:ascii="Arial" w:hAnsi="Arial"/>
              </w:rPr>
            </w:pPr>
          </w:p>
        </w:tc>
        <w:tc>
          <w:tcPr>
            <w:tcW w:w="4319" w:type="dxa"/>
            <w:shd w:val="clear" w:color="auto" w:fill="FFFF99"/>
          </w:tcPr>
          <w:p w:rsidR="00F51091" w:rsidRDefault="00F51091" w:rsidP="00F51091">
            <w:pPr>
              <w:rPr>
                <w:rFonts w:ascii="Arial" w:hAnsi="Arial"/>
              </w:rPr>
            </w:pPr>
          </w:p>
        </w:tc>
        <w:tc>
          <w:tcPr>
            <w:tcW w:w="1440" w:type="dxa"/>
            <w:shd w:val="clear" w:color="auto" w:fill="FFFF99"/>
          </w:tcPr>
          <w:p w:rsidR="00F51091" w:rsidRDefault="00F51091" w:rsidP="00F51091">
            <w:pPr>
              <w:rPr>
                <w:rFonts w:ascii="Arial" w:hAnsi="Arial"/>
              </w:rPr>
            </w:pPr>
          </w:p>
        </w:tc>
        <w:tc>
          <w:tcPr>
            <w:tcW w:w="1620" w:type="dxa"/>
            <w:shd w:val="clear" w:color="auto" w:fill="FFFF99"/>
          </w:tcPr>
          <w:p w:rsidR="00F51091" w:rsidRDefault="00F51091" w:rsidP="00F51091">
            <w:pPr>
              <w:rPr>
                <w:rFonts w:ascii="Arial" w:hAnsi="Arial"/>
              </w:rPr>
            </w:pPr>
          </w:p>
        </w:tc>
      </w:tr>
      <w:tr w:rsidR="00F51091">
        <w:tc>
          <w:tcPr>
            <w:tcW w:w="1729" w:type="dxa"/>
            <w:shd w:val="clear" w:color="auto" w:fill="FFFF99"/>
          </w:tcPr>
          <w:p w:rsidR="00F51091" w:rsidRDefault="00F51091" w:rsidP="00F51091">
            <w:pPr>
              <w:rPr>
                <w:rFonts w:ascii="Arial" w:hAnsi="Arial"/>
              </w:rPr>
            </w:pPr>
            <w:r>
              <w:rPr>
                <w:rFonts w:ascii="Arial" w:hAnsi="Arial"/>
              </w:rPr>
              <w:lastRenderedPageBreak/>
              <w:t>Medline (OVID) 1950-2010, June Week 1</w:t>
            </w:r>
          </w:p>
          <w:p w:rsidR="00F51091" w:rsidRDefault="00F51091" w:rsidP="00F51091">
            <w:pPr>
              <w:rPr>
                <w:rFonts w:ascii="Arial" w:hAnsi="Arial"/>
              </w:rPr>
            </w:pPr>
          </w:p>
          <w:p w:rsidR="00F51091" w:rsidRDefault="00F51091" w:rsidP="00F51091">
            <w:pPr>
              <w:rPr>
                <w:rFonts w:ascii="Arial" w:hAnsi="Arial"/>
              </w:rPr>
            </w:pPr>
            <w:r>
              <w:rPr>
                <w:rFonts w:ascii="Arial" w:hAnsi="Arial"/>
              </w:rPr>
              <w:t>(15/6/10)</w:t>
            </w:r>
          </w:p>
          <w:p w:rsidR="00F51091" w:rsidRDefault="00F51091" w:rsidP="00F51091">
            <w:pPr>
              <w:rPr>
                <w:rFonts w:ascii="Arial" w:hAnsi="Arial"/>
                <w:color w:val="0000FF"/>
              </w:rPr>
            </w:pPr>
          </w:p>
        </w:tc>
        <w:tc>
          <w:tcPr>
            <w:tcW w:w="4319" w:type="dxa"/>
            <w:shd w:val="clear" w:color="auto" w:fill="FFFF99"/>
          </w:tcPr>
          <w:p w:rsidR="00F51091" w:rsidRPr="00FF3DD0" w:rsidRDefault="00F51091" w:rsidP="00F51091">
            <w:pPr>
              <w:rPr>
                <w:rFonts w:ascii="Arial" w:hAnsi="Arial"/>
              </w:rPr>
            </w:pPr>
            <w:r w:rsidRPr="00FF3DD0">
              <w:rPr>
                <w:rFonts w:ascii="Arial" w:hAnsi="Arial"/>
              </w:rPr>
              <w:t xml:space="preserve">1 Pregnan$.ti,ab. 295057 </w:t>
            </w:r>
          </w:p>
          <w:p w:rsidR="00F51091" w:rsidRPr="00FF3DD0" w:rsidRDefault="00F51091" w:rsidP="00F51091">
            <w:pPr>
              <w:rPr>
                <w:rFonts w:ascii="Arial" w:hAnsi="Arial"/>
              </w:rPr>
            </w:pPr>
            <w:r w:rsidRPr="00FF3DD0">
              <w:rPr>
                <w:rFonts w:ascii="Arial" w:hAnsi="Arial"/>
              </w:rPr>
              <w:t xml:space="preserve">2 Preconception$.ti,ab. 1752 </w:t>
            </w:r>
          </w:p>
          <w:p w:rsidR="00F51091" w:rsidRPr="00FF3DD0" w:rsidRDefault="00F51091" w:rsidP="00F51091">
            <w:pPr>
              <w:rPr>
                <w:rFonts w:ascii="Arial" w:hAnsi="Arial"/>
              </w:rPr>
            </w:pPr>
            <w:r w:rsidRPr="00FF3DD0">
              <w:rPr>
                <w:rFonts w:ascii="Arial" w:hAnsi="Arial"/>
              </w:rPr>
              <w:t xml:space="preserve">3 preconceptual.ti,ab. 135 </w:t>
            </w:r>
          </w:p>
          <w:p w:rsidR="00F51091" w:rsidRPr="00FF3DD0" w:rsidRDefault="00F51091" w:rsidP="00F51091">
            <w:pPr>
              <w:rPr>
                <w:rFonts w:ascii="Arial" w:hAnsi="Arial"/>
              </w:rPr>
            </w:pPr>
            <w:r w:rsidRPr="00FF3DD0">
              <w:rPr>
                <w:rFonts w:ascii="Arial" w:hAnsi="Arial"/>
              </w:rPr>
              <w:t xml:space="preserve">4 pre-concept$.ti,ab. 250 </w:t>
            </w:r>
          </w:p>
          <w:p w:rsidR="00F51091" w:rsidRPr="00FF3DD0" w:rsidRDefault="00F51091" w:rsidP="00F51091">
            <w:pPr>
              <w:rPr>
                <w:rFonts w:ascii="Arial" w:hAnsi="Arial"/>
              </w:rPr>
            </w:pPr>
            <w:r w:rsidRPr="00FF3DD0">
              <w:rPr>
                <w:rFonts w:ascii="Arial" w:hAnsi="Arial"/>
              </w:rPr>
              <w:t xml:space="preserve">5 Fetal.ti,ab. 157883 </w:t>
            </w:r>
          </w:p>
          <w:p w:rsidR="00F51091" w:rsidRPr="00FF3DD0" w:rsidRDefault="00F51091" w:rsidP="00F51091">
            <w:pPr>
              <w:rPr>
                <w:rFonts w:ascii="Arial" w:hAnsi="Arial"/>
              </w:rPr>
            </w:pPr>
            <w:r w:rsidRPr="00FF3DD0">
              <w:rPr>
                <w:rFonts w:ascii="Arial" w:hAnsi="Arial"/>
              </w:rPr>
              <w:t xml:space="preserve">6 Foetal.ti,ab. 11957 </w:t>
            </w:r>
          </w:p>
          <w:p w:rsidR="00F51091" w:rsidRPr="00FF3DD0" w:rsidRDefault="00F51091" w:rsidP="00F51091">
            <w:pPr>
              <w:rPr>
                <w:rFonts w:ascii="Arial" w:hAnsi="Arial"/>
              </w:rPr>
            </w:pPr>
            <w:r w:rsidRPr="00FF3DD0">
              <w:rPr>
                <w:rFonts w:ascii="Arial" w:hAnsi="Arial"/>
              </w:rPr>
              <w:t xml:space="preserve">7 Fetus.ti,ab. 43868 </w:t>
            </w:r>
          </w:p>
          <w:p w:rsidR="00F51091" w:rsidRPr="00FF3DD0" w:rsidRDefault="00F51091" w:rsidP="00F51091">
            <w:pPr>
              <w:rPr>
                <w:rFonts w:ascii="Arial" w:hAnsi="Arial"/>
              </w:rPr>
            </w:pPr>
            <w:r w:rsidRPr="00FF3DD0">
              <w:rPr>
                <w:rFonts w:ascii="Arial" w:hAnsi="Arial"/>
              </w:rPr>
              <w:t xml:space="preserve">8 Foetus.ti,ab. 4543 </w:t>
            </w:r>
          </w:p>
          <w:p w:rsidR="00F51091" w:rsidRPr="00FF3DD0" w:rsidRDefault="00F51091" w:rsidP="00F51091">
            <w:pPr>
              <w:rPr>
                <w:rFonts w:ascii="Arial" w:hAnsi="Arial"/>
              </w:rPr>
            </w:pPr>
            <w:r w:rsidRPr="00FF3DD0">
              <w:rPr>
                <w:rFonts w:ascii="Arial" w:hAnsi="Arial"/>
              </w:rPr>
              <w:t xml:space="preserve">9 Newborn$.ti,ab. 104312 </w:t>
            </w:r>
          </w:p>
          <w:p w:rsidR="00F51091" w:rsidRPr="00FF3DD0" w:rsidRDefault="00F51091" w:rsidP="00F51091">
            <w:pPr>
              <w:rPr>
                <w:rFonts w:ascii="Arial" w:hAnsi="Arial"/>
              </w:rPr>
            </w:pPr>
            <w:r w:rsidRPr="00FF3DD0">
              <w:rPr>
                <w:rFonts w:ascii="Arial" w:hAnsi="Arial"/>
              </w:rPr>
              <w:t xml:space="preserve">10 Neonat$.ti,ab. 154612 </w:t>
            </w:r>
          </w:p>
          <w:p w:rsidR="00F51091" w:rsidRPr="00FF3DD0" w:rsidRDefault="00F51091" w:rsidP="00F51091">
            <w:pPr>
              <w:rPr>
                <w:rFonts w:ascii="Arial" w:hAnsi="Arial"/>
              </w:rPr>
            </w:pPr>
            <w:r w:rsidRPr="00FF3DD0">
              <w:rPr>
                <w:rFonts w:ascii="Arial" w:hAnsi="Arial"/>
              </w:rPr>
              <w:t xml:space="preserve">11 Baby.ti,ab. 21290 </w:t>
            </w:r>
          </w:p>
          <w:p w:rsidR="00F51091" w:rsidRPr="00FF3DD0" w:rsidRDefault="00F51091" w:rsidP="00F51091">
            <w:pPr>
              <w:rPr>
                <w:rFonts w:ascii="Arial" w:hAnsi="Arial"/>
              </w:rPr>
            </w:pPr>
            <w:r w:rsidRPr="00FF3DD0">
              <w:rPr>
                <w:rFonts w:ascii="Arial" w:hAnsi="Arial"/>
              </w:rPr>
              <w:t xml:space="preserve">12 Babies.ti,ab. 22884 </w:t>
            </w:r>
          </w:p>
          <w:p w:rsidR="00F51091" w:rsidRPr="00FF3DD0" w:rsidRDefault="00F51091" w:rsidP="00F51091">
            <w:pPr>
              <w:rPr>
                <w:rFonts w:ascii="Arial" w:hAnsi="Arial"/>
              </w:rPr>
            </w:pPr>
            <w:r w:rsidRPr="00FF3DD0">
              <w:rPr>
                <w:rFonts w:ascii="Arial" w:hAnsi="Arial"/>
              </w:rPr>
              <w:t xml:space="preserve">13 Infant.ti,ab. 99951 </w:t>
            </w:r>
          </w:p>
          <w:p w:rsidR="00F51091" w:rsidRPr="00FF3DD0" w:rsidRDefault="00F51091" w:rsidP="00F51091">
            <w:pPr>
              <w:rPr>
                <w:rFonts w:ascii="Arial" w:hAnsi="Arial"/>
              </w:rPr>
            </w:pPr>
            <w:r w:rsidRPr="00FF3DD0">
              <w:rPr>
                <w:rFonts w:ascii="Arial" w:hAnsi="Arial"/>
              </w:rPr>
              <w:t xml:space="preserve">14 Infancy.ti,ab. 29601 </w:t>
            </w:r>
          </w:p>
          <w:p w:rsidR="00F51091" w:rsidRPr="00FF3DD0" w:rsidRDefault="00F51091" w:rsidP="00F51091">
            <w:pPr>
              <w:rPr>
                <w:rFonts w:ascii="Arial" w:hAnsi="Arial"/>
              </w:rPr>
            </w:pPr>
            <w:r w:rsidRPr="00FF3DD0">
              <w:rPr>
                <w:rFonts w:ascii="Arial" w:hAnsi="Arial"/>
              </w:rPr>
              <w:t xml:space="preserve">15 Premature.ti,ab. 68207 </w:t>
            </w:r>
          </w:p>
          <w:p w:rsidR="00F51091" w:rsidRPr="00FF3DD0" w:rsidRDefault="00F51091" w:rsidP="00F51091">
            <w:pPr>
              <w:rPr>
                <w:rFonts w:ascii="Arial" w:hAnsi="Arial"/>
              </w:rPr>
            </w:pPr>
            <w:r w:rsidRPr="00FF3DD0">
              <w:rPr>
                <w:rFonts w:ascii="Arial" w:hAnsi="Arial"/>
              </w:rPr>
              <w:t xml:space="preserve">16 Toddler$.ti,ab. 3913 </w:t>
            </w:r>
          </w:p>
          <w:p w:rsidR="00F51091" w:rsidRPr="00FF3DD0" w:rsidRDefault="00F51091" w:rsidP="00F51091">
            <w:pPr>
              <w:rPr>
                <w:rFonts w:ascii="Arial" w:hAnsi="Arial"/>
              </w:rPr>
            </w:pPr>
            <w:r w:rsidRPr="00FF3DD0">
              <w:rPr>
                <w:rFonts w:ascii="Arial" w:hAnsi="Arial"/>
              </w:rPr>
              <w:t xml:space="preserve">17 Offspring.ti,ab. 33494 </w:t>
            </w:r>
          </w:p>
          <w:p w:rsidR="00F51091" w:rsidRPr="00FF3DD0" w:rsidRDefault="00F51091" w:rsidP="00F51091">
            <w:pPr>
              <w:rPr>
                <w:rFonts w:ascii="Arial" w:hAnsi="Arial"/>
              </w:rPr>
            </w:pPr>
            <w:r w:rsidRPr="00FF3DD0">
              <w:rPr>
                <w:rFonts w:ascii="Arial" w:hAnsi="Arial"/>
              </w:rPr>
              <w:t xml:space="preserve">18 Child$.ti,ab. 770655 </w:t>
            </w:r>
          </w:p>
          <w:p w:rsidR="00F51091" w:rsidRPr="00FF3DD0" w:rsidRDefault="00F51091" w:rsidP="00F51091">
            <w:pPr>
              <w:rPr>
                <w:rFonts w:ascii="Arial" w:hAnsi="Arial"/>
              </w:rPr>
            </w:pPr>
            <w:r w:rsidRPr="00FF3DD0">
              <w:rPr>
                <w:rFonts w:ascii="Arial" w:hAnsi="Arial"/>
              </w:rPr>
              <w:t xml:space="preserve">19 Postnatal.ti,ab. 61090 </w:t>
            </w:r>
          </w:p>
          <w:p w:rsidR="00F51091" w:rsidRPr="00FF3DD0" w:rsidRDefault="00F51091" w:rsidP="00F51091">
            <w:pPr>
              <w:rPr>
                <w:rFonts w:ascii="Arial" w:hAnsi="Arial"/>
              </w:rPr>
            </w:pPr>
            <w:r w:rsidRPr="00FF3DD0">
              <w:rPr>
                <w:rFonts w:ascii="Arial" w:hAnsi="Arial"/>
              </w:rPr>
              <w:t xml:space="preserve">20 Postpartum.ti,ab. 25159 </w:t>
            </w:r>
          </w:p>
          <w:p w:rsidR="00F51091" w:rsidRPr="00FF3DD0" w:rsidRDefault="00F51091" w:rsidP="00F51091">
            <w:pPr>
              <w:rPr>
                <w:rFonts w:ascii="Arial" w:hAnsi="Arial"/>
              </w:rPr>
            </w:pPr>
            <w:r w:rsidRPr="00FF3DD0">
              <w:rPr>
                <w:rFonts w:ascii="Arial" w:hAnsi="Arial"/>
              </w:rPr>
              <w:t xml:space="preserve">21 Maternal.ti,ab. 126587 </w:t>
            </w:r>
          </w:p>
          <w:p w:rsidR="00F51091" w:rsidRPr="00FF3DD0" w:rsidRDefault="00F51091" w:rsidP="00F51091">
            <w:pPr>
              <w:rPr>
                <w:rFonts w:ascii="Arial" w:hAnsi="Arial"/>
              </w:rPr>
            </w:pPr>
            <w:r w:rsidRPr="00FF3DD0">
              <w:rPr>
                <w:rFonts w:ascii="Arial" w:hAnsi="Arial"/>
              </w:rPr>
              <w:t xml:space="preserve">22 Maternity.ti,ab. 10210 </w:t>
            </w:r>
          </w:p>
          <w:p w:rsidR="00F51091" w:rsidRPr="00FF3DD0" w:rsidRDefault="00F51091" w:rsidP="00F51091">
            <w:pPr>
              <w:rPr>
                <w:rFonts w:ascii="Arial" w:hAnsi="Arial"/>
              </w:rPr>
            </w:pPr>
            <w:r w:rsidRPr="00FF3DD0">
              <w:rPr>
                <w:rFonts w:ascii="Arial" w:hAnsi="Arial"/>
              </w:rPr>
              <w:t xml:space="preserve">23 Mother.ti,ab. 58088 </w:t>
            </w:r>
          </w:p>
          <w:p w:rsidR="00F51091" w:rsidRPr="00FF3DD0" w:rsidRDefault="00F51091" w:rsidP="00F51091">
            <w:pPr>
              <w:rPr>
                <w:rFonts w:ascii="Arial" w:hAnsi="Arial"/>
              </w:rPr>
            </w:pPr>
            <w:r w:rsidRPr="00FF3DD0">
              <w:rPr>
                <w:rFonts w:ascii="Arial" w:hAnsi="Arial"/>
              </w:rPr>
              <w:t xml:space="preserve">24 small-for-gestational age.ti,ab. 4212 </w:t>
            </w:r>
          </w:p>
          <w:p w:rsidR="00F51091" w:rsidRPr="00FF3DD0" w:rsidRDefault="00F51091" w:rsidP="00F51091">
            <w:pPr>
              <w:rPr>
                <w:rFonts w:ascii="Arial" w:hAnsi="Arial"/>
              </w:rPr>
            </w:pPr>
            <w:r w:rsidRPr="00FF3DD0">
              <w:rPr>
                <w:rFonts w:ascii="Arial" w:hAnsi="Arial"/>
              </w:rPr>
              <w:t xml:space="preserve">25 pre-natal.ti,ab. 573 </w:t>
            </w:r>
          </w:p>
          <w:p w:rsidR="00F51091" w:rsidRPr="00FF3DD0" w:rsidRDefault="00F51091" w:rsidP="00F51091">
            <w:pPr>
              <w:rPr>
                <w:rFonts w:ascii="Arial" w:hAnsi="Arial"/>
              </w:rPr>
            </w:pPr>
            <w:r w:rsidRPr="00FF3DD0">
              <w:rPr>
                <w:rFonts w:ascii="Arial" w:hAnsi="Arial"/>
              </w:rPr>
              <w:t xml:space="preserve">26 prenatal.ti,ab. 52711 </w:t>
            </w:r>
          </w:p>
          <w:p w:rsidR="00F51091" w:rsidRPr="00FF3DD0" w:rsidRDefault="00F51091" w:rsidP="00F51091">
            <w:pPr>
              <w:rPr>
                <w:rFonts w:ascii="Arial" w:hAnsi="Arial"/>
              </w:rPr>
            </w:pPr>
            <w:r w:rsidRPr="00FF3DD0">
              <w:rPr>
                <w:rFonts w:ascii="Arial" w:hAnsi="Arial"/>
              </w:rPr>
              <w:t xml:space="preserve">27 ante-natal.ti,ab. 267 </w:t>
            </w:r>
          </w:p>
          <w:p w:rsidR="00F51091" w:rsidRPr="00FF3DD0" w:rsidRDefault="00F51091" w:rsidP="00F51091">
            <w:pPr>
              <w:rPr>
                <w:rFonts w:ascii="Arial" w:hAnsi="Arial"/>
              </w:rPr>
            </w:pPr>
            <w:r w:rsidRPr="00FF3DD0">
              <w:rPr>
                <w:rFonts w:ascii="Arial" w:hAnsi="Arial"/>
              </w:rPr>
              <w:t xml:space="preserve">28 post-partum.ti,ab. 6959 </w:t>
            </w:r>
          </w:p>
          <w:p w:rsidR="00F51091" w:rsidRPr="00FF3DD0" w:rsidRDefault="00F51091" w:rsidP="00F51091">
            <w:pPr>
              <w:rPr>
                <w:rFonts w:ascii="Arial" w:hAnsi="Arial"/>
              </w:rPr>
            </w:pPr>
            <w:r w:rsidRPr="00FF3DD0">
              <w:rPr>
                <w:rFonts w:ascii="Arial" w:hAnsi="Arial"/>
              </w:rPr>
              <w:t xml:space="preserve">29 post-natal.ti,ab. 3777 </w:t>
            </w:r>
          </w:p>
          <w:p w:rsidR="00F51091" w:rsidRPr="00FF3DD0" w:rsidRDefault="00F51091" w:rsidP="00F51091">
            <w:pPr>
              <w:rPr>
                <w:rFonts w:ascii="Arial" w:hAnsi="Arial"/>
              </w:rPr>
            </w:pPr>
            <w:r w:rsidRPr="00FF3DD0">
              <w:rPr>
                <w:rFonts w:ascii="Arial" w:hAnsi="Arial"/>
              </w:rPr>
              <w:t xml:space="preserve">30 puerperium.ti,ab. 4552 </w:t>
            </w:r>
          </w:p>
          <w:p w:rsidR="00F51091" w:rsidRPr="00FF3DD0" w:rsidRDefault="00F51091" w:rsidP="00F51091">
            <w:pPr>
              <w:rPr>
                <w:rFonts w:ascii="Arial" w:hAnsi="Arial"/>
              </w:rPr>
            </w:pPr>
            <w:r w:rsidRPr="00FF3DD0">
              <w:rPr>
                <w:rFonts w:ascii="Arial" w:hAnsi="Arial"/>
              </w:rPr>
              <w:t xml:space="preserve">31 childbear$.ti,ab. 6830 </w:t>
            </w:r>
          </w:p>
          <w:p w:rsidR="00F51091" w:rsidRPr="00FF3DD0" w:rsidRDefault="00F51091" w:rsidP="00F51091">
            <w:pPr>
              <w:rPr>
                <w:rFonts w:ascii="Arial" w:hAnsi="Arial"/>
              </w:rPr>
            </w:pPr>
            <w:r w:rsidRPr="00FF3DD0">
              <w:rPr>
                <w:rFonts w:ascii="Arial" w:hAnsi="Arial"/>
              </w:rPr>
              <w:t xml:space="preserve">32 birthweight.ti,ab. 9667 </w:t>
            </w:r>
          </w:p>
          <w:p w:rsidR="00F51091" w:rsidRPr="00FF3DD0" w:rsidRDefault="00F51091" w:rsidP="00F51091">
            <w:pPr>
              <w:rPr>
                <w:rFonts w:ascii="Arial" w:hAnsi="Arial"/>
              </w:rPr>
            </w:pPr>
            <w:r w:rsidRPr="00FF3DD0">
              <w:rPr>
                <w:rFonts w:ascii="Arial" w:hAnsi="Arial"/>
              </w:rPr>
              <w:t xml:space="preserve">33 1 or 2 or 3 or 4 or 5 or 6 or 7 or 8 or 9 or 10 or 11 or 12 or 13 or 14 or 15 or 16 or 17 or 18 or 19 or 20 or 21 or 22 or 23 or 24 or 25 or 26 or 27 or 28 or 29 or 30 or 31 or 32 1557322 </w:t>
            </w:r>
          </w:p>
          <w:p w:rsidR="00F51091" w:rsidRPr="00FF3DD0" w:rsidRDefault="00F51091" w:rsidP="00F51091">
            <w:pPr>
              <w:rPr>
                <w:rFonts w:ascii="Arial" w:hAnsi="Arial"/>
              </w:rPr>
            </w:pPr>
            <w:r w:rsidRPr="00FF3DD0">
              <w:rPr>
                <w:rFonts w:ascii="Arial" w:hAnsi="Arial"/>
              </w:rPr>
              <w:t xml:space="preserve">34 Pregnancy/ 609281 </w:t>
            </w:r>
          </w:p>
          <w:p w:rsidR="00F51091" w:rsidRPr="00FF3DD0" w:rsidRDefault="00F51091" w:rsidP="00F51091">
            <w:pPr>
              <w:rPr>
                <w:rFonts w:ascii="Arial" w:hAnsi="Arial"/>
              </w:rPr>
            </w:pPr>
            <w:r w:rsidRPr="00FF3DD0">
              <w:rPr>
                <w:rFonts w:ascii="Arial" w:hAnsi="Arial"/>
              </w:rPr>
              <w:t xml:space="preserve">35 Prenatal Nutritional Physiological Phenomena/ 695 </w:t>
            </w:r>
          </w:p>
          <w:p w:rsidR="00F51091" w:rsidRPr="00FF3DD0" w:rsidRDefault="00F51091" w:rsidP="00F51091">
            <w:pPr>
              <w:rPr>
                <w:rFonts w:ascii="Arial" w:hAnsi="Arial"/>
              </w:rPr>
            </w:pPr>
            <w:r w:rsidRPr="00FF3DD0">
              <w:rPr>
                <w:rFonts w:ascii="Arial" w:hAnsi="Arial"/>
              </w:rPr>
              <w:t xml:space="preserve">36 Pregnancy, High-Risk/ 3586 </w:t>
            </w:r>
          </w:p>
          <w:p w:rsidR="00F51091" w:rsidRPr="00FF3DD0" w:rsidRDefault="00F51091" w:rsidP="00F51091">
            <w:pPr>
              <w:rPr>
                <w:rFonts w:ascii="Arial" w:hAnsi="Arial"/>
              </w:rPr>
            </w:pPr>
            <w:r w:rsidRPr="00FF3DD0">
              <w:rPr>
                <w:rFonts w:ascii="Arial" w:hAnsi="Arial"/>
              </w:rPr>
              <w:t xml:space="preserve">37 Maternal Nutritional Physiological Phenomena/ 988 </w:t>
            </w:r>
          </w:p>
          <w:p w:rsidR="00F51091" w:rsidRPr="00FF3DD0" w:rsidRDefault="00F51091" w:rsidP="00F51091">
            <w:pPr>
              <w:rPr>
                <w:rFonts w:ascii="Arial" w:hAnsi="Arial"/>
              </w:rPr>
            </w:pPr>
            <w:r w:rsidRPr="00FF3DD0">
              <w:rPr>
                <w:rFonts w:ascii="Arial" w:hAnsi="Arial"/>
              </w:rPr>
              <w:t xml:space="preserve">38 Pregnancy Complications/ 62603 </w:t>
            </w:r>
          </w:p>
          <w:p w:rsidR="00F51091" w:rsidRPr="00FF3DD0" w:rsidRDefault="00F51091" w:rsidP="00F51091">
            <w:pPr>
              <w:rPr>
                <w:rFonts w:ascii="Arial" w:hAnsi="Arial"/>
              </w:rPr>
            </w:pPr>
            <w:r w:rsidRPr="00FF3DD0">
              <w:rPr>
                <w:rFonts w:ascii="Arial" w:hAnsi="Arial"/>
              </w:rPr>
              <w:t xml:space="preserve">39 Pregnancy Outcome/ 29721 </w:t>
            </w:r>
          </w:p>
          <w:p w:rsidR="00F51091" w:rsidRPr="00FF3DD0" w:rsidRDefault="00F51091" w:rsidP="00F51091">
            <w:pPr>
              <w:rPr>
                <w:rFonts w:ascii="Arial" w:hAnsi="Arial"/>
              </w:rPr>
            </w:pPr>
            <w:r w:rsidRPr="00FF3DD0">
              <w:rPr>
                <w:rFonts w:ascii="Arial" w:hAnsi="Arial"/>
              </w:rPr>
              <w:t xml:space="preserve">40 Maternal Fetal exchange/ 26212 </w:t>
            </w:r>
          </w:p>
          <w:p w:rsidR="00F51091" w:rsidRPr="00FF3DD0" w:rsidRDefault="00F51091" w:rsidP="00F51091">
            <w:pPr>
              <w:rPr>
                <w:rFonts w:ascii="Arial" w:hAnsi="Arial"/>
              </w:rPr>
            </w:pPr>
            <w:r w:rsidRPr="00FF3DD0">
              <w:rPr>
                <w:rFonts w:ascii="Arial" w:hAnsi="Arial"/>
              </w:rPr>
              <w:lastRenderedPageBreak/>
              <w:t xml:space="preserve">41 Prenatal Exposure Delayed Effects/ 14989 </w:t>
            </w:r>
          </w:p>
          <w:p w:rsidR="00F51091" w:rsidRPr="00FF3DD0" w:rsidRDefault="00F51091" w:rsidP="00F51091">
            <w:pPr>
              <w:rPr>
                <w:rFonts w:ascii="Arial" w:hAnsi="Arial"/>
              </w:rPr>
            </w:pPr>
            <w:r w:rsidRPr="00FF3DD0">
              <w:rPr>
                <w:rFonts w:ascii="Arial" w:hAnsi="Arial"/>
              </w:rPr>
              <w:t xml:space="preserve">42 exp "Embryonic and Fetal Development"/ 163222 </w:t>
            </w:r>
          </w:p>
          <w:p w:rsidR="00F51091" w:rsidRPr="00FF3DD0" w:rsidRDefault="00F51091" w:rsidP="00F51091">
            <w:pPr>
              <w:rPr>
                <w:rFonts w:ascii="Arial" w:hAnsi="Arial"/>
              </w:rPr>
            </w:pPr>
            <w:r w:rsidRPr="00FF3DD0">
              <w:rPr>
                <w:rFonts w:ascii="Arial" w:hAnsi="Arial"/>
              </w:rPr>
              <w:t xml:space="preserve">43 Child Development/ 28583 </w:t>
            </w:r>
          </w:p>
          <w:p w:rsidR="00F51091" w:rsidRPr="00FF3DD0" w:rsidRDefault="00F51091" w:rsidP="00F51091">
            <w:pPr>
              <w:rPr>
                <w:rFonts w:ascii="Arial" w:hAnsi="Arial"/>
              </w:rPr>
            </w:pPr>
            <w:r w:rsidRPr="00FF3DD0">
              <w:rPr>
                <w:rFonts w:ascii="Arial" w:hAnsi="Arial"/>
              </w:rPr>
              <w:t xml:space="preserve">44 Preconception Care/ 981 </w:t>
            </w:r>
          </w:p>
          <w:p w:rsidR="00F51091" w:rsidRPr="00FF3DD0" w:rsidRDefault="00F51091" w:rsidP="00F51091">
            <w:pPr>
              <w:rPr>
                <w:rFonts w:ascii="Arial" w:hAnsi="Arial"/>
              </w:rPr>
            </w:pPr>
            <w:r w:rsidRPr="00FF3DD0">
              <w:rPr>
                <w:rFonts w:ascii="Arial" w:hAnsi="Arial"/>
              </w:rPr>
              <w:t xml:space="preserve">45 Prenatal Care/ 16979 </w:t>
            </w:r>
          </w:p>
          <w:p w:rsidR="00F51091" w:rsidRPr="00FF3DD0" w:rsidRDefault="00F51091" w:rsidP="00F51091">
            <w:pPr>
              <w:rPr>
                <w:rFonts w:ascii="Arial" w:hAnsi="Arial"/>
              </w:rPr>
            </w:pPr>
            <w:r w:rsidRPr="00FF3DD0">
              <w:rPr>
                <w:rFonts w:ascii="Arial" w:hAnsi="Arial"/>
              </w:rPr>
              <w:t xml:space="preserve">46 Postpartum Period/ 14439 </w:t>
            </w:r>
          </w:p>
          <w:p w:rsidR="00F51091" w:rsidRPr="00FF3DD0" w:rsidRDefault="00F51091" w:rsidP="00F51091">
            <w:pPr>
              <w:rPr>
                <w:rFonts w:ascii="Arial" w:hAnsi="Arial"/>
              </w:rPr>
            </w:pPr>
            <w:r w:rsidRPr="00FF3DD0">
              <w:rPr>
                <w:rFonts w:ascii="Arial" w:hAnsi="Arial"/>
              </w:rPr>
              <w:t xml:space="preserve">47 exp infant/ 817413 </w:t>
            </w:r>
          </w:p>
          <w:p w:rsidR="00F51091" w:rsidRPr="00FF3DD0" w:rsidRDefault="00F51091" w:rsidP="00F51091">
            <w:pPr>
              <w:rPr>
                <w:rFonts w:ascii="Arial" w:hAnsi="Arial"/>
              </w:rPr>
            </w:pPr>
            <w:r w:rsidRPr="00FF3DD0">
              <w:rPr>
                <w:rFonts w:ascii="Arial" w:hAnsi="Arial"/>
              </w:rPr>
              <w:t xml:space="preserve">48 Postnatal Care/ 3095 </w:t>
            </w:r>
          </w:p>
          <w:p w:rsidR="00F51091" w:rsidRPr="00FF3DD0" w:rsidRDefault="00F51091" w:rsidP="00F51091">
            <w:pPr>
              <w:rPr>
                <w:rFonts w:ascii="Arial" w:hAnsi="Arial"/>
              </w:rPr>
            </w:pPr>
            <w:r w:rsidRPr="00FF3DD0">
              <w:rPr>
                <w:rFonts w:ascii="Arial" w:hAnsi="Arial"/>
              </w:rPr>
              <w:t xml:space="preserve">49 exp Pregnancy Trimesters/ 27623 </w:t>
            </w:r>
          </w:p>
          <w:p w:rsidR="00F51091" w:rsidRPr="00FF3DD0" w:rsidRDefault="00F51091" w:rsidP="00F51091">
            <w:pPr>
              <w:rPr>
                <w:rFonts w:ascii="Arial" w:hAnsi="Arial"/>
              </w:rPr>
            </w:pPr>
            <w:r w:rsidRPr="00FF3DD0">
              <w:rPr>
                <w:rFonts w:ascii="Arial" w:hAnsi="Arial"/>
              </w:rPr>
              <w:t xml:space="preserve">50 1 or 2 or 3 or 4 or 5 or 6 or 7 or 8 or 9 or 10 or 11 or 12 or 13 or 14 or 15 or 16 or 17 or 18 or 19 or 20 or 21 or 22 or 23 or 24 or 25 or 26 or 27 or 28 or 29 or 30 or 31 or 32 or 34 or 35 or 36 or 37 or 38 or 39 or 40 or 41 or 42 or 43 or 44 or 45 or 46 or 47 or 48 or 49 2155617 </w:t>
            </w:r>
          </w:p>
          <w:p w:rsidR="00F51091" w:rsidRPr="00FF3DD0" w:rsidRDefault="00F51091" w:rsidP="00F51091">
            <w:pPr>
              <w:rPr>
                <w:rFonts w:ascii="Arial" w:hAnsi="Arial"/>
              </w:rPr>
            </w:pPr>
            <w:r w:rsidRPr="00FF3DD0">
              <w:rPr>
                <w:rFonts w:ascii="Arial" w:hAnsi="Arial"/>
              </w:rPr>
              <w:t xml:space="preserve">51 exp Vitamin D/ 34004 </w:t>
            </w:r>
          </w:p>
          <w:p w:rsidR="00F51091" w:rsidRPr="00FF3DD0" w:rsidRDefault="00F51091" w:rsidP="00F51091">
            <w:pPr>
              <w:rPr>
                <w:rFonts w:ascii="Arial" w:hAnsi="Arial"/>
              </w:rPr>
            </w:pPr>
            <w:r w:rsidRPr="00FF3DD0">
              <w:rPr>
                <w:rFonts w:ascii="Arial" w:hAnsi="Arial"/>
              </w:rPr>
              <w:t xml:space="preserve">52 "1406-16-2 (Vitamin D)".rn. 15518 </w:t>
            </w:r>
          </w:p>
          <w:p w:rsidR="00F51091" w:rsidRPr="00FF3DD0" w:rsidRDefault="00F51091" w:rsidP="00F51091">
            <w:pPr>
              <w:rPr>
                <w:rFonts w:ascii="Arial" w:hAnsi="Arial"/>
              </w:rPr>
            </w:pPr>
            <w:r w:rsidRPr="00FF3DD0">
              <w:rPr>
                <w:rFonts w:ascii="Arial" w:hAnsi="Arial"/>
              </w:rPr>
              <w:t xml:space="preserve">53 "25(OH)-vit D".ti,ab. 15 </w:t>
            </w:r>
          </w:p>
          <w:p w:rsidR="00F51091" w:rsidRPr="00FF3DD0" w:rsidRDefault="00F51091" w:rsidP="00F51091">
            <w:pPr>
              <w:rPr>
                <w:rFonts w:ascii="Arial" w:hAnsi="Arial"/>
              </w:rPr>
            </w:pPr>
            <w:r w:rsidRPr="00FF3DD0">
              <w:rPr>
                <w:rFonts w:ascii="Arial" w:hAnsi="Arial"/>
              </w:rPr>
              <w:t xml:space="preserve">54 25OHD.ti,ab. 424 </w:t>
            </w:r>
          </w:p>
          <w:p w:rsidR="00F51091" w:rsidRPr="00FF3DD0" w:rsidRDefault="00F51091" w:rsidP="00F51091">
            <w:pPr>
              <w:rPr>
                <w:rFonts w:ascii="Arial" w:hAnsi="Arial"/>
              </w:rPr>
            </w:pPr>
            <w:r w:rsidRPr="00FF3DD0">
              <w:rPr>
                <w:rFonts w:ascii="Arial" w:hAnsi="Arial"/>
              </w:rPr>
              <w:t xml:space="preserve">55 hypovitaminosis D.ti,ab. 440 </w:t>
            </w:r>
          </w:p>
          <w:p w:rsidR="00F51091" w:rsidRPr="00FF3DD0" w:rsidRDefault="00F51091" w:rsidP="00F51091">
            <w:pPr>
              <w:rPr>
                <w:rFonts w:ascii="Arial" w:hAnsi="Arial"/>
              </w:rPr>
            </w:pPr>
            <w:r w:rsidRPr="00FF3DD0">
              <w:rPr>
                <w:rFonts w:ascii="Arial" w:hAnsi="Arial"/>
              </w:rPr>
              <w:t xml:space="preserve">56 "19356-17-3 (Calcifediol)".rn. 2398 </w:t>
            </w:r>
          </w:p>
          <w:p w:rsidR="00F51091" w:rsidRPr="00FF3DD0" w:rsidRDefault="00F51091" w:rsidP="00F51091">
            <w:pPr>
              <w:rPr>
                <w:rFonts w:ascii="Arial" w:hAnsi="Arial"/>
              </w:rPr>
            </w:pPr>
            <w:r w:rsidRPr="00FF3DD0">
              <w:rPr>
                <w:rFonts w:ascii="Arial" w:hAnsi="Arial"/>
              </w:rPr>
              <w:t xml:space="preserve">57 "32222-06-3 (Calcitriol)".rn. 11536 </w:t>
            </w:r>
          </w:p>
          <w:p w:rsidR="00F51091" w:rsidRPr="00FF3DD0" w:rsidRDefault="00F51091" w:rsidP="00F51091">
            <w:pPr>
              <w:rPr>
                <w:rFonts w:ascii="Arial" w:hAnsi="Arial"/>
              </w:rPr>
            </w:pPr>
            <w:r w:rsidRPr="00FF3DD0">
              <w:rPr>
                <w:rFonts w:ascii="Arial" w:hAnsi="Arial"/>
              </w:rPr>
              <w:t xml:space="preserve">58 "64719-49-9 (25-hydroxyvitamin D)".rn. 1333 </w:t>
            </w:r>
          </w:p>
          <w:p w:rsidR="00F51091" w:rsidRPr="00FF3DD0" w:rsidRDefault="00F51091" w:rsidP="00F51091">
            <w:pPr>
              <w:rPr>
                <w:rFonts w:ascii="Arial" w:hAnsi="Arial"/>
              </w:rPr>
            </w:pPr>
            <w:r w:rsidRPr="00FF3DD0">
              <w:rPr>
                <w:rFonts w:ascii="Arial" w:hAnsi="Arial"/>
              </w:rPr>
              <w:t xml:space="preserve">59 Vitamin D deficiency/ 5668 </w:t>
            </w:r>
          </w:p>
          <w:p w:rsidR="00F51091" w:rsidRPr="00FF3DD0" w:rsidRDefault="00F51091" w:rsidP="00F51091">
            <w:pPr>
              <w:rPr>
                <w:rFonts w:ascii="Arial" w:hAnsi="Arial"/>
              </w:rPr>
            </w:pPr>
            <w:r w:rsidRPr="00FF3DD0">
              <w:rPr>
                <w:rFonts w:ascii="Arial" w:hAnsi="Arial"/>
              </w:rPr>
              <w:t xml:space="preserve">60 Vitamin D.ti,ab. 25020 </w:t>
            </w:r>
          </w:p>
          <w:p w:rsidR="00F51091" w:rsidRPr="00FF3DD0" w:rsidRDefault="00F51091" w:rsidP="00F51091">
            <w:pPr>
              <w:rPr>
                <w:rFonts w:ascii="Arial" w:hAnsi="Arial"/>
              </w:rPr>
            </w:pPr>
            <w:r w:rsidRPr="00FF3DD0">
              <w:rPr>
                <w:rFonts w:ascii="Arial" w:hAnsi="Arial"/>
              </w:rPr>
              <w:t xml:space="preserve">61 Vitamin D2.ti,ab. 862 </w:t>
            </w:r>
          </w:p>
          <w:p w:rsidR="00F51091" w:rsidRPr="00FF3DD0" w:rsidRDefault="00F51091" w:rsidP="00F51091">
            <w:pPr>
              <w:rPr>
                <w:rFonts w:ascii="Arial" w:hAnsi="Arial"/>
              </w:rPr>
            </w:pPr>
            <w:r w:rsidRPr="00FF3DD0">
              <w:rPr>
                <w:rFonts w:ascii="Arial" w:hAnsi="Arial"/>
              </w:rPr>
              <w:t xml:space="preserve">62 Vitamin D3.ti,ab. 5527 </w:t>
            </w:r>
          </w:p>
          <w:p w:rsidR="00F51091" w:rsidRPr="00FF3DD0" w:rsidRDefault="00F51091" w:rsidP="00F51091">
            <w:pPr>
              <w:rPr>
                <w:rFonts w:ascii="Arial" w:hAnsi="Arial"/>
              </w:rPr>
            </w:pPr>
            <w:r w:rsidRPr="00FF3DD0">
              <w:rPr>
                <w:rFonts w:ascii="Arial" w:hAnsi="Arial"/>
              </w:rPr>
              <w:t xml:space="preserve">63 Cacidiol.ti,ab. 0 </w:t>
            </w:r>
          </w:p>
          <w:p w:rsidR="00F51091" w:rsidRPr="00FF3DD0" w:rsidRDefault="00F51091" w:rsidP="00F51091">
            <w:pPr>
              <w:rPr>
                <w:rFonts w:ascii="Arial" w:hAnsi="Arial"/>
              </w:rPr>
            </w:pPr>
            <w:r w:rsidRPr="00FF3DD0">
              <w:rPr>
                <w:rFonts w:ascii="Arial" w:hAnsi="Arial"/>
              </w:rPr>
              <w:t xml:space="preserve">64 calciol.ti,ab. 12 </w:t>
            </w:r>
          </w:p>
          <w:p w:rsidR="00F51091" w:rsidRPr="00FF3DD0" w:rsidRDefault="00F51091" w:rsidP="00F51091">
            <w:pPr>
              <w:rPr>
                <w:rFonts w:ascii="Arial" w:hAnsi="Arial"/>
              </w:rPr>
            </w:pPr>
            <w:r w:rsidRPr="00FF3DD0">
              <w:rPr>
                <w:rFonts w:ascii="Arial" w:hAnsi="Arial"/>
              </w:rPr>
              <w:t xml:space="preserve">65 "67-97-0 (Cholecalciferol)".rn. 4441 </w:t>
            </w:r>
          </w:p>
          <w:p w:rsidR="00F51091" w:rsidRPr="00FF3DD0" w:rsidRDefault="00F51091" w:rsidP="00F51091">
            <w:pPr>
              <w:rPr>
                <w:rFonts w:ascii="Arial" w:hAnsi="Arial"/>
              </w:rPr>
            </w:pPr>
            <w:r w:rsidRPr="00FF3DD0">
              <w:rPr>
                <w:rFonts w:ascii="Arial" w:hAnsi="Arial"/>
              </w:rPr>
              <w:t xml:space="preserve">66 Ergocalciferol.ti,ab. 288 </w:t>
            </w:r>
          </w:p>
          <w:p w:rsidR="00F51091" w:rsidRPr="00FF3DD0" w:rsidRDefault="00F51091" w:rsidP="00F51091">
            <w:pPr>
              <w:rPr>
                <w:rFonts w:ascii="Arial" w:hAnsi="Arial"/>
              </w:rPr>
            </w:pPr>
            <w:r w:rsidRPr="00FF3DD0">
              <w:rPr>
                <w:rFonts w:ascii="Arial" w:hAnsi="Arial"/>
              </w:rPr>
              <w:t xml:space="preserve">67 Cholecalciferol.ti,ab. 1086 </w:t>
            </w:r>
          </w:p>
          <w:p w:rsidR="00F51091" w:rsidRPr="00FF3DD0" w:rsidRDefault="00F51091" w:rsidP="00F51091">
            <w:pPr>
              <w:rPr>
                <w:rFonts w:ascii="Arial" w:hAnsi="Arial"/>
              </w:rPr>
            </w:pPr>
            <w:r w:rsidRPr="00FF3DD0">
              <w:rPr>
                <w:rFonts w:ascii="Arial" w:hAnsi="Arial"/>
              </w:rPr>
              <w:t xml:space="preserve">68 Colecalciferol.ti,ab. 21 </w:t>
            </w:r>
          </w:p>
          <w:p w:rsidR="00F51091" w:rsidRPr="00FF3DD0" w:rsidRDefault="00F51091" w:rsidP="00F51091">
            <w:pPr>
              <w:rPr>
                <w:rFonts w:ascii="Arial" w:hAnsi="Arial"/>
              </w:rPr>
            </w:pPr>
            <w:r w:rsidRPr="00FF3DD0">
              <w:rPr>
                <w:rFonts w:ascii="Arial" w:hAnsi="Arial"/>
              </w:rPr>
              <w:t xml:space="preserve">69 Calciferol.ti,ab. 330 </w:t>
            </w:r>
          </w:p>
          <w:p w:rsidR="00F51091" w:rsidRPr="00FF3DD0" w:rsidRDefault="00F51091" w:rsidP="00F51091">
            <w:pPr>
              <w:rPr>
                <w:rFonts w:ascii="Arial" w:hAnsi="Arial"/>
              </w:rPr>
            </w:pPr>
            <w:r w:rsidRPr="00FF3DD0">
              <w:rPr>
                <w:rFonts w:ascii="Arial" w:hAnsi="Arial"/>
              </w:rPr>
              <w:t xml:space="preserve">70 Calcitriol.ti,ab. 2923 </w:t>
            </w:r>
          </w:p>
          <w:p w:rsidR="00F51091" w:rsidRPr="00FF3DD0" w:rsidRDefault="00F51091" w:rsidP="00F51091">
            <w:pPr>
              <w:rPr>
                <w:rFonts w:ascii="Arial" w:hAnsi="Arial"/>
              </w:rPr>
            </w:pPr>
            <w:r w:rsidRPr="00FF3DD0">
              <w:rPr>
                <w:rFonts w:ascii="Arial" w:hAnsi="Arial"/>
              </w:rPr>
              <w:t xml:space="preserve">71 Hydroxycholecalciferol.ti,ab. 1111 </w:t>
            </w:r>
          </w:p>
          <w:p w:rsidR="00F51091" w:rsidRPr="00FF3DD0" w:rsidRDefault="00F51091" w:rsidP="00F51091">
            <w:pPr>
              <w:rPr>
                <w:rFonts w:ascii="Arial" w:hAnsi="Arial"/>
              </w:rPr>
            </w:pPr>
            <w:r w:rsidRPr="00FF3DD0">
              <w:rPr>
                <w:rFonts w:ascii="Arial" w:hAnsi="Arial"/>
              </w:rPr>
              <w:t xml:space="preserve">72 dihydroxycholecalciferol$.ti,ab. 1366 </w:t>
            </w:r>
          </w:p>
          <w:p w:rsidR="00F51091" w:rsidRPr="00FF3DD0" w:rsidRDefault="00F51091" w:rsidP="00F51091">
            <w:pPr>
              <w:rPr>
                <w:rFonts w:ascii="Arial" w:hAnsi="Arial"/>
              </w:rPr>
            </w:pPr>
            <w:r w:rsidRPr="00FF3DD0">
              <w:rPr>
                <w:rFonts w:ascii="Arial" w:hAnsi="Arial"/>
              </w:rPr>
              <w:t xml:space="preserve">73 dihydroxyvitamin d.ti,ab. 3858 </w:t>
            </w:r>
          </w:p>
          <w:p w:rsidR="00F51091" w:rsidRPr="00FF3DD0" w:rsidRDefault="00F51091" w:rsidP="00F51091">
            <w:pPr>
              <w:rPr>
                <w:rFonts w:ascii="Arial" w:hAnsi="Arial"/>
              </w:rPr>
            </w:pPr>
            <w:r w:rsidRPr="00FF3DD0">
              <w:rPr>
                <w:rFonts w:ascii="Arial" w:hAnsi="Arial"/>
              </w:rPr>
              <w:t xml:space="preserve">74 dihydrotachysterol$.ti,ab. 294 </w:t>
            </w:r>
          </w:p>
          <w:p w:rsidR="00F51091" w:rsidRPr="00FF3DD0" w:rsidRDefault="00F51091" w:rsidP="00F51091">
            <w:pPr>
              <w:rPr>
                <w:rFonts w:ascii="Arial" w:hAnsi="Arial"/>
              </w:rPr>
            </w:pPr>
            <w:r w:rsidRPr="00FF3DD0">
              <w:rPr>
                <w:rFonts w:ascii="Arial" w:hAnsi="Arial"/>
              </w:rPr>
              <w:t xml:space="preserve">75 doxercalciferol$.ti,ab. 48 </w:t>
            </w:r>
          </w:p>
          <w:p w:rsidR="00F51091" w:rsidRPr="00FF3DD0" w:rsidRDefault="00F51091" w:rsidP="00F51091">
            <w:pPr>
              <w:rPr>
                <w:rFonts w:ascii="Arial" w:hAnsi="Arial"/>
              </w:rPr>
            </w:pPr>
            <w:r w:rsidRPr="00FF3DD0">
              <w:rPr>
                <w:rFonts w:ascii="Arial" w:hAnsi="Arial"/>
              </w:rPr>
              <w:t xml:space="preserve">76 alfacalcidol$.ti,ab. 297 </w:t>
            </w:r>
          </w:p>
          <w:p w:rsidR="00F51091" w:rsidRPr="00FF3DD0" w:rsidRDefault="00F51091" w:rsidP="00F51091">
            <w:pPr>
              <w:rPr>
                <w:rFonts w:ascii="Arial" w:hAnsi="Arial"/>
              </w:rPr>
            </w:pPr>
            <w:r w:rsidRPr="00FF3DD0">
              <w:rPr>
                <w:rFonts w:ascii="Arial" w:hAnsi="Arial"/>
              </w:rPr>
              <w:t xml:space="preserve">77 paricalcitol$.ti,ab. 180 </w:t>
            </w:r>
          </w:p>
          <w:p w:rsidR="00F51091" w:rsidRPr="00FF3DD0" w:rsidRDefault="00F51091" w:rsidP="00F51091">
            <w:pPr>
              <w:rPr>
                <w:rFonts w:ascii="Arial" w:hAnsi="Arial"/>
              </w:rPr>
            </w:pPr>
            <w:r w:rsidRPr="00FF3DD0">
              <w:rPr>
                <w:rFonts w:ascii="Arial" w:hAnsi="Arial"/>
              </w:rPr>
              <w:t xml:space="preserve">78 Calcitriol/ 11536 </w:t>
            </w:r>
          </w:p>
          <w:p w:rsidR="00F51091" w:rsidRPr="00FF3DD0" w:rsidRDefault="00F51091" w:rsidP="00F51091">
            <w:pPr>
              <w:rPr>
                <w:rFonts w:ascii="Arial" w:hAnsi="Arial"/>
              </w:rPr>
            </w:pPr>
            <w:r w:rsidRPr="00FF3DD0">
              <w:rPr>
                <w:rFonts w:ascii="Arial" w:hAnsi="Arial"/>
              </w:rPr>
              <w:t xml:space="preserve">79 51 or 52 or 53 or 54 or 55 or 56 or </w:t>
            </w:r>
            <w:r w:rsidRPr="00FF3DD0">
              <w:rPr>
                <w:rFonts w:ascii="Arial" w:hAnsi="Arial"/>
              </w:rPr>
              <w:lastRenderedPageBreak/>
              <w:t xml:space="preserve">57 or 58 or 59 or 60 or 61 or 62 or 63 or 64 or 65 or 66 or 67 or 68 or 69 or 70 or 71 or 72 or 73 or 74 or 75 or 76 or 77 or 78 45279 </w:t>
            </w:r>
          </w:p>
          <w:p w:rsidR="00F51091" w:rsidRPr="00FF3DD0" w:rsidRDefault="00F51091" w:rsidP="00F51091">
            <w:pPr>
              <w:rPr>
                <w:rFonts w:ascii="Arial" w:hAnsi="Arial"/>
              </w:rPr>
            </w:pPr>
            <w:r w:rsidRPr="00FF3DD0">
              <w:rPr>
                <w:rFonts w:ascii="Arial" w:hAnsi="Arial"/>
              </w:rPr>
              <w:t xml:space="preserve">80 49 and 79 67 </w:t>
            </w:r>
          </w:p>
          <w:p w:rsidR="00F51091" w:rsidRPr="00FF3DD0" w:rsidRDefault="00F51091" w:rsidP="00F51091">
            <w:pPr>
              <w:rPr>
                <w:rFonts w:ascii="Arial" w:hAnsi="Arial"/>
              </w:rPr>
            </w:pPr>
            <w:r w:rsidRPr="00FF3DD0">
              <w:rPr>
                <w:rFonts w:ascii="Arial" w:hAnsi="Arial"/>
              </w:rPr>
              <w:t xml:space="preserve">81 50 and 79 8116 </w:t>
            </w:r>
          </w:p>
          <w:p w:rsidR="00F51091" w:rsidRPr="00FF3DD0" w:rsidRDefault="00F51091" w:rsidP="00F51091">
            <w:pPr>
              <w:rPr>
                <w:rFonts w:ascii="Arial" w:hAnsi="Arial"/>
              </w:rPr>
            </w:pPr>
            <w:r w:rsidRPr="00FF3DD0">
              <w:rPr>
                <w:rFonts w:ascii="Arial" w:hAnsi="Arial"/>
              </w:rPr>
              <w:t xml:space="preserve">82 Animals/ 4579351 </w:t>
            </w:r>
          </w:p>
          <w:p w:rsidR="00F51091" w:rsidRPr="00FF3DD0" w:rsidRDefault="00F51091" w:rsidP="00F51091">
            <w:pPr>
              <w:rPr>
                <w:rFonts w:ascii="Arial" w:hAnsi="Arial"/>
              </w:rPr>
            </w:pPr>
            <w:r w:rsidRPr="00FF3DD0">
              <w:rPr>
                <w:rFonts w:ascii="Arial" w:hAnsi="Arial"/>
              </w:rPr>
              <w:t xml:space="preserve">83 Humans/ 11255304 </w:t>
            </w:r>
          </w:p>
          <w:p w:rsidR="00F51091" w:rsidRPr="00FF3DD0" w:rsidRDefault="00F51091" w:rsidP="00F51091">
            <w:pPr>
              <w:rPr>
                <w:rFonts w:ascii="Arial" w:hAnsi="Arial"/>
              </w:rPr>
            </w:pPr>
            <w:r w:rsidRPr="00FF3DD0">
              <w:rPr>
                <w:rFonts w:ascii="Arial" w:hAnsi="Arial"/>
              </w:rPr>
              <w:t xml:space="preserve">84 82 and 83 1175867 </w:t>
            </w:r>
          </w:p>
          <w:p w:rsidR="00F51091" w:rsidRPr="00FF3DD0" w:rsidRDefault="00F51091" w:rsidP="00F51091">
            <w:pPr>
              <w:rPr>
                <w:rFonts w:ascii="Arial" w:hAnsi="Arial"/>
              </w:rPr>
            </w:pPr>
            <w:r w:rsidRPr="00FF3DD0">
              <w:rPr>
                <w:rFonts w:ascii="Arial" w:hAnsi="Arial"/>
              </w:rPr>
              <w:t xml:space="preserve">85 82 not 84 3403484 </w:t>
            </w:r>
          </w:p>
          <w:p w:rsidR="00F51091" w:rsidRPr="00FF3DD0" w:rsidRDefault="00F51091" w:rsidP="00F51091">
            <w:pPr>
              <w:rPr>
                <w:rFonts w:ascii="Arial" w:hAnsi="Arial"/>
                <w:b/>
              </w:rPr>
            </w:pPr>
            <w:r w:rsidRPr="00FF3DD0">
              <w:rPr>
                <w:rFonts w:ascii="Arial" w:hAnsi="Arial"/>
                <w:b/>
              </w:rPr>
              <w:t>86 81 not 85 6501</w:t>
            </w:r>
          </w:p>
          <w:p w:rsidR="00F51091" w:rsidRPr="00FF3DD0" w:rsidRDefault="00F51091" w:rsidP="00F51091">
            <w:pPr>
              <w:rPr>
                <w:rFonts w:ascii="Arial" w:hAnsi="Arial"/>
              </w:rPr>
            </w:pPr>
          </w:p>
        </w:tc>
        <w:tc>
          <w:tcPr>
            <w:tcW w:w="1440" w:type="dxa"/>
            <w:shd w:val="clear" w:color="auto" w:fill="FFFF99"/>
          </w:tcPr>
          <w:p w:rsidR="00F51091" w:rsidRDefault="00F51091" w:rsidP="00F51091">
            <w:pPr>
              <w:rPr>
                <w:rFonts w:ascii="Arial" w:hAnsi="Arial"/>
              </w:rPr>
            </w:pPr>
            <w:r>
              <w:rPr>
                <w:rFonts w:ascii="Arial" w:hAnsi="Arial"/>
              </w:rPr>
              <w:lastRenderedPageBreak/>
              <w:t>6501 hits</w:t>
            </w:r>
          </w:p>
        </w:tc>
        <w:tc>
          <w:tcPr>
            <w:tcW w:w="1620" w:type="dxa"/>
            <w:shd w:val="clear" w:color="auto" w:fill="FFFF99"/>
          </w:tcPr>
          <w:p w:rsidR="00F51091" w:rsidRDefault="00F51091" w:rsidP="00F51091">
            <w:pPr>
              <w:rPr>
                <w:rFonts w:ascii="Arial" w:hAnsi="Arial"/>
              </w:rPr>
            </w:pPr>
            <w:r>
              <w:rPr>
                <w:rFonts w:ascii="Arial" w:hAnsi="Arial"/>
              </w:rPr>
              <w:t xml:space="preserve">First 500 refs saved </w:t>
            </w:r>
          </w:p>
          <w:p w:rsidR="00F51091" w:rsidRDefault="00F51091" w:rsidP="00F51091">
            <w:pPr>
              <w:rPr>
                <w:rFonts w:ascii="Arial" w:hAnsi="Arial"/>
              </w:rPr>
            </w:pPr>
          </w:p>
          <w:p w:rsidR="00F51091" w:rsidRDefault="00F51091" w:rsidP="00F51091">
            <w:pPr>
              <w:rPr>
                <w:rFonts w:ascii="Arial" w:hAnsi="Arial"/>
              </w:rPr>
            </w:pPr>
            <w:r>
              <w:rPr>
                <w:rFonts w:ascii="Arial" w:hAnsi="Arial"/>
              </w:rPr>
              <w:t>(Ref Ids: 82-581 in Ref Man database)</w:t>
            </w:r>
          </w:p>
        </w:tc>
      </w:tr>
      <w:tr w:rsidR="00F51091">
        <w:tc>
          <w:tcPr>
            <w:tcW w:w="1729" w:type="dxa"/>
          </w:tcPr>
          <w:p w:rsidR="00F51091" w:rsidRDefault="00F51091" w:rsidP="00F51091">
            <w:pPr>
              <w:rPr>
                <w:rFonts w:ascii="Arial" w:hAnsi="Arial"/>
              </w:rPr>
            </w:pPr>
            <w:r>
              <w:rPr>
                <w:rFonts w:ascii="Arial" w:hAnsi="Arial"/>
              </w:rPr>
              <w:lastRenderedPageBreak/>
              <w:t>Embase (OVID) 2000-2004, Week 21</w:t>
            </w:r>
          </w:p>
          <w:p w:rsidR="00F51091" w:rsidRDefault="00F51091" w:rsidP="00F51091">
            <w:pPr>
              <w:rPr>
                <w:rFonts w:ascii="Arial" w:hAnsi="Arial"/>
              </w:rPr>
            </w:pPr>
          </w:p>
        </w:tc>
        <w:tc>
          <w:tcPr>
            <w:tcW w:w="4319" w:type="dxa"/>
          </w:tcPr>
          <w:p w:rsidR="00F51091" w:rsidRDefault="00F51091" w:rsidP="00F51091">
            <w:pPr>
              <w:pStyle w:val="Header"/>
              <w:tabs>
                <w:tab w:val="clear" w:pos="4153"/>
                <w:tab w:val="clear" w:pos="8306"/>
              </w:tabs>
              <w:rPr>
                <w:rFonts w:ascii="Arial" w:hAnsi="Arial"/>
              </w:rPr>
            </w:pPr>
          </w:p>
        </w:tc>
        <w:tc>
          <w:tcPr>
            <w:tcW w:w="1440" w:type="dxa"/>
          </w:tcPr>
          <w:p w:rsidR="00F51091" w:rsidRDefault="00F51091" w:rsidP="00F51091">
            <w:pPr>
              <w:rPr>
                <w:rFonts w:ascii="Arial" w:hAnsi="Arial"/>
              </w:rPr>
            </w:pPr>
          </w:p>
        </w:tc>
        <w:tc>
          <w:tcPr>
            <w:tcW w:w="1620" w:type="dxa"/>
          </w:tcPr>
          <w:p w:rsidR="00F51091" w:rsidRDefault="00F51091" w:rsidP="00F51091">
            <w:pPr>
              <w:rPr>
                <w:rFonts w:ascii="Arial" w:hAnsi="Arial"/>
              </w:rPr>
            </w:pPr>
          </w:p>
        </w:tc>
      </w:tr>
      <w:tr w:rsidR="00F51091">
        <w:tc>
          <w:tcPr>
            <w:tcW w:w="1729" w:type="dxa"/>
          </w:tcPr>
          <w:p w:rsidR="00F51091" w:rsidRDefault="00F51091" w:rsidP="00F51091">
            <w:pPr>
              <w:rPr>
                <w:rFonts w:ascii="Arial" w:hAnsi="Arial"/>
              </w:rPr>
            </w:pPr>
            <w:r>
              <w:rPr>
                <w:rFonts w:ascii="Arial" w:hAnsi="Arial"/>
              </w:rPr>
              <w:t>BIOSIS 1985-</w:t>
            </w:r>
          </w:p>
          <w:p w:rsidR="00F51091" w:rsidRDefault="00F51091" w:rsidP="00F51091">
            <w:pPr>
              <w:rPr>
                <w:rFonts w:ascii="Arial" w:hAnsi="Arial"/>
              </w:rPr>
            </w:pPr>
          </w:p>
          <w:p w:rsidR="00F51091" w:rsidRDefault="00F51091" w:rsidP="00F51091">
            <w:pPr>
              <w:rPr>
                <w:rFonts w:ascii="Arial" w:hAnsi="Arial"/>
              </w:rPr>
            </w:pPr>
          </w:p>
        </w:tc>
        <w:tc>
          <w:tcPr>
            <w:tcW w:w="4319" w:type="dxa"/>
          </w:tcPr>
          <w:p w:rsidR="00F51091" w:rsidRDefault="00F51091" w:rsidP="00F51091">
            <w:pPr>
              <w:rPr>
                <w:rFonts w:ascii="Arial" w:hAnsi="Arial"/>
              </w:rPr>
            </w:pPr>
          </w:p>
        </w:tc>
        <w:tc>
          <w:tcPr>
            <w:tcW w:w="1440" w:type="dxa"/>
          </w:tcPr>
          <w:p w:rsidR="00F51091" w:rsidRDefault="00F51091" w:rsidP="00F51091">
            <w:pPr>
              <w:rPr>
                <w:rFonts w:ascii="Arial" w:hAnsi="Arial"/>
              </w:rPr>
            </w:pPr>
          </w:p>
        </w:tc>
        <w:tc>
          <w:tcPr>
            <w:tcW w:w="1620" w:type="dxa"/>
          </w:tcPr>
          <w:p w:rsidR="00F51091" w:rsidRDefault="00F51091" w:rsidP="00F51091">
            <w:pPr>
              <w:rPr>
                <w:rFonts w:ascii="Arial" w:hAnsi="Arial"/>
              </w:rPr>
            </w:pPr>
          </w:p>
        </w:tc>
      </w:tr>
      <w:tr w:rsidR="00F51091">
        <w:tc>
          <w:tcPr>
            <w:tcW w:w="1729" w:type="dxa"/>
            <w:tcBorders>
              <w:bottom w:val="single" w:sz="4" w:space="0" w:color="auto"/>
            </w:tcBorders>
            <w:shd w:val="clear" w:color="auto" w:fill="FF99CC"/>
          </w:tcPr>
          <w:p w:rsidR="00F51091" w:rsidRDefault="00F51091" w:rsidP="00F51091">
            <w:pPr>
              <w:rPr>
                <w:rFonts w:ascii="Arial" w:hAnsi="Arial"/>
              </w:rPr>
            </w:pPr>
            <w:r>
              <w:rPr>
                <w:rFonts w:ascii="Arial" w:hAnsi="Arial"/>
              </w:rPr>
              <w:t>Ongoing studies</w:t>
            </w:r>
          </w:p>
        </w:tc>
        <w:tc>
          <w:tcPr>
            <w:tcW w:w="4319" w:type="dxa"/>
            <w:tcBorders>
              <w:bottom w:val="single" w:sz="4" w:space="0" w:color="auto"/>
            </w:tcBorders>
            <w:shd w:val="clear" w:color="auto" w:fill="FF99CC"/>
          </w:tcPr>
          <w:p w:rsidR="00F51091" w:rsidRDefault="00F51091" w:rsidP="00F51091">
            <w:pPr>
              <w:rPr>
                <w:rFonts w:ascii="Arial" w:hAnsi="Arial"/>
              </w:rPr>
            </w:pPr>
          </w:p>
        </w:tc>
        <w:tc>
          <w:tcPr>
            <w:tcW w:w="1440" w:type="dxa"/>
            <w:tcBorders>
              <w:bottom w:val="single" w:sz="4" w:space="0" w:color="auto"/>
            </w:tcBorders>
            <w:shd w:val="clear" w:color="auto" w:fill="FF99CC"/>
          </w:tcPr>
          <w:p w:rsidR="00F51091" w:rsidRDefault="00F51091" w:rsidP="00F51091">
            <w:pPr>
              <w:rPr>
                <w:rFonts w:ascii="Arial" w:hAnsi="Arial"/>
              </w:rPr>
            </w:pPr>
          </w:p>
        </w:tc>
        <w:tc>
          <w:tcPr>
            <w:tcW w:w="1620" w:type="dxa"/>
            <w:tcBorders>
              <w:bottom w:val="single" w:sz="4" w:space="0" w:color="auto"/>
            </w:tcBorders>
            <w:shd w:val="clear" w:color="auto" w:fill="FF99CC"/>
          </w:tcPr>
          <w:p w:rsidR="00F51091" w:rsidRDefault="00F51091" w:rsidP="00F51091">
            <w:pPr>
              <w:rPr>
                <w:rFonts w:ascii="Arial" w:hAnsi="Arial"/>
              </w:rPr>
            </w:pPr>
          </w:p>
        </w:tc>
      </w:tr>
      <w:tr w:rsidR="00F51091">
        <w:tc>
          <w:tcPr>
            <w:tcW w:w="1729" w:type="dxa"/>
            <w:tcBorders>
              <w:bottom w:val="single" w:sz="4" w:space="0" w:color="auto"/>
            </w:tcBorders>
            <w:shd w:val="clear" w:color="auto" w:fill="FFFF99"/>
          </w:tcPr>
          <w:p w:rsidR="00F51091" w:rsidRDefault="00F51091" w:rsidP="00F51091">
            <w:pPr>
              <w:rPr>
                <w:rFonts w:ascii="Arial" w:hAnsi="Arial"/>
              </w:rPr>
            </w:pPr>
            <w:r>
              <w:rPr>
                <w:rFonts w:ascii="Arial" w:hAnsi="Arial"/>
              </w:rPr>
              <w:t xml:space="preserve">NRR archive (National Research Register) </w:t>
            </w:r>
          </w:p>
          <w:p w:rsidR="00F51091" w:rsidRDefault="00674EB1" w:rsidP="00F51091">
            <w:pPr>
              <w:rPr>
                <w:rFonts w:ascii="Arial" w:hAnsi="Arial"/>
              </w:rPr>
            </w:pPr>
            <w:hyperlink r:id="rId29" w:history="1">
              <w:r w:rsidR="00F51091" w:rsidRPr="002376DA">
                <w:rPr>
                  <w:rStyle w:val="Hyperlink"/>
                  <w:rFonts w:ascii="Arial" w:hAnsi="Arial"/>
                </w:rPr>
                <w:t>https://portal.nihr.ac.uk/Pages/NRRArchiveSearch.aspx</w:t>
              </w:r>
            </w:hyperlink>
          </w:p>
          <w:p w:rsidR="00F51091" w:rsidRPr="001008E9" w:rsidRDefault="00F51091" w:rsidP="00F51091">
            <w:pPr>
              <w:rPr>
                <w:rFonts w:ascii="Arial" w:hAnsi="Arial"/>
              </w:rPr>
            </w:pPr>
          </w:p>
          <w:p w:rsidR="00F51091" w:rsidRDefault="00F51091" w:rsidP="00F51091">
            <w:pPr>
              <w:rPr>
                <w:rFonts w:ascii="Arial" w:hAnsi="Arial"/>
              </w:rPr>
            </w:pPr>
            <w:r>
              <w:rPr>
                <w:rFonts w:ascii="Arial" w:hAnsi="Arial"/>
              </w:rPr>
              <w:t>(14/6/10)</w:t>
            </w:r>
          </w:p>
          <w:p w:rsidR="00F51091" w:rsidRDefault="00F51091" w:rsidP="00F51091">
            <w:pPr>
              <w:rPr>
                <w:rFonts w:ascii="Arial" w:hAnsi="Arial"/>
              </w:rPr>
            </w:pPr>
          </w:p>
        </w:tc>
        <w:tc>
          <w:tcPr>
            <w:tcW w:w="4319" w:type="dxa"/>
            <w:tcBorders>
              <w:bottom w:val="single" w:sz="4" w:space="0" w:color="auto"/>
            </w:tcBorders>
            <w:shd w:val="clear" w:color="auto" w:fill="FFFF99"/>
          </w:tcPr>
          <w:p w:rsidR="00F51091" w:rsidRDefault="00F51091" w:rsidP="00F51091">
            <w:pPr>
              <w:rPr>
                <w:rFonts w:ascii="Arial" w:hAnsi="Arial"/>
              </w:rPr>
            </w:pPr>
            <w:r>
              <w:rPr>
                <w:rFonts w:ascii="Arial" w:hAnsi="Arial"/>
              </w:rPr>
              <w:t>“Vitamin D” and pregnancy [All fields]</w:t>
            </w:r>
          </w:p>
        </w:tc>
        <w:tc>
          <w:tcPr>
            <w:tcW w:w="1440" w:type="dxa"/>
            <w:tcBorders>
              <w:bottom w:val="single" w:sz="4" w:space="0" w:color="auto"/>
            </w:tcBorders>
            <w:shd w:val="clear" w:color="auto" w:fill="FFFF99"/>
          </w:tcPr>
          <w:p w:rsidR="00F51091" w:rsidRDefault="00F51091" w:rsidP="00F51091">
            <w:pPr>
              <w:rPr>
                <w:rFonts w:ascii="Arial" w:hAnsi="Arial"/>
              </w:rPr>
            </w:pPr>
            <w:r>
              <w:rPr>
                <w:rFonts w:ascii="Arial" w:hAnsi="Arial"/>
              </w:rPr>
              <w:t>20</w:t>
            </w:r>
          </w:p>
        </w:tc>
        <w:tc>
          <w:tcPr>
            <w:tcW w:w="1620" w:type="dxa"/>
            <w:tcBorders>
              <w:bottom w:val="single" w:sz="4" w:space="0" w:color="auto"/>
            </w:tcBorders>
            <w:shd w:val="clear" w:color="auto" w:fill="FFFF99"/>
          </w:tcPr>
          <w:p w:rsidR="00F51091" w:rsidRDefault="00F51091" w:rsidP="00F51091">
            <w:pPr>
              <w:rPr>
                <w:rFonts w:ascii="Arial" w:hAnsi="Arial"/>
              </w:rPr>
            </w:pPr>
            <w:r>
              <w:rPr>
                <w:rFonts w:ascii="Arial" w:hAnsi="Arial"/>
              </w:rPr>
              <w:t>0</w:t>
            </w:r>
          </w:p>
        </w:tc>
      </w:tr>
      <w:tr w:rsidR="00F51091">
        <w:tc>
          <w:tcPr>
            <w:tcW w:w="1729" w:type="dxa"/>
            <w:tcBorders>
              <w:bottom w:val="single" w:sz="4" w:space="0" w:color="auto"/>
            </w:tcBorders>
            <w:shd w:val="clear" w:color="auto" w:fill="FFFF99"/>
          </w:tcPr>
          <w:p w:rsidR="00F51091" w:rsidRDefault="00F51091" w:rsidP="00F51091">
            <w:pPr>
              <w:rPr>
                <w:rFonts w:ascii="Arial" w:hAnsi="Arial"/>
              </w:rPr>
            </w:pPr>
            <w:r>
              <w:rPr>
                <w:rFonts w:ascii="Arial" w:hAnsi="Arial"/>
              </w:rPr>
              <w:t>UKCRN Portfolio</w:t>
            </w:r>
          </w:p>
          <w:p w:rsidR="00F51091" w:rsidRDefault="00674EB1" w:rsidP="00F51091">
            <w:pPr>
              <w:rPr>
                <w:rFonts w:ascii="Arial" w:hAnsi="Arial"/>
              </w:rPr>
            </w:pPr>
            <w:hyperlink r:id="rId30" w:history="1">
              <w:r w:rsidR="00F51091" w:rsidRPr="002376DA">
                <w:rPr>
                  <w:rStyle w:val="Hyperlink"/>
                  <w:rFonts w:ascii="Arial" w:hAnsi="Arial"/>
                </w:rPr>
                <w:t>http://public.ukcrn.org.uk/Search/Portfolio.aspx</w:t>
              </w:r>
            </w:hyperlink>
          </w:p>
          <w:p w:rsidR="00F51091" w:rsidRDefault="00F51091" w:rsidP="00F51091">
            <w:pPr>
              <w:rPr>
                <w:rFonts w:ascii="Arial" w:hAnsi="Arial"/>
              </w:rPr>
            </w:pPr>
          </w:p>
          <w:p w:rsidR="00F51091" w:rsidRDefault="00F51091" w:rsidP="00F51091">
            <w:pPr>
              <w:rPr>
                <w:rFonts w:ascii="Arial" w:hAnsi="Arial"/>
              </w:rPr>
            </w:pPr>
            <w:r>
              <w:rPr>
                <w:rFonts w:ascii="Arial" w:hAnsi="Arial"/>
              </w:rPr>
              <w:t>(14/6/10)</w:t>
            </w:r>
          </w:p>
          <w:p w:rsidR="00F51091" w:rsidRDefault="00F51091" w:rsidP="00F51091">
            <w:pPr>
              <w:rPr>
                <w:rFonts w:ascii="Arial" w:hAnsi="Arial"/>
              </w:rPr>
            </w:pPr>
          </w:p>
        </w:tc>
        <w:tc>
          <w:tcPr>
            <w:tcW w:w="4319" w:type="dxa"/>
            <w:tcBorders>
              <w:bottom w:val="single" w:sz="4" w:space="0" w:color="auto"/>
            </w:tcBorders>
            <w:shd w:val="clear" w:color="auto" w:fill="FFFF99"/>
          </w:tcPr>
          <w:p w:rsidR="00F51091" w:rsidRDefault="00F51091" w:rsidP="00F51091">
            <w:pPr>
              <w:rPr>
                <w:rFonts w:ascii="Arial" w:hAnsi="Arial"/>
              </w:rPr>
            </w:pPr>
            <w:r>
              <w:rPr>
                <w:rFonts w:ascii="Arial" w:hAnsi="Arial"/>
              </w:rPr>
              <w:t>Pregnancy [Title]</w:t>
            </w:r>
          </w:p>
          <w:p w:rsidR="00F51091" w:rsidRDefault="00F51091" w:rsidP="00F51091">
            <w:pPr>
              <w:rPr>
                <w:rFonts w:ascii="Arial" w:hAnsi="Arial"/>
              </w:rPr>
            </w:pPr>
          </w:p>
          <w:p w:rsidR="00F51091" w:rsidRDefault="00F51091" w:rsidP="00F51091">
            <w:pPr>
              <w:rPr>
                <w:rFonts w:ascii="Arial" w:hAnsi="Arial"/>
              </w:rPr>
            </w:pPr>
            <w:r>
              <w:rPr>
                <w:rFonts w:ascii="Arial" w:hAnsi="Arial"/>
              </w:rPr>
              <w:t>Pregnancy vitamin [research summary]</w:t>
            </w:r>
          </w:p>
        </w:tc>
        <w:tc>
          <w:tcPr>
            <w:tcW w:w="1440" w:type="dxa"/>
            <w:tcBorders>
              <w:bottom w:val="single" w:sz="4" w:space="0" w:color="auto"/>
            </w:tcBorders>
            <w:shd w:val="clear" w:color="auto" w:fill="FFFF99"/>
          </w:tcPr>
          <w:p w:rsidR="00F51091" w:rsidRDefault="00F51091" w:rsidP="00F51091">
            <w:pPr>
              <w:rPr>
                <w:rFonts w:ascii="Arial" w:hAnsi="Arial"/>
              </w:rPr>
            </w:pPr>
            <w:r>
              <w:rPr>
                <w:rFonts w:ascii="Arial" w:hAnsi="Arial"/>
              </w:rPr>
              <w:t>41</w:t>
            </w:r>
          </w:p>
          <w:p w:rsidR="00F51091" w:rsidRDefault="00F51091" w:rsidP="00F51091">
            <w:pPr>
              <w:rPr>
                <w:rFonts w:ascii="Arial" w:hAnsi="Arial"/>
              </w:rPr>
            </w:pPr>
          </w:p>
          <w:p w:rsidR="00F51091" w:rsidRDefault="00F51091" w:rsidP="00F51091">
            <w:pPr>
              <w:rPr>
                <w:rFonts w:ascii="Arial" w:hAnsi="Arial"/>
              </w:rPr>
            </w:pPr>
            <w:r>
              <w:rPr>
                <w:rFonts w:ascii="Arial" w:hAnsi="Arial"/>
              </w:rPr>
              <w:t>2</w:t>
            </w:r>
          </w:p>
        </w:tc>
        <w:tc>
          <w:tcPr>
            <w:tcW w:w="1620" w:type="dxa"/>
            <w:tcBorders>
              <w:bottom w:val="single" w:sz="4" w:space="0" w:color="auto"/>
            </w:tcBorders>
            <w:shd w:val="clear" w:color="auto" w:fill="FFFF99"/>
          </w:tcPr>
          <w:p w:rsidR="00F51091" w:rsidRDefault="00F51091" w:rsidP="00F51091">
            <w:pPr>
              <w:rPr>
                <w:rFonts w:ascii="Arial" w:hAnsi="Arial"/>
              </w:rPr>
            </w:pPr>
            <w:r>
              <w:rPr>
                <w:rFonts w:ascii="Arial" w:hAnsi="Arial"/>
              </w:rPr>
              <w:t>1, poss 2</w:t>
            </w:r>
          </w:p>
          <w:p w:rsidR="00F51091" w:rsidRDefault="00F51091" w:rsidP="00F51091">
            <w:pPr>
              <w:rPr>
                <w:rFonts w:ascii="Arial" w:hAnsi="Arial"/>
              </w:rPr>
            </w:pPr>
          </w:p>
          <w:p w:rsidR="00F51091" w:rsidRDefault="00F51091" w:rsidP="00F51091">
            <w:pPr>
              <w:rPr>
                <w:rFonts w:ascii="Arial" w:hAnsi="Arial"/>
              </w:rPr>
            </w:pPr>
            <w:r>
              <w:rPr>
                <w:rFonts w:ascii="Arial" w:hAnsi="Arial"/>
              </w:rPr>
              <w:t>1</w:t>
            </w:r>
          </w:p>
        </w:tc>
      </w:tr>
      <w:tr w:rsidR="00F51091">
        <w:tc>
          <w:tcPr>
            <w:tcW w:w="1729" w:type="dxa"/>
            <w:shd w:val="clear" w:color="auto" w:fill="FFFF99"/>
          </w:tcPr>
          <w:p w:rsidR="00F51091" w:rsidRDefault="00F51091" w:rsidP="00F51091">
            <w:pPr>
              <w:rPr>
                <w:rFonts w:ascii="Arial" w:hAnsi="Arial"/>
              </w:rPr>
            </w:pPr>
            <w:r>
              <w:rPr>
                <w:rFonts w:ascii="Arial" w:hAnsi="Arial"/>
              </w:rPr>
              <w:t>Current Controlled Trials including MRC Trials dB</w:t>
            </w:r>
          </w:p>
          <w:p w:rsidR="00F51091" w:rsidRDefault="00674EB1" w:rsidP="00F51091">
            <w:pPr>
              <w:rPr>
                <w:rFonts w:ascii="Arial" w:hAnsi="Arial"/>
              </w:rPr>
            </w:pPr>
            <w:hyperlink r:id="rId31" w:history="1">
              <w:r w:rsidR="00F51091">
                <w:rPr>
                  <w:rStyle w:val="Hyperlink"/>
                  <w:rFonts w:ascii="Arial" w:hAnsi="Arial"/>
                </w:rPr>
                <w:t>http://controlle</w:t>
              </w:r>
              <w:r w:rsidR="00F51091">
                <w:rPr>
                  <w:rStyle w:val="Hyperlink"/>
                  <w:rFonts w:ascii="Arial" w:hAnsi="Arial"/>
                </w:rPr>
                <w:lastRenderedPageBreak/>
                <w:t>d-trials.com/</w:t>
              </w:r>
            </w:hyperlink>
          </w:p>
          <w:p w:rsidR="00F51091" w:rsidRDefault="00F51091" w:rsidP="00F51091">
            <w:pPr>
              <w:rPr>
                <w:rFonts w:ascii="Arial" w:hAnsi="Arial"/>
              </w:rPr>
            </w:pPr>
          </w:p>
          <w:p w:rsidR="00F51091" w:rsidRDefault="00F51091" w:rsidP="00F51091">
            <w:pPr>
              <w:rPr>
                <w:rFonts w:ascii="Arial" w:hAnsi="Arial"/>
              </w:rPr>
            </w:pPr>
            <w:r>
              <w:rPr>
                <w:rFonts w:ascii="Arial" w:hAnsi="Arial"/>
              </w:rPr>
              <w:t>(14/6/10)</w:t>
            </w:r>
          </w:p>
          <w:p w:rsidR="00F51091" w:rsidRDefault="00F51091" w:rsidP="00F51091">
            <w:pPr>
              <w:rPr>
                <w:rFonts w:ascii="Arial" w:hAnsi="Arial"/>
              </w:rPr>
            </w:pPr>
          </w:p>
        </w:tc>
        <w:tc>
          <w:tcPr>
            <w:tcW w:w="4319" w:type="dxa"/>
            <w:shd w:val="clear" w:color="auto" w:fill="FFFF99"/>
          </w:tcPr>
          <w:p w:rsidR="00F51091" w:rsidRPr="00063CCB" w:rsidRDefault="00F51091" w:rsidP="00F51091">
            <w:pPr>
              <w:rPr>
                <w:rFonts w:ascii="Arial" w:hAnsi="Arial"/>
              </w:rPr>
            </w:pPr>
            <w:r w:rsidRPr="00063CCB">
              <w:rPr>
                <w:rFonts w:ascii="Arial" w:hAnsi="Arial"/>
              </w:rPr>
              <w:lastRenderedPageBreak/>
              <w:t>vitamin d AND pregnancy</w:t>
            </w:r>
          </w:p>
        </w:tc>
        <w:tc>
          <w:tcPr>
            <w:tcW w:w="1440" w:type="dxa"/>
            <w:shd w:val="clear" w:color="auto" w:fill="FFFF99"/>
          </w:tcPr>
          <w:p w:rsidR="00F51091" w:rsidRDefault="00F51091" w:rsidP="00F51091">
            <w:pPr>
              <w:rPr>
                <w:rFonts w:ascii="Arial" w:hAnsi="Arial"/>
              </w:rPr>
            </w:pPr>
            <w:r>
              <w:rPr>
                <w:rFonts w:ascii="Arial" w:hAnsi="Arial"/>
              </w:rPr>
              <w:t>207</w:t>
            </w:r>
          </w:p>
        </w:tc>
        <w:tc>
          <w:tcPr>
            <w:tcW w:w="1620" w:type="dxa"/>
            <w:shd w:val="clear" w:color="auto" w:fill="FFFF99"/>
          </w:tcPr>
          <w:p w:rsidR="00F51091" w:rsidRDefault="00F51091" w:rsidP="00F51091">
            <w:pPr>
              <w:rPr>
                <w:rFonts w:ascii="Arial" w:hAnsi="Arial"/>
              </w:rPr>
            </w:pPr>
            <w:r>
              <w:rPr>
                <w:rFonts w:ascii="Arial" w:hAnsi="Arial"/>
              </w:rPr>
              <w:t>13 (slight overlap with UKCRN)</w:t>
            </w:r>
          </w:p>
        </w:tc>
      </w:tr>
      <w:tr w:rsidR="00F51091">
        <w:tc>
          <w:tcPr>
            <w:tcW w:w="1729" w:type="dxa"/>
            <w:tcBorders>
              <w:bottom w:val="single" w:sz="4" w:space="0" w:color="auto"/>
            </w:tcBorders>
          </w:tcPr>
          <w:p w:rsidR="00F51091" w:rsidRDefault="00F51091" w:rsidP="00F51091">
            <w:pPr>
              <w:rPr>
                <w:rFonts w:ascii="Arial" w:hAnsi="Arial"/>
              </w:rPr>
            </w:pPr>
            <w:r>
              <w:rPr>
                <w:rFonts w:ascii="Arial" w:hAnsi="Arial"/>
              </w:rPr>
              <w:lastRenderedPageBreak/>
              <w:t>Clinical Trials.gov</w:t>
            </w:r>
          </w:p>
          <w:p w:rsidR="00F51091" w:rsidRDefault="00674EB1" w:rsidP="00F51091">
            <w:pPr>
              <w:rPr>
                <w:rFonts w:ascii="Arial" w:hAnsi="Arial"/>
              </w:rPr>
            </w:pPr>
            <w:hyperlink r:id="rId32" w:history="1">
              <w:r w:rsidR="00F51091">
                <w:rPr>
                  <w:rStyle w:val="Hyperlink"/>
                  <w:rFonts w:ascii="Arial" w:hAnsi="Arial"/>
                </w:rPr>
                <w:t>http://clinicaltrials.gov/</w:t>
              </w:r>
            </w:hyperlink>
          </w:p>
          <w:p w:rsidR="00F51091" w:rsidRDefault="00F51091" w:rsidP="00F51091">
            <w:pPr>
              <w:rPr>
                <w:rFonts w:ascii="Arial" w:hAnsi="Arial"/>
              </w:rPr>
            </w:pPr>
          </w:p>
        </w:tc>
        <w:tc>
          <w:tcPr>
            <w:tcW w:w="4319" w:type="dxa"/>
            <w:tcBorders>
              <w:bottom w:val="single" w:sz="4" w:space="0" w:color="auto"/>
            </w:tcBorders>
          </w:tcPr>
          <w:p w:rsidR="00F51091" w:rsidRDefault="00F51091" w:rsidP="00F51091">
            <w:pPr>
              <w:rPr>
                <w:rFonts w:ascii="Arial" w:hAnsi="Arial"/>
              </w:rPr>
            </w:pPr>
          </w:p>
        </w:tc>
        <w:tc>
          <w:tcPr>
            <w:tcW w:w="1440" w:type="dxa"/>
            <w:tcBorders>
              <w:bottom w:val="single" w:sz="4" w:space="0" w:color="auto"/>
            </w:tcBorders>
          </w:tcPr>
          <w:p w:rsidR="00F51091" w:rsidRDefault="00F51091" w:rsidP="00F51091">
            <w:pPr>
              <w:rPr>
                <w:rFonts w:ascii="Arial" w:hAnsi="Arial"/>
              </w:rPr>
            </w:pPr>
          </w:p>
        </w:tc>
        <w:tc>
          <w:tcPr>
            <w:tcW w:w="1620" w:type="dxa"/>
            <w:tcBorders>
              <w:bottom w:val="single" w:sz="4" w:space="0" w:color="auto"/>
            </w:tcBorders>
          </w:tcPr>
          <w:p w:rsidR="00F51091" w:rsidRDefault="00F51091" w:rsidP="00F51091">
            <w:pPr>
              <w:rPr>
                <w:rFonts w:ascii="Arial" w:hAnsi="Arial"/>
              </w:rPr>
            </w:pPr>
          </w:p>
        </w:tc>
      </w:tr>
      <w:tr w:rsidR="00F51091">
        <w:tc>
          <w:tcPr>
            <w:tcW w:w="1729" w:type="dxa"/>
            <w:shd w:val="clear" w:color="auto" w:fill="FF99CC"/>
          </w:tcPr>
          <w:p w:rsidR="00F51091" w:rsidRDefault="00F51091" w:rsidP="00F51091">
            <w:pPr>
              <w:rPr>
                <w:rFonts w:ascii="Arial" w:hAnsi="Arial"/>
              </w:rPr>
            </w:pPr>
            <w:r>
              <w:rPr>
                <w:rFonts w:ascii="Arial" w:hAnsi="Arial"/>
              </w:rPr>
              <w:t>Conferences and grey literature</w:t>
            </w:r>
          </w:p>
        </w:tc>
        <w:tc>
          <w:tcPr>
            <w:tcW w:w="4319" w:type="dxa"/>
            <w:shd w:val="clear" w:color="auto" w:fill="FF99CC"/>
          </w:tcPr>
          <w:p w:rsidR="00F51091" w:rsidRDefault="00F51091" w:rsidP="00F51091">
            <w:pPr>
              <w:rPr>
                <w:rFonts w:ascii="Arial" w:hAnsi="Arial"/>
              </w:rPr>
            </w:pPr>
          </w:p>
        </w:tc>
        <w:tc>
          <w:tcPr>
            <w:tcW w:w="1440" w:type="dxa"/>
            <w:shd w:val="clear" w:color="auto" w:fill="FF99CC"/>
          </w:tcPr>
          <w:p w:rsidR="00F51091" w:rsidRDefault="00F51091" w:rsidP="00F51091">
            <w:pPr>
              <w:rPr>
                <w:rFonts w:ascii="Arial" w:hAnsi="Arial"/>
              </w:rPr>
            </w:pPr>
          </w:p>
        </w:tc>
        <w:tc>
          <w:tcPr>
            <w:tcW w:w="1620" w:type="dxa"/>
            <w:shd w:val="clear" w:color="auto" w:fill="FF99CC"/>
          </w:tcPr>
          <w:p w:rsidR="00F51091" w:rsidRDefault="00F51091" w:rsidP="00F51091">
            <w:pPr>
              <w:rPr>
                <w:rFonts w:ascii="Arial" w:hAnsi="Arial"/>
              </w:rPr>
            </w:pPr>
          </w:p>
        </w:tc>
      </w:tr>
      <w:tr w:rsidR="00F51091">
        <w:tc>
          <w:tcPr>
            <w:tcW w:w="1729" w:type="dxa"/>
            <w:tcBorders>
              <w:bottom w:val="single" w:sz="4" w:space="0" w:color="auto"/>
            </w:tcBorders>
          </w:tcPr>
          <w:p w:rsidR="00F51091" w:rsidRDefault="00F51091" w:rsidP="00F51091">
            <w:pPr>
              <w:rPr>
                <w:rFonts w:ascii="Arial" w:hAnsi="Arial"/>
              </w:rPr>
            </w:pPr>
            <w:r w:rsidRPr="003263BF">
              <w:rPr>
                <w:rFonts w:ascii="Arial" w:hAnsi="Arial"/>
              </w:rPr>
              <w:t>Conference Proceedings Citation Index- Science (1990-present)</w:t>
            </w:r>
          </w:p>
          <w:p w:rsidR="00F51091" w:rsidRDefault="00F51091" w:rsidP="00F51091">
            <w:pPr>
              <w:rPr>
                <w:rFonts w:ascii="Arial" w:hAnsi="Arial"/>
              </w:rPr>
            </w:pPr>
          </w:p>
          <w:p w:rsidR="00F51091" w:rsidRPr="003263BF" w:rsidRDefault="00F51091" w:rsidP="00F51091">
            <w:pPr>
              <w:rPr>
                <w:rFonts w:ascii="Arial" w:hAnsi="Arial"/>
              </w:rPr>
            </w:pPr>
          </w:p>
        </w:tc>
        <w:tc>
          <w:tcPr>
            <w:tcW w:w="4319" w:type="dxa"/>
            <w:tcBorders>
              <w:bottom w:val="single" w:sz="4" w:space="0" w:color="auto"/>
            </w:tcBorders>
          </w:tcPr>
          <w:p w:rsidR="00F51091" w:rsidRDefault="00F51091" w:rsidP="00F51091">
            <w:pPr>
              <w:rPr>
                <w:rFonts w:ascii="Arial" w:hAnsi="Arial"/>
              </w:rPr>
            </w:pPr>
          </w:p>
        </w:tc>
        <w:tc>
          <w:tcPr>
            <w:tcW w:w="1440" w:type="dxa"/>
            <w:tcBorders>
              <w:bottom w:val="single" w:sz="4" w:space="0" w:color="auto"/>
            </w:tcBorders>
          </w:tcPr>
          <w:p w:rsidR="00F51091" w:rsidRDefault="00F51091" w:rsidP="00F51091">
            <w:pPr>
              <w:rPr>
                <w:rFonts w:ascii="Arial" w:hAnsi="Arial"/>
              </w:rPr>
            </w:pPr>
          </w:p>
        </w:tc>
        <w:tc>
          <w:tcPr>
            <w:tcW w:w="1620" w:type="dxa"/>
            <w:tcBorders>
              <w:bottom w:val="single" w:sz="4" w:space="0" w:color="auto"/>
            </w:tcBorders>
          </w:tcPr>
          <w:p w:rsidR="00F51091" w:rsidRDefault="00F51091" w:rsidP="00F51091">
            <w:pPr>
              <w:rPr>
                <w:rFonts w:ascii="Arial" w:hAnsi="Arial"/>
              </w:rPr>
            </w:pPr>
          </w:p>
        </w:tc>
      </w:tr>
      <w:tr w:rsidR="00F51091">
        <w:tc>
          <w:tcPr>
            <w:tcW w:w="1729" w:type="dxa"/>
            <w:tcBorders>
              <w:bottom w:val="single" w:sz="4" w:space="0" w:color="auto"/>
            </w:tcBorders>
          </w:tcPr>
          <w:p w:rsidR="00F51091" w:rsidRDefault="00F51091" w:rsidP="00F51091">
            <w:pPr>
              <w:rPr>
                <w:rFonts w:ascii="Arial" w:hAnsi="Arial"/>
              </w:rPr>
            </w:pPr>
            <w:r>
              <w:rPr>
                <w:rFonts w:ascii="Arial" w:hAnsi="Arial"/>
              </w:rPr>
              <w:t>Trip database</w:t>
            </w:r>
          </w:p>
          <w:p w:rsidR="00F51091" w:rsidRDefault="00674EB1" w:rsidP="00F51091">
            <w:pPr>
              <w:rPr>
                <w:rFonts w:ascii="Arial" w:hAnsi="Arial"/>
              </w:rPr>
            </w:pPr>
            <w:hyperlink r:id="rId33" w:history="1">
              <w:r w:rsidR="00F51091" w:rsidRPr="002376DA">
                <w:rPr>
                  <w:rStyle w:val="Hyperlink"/>
                  <w:rFonts w:ascii="Arial" w:hAnsi="Arial"/>
                </w:rPr>
                <w:t>http://www.tripdatabase.com/search/advanced</w:t>
              </w:r>
            </w:hyperlink>
          </w:p>
          <w:p w:rsidR="00F51091" w:rsidRPr="0070593F" w:rsidRDefault="00F51091" w:rsidP="00F51091">
            <w:pPr>
              <w:rPr>
                <w:rFonts w:ascii="Arial" w:hAnsi="Arial"/>
              </w:rPr>
            </w:pPr>
          </w:p>
        </w:tc>
        <w:tc>
          <w:tcPr>
            <w:tcW w:w="4319" w:type="dxa"/>
            <w:tcBorders>
              <w:bottom w:val="single" w:sz="4" w:space="0" w:color="auto"/>
            </w:tcBorders>
          </w:tcPr>
          <w:p w:rsidR="00F51091" w:rsidRDefault="00F51091" w:rsidP="00F51091">
            <w:pPr>
              <w:rPr>
                <w:rFonts w:ascii="Arial" w:hAnsi="Arial"/>
              </w:rPr>
            </w:pPr>
          </w:p>
        </w:tc>
        <w:tc>
          <w:tcPr>
            <w:tcW w:w="1440" w:type="dxa"/>
            <w:tcBorders>
              <w:bottom w:val="single" w:sz="4" w:space="0" w:color="auto"/>
            </w:tcBorders>
          </w:tcPr>
          <w:p w:rsidR="00F51091" w:rsidRDefault="00F51091" w:rsidP="00F51091">
            <w:pPr>
              <w:rPr>
                <w:rFonts w:ascii="Arial" w:hAnsi="Arial"/>
              </w:rPr>
            </w:pPr>
          </w:p>
        </w:tc>
        <w:tc>
          <w:tcPr>
            <w:tcW w:w="1620" w:type="dxa"/>
            <w:tcBorders>
              <w:bottom w:val="single" w:sz="4" w:space="0" w:color="auto"/>
            </w:tcBorders>
          </w:tcPr>
          <w:p w:rsidR="00F51091" w:rsidRDefault="00F51091" w:rsidP="00F51091">
            <w:pPr>
              <w:rPr>
                <w:rFonts w:ascii="Arial" w:hAnsi="Arial"/>
              </w:rPr>
            </w:pPr>
          </w:p>
        </w:tc>
      </w:tr>
      <w:tr w:rsidR="00F51091">
        <w:trPr>
          <w:trHeight w:val="1142"/>
        </w:trPr>
        <w:tc>
          <w:tcPr>
            <w:tcW w:w="1729" w:type="dxa"/>
            <w:tcBorders>
              <w:bottom w:val="single" w:sz="4" w:space="0" w:color="auto"/>
            </w:tcBorders>
            <w:shd w:val="clear" w:color="auto" w:fill="FFFF99"/>
          </w:tcPr>
          <w:p w:rsidR="00F51091" w:rsidRDefault="00F51091" w:rsidP="00F51091">
            <w:pPr>
              <w:rPr>
                <w:rFonts w:ascii="Arial" w:hAnsi="Arial"/>
              </w:rPr>
            </w:pPr>
            <w:r>
              <w:rPr>
                <w:rFonts w:ascii="Arial" w:hAnsi="Arial"/>
              </w:rPr>
              <w:t>King’s Fund database</w:t>
            </w:r>
          </w:p>
          <w:p w:rsidR="00F51091" w:rsidRDefault="00674EB1" w:rsidP="00F51091">
            <w:pPr>
              <w:rPr>
                <w:rFonts w:ascii="Arial" w:hAnsi="Arial"/>
              </w:rPr>
            </w:pPr>
            <w:hyperlink r:id="rId34" w:history="1">
              <w:r w:rsidR="00F51091" w:rsidRPr="002376DA">
                <w:rPr>
                  <w:rStyle w:val="Hyperlink"/>
                  <w:rFonts w:ascii="Arial" w:hAnsi="Arial"/>
                </w:rPr>
                <w:t>http://www.kingsfund.org.uk/library/</w:t>
              </w:r>
            </w:hyperlink>
          </w:p>
          <w:p w:rsidR="00F51091" w:rsidRDefault="00F51091" w:rsidP="00F51091">
            <w:pPr>
              <w:rPr>
                <w:rFonts w:ascii="Arial" w:hAnsi="Arial"/>
              </w:rPr>
            </w:pPr>
          </w:p>
          <w:p w:rsidR="00F51091" w:rsidRDefault="00F51091" w:rsidP="00F51091">
            <w:pPr>
              <w:rPr>
                <w:rFonts w:ascii="Arial" w:hAnsi="Arial"/>
              </w:rPr>
            </w:pPr>
            <w:r>
              <w:rPr>
                <w:rFonts w:ascii="Arial" w:hAnsi="Arial"/>
              </w:rPr>
              <w:t>(14/6/10)</w:t>
            </w:r>
          </w:p>
          <w:p w:rsidR="00F51091" w:rsidRPr="004856D4" w:rsidRDefault="00F51091" w:rsidP="00F51091">
            <w:pPr>
              <w:rPr>
                <w:rFonts w:ascii="Arial" w:hAnsi="Arial"/>
              </w:rPr>
            </w:pPr>
          </w:p>
        </w:tc>
        <w:tc>
          <w:tcPr>
            <w:tcW w:w="4319" w:type="dxa"/>
            <w:tcBorders>
              <w:bottom w:val="single" w:sz="4" w:space="0" w:color="auto"/>
            </w:tcBorders>
            <w:shd w:val="clear" w:color="auto" w:fill="FFFF99"/>
          </w:tcPr>
          <w:p w:rsidR="00F51091" w:rsidRDefault="00F51091" w:rsidP="00F51091">
            <w:pPr>
              <w:rPr>
                <w:rFonts w:ascii="Arial" w:hAnsi="Arial"/>
              </w:rPr>
            </w:pPr>
            <w:r>
              <w:rPr>
                <w:rFonts w:ascii="Arial" w:hAnsi="Arial"/>
              </w:rPr>
              <w:t>Pregnancy</w:t>
            </w:r>
          </w:p>
          <w:p w:rsidR="00F51091" w:rsidRDefault="00F51091" w:rsidP="00F51091">
            <w:pPr>
              <w:rPr>
                <w:rFonts w:ascii="Arial" w:hAnsi="Arial"/>
              </w:rPr>
            </w:pPr>
          </w:p>
          <w:p w:rsidR="00F51091" w:rsidRDefault="00F51091" w:rsidP="00F51091">
            <w:pPr>
              <w:rPr>
                <w:rFonts w:ascii="Arial" w:hAnsi="Arial"/>
              </w:rPr>
            </w:pPr>
            <w:r>
              <w:rPr>
                <w:rFonts w:ascii="Arial" w:hAnsi="Arial"/>
              </w:rPr>
              <w:t>Vitamin d</w:t>
            </w:r>
          </w:p>
        </w:tc>
        <w:tc>
          <w:tcPr>
            <w:tcW w:w="1440" w:type="dxa"/>
            <w:tcBorders>
              <w:bottom w:val="single" w:sz="4" w:space="0" w:color="auto"/>
            </w:tcBorders>
            <w:shd w:val="clear" w:color="auto" w:fill="FFFF99"/>
          </w:tcPr>
          <w:p w:rsidR="00F51091" w:rsidRDefault="00F51091" w:rsidP="00F51091">
            <w:pPr>
              <w:rPr>
                <w:rFonts w:ascii="Arial" w:hAnsi="Arial"/>
              </w:rPr>
            </w:pPr>
            <w:r>
              <w:rPr>
                <w:rFonts w:ascii="Arial" w:hAnsi="Arial"/>
              </w:rPr>
              <w:t>528</w:t>
            </w:r>
          </w:p>
          <w:p w:rsidR="00F51091" w:rsidRDefault="00F51091" w:rsidP="00F51091">
            <w:pPr>
              <w:rPr>
                <w:rFonts w:ascii="Arial" w:hAnsi="Arial"/>
              </w:rPr>
            </w:pPr>
          </w:p>
          <w:p w:rsidR="00F51091" w:rsidRDefault="00F51091" w:rsidP="00F51091">
            <w:pPr>
              <w:rPr>
                <w:rFonts w:ascii="Arial" w:hAnsi="Arial"/>
              </w:rPr>
            </w:pPr>
            <w:r>
              <w:rPr>
                <w:rFonts w:ascii="Arial" w:hAnsi="Arial"/>
              </w:rPr>
              <w:t xml:space="preserve">15 </w:t>
            </w:r>
          </w:p>
        </w:tc>
        <w:tc>
          <w:tcPr>
            <w:tcW w:w="1620" w:type="dxa"/>
            <w:tcBorders>
              <w:bottom w:val="single" w:sz="4" w:space="0" w:color="auto"/>
            </w:tcBorders>
            <w:shd w:val="clear" w:color="auto" w:fill="FFFF99"/>
          </w:tcPr>
          <w:p w:rsidR="00F51091" w:rsidRDefault="00F51091" w:rsidP="00F51091">
            <w:pPr>
              <w:rPr>
                <w:rFonts w:ascii="Arial" w:hAnsi="Arial"/>
              </w:rPr>
            </w:pPr>
          </w:p>
          <w:p w:rsidR="00F51091" w:rsidRDefault="00F51091" w:rsidP="00F51091">
            <w:pPr>
              <w:rPr>
                <w:rFonts w:ascii="Arial" w:hAnsi="Arial"/>
              </w:rPr>
            </w:pPr>
          </w:p>
          <w:p w:rsidR="00F51091" w:rsidRDefault="00F51091" w:rsidP="00F51091">
            <w:pPr>
              <w:rPr>
                <w:rFonts w:ascii="Arial" w:hAnsi="Arial"/>
              </w:rPr>
            </w:pPr>
            <w:r>
              <w:rPr>
                <w:rFonts w:ascii="Arial" w:hAnsi="Arial"/>
              </w:rPr>
              <w:t>Poss 2</w:t>
            </w:r>
          </w:p>
        </w:tc>
      </w:tr>
      <w:tr w:rsidR="00F51091">
        <w:tc>
          <w:tcPr>
            <w:tcW w:w="1729" w:type="dxa"/>
            <w:shd w:val="clear" w:color="auto" w:fill="FFFF99"/>
          </w:tcPr>
          <w:p w:rsidR="00F51091" w:rsidRDefault="00F51091" w:rsidP="00F51091">
            <w:pPr>
              <w:rPr>
                <w:rFonts w:ascii="Arial" w:hAnsi="Arial"/>
              </w:rPr>
            </w:pPr>
            <w:r>
              <w:rPr>
                <w:rFonts w:ascii="Arial" w:hAnsi="Arial"/>
              </w:rPr>
              <w:t>Scientific Advisory Committee on Nutrition website</w:t>
            </w:r>
          </w:p>
          <w:p w:rsidR="00F51091" w:rsidRDefault="00674EB1" w:rsidP="00F51091">
            <w:pPr>
              <w:rPr>
                <w:rFonts w:ascii="Arial" w:hAnsi="Arial"/>
              </w:rPr>
            </w:pPr>
            <w:hyperlink r:id="rId35" w:history="1">
              <w:r w:rsidR="00F51091" w:rsidRPr="002376DA">
                <w:rPr>
                  <w:rStyle w:val="Hyperlink"/>
                  <w:rFonts w:ascii="Arial" w:hAnsi="Arial"/>
                </w:rPr>
                <w:t>http://www.sacn.gov.uk/reports_position_statements/index.html</w:t>
              </w:r>
            </w:hyperlink>
          </w:p>
          <w:p w:rsidR="00F51091" w:rsidRDefault="00F51091" w:rsidP="00F51091">
            <w:pPr>
              <w:rPr>
                <w:rFonts w:ascii="Arial" w:hAnsi="Arial"/>
              </w:rPr>
            </w:pPr>
          </w:p>
          <w:p w:rsidR="00F51091" w:rsidRPr="006F058F" w:rsidRDefault="00F51091" w:rsidP="00F51091">
            <w:pPr>
              <w:rPr>
                <w:rFonts w:ascii="Arial" w:hAnsi="Arial"/>
              </w:rPr>
            </w:pPr>
            <w:r>
              <w:rPr>
                <w:rFonts w:ascii="Arial" w:hAnsi="Arial"/>
              </w:rPr>
              <w:t>(14/6/10)</w:t>
            </w:r>
          </w:p>
        </w:tc>
        <w:tc>
          <w:tcPr>
            <w:tcW w:w="4319" w:type="dxa"/>
            <w:shd w:val="clear" w:color="auto" w:fill="FFFF99"/>
          </w:tcPr>
          <w:p w:rsidR="00F51091" w:rsidRDefault="00F51091" w:rsidP="00F51091">
            <w:pPr>
              <w:rPr>
                <w:rFonts w:ascii="Arial" w:hAnsi="Arial"/>
              </w:rPr>
            </w:pPr>
            <w:r>
              <w:rPr>
                <w:rFonts w:ascii="Arial" w:hAnsi="Arial"/>
              </w:rPr>
              <w:t>Browse reports and position statements section</w:t>
            </w:r>
          </w:p>
        </w:tc>
        <w:tc>
          <w:tcPr>
            <w:tcW w:w="1440" w:type="dxa"/>
            <w:shd w:val="clear" w:color="auto" w:fill="FFFF99"/>
          </w:tcPr>
          <w:p w:rsidR="00F51091" w:rsidRDefault="00F51091" w:rsidP="00F51091">
            <w:pPr>
              <w:pStyle w:val="Header"/>
              <w:tabs>
                <w:tab w:val="clear" w:pos="4153"/>
                <w:tab w:val="clear" w:pos="8306"/>
              </w:tabs>
              <w:rPr>
                <w:rFonts w:ascii="Arial" w:hAnsi="Arial"/>
              </w:rPr>
            </w:pPr>
            <w:r>
              <w:rPr>
                <w:rFonts w:ascii="Arial" w:hAnsi="Arial"/>
              </w:rPr>
              <w:t>2 report</w:t>
            </w:r>
          </w:p>
        </w:tc>
        <w:tc>
          <w:tcPr>
            <w:tcW w:w="1620" w:type="dxa"/>
            <w:shd w:val="clear" w:color="auto" w:fill="FFFF99"/>
          </w:tcPr>
          <w:p w:rsidR="00F51091" w:rsidRDefault="00F51091" w:rsidP="00F51091">
            <w:pPr>
              <w:rPr>
                <w:rFonts w:ascii="Arial" w:hAnsi="Arial"/>
              </w:rPr>
            </w:pPr>
            <w:r>
              <w:rPr>
                <w:rFonts w:ascii="Arial" w:hAnsi="Arial"/>
              </w:rPr>
              <w:t>2 reports</w:t>
            </w:r>
          </w:p>
        </w:tc>
      </w:tr>
      <w:tr w:rsidR="00F51091">
        <w:tc>
          <w:tcPr>
            <w:tcW w:w="1729" w:type="dxa"/>
            <w:shd w:val="clear" w:color="auto" w:fill="FFFF99"/>
          </w:tcPr>
          <w:p w:rsidR="00F51091" w:rsidRDefault="00F51091" w:rsidP="00F51091">
            <w:pPr>
              <w:rPr>
                <w:rFonts w:ascii="Arial" w:hAnsi="Arial"/>
              </w:rPr>
            </w:pPr>
            <w:r>
              <w:rPr>
                <w:rFonts w:ascii="Arial" w:hAnsi="Arial"/>
              </w:rPr>
              <w:t>Department of Health website</w:t>
            </w:r>
          </w:p>
          <w:p w:rsidR="00F51091" w:rsidRDefault="00674EB1" w:rsidP="00F51091">
            <w:pPr>
              <w:rPr>
                <w:rFonts w:ascii="Arial" w:hAnsi="Arial"/>
              </w:rPr>
            </w:pPr>
            <w:hyperlink r:id="rId36" w:history="1">
              <w:r w:rsidR="00F51091" w:rsidRPr="002376DA">
                <w:rPr>
                  <w:rStyle w:val="Hyperlink"/>
                  <w:rFonts w:ascii="Arial" w:hAnsi="Arial"/>
                </w:rPr>
                <w:t>http://www.dh.gov.uk/en/Publicationsandstatistics/Publications/PublicationsPolicyAndGuidance/DH_4005936</w:t>
              </w:r>
            </w:hyperlink>
          </w:p>
          <w:p w:rsidR="00F51091" w:rsidRDefault="00F51091" w:rsidP="00F51091">
            <w:pPr>
              <w:rPr>
                <w:rFonts w:ascii="Arial" w:hAnsi="Arial"/>
              </w:rPr>
            </w:pPr>
          </w:p>
          <w:p w:rsidR="00F51091" w:rsidRPr="007C042B" w:rsidRDefault="00F51091" w:rsidP="00F51091">
            <w:pPr>
              <w:rPr>
                <w:rFonts w:ascii="Arial" w:hAnsi="Arial"/>
              </w:rPr>
            </w:pPr>
            <w:r>
              <w:rPr>
                <w:rFonts w:ascii="Arial" w:hAnsi="Arial"/>
              </w:rPr>
              <w:t>(14/6/10)</w:t>
            </w:r>
          </w:p>
        </w:tc>
        <w:tc>
          <w:tcPr>
            <w:tcW w:w="4319" w:type="dxa"/>
            <w:shd w:val="clear" w:color="auto" w:fill="FFFF99"/>
          </w:tcPr>
          <w:p w:rsidR="00F51091" w:rsidRDefault="00F51091" w:rsidP="00F51091">
            <w:pPr>
              <w:rPr>
                <w:rFonts w:ascii="Arial" w:hAnsi="Arial"/>
              </w:rPr>
            </w:pPr>
            <w:r>
              <w:rPr>
                <w:rFonts w:ascii="Arial" w:hAnsi="Arial"/>
              </w:rPr>
              <w:lastRenderedPageBreak/>
              <w:t>Browse reports</w:t>
            </w:r>
          </w:p>
        </w:tc>
        <w:tc>
          <w:tcPr>
            <w:tcW w:w="1440" w:type="dxa"/>
            <w:shd w:val="clear" w:color="auto" w:fill="FFFF99"/>
          </w:tcPr>
          <w:p w:rsidR="00F51091" w:rsidRDefault="00F51091" w:rsidP="00F51091">
            <w:pPr>
              <w:pStyle w:val="Header"/>
              <w:tabs>
                <w:tab w:val="clear" w:pos="4153"/>
                <w:tab w:val="clear" w:pos="8306"/>
              </w:tabs>
              <w:rPr>
                <w:rFonts w:ascii="Arial" w:hAnsi="Arial"/>
              </w:rPr>
            </w:pPr>
          </w:p>
        </w:tc>
        <w:tc>
          <w:tcPr>
            <w:tcW w:w="1620" w:type="dxa"/>
            <w:shd w:val="clear" w:color="auto" w:fill="FFFF99"/>
          </w:tcPr>
          <w:p w:rsidR="00F51091" w:rsidRDefault="00F51091" w:rsidP="00F51091">
            <w:pPr>
              <w:rPr>
                <w:rFonts w:ascii="Arial" w:hAnsi="Arial"/>
              </w:rPr>
            </w:pPr>
          </w:p>
        </w:tc>
      </w:tr>
      <w:tr w:rsidR="00F51091">
        <w:tc>
          <w:tcPr>
            <w:tcW w:w="1729" w:type="dxa"/>
          </w:tcPr>
          <w:p w:rsidR="00F51091" w:rsidRDefault="00F51091" w:rsidP="00F51091">
            <w:pPr>
              <w:rPr>
                <w:rFonts w:ascii="Arial" w:hAnsi="Arial"/>
              </w:rPr>
            </w:pPr>
            <w:r>
              <w:rPr>
                <w:rFonts w:ascii="Arial" w:hAnsi="Arial"/>
              </w:rPr>
              <w:lastRenderedPageBreak/>
              <w:t>Zetoc (general &amp; conferences)</w:t>
            </w:r>
          </w:p>
          <w:p w:rsidR="00F51091" w:rsidRDefault="00674EB1" w:rsidP="00F51091">
            <w:pPr>
              <w:rPr>
                <w:rFonts w:ascii="Arial" w:hAnsi="Arial"/>
              </w:rPr>
            </w:pPr>
            <w:hyperlink r:id="rId37" w:history="1">
              <w:r w:rsidR="00F51091" w:rsidRPr="007C6084">
                <w:rPr>
                  <w:rStyle w:val="Hyperlink"/>
                  <w:rFonts w:ascii="Arial" w:hAnsi="Arial"/>
                </w:rPr>
                <w:t>http://zetoc.mimas.ac.uk/wzgw?id=23685659</w:t>
              </w:r>
            </w:hyperlink>
          </w:p>
          <w:p w:rsidR="00F51091" w:rsidRDefault="00F51091" w:rsidP="00F51091">
            <w:pPr>
              <w:rPr>
                <w:rFonts w:ascii="Arial" w:hAnsi="Arial"/>
              </w:rPr>
            </w:pPr>
          </w:p>
        </w:tc>
        <w:tc>
          <w:tcPr>
            <w:tcW w:w="4319" w:type="dxa"/>
          </w:tcPr>
          <w:p w:rsidR="00F51091" w:rsidRDefault="00F51091" w:rsidP="00F51091">
            <w:pPr>
              <w:rPr>
                <w:rFonts w:ascii="Arial" w:hAnsi="Arial"/>
              </w:rPr>
            </w:pPr>
          </w:p>
        </w:tc>
        <w:tc>
          <w:tcPr>
            <w:tcW w:w="1440" w:type="dxa"/>
          </w:tcPr>
          <w:p w:rsidR="00F51091" w:rsidRDefault="00F51091" w:rsidP="00F51091">
            <w:pPr>
              <w:rPr>
                <w:rFonts w:ascii="Arial" w:hAnsi="Arial"/>
              </w:rPr>
            </w:pPr>
          </w:p>
        </w:tc>
        <w:tc>
          <w:tcPr>
            <w:tcW w:w="1620" w:type="dxa"/>
          </w:tcPr>
          <w:p w:rsidR="00F51091" w:rsidRDefault="00F51091" w:rsidP="00F51091">
            <w:pPr>
              <w:rPr>
                <w:rFonts w:ascii="Arial" w:hAnsi="Arial"/>
              </w:rPr>
            </w:pPr>
          </w:p>
        </w:tc>
      </w:tr>
      <w:tr w:rsidR="00F51091">
        <w:tc>
          <w:tcPr>
            <w:tcW w:w="1729" w:type="dxa"/>
            <w:shd w:val="clear" w:color="auto" w:fill="FF99CC"/>
          </w:tcPr>
          <w:p w:rsidR="00F51091" w:rsidRDefault="00F51091" w:rsidP="00F51091">
            <w:pPr>
              <w:rPr>
                <w:rFonts w:ascii="Arial" w:hAnsi="Arial"/>
              </w:rPr>
            </w:pPr>
            <w:r>
              <w:rPr>
                <w:rFonts w:ascii="Arial" w:hAnsi="Arial"/>
              </w:rPr>
              <w:t>Guidelines</w:t>
            </w:r>
          </w:p>
        </w:tc>
        <w:tc>
          <w:tcPr>
            <w:tcW w:w="4319" w:type="dxa"/>
            <w:shd w:val="clear" w:color="auto" w:fill="FF99CC"/>
          </w:tcPr>
          <w:p w:rsidR="00F51091" w:rsidRDefault="00F51091" w:rsidP="00F51091">
            <w:pPr>
              <w:rPr>
                <w:rFonts w:ascii="Arial" w:hAnsi="Arial"/>
              </w:rPr>
            </w:pPr>
          </w:p>
        </w:tc>
        <w:tc>
          <w:tcPr>
            <w:tcW w:w="1440" w:type="dxa"/>
            <w:shd w:val="clear" w:color="auto" w:fill="FF99CC"/>
          </w:tcPr>
          <w:p w:rsidR="00F51091" w:rsidRDefault="00F51091" w:rsidP="00F51091">
            <w:pPr>
              <w:rPr>
                <w:rFonts w:ascii="Arial" w:hAnsi="Arial"/>
              </w:rPr>
            </w:pPr>
          </w:p>
        </w:tc>
        <w:tc>
          <w:tcPr>
            <w:tcW w:w="1620" w:type="dxa"/>
            <w:shd w:val="clear" w:color="auto" w:fill="FF99CC"/>
          </w:tcPr>
          <w:p w:rsidR="00F51091" w:rsidRDefault="00F51091" w:rsidP="00F51091">
            <w:pPr>
              <w:rPr>
                <w:rFonts w:ascii="Arial" w:hAnsi="Arial"/>
              </w:rPr>
            </w:pPr>
          </w:p>
        </w:tc>
      </w:tr>
      <w:tr w:rsidR="00F51091">
        <w:tc>
          <w:tcPr>
            <w:tcW w:w="1729" w:type="dxa"/>
          </w:tcPr>
          <w:p w:rsidR="00F51091" w:rsidRDefault="00F51091" w:rsidP="00F51091">
            <w:pPr>
              <w:rPr>
                <w:rFonts w:ascii="Arial" w:hAnsi="Arial"/>
              </w:rPr>
            </w:pPr>
            <w:r>
              <w:rPr>
                <w:rFonts w:ascii="Arial" w:hAnsi="Arial"/>
              </w:rPr>
              <w:t xml:space="preserve">SIGN </w:t>
            </w:r>
            <w:hyperlink r:id="rId38" w:history="1">
              <w:r w:rsidRPr="002376DA">
                <w:rPr>
                  <w:rStyle w:val="Hyperlink"/>
                  <w:rFonts w:ascii="Arial" w:hAnsi="Arial"/>
                </w:rPr>
                <w:t>http://www.sign.ac.uk</w:t>
              </w:r>
            </w:hyperlink>
          </w:p>
          <w:p w:rsidR="00F51091" w:rsidRDefault="00F51091" w:rsidP="00F51091">
            <w:pPr>
              <w:rPr>
                <w:rFonts w:ascii="Arial" w:hAnsi="Arial"/>
              </w:rPr>
            </w:pPr>
          </w:p>
        </w:tc>
        <w:tc>
          <w:tcPr>
            <w:tcW w:w="4319" w:type="dxa"/>
          </w:tcPr>
          <w:p w:rsidR="00F51091" w:rsidRDefault="00F51091" w:rsidP="00F51091">
            <w:pPr>
              <w:rPr>
                <w:rFonts w:ascii="Arial" w:hAnsi="Arial"/>
              </w:rPr>
            </w:pPr>
          </w:p>
        </w:tc>
        <w:tc>
          <w:tcPr>
            <w:tcW w:w="1440" w:type="dxa"/>
          </w:tcPr>
          <w:p w:rsidR="00F51091" w:rsidRDefault="00F51091" w:rsidP="00F51091">
            <w:pPr>
              <w:rPr>
                <w:rFonts w:ascii="Arial" w:hAnsi="Arial"/>
              </w:rPr>
            </w:pPr>
          </w:p>
        </w:tc>
        <w:tc>
          <w:tcPr>
            <w:tcW w:w="1620" w:type="dxa"/>
          </w:tcPr>
          <w:p w:rsidR="00F51091" w:rsidRDefault="00F51091" w:rsidP="00F51091">
            <w:pPr>
              <w:rPr>
                <w:rFonts w:ascii="Arial" w:hAnsi="Arial"/>
              </w:rPr>
            </w:pPr>
          </w:p>
        </w:tc>
      </w:tr>
      <w:tr w:rsidR="00F51091">
        <w:tc>
          <w:tcPr>
            <w:tcW w:w="1729" w:type="dxa"/>
          </w:tcPr>
          <w:p w:rsidR="00F51091" w:rsidRDefault="00F51091" w:rsidP="00F51091">
            <w:pPr>
              <w:rPr>
                <w:rFonts w:ascii="Arial" w:hAnsi="Arial"/>
              </w:rPr>
            </w:pPr>
            <w:r>
              <w:rPr>
                <w:rFonts w:ascii="Arial" w:hAnsi="Arial"/>
              </w:rPr>
              <w:t>NICE</w:t>
            </w:r>
          </w:p>
          <w:p w:rsidR="00F51091" w:rsidRDefault="00674EB1" w:rsidP="00F51091">
            <w:pPr>
              <w:rPr>
                <w:rFonts w:ascii="Arial" w:hAnsi="Arial"/>
              </w:rPr>
            </w:pPr>
            <w:hyperlink r:id="rId39" w:history="1">
              <w:r w:rsidR="00F51091" w:rsidRPr="002376DA">
                <w:rPr>
                  <w:rStyle w:val="Hyperlink"/>
                  <w:rFonts w:ascii="Arial" w:hAnsi="Arial"/>
                </w:rPr>
                <w:t>http://www.nice.org.uk/nice-web/</w:t>
              </w:r>
            </w:hyperlink>
          </w:p>
          <w:p w:rsidR="00F51091" w:rsidRDefault="00F51091" w:rsidP="00F51091">
            <w:pPr>
              <w:rPr>
                <w:rFonts w:ascii="Arial" w:hAnsi="Arial"/>
              </w:rPr>
            </w:pPr>
          </w:p>
        </w:tc>
        <w:tc>
          <w:tcPr>
            <w:tcW w:w="4319" w:type="dxa"/>
          </w:tcPr>
          <w:p w:rsidR="00F51091" w:rsidRDefault="00F51091" w:rsidP="00F51091">
            <w:pPr>
              <w:rPr>
                <w:rFonts w:ascii="Arial" w:hAnsi="Arial"/>
              </w:rPr>
            </w:pPr>
          </w:p>
        </w:tc>
        <w:tc>
          <w:tcPr>
            <w:tcW w:w="1440" w:type="dxa"/>
          </w:tcPr>
          <w:p w:rsidR="00F51091" w:rsidRDefault="00F51091" w:rsidP="00F51091">
            <w:pPr>
              <w:rPr>
                <w:rFonts w:ascii="Arial" w:hAnsi="Arial"/>
              </w:rPr>
            </w:pPr>
          </w:p>
        </w:tc>
        <w:tc>
          <w:tcPr>
            <w:tcW w:w="1620" w:type="dxa"/>
          </w:tcPr>
          <w:p w:rsidR="00F51091" w:rsidRDefault="00F51091" w:rsidP="00F51091">
            <w:pPr>
              <w:rPr>
                <w:rFonts w:ascii="Arial" w:hAnsi="Arial"/>
              </w:rPr>
            </w:pPr>
          </w:p>
        </w:tc>
      </w:tr>
      <w:tr w:rsidR="00F51091">
        <w:tc>
          <w:tcPr>
            <w:tcW w:w="1729" w:type="dxa"/>
          </w:tcPr>
          <w:p w:rsidR="00F51091" w:rsidRDefault="00F51091" w:rsidP="00F51091">
            <w:pPr>
              <w:rPr>
                <w:rFonts w:ascii="Arial" w:hAnsi="Arial"/>
              </w:rPr>
            </w:pPr>
            <w:r>
              <w:rPr>
                <w:rFonts w:ascii="Arial" w:hAnsi="Arial"/>
              </w:rPr>
              <w:t xml:space="preserve">National Guidelines Clearinghouse </w:t>
            </w:r>
            <w:hyperlink r:id="rId40" w:history="1">
              <w:r w:rsidRPr="002376DA">
                <w:rPr>
                  <w:rStyle w:val="Hyperlink"/>
                  <w:rFonts w:ascii="Arial" w:hAnsi="Arial"/>
                </w:rPr>
                <w:t>http://www.ahcpr.gov/clinic/assess.htm</w:t>
              </w:r>
            </w:hyperlink>
          </w:p>
          <w:p w:rsidR="00F51091" w:rsidRPr="00831EED" w:rsidRDefault="00F51091" w:rsidP="00F51091">
            <w:pPr>
              <w:rPr>
                <w:rFonts w:ascii="Arial" w:hAnsi="Arial"/>
              </w:rPr>
            </w:pPr>
          </w:p>
        </w:tc>
        <w:tc>
          <w:tcPr>
            <w:tcW w:w="4319" w:type="dxa"/>
          </w:tcPr>
          <w:p w:rsidR="00F51091" w:rsidRDefault="00F51091" w:rsidP="00F51091">
            <w:pPr>
              <w:rPr>
                <w:rFonts w:ascii="Arial" w:hAnsi="Arial"/>
              </w:rPr>
            </w:pPr>
          </w:p>
        </w:tc>
        <w:tc>
          <w:tcPr>
            <w:tcW w:w="1440" w:type="dxa"/>
          </w:tcPr>
          <w:p w:rsidR="00F51091" w:rsidRDefault="00F51091" w:rsidP="00F51091">
            <w:pPr>
              <w:rPr>
                <w:rFonts w:ascii="Arial" w:hAnsi="Arial"/>
              </w:rPr>
            </w:pPr>
          </w:p>
        </w:tc>
        <w:tc>
          <w:tcPr>
            <w:tcW w:w="1620" w:type="dxa"/>
          </w:tcPr>
          <w:p w:rsidR="00F51091" w:rsidRDefault="00F51091" w:rsidP="00F51091">
            <w:pPr>
              <w:rPr>
                <w:rFonts w:ascii="Arial" w:hAnsi="Arial"/>
              </w:rPr>
            </w:pPr>
          </w:p>
        </w:tc>
      </w:tr>
    </w:tbl>
    <w:p w:rsidR="00F51091" w:rsidRDefault="00F51091"/>
    <w:p w:rsidR="00F51091" w:rsidRDefault="00F51091">
      <w:pPr>
        <w:rPr>
          <w:bCs/>
          <w:sz w:val="22"/>
          <w:szCs w:val="22"/>
          <w:lang w:eastAsia="en-GB"/>
        </w:rPr>
      </w:pPr>
      <w:r>
        <w:br w:type="page"/>
      </w:r>
    </w:p>
    <w:p w:rsidR="0076160D" w:rsidRDefault="0076160D" w:rsidP="0076160D">
      <w:pPr>
        <w:pStyle w:val="Style2"/>
      </w:pPr>
      <w:bookmarkStart w:id="133" w:name="_Toc234594004"/>
      <w:r>
        <w:lastRenderedPageBreak/>
        <w:t>Appendix 2: Data extraction forms</w:t>
      </w:r>
      <w:bookmarkEnd w:id="133"/>
    </w:p>
    <w:p w:rsidR="00F51091" w:rsidRPr="00AB387C" w:rsidRDefault="00F51091" w:rsidP="00F51091">
      <w:pPr>
        <w:jc w:val="center"/>
        <w:rPr>
          <w:rFonts w:ascii="Arial" w:hAnsi="Arial" w:cs="Arial"/>
        </w:rPr>
      </w:pPr>
      <w:r w:rsidRPr="00AB387C">
        <w:rPr>
          <w:rFonts w:ascii="Arial" w:hAnsi="Arial" w:cs="Arial"/>
        </w:rPr>
        <w:t>DATA EXTRACTION FORMS</w:t>
      </w:r>
      <w:r>
        <w:rPr>
          <w:rFonts w:ascii="Arial" w:hAnsi="Arial" w:cs="Arial"/>
        </w:rPr>
        <w:t xml:space="preserve"> – CASE CONTROL STUDIES</w:t>
      </w:r>
    </w:p>
    <w:p w:rsidR="00F51091" w:rsidRDefault="00F51091" w:rsidP="00F51091">
      <w:pPr>
        <w:pStyle w:val="BodyText"/>
        <w:rPr>
          <w:sz w:val="22"/>
        </w:rPr>
      </w:pPr>
    </w:p>
    <w:p w:rsidR="00F51091" w:rsidRDefault="00F51091" w:rsidP="00F51091">
      <w:pPr>
        <w:pStyle w:val="BodyTex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5"/>
        <w:gridCol w:w="7557"/>
      </w:tblGrid>
      <w:tr w:rsidR="00F51091" w:rsidRPr="00AB387C" w:rsidTr="00F51091">
        <w:trPr>
          <w:cantSplit/>
        </w:trPr>
        <w:tc>
          <w:tcPr>
            <w:tcW w:w="9854" w:type="dxa"/>
            <w:gridSpan w:val="2"/>
            <w:shd w:val="clear" w:color="auto" w:fill="E0E0E0"/>
          </w:tcPr>
          <w:p w:rsidR="00F51091" w:rsidRPr="00AB387C" w:rsidRDefault="00F51091" w:rsidP="00F51091">
            <w:pPr>
              <w:pStyle w:val="BodyText"/>
              <w:rPr>
                <w:rFonts w:ascii="Arial" w:hAnsi="Arial" w:cs="Arial"/>
              </w:rPr>
            </w:pPr>
            <w:r>
              <w:rPr>
                <w:rFonts w:ascii="Arial" w:hAnsi="Arial" w:cs="Arial"/>
                <w:b/>
                <w:bCs/>
                <w:sz w:val="22"/>
              </w:rPr>
              <w:t>a. Study basic details</w:t>
            </w:r>
          </w:p>
        </w:tc>
      </w:tr>
      <w:tr w:rsidR="00F51091" w:rsidRPr="00AB387C" w:rsidTr="00F51091">
        <w:trPr>
          <w:trHeight w:val="319"/>
        </w:trPr>
        <w:tc>
          <w:tcPr>
            <w:tcW w:w="1728" w:type="dxa"/>
          </w:tcPr>
          <w:p w:rsidR="00F51091" w:rsidRPr="00AB387C" w:rsidRDefault="00F51091" w:rsidP="00F51091">
            <w:pPr>
              <w:pStyle w:val="BodyText"/>
              <w:rPr>
                <w:rFonts w:ascii="Arial" w:hAnsi="Arial" w:cs="Arial"/>
              </w:rPr>
            </w:pPr>
            <w:r w:rsidRPr="00AB387C">
              <w:rPr>
                <w:rFonts w:ascii="Arial" w:hAnsi="Arial" w:cs="Arial"/>
                <w:sz w:val="22"/>
              </w:rPr>
              <w:t>UIN / AN</w:t>
            </w:r>
          </w:p>
        </w:tc>
        <w:tc>
          <w:tcPr>
            <w:tcW w:w="8126" w:type="dxa"/>
          </w:tcPr>
          <w:p w:rsidR="00F51091" w:rsidRPr="00AB387C" w:rsidRDefault="00F51091" w:rsidP="00F51091">
            <w:pPr>
              <w:pStyle w:val="BodyText"/>
              <w:rPr>
                <w:rFonts w:ascii="Arial" w:hAnsi="Arial" w:cs="Arial"/>
              </w:rPr>
            </w:pPr>
          </w:p>
        </w:tc>
      </w:tr>
      <w:tr w:rsidR="00F51091" w:rsidRPr="00AB387C" w:rsidTr="00F51091">
        <w:tc>
          <w:tcPr>
            <w:tcW w:w="1728" w:type="dxa"/>
          </w:tcPr>
          <w:p w:rsidR="00F51091" w:rsidRPr="00AB387C" w:rsidRDefault="00F51091" w:rsidP="00F51091">
            <w:pPr>
              <w:pStyle w:val="BodyText"/>
              <w:rPr>
                <w:rFonts w:ascii="Arial" w:hAnsi="Arial" w:cs="Arial"/>
              </w:rPr>
            </w:pPr>
            <w:r w:rsidRPr="00AB387C">
              <w:rPr>
                <w:rFonts w:ascii="Arial" w:hAnsi="Arial" w:cs="Arial"/>
                <w:sz w:val="22"/>
              </w:rPr>
              <w:t>Title</w:t>
            </w:r>
          </w:p>
        </w:tc>
        <w:tc>
          <w:tcPr>
            <w:tcW w:w="8126" w:type="dxa"/>
          </w:tcPr>
          <w:p w:rsidR="00F51091" w:rsidRPr="00AB387C" w:rsidRDefault="00F51091" w:rsidP="00F51091">
            <w:pPr>
              <w:pStyle w:val="BodyText"/>
              <w:rPr>
                <w:rFonts w:ascii="Arial" w:hAnsi="Arial" w:cs="Arial"/>
              </w:rPr>
            </w:pPr>
          </w:p>
        </w:tc>
      </w:tr>
      <w:tr w:rsidR="00F51091" w:rsidRPr="00AB387C" w:rsidTr="00F51091">
        <w:tc>
          <w:tcPr>
            <w:tcW w:w="1728" w:type="dxa"/>
          </w:tcPr>
          <w:p w:rsidR="00F51091" w:rsidRPr="00AB387C" w:rsidRDefault="00F51091" w:rsidP="00F51091">
            <w:pPr>
              <w:pStyle w:val="BodyText"/>
              <w:rPr>
                <w:rFonts w:ascii="Arial" w:hAnsi="Arial" w:cs="Arial"/>
              </w:rPr>
            </w:pPr>
            <w:r>
              <w:rPr>
                <w:rFonts w:ascii="Arial" w:hAnsi="Arial" w:cs="Arial"/>
                <w:sz w:val="22"/>
              </w:rPr>
              <w:t>Reviewer</w:t>
            </w:r>
          </w:p>
        </w:tc>
        <w:tc>
          <w:tcPr>
            <w:tcW w:w="8126" w:type="dxa"/>
          </w:tcPr>
          <w:p w:rsidR="00F51091" w:rsidRPr="00AB387C" w:rsidRDefault="00F51091" w:rsidP="00F51091">
            <w:pPr>
              <w:pStyle w:val="BodyText"/>
              <w:rPr>
                <w:rFonts w:ascii="Arial" w:hAnsi="Arial" w:cs="Arial"/>
              </w:rPr>
            </w:pPr>
          </w:p>
        </w:tc>
      </w:tr>
      <w:tr w:rsidR="00F51091" w:rsidRPr="00AB387C" w:rsidTr="00F51091">
        <w:tc>
          <w:tcPr>
            <w:tcW w:w="1728" w:type="dxa"/>
          </w:tcPr>
          <w:p w:rsidR="00F51091" w:rsidRDefault="00F51091" w:rsidP="00F51091">
            <w:pPr>
              <w:pStyle w:val="BodyText"/>
              <w:rPr>
                <w:rFonts w:ascii="Arial" w:hAnsi="Arial" w:cs="Arial"/>
              </w:rPr>
            </w:pPr>
            <w:r>
              <w:rPr>
                <w:rFonts w:ascii="Arial" w:hAnsi="Arial" w:cs="Arial"/>
                <w:sz w:val="22"/>
              </w:rPr>
              <w:t>Date reviewed</w:t>
            </w:r>
          </w:p>
        </w:tc>
        <w:tc>
          <w:tcPr>
            <w:tcW w:w="8126" w:type="dxa"/>
          </w:tcPr>
          <w:p w:rsidR="00F51091" w:rsidRPr="00AB387C" w:rsidRDefault="00F51091" w:rsidP="00F51091">
            <w:pPr>
              <w:pStyle w:val="BodyText"/>
              <w:rPr>
                <w:rFonts w:ascii="Arial" w:hAnsi="Arial" w:cs="Arial"/>
              </w:rPr>
            </w:pPr>
          </w:p>
        </w:tc>
      </w:tr>
      <w:tr w:rsidR="00F51091" w:rsidRPr="00AB387C" w:rsidTr="00F51091">
        <w:tc>
          <w:tcPr>
            <w:tcW w:w="1728" w:type="dxa"/>
          </w:tcPr>
          <w:p w:rsidR="00F51091" w:rsidRPr="00AB387C" w:rsidRDefault="00F51091" w:rsidP="00F51091">
            <w:pPr>
              <w:pStyle w:val="BodyText"/>
              <w:rPr>
                <w:rFonts w:ascii="Arial" w:hAnsi="Arial" w:cs="Arial"/>
              </w:rPr>
            </w:pPr>
            <w:r w:rsidRPr="00AB387C">
              <w:rPr>
                <w:rFonts w:ascii="Arial" w:hAnsi="Arial" w:cs="Arial"/>
                <w:sz w:val="22"/>
              </w:rPr>
              <w:t>Author</w:t>
            </w:r>
          </w:p>
        </w:tc>
        <w:tc>
          <w:tcPr>
            <w:tcW w:w="8126" w:type="dxa"/>
          </w:tcPr>
          <w:p w:rsidR="00F51091" w:rsidRPr="00AB387C" w:rsidRDefault="00F51091" w:rsidP="00F51091">
            <w:pPr>
              <w:pStyle w:val="BodyText"/>
              <w:rPr>
                <w:rFonts w:ascii="Arial" w:hAnsi="Arial" w:cs="Arial"/>
              </w:rPr>
            </w:pPr>
          </w:p>
        </w:tc>
      </w:tr>
      <w:tr w:rsidR="00F51091" w:rsidRPr="00AB387C" w:rsidTr="00F51091">
        <w:tc>
          <w:tcPr>
            <w:tcW w:w="1728" w:type="dxa"/>
          </w:tcPr>
          <w:p w:rsidR="00F51091" w:rsidRPr="00AB387C" w:rsidRDefault="00F51091" w:rsidP="00F51091">
            <w:pPr>
              <w:pStyle w:val="BodyText"/>
              <w:rPr>
                <w:rFonts w:ascii="Arial" w:hAnsi="Arial" w:cs="Arial"/>
              </w:rPr>
            </w:pPr>
            <w:r w:rsidRPr="00AB387C">
              <w:rPr>
                <w:rFonts w:ascii="Arial" w:hAnsi="Arial" w:cs="Arial"/>
                <w:sz w:val="22"/>
              </w:rPr>
              <w:t>Journal &amp; year</w:t>
            </w:r>
          </w:p>
        </w:tc>
        <w:tc>
          <w:tcPr>
            <w:tcW w:w="8126" w:type="dxa"/>
          </w:tcPr>
          <w:p w:rsidR="00F51091" w:rsidRPr="00AB387C" w:rsidRDefault="00F51091" w:rsidP="00F51091">
            <w:pPr>
              <w:pStyle w:val="BodyText"/>
              <w:rPr>
                <w:rFonts w:ascii="Arial" w:hAnsi="Arial" w:cs="Arial"/>
              </w:rPr>
            </w:pPr>
          </w:p>
        </w:tc>
      </w:tr>
      <w:tr w:rsidR="00F51091" w:rsidRPr="00AB387C" w:rsidTr="00F51091">
        <w:tc>
          <w:tcPr>
            <w:tcW w:w="1728" w:type="dxa"/>
          </w:tcPr>
          <w:p w:rsidR="00F51091" w:rsidRPr="00AB387C" w:rsidRDefault="00F51091" w:rsidP="00F51091">
            <w:pPr>
              <w:pStyle w:val="BodyText"/>
              <w:rPr>
                <w:rFonts w:ascii="Arial" w:hAnsi="Arial" w:cs="Arial"/>
              </w:rPr>
            </w:pPr>
            <w:r w:rsidRPr="00AB387C">
              <w:rPr>
                <w:rFonts w:ascii="Arial" w:hAnsi="Arial" w:cs="Arial"/>
                <w:sz w:val="22"/>
              </w:rPr>
              <w:t>Source</w:t>
            </w:r>
          </w:p>
        </w:tc>
        <w:tc>
          <w:tcPr>
            <w:tcW w:w="8126" w:type="dxa"/>
          </w:tcPr>
          <w:p w:rsidR="00F51091" w:rsidRPr="00AB387C" w:rsidRDefault="00F51091" w:rsidP="00F51091">
            <w:pPr>
              <w:pStyle w:val="BodyText"/>
              <w:rPr>
                <w:rFonts w:ascii="Arial" w:hAnsi="Arial" w:cs="Arial"/>
              </w:rPr>
            </w:pPr>
          </w:p>
        </w:tc>
      </w:tr>
    </w:tbl>
    <w:p w:rsidR="00F51091" w:rsidRDefault="00F51091" w:rsidP="00F51091">
      <w:pPr>
        <w:pStyle w:val="BodyText"/>
        <w:rPr>
          <w:sz w:val="22"/>
        </w:rPr>
      </w:pPr>
    </w:p>
    <w:p w:rsidR="00F51091" w:rsidRDefault="00F51091" w:rsidP="00F51091">
      <w:pPr>
        <w:pStyle w:val="BodyTex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7034"/>
      </w:tblGrid>
      <w:tr w:rsidR="00F51091" w:rsidRPr="00AB387C" w:rsidTr="00F51091">
        <w:trPr>
          <w:cantSplit/>
        </w:trPr>
        <w:tc>
          <w:tcPr>
            <w:tcW w:w="9854" w:type="dxa"/>
            <w:gridSpan w:val="2"/>
            <w:shd w:val="clear" w:color="auto" w:fill="E0E0E0"/>
          </w:tcPr>
          <w:p w:rsidR="00F51091" w:rsidRPr="00AB387C" w:rsidRDefault="00F51091" w:rsidP="00F51091">
            <w:pPr>
              <w:pStyle w:val="BodyText"/>
              <w:rPr>
                <w:rFonts w:ascii="Arial" w:hAnsi="Arial" w:cs="Arial"/>
              </w:rPr>
            </w:pPr>
            <w:r w:rsidRPr="00AB387C">
              <w:rPr>
                <w:rFonts w:ascii="Arial" w:hAnsi="Arial" w:cs="Arial"/>
                <w:b/>
                <w:bCs/>
                <w:sz w:val="22"/>
              </w:rPr>
              <w:t>b. Study description</w:t>
            </w:r>
          </w:p>
        </w:tc>
      </w:tr>
      <w:tr w:rsidR="00F51091" w:rsidRPr="00AB387C" w:rsidTr="00F51091">
        <w:tc>
          <w:tcPr>
            <w:tcW w:w="2268" w:type="dxa"/>
          </w:tcPr>
          <w:p w:rsidR="00F51091" w:rsidRPr="00AB387C" w:rsidRDefault="00F51091" w:rsidP="00F51091">
            <w:pPr>
              <w:pStyle w:val="BodyText"/>
              <w:rPr>
                <w:rFonts w:ascii="Arial" w:hAnsi="Arial" w:cs="Arial"/>
              </w:rPr>
            </w:pPr>
            <w:r w:rsidRPr="00AB387C">
              <w:rPr>
                <w:rFonts w:ascii="Arial" w:hAnsi="Arial" w:cs="Arial"/>
                <w:sz w:val="22"/>
              </w:rPr>
              <w:t>1. Setting</w:t>
            </w:r>
          </w:p>
        </w:tc>
        <w:tc>
          <w:tcPr>
            <w:tcW w:w="7586" w:type="dxa"/>
          </w:tcPr>
          <w:p w:rsidR="00F51091" w:rsidRPr="00AB387C" w:rsidRDefault="00F51091" w:rsidP="00F51091">
            <w:pPr>
              <w:pStyle w:val="BodyText"/>
              <w:rPr>
                <w:rFonts w:ascii="Arial" w:hAnsi="Arial" w:cs="Arial"/>
                <w:iCs/>
              </w:rPr>
            </w:pPr>
          </w:p>
        </w:tc>
      </w:tr>
      <w:tr w:rsidR="00F51091" w:rsidRPr="00AB387C" w:rsidTr="00F51091">
        <w:tc>
          <w:tcPr>
            <w:tcW w:w="2268" w:type="dxa"/>
          </w:tcPr>
          <w:p w:rsidR="00F51091" w:rsidRPr="00AB387C" w:rsidRDefault="00F51091" w:rsidP="00F51091">
            <w:pPr>
              <w:pStyle w:val="BodyText"/>
              <w:rPr>
                <w:rFonts w:ascii="Arial" w:hAnsi="Arial" w:cs="Arial"/>
              </w:rPr>
            </w:pPr>
            <w:r w:rsidRPr="00AB387C">
              <w:rPr>
                <w:rFonts w:ascii="Arial" w:hAnsi="Arial" w:cs="Arial"/>
                <w:sz w:val="22"/>
              </w:rPr>
              <w:t>2. Study design</w:t>
            </w:r>
          </w:p>
        </w:tc>
        <w:tc>
          <w:tcPr>
            <w:tcW w:w="7586" w:type="dxa"/>
          </w:tcPr>
          <w:p w:rsidR="00F51091" w:rsidRPr="00AB387C" w:rsidRDefault="00F51091" w:rsidP="00F51091">
            <w:pPr>
              <w:pStyle w:val="BodyText"/>
              <w:rPr>
                <w:rFonts w:ascii="Arial" w:hAnsi="Arial" w:cs="Arial"/>
              </w:rPr>
            </w:pPr>
          </w:p>
        </w:tc>
      </w:tr>
      <w:tr w:rsidR="00F51091" w:rsidRPr="00AB387C" w:rsidTr="00F51091">
        <w:tc>
          <w:tcPr>
            <w:tcW w:w="2268" w:type="dxa"/>
          </w:tcPr>
          <w:p w:rsidR="00F51091" w:rsidRPr="00AB387C" w:rsidRDefault="00F51091" w:rsidP="00F51091">
            <w:pPr>
              <w:pStyle w:val="BodyText"/>
              <w:rPr>
                <w:rFonts w:ascii="Arial" w:hAnsi="Arial" w:cs="Arial"/>
              </w:rPr>
            </w:pPr>
            <w:r w:rsidRPr="00AB387C">
              <w:rPr>
                <w:rFonts w:ascii="Arial" w:hAnsi="Arial" w:cs="Arial"/>
                <w:sz w:val="22"/>
              </w:rPr>
              <w:t>3. Outcome measured</w:t>
            </w:r>
          </w:p>
        </w:tc>
        <w:tc>
          <w:tcPr>
            <w:tcW w:w="7586" w:type="dxa"/>
          </w:tcPr>
          <w:p w:rsidR="00F51091" w:rsidRPr="00AB387C" w:rsidRDefault="00F51091" w:rsidP="00F51091">
            <w:pPr>
              <w:pStyle w:val="BodyText"/>
              <w:rPr>
                <w:rFonts w:ascii="Arial" w:hAnsi="Arial" w:cs="Arial"/>
              </w:rPr>
            </w:pPr>
          </w:p>
        </w:tc>
      </w:tr>
      <w:tr w:rsidR="00F51091" w:rsidRPr="00AB387C" w:rsidTr="00F51091">
        <w:tc>
          <w:tcPr>
            <w:tcW w:w="2268" w:type="dxa"/>
          </w:tcPr>
          <w:p w:rsidR="00F51091" w:rsidRPr="00AB387C" w:rsidRDefault="00F51091" w:rsidP="00F51091">
            <w:pPr>
              <w:pStyle w:val="BodyText"/>
              <w:rPr>
                <w:rFonts w:ascii="Arial" w:hAnsi="Arial" w:cs="Arial"/>
              </w:rPr>
            </w:pPr>
            <w:r w:rsidRPr="00AB387C">
              <w:rPr>
                <w:rFonts w:ascii="Arial" w:hAnsi="Arial" w:cs="Arial"/>
                <w:sz w:val="22"/>
              </w:rPr>
              <w:t>4. Statistical techniques used</w:t>
            </w:r>
          </w:p>
        </w:tc>
        <w:tc>
          <w:tcPr>
            <w:tcW w:w="7586" w:type="dxa"/>
          </w:tcPr>
          <w:p w:rsidR="00F51091" w:rsidRPr="00AB387C" w:rsidRDefault="00F51091" w:rsidP="00F51091">
            <w:pPr>
              <w:pStyle w:val="BodyText"/>
              <w:rPr>
                <w:rFonts w:ascii="Arial" w:hAnsi="Arial" w:cs="Arial"/>
              </w:rPr>
            </w:pPr>
          </w:p>
        </w:tc>
      </w:tr>
      <w:tr w:rsidR="00F51091" w:rsidRPr="00AB387C" w:rsidTr="00F51091">
        <w:tc>
          <w:tcPr>
            <w:tcW w:w="2268" w:type="dxa"/>
          </w:tcPr>
          <w:p w:rsidR="00F51091" w:rsidRPr="00AB387C" w:rsidRDefault="00F51091" w:rsidP="00F51091">
            <w:pPr>
              <w:pStyle w:val="BodyText"/>
              <w:rPr>
                <w:rFonts w:ascii="Arial" w:hAnsi="Arial" w:cs="Arial"/>
              </w:rPr>
            </w:pPr>
            <w:r w:rsidRPr="00AB387C">
              <w:rPr>
                <w:rFonts w:ascii="Arial" w:hAnsi="Arial" w:cs="Arial"/>
                <w:sz w:val="22"/>
              </w:rPr>
              <w:t>5. Confounding factors adjusted for</w:t>
            </w:r>
          </w:p>
        </w:tc>
        <w:tc>
          <w:tcPr>
            <w:tcW w:w="7586" w:type="dxa"/>
          </w:tcPr>
          <w:p w:rsidR="00F51091" w:rsidRPr="00AB387C" w:rsidRDefault="00F51091" w:rsidP="00F51091">
            <w:pPr>
              <w:pStyle w:val="BodyText"/>
              <w:rPr>
                <w:rFonts w:ascii="Arial" w:hAnsi="Arial" w:cs="Arial"/>
              </w:rPr>
            </w:pPr>
          </w:p>
        </w:tc>
      </w:tr>
      <w:tr w:rsidR="00F51091" w:rsidRPr="00AB387C" w:rsidTr="00F51091">
        <w:tc>
          <w:tcPr>
            <w:tcW w:w="2268" w:type="dxa"/>
          </w:tcPr>
          <w:p w:rsidR="00F51091" w:rsidRPr="00AB387C" w:rsidRDefault="00F51091" w:rsidP="00F51091">
            <w:pPr>
              <w:pStyle w:val="BodyText"/>
              <w:rPr>
                <w:rFonts w:ascii="Arial" w:hAnsi="Arial" w:cs="Arial"/>
              </w:rPr>
            </w:pPr>
            <w:r w:rsidRPr="00AB387C">
              <w:rPr>
                <w:rFonts w:ascii="Arial" w:hAnsi="Arial" w:cs="Arial"/>
                <w:sz w:val="22"/>
              </w:rPr>
              <w:t>6. Cohort size</w:t>
            </w:r>
          </w:p>
        </w:tc>
        <w:tc>
          <w:tcPr>
            <w:tcW w:w="7586" w:type="dxa"/>
          </w:tcPr>
          <w:p w:rsidR="00F51091" w:rsidRPr="00AB387C" w:rsidRDefault="00F51091" w:rsidP="00F51091">
            <w:pPr>
              <w:pStyle w:val="BodyText"/>
              <w:rPr>
                <w:rFonts w:ascii="Arial" w:hAnsi="Arial" w:cs="Arial"/>
              </w:rPr>
            </w:pPr>
          </w:p>
        </w:tc>
      </w:tr>
      <w:tr w:rsidR="00F51091" w:rsidRPr="00AB387C" w:rsidTr="00F51091">
        <w:tc>
          <w:tcPr>
            <w:tcW w:w="2268" w:type="dxa"/>
          </w:tcPr>
          <w:p w:rsidR="00F51091" w:rsidRPr="00AB387C" w:rsidRDefault="00F51091" w:rsidP="00F51091">
            <w:pPr>
              <w:pStyle w:val="BodyText"/>
              <w:rPr>
                <w:rFonts w:ascii="Arial" w:hAnsi="Arial" w:cs="Arial"/>
              </w:rPr>
            </w:pPr>
            <w:r w:rsidRPr="00AB387C">
              <w:rPr>
                <w:rFonts w:ascii="Arial" w:hAnsi="Arial" w:cs="Arial"/>
                <w:sz w:val="22"/>
              </w:rPr>
              <w:t>7. Number of subjects studied for outcome</w:t>
            </w:r>
          </w:p>
        </w:tc>
        <w:tc>
          <w:tcPr>
            <w:tcW w:w="7586" w:type="dxa"/>
          </w:tcPr>
          <w:p w:rsidR="00F51091" w:rsidRPr="00AB387C" w:rsidRDefault="00F51091" w:rsidP="00F51091">
            <w:pPr>
              <w:pStyle w:val="BodyText"/>
              <w:rPr>
                <w:rFonts w:ascii="Arial" w:hAnsi="Arial" w:cs="Arial"/>
                <w:iCs/>
              </w:rPr>
            </w:pPr>
          </w:p>
        </w:tc>
      </w:tr>
      <w:tr w:rsidR="00F51091" w:rsidRPr="00AB387C" w:rsidTr="00F51091">
        <w:tc>
          <w:tcPr>
            <w:tcW w:w="2268" w:type="dxa"/>
          </w:tcPr>
          <w:p w:rsidR="00F51091" w:rsidRPr="00AB387C" w:rsidRDefault="00F51091" w:rsidP="00F51091">
            <w:pPr>
              <w:pStyle w:val="BodyText"/>
              <w:rPr>
                <w:rFonts w:ascii="Arial" w:hAnsi="Arial" w:cs="Arial"/>
              </w:rPr>
            </w:pPr>
            <w:r w:rsidRPr="00AB387C">
              <w:rPr>
                <w:rFonts w:ascii="Arial" w:hAnsi="Arial" w:cs="Arial"/>
                <w:sz w:val="22"/>
              </w:rPr>
              <w:t>8. %follow-up (5 ÷ 6)</w:t>
            </w:r>
          </w:p>
        </w:tc>
        <w:tc>
          <w:tcPr>
            <w:tcW w:w="7586" w:type="dxa"/>
          </w:tcPr>
          <w:p w:rsidR="00F51091" w:rsidRPr="00AB387C" w:rsidRDefault="00F51091" w:rsidP="00F51091">
            <w:pPr>
              <w:pStyle w:val="BodyText"/>
              <w:rPr>
                <w:rFonts w:ascii="Arial" w:hAnsi="Arial" w:cs="Arial"/>
                <w:iCs/>
              </w:rPr>
            </w:pPr>
          </w:p>
        </w:tc>
      </w:tr>
    </w:tbl>
    <w:p w:rsidR="00F51091" w:rsidRDefault="00F51091" w:rsidP="00F51091">
      <w:pPr>
        <w:pStyle w:val="BodyText"/>
        <w:rPr>
          <w:sz w:val="22"/>
        </w:rPr>
      </w:pPr>
    </w:p>
    <w:p w:rsidR="00F51091" w:rsidRDefault="00F51091" w:rsidP="00F51091">
      <w:pPr>
        <w:pStyle w:val="BodyTex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8"/>
        <w:gridCol w:w="4624"/>
      </w:tblGrid>
      <w:tr w:rsidR="00F51091" w:rsidRPr="00AB387C" w:rsidTr="00F51091">
        <w:tc>
          <w:tcPr>
            <w:tcW w:w="4927" w:type="dxa"/>
            <w:shd w:val="clear" w:color="auto" w:fill="E0E0E0"/>
          </w:tcPr>
          <w:p w:rsidR="00F51091" w:rsidRPr="00AB387C" w:rsidRDefault="00F51091" w:rsidP="00F51091">
            <w:pPr>
              <w:rPr>
                <w:rFonts w:ascii="Arial" w:hAnsi="Arial" w:cs="Arial"/>
                <w:b/>
                <w:bCs/>
              </w:rPr>
            </w:pPr>
            <w:r w:rsidRPr="00AB387C">
              <w:rPr>
                <w:rFonts w:ascii="Arial" w:hAnsi="Arial" w:cs="Arial"/>
                <w:b/>
                <w:bCs/>
                <w:sz w:val="22"/>
              </w:rPr>
              <w:t>c. Inclusion criteria</w:t>
            </w:r>
          </w:p>
        </w:tc>
        <w:tc>
          <w:tcPr>
            <w:tcW w:w="4927" w:type="dxa"/>
            <w:shd w:val="clear" w:color="auto" w:fill="E0E0E0"/>
          </w:tcPr>
          <w:p w:rsidR="00F51091" w:rsidRPr="00AB387C" w:rsidRDefault="00F51091" w:rsidP="00F51091">
            <w:pPr>
              <w:rPr>
                <w:rFonts w:ascii="Arial" w:hAnsi="Arial" w:cs="Arial"/>
                <w:b/>
                <w:bCs/>
              </w:rPr>
            </w:pPr>
            <w:r w:rsidRPr="00AB387C">
              <w:rPr>
                <w:rFonts w:ascii="Arial" w:hAnsi="Arial" w:cs="Arial"/>
                <w:b/>
                <w:bCs/>
                <w:sz w:val="22"/>
              </w:rPr>
              <w:t>d. Exclusion criteria</w:t>
            </w:r>
          </w:p>
        </w:tc>
      </w:tr>
      <w:tr w:rsidR="00F51091" w:rsidRPr="00AB387C" w:rsidTr="00F51091">
        <w:tc>
          <w:tcPr>
            <w:tcW w:w="4927" w:type="dxa"/>
          </w:tcPr>
          <w:p w:rsidR="00F51091" w:rsidRPr="00AB387C" w:rsidRDefault="00F51091" w:rsidP="00F51091">
            <w:pPr>
              <w:rPr>
                <w:rFonts w:ascii="Arial" w:hAnsi="Arial" w:cs="Arial"/>
              </w:rPr>
            </w:pPr>
          </w:p>
        </w:tc>
        <w:tc>
          <w:tcPr>
            <w:tcW w:w="4927" w:type="dxa"/>
          </w:tcPr>
          <w:p w:rsidR="00F51091" w:rsidRPr="00AB387C" w:rsidRDefault="00F51091" w:rsidP="00F51091">
            <w:pPr>
              <w:rPr>
                <w:rFonts w:ascii="Arial" w:hAnsi="Arial" w:cs="Arial"/>
              </w:rPr>
            </w:pPr>
          </w:p>
        </w:tc>
      </w:tr>
      <w:tr w:rsidR="00F51091" w:rsidRPr="00AB387C" w:rsidTr="00F51091">
        <w:tc>
          <w:tcPr>
            <w:tcW w:w="4927" w:type="dxa"/>
          </w:tcPr>
          <w:p w:rsidR="00F51091" w:rsidRPr="00AB387C" w:rsidRDefault="00F51091" w:rsidP="00F51091">
            <w:pPr>
              <w:rPr>
                <w:rFonts w:ascii="Arial" w:hAnsi="Arial" w:cs="Arial"/>
              </w:rPr>
            </w:pPr>
          </w:p>
        </w:tc>
        <w:tc>
          <w:tcPr>
            <w:tcW w:w="4927" w:type="dxa"/>
          </w:tcPr>
          <w:p w:rsidR="00F51091" w:rsidRPr="00AB387C" w:rsidRDefault="00F51091" w:rsidP="00F51091">
            <w:pPr>
              <w:rPr>
                <w:rFonts w:ascii="Arial" w:hAnsi="Arial" w:cs="Arial"/>
              </w:rPr>
            </w:pPr>
          </w:p>
        </w:tc>
      </w:tr>
      <w:tr w:rsidR="00F51091" w:rsidRPr="00AB387C" w:rsidTr="00F51091">
        <w:tc>
          <w:tcPr>
            <w:tcW w:w="4927" w:type="dxa"/>
          </w:tcPr>
          <w:p w:rsidR="00F51091" w:rsidRPr="00AB387C" w:rsidRDefault="00F51091" w:rsidP="00F51091">
            <w:pPr>
              <w:rPr>
                <w:rFonts w:ascii="Arial" w:hAnsi="Arial" w:cs="Arial"/>
              </w:rPr>
            </w:pPr>
          </w:p>
        </w:tc>
        <w:tc>
          <w:tcPr>
            <w:tcW w:w="4927" w:type="dxa"/>
          </w:tcPr>
          <w:p w:rsidR="00F51091" w:rsidRPr="00AB387C" w:rsidRDefault="00F51091" w:rsidP="00F51091">
            <w:pPr>
              <w:rPr>
                <w:rFonts w:ascii="Arial" w:hAnsi="Arial" w:cs="Arial"/>
              </w:rPr>
            </w:pPr>
          </w:p>
        </w:tc>
      </w:tr>
      <w:tr w:rsidR="00F51091" w:rsidRPr="00AB387C" w:rsidTr="00F51091">
        <w:tc>
          <w:tcPr>
            <w:tcW w:w="4927" w:type="dxa"/>
          </w:tcPr>
          <w:p w:rsidR="00F51091" w:rsidRPr="00AB387C" w:rsidRDefault="00F51091" w:rsidP="00F51091">
            <w:pPr>
              <w:rPr>
                <w:rFonts w:ascii="Arial" w:hAnsi="Arial" w:cs="Arial"/>
              </w:rPr>
            </w:pPr>
          </w:p>
        </w:tc>
        <w:tc>
          <w:tcPr>
            <w:tcW w:w="4927" w:type="dxa"/>
          </w:tcPr>
          <w:p w:rsidR="00F51091" w:rsidRPr="00AB387C" w:rsidRDefault="00F51091" w:rsidP="00F51091">
            <w:pPr>
              <w:rPr>
                <w:rFonts w:ascii="Arial" w:hAnsi="Arial" w:cs="Arial"/>
              </w:rPr>
            </w:pPr>
          </w:p>
        </w:tc>
      </w:tr>
      <w:tr w:rsidR="00F51091" w:rsidRPr="00AB387C" w:rsidTr="00F51091">
        <w:tc>
          <w:tcPr>
            <w:tcW w:w="4927" w:type="dxa"/>
          </w:tcPr>
          <w:p w:rsidR="00F51091" w:rsidRPr="00AB387C" w:rsidRDefault="00F51091" w:rsidP="00F51091">
            <w:pPr>
              <w:rPr>
                <w:rFonts w:ascii="Arial" w:hAnsi="Arial" w:cs="Arial"/>
              </w:rPr>
            </w:pPr>
          </w:p>
        </w:tc>
        <w:tc>
          <w:tcPr>
            <w:tcW w:w="4927" w:type="dxa"/>
          </w:tcPr>
          <w:p w:rsidR="00F51091" w:rsidRPr="00AB387C" w:rsidRDefault="00F51091" w:rsidP="00F51091">
            <w:pPr>
              <w:rPr>
                <w:rFonts w:ascii="Arial" w:hAnsi="Arial" w:cs="Arial"/>
              </w:rPr>
            </w:pPr>
          </w:p>
        </w:tc>
      </w:tr>
    </w:tbl>
    <w:p w:rsidR="00F51091" w:rsidRDefault="00F51091" w:rsidP="00F51091">
      <w:pPr>
        <w:autoSpaceDE w:val="0"/>
        <w:autoSpaceDN w:val="0"/>
        <w:adjustRightInd w:val="0"/>
        <w:rPr>
          <w:sz w:val="22"/>
          <w:szCs w:val="22"/>
          <w:lang w:val="en-US"/>
        </w:rPr>
      </w:pPr>
    </w:p>
    <w:p w:rsidR="00F51091" w:rsidRPr="00BA5D37" w:rsidRDefault="00F51091" w:rsidP="00F51091">
      <w:pPr>
        <w:autoSpaceDE w:val="0"/>
        <w:autoSpaceDN w:val="0"/>
        <w:adjustRightInd w:val="0"/>
        <w:rPr>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4"/>
        <w:gridCol w:w="1033"/>
        <w:gridCol w:w="5975"/>
      </w:tblGrid>
      <w:tr w:rsidR="00F51091" w:rsidRPr="00AB387C" w:rsidTr="00F51091">
        <w:trPr>
          <w:cantSplit/>
        </w:trPr>
        <w:tc>
          <w:tcPr>
            <w:tcW w:w="9854" w:type="dxa"/>
            <w:gridSpan w:val="3"/>
            <w:tcBorders>
              <w:top w:val="single" w:sz="4" w:space="0" w:color="auto"/>
              <w:left w:val="single" w:sz="4" w:space="0" w:color="auto"/>
              <w:bottom w:val="single" w:sz="4" w:space="0" w:color="auto"/>
              <w:right w:val="single" w:sz="4" w:space="0" w:color="auto"/>
            </w:tcBorders>
            <w:shd w:val="clear" w:color="auto" w:fill="E0E0E0"/>
          </w:tcPr>
          <w:p w:rsidR="00F51091" w:rsidRPr="00AB387C" w:rsidRDefault="00F51091" w:rsidP="00F51091">
            <w:pPr>
              <w:pStyle w:val="BodyText"/>
              <w:rPr>
                <w:rFonts w:ascii="Arial" w:hAnsi="Arial" w:cs="Arial"/>
                <w:b/>
                <w:bCs/>
              </w:rPr>
            </w:pPr>
            <w:r w:rsidRPr="00AB387C">
              <w:rPr>
                <w:rFonts w:ascii="Arial" w:hAnsi="Arial" w:cs="Arial"/>
                <w:b/>
                <w:bCs/>
                <w:sz w:val="22"/>
                <w:szCs w:val="22"/>
              </w:rPr>
              <w:t>e. Quality assessment – enter a rating and justify with a brief comment.</w:t>
            </w:r>
          </w:p>
        </w:tc>
      </w:tr>
      <w:tr w:rsidR="00F51091" w:rsidRPr="00AB387C" w:rsidTr="00F51091">
        <w:trPr>
          <w:cantSplit/>
          <w:trHeight w:val="395"/>
        </w:trPr>
        <w:tc>
          <w:tcPr>
            <w:tcW w:w="2253" w:type="dxa"/>
            <w:tcBorders>
              <w:bottom w:val="single" w:sz="4" w:space="0" w:color="auto"/>
            </w:tcBorders>
            <w:shd w:val="clear" w:color="auto" w:fill="E6E6E6"/>
          </w:tcPr>
          <w:p w:rsidR="00F51091" w:rsidRPr="00AB387C" w:rsidRDefault="00F51091" w:rsidP="00F51091">
            <w:pPr>
              <w:rPr>
                <w:rFonts w:ascii="Arial" w:hAnsi="Arial" w:cs="Arial"/>
              </w:rPr>
            </w:pPr>
            <w:r w:rsidRPr="00AB387C">
              <w:rPr>
                <w:rFonts w:ascii="Arial" w:hAnsi="Arial" w:cs="Arial"/>
                <w:sz w:val="22"/>
                <w:szCs w:val="22"/>
              </w:rPr>
              <w:lastRenderedPageBreak/>
              <w:t>Criterion</w:t>
            </w:r>
          </w:p>
        </w:tc>
        <w:tc>
          <w:tcPr>
            <w:tcW w:w="1061" w:type="dxa"/>
            <w:tcBorders>
              <w:bottom w:val="single" w:sz="4" w:space="0" w:color="auto"/>
            </w:tcBorders>
            <w:shd w:val="clear" w:color="auto" w:fill="E6E6E6"/>
          </w:tcPr>
          <w:p w:rsidR="00F51091" w:rsidRPr="00AB387C" w:rsidRDefault="00F51091" w:rsidP="00F51091">
            <w:pPr>
              <w:pStyle w:val="BodyText"/>
              <w:rPr>
                <w:rFonts w:ascii="Arial" w:hAnsi="Arial" w:cs="Arial"/>
              </w:rPr>
            </w:pPr>
            <w:r w:rsidRPr="00AB387C">
              <w:rPr>
                <w:rFonts w:ascii="Arial" w:hAnsi="Arial" w:cs="Arial"/>
                <w:sz w:val="22"/>
                <w:szCs w:val="22"/>
              </w:rPr>
              <w:t>Score</w:t>
            </w:r>
          </w:p>
        </w:tc>
        <w:tc>
          <w:tcPr>
            <w:tcW w:w="6540" w:type="dxa"/>
            <w:tcBorders>
              <w:bottom w:val="single" w:sz="4" w:space="0" w:color="auto"/>
            </w:tcBorders>
            <w:shd w:val="clear" w:color="auto" w:fill="E6E6E6"/>
          </w:tcPr>
          <w:p w:rsidR="00F51091" w:rsidRPr="00AB387C" w:rsidRDefault="00F51091" w:rsidP="00F51091">
            <w:pPr>
              <w:pStyle w:val="BodyText"/>
              <w:rPr>
                <w:rFonts w:ascii="Arial" w:hAnsi="Arial" w:cs="Arial"/>
              </w:rPr>
            </w:pPr>
            <w:r w:rsidRPr="00AB387C">
              <w:rPr>
                <w:rFonts w:ascii="Arial" w:hAnsi="Arial" w:cs="Arial"/>
                <w:sz w:val="22"/>
                <w:szCs w:val="22"/>
              </w:rPr>
              <w:t>Comment</w:t>
            </w:r>
          </w:p>
        </w:tc>
      </w:tr>
      <w:tr w:rsidR="00F51091" w:rsidRPr="00AB387C" w:rsidTr="00F51091">
        <w:trPr>
          <w:cantSplit/>
          <w:trHeight w:val="553"/>
        </w:trPr>
        <w:tc>
          <w:tcPr>
            <w:tcW w:w="2253" w:type="dxa"/>
            <w:tcBorders>
              <w:bottom w:val="single" w:sz="4" w:space="0" w:color="auto"/>
            </w:tcBorders>
          </w:tcPr>
          <w:p w:rsidR="00F51091" w:rsidRPr="00AB387C" w:rsidRDefault="00F51091" w:rsidP="00F51091">
            <w:pPr>
              <w:rPr>
                <w:rFonts w:ascii="Arial" w:hAnsi="Arial" w:cs="Arial"/>
                <w:bCs/>
              </w:rPr>
            </w:pPr>
            <w:r w:rsidRPr="00AB387C">
              <w:rPr>
                <w:rFonts w:ascii="Arial" w:hAnsi="Arial" w:cs="Arial"/>
                <w:sz w:val="22"/>
                <w:szCs w:val="22"/>
              </w:rPr>
              <w:t>1.Case definition explicit and appropriate?</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bCs/>
              </w:rPr>
            </w:pPr>
            <w:r w:rsidRPr="00AB387C">
              <w:rPr>
                <w:rFonts w:ascii="Arial" w:hAnsi="Arial" w:cs="Arial"/>
                <w:sz w:val="22"/>
                <w:szCs w:val="22"/>
              </w:rPr>
              <w:t>2.How is maternal vitamin D measured?</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rPr>
            </w:pPr>
            <w:r w:rsidRPr="00AB387C">
              <w:rPr>
                <w:rFonts w:ascii="Arial" w:hAnsi="Arial" w:cs="Arial"/>
                <w:sz w:val="22"/>
                <w:szCs w:val="22"/>
              </w:rPr>
              <w:t>3. Participants grouped according to Vitamin D status?</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bCs/>
              </w:rPr>
            </w:pPr>
            <w:r w:rsidRPr="00AB387C">
              <w:rPr>
                <w:rFonts w:ascii="Arial" w:hAnsi="Arial" w:cs="Arial"/>
                <w:sz w:val="22"/>
                <w:szCs w:val="22"/>
              </w:rPr>
              <w:t>4. Measurements of outcomes reliably ascertained?</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rPr>
            </w:pPr>
            <w:r w:rsidRPr="00AB387C">
              <w:rPr>
                <w:rFonts w:ascii="Arial" w:hAnsi="Arial" w:cs="Arial"/>
                <w:sz w:val="22"/>
                <w:szCs w:val="22"/>
              </w:rPr>
              <w:t>5. Measurement of later outcomes objective?</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rPr>
            </w:pPr>
            <w:r w:rsidRPr="00AB387C">
              <w:rPr>
                <w:rFonts w:ascii="Arial" w:hAnsi="Arial" w:cs="Arial"/>
                <w:sz w:val="22"/>
                <w:szCs w:val="22"/>
              </w:rPr>
              <w:t>6. Control selection appropriate?</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rPr>
            </w:pPr>
            <w:r w:rsidRPr="00AB387C">
              <w:rPr>
                <w:rFonts w:ascii="Arial" w:hAnsi="Arial" w:cs="Arial"/>
                <w:sz w:val="22"/>
                <w:szCs w:val="22"/>
              </w:rPr>
              <w:t>7. Measures of vitamin D intake/ 25(OH)- Vitamin D level, outcomes rounded?</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1124"/>
        </w:trPr>
        <w:tc>
          <w:tcPr>
            <w:tcW w:w="2253" w:type="dxa"/>
            <w:tcBorders>
              <w:bottom w:val="single" w:sz="4" w:space="0" w:color="auto"/>
            </w:tcBorders>
          </w:tcPr>
          <w:p w:rsidR="00F51091" w:rsidRPr="00AB387C" w:rsidRDefault="00F51091" w:rsidP="00F51091">
            <w:pPr>
              <w:rPr>
                <w:rFonts w:ascii="Arial" w:hAnsi="Arial" w:cs="Arial"/>
              </w:rPr>
            </w:pPr>
            <w:r w:rsidRPr="00AB387C">
              <w:rPr>
                <w:rFonts w:ascii="Arial" w:hAnsi="Arial" w:cs="Arial"/>
                <w:sz w:val="22"/>
                <w:szCs w:val="22"/>
              </w:rPr>
              <w:t>8. Setting and population appropriate?</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bCs/>
              </w:rPr>
            </w:pPr>
            <w:r w:rsidRPr="00AB387C">
              <w:rPr>
                <w:rFonts w:ascii="Arial" w:hAnsi="Arial" w:cs="Arial"/>
                <w:sz w:val="22"/>
                <w:szCs w:val="22"/>
              </w:rPr>
              <w:t>9. Outcome assessment blind to Vitamin D status?</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rPr>
            </w:pPr>
            <w:r w:rsidRPr="00AB387C">
              <w:rPr>
                <w:rFonts w:ascii="Arial" w:hAnsi="Arial" w:cs="Arial"/>
                <w:sz w:val="22"/>
                <w:szCs w:val="22"/>
              </w:rPr>
              <w:t>10. Analysis rigorous and appropriate?</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rPr>
            </w:pPr>
            <w:r w:rsidRPr="00AB387C">
              <w:rPr>
                <w:rFonts w:ascii="Arial" w:hAnsi="Arial" w:cs="Arial"/>
                <w:sz w:val="22"/>
                <w:szCs w:val="22"/>
              </w:rPr>
              <w:t>11. Response rates for:</w:t>
            </w:r>
          </w:p>
          <w:p w:rsidR="00F51091" w:rsidRPr="00AB387C" w:rsidRDefault="00F51091" w:rsidP="00F51091">
            <w:pPr>
              <w:numPr>
                <w:ilvl w:val="0"/>
                <w:numId w:val="2"/>
              </w:numPr>
              <w:rPr>
                <w:rFonts w:ascii="Arial" w:hAnsi="Arial" w:cs="Arial"/>
              </w:rPr>
            </w:pPr>
            <w:r w:rsidRPr="00AB387C">
              <w:rPr>
                <w:rFonts w:ascii="Arial" w:hAnsi="Arial" w:cs="Arial"/>
                <w:sz w:val="22"/>
                <w:szCs w:val="22"/>
              </w:rPr>
              <w:t>cases</w:t>
            </w:r>
          </w:p>
          <w:p w:rsidR="00F51091" w:rsidRPr="00AB387C" w:rsidRDefault="00F51091" w:rsidP="00F51091">
            <w:pPr>
              <w:numPr>
                <w:ilvl w:val="0"/>
                <w:numId w:val="2"/>
              </w:numPr>
              <w:rPr>
                <w:rFonts w:ascii="Arial" w:hAnsi="Arial" w:cs="Arial"/>
              </w:rPr>
            </w:pPr>
            <w:r w:rsidRPr="00AB387C">
              <w:rPr>
                <w:rFonts w:ascii="Arial" w:hAnsi="Arial" w:cs="Arial"/>
                <w:sz w:val="22"/>
                <w:szCs w:val="22"/>
              </w:rPr>
              <w:t>controls</w:t>
            </w:r>
          </w:p>
          <w:p w:rsidR="00F51091" w:rsidRPr="00AB387C" w:rsidRDefault="00F51091" w:rsidP="00F51091">
            <w:pPr>
              <w:rPr>
                <w:rFonts w:ascii="Arial" w:hAnsi="Arial" w:cs="Arial"/>
              </w:rPr>
            </w:pPr>
            <w:r w:rsidRPr="00AB387C">
              <w:rPr>
                <w:rFonts w:ascii="Arial" w:hAnsi="Arial" w:cs="Arial"/>
                <w:sz w:val="22"/>
                <w:szCs w:val="22"/>
              </w:rPr>
              <w:t>(a separate score for each should be given)</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rPr>
            </w:pPr>
            <w:r w:rsidRPr="00AB387C">
              <w:rPr>
                <w:rFonts w:ascii="Arial" w:hAnsi="Arial" w:cs="Arial"/>
                <w:sz w:val="22"/>
                <w:szCs w:val="22"/>
              </w:rPr>
              <w:t>12. Info on representativeness and non-participants</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rPr>
            </w:pPr>
            <w:r w:rsidRPr="00AB387C">
              <w:rPr>
                <w:rFonts w:ascii="Arial" w:hAnsi="Arial" w:cs="Arial"/>
                <w:sz w:val="22"/>
                <w:szCs w:val="22"/>
              </w:rPr>
              <w:t xml:space="preserve">13. Sample sizes for: </w:t>
            </w:r>
          </w:p>
          <w:p w:rsidR="00F51091" w:rsidRPr="00AB387C" w:rsidRDefault="00F51091" w:rsidP="00F51091">
            <w:pPr>
              <w:numPr>
                <w:ilvl w:val="0"/>
                <w:numId w:val="3"/>
              </w:numPr>
              <w:rPr>
                <w:rFonts w:ascii="Arial" w:hAnsi="Arial" w:cs="Arial"/>
              </w:rPr>
            </w:pPr>
            <w:r w:rsidRPr="00AB387C">
              <w:rPr>
                <w:rFonts w:ascii="Arial" w:hAnsi="Arial" w:cs="Arial"/>
                <w:sz w:val="22"/>
                <w:szCs w:val="22"/>
              </w:rPr>
              <w:t>cases</w:t>
            </w:r>
          </w:p>
          <w:p w:rsidR="00F51091" w:rsidRPr="00AB387C" w:rsidRDefault="00F51091" w:rsidP="00F51091">
            <w:pPr>
              <w:numPr>
                <w:ilvl w:val="0"/>
                <w:numId w:val="3"/>
              </w:numPr>
              <w:rPr>
                <w:rFonts w:ascii="Arial" w:hAnsi="Arial" w:cs="Arial"/>
              </w:rPr>
            </w:pPr>
            <w:r w:rsidRPr="00AB387C">
              <w:rPr>
                <w:rFonts w:ascii="Arial" w:hAnsi="Arial" w:cs="Arial"/>
                <w:sz w:val="22"/>
                <w:szCs w:val="22"/>
              </w:rPr>
              <w:t>controls</w:t>
            </w:r>
          </w:p>
          <w:p w:rsidR="00F51091" w:rsidRPr="00AB387C" w:rsidRDefault="00F51091" w:rsidP="00F51091">
            <w:pPr>
              <w:rPr>
                <w:rFonts w:ascii="Arial" w:hAnsi="Arial" w:cs="Arial"/>
                <w:bCs/>
              </w:rPr>
            </w:pPr>
            <w:r w:rsidRPr="00AB387C">
              <w:rPr>
                <w:rFonts w:ascii="Arial" w:hAnsi="Arial" w:cs="Arial"/>
                <w:sz w:val="22"/>
                <w:szCs w:val="22"/>
              </w:rPr>
              <w:t>(a separate score for each should be given)</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rPr>
            </w:pPr>
            <w:r w:rsidRPr="00AB387C">
              <w:rPr>
                <w:rFonts w:ascii="Arial" w:hAnsi="Arial" w:cs="Arial"/>
                <w:sz w:val="22"/>
                <w:szCs w:val="22"/>
              </w:rPr>
              <w:lastRenderedPageBreak/>
              <w:t>14. Adequate consideration for important confounding factors? (eg season, sunlight exposure, calcium intake, maternal compliance, infant feeding)</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rPr>
                <w:rFonts w:ascii="Arial" w:hAnsi="Arial" w:cs="Arial"/>
              </w:rPr>
            </w:pPr>
          </w:p>
        </w:tc>
      </w:tr>
      <w:tr w:rsidR="00F51091" w:rsidRPr="00AB387C" w:rsidTr="00F51091">
        <w:trPr>
          <w:cantSplit/>
          <w:trHeight w:val="412"/>
        </w:trPr>
        <w:tc>
          <w:tcPr>
            <w:tcW w:w="2253" w:type="dxa"/>
          </w:tcPr>
          <w:p w:rsidR="00F51091" w:rsidRPr="00AB387C" w:rsidRDefault="00F51091" w:rsidP="00F51091">
            <w:pPr>
              <w:rPr>
                <w:rFonts w:ascii="Arial" w:hAnsi="Arial" w:cs="Arial"/>
                <w:b/>
              </w:rPr>
            </w:pPr>
            <w:r w:rsidRPr="00AB387C">
              <w:rPr>
                <w:rFonts w:ascii="Arial" w:hAnsi="Arial" w:cs="Arial"/>
                <w:b/>
                <w:sz w:val="22"/>
                <w:szCs w:val="22"/>
              </w:rPr>
              <w:t xml:space="preserve">Overall quality rating </w:t>
            </w:r>
            <w:r w:rsidRPr="00AB387C">
              <w:rPr>
                <w:rFonts w:ascii="Arial" w:hAnsi="Arial" w:cs="Arial"/>
                <w:bCs/>
                <w:sz w:val="22"/>
                <w:szCs w:val="22"/>
              </w:rPr>
              <w:t>(sum of scores):</w:t>
            </w:r>
          </w:p>
        </w:tc>
        <w:tc>
          <w:tcPr>
            <w:tcW w:w="1061" w:type="dxa"/>
          </w:tcPr>
          <w:p w:rsidR="00F51091" w:rsidRPr="00AB387C" w:rsidRDefault="00F51091" w:rsidP="00F51091">
            <w:pPr>
              <w:pStyle w:val="BodyText"/>
              <w:rPr>
                <w:rFonts w:ascii="Arial" w:hAnsi="Arial" w:cs="Arial"/>
              </w:rPr>
            </w:pPr>
          </w:p>
        </w:tc>
        <w:tc>
          <w:tcPr>
            <w:tcW w:w="6540" w:type="dxa"/>
          </w:tcPr>
          <w:p w:rsidR="00F51091" w:rsidRPr="00AB387C" w:rsidRDefault="00F51091" w:rsidP="00F51091">
            <w:pPr>
              <w:pStyle w:val="BodyText"/>
              <w:rPr>
                <w:rFonts w:ascii="Arial" w:hAnsi="Arial" w:cs="Arial"/>
              </w:rPr>
            </w:pPr>
          </w:p>
        </w:tc>
      </w:tr>
      <w:tr w:rsidR="00F51091" w:rsidRPr="00AB387C" w:rsidTr="00F51091">
        <w:trPr>
          <w:cantSplit/>
        </w:trPr>
        <w:tc>
          <w:tcPr>
            <w:tcW w:w="9854" w:type="dxa"/>
            <w:gridSpan w:val="3"/>
            <w:shd w:val="clear" w:color="auto" w:fill="E0E0E0"/>
          </w:tcPr>
          <w:p w:rsidR="00F51091" w:rsidRPr="00AB387C" w:rsidRDefault="00F51091" w:rsidP="00F51091">
            <w:pPr>
              <w:pStyle w:val="BodyText"/>
              <w:rPr>
                <w:rFonts w:ascii="Arial" w:hAnsi="Arial" w:cs="Arial"/>
              </w:rPr>
            </w:pPr>
            <w:r w:rsidRPr="00AB387C">
              <w:rPr>
                <w:rFonts w:ascii="Arial" w:hAnsi="Arial" w:cs="Arial"/>
                <w:b/>
                <w:bCs/>
                <w:sz w:val="22"/>
              </w:rPr>
              <w:t xml:space="preserve">f. Study results – </w:t>
            </w:r>
            <w:r w:rsidRPr="00AB387C">
              <w:rPr>
                <w:rFonts w:ascii="Arial" w:hAnsi="Arial" w:cs="Arial"/>
                <w:sz w:val="22"/>
              </w:rPr>
              <w:t>free text, to consider cohort details, associations found, any additional quality comments</w:t>
            </w:r>
          </w:p>
        </w:tc>
      </w:tr>
      <w:tr w:rsidR="00F51091" w:rsidRPr="00AB387C" w:rsidTr="00F51091">
        <w:trPr>
          <w:cantSplit/>
        </w:trPr>
        <w:tc>
          <w:tcPr>
            <w:tcW w:w="9854" w:type="dxa"/>
            <w:gridSpan w:val="3"/>
          </w:tcPr>
          <w:p w:rsidR="00F51091" w:rsidRPr="00AB387C" w:rsidRDefault="00F51091" w:rsidP="00F51091">
            <w:pPr>
              <w:pStyle w:val="BodyText"/>
              <w:rPr>
                <w:rFonts w:ascii="Arial" w:hAnsi="Arial" w:cs="Arial"/>
              </w:rPr>
            </w:pPr>
          </w:p>
          <w:p w:rsidR="00F51091" w:rsidRPr="00AB387C" w:rsidRDefault="00F51091" w:rsidP="00F51091">
            <w:pPr>
              <w:pStyle w:val="BodyText"/>
              <w:rPr>
                <w:rFonts w:ascii="Arial" w:hAnsi="Arial" w:cs="Arial"/>
              </w:rPr>
            </w:pPr>
          </w:p>
        </w:tc>
      </w:tr>
    </w:tbl>
    <w:p w:rsidR="00F51091" w:rsidRDefault="00F51091" w:rsidP="00F5109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F51091" w:rsidRPr="00AB387C" w:rsidTr="00F51091">
        <w:trPr>
          <w:cantSplit/>
        </w:trPr>
        <w:tc>
          <w:tcPr>
            <w:tcW w:w="9854" w:type="dxa"/>
            <w:shd w:val="clear" w:color="auto" w:fill="E0E0E0"/>
          </w:tcPr>
          <w:p w:rsidR="00F51091" w:rsidRPr="00AB387C" w:rsidRDefault="00F51091" w:rsidP="00F51091">
            <w:pPr>
              <w:pStyle w:val="BodyText"/>
              <w:rPr>
                <w:rFonts w:ascii="Arial" w:hAnsi="Arial" w:cs="Arial"/>
              </w:rPr>
            </w:pPr>
            <w:r w:rsidRPr="00AB387C">
              <w:rPr>
                <w:rFonts w:ascii="Arial" w:hAnsi="Arial" w:cs="Arial"/>
                <w:b/>
                <w:bCs/>
                <w:sz w:val="22"/>
              </w:rPr>
              <w:t xml:space="preserve">g. Screen of references – </w:t>
            </w:r>
            <w:r w:rsidRPr="00AB387C">
              <w:rPr>
                <w:rFonts w:ascii="Arial" w:hAnsi="Arial" w:cs="Arial"/>
                <w:sz w:val="22"/>
              </w:rPr>
              <w:t>any additional studies listed which have not already been reviewed?</w:t>
            </w:r>
          </w:p>
        </w:tc>
      </w:tr>
    </w:tbl>
    <w:p w:rsidR="00F51091" w:rsidRDefault="00F51091" w:rsidP="00F51091">
      <w:pPr>
        <w:pStyle w:val="BodyText"/>
        <w:rPr>
          <w:sz w:val="22"/>
        </w:rPr>
      </w:pPr>
    </w:p>
    <w:p w:rsidR="00F51091" w:rsidRDefault="00F51091">
      <w:pPr>
        <w:rPr>
          <w:sz w:val="22"/>
        </w:rPr>
      </w:pPr>
      <w:r>
        <w:rPr>
          <w:sz w:val="22"/>
        </w:rPr>
        <w:br w:type="page"/>
      </w:r>
    </w:p>
    <w:p w:rsidR="00F51091" w:rsidRPr="00AB387C" w:rsidRDefault="00F51091" w:rsidP="00F51091">
      <w:pPr>
        <w:jc w:val="center"/>
        <w:rPr>
          <w:rFonts w:ascii="Arial" w:hAnsi="Arial" w:cs="Arial"/>
        </w:rPr>
      </w:pPr>
      <w:r w:rsidRPr="00AB387C">
        <w:rPr>
          <w:rFonts w:ascii="Arial" w:hAnsi="Arial" w:cs="Arial"/>
        </w:rPr>
        <w:lastRenderedPageBreak/>
        <w:t>DATA EXTRACTION FORMS</w:t>
      </w:r>
      <w:r>
        <w:rPr>
          <w:rFonts w:ascii="Arial" w:hAnsi="Arial" w:cs="Arial"/>
        </w:rPr>
        <w:t xml:space="preserve"> – INTERVENTIONAL STUDIES</w:t>
      </w:r>
    </w:p>
    <w:p w:rsidR="00F51091" w:rsidRDefault="00F51091" w:rsidP="00F51091">
      <w:pPr>
        <w:pStyle w:val="BodyText"/>
        <w:rPr>
          <w:sz w:val="22"/>
        </w:rPr>
      </w:pPr>
    </w:p>
    <w:p w:rsidR="00F51091" w:rsidRDefault="00F51091" w:rsidP="00F51091">
      <w:pPr>
        <w:pStyle w:val="BodyTex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5"/>
        <w:gridCol w:w="7557"/>
      </w:tblGrid>
      <w:tr w:rsidR="00F51091" w:rsidRPr="00AB387C" w:rsidTr="00F51091">
        <w:trPr>
          <w:cantSplit/>
        </w:trPr>
        <w:tc>
          <w:tcPr>
            <w:tcW w:w="9854" w:type="dxa"/>
            <w:gridSpan w:val="2"/>
            <w:shd w:val="clear" w:color="auto" w:fill="E0E0E0"/>
          </w:tcPr>
          <w:p w:rsidR="00F51091" w:rsidRPr="00AB387C" w:rsidRDefault="00F51091" w:rsidP="00F51091">
            <w:pPr>
              <w:pStyle w:val="BodyText"/>
              <w:rPr>
                <w:rFonts w:ascii="Arial" w:hAnsi="Arial" w:cs="Arial"/>
              </w:rPr>
            </w:pPr>
            <w:r>
              <w:rPr>
                <w:rFonts w:ascii="Arial" w:hAnsi="Arial" w:cs="Arial"/>
                <w:b/>
                <w:bCs/>
                <w:sz w:val="22"/>
              </w:rPr>
              <w:t>a. Study basic details</w:t>
            </w:r>
          </w:p>
        </w:tc>
      </w:tr>
      <w:tr w:rsidR="00F51091" w:rsidRPr="00AB387C" w:rsidTr="00F51091">
        <w:trPr>
          <w:trHeight w:val="319"/>
        </w:trPr>
        <w:tc>
          <w:tcPr>
            <w:tcW w:w="1728" w:type="dxa"/>
          </w:tcPr>
          <w:p w:rsidR="00F51091" w:rsidRPr="00AB387C" w:rsidRDefault="00F51091" w:rsidP="00F51091">
            <w:pPr>
              <w:pStyle w:val="BodyText"/>
              <w:rPr>
                <w:rFonts w:ascii="Arial" w:hAnsi="Arial" w:cs="Arial"/>
              </w:rPr>
            </w:pPr>
            <w:r w:rsidRPr="00AB387C">
              <w:rPr>
                <w:rFonts w:ascii="Arial" w:hAnsi="Arial" w:cs="Arial"/>
                <w:sz w:val="22"/>
              </w:rPr>
              <w:t>UIN / AN</w:t>
            </w:r>
          </w:p>
        </w:tc>
        <w:tc>
          <w:tcPr>
            <w:tcW w:w="8126" w:type="dxa"/>
          </w:tcPr>
          <w:p w:rsidR="00F51091" w:rsidRPr="00AB387C" w:rsidRDefault="00F51091" w:rsidP="00F51091">
            <w:pPr>
              <w:pStyle w:val="BodyText"/>
              <w:rPr>
                <w:rFonts w:ascii="Arial" w:hAnsi="Arial" w:cs="Arial"/>
              </w:rPr>
            </w:pPr>
          </w:p>
        </w:tc>
      </w:tr>
      <w:tr w:rsidR="00F51091" w:rsidRPr="00AB387C" w:rsidTr="00F51091">
        <w:tc>
          <w:tcPr>
            <w:tcW w:w="1728" w:type="dxa"/>
          </w:tcPr>
          <w:p w:rsidR="00F51091" w:rsidRPr="00AB387C" w:rsidRDefault="00F51091" w:rsidP="00F51091">
            <w:pPr>
              <w:pStyle w:val="BodyText"/>
              <w:rPr>
                <w:rFonts w:ascii="Arial" w:hAnsi="Arial" w:cs="Arial"/>
              </w:rPr>
            </w:pPr>
            <w:r w:rsidRPr="00AB387C">
              <w:rPr>
                <w:rFonts w:ascii="Arial" w:hAnsi="Arial" w:cs="Arial"/>
                <w:sz w:val="22"/>
              </w:rPr>
              <w:t>Title</w:t>
            </w:r>
          </w:p>
        </w:tc>
        <w:tc>
          <w:tcPr>
            <w:tcW w:w="8126" w:type="dxa"/>
          </w:tcPr>
          <w:p w:rsidR="00F51091" w:rsidRPr="00AB387C" w:rsidRDefault="00F51091" w:rsidP="00F51091">
            <w:pPr>
              <w:pStyle w:val="BodyText"/>
              <w:rPr>
                <w:rFonts w:ascii="Arial" w:hAnsi="Arial" w:cs="Arial"/>
              </w:rPr>
            </w:pPr>
          </w:p>
        </w:tc>
      </w:tr>
      <w:tr w:rsidR="00F51091" w:rsidRPr="00AB387C" w:rsidTr="00F51091">
        <w:tc>
          <w:tcPr>
            <w:tcW w:w="1728" w:type="dxa"/>
          </w:tcPr>
          <w:p w:rsidR="00F51091" w:rsidRPr="00AB387C" w:rsidRDefault="00F51091" w:rsidP="00F51091">
            <w:pPr>
              <w:pStyle w:val="BodyText"/>
              <w:rPr>
                <w:rFonts w:ascii="Arial" w:hAnsi="Arial" w:cs="Arial"/>
              </w:rPr>
            </w:pPr>
            <w:r>
              <w:rPr>
                <w:rFonts w:ascii="Arial" w:hAnsi="Arial" w:cs="Arial"/>
                <w:sz w:val="22"/>
              </w:rPr>
              <w:t>Reviewer</w:t>
            </w:r>
          </w:p>
        </w:tc>
        <w:tc>
          <w:tcPr>
            <w:tcW w:w="8126" w:type="dxa"/>
          </w:tcPr>
          <w:p w:rsidR="00F51091" w:rsidRPr="00AB387C" w:rsidRDefault="00F51091" w:rsidP="00F51091">
            <w:pPr>
              <w:pStyle w:val="BodyText"/>
              <w:rPr>
                <w:rFonts w:ascii="Arial" w:hAnsi="Arial" w:cs="Arial"/>
              </w:rPr>
            </w:pPr>
          </w:p>
        </w:tc>
      </w:tr>
      <w:tr w:rsidR="00F51091" w:rsidRPr="00AB387C" w:rsidTr="00F51091">
        <w:tc>
          <w:tcPr>
            <w:tcW w:w="1728" w:type="dxa"/>
          </w:tcPr>
          <w:p w:rsidR="00F51091" w:rsidRDefault="00F51091" w:rsidP="00F51091">
            <w:pPr>
              <w:pStyle w:val="BodyText"/>
              <w:rPr>
                <w:rFonts w:ascii="Arial" w:hAnsi="Arial" w:cs="Arial"/>
              </w:rPr>
            </w:pPr>
            <w:r>
              <w:rPr>
                <w:rFonts w:ascii="Arial" w:hAnsi="Arial" w:cs="Arial"/>
                <w:sz w:val="22"/>
              </w:rPr>
              <w:t>Date reviewed</w:t>
            </w:r>
          </w:p>
        </w:tc>
        <w:tc>
          <w:tcPr>
            <w:tcW w:w="8126" w:type="dxa"/>
          </w:tcPr>
          <w:p w:rsidR="00F51091" w:rsidRPr="00AB387C" w:rsidRDefault="00F51091" w:rsidP="00F51091">
            <w:pPr>
              <w:pStyle w:val="BodyText"/>
              <w:rPr>
                <w:rFonts w:ascii="Arial" w:hAnsi="Arial" w:cs="Arial"/>
              </w:rPr>
            </w:pPr>
          </w:p>
        </w:tc>
      </w:tr>
      <w:tr w:rsidR="00F51091" w:rsidRPr="00AB387C" w:rsidTr="00F51091">
        <w:tc>
          <w:tcPr>
            <w:tcW w:w="1728" w:type="dxa"/>
          </w:tcPr>
          <w:p w:rsidR="00F51091" w:rsidRPr="00AB387C" w:rsidRDefault="00F51091" w:rsidP="00F51091">
            <w:pPr>
              <w:pStyle w:val="BodyText"/>
              <w:rPr>
                <w:rFonts w:ascii="Arial" w:hAnsi="Arial" w:cs="Arial"/>
              </w:rPr>
            </w:pPr>
            <w:r w:rsidRPr="00AB387C">
              <w:rPr>
                <w:rFonts w:ascii="Arial" w:hAnsi="Arial" w:cs="Arial"/>
                <w:sz w:val="22"/>
              </w:rPr>
              <w:t>Author</w:t>
            </w:r>
          </w:p>
        </w:tc>
        <w:tc>
          <w:tcPr>
            <w:tcW w:w="8126" w:type="dxa"/>
          </w:tcPr>
          <w:p w:rsidR="00F51091" w:rsidRPr="00AB387C" w:rsidRDefault="00F51091" w:rsidP="00F51091">
            <w:pPr>
              <w:pStyle w:val="BodyText"/>
              <w:rPr>
                <w:rFonts w:ascii="Arial" w:hAnsi="Arial" w:cs="Arial"/>
              </w:rPr>
            </w:pPr>
          </w:p>
        </w:tc>
      </w:tr>
      <w:tr w:rsidR="00F51091" w:rsidRPr="00AB387C" w:rsidTr="00F51091">
        <w:tc>
          <w:tcPr>
            <w:tcW w:w="1728" w:type="dxa"/>
          </w:tcPr>
          <w:p w:rsidR="00F51091" w:rsidRPr="00AB387C" w:rsidRDefault="00F51091" w:rsidP="00F51091">
            <w:pPr>
              <w:pStyle w:val="BodyText"/>
              <w:rPr>
                <w:rFonts w:ascii="Arial" w:hAnsi="Arial" w:cs="Arial"/>
              </w:rPr>
            </w:pPr>
            <w:r w:rsidRPr="00AB387C">
              <w:rPr>
                <w:rFonts w:ascii="Arial" w:hAnsi="Arial" w:cs="Arial"/>
                <w:sz w:val="22"/>
              </w:rPr>
              <w:t>Journal &amp; year</w:t>
            </w:r>
          </w:p>
        </w:tc>
        <w:tc>
          <w:tcPr>
            <w:tcW w:w="8126" w:type="dxa"/>
          </w:tcPr>
          <w:p w:rsidR="00F51091" w:rsidRPr="00AB387C" w:rsidRDefault="00F51091" w:rsidP="00F51091">
            <w:pPr>
              <w:pStyle w:val="BodyText"/>
              <w:rPr>
                <w:rFonts w:ascii="Arial" w:hAnsi="Arial" w:cs="Arial"/>
              </w:rPr>
            </w:pPr>
          </w:p>
        </w:tc>
      </w:tr>
      <w:tr w:rsidR="00F51091" w:rsidRPr="00AB387C" w:rsidTr="00F51091">
        <w:tc>
          <w:tcPr>
            <w:tcW w:w="1728" w:type="dxa"/>
          </w:tcPr>
          <w:p w:rsidR="00F51091" w:rsidRPr="00AB387C" w:rsidRDefault="00F51091" w:rsidP="00F51091">
            <w:pPr>
              <w:pStyle w:val="BodyText"/>
              <w:rPr>
                <w:rFonts w:ascii="Arial" w:hAnsi="Arial" w:cs="Arial"/>
              </w:rPr>
            </w:pPr>
            <w:r w:rsidRPr="00AB387C">
              <w:rPr>
                <w:rFonts w:ascii="Arial" w:hAnsi="Arial" w:cs="Arial"/>
                <w:sz w:val="22"/>
              </w:rPr>
              <w:t>Source</w:t>
            </w:r>
          </w:p>
        </w:tc>
        <w:tc>
          <w:tcPr>
            <w:tcW w:w="8126" w:type="dxa"/>
          </w:tcPr>
          <w:p w:rsidR="00F51091" w:rsidRPr="00AB387C" w:rsidRDefault="00F51091" w:rsidP="00F51091">
            <w:pPr>
              <w:pStyle w:val="BodyText"/>
              <w:rPr>
                <w:rFonts w:ascii="Arial" w:hAnsi="Arial" w:cs="Arial"/>
              </w:rPr>
            </w:pPr>
          </w:p>
        </w:tc>
      </w:tr>
    </w:tbl>
    <w:p w:rsidR="00F51091" w:rsidRDefault="00F51091" w:rsidP="00F51091">
      <w:pPr>
        <w:pStyle w:val="BodyText"/>
        <w:rPr>
          <w:sz w:val="22"/>
        </w:rPr>
      </w:pPr>
    </w:p>
    <w:p w:rsidR="00F51091" w:rsidRDefault="00F51091" w:rsidP="00F51091">
      <w:pPr>
        <w:pStyle w:val="BodyTex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7034"/>
      </w:tblGrid>
      <w:tr w:rsidR="00F51091" w:rsidRPr="007F40D0" w:rsidTr="00F51091">
        <w:trPr>
          <w:cantSplit/>
        </w:trPr>
        <w:tc>
          <w:tcPr>
            <w:tcW w:w="9854" w:type="dxa"/>
            <w:gridSpan w:val="2"/>
            <w:shd w:val="clear" w:color="auto" w:fill="E0E0E0"/>
          </w:tcPr>
          <w:p w:rsidR="00F51091" w:rsidRPr="007F40D0" w:rsidRDefault="00F51091" w:rsidP="00F51091">
            <w:pPr>
              <w:pStyle w:val="BodyText"/>
              <w:rPr>
                <w:rFonts w:ascii="Arial" w:hAnsi="Arial" w:cs="Arial"/>
              </w:rPr>
            </w:pPr>
            <w:r w:rsidRPr="007F40D0">
              <w:rPr>
                <w:rFonts w:ascii="Arial" w:hAnsi="Arial" w:cs="Arial"/>
                <w:b/>
                <w:bCs/>
                <w:sz w:val="22"/>
              </w:rPr>
              <w:t>b. Study description</w:t>
            </w:r>
          </w:p>
        </w:tc>
      </w:tr>
      <w:tr w:rsidR="00F51091" w:rsidRPr="007F40D0" w:rsidTr="00F51091">
        <w:tc>
          <w:tcPr>
            <w:tcW w:w="2268" w:type="dxa"/>
          </w:tcPr>
          <w:p w:rsidR="00F51091" w:rsidRPr="007F40D0" w:rsidRDefault="00F51091" w:rsidP="00F51091">
            <w:pPr>
              <w:pStyle w:val="BodyText"/>
              <w:rPr>
                <w:rFonts w:ascii="Arial" w:hAnsi="Arial" w:cs="Arial"/>
              </w:rPr>
            </w:pPr>
            <w:r w:rsidRPr="007F40D0">
              <w:rPr>
                <w:rFonts w:ascii="Arial" w:hAnsi="Arial" w:cs="Arial"/>
                <w:sz w:val="22"/>
              </w:rPr>
              <w:t>1. Setting</w:t>
            </w:r>
          </w:p>
        </w:tc>
        <w:tc>
          <w:tcPr>
            <w:tcW w:w="7586" w:type="dxa"/>
          </w:tcPr>
          <w:p w:rsidR="00F51091" w:rsidRPr="007F40D0" w:rsidRDefault="00F51091" w:rsidP="00F51091">
            <w:pPr>
              <w:pStyle w:val="BodyText"/>
              <w:rPr>
                <w:rFonts w:ascii="Arial" w:hAnsi="Arial" w:cs="Arial"/>
                <w:iCs/>
              </w:rPr>
            </w:pPr>
          </w:p>
        </w:tc>
      </w:tr>
      <w:tr w:rsidR="00F51091" w:rsidRPr="007F40D0" w:rsidTr="00F51091">
        <w:tc>
          <w:tcPr>
            <w:tcW w:w="2268" w:type="dxa"/>
          </w:tcPr>
          <w:p w:rsidR="00F51091" w:rsidRPr="007F40D0" w:rsidRDefault="00F51091" w:rsidP="00F51091">
            <w:pPr>
              <w:pStyle w:val="BodyText"/>
              <w:rPr>
                <w:rFonts w:ascii="Arial" w:hAnsi="Arial" w:cs="Arial"/>
              </w:rPr>
            </w:pPr>
            <w:r w:rsidRPr="007F40D0">
              <w:rPr>
                <w:rFonts w:ascii="Arial" w:hAnsi="Arial" w:cs="Arial"/>
                <w:sz w:val="22"/>
              </w:rPr>
              <w:t>2. Study design</w:t>
            </w:r>
          </w:p>
        </w:tc>
        <w:tc>
          <w:tcPr>
            <w:tcW w:w="7586" w:type="dxa"/>
          </w:tcPr>
          <w:p w:rsidR="00F51091" w:rsidRPr="007F40D0" w:rsidRDefault="00F51091" w:rsidP="00F51091">
            <w:pPr>
              <w:pStyle w:val="BodyText"/>
              <w:rPr>
                <w:rFonts w:ascii="Arial" w:hAnsi="Arial" w:cs="Arial"/>
              </w:rPr>
            </w:pPr>
          </w:p>
        </w:tc>
      </w:tr>
      <w:tr w:rsidR="00F51091" w:rsidRPr="007F40D0" w:rsidTr="00F51091">
        <w:tc>
          <w:tcPr>
            <w:tcW w:w="2268" w:type="dxa"/>
          </w:tcPr>
          <w:p w:rsidR="00F51091" w:rsidRPr="007F40D0" w:rsidRDefault="00F51091" w:rsidP="00F51091">
            <w:pPr>
              <w:pStyle w:val="BodyText"/>
              <w:rPr>
                <w:rFonts w:ascii="Arial" w:hAnsi="Arial" w:cs="Arial"/>
              </w:rPr>
            </w:pPr>
            <w:r w:rsidRPr="007F40D0">
              <w:rPr>
                <w:rFonts w:ascii="Arial" w:hAnsi="Arial" w:cs="Arial"/>
                <w:sz w:val="22"/>
              </w:rPr>
              <w:t>3. Outcome measured</w:t>
            </w:r>
          </w:p>
        </w:tc>
        <w:tc>
          <w:tcPr>
            <w:tcW w:w="7586" w:type="dxa"/>
          </w:tcPr>
          <w:p w:rsidR="00F51091" w:rsidRPr="007F40D0" w:rsidRDefault="00F51091" w:rsidP="00F51091">
            <w:pPr>
              <w:pStyle w:val="BodyText"/>
              <w:rPr>
                <w:rFonts w:ascii="Arial" w:hAnsi="Arial" w:cs="Arial"/>
              </w:rPr>
            </w:pPr>
          </w:p>
        </w:tc>
      </w:tr>
      <w:tr w:rsidR="00F51091" w:rsidRPr="007F40D0" w:rsidTr="00F51091">
        <w:tc>
          <w:tcPr>
            <w:tcW w:w="2268" w:type="dxa"/>
          </w:tcPr>
          <w:p w:rsidR="00F51091" w:rsidRPr="007F40D0" w:rsidRDefault="00F51091" w:rsidP="00F51091">
            <w:pPr>
              <w:pStyle w:val="BodyText"/>
              <w:rPr>
                <w:rFonts w:ascii="Arial" w:hAnsi="Arial" w:cs="Arial"/>
              </w:rPr>
            </w:pPr>
            <w:r w:rsidRPr="007F40D0">
              <w:rPr>
                <w:rFonts w:ascii="Arial" w:hAnsi="Arial" w:cs="Arial"/>
                <w:sz w:val="22"/>
              </w:rPr>
              <w:t>4. Statistical techniques used</w:t>
            </w:r>
          </w:p>
        </w:tc>
        <w:tc>
          <w:tcPr>
            <w:tcW w:w="7586" w:type="dxa"/>
          </w:tcPr>
          <w:p w:rsidR="00F51091" w:rsidRPr="007F40D0" w:rsidRDefault="00F51091" w:rsidP="00F51091">
            <w:pPr>
              <w:pStyle w:val="BodyText"/>
              <w:rPr>
                <w:rFonts w:ascii="Arial" w:hAnsi="Arial" w:cs="Arial"/>
              </w:rPr>
            </w:pPr>
          </w:p>
        </w:tc>
      </w:tr>
      <w:tr w:rsidR="00F51091" w:rsidRPr="007F40D0" w:rsidTr="00F51091">
        <w:tc>
          <w:tcPr>
            <w:tcW w:w="2268" w:type="dxa"/>
          </w:tcPr>
          <w:p w:rsidR="00F51091" w:rsidRPr="007F40D0" w:rsidRDefault="00F51091" w:rsidP="00F51091">
            <w:pPr>
              <w:pStyle w:val="BodyText"/>
              <w:rPr>
                <w:rFonts w:ascii="Arial" w:hAnsi="Arial" w:cs="Arial"/>
              </w:rPr>
            </w:pPr>
            <w:r w:rsidRPr="007F40D0">
              <w:rPr>
                <w:rFonts w:ascii="Arial" w:hAnsi="Arial" w:cs="Arial"/>
                <w:sz w:val="22"/>
              </w:rPr>
              <w:t xml:space="preserve">5. Intention to treat </w:t>
            </w:r>
            <w:r w:rsidRPr="007F40D0">
              <w:rPr>
                <w:rFonts w:ascii="Arial" w:hAnsi="Arial" w:cs="Arial"/>
                <w:sz w:val="22"/>
                <w:szCs w:val="22"/>
              </w:rPr>
              <w:t xml:space="preserve">analysis. </w:t>
            </w:r>
            <w:r w:rsidRPr="007F40D0">
              <w:rPr>
                <w:rFonts w:ascii="Arial" w:hAnsi="Arial" w:cs="Arial"/>
                <w:bCs/>
                <w:sz w:val="22"/>
                <w:szCs w:val="22"/>
              </w:rPr>
              <w:t>Patients analysed according to the group they were randomized to</w:t>
            </w:r>
            <w:r w:rsidRPr="007F40D0">
              <w:rPr>
                <w:rFonts w:ascii="Arial" w:hAnsi="Arial" w:cs="Arial"/>
                <w:sz w:val="22"/>
                <w:szCs w:val="22"/>
              </w:rPr>
              <w:t>?</w:t>
            </w:r>
          </w:p>
        </w:tc>
        <w:tc>
          <w:tcPr>
            <w:tcW w:w="7586" w:type="dxa"/>
          </w:tcPr>
          <w:p w:rsidR="00F51091" w:rsidRPr="007F40D0" w:rsidRDefault="00F51091" w:rsidP="00F51091">
            <w:pPr>
              <w:pStyle w:val="BodyText"/>
              <w:rPr>
                <w:rFonts w:ascii="Arial" w:hAnsi="Arial" w:cs="Arial"/>
              </w:rPr>
            </w:pPr>
          </w:p>
        </w:tc>
      </w:tr>
      <w:tr w:rsidR="00F51091" w:rsidRPr="007F40D0" w:rsidTr="00F51091">
        <w:tc>
          <w:tcPr>
            <w:tcW w:w="2268" w:type="dxa"/>
          </w:tcPr>
          <w:p w:rsidR="00F51091" w:rsidRPr="007F40D0" w:rsidRDefault="00F51091" w:rsidP="00F51091">
            <w:pPr>
              <w:pStyle w:val="BodyText"/>
              <w:rPr>
                <w:rFonts w:ascii="Arial" w:hAnsi="Arial" w:cs="Arial"/>
              </w:rPr>
            </w:pPr>
            <w:r w:rsidRPr="007F40D0">
              <w:rPr>
                <w:rFonts w:ascii="Arial" w:hAnsi="Arial" w:cs="Arial"/>
                <w:sz w:val="22"/>
              </w:rPr>
              <w:t>5. Confounding factors adjusted for</w:t>
            </w:r>
          </w:p>
        </w:tc>
        <w:tc>
          <w:tcPr>
            <w:tcW w:w="7586" w:type="dxa"/>
          </w:tcPr>
          <w:p w:rsidR="00F51091" w:rsidRPr="007F40D0" w:rsidRDefault="00F51091" w:rsidP="00F51091">
            <w:pPr>
              <w:pStyle w:val="BodyText"/>
              <w:rPr>
                <w:rFonts w:ascii="Arial" w:hAnsi="Arial" w:cs="Arial"/>
              </w:rPr>
            </w:pPr>
          </w:p>
        </w:tc>
      </w:tr>
      <w:tr w:rsidR="00F51091" w:rsidRPr="007F40D0" w:rsidTr="00F51091">
        <w:tc>
          <w:tcPr>
            <w:tcW w:w="2268" w:type="dxa"/>
          </w:tcPr>
          <w:p w:rsidR="00F51091" w:rsidRPr="007F40D0" w:rsidRDefault="00F51091" w:rsidP="00F51091">
            <w:pPr>
              <w:pStyle w:val="BodyText"/>
              <w:rPr>
                <w:rFonts w:ascii="Arial" w:hAnsi="Arial" w:cs="Arial"/>
              </w:rPr>
            </w:pPr>
            <w:r w:rsidRPr="007F40D0">
              <w:rPr>
                <w:rFonts w:ascii="Arial" w:hAnsi="Arial" w:cs="Arial"/>
                <w:sz w:val="22"/>
              </w:rPr>
              <w:t>6. Cohort size</w:t>
            </w:r>
          </w:p>
        </w:tc>
        <w:tc>
          <w:tcPr>
            <w:tcW w:w="7586" w:type="dxa"/>
          </w:tcPr>
          <w:p w:rsidR="00F51091" w:rsidRPr="007F40D0" w:rsidRDefault="00F51091" w:rsidP="00F51091">
            <w:pPr>
              <w:pStyle w:val="BodyText"/>
              <w:rPr>
                <w:rFonts w:ascii="Arial" w:hAnsi="Arial" w:cs="Arial"/>
              </w:rPr>
            </w:pPr>
          </w:p>
        </w:tc>
      </w:tr>
      <w:tr w:rsidR="00F51091" w:rsidRPr="007F40D0" w:rsidTr="00F51091">
        <w:tc>
          <w:tcPr>
            <w:tcW w:w="2268" w:type="dxa"/>
          </w:tcPr>
          <w:p w:rsidR="00F51091" w:rsidRPr="007F40D0" w:rsidRDefault="00F51091" w:rsidP="00F51091">
            <w:pPr>
              <w:pStyle w:val="BodyText"/>
              <w:rPr>
                <w:rFonts w:ascii="Arial" w:hAnsi="Arial" w:cs="Arial"/>
              </w:rPr>
            </w:pPr>
            <w:r w:rsidRPr="007F40D0">
              <w:rPr>
                <w:rFonts w:ascii="Arial" w:hAnsi="Arial" w:cs="Arial"/>
                <w:sz w:val="22"/>
              </w:rPr>
              <w:t>7. Number of subjects studied for outcome</w:t>
            </w:r>
          </w:p>
        </w:tc>
        <w:tc>
          <w:tcPr>
            <w:tcW w:w="7586" w:type="dxa"/>
          </w:tcPr>
          <w:p w:rsidR="00F51091" w:rsidRPr="007F40D0" w:rsidRDefault="00F51091" w:rsidP="00F51091">
            <w:pPr>
              <w:pStyle w:val="BodyText"/>
              <w:rPr>
                <w:rFonts w:ascii="Arial" w:hAnsi="Arial" w:cs="Arial"/>
                <w:iCs/>
              </w:rPr>
            </w:pPr>
          </w:p>
        </w:tc>
      </w:tr>
      <w:tr w:rsidR="00F51091" w:rsidRPr="007F40D0" w:rsidTr="00F51091">
        <w:tc>
          <w:tcPr>
            <w:tcW w:w="2268" w:type="dxa"/>
          </w:tcPr>
          <w:p w:rsidR="00F51091" w:rsidRPr="007F40D0" w:rsidRDefault="00F51091" w:rsidP="00F51091">
            <w:pPr>
              <w:pStyle w:val="BodyText"/>
              <w:rPr>
                <w:rFonts w:ascii="Arial" w:hAnsi="Arial" w:cs="Arial"/>
              </w:rPr>
            </w:pPr>
            <w:r w:rsidRPr="007F40D0">
              <w:rPr>
                <w:rFonts w:ascii="Arial" w:hAnsi="Arial" w:cs="Arial"/>
                <w:sz w:val="22"/>
              </w:rPr>
              <w:t>8. %follow-up (5 ÷ 6)</w:t>
            </w:r>
          </w:p>
        </w:tc>
        <w:tc>
          <w:tcPr>
            <w:tcW w:w="7586" w:type="dxa"/>
          </w:tcPr>
          <w:p w:rsidR="00F51091" w:rsidRPr="007F40D0" w:rsidRDefault="00F51091" w:rsidP="00F51091">
            <w:pPr>
              <w:pStyle w:val="BodyText"/>
              <w:rPr>
                <w:rFonts w:ascii="Arial" w:hAnsi="Arial" w:cs="Arial"/>
                <w:iCs/>
              </w:rPr>
            </w:pPr>
          </w:p>
        </w:tc>
      </w:tr>
      <w:tr w:rsidR="00F51091" w:rsidRPr="007F40D0" w:rsidTr="00F51091">
        <w:tc>
          <w:tcPr>
            <w:tcW w:w="2268" w:type="dxa"/>
          </w:tcPr>
          <w:p w:rsidR="00F51091" w:rsidRPr="007F40D0" w:rsidRDefault="00F51091" w:rsidP="00F51091">
            <w:pPr>
              <w:pStyle w:val="BodyText"/>
              <w:rPr>
                <w:rFonts w:ascii="Arial" w:hAnsi="Arial" w:cs="Arial"/>
              </w:rPr>
            </w:pPr>
            <w:r w:rsidRPr="007F40D0">
              <w:rPr>
                <w:rFonts w:ascii="Arial" w:hAnsi="Arial" w:cs="Arial"/>
                <w:sz w:val="22"/>
              </w:rPr>
              <w:t>9. Age range (mean age + SD)</w:t>
            </w:r>
          </w:p>
        </w:tc>
        <w:tc>
          <w:tcPr>
            <w:tcW w:w="7586" w:type="dxa"/>
          </w:tcPr>
          <w:p w:rsidR="00F51091" w:rsidRPr="007F40D0" w:rsidRDefault="00F51091" w:rsidP="00F51091">
            <w:pPr>
              <w:pStyle w:val="BodyText"/>
              <w:rPr>
                <w:rFonts w:ascii="Arial" w:hAnsi="Arial" w:cs="Arial"/>
                <w:iCs/>
              </w:rPr>
            </w:pPr>
          </w:p>
        </w:tc>
      </w:tr>
      <w:tr w:rsidR="00F51091" w:rsidRPr="007F40D0" w:rsidTr="00F51091">
        <w:tc>
          <w:tcPr>
            <w:tcW w:w="2268" w:type="dxa"/>
          </w:tcPr>
          <w:p w:rsidR="00F51091" w:rsidRPr="007F40D0" w:rsidRDefault="00F51091" w:rsidP="00F51091">
            <w:pPr>
              <w:pStyle w:val="BodyText"/>
              <w:rPr>
                <w:rFonts w:ascii="Arial" w:hAnsi="Arial" w:cs="Arial"/>
              </w:rPr>
            </w:pPr>
            <w:r w:rsidRPr="007F40D0">
              <w:rPr>
                <w:rFonts w:ascii="Arial" w:hAnsi="Arial" w:cs="Arial"/>
                <w:sz w:val="22"/>
              </w:rPr>
              <w:t>10. Treatment given/ dose/ route of admin/ duration of treatment</w:t>
            </w:r>
          </w:p>
        </w:tc>
        <w:tc>
          <w:tcPr>
            <w:tcW w:w="7586" w:type="dxa"/>
          </w:tcPr>
          <w:p w:rsidR="00F51091" w:rsidRPr="007F40D0" w:rsidRDefault="00F51091" w:rsidP="00F51091">
            <w:pPr>
              <w:pStyle w:val="BodyText"/>
              <w:rPr>
                <w:rFonts w:ascii="Arial" w:hAnsi="Arial" w:cs="Arial"/>
                <w:iCs/>
              </w:rPr>
            </w:pPr>
          </w:p>
        </w:tc>
      </w:tr>
      <w:tr w:rsidR="00F51091" w:rsidRPr="007F40D0" w:rsidTr="00F51091">
        <w:tc>
          <w:tcPr>
            <w:tcW w:w="2268" w:type="dxa"/>
          </w:tcPr>
          <w:p w:rsidR="00F51091" w:rsidRPr="007F40D0" w:rsidRDefault="00F51091" w:rsidP="00F51091">
            <w:pPr>
              <w:pStyle w:val="BodyText"/>
              <w:rPr>
                <w:rFonts w:ascii="Arial" w:hAnsi="Arial" w:cs="Arial"/>
              </w:rPr>
            </w:pPr>
            <w:r w:rsidRPr="007F40D0">
              <w:rPr>
                <w:rFonts w:ascii="Arial" w:hAnsi="Arial" w:cs="Arial"/>
                <w:sz w:val="22"/>
              </w:rPr>
              <w:t xml:space="preserve">11. Duration of </w:t>
            </w:r>
            <w:r w:rsidRPr="007F40D0">
              <w:rPr>
                <w:rFonts w:ascii="Arial" w:hAnsi="Arial" w:cs="Arial"/>
                <w:sz w:val="22"/>
              </w:rPr>
              <w:lastRenderedPageBreak/>
              <w:t>follow-up</w:t>
            </w:r>
          </w:p>
        </w:tc>
        <w:tc>
          <w:tcPr>
            <w:tcW w:w="7586" w:type="dxa"/>
          </w:tcPr>
          <w:p w:rsidR="00F51091" w:rsidRPr="007F40D0" w:rsidRDefault="00F51091" w:rsidP="00F51091">
            <w:pPr>
              <w:pStyle w:val="BodyText"/>
              <w:rPr>
                <w:rFonts w:ascii="Arial" w:hAnsi="Arial" w:cs="Arial"/>
                <w:iCs/>
              </w:rPr>
            </w:pPr>
          </w:p>
        </w:tc>
      </w:tr>
    </w:tbl>
    <w:p w:rsidR="00F51091" w:rsidRDefault="00F51091" w:rsidP="00F51091">
      <w:pPr>
        <w:pStyle w:val="BodyTex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8"/>
        <w:gridCol w:w="4624"/>
      </w:tblGrid>
      <w:tr w:rsidR="00F51091" w:rsidRPr="007F40D0" w:rsidTr="00F51091">
        <w:tc>
          <w:tcPr>
            <w:tcW w:w="4927" w:type="dxa"/>
            <w:shd w:val="clear" w:color="auto" w:fill="E0E0E0"/>
          </w:tcPr>
          <w:p w:rsidR="00F51091" w:rsidRPr="007F40D0" w:rsidRDefault="00F51091" w:rsidP="00F51091">
            <w:pPr>
              <w:rPr>
                <w:rFonts w:ascii="Arial" w:hAnsi="Arial" w:cs="Arial"/>
                <w:b/>
                <w:bCs/>
              </w:rPr>
            </w:pPr>
            <w:r w:rsidRPr="007F40D0">
              <w:rPr>
                <w:rFonts w:ascii="Arial" w:hAnsi="Arial" w:cs="Arial"/>
                <w:b/>
                <w:bCs/>
                <w:sz w:val="22"/>
              </w:rPr>
              <w:t>c. Inclusion criteria</w:t>
            </w:r>
          </w:p>
        </w:tc>
        <w:tc>
          <w:tcPr>
            <w:tcW w:w="4927" w:type="dxa"/>
            <w:shd w:val="clear" w:color="auto" w:fill="E0E0E0"/>
          </w:tcPr>
          <w:p w:rsidR="00F51091" w:rsidRPr="007F40D0" w:rsidRDefault="00F51091" w:rsidP="00F51091">
            <w:pPr>
              <w:rPr>
                <w:rFonts w:ascii="Arial" w:hAnsi="Arial" w:cs="Arial"/>
                <w:b/>
                <w:bCs/>
              </w:rPr>
            </w:pPr>
            <w:r w:rsidRPr="007F40D0">
              <w:rPr>
                <w:rFonts w:ascii="Arial" w:hAnsi="Arial" w:cs="Arial"/>
                <w:b/>
                <w:bCs/>
                <w:sz w:val="22"/>
              </w:rPr>
              <w:t>d. Exclusion criteria</w:t>
            </w:r>
          </w:p>
        </w:tc>
      </w:tr>
      <w:tr w:rsidR="00F51091" w:rsidRPr="007F40D0" w:rsidTr="00F51091">
        <w:tc>
          <w:tcPr>
            <w:tcW w:w="4927" w:type="dxa"/>
          </w:tcPr>
          <w:p w:rsidR="00F51091" w:rsidRPr="007F40D0" w:rsidRDefault="00F51091" w:rsidP="00F51091">
            <w:pPr>
              <w:rPr>
                <w:rFonts w:ascii="Arial" w:hAnsi="Arial" w:cs="Arial"/>
              </w:rPr>
            </w:pPr>
          </w:p>
        </w:tc>
        <w:tc>
          <w:tcPr>
            <w:tcW w:w="4927" w:type="dxa"/>
          </w:tcPr>
          <w:p w:rsidR="00F51091" w:rsidRPr="007F40D0" w:rsidRDefault="00F51091" w:rsidP="00F51091">
            <w:pPr>
              <w:rPr>
                <w:rFonts w:ascii="Arial" w:hAnsi="Arial" w:cs="Arial"/>
              </w:rPr>
            </w:pPr>
          </w:p>
        </w:tc>
      </w:tr>
      <w:tr w:rsidR="00F51091" w:rsidRPr="007F40D0" w:rsidTr="00F51091">
        <w:tc>
          <w:tcPr>
            <w:tcW w:w="4927" w:type="dxa"/>
          </w:tcPr>
          <w:p w:rsidR="00F51091" w:rsidRPr="007F40D0" w:rsidRDefault="00F51091" w:rsidP="00F51091">
            <w:pPr>
              <w:rPr>
                <w:rFonts w:ascii="Arial" w:hAnsi="Arial" w:cs="Arial"/>
              </w:rPr>
            </w:pPr>
          </w:p>
        </w:tc>
        <w:tc>
          <w:tcPr>
            <w:tcW w:w="4927" w:type="dxa"/>
          </w:tcPr>
          <w:p w:rsidR="00F51091" w:rsidRPr="007F40D0" w:rsidRDefault="00F51091" w:rsidP="00F51091">
            <w:pPr>
              <w:rPr>
                <w:rFonts w:ascii="Arial" w:hAnsi="Arial" w:cs="Arial"/>
              </w:rPr>
            </w:pPr>
          </w:p>
        </w:tc>
      </w:tr>
      <w:tr w:rsidR="00F51091" w:rsidRPr="007F40D0" w:rsidTr="00F51091">
        <w:tc>
          <w:tcPr>
            <w:tcW w:w="4927" w:type="dxa"/>
          </w:tcPr>
          <w:p w:rsidR="00F51091" w:rsidRPr="007F40D0" w:rsidRDefault="00F51091" w:rsidP="00F51091">
            <w:pPr>
              <w:rPr>
                <w:rFonts w:ascii="Arial" w:hAnsi="Arial" w:cs="Arial"/>
              </w:rPr>
            </w:pPr>
          </w:p>
        </w:tc>
        <w:tc>
          <w:tcPr>
            <w:tcW w:w="4927" w:type="dxa"/>
          </w:tcPr>
          <w:p w:rsidR="00F51091" w:rsidRPr="007F40D0" w:rsidRDefault="00F51091" w:rsidP="00F51091">
            <w:pPr>
              <w:rPr>
                <w:rFonts w:ascii="Arial" w:hAnsi="Arial" w:cs="Arial"/>
              </w:rPr>
            </w:pPr>
          </w:p>
        </w:tc>
      </w:tr>
      <w:tr w:rsidR="00F51091" w:rsidRPr="007F40D0" w:rsidTr="00F51091">
        <w:tc>
          <w:tcPr>
            <w:tcW w:w="4927" w:type="dxa"/>
          </w:tcPr>
          <w:p w:rsidR="00F51091" w:rsidRPr="007F40D0" w:rsidRDefault="00F51091" w:rsidP="00F51091">
            <w:pPr>
              <w:rPr>
                <w:rFonts w:ascii="Arial" w:hAnsi="Arial" w:cs="Arial"/>
              </w:rPr>
            </w:pPr>
          </w:p>
        </w:tc>
        <w:tc>
          <w:tcPr>
            <w:tcW w:w="4927" w:type="dxa"/>
          </w:tcPr>
          <w:p w:rsidR="00F51091" w:rsidRPr="007F40D0" w:rsidRDefault="00F51091" w:rsidP="00F51091">
            <w:pPr>
              <w:rPr>
                <w:rFonts w:ascii="Arial" w:hAnsi="Arial" w:cs="Arial"/>
              </w:rPr>
            </w:pPr>
          </w:p>
        </w:tc>
      </w:tr>
      <w:tr w:rsidR="00F51091" w:rsidRPr="007F40D0" w:rsidTr="00F51091">
        <w:tc>
          <w:tcPr>
            <w:tcW w:w="4927" w:type="dxa"/>
          </w:tcPr>
          <w:p w:rsidR="00F51091" w:rsidRPr="007F40D0" w:rsidRDefault="00F51091" w:rsidP="00F51091">
            <w:pPr>
              <w:rPr>
                <w:rFonts w:ascii="Arial" w:hAnsi="Arial" w:cs="Arial"/>
              </w:rPr>
            </w:pPr>
          </w:p>
        </w:tc>
        <w:tc>
          <w:tcPr>
            <w:tcW w:w="4927" w:type="dxa"/>
          </w:tcPr>
          <w:p w:rsidR="00F51091" w:rsidRPr="007F40D0" w:rsidRDefault="00F51091" w:rsidP="00F51091">
            <w:pPr>
              <w:rPr>
                <w:rFonts w:ascii="Arial" w:hAnsi="Arial" w:cs="Arial"/>
              </w:rPr>
            </w:pPr>
          </w:p>
        </w:tc>
      </w:tr>
    </w:tbl>
    <w:p w:rsidR="00F51091" w:rsidRPr="00BA5D37" w:rsidRDefault="00F51091" w:rsidP="00F51091">
      <w:pPr>
        <w:autoSpaceDE w:val="0"/>
        <w:autoSpaceDN w:val="0"/>
        <w:adjustRightInd w:val="0"/>
        <w:rPr>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6"/>
        <w:gridCol w:w="1034"/>
        <w:gridCol w:w="6012"/>
      </w:tblGrid>
      <w:tr w:rsidR="00F51091" w:rsidRPr="007F40D0" w:rsidTr="00F51091">
        <w:trPr>
          <w:cantSplit/>
        </w:trPr>
        <w:tc>
          <w:tcPr>
            <w:tcW w:w="9854" w:type="dxa"/>
            <w:gridSpan w:val="3"/>
            <w:tcBorders>
              <w:top w:val="single" w:sz="4" w:space="0" w:color="auto"/>
              <w:left w:val="single" w:sz="4" w:space="0" w:color="auto"/>
              <w:bottom w:val="single" w:sz="4" w:space="0" w:color="auto"/>
              <w:right w:val="single" w:sz="4" w:space="0" w:color="auto"/>
            </w:tcBorders>
            <w:shd w:val="clear" w:color="auto" w:fill="E0E0E0"/>
          </w:tcPr>
          <w:p w:rsidR="00F51091" w:rsidRPr="007F40D0" w:rsidRDefault="00F51091" w:rsidP="00F51091">
            <w:pPr>
              <w:pStyle w:val="BodyText"/>
              <w:rPr>
                <w:rFonts w:ascii="Arial" w:hAnsi="Arial" w:cs="Arial"/>
                <w:b/>
                <w:bCs/>
              </w:rPr>
            </w:pPr>
            <w:r w:rsidRPr="007F40D0">
              <w:rPr>
                <w:rFonts w:ascii="Arial" w:hAnsi="Arial" w:cs="Arial"/>
                <w:b/>
                <w:bCs/>
                <w:sz w:val="22"/>
                <w:szCs w:val="22"/>
              </w:rPr>
              <w:t xml:space="preserve">e. Quality assessment – enter a rating and justify with </w:t>
            </w:r>
            <w:r>
              <w:rPr>
                <w:rFonts w:ascii="Arial" w:hAnsi="Arial" w:cs="Arial"/>
                <w:b/>
                <w:bCs/>
                <w:sz w:val="22"/>
                <w:szCs w:val="22"/>
              </w:rPr>
              <w:t>a brief comment</w:t>
            </w:r>
          </w:p>
        </w:tc>
      </w:tr>
      <w:tr w:rsidR="00F51091" w:rsidRPr="007F40D0" w:rsidTr="00F51091">
        <w:trPr>
          <w:cantSplit/>
          <w:trHeight w:val="395"/>
        </w:trPr>
        <w:tc>
          <w:tcPr>
            <w:tcW w:w="2253" w:type="dxa"/>
            <w:tcBorders>
              <w:bottom w:val="single" w:sz="4" w:space="0" w:color="auto"/>
            </w:tcBorders>
            <w:shd w:val="clear" w:color="auto" w:fill="E6E6E6"/>
          </w:tcPr>
          <w:p w:rsidR="00F51091" w:rsidRPr="007F40D0" w:rsidRDefault="00F51091" w:rsidP="00F51091">
            <w:pPr>
              <w:rPr>
                <w:rFonts w:ascii="Arial" w:hAnsi="Arial" w:cs="Arial"/>
              </w:rPr>
            </w:pPr>
            <w:r w:rsidRPr="007F40D0">
              <w:rPr>
                <w:rFonts w:ascii="Arial" w:hAnsi="Arial" w:cs="Arial"/>
                <w:sz w:val="22"/>
                <w:szCs w:val="22"/>
              </w:rPr>
              <w:t>Criterion</w:t>
            </w:r>
          </w:p>
        </w:tc>
        <w:tc>
          <w:tcPr>
            <w:tcW w:w="1061" w:type="dxa"/>
            <w:tcBorders>
              <w:bottom w:val="single" w:sz="4" w:space="0" w:color="auto"/>
            </w:tcBorders>
            <w:shd w:val="clear" w:color="auto" w:fill="E6E6E6"/>
          </w:tcPr>
          <w:p w:rsidR="00F51091" w:rsidRPr="007F40D0" w:rsidRDefault="00F51091" w:rsidP="00F51091">
            <w:pPr>
              <w:pStyle w:val="BodyText"/>
              <w:rPr>
                <w:rFonts w:ascii="Arial" w:hAnsi="Arial" w:cs="Arial"/>
              </w:rPr>
            </w:pPr>
            <w:r w:rsidRPr="007F40D0">
              <w:rPr>
                <w:rFonts w:ascii="Arial" w:hAnsi="Arial" w:cs="Arial"/>
                <w:sz w:val="22"/>
                <w:szCs w:val="22"/>
              </w:rPr>
              <w:t>Score</w:t>
            </w:r>
          </w:p>
        </w:tc>
        <w:tc>
          <w:tcPr>
            <w:tcW w:w="6540" w:type="dxa"/>
            <w:tcBorders>
              <w:bottom w:val="single" w:sz="4" w:space="0" w:color="auto"/>
            </w:tcBorders>
            <w:shd w:val="clear" w:color="auto" w:fill="E6E6E6"/>
          </w:tcPr>
          <w:p w:rsidR="00F51091" w:rsidRPr="007F40D0" w:rsidRDefault="00F51091" w:rsidP="00F51091">
            <w:pPr>
              <w:pStyle w:val="BodyText"/>
              <w:rPr>
                <w:rFonts w:ascii="Arial" w:hAnsi="Arial" w:cs="Arial"/>
              </w:rPr>
            </w:pPr>
            <w:r w:rsidRPr="007F40D0">
              <w:rPr>
                <w:rFonts w:ascii="Arial" w:hAnsi="Arial" w:cs="Arial"/>
                <w:sz w:val="22"/>
                <w:szCs w:val="22"/>
              </w:rPr>
              <w:t>Comment</w:t>
            </w:r>
          </w:p>
        </w:tc>
      </w:tr>
      <w:tr w:rsidR="00F51091" w:rsidRPr="007F40D0" w:rsidTr="00F51091">
        <w:trPr>
          <w:cantSplit/>
          <w:trHeight w:val="553"/>
        </w:trPr>
        <w:tc>
          <w:tcPr>
            <w:tcW w:w="2253" w:type="dxa"/>
            <w:tcBorders>
              <w:bottom w:val="single" w:sz="4" w:space="0" w:color="auto"/>
            </w:tcBorders>
          </w:tcPr>
          <w:p w:rsidR="00F51091" w:rsidRPr="007F40D0" w:rsidRDefault="00F51091" w:rsidP="00F51091">
            <w:pPr>
              <w:rPr>
                <w:rFonts w:ascii="Arial" w:hAnsi="Arial" w:cs="Arial"/>
                <w:bCs/>
              </w:rPr>
            </w:pPr>
            <w:r w:rsidRPr="007F40D0">
              <w:rPr>
                <w:rFonts w:ascii="Arial" w:hAnsi="Arial" w:cs="Arial"/>
                <w:sz w:val="22"/>
                <w:szCs w:val="22"/>
              </w:rPr>
              <w:t>1. Study design appropriate?</w:t>
            </w:r>
          </w:p>
        </w:tc>
        <w:tc>
          <w:tcPr>
            <w:tcW w:w="1061" w:type="dxa"/>
            <w:tcBorders>
              <w:bottom w:val="single" w:sz="4" w:space="0" w:color="auto"/>
            </w:tcBorders>
          </w:tcPr>
          <w:p w:rsidR="00F51091" w:rsidRPr="007F40D0" w:rsidRDefault="00F51091" w:rsidP="00F51091">
            <w:pPr>
              <w:pStyle w:val="BodyText"/>
              <w:rPr>
                <w:rFonts w:ascii="Arial" w:hAnsi="Arial" w:cs="Arial"/>
              </w:rPr>
            </w:pPr>
          </w:p>
        </w:tc>
        <w:tc>
          <w:tcPr>
            <w:tcW w:w="6540" w:type="dxa"/>
            <w:tcBorders>
              <w:bottom w:val="single" w:sz="4" w:space="0" w:color="auto"/>
            </w:tcBorders>
          </w:tcPr>
          <w:p w:rsidR="00F51091" w:rsidRPr="007F40D0" w:rsidRDefault="00F51091" w:rsidP="00F51091">
            <w:pPr>
              <w:pStyle w:val="BodyText"/>
              <w:rPr>
                <w:rFonts w:ascii="Arial" w:hAnsi="Arial" w:cs="Arial"/>
              </w:rPr>
            </w:pPr>
          </w:p>
        </w:tc>
      </w:tr>
      <w:tr w:rsidR="00F51091" w:rsidRPr="007F40D0" w:rsidTr="00F51091">
        <w:trPr>
          <w:cantSplit/>
          <w:trHeight w:val="825"/>
        </w:trPr>
        <w:tc>
          <w:tcPr>
            <w:tcW w:w="2253" w:type="dxa"/>
            <w:tcBorders>
              <w:bottom w:val="single" w:sz="4" w:space="0" w:color="auto"/>
            </w:tcBorders>
          </w:tcPr>
          <w:p w:rsidR="00F51091" w:rsidRPr="007F40D0" w:rsidRDefault="00F51091" w:rsidP="00F51091">
            <w:pPr>
              <w:rPr>
                <w:rFonts w:ascii="Arial" w:hAnsi="Arial" w:cs="Arial"/>
                <w:bCs/>
              </w:rPr>
            </w:pPr>
            <w:r w:rsidRPr="007F40D0">
              <w:rPr>
                <w:rFonts w:ascii="Arial" w:hAnsi="Arial" w:cs="Arial"/>
                <w:sz w:val="22"/>
                <w:szCs w:val="22"/>
              </w:rPr>
              <w:t>2.Are CONSORT guidelines followed</w:t>
            </w:r>
          </w:p>
        </w:tc>
        <w:tc>
          <w:tcPr>
            <w:tcW w:w="1061" w:type="dxa"/>
            <w:tcBorders>
              <w:bottom w:val="single" w:sz="4" w:space="0" w:color="auto"/>
            </w:tcBorders>
          </w:tcPr>
          <w:p w:rsidR="00F51091" w:rsidRPr="007F40D0" w:rsidRDefault="00F51091" w:rsidP="00F51091">
            <w:pPr>
              <w:pStyle w:val="BodyText"/>
              <w:rPr>
                <w:rFonts w:ascii="Arial" w:hAnsi="Arial" w:cs="Arial"/>
              </w:rPr>
            </w:pPr>
          </w:p>
        </w:tc>
        <w:tc>
          <w:tcPr>
            <w:tcW w:w="6540" w:type="dxa"/>
            <w:tcBorders>
              <w:bottom w:val="single" w:sz="4" w:space="0" w:color="auto"/>
            </w:tcBorders>
          </w:tcPr>
          <w:p w:rsidR="00F51091" w:rsidRPr="007F40D0" w:rsidRDefault="00F51091" w:rsidP="00F51091">
            <w:pPr>
              <w:pStyle w:val="BodyText"/>
              <w:rPr>
                <w:rFonts w:ascii="Arial" w:hAnsi="Arial" w:cs="Arial"/>
              </w:rPr>
            </w:pPr>
          </w:p>
        </w:tc>
      </w:tr>
      <w:tr w:rsidR="00F51091" w:rsidRPr="007F40D0" w:rsidTr="00F51091">
        <w:trPr>
          <w:cantSplit/>
          <w:trHeight w:val="825"/>
        </w:trPr>
        <w:tc>
          <w:tcPr>
            <w:tcW w:w="2253" w:type="dxa"/>
            <w:tcBorders>
              <w:bottom w:val="single" w:sz="4" w:space="0" w:color="auto"/>
            </w:tcBorders>
          </w:tcPr>
          <w:p w:rsidR="00F51091" w:rsidRPr="007F40D0" w:rsidRDefault="00F51091" w:rsidP="00F51091">
            <w:pPr>
              <w:rPr>
                <w:rFonts w:ascii="Arial" w:hAnsi="Arial" w:cs="Arial"/>
                <w:bCs/>
              </w:rPr>
            </w:pPr>
            <w:r w:rsidRPr="007F40D0">
              <w:rPr>
                <w:rFonts w:ascii="Arial" w:hAnsi="Arial" w:cs="Arial"/>
                <w:sz w:val="22"/>
                <w:szCs w:val="22"/>
              </w:rPr>
              <w:t>3. Adequate description of study participants?</w:t>
            </w:r>
          </w:p>
        </w:tc>
        <w:tc>
          <w:tcPr>
            <w:tcW w:w="1061" w:type="dxa"/>
            <w:tcBorders>
              <w:bottom w:val="single" w:sz="4" w:space="0" w:color="auto"/>
            </w:tcBorders>
          </w:tcPr>
          <w:p w:rsidR="00F51091" w:rsidRPr="007F40D0" w:rsidRDefault="00F51091" w:rsidP="00F51091">
            <w:pPr>
              <w:pStyle w:val="BodyText"/>
              <w:rPr>
                <w:rFonts w:ascii="Arial" w:hAnsi="Arial" w:cs="Arial"/>
              </w:rPr>
            </w:pPr>
          </w:p>
        </w:tc>
        <w:tc>
          <w:tcPr>
            <w:tcW w:w="6540" w:type="dxa"/>
            <w:tcBorders>
              <w:bottom w:val="single" w:sz="4" w:space="0" w:color="auto"/>
            </w:tcBorders>
          </w:tcPr>
          <w:p w:rsidR="00F51091" w:rsidRPr="007F40D0" w:rsidRDefault="00F51091" w:rsidP="00F51091">
            <w:pPr>
              <w:pStyle w:val="BodyText"/>
              <w:rPr>
                <w:rFonts w:ascii="Arial" w:hAnsi="Arial" w:cs="Arial"/>
              </w:rPr>
            </w:pPr>
          </w:p>
        </w:tc>
      </w:tr>
      <w:tr w:rsidR="00F51091" w:rsidRPr="007F40D0" w:rsidTr="00F51091">
        <w:trPr>
          <w:cantSplit/>
          <w:trHeight w:val="825"/>
        </w:trPr>
        <w:tc>
          <w:tcPr>
            <w:tcW w:w="2253" w:type="dxa"/>
            <w:tcBorders>
              <w:bottom w:val="single" w:sz="4" w:space="0" w:color="auto"/>
            </w:tcBorders>
          </w:tcPr>
          <w:p w:rsidR="00F51091" w:rsidRPr="007F40D0" w:rsidRDefault="00F51091" w:rsidP="00F51091">
            <w:pPr>
              <w:rPr>
                <w:rFonts w:ascii="Arial" w:hAnsi="Arial" w:cs="Arial"/>
              </w:rPr>
            </w:pPr>
            <w:r w:rsidRPr="007F40D0">
              <w:rPr>
                <w:rFonts w:ascii="Arial" w:hAnsi="Arial" w:cs="Arial"/>
                <w:sz w:val="22"/>
                <w:szCs w:val="22"/>
              </w:rPr>
              <w:t>4. is randomisation adequate?</w:t>
            </w:r>
          </w:p>
        </w:tc>
        <w:tc>
          <w:tcPr>
            <w:tcW w:w="1061" w:type="dxa"/>
            <w:tcBorders>
              <w:bottom w:val="single" w:sz="4" w:space="0" w:color="auto"/>
            </w:tcBorders>
          </w:tcPr>
          <w:p w:rsidR="00F51091" w:rsidRPr="007F40D0" w:rsidRDefault="00F51091" w:rsidP="00F51091">
            <w:pPr>
              <w:pStyle w:val="BodyText"/>
              <w:rPr>
                <w:rFonts w:ascii="Arial" w:hAnsi="Arial" w:cs="Arial"/>
              </w:rPr>
            </w:pPr>
          </w:p>
        </w:tc>
        <w:tc>
          <w:tcPr>
            <w:tcW w:w="6540" w:type="dxa"/>
            <w:tcBorders>
              <w:bottom w:val="single" w:sz="4" w:space="0" w:color="auto"/>
            </w:tcBorders>
          </w:tcPr>
          <w:p w:rsidR="00F51091" w:rsidRPr="007F40D0" w:rsidRDefault="00F51091" w:rsidP="00F51091">
            <w:pPr>
              <w:pStyle w:val="BodyText"/>
              <w:rPr>
                <w:rFonts w:ascii="Arial" w:hAnsi="Arial" w:cs="Arial"/>
              </w:rPr>
            </w:pPr>
          </w:p>
        </w:tc>
      </w:tr>
      <w:tr w:rsidR="00F51091" w:rsidRPr="007F40D0" w:rsidTr="00F51091">
        <w:trPr>
          <w:cantSplit/>
          <w:trHeight w:val="825"/>
        </w:trPr>
        <w:tc>
          <w:tcPr>
            <w:tcW w:w="2253" w:type="dxa"/>
            <w:tcBorders>
              <w:bottom w:val="single" w:sz="4" w:space="0" w:color="auto"/>
            </w:tcBorders>
          </w:tcPr>
          <w:p w:rsidR="00F51091" w:rsidRPr="007F40D0" w:rsidRDefault="00F51091" w:rsidP="00F51091">
            <w:pPr>
              <w:rPr>
                <w:rFonts w:ascii="Arial" w:hAnsi="Arial" w:cs="Arial"/>
              </w:rPr>
            </w:pPr>
            <w:r w:rsidRPr="007F40D0">
              <w:rPr>
                <w:rFonts w:ascii="Arial" w:hAnsi="Arial" w:cs="Arial"/>
                <w:sz w:val="22"/>
                <w:szCs w:val="22"/>
              </w:rPr>
              <w:t>5. Is there placebo control and is blinding adequate?</w:t>
            </w:r>
          </w:p>
        </w:tc>
        <w:tc>
          <w:tcPr>
            <w:tcW w:w="1061" w:type="dxa"/>
            <w:tcBorders>
              <w:bottom w:val="single" w:sz="4" w:space="0" w:color="auto"/>
            </w:tcBorders>
          </w:tcPr>
          <w:p w:rsidR="00F51091" w:rsidRPr="007F40D0" w:rsidRDefault="00F51091" w:rsidP="00F51091">
            <w:pPr>
              <w:pStyle w:val="BodyText"/>
              <w:rPr>
                <w:rFonts w:ascii="Arial" w:hAnsi="Arial" w:cs="Arial"/>
              </w:rPr>
            </w:pPr>
          </w:p>
        </w:tc>
        <w:tc>
          <w:tcPr>
            <w:tcW w:w="6540" w:type="dxa"/>
            <w:tcBorders>
              <w:bottom w:val="single" w:sz="4" w:space="0" w:color="auto"/>
            </w:tcBorders>
          </w:tcPr>
          <w:p w:rsidR="00F51091" w:rsidRPr="007F40D0" w:rsidRDefault="00F51091" w:rsidP="00F51091">
            <w:pPr>
              <w:pStyle w:val="BodyText"/>
              <w:rPr>
                <w:rFonts w:ascii="Arial" w:hAnsi="Arial" w:cs="Arial"/>
              </w:rPr>
            </w:pPr>
          </w:p>
        </w:tc>
      </w:tr>
      <w:tr w:rsidR="00F51091" w:rsidRPr="007F40D0" w:rsidTr="00F51091">
        <w:trPr>
          <w:cantSplit/>
          <w:trHeight w:val="576"/>
        </w:trPr>
        <w:tc>
          <w:tcPr>
            <w:tcW w:w="2253" w:type="dxa"/>
            <w:tcBorders>
              <w:bottom w:val="single" w:sz="4" w:space="0" w:color="auto"/>
            </w:tcBorders>
          </w:tcPr>
          <w:p w:rsidR="00F51091" w:rsidRPr="007F40D0" w:rsidRDefault="00F51091" w:rsidP="00F51091">
            <w:pPr>
              <w:rPr>
                <w:rFonts w:ascii="Arial" w:hAnsi="Arial" w:cs="Arial"/>
              </w:rPr>
            </w:pPr>
            <w:r w:rsidRPr="007F40D0">
              <w:rPr>
                <w:rFonts w:ascii="Arial" w:hAnsi="Arial" w:cs="Arial"/>
                <w:sz w:val="22"/>
                <w:szCs w:val="22"/>
              </w:rPr>
              <w:t>6. Are details of the study medication given</w:t>
            </w:r>
          </w:p>
        </w:tc>
        <w:tc>
          <w:tcPr>
            <w:tcW w:w="1061" w:type="dxa"/>
            <w:tcBorders>
              <w:bottom w:val="single" w:sz="4" w:space="0" w:color="auto"/>
            </w:tcBorders>
          </w:tcPr>
          <w:p w:rsidR="00F51091" w:rsidRPr="007F40D0" w:rsidRDefault="00F51091" w:rsidP="00F51091">
            <w:pPr>
              <w:pStyle w:val="BodyText"/>
              <w:rPr>
                <w:rFonts w:ascii="Arial" w:hAnsi="Arial" w:cs="Arial"/>
              </w:rPr>
            </w:pPr>
          </w:p>
        </w:tc>
        <w:tc>
          <w:tcPr>
            <w:tcW w:w="6540" w:type="dxa"/>
            <w:tcBorders>
              <w:bottom w:val="single" w:sz="4" w:space="0" w:color="auto"/>
            </w:tcBorders>
          </w:tcPr>
          <w:p w:rsidR="00F51091" w:rsidRPr="007F40D0" w:rsidRDefault="00F51091" w:rsidP="00F51091">
            <w:pPr>
              <w:pStyle w:val="BodyText"/>
              <w:rPr>
                <w:rFonts w:ascii="Arial" w:hAnsi="Arial" w:cs="Arial"/>
              </w:rPr>
            </w:pPr>
          </w:p>
        </w:tc>
      </w:tr>
      <w:tr w:rsidR="00F51091" w:rsidRPr="007F40D0" w:rsidTr="00F51091">
        <w:trPr>
          <w:cantSplit/>
          <w:trHeight w:val="1124"/>
        </w:trPr>
        <w:tc>
          <w:tcPr>
            <w:tcW w:w="2253" w:type="dxa"/>
            <w:tcBorders>
              <w:bottom w:val="single" w:sz="4" w:space="0" w:color="auto"/>
            </w:tcBorders>
          </w:tcPr>
          <w:p w:rsidR="00F51091" w:rsidRPr="007F40D0" w:rsidRDefault="00F51091" w:rsidP="00F51091">
            <w:pPr>
              <w:rPr>
                <w:rFonts w:ascii="Arial" w:hAnsi="Arial" w:cs="Arial"/>
              </w:rPr>
            </w:pPr>
            <w:r w:rsidRPr="007F40D0">
              <w:rPr>
                <w:rFonts w:ascii="Arial" w:hAnsi="Arial" w:cs="Arial"/>
                <w:sz w:val="22"/>
                <w:szCs w:val="22"/>
              </w:rPr>
              <w:t>7. Is change in maternal vitamin D status measured?</w:t>
            </w:r>
          </w:p>
        </w:tc>
        <w:tc>
          <w:tcPr>
            <w:tcW w:w="1061" w:type="dxa"/>
            <w:tcBorders>
              <w:bottom w:val="single" w:sz="4" w:space="0" w:color="auto"/>
            </w:tcBorders>
          </w:tcPr>
          <w:p w:rsidR="00F51091" w:rsidRPr="007F40D0" w:rsidRDefault="00F51091" w:rsidP="00F51091">
            <w:pPr>
              <w:pStyle w:val="BodyText"/>
              <w:rPr>
                <w:rFonts w:ascii="Arial" w:hAnsi="Arial" w:cs="Arial"/>
              </w:rPr>
            </w:pPr>
          </w:p>
        </w:tc>
        <w:tc>
          <w:tcPr>
            <w:tcW w:w="6540" w:type="dxa"/>
            <w:tcBorders>
              <w:bottom w:val="single" w:sz="4" w:space="0" w:color="auto"/>
            </w:tcBorders>
          </w:tcPr>
          <w:p w:rsidR="00F51091" w:rsidRPr="007F40D0" w:rsidRDefault="00F51091" w:rsidP="00F51091">
            <w:pPr>
              <w:pStyle w:val="BodyText"/>
              <w:rPr>
                <w:rFonts w:ascii="Arial" w:hAnsi="Arial" w:cs="Arial"/>
              </w:rPr>
            </w:pPr>
          </w:p>
        </w:tc>
      </w:tr>
      <w:tr w:rsidR="00F51091" w:rsidRPr="007F40D0" w:rsidTr="00F51091">
        <w:trPr>
          <w:cantSplit/>
          <w:trHeight w:val="825"/>
        </w:trPr>
        <w:tc>
          <w:tcPr>
            <w:tcW w:w="2253" w:type="dxa"/>
            <w:tcBorders>
              <w:bottom w:val="single" w:sz="4" w:space="0" w:color="auto"/>
            </w:tcBorders>
          </w:tcPr>
          <w:p w:rsidR="00F51091" w:rsidRPr="007F40D0" w:rsidRDefault="00F51091" w:rsidP="00F51091">
            <w:pPr>
              <w:rPr>
                <w:rFonts w:ascii="Arial" w:hAnsi="Arial" w:cs="Arial"/>
                <w:bCs/>
              </w:rPr>
            </w:pPr>
            <w:r w:rsidRPr="007F40D0">
              <w:rPr>
                <w:rFonts w:ascii="Arial" w:hAnsi="Arial" w:cs="Arial"/>
                <w:sz w:val="22"/>
                <w:szCs w:val="22"/>
              </w:rPr>
              <w:t>8.Are details of the assay given?</w:t>
            </w:r>
          </w:p>
        </w:tc>
        <w:tc>
          <w:tcPr>
            <w:tcW w:w="1061" w:type="dxa"/>
            <w:tcBorders>
              <w:bottom w:val="single" w:sz="4" w:space="0" w:color="auto"/>
            </w:tcBorders>
          </w:tcPr>
          <w:p w:rsidR="00F51091" w:rsidRPr="007F40D0" w:rsidRDefault="00F51091" w:rsidP="00F51091">
            <w:pPr>
              <w:pStyle w:val="BodyText"/>
              <w:rPr>
                <w:rFonts w:ascii="Arial" w:hAnsi="Arial" w:cs="Arial"/>
              </w:rPr>
            </w:pPr>
          </w:p>
        </w:tc>
        <w:tc>
          <w:tcPr>
            <w:tcW w:w="6540" w:type="dxa"/>
            <w:tcBorders>
              <w:bottom w:val="single" w:sz="4" w:space="0" w:color="auto"/>
            </w:tcBorders>
          </w:tcPr>
          <w:p w:rsidR="00F51091" w:rsidRPr="007F40D0" w:rsidRDefault="00F51091" w:rsidP="00F51091">
            <w:pPr>
              <w:pStyle w:val="BodyText"/>
              <w:rPr>
                <w:rFonts w:ascii="Arial" w:hAnsi="Arial" w:cs="Arial"/>
              </w:rPr>
            </w:pPr>
          </w:p>
        </w:tc>
      </w:tr>
      <w:tr w:rsidR="00F51091" w:rsidRPr="007F40D0" w:rsidTr="00F51091">
        <w:trPr>
          <w:cantSplit/>
          <w:trHeight w:val="825"/>
        </w:trPr>
        <w:tc>
          <w:tcPr>
            <w:tcW w:w="2253" w:type="dxa"/>
            <w:tcBorders>
              <w:bottom w:val="single" w:sz="4" w:space="0" w:color="auto"/>
            </w:tcBorders>
          </w:tcPr>
          <w:p w:rsidR="00F51091" w:rsidRPr="007F40D0" w:rsidRDefault="00F51091" w:rsidP="00F51091">
            <w:pPr>
              <w:rPr>
                <w:rFonts w:ascii="Arial" w:hAnsi="Arial" w:cs="Arial"/>
              </w:rPr>
            </w:pPr>
            <w:r w:rsidRPr="007F40D0">
              <w:rPr>
                <w:rFonts w:ascii="Arial" w:hAnsi="Arial" w:cs="Arial"/>
                <w:sz w:val="22"/>
                <w:szCs w:val="22"/>
              </w:rPr>
              <w:t>9. Measurements of outcomes reliably ascertained?</w:t>
            </w:r>
          </w:p>
        </w:tc>
        <w:tc>
          <w:tcPr>
            <w:tcW w:w="1061" w:type="dxa"/>
            <w:tcBorders>
              <w:bottom w:val="single" w:sz="4" w:space="0" w:color="auto"/>
            </w:tcBorders>
          </w:tcPr>
          <w:p w:rsidR="00F51091" w:rsidRPr="007F40D0" w:rsidRDefault="00F51091" w:rsidP="00F51091">
            <w:pPr>
              <w:pStyle w:val="BodyText"/>
              <w:rPr>
                <w:rFonts w:ascii="Arial" w:hAnsi="Arial" w:cs="Arial"/>
              </w:rPr>
            </w:pPr>
          </w:p>
        </w:tc>
        <w:tc>
          <w:tcPr>
            <w:tcW w:w="6540" w:type="dxa"/>
            <w:tcBorders>
              <w:bottom w:val="single" w:sz="4" w:space="0" w:color="auto"/>
            </w:tcBorders>
          </w:tcPr>
          <w:p w:rsidR="00F51091" w:rsidRPr="007F40D0" w:rsidRDefault="00F51091" w:rsidP="00F51091">
            <w:pPr>
              <w:pStyle w:val="BodyText"/>
              <w:rPr>
                <w:rFonts w:ascii="Arial" w:hAnsi="Arial" w:cs="Arial"/>
              </w:rPr>
            </w:pPr>
          </w:p>
        </w:tc>
      </w:tr>
      <w:tr w:rsidR="00F51091" w:rsidRPr="007F40D0" w:rsidTr="00F51091">
        <w:trPr>
          <w:cantSplit/>
          <w:trHeight w:val="825"/>
        </w:trPr>
        <w:tc>
          <w:tcPr>
            <w:tcW w:w="2253" w:type="dxa"/>
            <w:tcBorders>
              <w:bottom w:val="single" w:sz="4" w:space="0" w:color="auto"/>
            </w:tcBorders>
          </w:tcPr>
          <w:p w:rsidR="00F51091" w:rsidRPr="007F40D0" w:rsidRDefault="00F51091" w:rsidP="00F51091">
            <w:pPr>
              <w:rPr>
                <w:rFonts w:ascii="Arial" w:hAnsi="Arial" w:cs="Arial"/>
              </w:rPr>
            </w:pPr>
            <w:r w:rsidRPr="007F40D0">
              <w:rPr>
                <w:rFonts w:ascii="Arial" w:hAnsi="Arial" w:cs="Arial"/>
                <w:sz w:val="22"/>
                <w:szCs w:val="22"/>
              </w:rPr>
              <w:t>10. Measurements of later outcomes objective?</w:t>
            </w:r>
          </w:p>
        </w:tc>
        <w:tc>
          <w:tcPr>
            <w:tcW w:w="1061" w:type="dxa"/>
            <w:tcBorders>
              <w:bottom w:val="single" w:sz="4" w:space="0" w:color="auto"/>
            </w:tcBorders>
          </w:tcPr>
          <w:p w:rsidR="00F51091" w:rsidRPr="007F40D0" w:rsidRDefault="00F51091" w:rsidP="00F51091">
            <w:pPr>
              <w:pStyle w:val="BodyText"/>
              <w:rPr>
                <w:rFonts w:ascii="Arial" w:hAnsi="Arial" w:cs="Arial"/>
              </w:rPr>
            </w:pPr>
          </w:p>
        </w:tc>
        <w:tc>
          <w:tcPr>
            <w:tcW w:w="6540" w:type="dxa"/>
            <w:tcBorders>
              <w:bottom w:val="single" w:sz="4" w:space="0" w:color="auto"/>
            </w:tcBorders>
          </w:tcPr>
          <w:p w:rsidR="00F51091" w:rsidRPr="007F40D0" w:rsidRDefault="00F51091" w:rsidP="00F51091">
            <w:pPr>
              <w:pStyle w:val="BodyText"/>
              <w:rPr>
                <w:rFonts w:ascii="Arial" w:hAnsi="Arial" w:cs="Arial"/>
              </w:rPr>
            </w:pPr>
          </w:p>
        </w:tc>
      </w:tr>
      <w:tr w:rsidR="00F51091" w:rsidRPr="007F40D0" w:rsidTr="00F51091">
        <w:trPr>
          <w:cantSplit/>
          <w:trHeight w:val="825"/>
        </w:trPr>
        <w:tc>
          <w:tcPr>
            <w:tcW w:w="2253" w:type="dxa"/>
            <w:tcBorders>
              <w:bottom w:val="single" w:sz="4" w:space="0" w:color="auto"/>
            </w:tcBorders>
          </w:tcPr>
          <w:p w:rsidR="00F51091" w:rsidRPr="007F40D0" w:rsidRDefault="00F51091" w:rsidP="00F51091">
            <w:pPr>
              <w:rPr>
                <w:rFonts w:ascii="Arial" w:hAnsi="Arial" w:cs="Arial"/>
              </w:rPr>
            </w:pPr>
            <w:r w:rsidRPr="007F40D0">
              <w:rPr>
                <w:rFonts w:ascii="Arial" w:hAnsi="Arial" w:cs="Arial"/>
                <w:sz w:val="22"/>
                <w:szCs w:val="22"/>
              </w:rPr>
              <w:t>11. Measures of vitamin D intake/ 25(OH)-vitamin D, bone outcomes eg BMD rounded</w:t>
            </w:r>
          </w:p>
        </w:tc>
        <w:tc>
          <w:tcPr>
            <w:tcW w:w="1061" w:type="dxa"/>
            <w:tcBorders>
              <w:bottom w:val="single" w:sz="4" w:space="0" w:color="auto"/>
            </w:tcBorders>
          </w:tcPr>
          <w:p w:rsidR="00F51091" w:rsidRPr="007F40D0" w:rsidRDefault="00F51091" w:rsidP="00F51091">
            <w:pPr>
              <w:pStyle w:val="BodyText"/>
              <w:rPr>
                <w:rFonts w:ascii="Arial" w:hAnsi="Arial" w:cs="Arial"/>
              </w:rPr>
            </w:pPr>
          </w:p>
        </w:tc>
        <w:tc>
          <w:tcPr>
            <w:tcW w:w="6540" w:type="dxa"/>
            <w:tcBorders>
              <w:bottom w:val="single" w:sz="4" w:space="0" w:color="auto"/>
            </w:tcBorders>
          </w:tcPr>
          <w:p w:rsidR="00F51091" w:rsidRPr="007F40D0" w:rsidRDefault="00F51091" w:rsidP="00F51091">
            <w:pPr>
              <w:pStyle w:val="BodyText"/>
              <w:rPr>
                <w:rFonts w:ascii="Arial" w:hAnsi="Arial" w:cs="Arial"/>
              </w:rPr>
            </w:pPr>
          </w:p>
        </w:tc>
      </w:tr>
      <w:tr w:rsidR="00F51091" w:rsidRPr="007F40D0" w:rsidTr="00F51091">
        <w:trPr>
          <w:cantSplit/>
          <w:trHeight w:val="825"/>
        </w:trPr>
        <w:tc>
          <w:tcPr>
            <w:tcW w:w="2253" w:type="dxa"/>
            <w:tcBorders>
              <w:bottom w:val="single" w:sz="4" w:space="0" w:color="auto"/>
            </w:tcBorders>
          </w:tcPr>
          <w:p w:rsidR="00F51091" w:rsidRPr="007F40D0" w:rsidRDefault="00F51091" w:rsidP="00F51091">
            <w:pPr>
              <w:rPr>
                <w:rFonts w:ascii="Arial" w:hAnsi="Arial" w:cs="Arial"/>
              </w:rPr>
            </w:pPr>
            <w:r w:rsidRPr="007F40D0">
              <w:rPr>
                <w:rFonts w:ascii="Arial" w:hAnsi="Arial" w:cs="Arial"/>
                <w:sz w:val="22"/>
                <w:szCs w:val="22"/>
              </w:rPr>
              <w:lastRenderedPageBreak/>
              <w:t>12. Consideration for the effects of important confounding factors? (e.g. season, sunlight exposure, calcium intake, maternal compliance, infant feeding)</w:t>
            </w:r>
          </w:p>
        </w:tc>
        <w:tc>
          <w:tcPr>
            <w:tcW w:w="1061" w:type="dxa"/>
            <w:tcBorders>
              <w:bottom w:val="single" w:sz="4" w:space="0" w:color="auto"/>
            </w:tcBorders>
          </w:tcPr>
          <w:p w:rsidR="00F51091" w:rsidRPr="007F40D0" w:rsidRDefault="00F51091" w:rsidP="00F51091">
            <w:pPr>
              <w:pStyle w:val="BodyText"/>
              <w:rPr>
                <w:rFonts w:ascii="Arial" w:hAnsi="Arial" w:cs="Arial"/>
              </w:rPr>
            </w:pPr>
          </w:p>
        </w:tc>
        <w:tc>
          <w:tcPr>
            <w:tcW w:w="6540" w:type="dxa"/>
            <w:tcBorders>
              <w:bottom w:val="single" w:sz="4" w:space="0" w:color="auto"/>
            </w:tcBorders>
          </w:tcPr>
          <w:p w:rsidR="00F51091" w:rsidRPr="007F40D0" w:rsidRDefault="00F51091" w:rsidP="00F51091">
            <w:pPr>
              <w:pStyle w:val="BodyText"/>
              <w:rPr>
                <w:rFonts w:ascii="Arial" w:hAnsi="Arial" w:cs="Arial"/>
              </w:rPr>
            </w:pPr>
          </w:p>
        </w:tc>
      </w:tr>
      <w:tr w:rsidR="00F51091" w:rsidRPr="007F40D0" w:rsidTr="00F51091">
        <w:trPr>
          <w:cantSplit/>
          <w:trHeight w:val="825"/>
        </w:trPr>
        <w:tc>
          <w:tcPr>
            <w:tcW w:w="2253" w:type="dxa"/>
            <w:tcBorders>
              <w:bottom w:val="single" w:sz="4" w:space="0" w:color="auto"/>
            </w:tcBorders>
          </w:tcPr>
          <w:p w:rsidR="00F51091" w:rsidRPr="007F40D0" w:rsidRDefault="00F51091" w:rsidP="00F51091">
            <w:pPr>
              <w:rPr>
                <w:rFonts w:ascii="Arial" w:hAnsi="Arial" w:cs="Arial"/>
              </w:rPr>
            </w:pPr>
            <w:r w:rsidRPr="007F40D0">
              <w:rPr>
                <w:rFonts w:ascii="Arial" w:hAnsi="Arial" w:cs="Arial"/>
                <w:sz w:val="22"/>
                <w:szCs w:val="22"/>
              </w:rPr>
              <w:t>13. What proportion of the cohort completed the trial</w:t>
            </w:r>
          </w:p>
        </w:tc>
        <w:tc>
          <w:tcPr>
            <w:tcW w:w="1061" w:type="dxa"/>
            <w:tcBorders>
              <w:bottom w:val="single" w:sz="4" w:space="0" w:color="auto"/>
            </w:tcBorders>
          </w:tcPr>
          <w:p w:rsidR="00F51091" w:rsidRPr="007F40D0" w:rsidRDefault="00F51091" w:rsidP="00F51091">
            <w:pPr>
              <w:pStyle w:val="BodyText"/>
              <w:rPr>
                <w:rFonts w:ascii="Arial" w:hAnsi="Arial" w:cs="Arial"/>
              </w:rPr>
            </w:pPr>
          </w:p>
        </w:tc>
        <w:tc>
          <w:tcPr>
            <w:tcW w:w="6540" w:type="dxa"/>
            <w:tcBorders>
              <w:bottom w:val="single" w:sz="4" w:space="0" w:color="auto"/>
            </w:tcBorders>
          </w:tcPr>
          <w:p w:rsidR="00F51091" w:rsidRPr="007F40D0" w:rsidRDefault="00F51091" w:rsidP="00F51091">
            <w:pPr>
              <w:rPr>
                <w:rFonts w:ascii="Arial" w:hAnsi="Arial" w:cs="Arial"/>
              </w:rPr>
            </w:pPr>
          </w:p>
        </w:tc>
      </w:tr>
      <w:tr w:rsidR="00F51091" w:rsidRPr="007F40D0" w:rsidTr="00F51091">
        <w:trPr>
          <w:cantSplit/>
          <w:trHeight w:val="825"/>
        </w:trPr>
        <w:tc>
          <w:tcPr>
            <w:tcW w:w="2253" w:type="dxa"/>
            <w:tcBorders>
              <w:bottom w:val="single" w:sz="4" w:space="0" w:color="auto"/>
            </w:tcBorders>
          </w:tcPr>
          <w:p w:rsidR="00F51091" w:rsidRPr="007F40D0" w:rsidRDefault="00F51091" w:rsidP="00F51091">
            <w:pPr>
              <w:rPr>
                <w:rFonts w:ascii="Arial" w:hAnsi="Arial" w:cs="Arial"/>
              </w:rPr>
            </w:pPr>
            <w:r w:rsidRPr="007F40D0">
              <w:rPr>
                <w:rFonts w:ascii="Arial" w:hAnsi="Arial" w:cs="Arial"/>
                <w:sz w:val="22"/>
                <w:szCs w:val="22"/>
              </w:rPr>
              <w:t>14. info on non-participants</w:t>
            </w:r>
          </w:p>
        </w:tc>
        <w:tc>
          <w:tcPr>
            <w:tcW w:w="1061" w:type="dxa"/>
            <w:tcBorders>
              <w:bottom w:val="single" w:sz="4" w:space="0" w:color="auto"/>
            </w:tcBorders>
          </w:tcPr>
          <w:p w:rsidR="00F51091" w:rsidRPr="007F40D0" w:rsidRDefault="00F51091" w:rsidP="00F51091">
            <w:pPr>
              <w:pStyle w:val="BodyText"/>
              <w:rPr>
                <w:rFonts w:ascii="Arial" w:hAnsi="Arial" w:cs="Arial"/>
              </w:rPr>
            </w:pPr>
          </w:p>
        </w:tc>
        <w:tc>
          <w:tcPr>
            <w:tcW w:w="6540" w:type="dxa"/>
            <w:tcBorders>
              <w:bottom w:val="single" w:sz="4" w:space="0" w:color="auto"/>
            </w:tcBorders>
          </w:tcPr>
          <w:p w:rsidR="00F51091" w:rsidRPr="007F40D0" w:rsidRDefault="00F51091" w:rsidP="00F51091">
            <w:pPr>
              <w:rPr>
                <w:rFonts w:ascii="Arial" w:hAnsi="Arial" w:cs="Arial"/>
              </w:rPr>
            </w:pPr>
          </w:p>
        </w:tc>
      </w:tr>
      <w:tr w:rsidR="00F51091" w:rsidRPr="007F40D0" w:rsidTr="00F51091">
        <w:trPr>
          <w:cantSplit/>
          <w:trHeight w:val="412"/>
        </w:trPr>
        <w:tc>
          <w:tcPr>
            <w:tcW w:w="2253" w:type="dxa"/>
          </w:tcPr>
          <w:p w:rsidR="00F51091" w:rsidRPr="007F40D0" w:rsidRDefault="00F51091" w:rsidP="00F51091">
            <w:pPr>
              <w:rPr>
                <w:rFonts w:ascii="Arial" w:hAnsi="Arial" w:cs="Arial"/>
              </w:rPr>
            </w:pPr>
            <w:r w:rsidRPr="007F40D0">
              <w:rPr>
                <w:rFonts w:ascii="Arial" w:hAnsi="Arial" w:cs="Arial"/>
                <w:sz w:val="22"/>
                <w:szCs w:val="22"/>
              </w:rPr>
              <w:t>15. Analysis rigorous and appropriate?</w:t>
            </w:r>
          </w:p>
        </w:tc>
        <w:tc>
          <w:tcPr>
            <w:tcW w:w="1061" w:type="dxa"/>
          </w:tcPr>
          <w:p w:rsidR="00F51091" w:rsidRPr="007F40D0" w:rsidRDefault="00F51091" w:rsidP="00F51091">
            <w:pPr>
              <w:pStyle w:val="BodyText"/>
              <w:rPr>
                <w:rFonts w:ascii="Arial" w:hAnsi="Arial" w:cs="Arial"/>
              </w:rPr>
            </w:pPr>
          </w:p>
        </w:tc>
        <w:tc>
          <w:tcPr>
            <w:tcW w:w="6540" w:type="dxa"/>
          </w:tcPr>
          <w:p w:rsidR="00F51091" w:rsidRPr="007F40D0" w:rsidRDefault="00F51091" w:rsidP="00F51091">
            <w:pPr>
              <w:pStyle w:val="BodyText"/>
              <w:rPr>
                <w:rFonts w:ascii="Arial" w:hAnsi="Arial" w:cs="Arial"/>
              </w:rPr>
            </w:pPr>
          </w:p>
        </w:tc>
      </w:tr>
      <w:tr w:rsidR="00F51091" w:rsidRPr="007F40D0" w:rsidTr="00F51091">
        <w:trPr>
          <w:cantSplit/>
          <w:trHeight w:val="412"/>
        </w:trPr>
        <w:tc>
          <w:tcPr>
            <w:tcW w:w="2253" w:type="dxa"/>
          </w:tcPr>
          <w:p w:rsidR="00F51091" w:rsidRPr="007F40D0" w:rsidRDefault="00F51091" w:rsidP="00F51091">
            <w:pPr>
              <w:rPr>
                <w:rFonts w:ascii="Arial" w:hAnsi="Arial" w:cs="Arial"/>
              </w:rPr>
            </w:pPr>
            <w:r w:rsidRPr="007F40D0">
              <w:rPr>
                <w:rFonts w:ascii="Arial" w:hAnsi="Arial" w:cs="Arial"/>
                <w:sz w:val="22"/>
                <w:szCs w:val="22"/>
              </w:rPr>
              <w:t>16. Sample size</w:t>
            </w:r>
          </w:p>
        </w:tc>
        <w:tc>
          <w:tcPr>
            <w:tcW w:w="1061" w:type="dxa"/>
          </w:tcPr>
          <w:p w:rsidR="00F51091" w:rsidRPr="007F40D0" w:rsidRDefault="00F51091" w:rsidP="00F51091">
            <w:pPr>
              <w:pStyle w:val="BodyText"/>
              <w:rPr>
                <w:rFonts w:ascii="Arial" w:hAnsi="Arial" w:cs="Arial"/>
              </w:rPr>
            </w:pPr>
          </w:p>
        </w:tc>
        <w:tc>
          <w:tcPr>
            <w:tcW w:w="6540" w:type="dxa"/>
          </w:tcPr>
          <w:p w:rsidR="00F51091" w:rsidRPr="007F40D0" w:rsidRDefault="00F51091" w:rsidP="00F51091">
            <w:pPr>
              <w:pStyle w:val="BodyText"/>
              <w:rPr>
                <w:rFonts w:ascii="Arial" w:hAnsi="Arial" w:cs="Arial"/>
              </w:rPr>
            </w:pPr>
          </w:p>
        </w:tc>
      </w:tr>
      <w:tr w:rsidR="00F51091" w:rsidRPr="007F40D0" w:rsidTr="00F51091">
        <w:trPr>
          <w:cantSplit/>
          <w:trHeight w:val="412"/>
        </w:trPr>
        <w:tc>
          <w:tcPr>
            <w:tcW w:w="2253" w:type="dxa"/>
          </w:tcPr>
          <w:p w:rsidR="00F51091" w:rsidRPr="007F40D0" w:rsidRDefault="00F51091" w:rsidP="00F51091">
            <w:pPr>
              <w:rPr>
                <w:rFonts w:ascii="Arial" w:hAnsi="Arial" w:cs="Arial"/>
                <w:b/>
              </w:rPr>
            </w:pPr>
            <w:r w:rsidRPr="007F40D0">
              <w:rPr>
                <w:rFonts w:ascii="Arial" w:hAnsi="Arial" w:cs="Arial"/>
                <w:b/>
                <w:sz w:val="22"/>
                <w:szCs w:val="22"/>
              </w:rPr>
              <w:t xml:space="preserve">Overall quality rating </w:t>
            </w:r>
            <w:r w:rsidRPr="007F40D0">
              <w:rPr>
                <w:rFonts w:ascii="Arial" w:hAnsi="Arial" w:cs="Arial"/>
                <w:bCs/>
                <w:sz w:val="22"/>
                <w:szCs w:val="22"/>
              </w:rPr>
              <w:t>(sum of scores):</w:t>
            </w:r>
          </w:p>
        </w:tc>
        <w:tc>
          <w:tcPr>
            <w:tcW w:w="1061" w:type="dxa"/>
          </w:tcPr>
          <w:p w:rsidR="00F51091" w:rsidRPr="007F40D0" w:rsidRDefault="00F51091" w:rsidP="00F51091">
            <w:pPr>
              <w:pStyle w:val="BodyText"/>
              <w:rPr>
                <w:rFonts w:ascii="Arial" w:hAnsi="Arial" w:cs="Arial"/>
              </w:rPr>
            </w:pPr>
          </w:p>
        </w:tc>
        <w:tc>
          <w:tcPr>
            <w:tcW w:w="6540" w:type="dxa"/>
          </w:tcPr>
          <w:p w:rsidR="00F51091" w:rsidRPr="007F40D0" w:rsidRDefault="00F51091" w:rsidP="00F51091">
            <w:pPr>
              <w:pStyle w:val="BodyText"/>
              <w:rPr>
                <w:rFonts w:ascii="Arial" w:hAnsi="Arial" w:cs="Arial"/>
              </w:rPr>
            </w:pPr>
          </w:p>
        </w:tc>
      </w:tr>
      <w:tr w:rsidR="00F51091" w:rsidRPr="007F40D0" w:rsidTr="00F51091">
        <w:trPr>
          <w:cantSplit/>
        </w:trPr>
        <w:tc>
          <w:tcPr>
            <w:tcW w:w="9854" w:type="dxa"/>
            <w:gridSpan w:val="3"/>
            <w:shd w:val="clear" w:color="auto" w:fill="E0E0E0"/>
          </w:tcPr>
          <w:p w:rsidR="00F51091" w:rsidRPr="007F40D0" w:rsidRDefault="00F51091" w:rsidP="00F51091">
            <w:pPr>
              <w:pStyle w:val="BodyText"/>
              <w:rPr>
                <w:rFonts w:ascii="Arial" w:hAnsi="Arial" w:cs="Arial"/>
              </w:rPr>
            </w:pPr>
            <w:r w:rsidRPr="007F40D0">
              <w:rPr>
                <w:rFonts w:ascii="Arial" w:hAnsi="Arial" w:cs="Arial"/>
                <w:b/>
                <w:bCs/>
                <w:sz w:val="22"/>
                <w:szCs w:val="22"/>
              </w:rPr>
              <w:t xml:space="preserve">f. Study results – </w:t>
            </w:r>
            <w:r w:rsidRPr="007F40D0">
              <w:rPr>
                <w:rFonts w:ascii="Arial" w:hAnsi="Arial" w:cs="Arial"/>
                <w:sz w:val="22"/>
                <w:szCs w:val="22"/>
              </w:rPr>
              <w:t>free text, to consider cohort details, associations found, any additional quality comments</w:t>
            </w:r>
          </w:p>
        </w:tc>
      </w:tr>
      <w:tr w:rsidR="00F51091" w:rsidRPr="007F40D0" w:rsidTr="00F51091">
        <w:trPr>
          <w:cantSplit/>
        </w:trPr>
        <w:tc>
          <w:tcPr>
            <w:tcW w:w="9854" w:type="dxa"/>
            <w:gridSpan w:val="3"/>
          </w:tcPr>
          <w:p w:rsidR="00F51091" w:rsidRPr="007F40D0" w:rsidRDefault="00F51091" w:rsidP="00F51091">
            <w:pPr>
              <w:pStyle w:val="BodyText"/>
              <w:rPr>
                <w:rFonts w:ascii="Arial" w:hAnsi="Arial" w:cs="Arial"/>
              </w:rPr>
            </w:pPr>
          </w:p>
          <w:p w:rsidR="00F51091" w:rsidRPr="007F40D0" w:rsidRDefault="00F51091" w:rsidP="00F51091">
            <w:pPr>
              <w:pStyle w:val="BodyText"/>
              <w:rPr>
                <w:rFonts w:ascii="Arial" w:hAnsi="Arial" w:cs="Arial"/>
              </w:rPr>
            </w:pPr>
          </w:p>
          <w:p w:rsidR="00F51091" w:rsidRPr="007F40D0" w:rsidRDefault="00F51091" w:rsidP="00F51091">
            <w:pPr>
              <w:pStyle w:val="BodyText"/>
              <w:rPr>
                <w:rFonts w:ascii="Arial" w:hAnsi="Arial" w:cs="Arial"/>
              </w:rPr>
            </w:pPr>
          </w:p>
          <w:p w:rsidR="00F51091" w:rsidRPr="007F40D0" w:rsidRDefault="00F51091" w:rsidP="00F51091">
            <w:pPr>
              <w:pStyle w:val="BodyText"/>
              <w:rPr>
                <w:rFonts w:ascii="Arial" w:hAnsi="Arial" w:cs="Arial"/>
              </w:rPr>
            </w:pPr>
          </w:p>
          <w:p w:rsidR="00F51091" w:rsidRPr="007F40D0" w:rsidRDefault="00F51091" w:rsidP="00F51091">
            <w:pPr>
              <w:pStyle w:val="BodyText"/>
              <w:rPr>
                <w:rFonts w:ascii="Arial" w:hAnsi="Arial" w:cs="Arial"/>
              </w:rPr>
            </w:pPr>
          </w:p>
          <w:p w:rsidR="00F51091" w:rsidRPr="007F40D0" w:rsidRDefault="00F51091" w:rsidP="00F51091">
            <w:pPr>
              <w:pStyle w:val="BodyText"/>
              <w:rPr>
                <w:rFonts w:ascii="Arial" w:hAnsi="Arial" w:cs="Arial"/>
              </w:rPr>
            </w:pPr>
          </w:p>
        </w:tc>
      </w:tr>
    </w:tbl>
    <w:p w:rsidR="00F51091" w:rsidRDefault="00F51091" w:rsidP="00F5109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F51091" w:rsidRPr="007F40D0" w:rsidTr="00F51091">
        <w:trPr>
          <w:cantSplit/>
        </w:trPr>
        <w:tc>
          <w:tcPr>
            <w:tcW w:w="9854" w:type="dxa"/>
            <w:shd w:val="clear" w:color="auto" w:fill="E0E0E0"/>
          </w:tcPr>
          <w:p w:rsidR="00F51091" w:rsidRPr="007F40D0" w:rsidRDefault="00F51091" w:rsidP="00F51091">
            <w:pPr>
              <w:pStyle w:val="BodyText"/>
              <w:rPr>
                <w:rFonts w:ascii="Arial" w:hAnsi="Arial" w:cs="Arial"/>
              </w:rPr>
            </w:pPr>
            <w:r w:rsidRPr="007F40D0">
              <w:rPr>
                <w:rFonts w:ascii="Arial" w:hAnsi="Arial" w:cs="Arial"/>
                <w:b/>
                <w:bCs/>
                <w:sz w:val="22"/>
              </w:rPr>
              <w:t xml:space="preserve">g. Screen of references – </w:t>
            </w:r>
            <w:r w:rsidRPr="007F40D0">
              <w:rPr>
                <w:rFonts w:ascii="Arial" w:hAnsi="Arial" w:cs="Arial"/>
                <w:sz w:val="22"/>
              </w:rPr>
              <w:t>any additional studies listed which have not already been reviewed?</w:t>
            </w:r>
          </w:p>
        </w:tc>
      </w:tr>
    </w:tbl>
    <w:p w:rsidR="00F51091" w:rsidRDefault="00F51091" w:rsidP="00F51091">
      <w:pPr>
        <w:pStyle w:val="BodyText"/>
        <w:rPr>
          <w:sz w:val="22"/>
        </w:rPr>
      </w:pPr>
    </w:p>
    <w:p w:rsidR="00F51091" w:rsidRDefault="00F51091">
      <w:pPr>
        <w:rPr>
          <w:sz w:val="22"/>
        </w:rPr>
      </w:pPr>
      <w:r>
        <w:rPr>
          <w:sz w:val="22"/>
        </w:rPr>
        <w:br w:type="page"/>
      </w:r>
    </w:p>
    <w:p w:rsidR="00F51091" w:rsidRPr="00AB387C" w:rsidRDefault="00F51091" w:rsidP="00F51091">
      <w:pPr>
        <w:jc w:val="center"/>
        <w:rPr>
          <w:rFonts w:ascii="Arial" w:hAnsi="Arial" w:cs="Arial"/>
        </w:rPr>
      </w:pPr>
      <w:r w:rsidRPr="00AB387C">
        <w:rPr>
          <w:rFonts w:ascii="Arial" w:hAnsi="Arial" w:cs="Arial"/>
        </w:rPr>
        <w:lastRenderedPageBreak/>
        <w:t>DATA EXTRACTION FORMS</w:t>
      </w:r>
      <w:r>
        <w:rPr>
          <w:rFonts w:ascii="Arial" w:hAnsi="Arial" w:cs="Arial"/>
        </w:rPr>
        <w:t xml:space="preserve"> – CASE CONTROL STUDIES</w:t>
      </w:r>
    </w:p>
    <w:p w:rsidR="00F51091" w:rsidRDefault="00F51091" w:rsidP="00F51091">
      <w:pPr>
        <w:pStyle w:val="BodyText"/>
        <w:rPr>
          <w:sz w:val="22"/>
        </w:rPr>
      </w:pPr>
    </w:p>
    <w:p w:rsidR="00F51091" w:rsidRDefault="00F51091" w:rsidP="00F51091">
      <w:pPr>
        <w:pStyle w:val="BodyTex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5"/>
        <w:gridCol w:w="7557"/>
      </w:tblGrid>
      <w:tr w:rsidR="00F51091" w:rsidRPr="00AB387C" w:rsidTr="00F51091">
        <w:trPr>
          <w:cantSplit/>
        </w:trPr>
        <w:tc>
          <w:tcPr>
            <w:tcW w:w="9854" w:type="dxa"/>
            <w:gridSpan w:val="2"/>
            <w:shd w:val="clear" w:color="auto" w:fill="E0E0E0"/>
          </w:tcPr>
          <w:p w:rsidR="00F51091" w:rsidRPr="00AB387C" w:rsidRDefault="00F51091" w:rsidP="00F51091">
            <w:pPr>
              <w:pStyle w:val="BodyText"/>
              <w:rPr>
                <w:rFonts w:ascii="Arial" w:hAnsi="Arial" w:cs="Arial"/>
              </w:rPr>
            </w:pPr>
            <w:r>
              <w:rPr>
                <w:rFonts w:ascii="Arial" w:hAnsi="Arial" w:cs="Arial"/>
                <w:b/>
                <w:bCs/>
                <w:sz w:val="22"/>
              </w:rPr>
              <w:t>a. Study basic details</w:t>
            </w:r>
          </w:p>
        </w:tc>
      </w:tr>
      <w:tr w:rsidR="00F51091" w:rsidRPr="00AB387C" w:rsidTr="00F51091">
        <w:trPr>
          <w:trHeight w:val="319"/>
        </w:trPr>
        <w:tc>
          <w:tcPr>
            <w:tcW w:w="1728" w:type="dxa"/>
          </w:tcPr>
          <w:p w:rsidR="00F51091" w:rsidRPr="00AB387C" w:rsidRDefault="00F51091" w:rsidP="00F51091">
            <w:pPr>
              <w:pStyle w:val="BodyText"/>
              <w:rPr>
                <w:rFonts w:ascii="Arial" w:hAnsi="Arial" w:cs="Arial"/>
              </w:rPr>
            </w:pPr>
            <w:r w:rsidRPr="00AB387C">
              <w:rPr>
                <w:rFonts w:ascii="Arial" w:hAnsi="Arial" w:cs="Arial"/>
                <w:sz w:val="22"/>
              </w:rPr>
              <w:t>UIN / AN</w:t>
            </w:r>
          </w:p>
        </w:tc>
        <w:tc>
          <w:tcPr>
            <w:tcW w:w="8126" w:type="dxa"/>
          </w:tcPr>
          <w:p w:rsidR="00F51091" w:rsidRPr="00AB387C" w:rsidRDefault="00F51091" w:rsidP="00F51091">
            <w:pPr>
              <w:pStyle w:val="BodyText"/>
              <w:rPr>
                <w:rFonts w:ascii="Arial" w:hAnsi="Arial" w:cs="Arial"/>
              </w:rPr>
            </w:pPr>
          </w:p>
        </w:tc>
      </w:tr>
      <w:tr w:rsidR="00F51091" w:rsidRPr="00AB387C" w:rsidTr="00F51091">
        <w:tc>
          <w:tcPr>
            <w:tcW w:w="1728" w:type="dxa"/>
          </w:tcPr>
          <w:p w:rsidR="00F51091" w:rsidRPr="00AB387C" w:rsidRDefault="00F51091" w:rsidP="00F51091">
            <w:pPr>
              <w:pStyle w:val="BodyText"/>
              <w:rPr>
                <w:rFonts w:ascii="Arial" w:hAnsi="Arial" w:cs="Arial"/>
              </w:rPr>
            </w:pPr>
            <w:r w:rsidRPr="00AB387C">
              <w:rPr>
                <w:rFonts w:ascii="Arial" w:hAnsi="Arial" w:cs="Arial"/>
                <w:sz w:val="22"/>
              </w:rPr>
              <w:t>Title</w:t>
            </w:r>
          </w:p>
        </w:tc>
        <w:tc>
          <w:tcPr>
            <w:tcW w:w="8126" w:type="dxa"/>
          </w:tcPr>
          <w:p w:rsidR="00F51091" w:rsidRPr="00AB387C" w:rsidRDefault="00F51091" w:rsidP="00F51091">
            <w:pPr>
              <w:pStyle w:val="BodyText"/>
              <w:rPr>
                <w:rFonts w:ascii="Arial" w:hAnsi="Arial" w:cs="Arial"/>
              </w:rPr>
            </w:pPr>
          </w:p>
        </w:tc>
      </w:tr>
      <w:tr w:rsidR="00F51091" w:rsidRPr="00AB387C" w:rsidTr="00F51091">
        <w:tc>
          <w:tcPr>
            <w:tcW w:w="1728" w:type="dxa"/>
          </w:tcPr>
          <w:p w:rsidR="00F51091" w:rsidRPr="00AB387C" w:rsidRDefault="00F51091" w:rsidP="00F51091">
            <w:pPr>
              <w:pStyle w:val="BodyText"/>
              <w:rPr>
                <w:rFonts w:ascii="Arial" w:hAnsi="Arial" w:cs="Arial"/>
              </w:rPr>
            </w:pPr>
            <w:r>
              <w:rPr>
                <w:rFonts w:ascii="Arial" w:hAnsi="Arial" w:cs="Arial"/>
                <w:sz w:val="22"/>
              </w:rPr>
              <w:t>Reviewer</w:t>
            </w:r>
          </w:p>
        </w:tc>
        <w:tc>
          <w:tcPr>
            <w:tcW w:w="8126" w:type="dxa"/>
          </w:tcPr>
          <w:p w:rsidR="00F51091" w:rsidRPr="00AB387C" w:rsidRDefault="00F51091" w:rsidP="00F51091">
            <w:pPr>
              <w:pStyle w:val="BodyText"/>
              <w:rPr>
                <w:rFonts w:ascii="Arial" w:hAnsi="Arial" w:cs="Arial"/>
              </w:rPr>
            </w:pPr>
          </w:p>
        </w:tc>
      </w:tr>
      <w:tr w:rsidR="00F51091" w:rsidRPr="00AB387C" w:rsidTr="00F51091">
        <w:tc>
          <w:tcPr>
            <w:tcW w:w="1728" w:type="dxa"/>
          </w:tcPr>
          <w:p w:rsidR="00F51091" w:rsidRDefault="00F51091" w:rsidP="00F51091">
            <w:pPr>
              <w:pStyle w:val="BodyText"/>
              <w:rPr>
                <w:rFonts w:ascii="Arial" w:hAnsi="Arial" w:cs="Arial"/>
              </w:rPr>
            </w:pPr>
            <w:r>
              <w:rPr>
                <w:rFonts w:ascii="Arial" w:hAnsi="Arial" w:cs="Arial"/>
                <w:sz w:val="22"/>
              </w:rPr>
              <w:t>Date reviewed</w:t>
            </w:r>
          </w:p>
        </w:tc>
        <w:tc>
          <w:tcPr>
            <w:tcW w:w="8126" w:type="dxa"/>
          </w:tcPr>
          <w:p w:rsidR="00F51091" w:rsidRPr="00AB387C" w:rsidRDefault="00F51091" w:rsidP="00F51091">
            <w:pPr>
              <w:pStyle w:val="BodyText"/>
              <w:rPr>
                <w:rFonts w:ascii="Arial" w:hAnsi="Arial" w:cs="Arial"/>
              </w:rPr>
            </w:pPr>
          </w:p>
        </w:tc>
      </w:tr>
      <w:tr w:rsidR="00F51091" w:rsidRPr="00AB387C" w:rsidTr="00F51091">
        <w:tc>
          <w:tcPr>
            <w:tcW w:w="1728" w:type="dxa"/>
          </w:tcPr>
          <w:p w:rsidR="00F51091" w:rsidRPr="00AB387C" w:rsidRDefault="00F51091" w:rsidP="00F51091">
            <w:pPr>
              <w:pStyle w:val="BodyText"/>
              <w:rPr>
                <w:rFonts w:ascii="Arial" w:hAnsi="Arial" w:cs="Arial"/>
              </w:rPr>
            </w:pPr>
            <w:r w:rsidRPr="00AB387C">
              <w:rPr>
                <w:rFonts w:ascii="Arial" w:hAnsi="Arial" w:cs="Arial"/>
                <w:sz w:val="22"/>
              </w:rPr>
              <w:t>Author</w:t>
            </w:r>
          </w:p>
        </w:tc>
        <w:tc>
          <w:tcPr>
            <w:tcW w:w="8126" w:type="dxa"/>
          </w:tcPr>
          <w:p w:rsidR="00F51091" w:rsidRPr="00AB387C" w:rsidRDefault="00F51091" w:rsidP="00F51091">
            <w:pPr>
              <w:pStyle w:val="BodyText"/>
              <w:rPr>
                <w:rFonts w:ascii="Arial" w:hAnsi="Arial" w:cs="Arial"/>
              </w:rPr>
            </w:pPr>
          </w:p>
        </w:tc>
      </w:tr>
      <w:tr w:rsidR="00F51091" w:rsidRPr="00AB387C" w:rsidTr="00F51091">
        <w:tc>
          <w:tcPr>
            <w:tcW w:w="1728" w:type="dxa"/>
          </w:tcPr>
          <w:p w:rsidR="00F51091" w:rsidRPr="00AB387C" w:rsidRDefault="00F51091" w:rsidP="00F51091">
            <w:pPr>
              <w:pStyle w:val="BodyText"/>
              <w:rPr>
                <w:rFonts w:ascii="Arial" w:hAnsi="Arial" w:cs="Arial"/>
              </w:rPr>
            </w:pPr>
            <w:r w:rsidRPr="00AB387C">
              <w:rPr>
                <w:rFonts w:ascii="Arial" w:hAnsi="Arial" w:cs="Arial"/>
                <w:sz w:val="22"/>
              </w:rPr>
              <w:t>Journal &amp; year</w:t>
            </w:r>
          </w:p>
        </w:tc>
        <w:tc>
          <w:tcPr>
            <w:tcW w:w="8126" w:type="dxa"/>
          </w:tcPr>
          <w:p w:rsidR="00F51091" w:rsidRPr="00AB387C" w:rsidRDefault="00F51091" w:rsidP="00F51091">
            <w:pPr>
              <w:pStyle w:val="BodyText"/>
              <w:rPr>
                <w:rFonts w:ascii="Arial" w:hAnsi="Arial" w:cs="Arial"/>
              </w:rPr>
            </w:pPr>
          </w:p>
        </w:tc>
      </w:tr>
      <w:tr w:rsidR="00F51091" w:rsidRPr="00AB387C" w:rsidTr="00F51091">
        <w:tc>
          <w:tcPr>
            <w:tcW w:w="1728" w:type="dxa"/>
          </w:tcPr>
          <w:p w:rsidR="00F51091" w:rsidRPr="00AB387C" w:rsidRDefault="00F51091" w:rsidP="00F51091">
            <w:pPr>
              <w:pStyle w:val="BodyText"/>
              <w:rPr>
                <w:rFonts w:ascii="Arial" w:hAnsi="Arial" w:cs="Arial"/>
              </w:rPr>
            </w:pPr>
            <w:r w:rsidRPr="00AB387C">
              <w:rPr>
                <w:rFonts w:ascii="Arial" w:hAnsi="Arial" w:cs="Arial"/>
                <w:sz w:val="22"/>
              </w:rPr>
              <w:t>Source</w:t>
            </w:r>
          </w:p>
        </w:tc>
        <w:tc>
          <w:tcPr>
            <w:tcW w:w="8126" w:type="dxa"/>
          </w:tcPr>
          <w:p w:rsidR="00F51091" w:rsidRPr="00AB387C" w:rsidRDefault="00F51091" w:rsidP="00F51091">
            <w:pPr>
              <w:pStyle w:val="BodyText"/>
              <w:rPr>
                <w:rFonts w:ascii="Arial" w:hAnsi="Arial" w:cs="Arial"/>
              </w:rPr>
            </w:pPr>
          </w:p>
        </w:tc>
      </w:tr>
    </w:tbl>
    <w:p w:rsidR="00F51091" w:rsidRDefault="00F51091" w:rsidP="00F51091">
      <w:pPr>
        <w:pStyle w:val="BodyText"/>
        <w:rPr>
          <w:sz w:val="22"/>
        </w:rPr>
      </w:pPr>
    </w:p>
    <w:p w:rsidR="00F51091" w:rsidRDefault="00F51091" w:rsidP="00F51091">
      <w:pPr>
        <w:pStyle w:val="BodyTex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7034"/>
      </w:tblGrid>
      <w:tr w:rsidR="00F51091" w:rsidRPr="00AB387C" w:rsidTr="00F51091">
        <w:trPr>
          <w:cantSplit/>
        </w:trPr>
        <w:tc>
          <w:tcPr>
            <w:tcW w:w="9854" w:type="dxa"/>
            <w:gridSpan w:val="2"/>
            <w:shd w:val="clear" w:color="auto" w:fill="E0E0E0"/>
          </w:tcPr>
          <w:p w:rsidR="00F51091" w:rsidRPr="00AB387C" w:rsidRDefault="00F51091" w:rsidP="00F51091">
            <w:pPr>
              <w:pStyle w:val="BodyText"/>
              <w:rPr>
                <w:rFonts w:ascii="Arial" w:hAnsi="Arial" w:cs="Arial"/>
              </w:rPr>
            </w:pPr>
            <w:r w:rsidRPr="00AB387C">
              <w:rPr>
                <w:rFonts w:ascii="Arial" w:hAnsi="Arial" w:cs="Arial"/>
                <w:b/>
                <w:bCs/>
                <w:sz w:val="22"/>
              </w:rPr>
              <w:t>b. Study description</w:t>
            </w:r>
          </w:p>
        </w:tc>
      </w:tr>
      <w:tr w:rsidR="00F51091" w:rsidRPr="00AB387C" w:rsidTr="00F51091">
        <w:tc>
          <w:tcPr>
            <w:tcW w:w="2268" w:type="dxa"/>
          </w:tcPr>
          <w:p w:rsidR="00F51091" w:rsidRPr="00AB387C" w:rsidRDefault="00F51091" w:rsidP="00F51091">
            <w:pPr>
              <w:pStyle w:val="BodyText"/>
              <w:rPr>
                <w:rFonts w:ascii="Arial" w:hAnsi="Arial" w:cs="Arial"/>
              </w:rPr>
            </w:pPr>
            <w:r w:rsidRPr="00AB387C">
              <w:rPr>
                <w:rFonts w:ascii="Arial" w:hAnsi="Arial" w:cs="Arial"/>
                <w:sz w:val="22"/>
              </w:rPr>
              <w:t>1. Setting</w:t>
            </w:r>
          </w:p>
        </w:tc>
        <w:tc>
          <w:tcPr>
            <w:tcW w:w="7586" w:type="dxa"/>
          </w:tcPr>
          <w:p w:rsidR="00F51091" w:rsidRPr="00AB387C" w:rsidRDefault="00F51091" w:rsidP="00F51091">
            <w:pPr>
              <w:pStyle w:val="BodyText"/>
              <w:rPr>
                <w:rFonts w:ascii="Arial" w:hAnsi="Arial" w:cs="Arial"/>
                <w:iCs/>
              </w:rPr>
            </w:pPr>
          </w:p>
        </w:tc>
      </w:tr>
      <w:tr w:rsidR="00F51091" w:rsidRPr="00AB387C" w:rsidTr="00F51091">
        <w:tc>
          <w:tcPr>
            <w:tcW w:w="2268" w:type="dxa"/>
          </w:tcPr>
          <w:p w:rsidR="00F51091" w:rsidRPr="00AB387C" w:rsidRDefault="00F51091" w:rsidP="00F51091">
            <w:pPr>
              <w:pStyle w:val="BodyText"/>
              <w:rPr>
                <w:rFonts w:ascii="Arial" w:hAnsi="Arial" w:cs="Arial"/>
              </w:rPr>
            </w:pPr>
            <w:r w:rsidRPr="00AB387C">
              <w:rPr>
                <w:rFonts w:ascii="Arial" w:hAnsi="Arial" w:cs="Arial"/>
                <w:sz w:val="22"/>
              </w:rPr>
              <w:t>2. Study design</w:t>
            </w:r>
          </w:p>
        </w:tc>
        <w:tc>
          <w:tcPr>
            <w:tcW w:w="7586" w:type="dxa"/>
          </w:tcPr>
          <w:p w:rsidR="00F51091" w:rsidRPr="00AB387C" w:rsidRDefault="00F51091" w:rsidP="00F51091">
            <w:pPr>
              <w:pStyle w:val="BodyText"/>
              <w:rPr>
                <w:rFonts w:ascii="Arial" w:hAnsi="Arial" w:cs="Arial"/>
              </w:rPr>
            </w:pPr>
          </w:p>
        </w:tc>
      </w:tr>
      <w:tr w:rsidR="00F51091" w:rsidRPr="00AB387C" w:rsidTr="00F51091">
        <w:tc>
          <w:tcPr>
            <w:tcW w:w="2268" w:type="dxa"/>
          </w:tcPr>
          <w:p w:rsidR="00F51091" w:rsidRPr="00AB387C" w:rsidRDefault="00F51091" w:rsidP="00F51091">
            <w:pPr>
              <w:pStyle w:val="BodyText"/>
              <w:rPr>
                <w:rFonts w:ascii="Arial" w:hAnsi="Arial" w:cs="Arial"/>
              </w:rPr>
            </w:pPr>
            <w:r w:rsidRPr="00AB387C">
              <w:rPr>
                <w:rFonts w:ascii="Arial" w:hAnsi="Arial" w:cs="Arial"/>
                <w:sz w:val="22"/>
              </w:rPr>
              <w:t>3. Outcome measured</w:t>
            </w:r>
          </w:p>
        </w:tc>
        <w:tc>
          <w:tcPr>
            <w:tcW w:w="7586" w:type="dxa"/>
          </w:tcPr>
          <w:p w:rsidR="00F51091" w:rsidRPr="00AB387C" w:rsidRDefault="00F51091" w:rsidP="00F51091">
            <w:pPr>
              <w:pStyle w:val="BodyText"/>
              <w:rPr>
                <w:rFonts w:ascii="Arial" w:hAnsi="Arial" w:cs="Arial"/>
              </w:rPr>
            </w:pPr>
          </w:p>
        </w:tc>
      </w:tr>
      <w:tr w:rsidR="00F51091" w:rsidRPr="00AB387C" w:rsidTr="00F51091">
        <w:tc>
          <w:tcPr>
            <w:tcW w:w="2268" w:type="dxa"/>
          </w:tcPr>
          <w:p w:rsidR="00F51091" w:rsidRPr="00AB387C" w:rsidRDefault="00F51091" w:rsidP="00F51091">
            <w:pPr>
              <w:pStyle w:val="BodyText"/>
              <w:rPr>
                <w:rFonts w:ascii="Arial" w:hAnsi="Arial" w:cs="Arial"/>
              </w:rPr>
            </w:pPr>
            <w:r w:rsidRPr="00AB387C">
              <w:rPr>
                <w:rFonts w:ascii="Arial" w:hAnsi="Arial" w:cs="Arial"/>
                <w:sz w:val="22"/>
              </w:rPr>
              <w:t>4. Statistical techniques used</w:t>
            </w:r>
          </w:p>
        </w:tc>
        <w:tc>
          <w:tcPr>
            <w:tcW w:w="7586" w:type="dxa"/>
          </w:tcPr>
          <w:p w:rsidR="00F51091" w:rsidRPr="00AB387C" w:rsidRDefault="00F51091" w:rsidP="00F51091">
            <w:pPr>
              <w:pStyle w:val="BodyText"/>
              <w:rPr>
                <w:rFonts w:ascii="Arial" w:hAnsi="Arial" w:cs="Arial"/>
              </w:rPr>
            </w:pPr>
          </w:p>
        </w:tc>
      </w:tr>
      <w:tr w:rsidR="00F51091" w:rsidRPr="00AB387C" w:rsidTr="00F51091">
        <w:tc>
          <w:tcPr>
            <w:tcW w:w="2268" w:type="dxa"/>
          </w:tcPr>
          <w:p w:rsidR="00F51091" w:rsidRPr="00AB387C" w:rsidRDefault="00F51091" w:rsidP="00F51091">
            <w:pPr>
              <w:pStyle w:val="BodyText"/>
              <w:rPr>
                <w:rFonts w:ascii="Arial" w:hAnsi="Arial" w:cs="Arial"/>
              </w:rPr>
            </w:pPr>
            <w:r w:rsidRPr="00AB387C">
              <w:rPr>
                <w:rFonts w:ascii="Arial" w:hAnsi="Arial" w:cs="Arial"/>
                <w:sz w:val="22"/>
              </w:rPr>
              <w:t>5. Confounding factors adjusted for</w:t>
            </w:r>
          </w:p>
        </w:tc>
        <w:tc>
          <w:tcPr>
            <w:tcW w:w="7586" w:type="dxa"/>
          </w:tcPr>
          <w:p w:rsidR="00F51091" w:rsidRPr="00AB387C" w:rsidRDefault="00F51091" w:rsidP="00F51091">
            <w:pPr>
              <w:pStyle w:val="BodyText"/>
              <w:rPr>
                <w:rFonts w:ascii="Arial" w:hAnsi="Arial" w:cs="Arial"/>
              </w:rPr>
            </w:pPr>
          </w:p>
        </w:tc>
      </w:tr>
      <w:tr w:rsidR="00F51091" w:rsidRPr="00AB387C" w:rsidTr="00F51091">
        <w:tc>
          <w:tcPr>
            <w:tcW w:w="2268" w:type="dxa"/>
          </w:tcPr>
          <w:p w:rsidR="00F51091" w:rsidRPr="00AB387C" w:rsidRDefault="00F51091" w:rsidP="00F51091">
            <w:pPr>
              <w:pStyle w:val="BodyText"/>
              <w:rPr>
                <w:rFonts w:ascii="Arial" w:hAnsi="Arial" w:cs="Arial"/>
              </w:rPr>
            </w:pPr>
            <w:r w:rsidRPr="00AB387C">
              <w:rPr>
                <w:rFonts w:ascii="Arial" w:hAnsi="Arial" w:cs="Arial"/>
                <w:sz w:val="22"/>
              </w:rPr>
              <w:t>6. Cohort size</w:t>
            </w:r>
          </w:p>
        </w:tc>
        <w:tc>
          <w:tcPr>
            <w:tcW w:w="7586" w:type="dxa"/>
          </w:tcPr>
          <w:p w:rsidR="00F51091" w:rsidRPr="00AB387C" w:rsidRDefault="00F51091" w:rsidP="00F51091">
            <w:pPr>
              <w:pStyle w:val="BodyText"/>
              <w:rPr>
                <w:rFonts w:ascii="Arial" w:hAnsi="Arial" w:cs="Arial"/>
              </w:rPr>
            </w:pPr>
          </w:p>
        </w:tc>
      </w:tr>
      <w:tr w:rsidR="00F51091" w:rsidRPr="00AB387C" w:rsidTr="00F51091">
        <w:tc>
          <w:tcPr>
            <w:tcW w:w="2268" w:type="dxa"/>
          </w:tcPr>
          <w:p w:rsidR="00F51091" w:rsidRPr="00AB387C" w:rsidRDefault="00F51091" w:rsidP="00F51091">
            <w:pPr>
              <w:pStyle w:val="BodyText"/>
              <w:rPr>
                <w:rFonts w:ascii="Arial" w:hAnsi="Arial" w:cs="Arial"/>
              </w:rPr>
            </w:pPr>
            <w:r w:rsidRPr="00AB387C">
              <w:rPr>
                <w:rFonts w:ascii="Arial" w:hAnsi="Arial" w:cs="Arial"/>
                <w:sz w:val="22"/>
              </w:rPr>
              <w:t>7. Number of subjects studied for outcome</w:t>
            </w:r>
          </w:p>
        </w:tc>
        <w:tc>
          <w:tcPr>
            <w:tcW w:w="7586" w:type="dxa"/>
          </w:tcPr>
          <w:p w:rsidR="00F51091" w:rsidRPr="00AB387C" w:rsidRDefault="00F51091" w:rsidP="00F51091">
            <w:pPr>
              <w:pStyle w:val="BodyText"/>
              <w:rPr>
                <w:rFonts w:ascii="Arial" w:hAnsi="Arial" w:cs="Arial"/>
                <w:iCs/>
              </w:rPr>
            </w:pPr>
          </w:p>
        </w:tc>
      </w:tr>
      <w:tr w:rsidR="00F51091" w:rsidRPr="00AB387C" w:rsidTr="00F51091">
        <w:tc>
          <w:tcPr>
            <w:tcW w:w="2268" w:type="dxa"/>
          </w:tcPr>
          <w:p w:rsidR="00F51091" w:rsidRPr="00AB387C" w:rsidRDefault="00F51091" w:rsidP="00F51091">
            <w:pPr>
              <w:pStyle w:val="BodyText"/>
              <w:rPr>
                <w:rFonts w:ascii="Arial" w:hAnsi="Arial" w:cs="Arial"/>
              </w:rPr>
            </w:pPr>
            <w:r w:rsidRPr="00AB387C">
              <w:rPr>
                <w:rFonts w:ascii="Arial" w:hAnsi="Arial" w:cs="Arial"/>
                <w:sz w:val="22"/>
              </w:rPr>
              <w:t>8. %follow-up (5 ÷ 6)</w:t>
            </w:r>
          </w:p>
        </w:tc>
        <w:tc>
          <w:tcPr>
            <w:tcW w:w="7586" w:type="dxa"/>
          </w:tcPr>
          <w:p w:rsidR="00F51091" w:rsidRPr="00AB387C" w:rsidRDefault="00F51091" w:rsidP="00F51091">
            <w:pPr>
              <w:pStyle w:val="BodyText"/>
              <w:rPr>
                <w:rFonts w:ascii="Arial" w:hAnsi="Arial" w:cs="Arial"/>
                <w:iCs/>
              </w:rPr>
            </w:pPr>
          </w:p>
        </w:tc>
      </w:tr>
    </w:tbl>
    <w:p w:rsidR="00F51091" w:rsidRDefault="00F51091" w:rsidP="00F51091">
      <w:pPr>
        <w:pStyle w:val="BodyText"/>
        <w:rPr>
          <w:sz w:val="22"/>
        </w:rPr>
      </w:pPr>
    </w:p>
    <w:p w:rsidR="00F51091" w:rsidRDefault="00F51091" w:rsidP="00F51091">
      <w:pPr>
        <w:pStyle w:val="BodyTex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8"/>
        <w:gridCol w:w="4624"/>
      </w:tblGrid>
      <w:tr w:rsidR="00F51091" w:rsidRPr="00AB387C" w:rsidTr="00F51091">
        <w:tc>
          <w:tcPr>
            <w:tcW w:w="4927" w:type="dxa"/>
            <w:shd w:val="clear" w:color="auto" w:fill="E0E0E0"/>
          </w:tcPr>
          <w:p w:rsidR="00F51091" w:rsidRPr="00AB387C" w:rsidRDefault="00F51091" w:rsidP="00F51091">
            <w:pPr>
              <w:rPr>
                <w:rFonts w:ascii="Arial" w:hAnsi="Arial" w:cs="Arial"/>
                <w:b/>
                <w:bCs/>
              </w:rPr>
            </w:pPr>
            <w:r w:rsidRPr="00AB387C">
              <w:rPr>
                <w:rFonts w:ascii="Arial" w:hAnsi="Arial" w:cs="Arial"/>
                <w:b/>
                <w:bCs/>
                <w:sz w:val="22"/>
              </w:rPr>
              <w:t>c. Inclusion criteria</w:t>
            </w:r>
          </w:p>
        </w:tc>
        <w:tc>
          <w:tcPr>
            <w:tcW w:w="4927" w:type="dxa"/>
            <w:shd w:val="clear" w:color="auto" w:fill="E0E0E0"/>
          </w:tcPr>
          <w:p w:rsidR="00F51091" w:rsidRPr="00AB387C" w:rsidRDefault="00F51091" w:rsidP="00F51091">
            <w:pPr>
              <w:rPr>
                <w:rFonts w:ascii="Arial" w:hAnsi="Arial" w:cs="Arial"/>
                <w:b/>
                <w:bCs/>
              </w:rPr>
            </w:pPr>
            <w:r w:rsidRPr="00AB387C">
              <w:rPr>
                <w:rFonts w:ascii="Arial" w:hAnsi="Arial" w:cs="Arial"/>
                <w:b/>
                <w:bCs/>
                <w:sz w:val="22"/>
              </w:rPr>
              <w:t>d. Exclusion criteria</w:t>
            </w:r>
          </w:p>
        </w:tc>
      </w:tr>
      <w:tr w:rsidR="00F51091" w:rsidRPr="00AB387C" w:rsidTr="00F51091">
        <w:tc>
          <w:tcPr>
            <w:tcW w:w="4927" w:type="dxa"/>
          </w:tcPr>
          <w:p w:rsidR="00F51091" w:rsidRPr="00AB387C" w:rsidRDefault="00F51091" w:rsidP="00F51091">
            <w:pPr>
              <w:rPr>
                <w:rFonts w:ascii="Arial" w:hAnsi="Arial" w:cs="Arial"/>
              </w:rPr>
            </w:pPr>
          </w:p>
        </w:tc>
        <w:tc>
          <w:tcPr>
            <w:tcW w:w="4927" w:type="dxa"/>
          </w:tcPr>
          <w:p w:rsidR="00F51091" w:rsidRPr="00AB387C" w:rsidRDefault="00F51091" w:rsidP="00F51091">
            <w:pPr>
              <w:rPr>
                <w:rFonts w:ascii="Arial" w:hAnsi="Arial" w:cs="Arial"/>
              </w:rPr>
            </w:pPr>
          </w:p>
        </w:tc>
      </w:tr>
      <w:tr w:rsidR="00F51091" w:rsidRPr="00AB387C" w:rsidTr="00F51091">
        <w:tc>
          <w:tcPr>
            <w:tcW w:w="4927" w:type="dxa"/>
          </w:tcPr>
          <w:p w:rsidR="00F51091" w:rsidRPr="00AB387C" w:rsidRDefault="00F51091" w:rsidP="00F51091">
            <w:pPr>
              <w:rPr>
                <w:rFonts w:ascii="Arial" w:hAnsi="Arial" w:cs="Arial"/>
              </w:rPr>
            </w:pPr>
          </w:p>
        </w:tc>
        <w:tc>
          <w:tcPr>
            <w:tcW w:w="4927" w:type="dxa"/>
          </w:tcPr>
          <w:p w:rsidR="00F51091" w:rsidRPr="00AB387C" w:rsidRDefault="00F51091" w:rsidP="00F51091">
            <w:pPr>
              <w:rPr>
                <w:rFonts w:ascii="Arial" w:hAnsi="Arial" w:cs="Arial"/>
              </w:rPr>
            </w:pPr>
          </w:p>
        </w:tc>
      </w:tr>
      <w:tr w:rsidR="00F51091" w:rsidRPr="00AB387C" w:rsidTr="00F51091">
        <w:tc>
          <w:tcPr>
            <w:tcW w:w="4927" w:type="dxa"/>
          </w:tcPr>
          <w:p w:rsidR="00F51091" w:rsidRPr="00AB387C" w:rsidRDefault="00F51091" w:rsidP="00F51091">
            <w:pPr>
              <w:rPr>
                <w:rFonts w:ascii="Arial" w:hAnsi="Arial" w:cs="Arial"/>
              </w:rPr>
            </w:pPr>
          </w:p>
        </w:tc>
        <w:tc>
          <w:tcPr>
            <w:tcW w:w="4927" w:type="dxa"/>
          </w:tcPr>
          <w:p w:rsidR="00F51091" w:rsidRPr="00AB387C" w:rsidRDefault="00F51091" w:rsidP="00F51091">
            <w:pPr>
              <w:rPr>
                <w:rFonts w:ascii="Arial" w:hAnsi="Arial" w:cs="Arial"/>
              </w:rPr>
            </w:pPr>
          </w:p>
        </w:tc>
      </w:tr>
      <w:tr w:rsidR="00F51091" w:rsidRPr="00AB387C" w:rsidTr="00F51091">
        <w:tc>
          <w:tcPr>
            <w:tcW w:w="4927" w:type="dxa"/>
          </w:tcPr>
          <w:p w:rsidR="00F51091" w:rsidRPr="00AB387C" w:rsidRDefault="00F51091" w:rsidP="00F51091">
            <w:pPr>
              <w:rPr>
                <w:rFonts w:ascii="Arial" w:hAnsi="Arial" w:cs="Arial"/>
              </w:rPr>
            </w:pPr>
          </w:p>
        </w:tc>
        <w:tc>
          <w:tcPr>
            <w:tcW w:w="4927" w:type="dxa"/>
          </w:tcPr>
          <w:p w:rsidR="00F51091" w:rsidRPr="00AB387C" w:rsidRDefault="00F51091" w:rsidP="00F51091">
            <w:pPr>
              <w:rPr>
                <w:rFonts w:ascii="Arial" w:hAnsi="Arial" w:cs="Arial"/>
              </w:rPr>
            </w:pPr>
          </w:p>
        </w:tc>
      </w:tr>
      <w:tr w:rsidR="00F51091" w:rsidRPr="00AB387C" w:rsidTr="00F51091">
        <w:tc>
          <w:tcPr>
            <w:tcW w:w="4927" w:type="dxa"/>
          </w:tcPr>
          <w:p w:rsidR="00F51091" w:rsidRPr="00AB387C" w:rsidRDefault="00F51091" w:rsidP="00F51091">
            <w:pPr>
              <w:rPr>
                <w:rFonts w:ascii="Arial" w:hAnsi="Arial" w:cs="Arial"/>
              </w:rPr>
            </w:pPr>
          </w:p>
        </w:tc>
        <w:tc>
          <w:tcPr>
            <w:tcW w:w="4927" w:type="dxa"/>
          </w:tcPr>
          <w:p w:rsidR="00F51091" w:rsidRPr="00AB387C" w:rsidRDefault="00F51091" w:rsidP="00F51091">
            <w:pPr>
              <w:rPr>
                <w:rFonts w:ascii="Arial" w:hAnsi="Arial" w:cs="Arial"/>
              </w:rPr>
            </w:pPr>
          </w:p>
        </w:tc>
      </w:tr>
    </w:tbl>
    <w:p w:rsidR="00F51091" w:rsidRDefault="00F51091" w:rsidP="00F51091">
      <w:pPr>
        <w:autoSpaceDE w:val="0"/>
        <w:autoSpaceDN w:val="0"/>
        <w:adjustRightInd w:val="0"/>
        <w:rPr>
          <w:sz w:val="22"/>
          <w:szCs w:val="22"/>
          <w:lang w:val="en-US"/>
        </w:rPr>
      </w:pPr>
    </w:p>
    <w:p w:rsidR="00F51091" w:rsidRPr="00BA5D37" w:rsidRDefault="00F51091" w:rsidP="00F51091">
      <w:pPr>
        <w:autoSpaceDE w:val="0"/>
        <w:autoSpaceDN w:val="0"/>
        <w:adjustRightInd w:val="0"/>
        <w:rPr>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4"/>
        <w:gridCol w:w="1033"/>
        <w:gridCol w:w="5975"/>
      </w:tblGrid>
      <w:tr w:rsidR="00F51091" w:rsidRPr="00AB387C" w:rsidTr="00F51091">
        <w:trPr>
          <w:cantSplit/>
        </w:trPr>
        <w:tc>
          <w:tcPr>
            <w:tcW w:w="9854" w:type="dxa"/>
            <w:gridSpan w:val="3"/>
            <w:tcBorders>
              <w:top w:val="single" w:sz="4" w:space="0" w:color="auto"/>
              <w:left w:val="single" w:sz="4" w:space="0" w:color="auto"/>
              <w:bottom w:val="single" w:sz="4" w:space="0" w:color="auto"/>
              <w:right w:val="single" w:sz="4" w:space="0" w:color="auto"/>
            </w:tcBorders>
            <w:shd w:val="clear" w:color="auto" w:fill="E0E0E0"/>
          </w:tcPr>
          <w:p w:rsidR="00F51091" w:rsidRPr="00AB387C" w:rsidRDefault="00F51091" w:rsidP="00F51091">
            <w:pPr>
              <w:pStyle w:val="BodyText"/>
              <w:rPr>
                <w:rFonts w:ascii="Arial" w:hAnsi="Arial" w:cs="Arial"/>
                <w:b/>
                <w:bCs/>
              </w:rPr>
            </w:pPr>
            <w:r w:rsidRPr="00AB387C">
              <w:rPr>
                <w:rFonts w:ascii="Arial" w:hAnsi="Arial" w:cs="Arial"/>
                <w:b/>
                <w:bCs/>
                <w:sz w:val="22"/>
                <w:szCs w:val="22"/>
              </w:rPr>
              <w:t>e. Quality assessment – enter a rating and justify with a brief comment.</w:t>
            </w:r>
          </w:p>
        </w:tc>
      </w:tr>
      <w:tr w:rsidR="00F51091" w:rsidRPr="00AB387C" w:rsidTr="00F51091">
        <w:trPr>
          <w:cantSplit/>
          <w:trHeight w:val="395"/>
        </w:trPr>
        <w:tc>
          <w:tcPr>
            <w:tcW w:w="2253" w:type="dxa"/>
            <w:tcBorders>
              <w:bottom w:val="single" w:sz="4" w:space="0" w:color="auto"/>
            </w:tcBorders>
            <w:shd w:val="clear" w:color="auto" w:fill="E6E6E6"/>
          </w:tcPr>
          <w:p w:rsidR="00F51091" w:rsidRPr="00AB387C" w:rsidRDefault="00F51091" w:rsidP="00F51091">
            <w:pPr>
              <w:rPr>
                <w:rFonts w:ascii="Arial" w:hAnsi="Arial" w:cs="Arial"/>
              </w:rPr>
            </w:pPr>
            <w:r w:rsidRPr="00AB387C">
              <w:rPr>
                <w:rFonts w:ascii="Arial" w:hAnsi="Arial" w:cs="Arial"/>
                <w:sz w:val="22"/>
                <w:szCs w:val="22"/>
              </w:rPr>
              <w:t>Criterion</w:t>
            </w:r>
          </w:p>
        </w:tc>
        <w:tc>
          <w:tcPr>
            <w:tcW w:w="1061" w:type="dxa"/>
            <w:tcBorders>
              <w:bottom w:val="single" w:sz="4" w:space="0" w:color="auto"/>
            </w:tcBorders>
            <w:shd w:val="clear" w:color="auto" w:fill="E6E6E6"/>
          </w:tcPr>
          <w:p w:rsidR="00F51091" w:rsidRPr="00AB387C" w:rsidRDefault="00F51091" w:rsidP="00F51091">
            <w:pPr>
              <w:pStyle w:val="BodyText"/>
              <w:rPr>
                <w:rFonts w:ascii="Arial" w:hAnsi="Arial" w:cs="Arial"/>
              </w:rPr>
            </w:pPr>
            <w:r w:rsidRPr="00AB387C">
              <w:rPr>
                <w:rFonts w:ascii="Arial" w:hAnsi="Arial" w:cs="Arial"/>
                <w:sz w:val="22"/>
                <w:szCs w:val="22"/>
              </w:rPr>
              <w:t>Score</w:t>
            </w:r>
          </w:p>
        </w:tc>
        <w:tc>
          <w:tcPr>
            <w:tcW w:w="6540" w:type="dxa"/>
            <w:tcBorders>
              <w:bottom w:val="single" w:sz="4" w:space="0" w:color="auto"/>
            </w:tcBorders>
            <w:shd w:val="clear" w:color="auto" w:fill="E6E6E6"/>
          </w:tcPr>
          <w:p w:rsidR="00F51091" w:rsidRPr="00AB387C" w:rsidRDefault="00F51091" w:rsidP="00F51091">
            <w:pPr>
              <w:pStyle w:val="BodyText"/>
              <w:rPr>
                <w:rFonts w:ascii="Arial" w:hAnsi="Arial" w:cs="Arial"/>
              </w:rPr>
            </w:pPr>
            <w:r w:rsidRPr="00AB387C">
              <w:rPr>
                <w:rFonts w:ascii="Arial" w:hAnsi="Arial" w:cs="Arial"/>
                <w:sz w:val="22"/>
                <w:szCs w:val="22"/>
              </w:rPr>
              <w:t>Comment</w:t>
            </w:r>
          </w:p>
        </w:tc>
      </w:tr>
      <w:tr w:rsidR="00F51091" w:rsidRPr="00AB387C" w:rsidTr="00F51091">
        <w:trPr>
          <w:cantSplit/>
          <w:trHeight w:val="553"/>
        </w:trPr>
        <w:tc>
          <w:tcPr>
            <w:tcW w:w="2253" w:type="dxa"/>
            <w:tcBorders>
              <w:bottom w:val="single" w:sz="4" w:space="0" w:color="auto"/>
            </w:tcBorders>
          </w:tcPr>
          <w:p w:rsidR="00F51091" w:rsidRPr="00AB387C" w:rsidRDefault="00F51091" w:rsidP="00F51091">
            <w:pPr>
              <w:rPr>
                <w:rFonts w:ascii="Arial" w:hAnsi="Arial" w:cs="Arial"/>
                <w:bCs/>
              </w:rPr>
            </w:pPr>
            <w:r w:rsidRPr="00AB387C">
              <w:rPr>
                <w:rFonts w:ascii="Arial" w:hAnsi="Arial" w:cs="Arial"/>
                <w:sz w:val="22"/>
                <w:szCs w:val="22"/>
              </w:rPr>
              <w:lastRenderedPageBreak/>
              <w:t>1.Case definition explicit and appropriate?</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bCs/>
              </w:rPr>
            </w:pPr>
            <w:r w:rsidRPr="00AB387C">
              <w:rPr>
                <w:rFonts w:ascii="Arial" w:hAnsi="Arial" w:cs="Arial"/>
                <w:sz w:val="22"/>
                <w:szCs w:val="22"/>
              </w:rPr>
              <w:t>2.How is maternal vitamin D measured?</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rPr>
            </w:pPr>
            <w:r w:rsidRPr="00AB387C">
              <w:rPr>
                <w:rFonts w:ascii="Arial" w:hAnsi="Arial" w:cs="Arial"/>
                <w:sz w:val="22"/>
                <w:szCs w:val="22"/>
              </w:rPr>
              <w:t>3. Participants grouped according to Vitamin D status?</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bCs/>
              </w:rPr>
            </w:pPr>
            <w:r w:rsidRPr="00AB387C">
              <w:rPr>
                <w:rFonts w:ascii="Arial" w:hAnsi="Arial" w:cs="Arial"/>
                <w:sz w:val="22"/>
                <w:szCs w:val="22"/>
              </w:rPr>
              <w:t>4. Measurements of outcomes reliably ascertained?</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rPr>
            </w:pPr>
            <w:r w:rsidRPr="00AB387C">
              <w:rPr>
                <w:rFonts w:ascii="Arial" w:hAnsi="Arial" w:cs="Arial"/>
                <w:sz w:val="22"/>
                <w:szCs w:val="22"/>
              </w:rPr>
              <w:t>5. Measurement of later outcomes objective?</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rPr>
            </w:pPr>
            <w:r w:rsidRPr="00AB387C">
              <w:rPr>
                <w:rFonts w:ascii="Arial" w:hAnsi="Arial" w:cs="Arial"/>
                <w:sz w:val="22"/>
                <w:szCs w:val="22"/>
              </w:rPr>
              <w:t>6. Control selection appropriate?</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rPr>
            </w:pPr>
            <w:r w:rsidRPr="00AB387C">
              <w:rPr>
                <w:rFonts w:ascii="Arial" w:hAnsi="Arial" w:cs="Arial"/>
                <w:sz w:val="22"/>
                <w:szCs w:val="22"/>
              </w:rPr>
              <w:t>7. Measures of vitamin D intake/ 25(OH)- Vitamin D level, outcomes rounded?</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1124"/>
        </w:trPr>
        <w:tc>
          <w:tcPr>
            <w:tcW w:w="2253" w:type="dxa"/>
            <w:tcBorders>
              <w:bottom w:val="single" w:sz="4" w:space="0" w:color="auto"/>
            </w:tcBorders>
          </w:tcPr>
          <w:p w:rsidR="00F51091" w:rsidRPr="00AB387C" w:rsidRDefault="00F51091" w:rsidP="00F51091">
            <w:pPr>
              <w:rPr>
                <w:rFonts w:ascii="Arial" w:hAnsi="Arial" w:cs="Arial"/>
              </w:rPr>
            </w:pPr>
            <w:r w:rsidRPr="00AB387C">
              <w:rPr>
                <w:rFonts w:ascii="Arial" w:hAnsi="Arial" w:cs="Arial"/>
                <w:sz w:val="22"/>
                <w:szCs w:val="22"/>
              </w:rPr>
              <w:t>8. Setting and population appropriate?</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bCs/>
              </w:rPr>
            </w:pPr>
            <w:r w:rsidRPr="00AB387C">
              <w:rPr>
                <w:rFonts w:ascii="Arial" w:hAnsi="Arial" w:cs="Arial"/>
                <w:sz w:val="22"/>
                <w:szCs w:val="22"/>
              </w:rPr>
              <w:t>9. Outcome assessment blind to Vitamin D status?</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rPr>
            </w:pPr>
            <w:r w:rsidRPr="00AB387C">
              <w:rPr>
                <w:rFonts w:ascii="Arial" w:hAnsi="Arial" w:cs="Arial"/>
                <w:sz w:val="22"/>
                <w:szCs w:val="22"/>
              </w:rPr>
              <w:t>10. Analysis rigorous and appropriate?</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rPr>
            </w:pPr>
            <w:r w:rsidRPr="00AB387C">
              <w:rPr>
                <w:rFonts w:ascii="Arial" w:hAnsi="Arial" w:cs="Arial"/>
                <w:sz w:val="22"/>
                <w:szCs w:val="22"/>
              </w:rPr>
              <w:t>11. Response rates for:</w:t>
            </w:r>
          </w:p>
          <w:p w:rsidR="00F51091" w:rsidRPr="00AB387C" w:rsidRDefault="00F51091" w:rsidP="00F51091">
            <w:pPr>
              <w:numPr>
                <w:ilvl w:val="0"/>
                <w:numId w:val="2"/>
              </w:numPr>
              <w:rPr>
                <w:rFonts w:ascii="Arial" w:hAnsi="Arial" w:cs="Arial"/>
              </w:rPr>
            </w:pPr>
            <w:r w:rsidRPr="00AB387C">
              <w:rPr>
                <w:rFonts w:ascii="Arial" w:hAnsi="Arial" w:cs="Arial"/>
                <w:sz w:val="22"/>
                <w:szCs w:val="22"/>
              </w:rPr>
              <w:t>cases</w:t>
            </w:r>
          </w:p>
          <w:p w:rsidR="00F51091" w:rsidRPr="00AB387C" w:rsidRDefault="00F51091" w:rsidP="00F51091">
            <w:pPr>
              <w:numPr>
                <w:ilvl w:val="0"/>
                <w:numId w:val="2"/>
              </w:numPr>
              <w:rPr>
                <w:rFonts w:ascii="Arial" w:hAnsi="Arial" w:cs="Arial"/>
              </w:rPr>
            </w:pPr>
            <w:r w:rsidRPr="00AB387C">
              <w:rPr>
                <w:rFonts w:ascii="Arial" w:hAnsi="Arial" w:cs="Arial"/>
                <w:sz w:val="22"/>
                <w:szCs w:val="22"/>
              </w:rPr>
              <w:t>controls</w:t>
            </w:r>
          </w:p>
          <w:p w:rsidR="00F51091" w:rsidRPr="00AB387C" w:rsidRDefault="00F51091" w:rsidP="00F51091">
            <w:pPr>
              <w:rPr>
                <w:rFonts w:ascii="Arial" w:hAnsi="Arial" w:cs="Arial"/>
              </w:rPr>
            </w:pPr>
            <w:r w:rsidRPr="00AB387C">
              <w:rPr>
                <w:rFonts w:ascii="Arial" w:hAnsi="Arial" w:cs="Arial"/>
                <w:sz w:val="22"/>
                <w:szCs w:val="22"/>
              </w:rPr>
              <w:t>(a separate score for each should be given)</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rPr>
            </w:pPr>
            <w:r w:rsidRPr="00AB387C">
              <w:rPr>
                <w:rFonts w:ascii="Arial" w:hAnsi="Arial" w:cs="Arial"/>
                <w:sz w:val="22"/>
                <w:szCs w:val="22"/>
              </w:rPr>
              <w:t>12. Info on representativeness and non-participants</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rPr>
            </w:pPr>
            <w:r w:rsidRPr="00AB387C">
              <w:rPr>
                <w:rFonts w:ascii="Arial" w:hAnsi="Arial" w:cs="Arial"/>
                <w:sz w:val="22"/>
                <w:szCs w:val="22"/>
              </w:rPr>
              <w:t xml:space="preserve">13. Sample sizes for: </w:t>
            </w:r>
          </w:p>
          <w:p w:rsidR="00F51091" w:rsidRPr="00AB387C" w:rsidRDefault="00F51091" w:rsidP="00F51091">
            <w:pPr>
              <w:numPr>
                <w:ilvl w:val="0"/>
                <w:numId w:val="3"/>
              </w:numPr>
              <w:rPr>
                <w:rFonts w:ascii="Arial" w:hAnsi="Arial" w:cs="Arial"/>
              </w:rPr>
            </w:pPr>
            <w:r w:rsidRPr="00AB387C">
              <w:rPr>
                <w:rFonts w:ascii="Arial" w:hAnsi="Arial" w:cs="Arial"/>
                <w:sz w:val="22"/>
                <w:szCs w:val="22"/>
              </w:rPr>
              <w:t>cases</w:t>
            </w:r>
          </w:p>
          <w:p w:rsidR="00F51091" w:rsidRPr="00AB387C" w:rsidRDefault="00F51091" w:rsidP="00F51091">
            <w:pPr>
              <w:numPr>
                <w:ilvl w:val="0"/>
                <w:numId w:val="3"/>
              </w:numPr>
              <w:rPr>
                <w:rFonts w:ascii="Arial" w:hAnsi="Arial" w:cs="Arial"/>
              </w:rPr>
            </w:pPr>
            <w:r w:rsidRPr="00AB387C">
              <w:rPr>
                <w:rFonts w:ascii="Arial" w:hAnsi="Arial" w:cs="Arial"/>
                <w:sz w:val="22"/>
                <w:szCs w:val="22"/>
              </w:rPr>
              <w:t>controls</w:t>
            </w:r>
          </w:p>
          <w:p w:rsidR="00F51091" w:rsidRPr="00AB387C" w:rsidRDefault="00F51091" w:rsidP="00F51091">
            <w:pPr>
              <w:rPr>
                <w:rFonts w:ascii="Arial" w:hAnsi="Arial" w:cs="Arial"/>
                <w:bCs/>
              </w:rPr>
            </w:pPr>
            <w:r w:rsidRPr="00AB387C">
              <w:rPr>
                <w:rFonts w:ascii="Arial" w:hAnsi="Arial" w:cs="Arial"/>
                <w:sz w:val="22"/>
                <w:szCs w:val="22"/>
              </w:rPr>
              <w:t>(a separate score for each should be given)</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pStyle w:val="BodyText"/>
              <w:rPr>
                <w:rFonts w:ascii="Arial" w:hAnsi="Arial" w:cs="Arial"/>
              </w:rPr>
            </w:pPr>
          </w:p>
        </w:tc>
      </w:tr>
      <w:tr w:rsidR="00F51091" w:rsidRPr="00AB387C" w:rsidTr="00F51091">
        <w:trPr>
          <w:cantSplit/>
          <w:trHeight w:val="825"/>
        </w:trPr>
        <w:tc>
          <w:tcPr>
            <w:tcW w:w="2253" w:type="dxa"/>
            <w:tcBorders>
              <w:bottom w:val="single" w:sz="4" w:space="0" w:color="auto"/>
            </w:tcBorders>
          </w:tcPr>
          <w:p w:rsidR="00F51091" w:rsidRPr="00AB387C" w:rsidRDefault="00F51091" w:rsidP="00F51091">
            <w:pPr>
              <w:rPr>
                <w:rFonts w:ascii="Arial" w:hAnsi="Arial" w:cs="Arial"/>
              </w:rPr>
            </w:pPr>
            <w:r w:rsidRPr="00AB387C">
              <w:rPr>
                <w:rFonts w:ascii="Arial" w:hAnsi="Arial" w:cs="Arial"/>
                <w:sz w:val="22"/>
                <w:szCs w:val="22"/>
              </w:rPr>
              <w:lastRenderedPageBreak/>
              <w:t>14. Adequate consideration for important confounding factors? (eg season, sunlight exposure, calcium intake, maternal compliance, infant feeding)</w:t>
            </w:r>
          </w:p>
        </w:tc>
        <w:tc>
          <w:tcPr>
            <w:tcW w:w="1061" w:type="dxa"/>
            <w:tcBorders>
              <w:bottom w:val="single" w:sz="4" w:space="0" w:color="auto"/>
            </w:tcBorders>
          </w:tcPr>
          <w:p w:rsidR="00F51091" w:rsidRPr="00AB387C" w:rsidRDefault="00F51091" w:rsidP="00F51091">
            <w:pPr>
              <w:pStyle w:val="BodyText"/>
              <w:rPr>
                <w:rFonts w:ascii="Arial" w:hAnsi="Arial" w:cs="Arial"/>
              </w:rPr>
            </w:pPr>
          </w:p>
        </w:tc>
        <w:tc>
          <w:tcPr>
            <w:tcW w:w="6540" w:type="dxa"/>
            <w:tcBorders>
              <w:bottom w:val="single" w:sz="4" w:space="0" w:color="auto"/>
            </w:tcBorders>
          </w:tcPr>
          <w:p w:rsidR="00F51091" w:rsidRPr="00AB387C" w:rsidRDefault="00F51091" w:rsidP="00F51091">
            <w:pPr>
              <w:rPr>
                <w:rFonts w:ascii="Arial" w:hAnsi="Arial" w:cs="Arial"/>
              </w:rPr>
            </w:pPr>
          </w:p>
        </w:tc>
      </w:tr>
      <w:tr w:rsidR="00F51091" w:rsidRPr="00AB387C" w:rsidTr="00F51091">
        <w:trPr>
          <w:cantSplit/>
          <w:trHeight w:val="412"/>
        </w:trPr>
        <w:tc>
          <w:tcPr>
            <w:tcW w:w="2253" w:type="dxa"/>
          </w:tcPr>
          <w:p w:rsidR="00F51091" w:rsidRPr="00AB387C" w:rsidRDefault="00F51091" w:rsidP="00F51091">
            <w:pPr>
              <w:rPr>
                <w:rFonts w:ascii="Arial" w:hAnsi="Arial" w:cs="Arial"/>
                <w:b/>
              </w:rPr>
            </w:pPr>
            <w:r w:rsidRPr="00AB387C">
              <w:rPr>
                <w:rFonts w:ascii="Arial" w:hAnsi="Arial" w:cs="Arial"/>
                <w:b/>
                <w:sz w:val="22"/>
                <w:szCs w:val="22"/>
              </w:rPr>
              <w:t xml:space="preserve">Overall quality rating </w:t>
            </w:r>
            <w:r w:rsidRPr="00AB387C">
              <w:rPr>
                <w:rFonts w:ascii="Arial" w:hAnsi="Arial" w:cs="Arial"/>
                <w:bCs/>
                <w:sz w:val="22"/>
                <w:szCs w:val="22"/>
              </w:rPr>
              <w:t>(sum of scores):</w:t>
            </w:r>
          </w:p>
        </w:tc>
        <w:tc>
          <w:tcPr>
            <w:tcW w:w="1061" w:type="dxa"/>
          </w:tcPr>
          <w:p w:rsidR="00F51091" w:rsidRPr="00AB387C" w:rsidRDefault="00F51091" w:rsidP="00F51091">
            <w:pPr>
              <w:pStyle w:val="BodyText"/>
              <w:rPr>
                <w:rFonts w:ascii="Arial" w:hAnsi="Arial" w:cs="Arial"/>
              </w:rPr>
            </w:pPr>
          </w:p>
        </w:tc>
        <w:tc>
          <w:tcPr>
            <w:tcW w:w="6540" w:type="dxa"/>
          </w:tcPr>
          <w:p w:rsidR="00F51091" w:rsidRPr="00AB387C" w:rsidRDefault="00F51091" w:rsidP="00F51091">
            <w:pPr>
              <w:pStyle w:val="BodyText"/>
              <w:rPr>
                <w:rFonts w:ascii="Arial" w:hAnsi="Arial" w:cs="Arial"/>
              </w:rPr>
            </w:pPr>
          </w:p>
        </w:tc>
      </w:tr>
      <w:tr w:rsidR="00F51091" w:rsidRPr="00AB387C" w:rsidTr="00F51091">
        <w:trPr>
          <w:cantSplit/>
        </w:trPr>
        <w:tc>
          <w:tcPr>
            <w:tcW w:w="9854" w:type="dxa"/>
            <w:gridSpan w:val="3"/>
            <w:shd w:val="clear" w:color="auto" w:fill="E0E0E0"/>
          </w:tcPr>
          <w:p w:rsidR="00F51091" w:rsidRPr="00AB387C" w:rsidRDefault="00F51091" w:rsidP="00F51091">
            <w:pPr>
              <w:pStyle w:val="BodyText"/>
              <w:rPr>
                <w:rFonts w:ascii="Arial" w:hAnsi="Arial" w:cs="Arial"/>
              </w:rPr>
            </w:pPr>
            <w:r w:rsidRPr="00AB387C">
              <w:rPr>
                <w:rFonts w:ascii="Arial" w:hAnsi="Arial" w:cs="Arial"/>
                <w:b/>
                <w:bCs/>
                <w:sz w:val="22"/>
              </w:rPr>
              <w:t xml:space="preserve">f. Study results – </w:t>
            </w:r>
            <w:r w:rsidRPr="00AB387C">
              <w:rPr>
                <w:rFonts w:ascii="Arial" w:hAnsi="Arial" w:cs="Arial"/>
                <w:sz w:val="22"/>
              </w:rPr>
              <w:t>free text, to consider cohort details, associations found, any additional quality comments</w:t>
            </w:r>
          </w:p>
        </w:tc>
      </w:tr>
      <w:tr w:rsidR="00F51091" w:rsidRPr="00AB387C" w:rsidTr="00F51091">
        <w:trPr>
          <w:cantSplit/>
        </w:trPr>
        <w:tc>
          <w:tcPr>
            <w:tcW w:w="9854" w:type="dxa"/>
            <w:gridSpan w:val="3"/>
          </w:tcPr>
          <w:p w:rsidR="00F51091" w:rsidRPr="00AB387C" w:rsidRDefault="00F51091" w:rsidP="00F51091">
            <w:pPr>
              <w:pStyle w:val="BodyText"/>
              <w:rPr>
                <w:rFonts w:ascii="Arial" w:hAnsi="Arial" w:cs="Arial"/>
              </w:rPr>
            </w:pPr>
          </w:p>
          <w:p w:rsidR="00F51091" w:rsidRPr="00AB387C" w:rsidRDefault="00F51091" w:rsidP="00F51091">
            <w:pPr>
              <w:pStyle w:val="BodyText"/>
              <w:rPr>
                <w:rFonts w:ascii="Arial" w:hAnsi="Arial" w:cs="Arial"/>
              </w:rPr>
            </w:pPr>
          </w:p>
        </w:tc>
      </w:tr>
    </w:tbl>
    <w:p w:rsidR="00F51091" w:rsidRDefault="00F51091" w:rsidP="00F5109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F51091" w:rsidRPr="00AB387C" w:rsidTr="00F51091">
        <w:trPr>
          <w:cantSplit/>
        </w:trPr>
        <w:tc>
          <w:tcPr>
            <w:tcW w:w="9854" w:type="dxa"/>
            <w:shd w:val="clear" w:color="auto" w:fill="E0E0E0"/>
          </w:tcPr>
          <w:p w:rsidR="00F51091" w:rsidRPr="00AB387C" w:rsidRDefault="00F51091" w:rsidP="00F51091">
            <w:pPr>
              <w:pStyle w:val="BodyText"/>
              <w:rPr>
                <w:rFonts w:ascii="Arial" w:hAnsi="Arial" w:cs="Arial"/>
              </w:rPr>
            </w:pPr>
            <w:r w:rsidRPr="00AB387C">
              <w:rPr>
                <w:rFonts w:ascii="Arial" w:hAnsi="Arial" w:cs="Arial"/>
                <w:b/>
                <w:bCs/>
                <w:sz w:val="22"/>
              </w:rPr>
              <w:t xml:space="preserve">g. Screen of references – </w:t>
            </w:r>
            <w:r w:rsidRPr="00AB387C">
              <w:rPr>
                <w:rFonts w:ascii="Arial" w:hAnsi="Arial" w:cs="Arial"/>
                <w:sz w:val="22"/>
              </w:rPr>
              <w:t>any additional studies listed which have not already been reviewed?</w:t>
            </w:r>
          </w:p>
        </w:tc>
      </w:tr>
    </w:tbl>
    <w:p w:rsidR="00F51091" w:rsidRDefault="00F51091" w:rsidP="00F51091">
      <w:pPr>
        <w:pStyle w:val="BodyText"/>
        <w:rPr>
          <w:sz w:val="22"/>
        </w:rPr>
      </w:pPr>
    </w:p>
    <w:p w:rsidR="00F51091" w:rsidRDefault="00F51091">
      <w:pPr>
        <w:rPr>
          <w:sz w:val="22"/>
        </w:rPr>
      </w:pPr>
      <w:r>
        <w:rPr>
          <w:sz w:val="22"/>
        </w:rPr>
        <w:br w:type="page"/>
      </w:r>
    </w:p>
    <w:p w:rsidR="00F51091" w:rsidRDefault="00F51091" w:rsidP="00F51091">
      <w:pPr>
        <w:pStyle w:val="BodyText"/>
        <w:rPr>
          <w:sz w:val="22"/>
        </w:rPr>
        <w:sectPr w:rsidR="00F51091" w:rsidSect="00F51091">
          <w:footerReference w:type="default" r:id="rId41"/>
          <w:pgSz w:w="11906" w:h="16838"/>
          <w:pgMar w:top="1440" w:right="1440" w:bottom="1440" w:left="1440" w:header="708" w:footer="708" w:gutter="0"/>
          <w:cols w:space="708"/>
          <w:docGrid w:linePitch="360"/>
        </w:sectPr>
      </w:pPr>
    </w:p>
    <w:p w:rsidR="00F51091" w:rsidRDefault="00F51091" w:rsidP="00F51091"/>
    <w:p w:rsidR="00F51091" w:rsidRDefault="0076160D" w:rsidP="0076160D">
      <w:pPr>
        <w:pStyle w:val="Style2"/>
      </w:pPr>
      <w:bookmarkStart w:id="134" w:name="_Toc234594005"/>
      <w:r>
        <w:t>Appendix 3: Study Quality Assessment System</w:t>
      </w:r>
      <w:bookmarkEnd w:id="134"/>
    </w:p>
    <w:p w:rsidR="00F51091" w:rsidRPr="00962897" w:rsidRDefault="00F51091" w:rsidP="00F51091">
      <w:pPr>
        <w:jc w:val="center"/>
        <w:rPr>
          <w:b/>
        </w:rPr>
      </w:pPr>
    </w:p>
    <w:p w:rsidR="00F51091" w:rsidRDefault="00F51091" w:rsidP="00F51091">
      <w:pPr>
        <w:jc w:val="center"/>
        <w:rPr>
          <w:b/>
        </w:rPr>
      </w:pPr>
      <w:r>
        <w:rPr>
          <w:b/>
        </w:rPr>
        <w:t>Table 2-</w:t>
      </w:r>
      <w:r w:rsidRPr="00962897">
        <w:rPr>
          <w:b/>
        </w:rPr>
        <w:t xml:space="preserve"> </w:t>
      </w:r>
      <w:r w:rsidRPr="00D914AE">
        <w:rPr>
          <w:b/>
          <w:bCs/>
        </w:rPr>
        <w:t>Summary of case-control study quality assessment system</w:t>
      </w:r>
      <w:r w:rsidRPr="00D914AE">
        <w:rPr>
          <w:b/>
        </w:rPr>
        <w:t xml:space="preserve"> </w:t>
      </w:r>
    </w:p>
    <w:p w:rsidR="00F51091" w:rsidRDefault="00F51091" w:rsidP="00F51091">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1"/>
        <w:gridCol w:w="2347"/>
        <w:gridCol w:w="2362"/>
        <w:gridCol w:w="2342"/>
      </w:tblGrid>
      <w:tr w:rsidR="00F51091" w:rsidRPr="00D914AE" w:rsidTr="00F51091">
        <w:trPr>
          <w:cantSplit/>
        </w:trPr>
        <w:tc>
          <w:tcPr>
            <w:tcW w:w="1185" w:type="pct"/>
          </w:tcPr>
          <w:p w:rsidR="00F51091" w:rsidRPr="00D914AE" w:rsidRDefault="00F51091" w:rsidP="00F51091">
            <w:pPr>
              <w:rPr>
                <w:b/>
                <w:sz w:val="16"/>
              </w:rPr>
            </w:pPr>
            <w:r w:rsidRPr="00D914AE">
              <w:rPr>
                <w:sz w:val="16"/>
              </w:rPr>
              <w:br w:type="page"/>
            </w:r>
          </w:p>
        </w:tc>
        <w:tc>
          <w:tcPr>
            <w:tcW w:w="3815" w:type="pct"/>
            <w:gridSpan w:val="3"/>
          </w:tcPr>
          <w:p w:rsidR="00F51091" w:rsidRPr="00D914AE" w:rsidRDefault="00F51091" w:rsidP="00F51091">
            <w:pPr>
              <w:jc w:val="center"/>
              <w:rPr>
                <w:b/>
                <w:sz w:val="16"/>
              </w:rPr>
            </w:pPr>
            <w:r w:rsidRPr="00D914AE">
              <w:rPr>
                <w:b/>
                <w:sz w:val="16"/>
              </w:rPr>
              <w:t>Risk of Bias (score)</w:t>
            </w:r>
          </w:p>
        </w:tc>
      </w:tr>
      <w:tr w:rsidR="00F51091" w:rsidRPr="00D914AE" w:rsidTr="00F51091">
        <w:tc>
          <w:tcPr>
            <w:tcW w:w="1185" w:type="pct"/>
          </w:tcPr>
          <w:p w:rsidR="00F51091" w:rsidRPr="00D914AE" w:rsidRDefault="00F51091" w:rsidP="00F51091">
            <w:pPr>
              <w:spacing w:before="240"/>
              <w:outlineLvl w:val="6"/>
              <w:rPr>
                <w:sz w:val="16"/>
              </w:rPr>
            </w:pPr>
            <w:r w:rsidRPr="00D914AE">
              <w:rPr>
                <w:sz w:val="16"/>
              </w:rPr>
              <w:t>Criterion</w:t>
            </w:r>
          </w:p>
        </w:tc>
        <w:tc>
          <w:tcPr>
            <w:tcW w:w="1270" w:type="pct"/>
          </w:tcPr>
          <w:p w:rsidR="00F51091" w:rsidRPr="00D914AE" w:rsidRDefault="00F51091" w:rsidP="00F51091">
            <w:pPr>
              <w:rPr>
                <w:b/>
                <w:sz w:val="16"/>
              </w:rPr>
            </w:pPr>
            <w:r w:rsidRPr="00D914AE">
              <w:rPr>
                <w:b/>
                <w:sz w:val="16"/>
              </w:rPr>
              <w:t>High (–1)</w:t>
            </w:r>
          </w:p>
        </w:tc>
        <w:tc>
          <w:tcPr>
            <w:tcW w:w="1278" w:type="pct"/>
          </w:tcPr>
          <w:p w:rsidR="00F51091" w:rsidRPr="00D914AE" w:rsidRDefault="00F51091" w:rsidP="00F51091">
            <w:pPr>
              <w:rPr>
                <w:b/>
                <w:sz w:val="16"/>
              </w:rPr>
            </w:pPr>
            <w:r w:rsidRPr="00D914AE">
              <w:rPr>
                <w:b/>
                <w:sz w:val="16"/>
              </w:rPr>
              <w:t>Medium (0)</w:t>
            </w:r>
          </w:p>
        </w:tc>
        <w:tc>
          <w:tcPr>
            <w:tcW w:w="1267" w:type="pct"/>
          </w:tcPr>
          <w:p w:rsidR="00F51091" w:rsidRPr="00D914AE" w:rsidRDefault="00F51091" w:rsidP="00F51091">
            <w:pPr>
              <w:rPr>
                <w:b/>
                <w:sz w:val="16"/>
              </w:rPr>
            </w:pPr>
            <w:r w:rsidRPr="00D914AE">
              <w:rPr>
                <w:b/>
                <w:sz w:val="16"/>
              </w:rPr>
              <w:t>Low (+1)</w:t>
            </w:r>
          </w:p>
        </w:tc>
      </w:tr>
      <w:tr w:rsidR="00F51091" w:rsidRPr="00D914AE" w:rsidTr="00F51091">
        <w:trPr>
          <w:cantSplit/>
        </w:trPr>
        <w:tc>
          <w:tcPr>
            <w:tcW w:w="1185" w:type="pct"/>
          </w:tcPr>
          <w:p w:rsidR="00F51091" w:rsidRPr="00D914AE" w:rsidRDefault="00F51091" w:rsidP="00F51091">
            <w:pPr>
              <w:rPr>
                <w:bCs/>
                <w:sz w:val="16"/>
              </w:rPr>
            </w:pPr>
            <w:r w:rsidRPr="00D914AE">
              <w:rPr>
                <w:sz w:val="16"/>
              </w:rPr>
              <w:t>1. Case definition explicit and appropriate?</w:t>
            </w:r>
          </w:p>
        </w:tc>
        <w:tc>
          <w:tcPr>
            <w:tcW w:w="1270" w:type="pct"/>
          </w:tcPr>
          <w:p w:rsidR="00F51091" w:rsidRPr="00D914AE" w:rsidRDefault="00F51091" w:rsidP="00F51091">
            <w:pPr>
              <w:rPr>
                <w:bCs/>
                <w:sz w:val="16"/>
              </w:rPr>
            </w:pPr>
            <w:r w:rsidRPr="00D914AE">
              <w:rPr>
                <w:bCs/>
                <w:sz w:val="16"/>
              </w:rPr>
              <w:t>Definition and/or incl/excl criteria not given, ambiguous, or clearly unsuitable</w:t>
            </w:r>
          </w:p>
        </w:tc>
        <w:tc>
          <w:tcPr>
            <w:tcW w:w="1278" w:type="pct"/>
          </w:tcPr>
          <w:p w:rsidR="00F51091" w:rsidRPr="00D914AE" w:rsidRDefault="00F51091" w:rsidP="00F51091">
            <w:pPr>
              <w:rPr>
                <w:bCs/>
                <w:sz w:val="16"/>
              </w:rPr>
            </w:pPr>
            <w:r w:rsidRPr="00D914AE">
              <w:rPr>
                <w:bCs/>
                <w:sz w:val="16"/>
              </w:rPr>
              <w:t>Basic definition given; enough to satisfy that chosen cases (and the criteria used to select them) are suitable</w:t>
            </w:r>
          </w:p>
        </w:tc>
        <w:tc>
          <w:tcPr>
            <w:tcW w:w="1267" w:type="pct"/>
          </w:tcPr>
          <w:p w:rsidR="00F51091" w:rsidRPr="00D914AE" w:rsidRDefault="00F51091" w:rsidP="00F51091">
            <w:pPr>
              <w:rPr>
                <w:bCs/>
                <w:sz w:val="16"/>
              </w:rPr>
            </w:pPr>
            <w:r w:rsidRPr="00D914AE">
              <w:rPr>
                <w:bCs/>
                <w:sz w:val="16"/>
              </w:rPr>
              <w:t>Detailed definition and explanation; all suitable cases included</w:t>
            </w:r>
          </w:p>
        </w:tc>
      </w:tr>
      <w:tr w:rsidR="00F51091" w:rsidRPr="00D914AE" w:rsidTr="00F51091">
        <w:trPr>
          <w:cantSplit/>
        </w:trPr>
        <w:tc>
          <w:tcPr>
            <w:tcW w:w="1185" w:type="pct"/>
          </w:tcPr>
          <w:p w:rsidR="00F51091" w:rsidRPr="00D914AE" w:rsidRDefault="00F51091" w:rsidP="00F51091">
            <w:pPr>
              <w:rPr>
                <w:sz w:val="16"/>
              </w:rPr>
            </w:pPr>
            <w:r w:rsidRPr="00D914AE">
              <w:rPr>
                <w:sz w:val="16"/>
              </w:rPr>
              <w:t>2. How is maternal vitamin D status measured?</w:t>
            </w:r>
          </w:p>
        </w:tc>
        <w:tc>
          <w:tcPr>
            <w:tcW w:w="1270" w:type="pct"/>
          </w:tcPr>
          <w:p w:rsidR="00F51091" w:rsidRPr="00D914AE" w:rsidRDefault="00F51091" w:rsidP="00F51091">
            <w:pPr>
              <w:rPr>
                <w:sz w:val="16"/>
              </w:rPr>
            </w:pPr>
            <w:r w:rsidRPr="00D914AE">
              <w:rPr>
                <w:sz w:val="16"/>
              </w:rPr>
              <w:t>Dietary intake only or insufficient information</w:t>
            </w:r>
          </w:p>
        </w:tc>
        <w:tc>
          <w:tcPr>
            <w:tcW w:w="1278" w:type="pct"/>
          </w:tcPr>
          <w:p w:rsidR="00F51091" w:rsidRPr="00D914AE" w:rsidRDefault="00F51091" w:rsidP="00F51091">
            <w:pPr>
              <w:rPr>
                <w:bCs/>
                <w:sz w:val="16"/>
              </w:rPr>
            </w:pPr>
            <w:r w:rsidRPr="00D914AE">
              <w:rPr>
                <w:bCs/>
                <w:sz w:val="16"/>
              </w:rPr>
              <w:t>Blood levels of 25(OH)-vitamin D</w:t>
            </w:r>
          </w:p>
        </w:tc>
        <w:tc>
          <w:tcPr>
            <w:tcW w:w="1267" w:type="pct"/>
          </w:tcPr>
          <w:p w:rsidR="00F51091" w:rsidRPr="00D914AE" w:rsidRDefault="00F51091" w:rsidP="00F51091">
            <w:pPr>
              <w:rPr>
                <w:bCs/>
                <w:sz w:val="16"/>
              </w:rPr>
            </w:pPr>
            <w:r w:rsidRPr="00D914AE">
              <w:rPr>
                <w:bCs/>
                <w:sz w:val="16"/>
              </w:rPr>
              <w:t>Blood levels of circulating 25(OH)-vitamin D, with details of precision, pick up of D</w:t>
            </w:r>
            <w:r w:rsidRPr="00D914AE">
              <w:rPr>
                <w:bCs/>
                <w:sz w:val="16"/>
                <w:vertAlign w:val="subscript"/>
              </w:rPr>
              <w:t>2</w:t>
            </w:r>
            <w:r w:rsidRPr="00D914AE">
              <w:rPr>
                <w:bCs/>
                <w:sz w:val="16"/>
              </w:rPr>
              <w:t xml:space="preserve"> and D</w:t>
            </w:r>
            <w:r w:rsidRPr="00D914AE">
              <w:rPr>
                <w:bCs/>
                <w:sz w:val="16"/>
                <w:vertAlign w:val="subscript"/>
              </w:rPr>
              <w:t>3</w:t>
            </w:r>
            <w:r w:rsidRPr="00D914AE">
              <w:rPr>
                <w:bCs/>
                <w:sz w:val="16"/>
              </w:rPr>
              <w:t xml:space="preserve"> and assay used</w:t>
            </w:r>
          </w:p>
        </w:tc>
      </w:tr>
      <w:tr w:rsidR="00F51091" w:rsidRPr="00D914AE" w:rsidTr="00F51091">
        <w:trPr>
          <w:cantSplit/>
        </w:trPr>
        <w:tc>
          <w:tcPr>
            <w:tcW w:w="1185" w:type="pct"/>
          </w:tcPr>
          <w:p w:rsidR="00F51091" w:rsidRPr="00D914AE" w:rsidRDefault="00F51091" w:rsidP="00F51091">
            <w:pPr>
              <w:rPr>
                <w:sz w:val="16"/>
              </w:rPr>
            </w:pPr>
            <w:r w:rsidRPr="00D914AE">
              <w:rPr>
                <w:sz w:val="16"/>
                <w:szCs w:val="16"/>
              </w:rPr>
              <w:t>3. Participants grouped according to Vitamin D status?</w:t>
            </w:r>
          </w:p>
        </w:tc>
        <w:tc>
          <w:tcPr>
            <w:tcW w:w="1270" w:type="pct"/>
          </w:tcPr>
          <w:p w:rsidR="00F51091" w:rsidRPr="00D914AE" w:rsidRDefault="00F51091" w:rsidP="00F51091">
            <w:pPr>
              <w:rPr>
                <w:sz w:val="16"/>
              </w:rPr>
            </w:pPr>
            <w:r w:rsidRPr="00D914AE">
              <w:rPr>
                <w:sz w:val="16"/>
              </w:rPr>
              <w:t>Subjects divided and analysed in groups based on pre-existing vitamin D thresholds</w:t>
            </w:r>
          </w:p>
        </w:tc>
        <w:tc>
          <w:tcPr>
            <w:tcW w:w="1278" w:type="pct"/>
          </w:tcPr>
          <w:p w:rsidR="00F51091" w:rsidRPr="00D914AE" w:rsidRDefault="00F51091" w:rsidP="00F51091">
            <w:pPr>
              <w:rPr>
                <w:bCs/>
                <w:sz w:val="16"/>
              </w:rPr>
            </w:pPr>
            <w:r w:rsidRPr="00D914AE">
              <w:rPr>
                <w:bCs/>
                <w:sz w:val="16"/>
              </w:rPr>
              <w:t>Subjects divided and analysed in groups  according to Vitamin D level based on group characteristics</w:t>
            </w:r>
          </w:p>
        </w:tc>
        <w:tc>
          <w:tcPr>
            <w:tcW w:w="1267" w:type="pct"/>
          </w:tcPr>
          <w:p w:rsidR="00F51091" w:rsidRPr="00D914AE" w:rsidRDefault="00F51091" w:rsidP="00F51091">
            <w:pPr>
              <w:rPr>
                <w:bCs/>
                <w:sz w:val="16"/>
              </w:rPr>
            </w:pPr>
            <w:r w:rsidRPr="00D914AE">
              <w:rPr>
                <w:bCs/>
                <w:sz w:val="16"/>
              </w:rPr>
              <w:t>Subjects not divided into groups  according to Vitamin D level/ or grouped according to at threshold generated from  the study</w:t>
            </w:r>
          </w:p>
        </w:tc>
      </w:tr>
      <w:tr w:rsidR="00F51091" w:rsidRPr="00D914AE" w:rsidTr="00F51091">
        <w:trPr>
          <w:cantSplit/>
        </w:trPr>
        <w:tc>
          <w:tcPr>
            <w:tcW w:w="1185" w:type="pct"/>
          </w:tcPr>
          <w:p w:rsidR="00F51091" w:rsidRPr="00D914AE" w:rsidRDefault="00F51091" w:rsidP="00F51091">
            <w:pPr>
              <w:rPr>
                <w:bCs/>
                <w:sz w:val="16"/>
              </w:rPr>
            </w:pPr>
            <w:r w:rsidRPr="00D914AE">
              <w:rPr>
                <w:sz w:val="16"/>
              </w:rPr>
              <w:t>4. Measurements of outcomes reliably ascertained?</w:t>
            </w:r>
          </w:p>
        </w:tc>
        <w:tc>
          <w:tcPr>
            <w:tcW w:w="1270" w:type="pct"/>
          </w:tcPr>
          <w:p w:rsidR="00F51091" w:rsidRPr="00D914AE" w:rsidRDefault="00F51091" w:rsidP="00F51091">
            <w:pPr>
              <w:rPr>
                <w:bCs/>
                <w:sz w:val="16"/>
              </w:rPr>
            </w:pPr>
            <w:r w:rsidRPr="00D914AE">
              <w:rPr>
                <w:sz w:val="16"/>
              </w:rPr>
              <w:t>Inadequately explained or obviously unsuitable</w:t>
            </w:r>
          </w:p>
        </w:tc>
        <w:tc>
          <w:tcPr>
            <w:tcW w:w="1278" w:type="pct"/>
          </w:tcPr>
          <w:p w:rsidR="00F51091" w:rsidRPr="00D914AE" w:rsidRDefault="00F51091" w:rsidP="00F51091">
            <w:pPr>
              <w:rPr>
                <w:bCs/>
                <w:sz w:val="16"/>
              </w:rPr>
            </w:pPr>
            <w:r w:rsidRPr="00D914AE">
              <w:rPr>
                <w:bCs/>
                <w:sz w:val="16"/>
              </w:rPr>
              <w:t>Adequate description and reliability/suitability of at least one of the following: instruments, technique/</w:t>
            </w:r>
          </w:p>
          <w:p w:rsidR="00F51091" w:rsidRPr="00D914AE" w:rsidRDefault="00F51091" w:rsidP="00F51091">
            <w:pPr>
              <w:rPr>
                <w:bCs/>
                <w:sz w:val="16"/>
              </w:rPr>
            </w:pPr>
            <w:r w:rsidRPr="00D914AE">
              <w:rPr>
                <w:bCs/>
                <w:sz w:val="16"/>
              </w:rPr>
              <w:t>definition/protocol, people, place</w:t>
            </w:r>
          </w:p>
        </w:tc>
        <w:tc>
          <w:tcPr>
            <w:tcW w:w="1267" w:type="pct"/>
          </w:tcPr>
          <w:p w:rsidR="00F51091" w:rsidRPr="00D914AE" w:rsidRDefault="00F51091" w:rsidP="00F51091">
            <w:pPr>
              <w:rPr>
                <w:bCs/>
                <w:sz w:val="16"/>
              </w:rPr>
            </w:pPr>
            <w:r w:rsidRPr="00D914AE">
              <w:rPr>
                <w:bCs/>
                <w:sz w:val="16"/>
              </w:rPr>
              <w:t>Detailed description and reliability of one and at least adequate description of the others</w:t>
            </w:r>
          </w:p>
        </w:tc>
      </w:tr>
      <w:tr w:rsidR="00F51091" w:rsidRPr="00D914AE" w:rsidTr="00F51091">
        <w:trPr>
          <w:cantSplit/>
        </w:trPr>
        <w:tc>
          <w:tcPr>
            <w:tcW w:w="1185" w:type="pct"/>
          </w:tcPr>
          <w:p w:rsidR="00F51091" w:rsidRPr="00D914AE" w:rsidRDefault="00F51091" w:rsidP="00F51091">
            <w:pPr>
              <w:rPr>
                <w:bCs/>
                <w:sz w:val="16"/>
              </w:rPr>
            </w:pPr>
            <w:r w:rsidRPr="00D914AE">
              <w:rPr>
                <w:sz w:val="16"/>
              </w:rPr>
              <w:t>5. Measurements of later outcomes objective?</w:t>
            </w:r>
          </w:p>
        </w:tc>
        <w:tc>
          <w:tcPr>
            <w:tcW w:w="1270" w:type="pct"/>
          </w:tcPr>
          <w:p w:rsidR="00F51091" w:rsidRPr="00D914AE" w:rsidRDefault="00F51091" w:rsidP="00F51091">
            <w:pPr>
              <w:rPr>
                <w:bCs/>
                <w:sz w:val="16"/>
              </w:rPr>
            </w:pPr>
            <w:r w:rsidRPr="00D914AE">
              <w:rPr>
                <w:bCs/>
                <w:sz w:val="16"/>
              </w:rPr>
              <w:t>Subjective measure, eg bone or muscle pain, wheezing</w:t>
            </w:r>
          </w:p>
        </w:tc>
        <w:tc>
          <w:tcPr>
            <w:tcW w:w="1278" w:type="pct"/>
          </w:tcPr>
          <w:p w:rsidR="00F51091" w:rsidRPr="00D914AE" w:rsidRDefault="00F51091" w:rsidP="00F51091">
            <w:pPr>
              <w:rPr>
                <w:bCs/>
                <w:sz w:val="16"/>
              </w:rPr>
            </w:pPr>
            <w:r w:rsidRPr="00D914AE">
              <w:rPr>
                <w:bCs/>
                <w:sz w:val="16"/>
              </w:rPr>
              <w:t>Ascertained from researcher examination</w:t>
            </w:r>
          </w:p>
        </w:tc>
        <w:tc>
          <w:tcPr>
            <w:tcW w:w="1267" w:type="pct"/>
          </w:tcPr>
          <w:p w:rsidR="00F51091" w:rsidRPr="00D914AE" w:rsidRDefault="00F51091" w:rsidP="00F51091">
            <w:pPr>
              <w:rPr>
                <w:bCs/>
                <w:sz w:val="16"/>
              </w:rPr>
            </w:pPr>
            <w:r w:rsidRPr="00D914AE">
              <w:rPr>
                <w:bCs/>
                <w:sz w:val="16"/>
              </w:rPr>
              <w:t>Objective measure e.g. DXA, bone biopsy, lung function tests</w:t>
            </w:r>
          </w:p>
        </w:tc>
      </w:tr>
      <w:tr w:rsidR="00F51091" w:rsidRPr="00D914AE" w:rsidTr="00F51091">
        <w:trPr>
          <w:cantSplit/>
        </w:trPr>
        <w:tc>
          <w:tcPr>
            <w:tcW w:w="1185" w:type="pct"/>
          </w:tcPr>
          <w:p w:rsidR="00F51091" w:rsidRPr="00D914AE" w:rsidRDefault="00F51091" w:rsidP="00F51091">
            <w:pPr>
              <w:rPr>
                <w:sz w:val="16"/>
              </w:rPr>
            </w:pPr>
            <w:r w:rsidRPr="00D914AE">
              <w:rPr>
                <w:sz w:val="16"/>
              </w:rPr>
              <w:t>6. Control selection appropriate?</w:t>
            </w:r>
          </w:p>
        </w:tc>
        <w:tc>
          <w:tcPr>
            <w:tcW w:w="1270" w:type="pct"/>
          </w:tcPr>
          <w:p w:rsidR="00F51091" w:rsidRPr="00D914AE" w:rsidRDefault="00F51091" w:rsidP="00F51091">
            <w:pPr>
              <w:rPr>
                <w:bCs/>
                <w:sz w:val="16"/>
              </w:rPr>
            </w:pPr>
            <w:r w:rsidRPr="00D914AE">
              <w:rPr>
                <w:bCs/>
                <w:sz w:val="16"/>
              </w:rPr>
              <w:t>No information at all, ambiguous, or not selected from population of cases or otherwise clearly inappropriate to the study objectives</w:t>
            </w:r>
          </w:p>
        </w:tc>
        <w:tc>
          <w:tcPr>
            <w:tcW w:w="1278" w:type="pct"/>
          </w:tcPr>
          <w:p w:rsidR="00F51091" w:rsidRPr="00D914AE" w:rsidRDefault="00F51091" w:rsidP="00F51091">
            <w:pPr>
              <w:rPr>
                <w:bCs/>
                <w:sz w:val="16"/>
              </w:rPr>
            </w:pPr>
            <w:r w:rsidRPr="00D914AE">
              <w:rPr>
                <w:bCs/>
                <w:sz w:val="16"/>
              </w:rPr>
              <w:t>Selection is from population of cases, and is basically appropriate and similar to cases for all factors other than the outcome of interest, but not optimally, or with incomplete information</w:t>
            </w:r>
          </w:p>
        </w:tc>
        <w:tc>
          <w:tcPr>
            <w:tcW w:w="1267" w:type="pct"/>
          </w:tcPr>
          <w:p w:rsidR="00F51091" w:rsidRPr="00D914AE" w:rsidRDefault="00F51091" w:rsidP="00F51091">
            <w:pPr>
              <w:rPr>
                <w:bCs/>
                <w:sz w:val="16"/>
              </w:rPr>
            </w:pPr>
            <w:r w:rsidRPr="00D914AE">
              <w:rPr>
                <w:bCs/>
                <w:sz w:val="16"/>
              </w:rPr>
              <w:t>Selection is from population of cases in a manner wholly appropriate to the study objectives, and in such a way as to make them as similar as possible to cases in all respects except the outcome of interest</w:t>
            </w:r>
          </w:p>
        </w:tc>
      </w:tr>
      <w:tr w:rsidR="00F51091" w:rsidRPr="00D914AE" w:rsidTr="00F51091">
        <w:trPr>
          <w:cantSplit/>
        </w:trPr>
        <w:tc>
          <w:tcPr>
            <w:tcW w:w="1185" w:type="pct"/>
          </w:tcPr>
          <w:p w:rsidR="00F51091" w:rsidRPr="00D914AE" w:rsidRDefault="00F51091" w:rsidP="00F51091">
            <w:pPr>
              <w:rPr>
                <w:sz w:val="16"/>
              </w:rPr>
            </w:pPr>
            <w:r w:rsidRPr="00D914AE">
              <w:rPr>
                <w:sz w:val="16"/>
              </w:rPr>
              <w:t>7. Measures of vitamin D intake/ 25(OH)-vitamin D level, bone outcomes rounded?</w:t>
            </w:r>
          </w:p>
        </w:tc>
        <w:tc>
          <w:tcPr>
            <w:tcW w:w="1270" w:type="pct"/>
          </w:tcPr>
          <w:p w:rsidR="00F51091" w:rsidRPr="00D914AE" w:rsidRDefault="00F51091" w:rsidP="00F51091">
            <w:pPr>
              <w:rPr>
                <w:bCs/>
                <w:sz w:val="16"/>
              </w:rPr>
            </w:pPr>
            <w:r w:rsidRPr="00D914AE">
              <w:rPr>
                <w:bCs/>
                <w:sz w:val="16"/>
              </w:rPr>
              <w:t>Categorisation or very rough rounding, or if any clear evidence of rounding exists without explanation in the text</w:t>
            </w:r>
          </w:p>
          <w:p w:rsidR="00F51091" w:rsidRPr="00D914AE" w:rsidRDefault="00F51091" w:rsidP="00F51091">
            <w:pPr>
              <w:rPr>
                <w:bCs/>
                <w:sz w:val="16"/>
              </w:rPr>
            </w:pPr>
          </w:p>
        </w:tc>
        <w:tc>
          <w:tcPr>
            <w:tcW w:w="1278" w:type="pct"/>
          </w:tcPr>
          <w:p w:rsidR="00F51091" w:rsidRPr="00D914AE" w:rsidRDefault="00F51091" w:rsidP="00F51091">
            <w:pPr>
              <w:rPr>
                <w:bCs/>
                <w:sz w:val="16"/>
              </w:rPr>
            </w:pPr>
            <w:r w:rsidRPr="00D914AE">
              <w:rPr>
                <w:bCs/>
                <w:sz w:val="16"/>
              </w:rPr>
              <w:t>Measures are rounded, but not by much</w:t>
            </w:r>
          </w:p>
        </w:tc>
        <w:tc>
          <w:tcPr>
            <w:tcW w:w="1267" w:type="pct"/>
          </w:tcPr>
          <w:p w:rsidR="00F51091" w:rsidRPr="00D914AE" w:rsidRDefault="00F51091" w:rsidP="00F51091">
            <w:pPr>
              <w:rPr>
                <w:bCs/>
                <w:sz w:val="16"/>
              </w:rPr>
            </w:pPr>
            <w:r w:rsidRPr="00D914AE">
              <w:rPr>
                <w:bCs/>
                <w:sz w:val="16"/>
              </w:rPr>
              <w:t>No information given, and no obvious reason to suspect rounding has occurred.</w:t>
            </w:r>
          </w:p>
          <w:p w:rsidR="00F51091" w:rsidRPr="00D914AE" w:rsidRDefault="00F51091" w:rsidP="00F51091">
            <w:pPr>
              <w:rPr>
                <w:bCs/>
                <w:sz w:val="16"/>
              </w:rPr>
            </w:pPr>
            <w:r w:rsidRPr="00D914AE">
              <w:rPr>
                <w:bCs/>
                <w:sz w:val="16"/>
              </w:rPr>
              <w:t>Or: explicitly stated that measurements were not rounded.</w:t>
            </w:r>
          </w:p>
        </w:tc>
      </w:tr>
      <w:tr w:rsidR="00F51091" w:rsidRPr="00D914AE" w:rsidTr="00F51091">
        <w:trPr>
          <w:cantSplit/>
        </w:trPr>
        <w:tc>
          <w:tcPr>
            <w:tcW w:w="1185" w:type="pct"/>
          </w:tcPr>
          <w:p w:rsidR="00F51091" w:rsidRPr="00D914AE" w:rsidRDefault="00F51091" w:rsidP="00F51091">
            <w:pPr>
              <w:rPr>
                <w:sz w:val="16"/>
              </w:rPr>
            </w:pPr>
            <w:r w:rsidRPr="00D914AE">
              <w:rPr>
                <w:sz w:val="16"/>
              </w:rPr>
              <w:t>8. Setting and population appropriate?</w:t>
            </w:r>
          </w:p>
        </w:tc>
        <w:tc>
          <w:tcPr>
            <w:tcW w:w="1270" w:type="pct"/>
          </w:tcPr>
          <w:p w:rsidR="00F51091" w:rsidRPr="00D914AE" w:rsidRDefault="00F51091" w:rsidP="00F51091">
            <w:pPr>
              <w:rPr>
                <w:bCs/>
                <w:sz w:val="16"/>
              </w:rPr>
            </w:pPr>
            <w:r w:rsidRPr="00D914AE">
              <w:rPr>
                <w:bCs/>
                <w:sz w:val="16"/>
              </w:rPr>
              <w:t>Ambiguously described, obviously bias inducing or unsuitable for the objectives and stated conclusions</w:t>
            </w:r>
          </w:p>
        </w:tc>
        <w:tc>
          <w:tcPr>
            <w:tcW w:w="1278" w:type="pct"/>
          </w:tcPr>
          <w:p w:rsidR="00F51091" w:rsidRPr="00D914AE" w:rsidRDefault="00F51091" w:rsidP="00F51091">
            <w:pPr>
              <w:rPr>
                <w:bCs/>
                <w:sz w:val="16"/>
              </w:rPr>
            </w:pPr>
            <w:r w:rsidRPr="00D914AE">
              <w:rPr>
                <w:bCs/>
                <w:sz w:val="16"/>
              </w:rPr>
              <w:t>Possibly restricting but reflected in the scope of the objectives and the stated conclusions</w:t>
            </w:r>
          </w:p>
        </w:tc>
        <w:tc>
          <w:tcPr>
            <w:tcW w:w="1267" w:type="pct"/>
          </w:tcPr>
          <w:p w:rsidR="00F51091" w:rsidRPr="00D914AE" w:rsidRDefault="00F51091" w:rsidP="00F51091">
            <w:pPr>
              <w:rPr>
                <w:bCs/>
                <w:sz w:val="16"/>
              </w:rPr>
            </w:pPr>
            <w:r w:rsidRPr="00D914AE">
              <w:rPr>
                <w:bCs/>
                <w:sz w:val="16"/>
              </w:rPr>
              <w:t>Planned to minimise bias and allow generalisability beyond the immediate scope of the objectives</w:t>
            </w:r>
          </w:p>
        </w:tc>
      </w:tr>
      <w:tr w:rsidR="00F51091" w:rsidRPr="00D914AE" w:rsidTr="00F51091">
        <w:trPr>
          <w:cantSplit/>
        </w:trPr>
        <w:tc>
          <w:tcPr>
            <w:tcW w:w="1185" w:type="pct"/>
          </w:tcPr>
          <w:p w:rsidR="00F51091" w:rsidRPr="00D914AE" w:rsidRDefault="00F51091" w:rsidP="00F51091">
            <w:pPr>
              <w:rPr>
                <w:bCs/>
                <w:sz w:val="16"/>
              </w:rPr>
            </w:pPr>
            <w:r w:rsidRPr="00D914AE">
              <w:rPr>
                <w:sz w:val="16"/>
              </w:rPr>
              <w:t>9. Outcome assessment blind to vitamin D status?</w:t>
            </w:r>
          </w:p>
        </w:tc>
        <w:tc>
          <w:tcPr>
            <w:tcW w:w="1270" w:type="pct"/>
          </w:tcPr>
          <w:p w:rsidR="00F51091" w:rsidRPr="00D914AE" w:rsidRDefault="00F51091" w:rsidP="00F51091">
            <w:pPr>
              <w:rPr>
                <w:bCs/>
                <w:sz w:val="16"/>
              </w:rPr>
            </w:pPr>
            <w:r w:rsidRPr="00D914AE">
              <w:rPr>
                <w:bCs/>
                <w:sz w:val="16"/>
              </w:rPr>
              <w:t>N/A</w:t>
            </w:r>
          </w:p>
        </w:tc>
        <w:tc>
          <w:tcPr>
            <w:tcW w:w="1278" w:type="pct"/>
          </w:tcPr>
          <w:p w:rsidR="00F51091" w:rsidRPr="00D914AE" w:rsidRDefault="00F51091" w:rsidP="00F51091">
            <w:pPr>
              <w:rPr>
                <w:bCs/>
                <w:sz w:val="16"/>
              </w:rPr>
            </w:pPr>
            <w:r w:rsidRPr="00D914AE">
              <w:rPr>
                <w:bCs/>
                <w:sz w:val="16"/>
              </w:rPr>
              <w:t>No details given</w:t>
            </w:r>
          </w:p>
        </w:tc>
        <w:tc>
          <w:tcPr>
            <w:tcW w:w="1267" w:type="pct"/>
          </w:tcPr>
          <w:p w:rsidR="00F51091" w:rsidRPr="00D914AE" w:rsidRDefault="00F51091" w:rsidP="00F51091">
            <w:pPr>
              <w:rPr>
                <w:bCs/>
                <w:sz w:val="16"/>
              </w:rPr>
            </w:pPr>
            <w:r w:rsidRPr="00D914AE">
              <w:rPr>
                <w:bCs/>
                <w:sz w:val="16"/>
              </w:rPr>
              <w:t>Some details or statement given</w:t>
            </w:r>
          </w:p>
        </w:tc>
      </w:tr>
      <w:tr w:rsidR="00F51091" w:rsidRPr="00D914AE" w:rsidTr="00F51091">
        <w:trPr>
          <w:cantSplit/>
        </w:trPr>
        <w:tc>
          <w:tcPr>
            <w:tcW w:w="1185" w:type="pct"/>
          </w:tcPr>
          <w:p w:rsidR="00F51091" w:rsidRPr="00D914AE" w:rsidRDefault="00F51091" w:rsidP="00F51091">
            <w:pPr>
              <w:rPr>
                <w:sz w:val="16"/>
              </w:rPr>
            </w:pPr>
            <w:r w:rsidRPr="00D914AE">
              <w:rPr>
                <w:sz w:val="16"/>
              </w:rPr>
              <w:t>10. Analysis rigorous and appropriate?</w:t>
            </w:r>
          </w:p>
        </w:tc>
        <w:tc>
          <w:tcPr>
            <w:tcW w:w="1270" w:type="pct"/>
          </w:tcPr>
          <w:p w:rsidR="00F51091" w:rsidRPr="00D914AE" w:rsidRDefault="00F51091" w:rsidP="00F51091">
            <w:pPr>
              <w:rPr>
                <w:bCs/>
                <w:sz w:val="16"/>
              </w:rPr>
            </w:pPr>
            <w:r w:rsidRPr="00D914AE">
              <w:rPr>
                <w:bCs/>
                <w:sz w:val="16"/>
              </w:rPr>
              <w:t>No statistical analyses carried out (just tables or description), or analysis badly carried out</w:t>
            </w:r>
          </w:p>
        </w:tc>
        <w:tc>
          <w:tcPr>
            <w:tcW w:w="1278" w:type="pct"/>
          </w:tcPr>
          <w:p w:rsidR="00F51091" w:rsidRPr="00D914AE" w:rsidRDefault="00F51091" w:rsidP="00F51091">
            <w:pPr>
              <w:rPr>
                <w:bCs/>
                <w:sz w:val="16"/>
              </w:rPr>
            </w:pPr>
            <w:r w:rsidRPr="00D914AE">
              <w:rPr>
                <w:bCs/>
                <w:sz w:val="16"/>
              </w:rPr>
              <w:t>Tables of means and differences given with statistical tests (e.g. t-tests), or some regression but without clear/valid measure of association</w:t>
            </w:r>
          </w:p>
        </w:tc>
        <w:tc>
          <w:tcPr>
            <w:tcW w:w="1267" w:type="pct"/>
          </w:tcPr>
          <w:p w:rsidR="00F51091" w:rsidRPr="00D914AE" w:rsidRDefault="00F51091" w:rsidP="00F51091">
            <w:pPr>
              <w:rPr>
                <w:bCs/>
                <w:sz w:val="16"/>
              </w:rPr>
            </w:pPr>
            <w:r w:rsidRPr="00D914AE">
              <w:rPr>
                <w:bCs/>
                <w:sz w:val="16"/>
              </w:rPr>
              <w:t>Regression (or similar technique) is used which gives a valid measure of association (e.g. odds ratios, hazard ratios, relative risks)</w:t>
            </w:r>
          </w:p>
        </w:tc>
      </w:tr>
      <w:tr w:rsidR="00F51091" w:rsidRPr="00D914AE" w:rsidTr="00F51091">
        <w:trPr>
          <w:cantSplit/>
        </w:trPr>
        <w:tc>
          <w:tcPr>
            <w:tcW w:w="1185" w:type="pct"/>
          </w:tcPr>
          <w:p w:rsidR="00F51091" w:rsidRPr="00D914AE" w:rsidRDefault="00F51091" w:rsidP="00F51091">
            <w:pPr>
              <w:rPr>
                <w:sz w:val="16"/>
              </w:rPr>
            </w:pPr>
            <w:r w:rsidRPr="00D914AE">
              <w:rPr>
                <w:sz w:val="16"/>
              </w:rPr>
              <w:t>11. Response rates for:</w:t>
            </w:r>
          </w:p>
          <w:p w:rsidR="00F51091" w:rsidRPr="00D914AE" w:rsidRDefault="00F51091" w:rsidP="00F51091">
            <w:pPr>
              <w:numPr>
                <w:ilvl w:val="0"/>
                <w:numId w:val="2"/>
              </w:numPr>
              <w:rPr>
                <w:sz w:val="16"/>
              </w:rPr>
            </w:pPr>
            <w:r w:rsidRPr="00D914AE">
              <w:rPr>
                <w:sz w:val="16"/>
              </w:rPr>
              <w:t>cases</w:t>
            </w:r>
          </w:p>
          <w:p w:rsidR="00F51091" w:rsidRPr="00D914AE" w:rsidRDefault="00F51091" w:rsidP="00F51091">
            <w:pPr>
              <w:numPr>
                <w:ilvl w:val="0"/>
                <w:numId w:val="2"/>
              </w:numPr>
              <w:rPr>
                <w:sz w:val="16"/>
              </w:rPr>
            </w:pPr>
            <w:r w:rsidRPr="00D914AE">
              <w:rPr>
                <w:sz w:val="16"/>
              </w:rPr>
              <w:t>controls</w:t>
            </w:r>
          </w:p>
          <w:p w:rsidR="00F51091" w:rsidRPr="00D914AE" w:rsidRDefault="00F51091" w:rsidP="00F51091">
            <w:pPr>
              <w:rPr>
                <w:sz w:val="16"/>
              </w:rPr>
            </w:pPr>
            <w:r w:rsidRPr="00D914AE">
              <w:rPr>
                <w:sz w:val="16"/>
              </w:rPr>
              <w:t>(a separate score for each should be given)</w:t>
            </w:r>
          </w:p>
        </w:tc>
        <w:tc>
          <w:tcPr>
            <w:tcW w:w="1270" w:type="pct"/>
          </w:tcPr>
          <w:p w:rsidR="00F51091" w:rsidRPr="00D914AE" w:rsidRDefault="00F51091" w:rsidP="00F51091">
            <w:pPr>
              <w:rPr>
                <w:bCs/>
                <w:sz w:val="16"/>
              </w:rPr>
            </w:pPr>
            <w:r w:rsidRPr="00D914AE">
              <w:rPr>
                <w:bCs/>
                <w:sz w:val="16"/>
              </w:rPr>
              <w:t>Low (&lt;70%)</w:t>
            </w:r>
          </w:p>
        </w:tc>
        <w:tc>
          <w:tcPr>
            <w:tcW w:w="1278" w:type="pct"/>
          </w:tcPr>
          <w:p w:rsidR="00F51091" w:rsidRPr="00D914AE" w:rsidRDefault="00F51091" w:rsidP="00F51091">
            <w:pPr>
              <w:rPr>
                <w:bCs/>
                <w:sz w:val="16"/>
              </w:rPr>
            </w:pPr>
            <w:r w:rsidRPr="00D914AE">
              <w:rPr>
                <w:bCs/>
                <w:sz w:val="16"/>
              </w:rPr>
              <w:t>Medium (70-90%) or not given</w:t>
            </w:r>
          </w:p>
        </w:tc>
        <w:tc>
          <w:tcPr>
            <w:tcW w:w="1267" w:type="pct"/>
          </w:tcPr>
          <w:p w:rsidR="00F51091" w:rsidRPr="00D914AE" w:rsidRDefault="00F51091" w:rsidP="00F51091">
            <w:pPr>
              <w:rPr>
                <w:bCs/>
                <w:sz w:val="16"/>
              </w:rPr>
            </w:pPr>
            <w:r w:rsidRPr="00D914AE">
              <w:rPr>
                <w:bCs/>
                <w:sz w:val="16"/>
              </w:rPr>
              <w:t>High (&gt;90%)</w:t>
            </w:r>
          </w:p>
        </w:tc>
      </w:tr>
      <w:tr w:rsidR="00F51091" w:rsidRPr="00D914AE" w:rsidTr="00F51091">
        <w:trPr>
          <w:cantSplit/>
        </w:trPr>
        <w:tc>
          <w:tcPr>
            <w:tcW w:w="1185" w:type="pct"/>
          </w:tcPr>
          <w:p w:rsidR="00F51091" w:rsidRPr="00D914AE" w:rsidRDefault="00F51091" w:rsidP="00F51091">
            <w:pPr>
              <w:rPr>
                <w:sz w:val="16"/>
              </w:rPr>
            </w:pPr>
            <w:r w:rsidRPr="00D914AE">
              <w:rPr>
                <w:sz w:val="16"/>
              </w:rPr>
              <w:t>12. Info on representativeness and non-participants</w:t>
            </w:r>
          </w:p>
        </w:tc>
        <w:tc>
          <w:tcPr>
            <w:tcW w:w="1270" w:type="pct"/>
          </w:tcPr>
          <w:p w:rsidR="00F51091" w:rsidRPr="00D914AE" w:rsidRDefault="00F51091" w:rsidP="00F51091">
            <w:pPr>
              <w:rPr>
                <w:bCs/>
                <w:sz w:val="16"/>
              </w:rPr>
            </w:pPr>
            <w:r w:rsidRPr="00D914AE">
              <w:rPr>
                <w:bCs/>
                <w:sz w:val="16"/>
              </w:rPr>
              <w:t>Cases obviously unrepresentative of wider population alluded to in text</w:t>
            </w:r>
          </w:p>
        </w:tc>
        <w:tc>
          <w:tcPr>
            <w:tcW w:w="1278" w:type="pct"/>
          </w:tcPr>
          <w:p w:rsidR="00F51091" w:rsidRPr="00D914AE" w:rsidRDefault="00F51091" w:rsidP="00F51091">
            <w:pPr>
              <w:rPr>
                <w:bCs/>
                <w:sz w:val="16"/>
              </w:rPr>
            </w:pPr>
            <w:r w:rsidRPr="00D914AE">
              <w:rPr>
                <w:bCs/>
                <w:sz w:val="16"/>
              </w:rPr>
              <w:t>Some information on cases and controls lost or excluded, or no information but with no reason to suspect a detrimental lack of representativeness</w:t>
            </w:r>
          </w:p>
        </w:tc>
        <w:tc>
          <w:tcPr>
            <w:tcW w:w="1267" w:type="pct"/>
          </w:tcPr>
          <w:p w:rsidR="00F51091" w:rsidRPr="00D914AE" w:rsidRDefault="00F51091" w:rsidP="00F51091">
            <w:pPr>
              <w:rPr>
                <w:bCs/>
                <w:sz w:val="16"/>
              </w:rPr>
            </w:pPr>
            <w:r w:rsidRPr="00D914AE">
              <w:rPr>
                <w:bCs/>
                <w:sz w:val="16"/>
              </w:rPr>
              <w:t>Detailed information on cases and controls lost or excluded, with numbers and reasons.</w:t>
            </w:r>
          </w:p>
        </w:tc>
      </w:tr>
      <w:tr w:rsidR="00F51091" w:rsidRPr="00D914AE" w:rsidTr="00F51091">
        <w:trPr>
          <w:cantSplit/>
        </w:trPr>
        <w:tc>
          <w:tcPr>
            <w:tcW w:w="1185" w:type="pct"/>
          </w:tcPr>
          <w:p w:rsidR="00F51091" w:rsidRPr="00D914AE" w:rsidRDefault="00F51091" w:rsidP="00F51091">
            <w:pPr>
              <w:rPr>
                <w:sz w:val="16"/>
              </w:rPr>
            </w:pPr>
            <w:r w:rsidRPr="00D914AE">
              <w:rPr>
                <w:sz w:val="16"/>
              </w:rPr>
              <w:t xml:space="preserve">13. Sample sizes for: </w:t>
            </w:r>
          </w:p>
          <w:p w:rsidR="00F51091" w:rsidRPr="00D914AE" w:rsidRDefault="00F51091" w:rsidP="00F51091">
            <w:pPr>
              <w:numPr>
                <w:ilvl w:val="0"/>
                <w:numId w:val="3"/>
              </w:numPr>
              <w:rPr>
                <w:sz w:val="16"/>
              </w:rPr>
            </w:pPr>
            <w:r w:rsidRPr="00D914AE">
              <w:rPr>
                <w:sz w:val="16"/>
              </w:rPr>
              <w:t>cases</w:t>
            </w:r>
          </w:p>
          <w:p w:rsidR="00F51091" w:rsidRPr="00D914AE" w:rsidRDefault="00F51091" w:rsidP="00F51091">
            <w:pPr>
              <w:numPr>
                <w:ilvl w:val="0"/>
                <w:numId w:val="3"/>
              </w:numPr>
              <w:rPr>
                <w:sz w:val="16"/>
              </w:rPr>
            </w:pPr>
            <w:r w:rsidRPr="00D914AE">
              <w:rPr>
                <w:sz w:val="16"/>
              </w:rPr>
              <w:t>controls</w:t>
            </w:r>
          </w:p>
          <w:p w:rsidR="00F51091" w:rsidRPr="00D914AE" w:rsidRDefault="00F51091" w:rsidP="00F51091">
            <w:pPr>
              <w:rPr>
                <w:bCs/>
                <w:sz w:val="16"/>
              </w:rPr>
            </w:pPr>
            <w:r w:rsidRPr="00D914AE">
              <w:rPr>
                <w:sz w:val="16"/>
              </w:rPr>
              <w:t>(a separate score for each should be given)</w:t>
            </w:r>
          </w:p>
        </w:tc>
        <w:tc>
          <w:tcPr>
            <w:tcW w:w="1270" w:type="pct"/>
          </w:tcPr>
          <w:p w:rsidR="00F51091" w:rsidRPr="00D914AE" w:rsidRDefault="00F51091" w:rsidP="00F51091">
            <w:pPr>
              <w:rPr>
                <w:bCs/>
                <w:sz w:val="16"/>
              </w:rPr>
            </w:pPr>
            <w:r w:rsidRPr="00D914AE">
              <w:rPr>
                <w:bCs/>
                <w:sz w:val="16"/>
              </w:rPr>
              <w:t>Extremely ambiguous, not given, or small (under 100)</w:t>
            </w:r>
          </w:p>
        </w:tc>
        <w:tc>
          <w:tcPr>
            <w:tcW w:w="1278" w:type="pct"/>
          </w:tcPr>
          <w:p w:rsidR="00F51091" w:rsidRPr="00D914AE" w:rsidRDefault="00F51091" w:rsidP="00F51091">
            <w:pPr>
              <w:rPr>
                <w:bCs/>
                <w:sz w:val="16"/>
              </w:rPr>
            </w:pPr>
            <w:r w:rsidRPr="00D914AE">
              <w:rPr>
                <w:bCs/>
                <w:sz w:val="16"/>
              </w:rPr>
              <w:t>Average (100 to 1000)</w:t>
            </w:r>
          </w:p>
        </w:tc>
        <w:tc>
          <w:tcPr>
            <w:tcW w:w="1267" w:type="pct"/>
          </w:tcPr>
          <w:p w:rsidR="00F51091" w:rsidRPr="00D914AE" w:rsidRDefault="00F51091" w:rsidP="00F51091">
            <w:pPr>
              <w:rPr>
                <w:bCs/>
                <w:sz w:val="16"/>
              </w:rPr>
            </w:pPr>
            <w:r w:rsidRPr="00D914AE">
              <w:rPr>
                <w:bCs/>
                <w:sz w:val="16"/>
              </w:rPr>
              <w:t>Large (over 1000)</w:t>
            </w:r>
          </w:p>
        </w:tc>
      </w:tr>
      <w:tr w:rsidR="00F51091" w:rsidRPr="00D914AE" w:rsidTr="00F51091">
        <w:trPr>
          <w:cantSplit/>
        </w:trPr>
        <w:tc>
          <w:tcPr>
            <w:tcW w:w="1185" w:type="pct"/>
          </w:tcPr>
          <w:p w:rsidR="00F51091" w:rsidRPr="00D914AE" w:rsidRDefault="00F51091" w:rsidP="00F51091">
            <w:pPr>
              <w:rPr>
                <w:bCs/>
                <w:sz w:val="16"/>
              </w:rPr>
            </w:pPr>
            <w:r w:rsidRPr="00D914AE">
              <w:rPr>
                <w:sz w:val="16"/>
              </w:rPr>
              <w:lastRenderedPageBreak/>
              <w:t>14. Adequate consideration of important confounding factors? (e.g. season, sunlight exposure, calcium intake, maternal compliance, infant feeding)</w:t>
            </w:r>
          </w:p>
        </w:tc>
        <w:tc>
          <w:tcPr>
            <w:tcW w:w="1270" w:type="pct"/>
          </w:tcPr>
          <w:p w:rsidR="00F51091" w:rsidRPr="00D914AE" w:rsidRDefault="00F51091" w:rsidP="00F51091">
            <w:pPr>
              <w:rPr>
                <w:bCs/>
                <w:sz w:val="16"/>
              </w:rPr>
            </w:pPr>
            <w:r w:rsidRPr="00D914AE">
              <w:rPr>
                <w:bCs/>
                <w:sz w:val="16"/>
              </w:rPr>
              <w:t xml:space="preserve">One factor matched on or controlled for in tables; nothing for the others (NB whether they were </w:t>
            </w:r>
            <w:r w:rsidRPr="00D914AE">
              <w:rPr>
                <w:bCs/>
                <w:i/>
                <w:iCs/>
                <w:sz w:val="16"/>
              </w:rPr>
              <w:t xml:space="preserve">measured </w:t>
            </w:r>
            <w:r w:rsidRPr="00D914AE">
              <w:rPr>
                <w:bCs/>
                <w:sz w:val="16"/>
              </w:rPr>
              <w:t>or not is irrelevant)</w:t>
            </w:r>
          </w:p>
        </w:tc>
        <w:tc>
          <w:tcPr>
            <w:tcW w:w="1278" w:type="pct"/>
          </w:tcPr>
          <w:p w:rsidR="00F51091" w:rsidRPr="00D914AE" w:rsidRDefault="00F51091" w:rsidP="00F51091">
            <w:pPr>
              <w:rPr>
                <w:bCs/>
                <w:sz w:val="16"/>
              </w:rPr>
            </w:pPr>
            <w:r w:rsidRPr="00D914AE">
              <w:rPr>
                <w:bCs/>
                <w:sz w:val="16"/>
              </w:rPr>
              <w:t>Most factors matched on or controlled for in tables, or fewer if one or more is adjusted for in regression</w:t>
            </w:r>
          </w:p>
        </w:tc>
        <w:tc>
          <w:tcPr>
            <w:tcW w:w="1267" w:type="pct"/>
          </w:tcPr>
          <w:p w:rsidR="00F51091" w:rsidRPr="00D914AE" w:rsidRDefault="00F51091" w:rsidP="00F51091">
            <w:pPr>
              <w:rPr>
                <w:bCs/>
                <w:sz w:val="16"/>
              </w:rPr>
            </w:pPr>
            <w:r w:rsidRPr="00D914AE">
              <w:rPr>
                <w:bCs/>
                <w:sz w:val="16"/>
              </w:rPr>
              <w:t>Most factors adjusted for in regression</w:t>
            </w:r>
          </w:p>
        </w:tc>
      </w:tr>
    </w:tbl>
    <w:p w:rsidR="00F51091" w:rsidRDefault="00F51091" w:rsidP="00F51091">
      <w:pPr>
        <w:jc w:val="center"/>
        <w:rPr>
          <w:b/>
        </w:rPr>
      </w:pPr>
    </w:p>
    <w:p w:rsidR="0076160D" w:rsidRDefault="0076160D">
      <w:pPr>
        <w:rPr>
          <w:b/>
        </w:rPr>
      </w:pPr>
      <w:r>
        <w:rPr>
          <w:b/>
        </w:rPr>
        <w:br w:type="page"/>
      </w:r>
    </w:p>
    <w:p w:rsidR="00F51091" w:rsidRPr="00962897" w:rsidRDefault="00D72940" w:rsidP="00D72940">
      <w:pPr>
        <w:rPr>
          <w:b/>
        </w:rPr>
      </w:pPr>
      <w:r>
        <w:rPr>
          <w:b/>
        </w:rPr>
        <w:lastRenderedPageBreak/>
        <w:t>T</w:t>
      </w:r>
      <w:r w:rsidR="00F51091">
        <w:rPr>
          <w:b/>
          <w:bCs/>
        </w:rPr>
        <w:t xml:space="preserve">able 3- </w:t>
      </w:r>
      <w:r w:rsidR="00F51091" w:rsidRPr="00D914AE">
        <w:rPr>
          <w:b/>
          <w:bCs/>
        </w:rPr>
        <w:t>Summary of cohort/ cross-sectional study quality assessment system</w:t>
      </w:r>
    </w:p>
    <w:tbl>
      <w:tblPr>
        <w:tblpPr w:leftFromText="180" w:rightFromText="180" w:vertAnchor="text" w:horzAnchor="margin" w:tblpXSpec="center" w:tblpY="206"/>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700"/>
        <w:gridCol w:w="2700"/>
        <w:gridCol w:w="2700"/>
      </w:tblGrid>
      <w:tr w:rsidR="00F51091" w:rsidRPr="0013427A" w:rsidTr="00F51091">
        <w:trPr>
          <w:cantSplit/>
        </w:trPr>
        <w:tc>
          <w:tcPr>
            <w:tcW w:w="2520" w:type="dxa"/>
          </w:tcPr>
          <w:p w:rsidR="00F51091" w:rsidRPr="0013427A" w:rsidRDefault="00F51091" w:rsidP="00F51091">
            <w:pPr>
              <w:rPr>
                <w:b/>
                <w:sz w:val="16"/>
              </w:rPr>
            </w:pPr>
            <w:r w:rsidRPr="0013427A">
              <w:rPr>
                <w:sz w:val="16"/>
              </w:rPr>
              <w:br w:type="page"/>
            </w:r>
          </w:p>
        </w:tc>
        <w:tc>
          <w:tcPr>
            <w:tcW w:w="8100" w:type="dxa"/>
            <w:gridSpan w:val="3"/>
          </w:tcPr>
          <w:p w:rsidR="00F51091" w:rsidRPr="0013427A" w:rsidRDefault="00F51091" w:rsidP="00F51091">
            <w:pPr>
              <w:jc w:val="center"/>
              <w:rPr>
                <w:b/>
                <w:sz w:val="16"/>
              </w:rPr>
            </w:pPr>
            <w:r w:rsidRPr="0013427A">
              <w:rPr>
                <w:b/>
                <w:sz w:val="16"/>
              </w:rPr>
              <w:t>Risk of Bias (score)</w:t>
            </w:r>
          </w:p>
        </w:tc>
      </w:tr>
      <w:tr w:rsidR="00F51091" w:rsidRPr="0013427A" w:rsidTr="00F51091">
        <w:tc>
          <w:tcPr>
            <w:tcW w:w="2520" w:type="dxa"/>
          </w:tcPr>
          <w:p w:rsidR="00F51091" w:rsidRPr="0013427A" w:rsidRDefault="00F51091" w:rsidP="00F51091">
            <w:pPr>
              <w:pStyle w:val="Heading1"/>
              <w:rPr>
                <w:sz w:val="16"/>
              </w:rPr>
            </w:pPr>
            <w:r w:rsidRPr="0013427A">
              <w:rPr>
                <w:sz w:val="16"/>
              </w:rPr>
              <w:t>Criterion</w:t>
            </w:r>
          </w:p>
        </w:tc>
        <w:tc>
          <w:tcPr>
            <w:tcW w:w="2700" w:type="dxa"/>
          </w:tcPr>
          <w:p w:rsidR="00F51091" w:rsidRPr="0013427A" w:rsidRDefault="00F51091" w:rsidP="00F51091">
            <w:pPr>
              <w:rPr>
                <w:b/>
                <w:sz w:val="16"/>
              </w:rPr>
            </w:pPr>
            <w:r w:rsidRPr="0013427A">
              <w:rPr>
                <w:b/>
                <w:sz w:val="16"/>
              </w:rPr>
              <w:t>High (–1)</w:t>
            </w:r>
          </w:p>
        </w:tc>
        <w:tc>
          <w:tcPr>
            <w:tcW w:w="2700" w:type="dxa"/>
          </w:tcPr>
          <w:p w:rsidR="00F51091" w:rsidRPr="0013427A" w:rsidRDefault="00F51091" w:rsidP="00F51091">
            <w:pPr>
              <w:rPr>
                <w:b/>
                <w:sz w:val="16"/>
              </w:rPr>
            </w:pPr>
            <w:r w:rsidRPr="0013427A">
              <w:rPr>
                <w:b/>
                <w:sz w:val="16"/>
              </w:rPr>
              <w:t>Medium (0)</w:t>
            </w:r>
          </w:p>
        </w:tc>
        <w:tc>
          <w:tcPr>
            <w:tcW w:w="2700" w:type="dxa"/>
          </w:tcPr>
          <w:p w:rsidR="00F51091" w:rsidRPr="0013427A" w:rsidRDefault="00F51091" w:rsidP="00F51091">
            <w:pPr>
              <w:rPr>
                <w:b/>
                <w:sz w:val="16"/>
              </w:rPr>
            </w:pPr>
            <w:r w:rsidRPr="0013427A">
              <w:rPr>
                <w:b/>
                <w:sz w:val="16"/>
              </w:rPr>
              <w:t>Low (+1)</w:t>
            </w:r>
          </w:p>
        </w:tc>
      </w:tr>
      <w:tr w:rsidR="00F51091" w:rsidRPr="0013427A" w:rsidTr="00F51091">
        <w:trPr>
          <w:cantSplit/>
        </w:trPr>
        <w:tc>
          <w:tcPr>
            <w:tcW w:w="2520" w:type="dxa"/>
          </w:tcPr>
          <w:p w:rsidR="00F51091" w:rsidRPr="0013427A" w:rsidRDefault="00F51091" w:rsidP="00F51091">
            <w:pPr>
              <w:rPr>
                <w:bCs/>
                <w:sz w:val="16"/>
              </w:rPr>
            </w:pPr>
            <w:r w:rsidRPr="0013427A">
              <w:rPr>
                <w:sz w:val="16"/>
              </w:rPr>
              <w:t>1. Study design appropriate?</w:t>
            </w:r>
          </w:p>
        </w:tc>
        <w:tc>
          <w:tcPr>
            <w:tcW w:w="2700" w:type="dxa"/>
          </w:tcPr>
          <w:p w:rsidR="00F51091" w:rsidRPr="0013427A" w:rsidRDefault="00F51091" w:rsidP="00F51091">
            <w:pPr>
              <w:rPr>
                <w:bCs/>
                <w:sz w:val="16"/>
              </w:rPr>
            </w:pPr>
            <w:r w:rsidRPr="0013427A">
              <w:rPr>
                <w:bCs/>
                <w:sz w:val="16"/>
              </w:rPr>
              <w:t>Ambiguously described, obviously bias inducing or unsuitable for the objectives and stated conclusions</w:t>
            </w:r>
          </w:p>
        </w:tc>
        <w:tc>
          <w:tcPr>
            <w:tcW w:w="2700" w:type="dxa"/>
          </w:tcPr>
          <w:p w:rsidR="00F51091" w:rsidRPr="0013427A" w:rsidRDefault="00F51091" w:rsidP="00F51091">
            <w:pPr>
              <w:rPr>
                <w:bCs/>
                <w:sz w:val="16"/>
              </w:rPr>
            </w:pPr>
            <w:r w:rsidRPr="0013427A">
              <w:rPr>
                <w:bCs/>
                <w:sz w:val="16"/>
              </w:rPr>
              <w:t>Possibly restricting but reflected in the scope of the objectives and the stated conclusions</w:t>
            </w:r>
          </w:p>
        </w:tc>
        <w:tc>
          <w:tcPr>
            <w:tcW w:w="2700" w:type="dxa"/>
          </w:tcPr>
          <w:p w:rsidR="00F51091" w:rsidRPr="0013427A" w:rsidRDefault="00F51091" w:rsidP="00F51091">
            <w:pPr>
              <w:rPr>
                <w:bCs/>
                <w:sz w:val="16"/>
              </w:rPr>
            </w:pPr>
            <w:r w:rsidRPr="0013427A">
              <w:rPr>
                <w:bCs/>
                <w:sz w:val="16"/>
              </w:rPr>
              <w:t>Planned to minimise bias and allow generalisability beyond the immediate scope of the objectives</w:t>
            </w:r>
          </w:p>
        </w:tc>
      </w:tr>
      <w:tr w:rsidR="00F51091" w:rsidRPr="0013427A" w:rsidTr="00F51091">
        <w:trPr>
          <w:cantSplit/>
        </w:trPr>
        <w:tc>
          <w:tcPr>
            <w:tcW w:w="2520" w:type="dxa"/>
          </w:tcPr>
          <w:p w:rsidR="00F51091" w:rsidRPr="0013427A" w:rsidRDefault="00F51091" w:rsidP="00F51091">
            <w:pPr>
              <w:rPr>
                <w:bCs/>
                <w:sz w:val="16"/>
              </w:rPr>
            </w:pPr>
            <w:r w:rsidRPr="0013427A">
              <w:rPr>
                <w:sz w:val="16"/>
              </w:rPr>
              <w:t>2. Adequate description of study participants?</w:t>
            </w:r>
          </w:p>
        </w:tc>
        <w:tc>
          <w:tcPr>
            <w:tcW w:w="2700" w:type="dxa"/>
          </w:tcPr>
          <w:p w:rsidR="00F51091" w:rsidRPr="0013427A" w:rsidRDefault="00F51091" w:rsidP="00F51091">
            <w:pPr>
              <w:rPr>
                <w:bCs/>
                <w:sz w:val="16"/>
              </w:rPr>
            </w:pPr>
            <w:r w:rsidRPr="0013427A">
              <w:rPr>
                <w:bCs/>
                <w:sz w:val="16"/>
              </w:rPr>
              <w:t>Little or no information given</w:t>
            </w:r>
          </w:p>
        </w:tc>
        <w:tc>
          <w:tcPr>
            <w:tcW w:w="2700" w:type="dxa"/>
          </w:tcPr>
          <w:p w:rsidR="00F51091" w:rsidRPr="0013427A" w:rsidRDefault="00F51091" w:rsidP="00F51091">
            <w:pPr>
              <w:rPr>
                <w:bCs/>
                <w:sz w:val="16"/>
              </w:rPr>
            </w:pPr>
            <w:r w:rsidRPr="0013427A">
              <w:rPr>
                <w:bCs/>
                <w:sz w:val="16"/>
              </w:rPr>
              <w:t xml:space="preserve">Incl/excl and other criteria such as term/ pre-term/ small for gestational age baby given in some way; at least two useful measures including measure of vitamin D status, ethnicity </w:t>
            </w:r>
          </w:p>
        </w:tc>
        <w:tc>
          <w:tcPr>
            <w:tcW w:w="2700" w:type="dxa"/>
          </w:tcPr>
          <w:p w:rsidR="00F51091" w:rsidRPr="0013427A" w:rsidRDefault="00F51091" w:rsidP="00F51091">
            <w:pPr>
              <w:rPr>
                <w:bCs/>
                <w:sz w:val="16"/>
              </w:rPr>
            </w:pPr>
            <w:r w:rsidRPr="0013427A">
              <w:rPr>
                <w:bCs/>
                <w:sz w:val="16"/>
              </w:rPr>
              <w:t>Incl/excl and other criteria such as term/ pre-term/ small for gestational age baby given in some way; at least three useful measures including measure of vitamin D status,  ethnicity with measures of precision</w:t>
            </w:r>
          </w:p>
        </w:tc>
      </w:tr>
      <w:tr w:rsidR="00F51091" w:rsidRPr="0013427A" w:rsidTr="00F51091">
        <w:trPr>
          <w:cantSplit/>
        </w:trPr>
        <w:tc>
          <w:tcPr>
            <w:tcW w:w="2520" w:type="dxa"/>
          </w:tcPr>
          <w:p w:rsidR="00F51091" w:rsidRPr="0013427A" w:rsidRDefault="00F51091" w:rsidP="00F51091">
            <w:pPr>
              <w:rPr>
                <w:sz w:val="16"/>
              </w:rPr>
            </w:pPr>
            <w:r w:rsidRPr="0013427A">
              <w:rPr>
                <w:sz w:val="16"/>
              </w:rPr>
              <w:t>3. How is maternal vitamin D status measured?</w:t>
            </w:r>
          </w:p>
        </w:tc>
        <w:tc>
          <w:tcPr>
            <w:tcW w:w="2700" w:type="dxa"/>
          </w:tcPr>
          <w:p w:rsidR="00F51091" w:rsidRPr="0013427A" w:rsidRDefault="00F51091" w:rsidP="00F51091">
            <w:pPr>
              <w:rPr>
                <w:sz w:val="16"/>
              </w:rPr>
            </w:pPr>
            <w:r w:rsidRPr="0013427A">
              <w:rPr>
                <w:sz w:val="16"/>
              </w:rPr>
              <w:t>Dietary intake only or insufficient information</w:t>
            </w:r>
          </w:p>
        </w:tc>
        <w:tc>
          <w:tcPr>
            <w:tcW w:w="2700" w:type="dxa"/>
          </w:tcPr>
          <w:p w:rsidR="00F51091" w:rsidRPr="0013427A" w:rsidRDefault="00F51091" w:rsidP="00F51091">
            <w:pPr>
              <w:rPr>
                <w:bCs/>
                <w:sz w:val="16"/>
              </w:rPr>
            </w:pPr>
            <w:r w:rsidRPr="0013427A">
              <w:rPr>
                <w:bCs/>
                <w:sz w:val="16"/>
              </w:rPr>
              <w:t xml:space="preserve">Blood levels of </w:t>
            </w:r>
            <w:r>
              <w:rPr>
                <w:bCs/>
                <w:sz w:val="16"/>
              </w:rPr>
              <w:t xml:space="preserve">circulating </w:t>
            </w:r>
            <w:r w:rsidRPr="0013427A">
              <w:rPr>
                <w:bCs/>
                <w:sz w:val="16"/>
              </w:rPr>
              <w:t>25(OH)-vitamin D</w:t>
            </w:r>
          </w:p>
        </w:tc>
        <w:tc>
          <w:tcPr>
            <w:tcW w:w="2700" w:type="dxa"/>
          </w:tcPr>
          <w:p w:rsidR="00F51091" w:rsidRPr="0013427A" w:rsidRDefault="00F51091" w:rsidP="00F51091">
            <w:pPr>
              <w:rPr>
                <w:bCs/>
                <w:sz w:val="16"/>
              </w:rPr>
            </w:pPr>
            <w:r w:rsidRPr="0013427A">
              <w:rPr>
                <w:bCs/>
                <w:sz w:val="16"/>
              </w:rPr>
              <w:t>Blood levels of circulating 25(OH)-vitamin D, with details of precision, pick up of D</w:t>
            </w:r>
            <w:r w:rsidRPr="005F5FD0">
              <w:rPr>
                <w:bCs/>
                <w:sz w:val="16"/>
                <w:vertAlign w:val="subscript"/>
              </w:rPr>
              <w:t>2</w:t>
            </w:r>
            <w:r w:rsidRPr="005F5FD0">
              <w:rPr>
                <w:bCs/>
                <w:sz w:val="16"/>
              </w:rPr>
              <w:t xml:space="preserve"> </w:t>
            </w:r>
            <w:r w:rsidRPr="0013427A">
              <w:rPr>
                <w:bCs/>
                <w:sz w:val="16"/>
              </w:rPr>
              <w:t>and D</w:t>
            </w:r>
            <w:r w:rsidRPr="005F5FD0">
              <w:rPr>
                <w:bCs/>
                <w:sz w:val="16"/>
                <w:vertAlign w:val="subscript"/>
              </w:rPr>
              <w:t>3</w:t>
            </w:r>
            <w:r w:rsidRPr="0013427A">
              <w:rPr>
                <w:bCs/>
                <w:sz w:val="16"/>
              </w:rPr>
              <w:t xml:space="preserve"> and assay used</w:t>
            </w:r>
          </w:p>
        </w:tc>
      </w:tr>
      <w:tr w:rsidR="00F51091" w:rsidRPr="0013427A" w:rsidTr="00F51091">
        <w:trPr>
          <w:cantSplit/>
        </w:trPr>
        <w:tc>
          <w:tcPr>
            <w:tcW w:w="2520" w:type="dxa"/>
          </w:tcPr>
          <w:p w:rsidR="00F51091" w:rsidRPr="006E6C5D" w:rsidRDefault="00F51091" w:rsidP="00F51091">
            <w:pPr>
              <w:rPr>
                <w:sz w:val="16"/>
                <w:szCs w:val="16"/>
              </w:rPr>
            </w:pPr>
            <w:r w:rsidRPr="006E6C5D">
              <w:rPr>
                <w:sz w:val="16"/>
                <w:szCs w:val="16"/>
              </w:rPr>
              <w:t>4. Participants grouped according to Vitamin D status?</w:t>
            </w:r>
          </w:p>
        </w:tc>
        <w:tc>
          <w:tcPr>
            <w:tcW w:w="2700" w:type="dxa"/>
          </w:tcPr>
          <w:p w:rsidR="00F51091" w:rsidRPr="0013427A" w:rsidRDefault="00F51091" w:rsidP="00F51091">
            <w:pPr>
              <w:rPr>
                <w:sz w:val="16"/>
              </w:rPr>
            </w:pPr>
            <w:r>
              <w:rPr>
                <w:sz w:val="16"/>
              </w:rPr>
              <w:t xml:space="preserve">Subjects divided and analysed in groups based on pre-existing vitamin D thresholds </w:t>
            </w:r>
          </w:p>
        </w:tc>
        <w:tc>
          <w:tcPr>
            <w:tcW w:w="2700" w:type="dxa"/>
          </w:tcPr>
          <w:p w:rsidR="00F51091" w:rsidRPr="0013427A" w:rsidRDefault="00F51091" w:rsidP="00F51091">
            <w:pPr>
              <w:rPr>
                <w:bCs/>
                <w:sz w:val="16"/>
              </w:rPr>
            </w:pPr>
            <w:r>
              <w:rPr>
                <w:bCs/>
                <w:sz w:val="16"/>
              </w:rPr>
              <w:t>Subjects divided and analysed in groups  according to Vitamin D level based on group characteristics</w:t>
            </w:r>
          </w:p>
        </w:tc>
        <w:tc>
          <w:tcPr>
            <w:tcW w:w="2700" w:type="dxa"/>
          </w:tcPr>
          <w:p w:rsidR="00F51091" w:rsidRPr="0013427A" w:rsidRDefault="00F51091" w:rsidP="00F51091">
            <w:pPr>
              <w:rPr>
                <w:bCs/>
                <w:sz w:val="16"/>
              </w:rPr>
            </w:pPr>
            <w:r>
              <w:rPr>
                <w:bCs/>
                <w:sz w:val="16"/>
              </w:rPr>
              <w:t>Subjects not divided into groups  according to Vitamin D level/ or grouped according to at threshold generated from  the study</w:t>
            </w:r>
          </w:p>
        </w:tc>
      </w:tr>
      <w:tr w:rsidR="00F51091" w:rsidRPr="0013427A" w:rsidTr="00F51091">
        <w:trPr>
          <w:cantSplit/>
        </w:trPr>
        <w:tc>
          <w:tcPr>
            <w:tcW w:w="2520" w:type="dxa"/>
          </w:tcPr>
          <w:p w:rsidR="00F51091" w:rsidRPr="0013427A" w:rsidRDefault="00F51091" w:rsidP="00F51091">
            <w:pPr>
              <w:rPr>
                <w:bCs/>
                <w:sz w:val="16"/>
              </w:rPr>
            </w:pPr>
            <w:r>
              <w:rPr>
                <w:sz w:val="16"/>
              </w:rPr>
              <w:t>5</w:t>
            </w:r>
            <w:r w:rsidRPr="0013427A">
              <w:rPr>
                <w:sz w:val="16"/>
              </w:rPr>
              <w:t>. Measurements of outcomes reliably ascertained?</w:t>
            </w:r>
          </w:p>
        </w:tc>
        <w:tc>
          <w:tcPr>
            <w:tcW w:w="2700" w:type="dxa"/>
          </w:tcPr>
          <w:p w:rsidR="00F51091" w:rsidRPr="0013427A" w:rsidRDefault="00F51091" w:rsidP="00F51091">
            <w:pPr>
              <w:rPr>
                <w:bCs/>
                <w:sz w:val="16"/>
              </w:rPr>
            </w:pPr>
            <w:r w:rsidRPr="0013427A">
              <w:rPr>
                <w:sz w:val="16"/>
              </w:rPr>
              <w:t>Inadequately explained or obviously unsuitable</w:t>
            </w:r>
          </w:p>
        </w:tc>
        <w:tc>
          <w:tcPr>
            <w:tcW w:w="2700" w:type="dxa"/>
          </w:tcPr>
          <w:p w:rsidR="00F51091" w:rsidRPr="0013427A" w:rsidRDefault="00F51091" w:rsidP="00F51091">
            <w:pPr>
              <w:rPr>
                <w:bCs/>
                <w:sz w:val="16"/>
              </w:rPr>
            </w:pPr>
            <w:r w:rsidRPr="0013427A">
              <w:rPr>
                <w:bCs/>
                <w:sz w:val="16"/>
              </w:rPr>
              <w:t>Adequate description and reliability/suitability of at least one of the following: instruments, technique/</w:t>
            </w:r>
          </w:p>
          <w:p w:rsidR="00F51091" w:rsidRPr="0013427A" w:rsidRDefault="00F51091" w:rsidP="00F51091">
            <w:pPr>
              <w:rPr>
                <w:bCs/>
                <w:sz w:val="16"/>
              </w:rPr>
            </w:pPr>
            <w:r w:rsidRPr="0013427A">
              <w:rPr>
                <w:bCs/>
                <w:sz w:val="16"/>
              </w:rPr>
              <w:t>definition/protocol, people, place</w:t>
            </w:r>
          </w:p>
        </w:tc>
        <w:tc>
          <w:tcPr>
            <w:tcW w:w="2700" w:type="dxa"/>
          </w:tcPr>
          <w:p w:rsidR="00F51091" w:rsidRPr="0013427A" w:rsidRDefault="00F51091" w:rsidP="00F51091">
            <w:pPr>
              <w:rPr>
                <w:bCs/>
                <w:sz w:val="16"/>
              </w:rPr>
            </w:pPr>
            <w:r w:rsidRPr="0013427A">
              <w:rPr>
                <w:bCs/>
                <w:sz w:val="16"/>
              </w:rPr>
              <w:t>Detailed description and reliability of one and at least adequate description of the others</w:t>
            </w:r>
          </w:p>
        </w:tc>
      </w:tr>
      <w:tr w:rsidR="00F51091" w:rsidRPr="0013427A" w:rsidTr="00F51091">
        <w:trPr>
          <w:cantSplit/>
        </w:trPr>
        <w:tc>
          <w:tcPr>
            <w:tcW w:w="2520" w:type="dxa"/>
          </w:tcPr>
          <w:p w:rsidR="00F51091" w:rsidRPr="0013427A" w:rsidRDefault="00F51091" w:rsidP="00F51091">
            <w:pPr>
              <w:rPr>
                <w:bCs/>
                <w:sz w:val="16"/>
              </w:rPr>
            </w:pPr>
            <w:r>
              <w:rPr>
                <w:sz w:val="16"/>
              </w:rPr>
              <w:t>6</w:t>
            </w:r>
            <w:r w:rsidRPr="0013427A">
              <w:rPr>
                <w:sz w:val="16"/>
              </w:rPr>
              <w:t>. Measurements of later outcomes objective?</w:t>
            </w:r>
          </w:p>
        </w:tc>
        <w:tc>
          <w:tcPr>
            <w:tcW w:w="2700" w:type="dxa"/>
          </w:tcPr>
          <w:p w:rsidR="00F51091" w:rsidRPr="0013427A" w:rsidRDefault="00F51091" w:rsidP="00F51091">
            <w:pPr>
              <w:rPr>
                <w:bCs/>
                <w:sz w:val="16"/>
              </w:rPr>
            </w:pPr>
            <w:r w:rsidRPr="0013427A">
              <w:rPr>
                <w:bCs/>
                <w:sz w:val="16"/>
              </w:rPr>
              <w:t>Subjective measure, eg bone or muscle pain, wheezing</w:t>
            </w:r>
          </w:p>
        </w:tc>
        <w:tc>
          <w:tcPr>
            <w:tcW w:w="2700" w:type="dxa"/>
          </w:tcPr>
          <w:p w:rsidR="00F51091" w:rsidRPr="0013427A" w:rsidRDefault="00F51091" w:rsidP="00F51091">
            <w:pPr>
              <w:rPr>
                <w:bCs/>
                <w:sz w:val="16"/>
              </w:rPr>
            </w:pPr>
            <w:r w:rsidRPr="0013427A">
              <w:rPr>
                <w:bCs/>
                <w:sz w:val="16"/>
              </w:rPr>
              <w:t>Ascertained from</w:t>
            </w:r>
            <w:r>
              <w:rPr>
                <w:bCs/>
                <w:sz w:val="16"/>
              </w:rPr>
              <w:t xml:space="preserve"> </w:t>
            </w:r>
            <w:r w:rsidRPr="0013427A">
              <w:rPr>
                <w:bCs/>
                <w:sz w:val="16"/>
              </w:rPr>
              <w:t xml:space="preserve"> researcher examination</w:t>
            </w:r>
          </w:p>
        </w:tc>
        <w:tc>
          <w:tcPr>
            <w:tcW w:w="2700" w:type="dxa"/>
          </w:tcPr>
          <w:p w:rsidR="00F51091" w:rsidRPr="0013427A" w:rsidRDefault="00F51091" w:rsidP="00F51091">
            <w:pPr>
              <w:rPr>
                <w:bCs/>
                <w:sz w:val="16"/>
              </w:rPr>
            </w:pPr>
            <w:r w:rsidRPr="0013427A">
              <w:rPr>
                <w:bCs/>
                <w:sz w:val="16"/>
              </w:rPr>
              <w:t>Objective measure e</w:t>
            </w:r>
            <w:r>
              <w:rPr>
                <w:bCs/>
                <w:sz w:val="16"/>
              </w:rPr>
              <w:t>.</w:t>
            </w:r>
            <w:r w:rsidRPr="0013427A">
              <w:rPr>
                <w:bCs/>
                <w:sz w:val="16"/>
              </w:rPr>
              <w:t>g</w:t>
            </w:r>
            <w:r>
              <w:rPr>
                <w:bCs/>
                <w:sz w:val="16"/>
              </w:rPr>
              <w:t>.</w:t>
            </w:r>
            <w:r w:rsidRPr="0013427A">
              <w:rPr>
                <w:bCs/>
                <w:sz w:val="16"/>
              </w:rPr>
              <w:t xml:space="preserve"> DXA, bone biopsy, lung function tests</w:t>
            </w:r>
          </w:p>
        </w:tc>
      </w:tr>
      <w:tr w:rsidR="00F51091" w:rsidRPr="0013427A" w:rsidTr="00F51091">
        <w:trPr>
          <w:cantSplit/>
        </w:trPr>
        <w:tc>
          <w:tcPr>
            <w:tcW w:w="2520" w:type="dxa"/>
          </w:tcPr>
          <w:p w:rsidR="00F51091" w:rsidRPr="0013427A" w:rsidRDefault="00F51091" w:rsidP="00F51091">
            <w:pPr>
              <w:rPr>
                <w:bCs/>
                <w:sz w:val="16"/>
              </w:rPr>
            </w:pPr>
            <w:r>
              <w:rPr>
                <w:sz w:val="16"/>
              </w:rPr>
              <w:t>7</w:t>
            </w:r>
            <w:r w:rsidRPr="0013427A">
              <w:rPr>
                <w:sz w:val="16"/>
              </w:rPr>
              <w:t>. Measures of vitamin D intake/ 25(OH)-vitamin D level, bone outcomes rounded?</w:t>
            </w:r>
          </w:p>
        </w:tc>
        <w:tc>
          <w:tcPr>
            <w:tcW w:w="2700" w:type="dxa"/>
          </w:tcPr>
          <w:p w:rsidR="00F51091" w:rsidRPr="0013427A" w:rsidRDefault="00F51091" w:rsidP="00F51091">
            <w:pPr>
              <w:rPr>
                <w:bCs/>
                <w:sz w:val="16"/>
              </w:rPr>
            </w:pPr>
            <w:r w:rsidRPr="0013427A">
              <w:rPr>
                <w:bCs/>
                <w:sz w:val="16"/>
              </w:rPr>
              <w:t>Measures categorised or rounded very roughly, or if any clear evidence of rounding exists without explanation in the text</w:t>
            </w:r>
          </w:p>
        </w:tc>
        <w:tc>
          <w:tcPr>
            <w:tcW w:w="2700" w:type="dxa"/>
          </w:tcPr>
          <w:p w:rsidR="00F51091" w:rsidRPr="0013427A" w:rsidRDefault="00F51091" w:rsidP="00F51091">
            <w:pPr>
              <w:rPr>
                <w:bCs/>
                <w:sz w:val="16"/>
              </w:rPr>
            </w:pPr>
            <w:r w:rsidRPr="0013427A">
              <w:rPr>
                <w:bCs/>
                <w:sz w:val="16"/>
              </w:rPr>
              <w:t>Yes, but not by much</w:t>
            </w:r>
          </w:p>
        </w:tc>
        <w:tc>
          <w:tcPr>
            <w:tcW w:w="2700" w:type="dxa"/>
          </w:tcPr>
          <w:p w:rsidR="00F51091" w:rsidRPr="0013427A" w:rsidRDefault="00F51091" w:rsidP="00F51091">
            <w:pPr>
              <w:rPr>
                <w:bCs/>
                <w:sz w:val="16"/>
              </w:rPr>
            </w:pPr>
            <w:r w:rsidRPr="0013427A">
              <w:rPr>
                <w:bCs/>
                <w:sz w:val="16"/>
              </w:rPr>
              <w:t>No information given and no obvious reason to suspect rounding has occurred; or explicitly stated that measurements were not rounded</w:t>
            </w:r>
          </w:p>
        </w:tc>
      </w:tr>
      <w:tr w:rsidR="00F51091" w:rsidRPr="0013427A" w:rsidTr="00F51091">
        <w:trPr>
          <w:cantSplit/>
        </w:trPr>
        <w:tc>
          <w:tcPr>
            <w:tcW w:w="2520" w:type="dxa"/>
          </w:tcPr>
          <w:p w:rsidR="00F51091" w:rsidRPr="0013427A" w:rsidRDefault="00F51091" w:rsidP="00F51091">
            <w:pPr>
              <w:rPr>
                <w:bCs/>
                <w:sz w:val="16"/>
              </w:rPr>
            </w:pPr>
            <w:r>
              <w:rPr>
                <w:sz w:val="16"/>
              </w:rPr>
              <w:t>8</w:t>
            </w:r>
            <w:r w:rsidRPr="0013427A">
              <w:rPr>
                <w:sz w:val="16"/>
              </w:rPr>
              <w:t>. Consideration for the effects of important confounding factors? (e</w:t>
            </w:r>
            <w:r>
              <w:rPr>
                <w:sz w:val="16"/>
              </w:rPr>
              <w:t>.</w:t>
            </w:r>
            <w:r w:rsidRPr="0013427A">
              <w:rPr>
                <w:sz w:val="16"/>
              </w:rPr>
              <w:t>g</w:t>
            </w:r>
            <w:r>
              <w:rPr>
                <w:sz w:val="16"/>
              </w:rPr>
              <w:t>.</w:t>
            </w:r>
            <w:r w:rsidRPr="0013427A">
              <w:rPr>
                <w:sz w:val="16"/>
              </w:rPr>
              <w:t xml:space="preserve"> season, sunlight exposure, calcium intake, maternal compliance, infant feeding)</w:t>
            </w:r>
          </w:p>
        </w:tc>
        <w:tc>
          <w:tcPr>
            <w:tcW w:w="2700" w:type="dxa"/>
          </w:tcPr>
          <w:p w:rsidR="00F51091" w:rsidRPr="0013427A" w:rsidRDefault="00F51091" w:rsidP="00F51091">
            <w:pPr>
              <w:rPr>
                <w:bCs/>
                <w:sz w:val="16"/>
              </w:rPr>
            </w:pPr>
            <w:r w:rsidRPr="0013427A">
              <w:rPr>
                <w:bCs/>
                <w:sz w:val="16"/>
              </w:rPr>
              <w:t xml:space="preserve">One factor controlled for in tables, nothing for the others (NB whether they were </w:t>
            </w:r>
            <w:r w:rsidRPr="0013427A">
              <w:rPr>
                <w:bCs/>
                <w:i/>
                <w:iCs/>
                <w:sz w:val="16"/>
              </w:rPr>
              <w:t xml:space="preserve">measured </w:t>
            </w:r>
            <w:r w:rsidRPr="0013427A">
              <w:rPr>
                <w:bCs/>
                <w:sz w:val="16"/>
              </w:rPr>
              <w:t>or not is irrelevant)</w:t>
            </w:r>
          </w:p>
        </w:tc>
        <w:tc>
          <w:tcPr>
            <w:tcW w:w="2700" w:type="dxa"/>
          </w:tcPr>
          <w:p w:rsidR="00F51091" w:rsidRPr="0013427A" w:rsidRDefault="00F51091" w:rsidP="00F51091">
            <w:pPr>
              <w:rPr>
                <w:bCs/>
                <w:sz w:val="16"/>
              </w:rPr>
            </w:pPr>
            <w:r w:rsidRPr="0013427A">
              <w:rPr>
                <w:bCs/>
                <w:sz w:val="16"/>
              </w:rPr>
              <w:t>Most factors controlled for in tables, or fewer if one or more is adjusted for in regression</w:t>
            </w:r>
          </w:p>
        </w:tc>
        <w:tc>
          <w:tcPr>
            <w:tcW w:w="2700" w:type="dxa"/>
          </w:tcPr>
          <w:p w:rsidR="00F51091" w:rsidRPr="0013427A" w:rsidRDefault="00F51091" w:rsidP="00F51091">
            <w:pPr>
              <w:rPr>
                <w:bCs/>
                <w:sz w:val="16"/>
              </w:rPr>
            </w:pPr>
            <w:r w:rsidRPr="0013427A">
              <w:rPr>
                <w:bCs/>
                <w:sz w:val="16"/>
              </w:rPr>
              <w:t>Most factors adjusted for in regression</w:t>
            </w:r>
          </w:p>
        </w:tc>
      </w:tr>
      <w:tr w:rsidR="00F51091" w:rsidRPr="0013427A" w:rsidTr="00F51091">
        <w:trPr>
          <w:cantSplit/>
        </w:trPr>
        <w:tc>
          <w:tcPr>
            <w:tcW w:w="2520" w:type="dxa"/>
          </w:tcPr>
          <w:p w:rsidR="00F51091" w:rsidRPr="0013427A" w:rsidRDefault="00F51091" w:rsidP="00F51091">
            <w:pPr>
              <w:rPr>
                <w:bCs/>
                <w:sz w:val="16"/>
              </w:rPr>
            </w:pPr>
            <w:r>
              <w:rPr>
                <w:sz w:val="16"/>
              </w:rPr>
              <w:t>9</w:t>
            </w:r>
            <w:r w:rsidRPr="0013427A">
              <w:rPr>
                <w:sz w:val="16"/>
              </w:rPr>
              <w:t>. Outcome assessment blind to maternal vitamin D status?</w:t>
            </w:r>
          </w:p>
        </w:tc>
        <w:tc>
          <w:tcPr>
            <w:tcW w:w="2700" w:type="dxa"/>
          </w:tcPr>
          <w:p w:rsidR="00F51091" w:rsidRPr="0013427A" w:rsidRDefault="00F51091" w:rsidP="00F51091">
            <w:pPr>
              <w:rPr>
                <w:bCs/>
                <w:sz w:val="16"/>
              </w:rPr>
            </w:pPr>
            <w:r w:rsidRPr="0013427A">
              <w:rPr>
                <w:bCs/>
                <w:sz w:val="16"/>
              </w:rPr>
              <w:t>N/A</w:t>
            </w:r>
            <w:r>
              <w:rPr>
                <w:bCs/>
                <w:sz w:val="16"/>
              </w:rPr>
              <w:t xml:space="preserve"> (cannot score -1 in this category)</w:t>
            </w:r>
          </w:p>
        </w:tc>
        <w:tc>
          <w:tcPr>
            <w:tcW w:w="2700" w:type="dxa"/>
          </w:tcPr>
          <w:p w:rsidR="00F51091" w:rsidRPr="0013427A" w:rsidRDefault="00F51091" w:rsidP="00F51091">
            <w:pPr>
              <w:rPr>
                <w:bCs/>
                <w:sz w:val="16"/>
              </w:rPr>
            </w:pPr>
            <w:r w:rsidRPr="0013427A">
              <w:rPr>
                <w:bCs/>
                <w:sz w:val="16"/>
              </w:rPr>
              <w:t>No details given</w:t>
            </w:r>
          </w:p>
        </w:tc>
        <w:tc>
          <w:tcPr>
            <w:tcW w:w="2700" w:type="dxa"/>
          </w:tcPr>
          <w:p w:rsidR="00F51091" w:rsidRPr="0013427A" w:rsidRDefault="00F51091" w:rsidP="00F51091">
            <w:pPr>
              <w:rPr>
                <w:bCs/>
                <w:sz w:val="16"/>
              </w:rPr>
            </w:pPr>
            <w:r w:rsidRPr="0013427A">
              <w:rPr>
                <w:bCs/>
                <w:sz w:val="16"/>
              </w:rPr>
              <w:t>Some details or statement given</w:t>
            </w:r>
          </w:p>
        </w:tc>
      </w:tr>
      <w:tr w:rsidR="00F51091" w:rsidRPr="0013427A" w:rsidTr="00F51091">
        <w:trPr>
          <w:cantSplit/>
        </w:trPr>
        <w:tc>
          <w:tcPr>
            <w:tcW w:w="2520" w:type="dxa"/>
          </w:tcPr>
          <w:p w:rsidR="00F51091" w:rsidRPr="0013427A" w:rsidRDefault="00F51091" w:rsidP="00F51091">
            <w:pPr>
              <w:rPr>
                <w:bCs/>
                <w:sz w:val="16"/>
              </w:rPr>
            </w:pPr>
            <w:r>
              <w:rPr>
                <w:sz w:val="16"/>
              </w:rPr>
              <w:t>10</w:t>
            </w:r>
            <w:r w:rsidRPr="0013427A">
              <w:rPr>
                <w:sz w:val="16"/>
              </w:rPr>
              <w:t>. What proportion of the cohort was followed up?</w:t>
            </w:r>
          </w:p>
        </w:tc>
        <w:tc>
          <w:tcPr>
            <w:tcW w:w="2700" w:type="dxa"/>
          </w:tcPr>
          <w:p w:rsidR="00F51091" w:rsidRPr="0013427A" w:rsidRDefault="00F51091" w:rsidP="00F51091">
            <w:pPr>
              <w:rPr>
                <w:bCs/>
                <w:sz w:val="16"/>
              </w:rPr>
            </w:pPr>
            <w:r w:rsidRPr="0013427A">
              <w:rPr>
                <w:bCs/>
                <w:sz w:val="16"/>
              </w:rPr>
              <w:t>% FU is not given, unclear, or low (below 70%)</w:t>
            </w:r>
          </w:p>
        </w:tc>
        <w:tc>
          <w:tcPr>
            <w:tcW w:w="2700" w:type="dxa"/>
          </w:tcPr>
          <w:p w:rsidR="00F51091" w:rsidRPr="0013427A" w:rsidRDefault="00F51091" w:rsidP="00F51091">
            <w:pPr>
              <w:rPr>
                <w:bCs/>
                <w:sz w:val="16"/>
              </w:rPr>
            </w:pPr>
            <w:r w:rsidRPr="0013427A">
              <w:rPr>
                <w:bCs/>
                <w:sz w:val="16"/>
              </w:rPr>
              <w:t>% FU is low to average (70-90%)</w:t>
            </w:r>
          </w:p>
        </w:tc>
        <w:tc>
          <w:tcPr>
            <w:tcW w:w="2700" w:type="dxa"/>
          </w:tcPr>
          <w:p w:rsidR="00F51091" w:rsidRPr="0013427A" w:rsidRDefault="00F51091" w:rsidP="00F51091">
            <w:pPr>
              <w:rPr>
                <w:bCs/>
                <w:sz w:val="16"/>
              </w:rPr>
            </w:pPr>
            <w:r w:rsidRPr="0013427A">
              <w:rPr>
                <w:bCs/>
                <w:sz w:val="16"/>
              </w:rPr>
              <w:t>% FU is high (over 90%)</w:t>
            </w:r>
          </w:p>
        </w:tc>
      </w:tr>
      <w:tr w:rsidR="00F51091" w:rsidRPr="0013427A" w:rsidTr="00F51091">
        <w:trPr>
          <w:cantSplit/>
        </w:trPr>
        <w:tc>
          <w:tcPr>
            <w:tcW w:w="2520" w:type="dxa"/>
          </w:tcPr>
          <w:p w:rsidR="00F51091" w:rsidRPr="0013427A" w:rsidRDefault="00F51091" w:rsidP="00F51091">
            <w:pPr>
              <w:rPr>
                <w:bCs/>
                <w:sz w:val="16"/>
                <w:lang w:val="fr-FR"/>
              </w:rPr>
            </w:pPr>
            <w:r>
              <w:rPr>
                <w:sz w:val="16"/>
                <w:lang w:val="fr-FR"/>
              </w:rPr>
              <w:t>11</w:t>
            </w:r>
            <w:r w:rsidRPr="0013427A">
              <w:rPr>
                <w:sz w:val="16"/>
                <w:lang w:val="fr-FR"/>
              </w:rPr>
              <w:t>. Info on non-participants</w:t>
            </w:r>
          </w:p>
        </w:tc>
        <w:tc>
          <w:tcPr>
            <w:tcW w:w="2700" w:type="dxa"/>
          </w:tcPr>
          <w:p w:rsidR="00F51091" w:rsidRPr="0013427A" w:rsidRDefault="00F51091" w:rsidP="00F51091">
            <w:pPr>
              <w:rPr>
                <w:bCs/>
                <w:sz w:val="16"/>
              </w:rPr>
            </w:pPr>
            <w:r w:rsidRPr="0013427A">
              <w:rPr>
                <w:bCs/>
                <w:sz w:val="16"/>
              </w:rPr>
              <w:t>Very little or no information, or information given that is adequate but suggests a serious potential for bias</w:t>
            </w:r>
          </w:p>
        </w:tc>
        <w:tc>
          <w:tcPr>
            <w:tcW w:w="2700" w:type="dxa"/>
          </w:tcPr>
          <w:p w:rsidR="00F51091" w:rsidRPr="0013427A" w:rsidRDefault="00F51091" w:rsidP="00F51091">
            <w:pPr>
              <w:rPr>
                <w:bCs/>
                <w:sz w:val="16"/>
              </w:rPr>
            </w:pPr>
            <w:r w:rsidRPr="0013427A">
              <w:rPr>
                <w:bCs/>
                <w:sz w:val="16"/>
              </w:rPr>
              <w:t>Adequate information given, or information given that is very clear but suggests a moderate potential for bias</w:t>
            </w:r>
          </w:p>
        </w:tc>
        <w:tc>
          <w:tcPr>
            <w:tcW w:w="2700" w:type="dxa"/>
          </w:tcPr>
          <w:p w:rsidR="00F51091" w:rsidRPr="0013427A" w:rsidRDefault="00F51091" w:rsidP="00F51091">
            <w:pPr>
              <w:rPr>
                <w:bCs/>
                <w:sz w:val="16"/>
              </w:rPr>
            </w:pPr>
            <w:r w:rsidRPr="0013427A">
              <w:rPr>
                <w:bCs/>
                <w:sz w:val="16"/>
              </w:rPr>
              <w:t>Above average information given, none of which suggests a potential for bias</w:t>
            </w:r>
          </w:p>
        </w:tc>
      </w:tr>
      <w:tr w:rsidR="00F51091" w:rsidRPr="0013427A" w:rsidTr="00F51091">
        <w:trPr>
          <w:cantSplit/>
        </w:trPr>
        <w:tc>
          <w:tcPr>
            <w:tcW w:w="2520" w:type="dxa"/>
          </w:tcPr>
          <w:p w:rsidR="00F51091" w:rsidRPr="0013427A" w:rsidRDefault="00F51091" w:rsidP="00F51091">
            <w:pPr>
              <w:rPr>
                <w:bCs/>
                <w:sz w:val="16"/>
              </w:rPr>
            </w:pPr>
            <w:r>
              <w:rPr>
                <w:sz w:val="16"/>
              </w:rPr>
              <w:t>12</w:t>
            </w:r>
            <w:r w:rsidRPr="0013427A">
              <w:rPr>
                <w:sz w:val="16"/>
              </w:rPr>
              <w:t>. Analysis rigorous and appropriate?</w:t>
            </w:r>
          </w:p>
        </w:tc>
        <w:tc>
          <w:tcPr>
            <w:tcW w:w="2700" w:type="dxa"/>
          </w:tcPr>
          <w:p w:rsidR="00F51091" w:rsidRPr="0013427A" w:rsidRDefault="00F51091" w:rsidP="00F51091">
            <w:pPr>
              <w:rPr>
                <w:bCs/>
                <w:sz w:val="16"/>
              </w:rPr>
            </w:pPr>
            <w:r w:rsidRPr="0013427A">
              <w:rPr>
                <w:bCs/>
                <w:sz w:val="16"/>
              </w:rPr>
              <w:t>No statistical analyses carried out (just tables or description)</w:t>
            </w:r>
          </w:p>
        </w:tc>
        <w:tc>
          <w:tcPr>
            <w:tcW w:w="2700" w:type="dxa"/>
          </w:tcPr>
          <w:p w:rsidR="00F51091" w:rsidRPr="0013427A" w:rsidRDefault="00F51091" w:rsidP="00F51091">
            <w:pPr>
              <w:rPr>
                <w:bCs/>
                <w:sz w:val="16"/>
              </w:rPr>
            </w:pPr>
            <w:r w:rsidRPr="0013427A">
              <w:rPr>
                <w:bCs/>
                <w:sz w:val="16"/>
              </w:rPr>
              <w:t>Tables of means &amp; differences given with statistical tests (e.g. t</w:t>
            </w:r>
            <w:r w:rsidRPr="0013427A">
              <w:rPr>
                <w:bCs/>
                <w:sz w:val="16"/>
              </w:rPr>
              <w:noBreakHyphen/>
              <w:t>tests), or some regression but without clear/valid measure of association</w:t>
            </w:r>
          </w:p>
        </w:tc>
        <w:tc>
          <w:tcPr>
            <w:tcW w:w="2700" w:type="dxa"/>
          </w:tcPr>
          <w:p w:rsidR="00F51091" w:rsidRPr="0013427A" w:rsidRDefault="00F51091" w:rsidP="00F51091">
            <w:pPr>
              <w:rPr>
                <w:bCs/>
                <w:sz w:val="16"/>
              </w:rPr>
            </w:pPr>
            <w:r w:rsidRPr="0013427A">
              <w:rPr>
                <w:bCs/>
                <w:sz w:val="16"/>
              </w:rPr>
              <w:t>Regression (or similar technique) used which gives a valid measure of association (e.g. odds ratios, hazard ratios, relative risks)</w:t>
            </w:r>
          </w:p>
        </w:tc>
      </w:tr>
      <w:tr w:rsidR="00F51091" w:rsidRPr="0013427A" w:rsidTr="00F51091">
        <w:trPr>
          <w:cantSplit/>
        </w:trPr>
        <w:tc>
          <w:tcPr>
            <w:tcW w:w="2520" w:type="dxa"/>
          </w:tcPr>
          <w:p w:rsidR="00F51091" w:rsidRPr="0013427A" w:rsidRDefault="00F51091" w:rsidP="00F51091">
            <w:pPr>
              <w:rPr>
                <w:bCs/>
                <w:sz w:val="16"/>
              </w:rPr>
            </w:pPr>
            <w:r>
              <w:rPr>
                <w:sz w:val="16"/>
              </w:rPr>
              <w:t>13</w:t>
            </w:r>
            <w:r w:rsidRPr="0013427A">
              <w:rPr>
                <w:sz w:val="16"/>
              </w:rPr>
              <w:t>. Sample size</w:t>
            </w:r>
          </w:p>
        </w:tc>
        <w:tc>
          <w:tcPr>
            <w:tcW w:w="2700" w:type="dxa"/>
          </w:tcPr>
          <w:p w:rsidR="00F51091" w:rsidRPr="0013427A" w:rsidRDefault="00F51091" w:rsidP="00F51091">
            <w:pPr>
              <w:rPr>
                <w:bCs/>
                <w:sz w:val="16"/>
              </w:rPr>
            </w:pPr>
            <w:r w:rsidRPr="0013427A">
              <w:rPr>
                <w:bCs/>
                <w:sz w:val="16"/>
              </w:rPr>
              <w:t>Extremely ambiguous, not given, or small (under 100)</w:t>
            </w:r>
          </w:p>
        </w:tc>
        <w:tc>
          <w:tcPr>
            <w:tcW w:w="2700" w:type="dxa"/>
          </w:tcPr>
          <w:p w:rsidR="00F51091" w:rsidRPr="0013427A" w:rsidRDefault="00F51091" w:rsidP="00F51091">
            <w:pPr>
              <w:rPr>
                <w:bCs/>
                <w:sz w:val="16"/>
              </w:rPr>
            </w:pPr>
            <w:r w:rsidRPr="0013427A">
              <w:rPr>
                <w:bCs/>
                <w:sz w:val="16"/>
              </w:rPr>
              <w:t>Average (100 to 1000)</w:t>
            </w:r>
          </w:p>
        </w:tc>
        <w:tc>
          <w:tcPr>
            <w:tcW w:w="2700" w:type="dxa"/>
          </w:tcPr>
          <w:p w:rsidR="00F51091" w:rsidRPr="0013427A" w:rsidRDefault="00F51091" w:rsidP="00F51091">
            <w:pPr>
              <w:rPr>
                <w:bCs/>
                <w:sz w:val="16"/>
              </w:rPr>
            </w:pPr>
            <w:r w:rsidRPr="0013427A">
              <w:rPr>
                <w:bCs/>
                <w:sz w:val="16"/>
              </w:rPr>
              <w:t>Large (over 1000)</w:t>
            </w:r>
          </w:p>
        </w:tc>
      </w:tr>
    </w:tbl>
    <w:p w:rsidR="00F51091" w:rsidRDefault="00F51091" w:rsidP="00F51091">
      <w:pPr>
        <w:jc w:val="center"/>
        <w:rPr>
          <w:b/>
        </w:rPr>
      </w:pPr>
    </w:p>
    <w:p w:rsidR="00F51091" w:rsidRDefault="00F51091" w:rsidP="00F51091">
      <w:pPr>
        <w:jc w:val="center"/>
        <w:rPr>
          <w:b/>
        </w:rPr>
      </w:pPr>
    </w:p>
    <w:p w:rsidR="00F51091" w:rsidRDefault="00F51091">
      <w:pPr>
        <w:rPr>
          <w:b/>
        </w:rPr>
      </w:pPr>
      <w:r>
        <w:rPr>
          <w:b/>
        </w:rPr>
        <w:br w:type="page"/>
      </w:r>
    </w:p>
    <w:p w:rsidR="00F51091" w:rsidRDefault="00F51091" w:rsidP="00F51091">
      <w:pPr>
        <w:rPr>
          <w:b/>
        </w:rPr>
      </w:pPr>
    </w:p>
    <w:p w:rsidR="00F51091" w:rsidRPr="00640206" w:rsidRDefault="00F51091" w:rsidP="00F51091">
      <w:pPr>
        <w:jc w:val="center"/>
        <w:rPr>
          <w:b/>
          <w:bCs/>
        </w:rPr>
      </w:pPr>
      <w:r w:rsidRPr="00640206">
        <w:rPr>
          <w:b/>
        </w:rPr>
        <w:t xml:space="preserve">Table </w:t>
      </w:r>
      <w:r w:rsidR="00494BDF" w:rsidRPr="00640206">
        <w:rPr>
          <w:b/>
        </w:rPr>
        <w:t>4</w:t>
      </w:r>
      <w:r w:rsidRPr="00640206">
        <w:rPr>
          <w:b/>
        </w:rPr>
        <w:t xml:space="preserve">- </w:t>
      </w:r>
      <w:r w:rsidRPr="00640206">
        <w:rPr>
          <w:b/>
          <w:bCs/>
        </w:rPr>
        <w:t>Summary of intervention study quality assessment system</w:t>
      </w:r>
    </w:p>
    <w:p w:rsidR="00F51091" w:rsidRPr="00D914AE" w:rsidRDefault="00F51091" w:rsidP="00F51091">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3"/>
        <w:gridCol w:w="2349"/>
        <w:gridCol w:w="2349"/>
        <w:gridCol w:w="2351"/>
      </w:tblGrid>
      <w:tr w:rsidR="00F51091" w:rsidRPr="0013427A" w:rsidTr="00F51091">
        <w:trPr>
          <w:cantSplit/>
        </w:trPr>
        <w:tc>
          <w:tcPr>
            <w:tcW w:w="1186" w:type="pct"/>
          </w:tcPr>
          <w:p w:rsidR="00F51091" w:rsidRPr="0013427A" w:rsidRDefault="00F51091" w:rsidP="00F51091">
            <w:pPr>
              <w:rPr>
                <w:rFonts w:ascii="Calibri" w:eastAsia="Calibri" w:hAnsi="Calibri"/>
                <w:b/>
                <w:sz w:val="16"/>
              </w:rPr>
            </w:pPr>
            <w:r w:rsidRPr="0013427A">
              <w:rPr>
                <w:rFonts w:ascii="Calibri" w:eastAsia="Calibri" w:hAnsi="Calibri"/>
                <w:sz w:val="16"/>
              </w:rPr>
              <w:br w:type="page"/>
            </w:r>
          </w:p>
        </w:tc>
        <w:tc>
          <w:tcPr>
            <w:tcW w:w="3814" w:type="pct"/>
            <w:gridSpan w:val="3"/>
          </w:tcPr>
          <w:p w:rsidR="00F51091" w:rsidRPr="0013427A" w:rsidRDefault="00F51091" w:rsidP="00F51091">
            <w:pPr>
              <w:jc w:val="center"/>
              <w:rPr>
                <w:rFonts w:ascii="Calibri" w:eastAsia="Calibri" w:hAnsi="Calibri"/>
                <w:b/>
                <w:sz w:val="16"/>
              </w:rPr>
            </w:pPr>
            <w:r w:rsidRPr="0013427A">
              <w:rPr>
                <w:rFonts w:ascii="Calibri" w:eastAsia="Calibri" w:hAnsi="Calibri"/>
                <w:b/>
                <w:sz w:val="16"/>
              </w:rPr>
              <w:t>Risk of Bias (score)</w:t>
            </w:r>
          </w:p>
        </w:tc>
      </w:tr>
      <w:tr w:rsidR="00F51091" w:rsidRPr="0013427A" w:rsidTr="00F51091">
        <w:tc>
          <w:tcPr>
            <w:tcW w:w="1186" w:type="pct"/>
          </w:tcPr>
          <w:p w:rsidR="00F51091" w:rsidRPr="0013427A" w:rsidRDefault="00F51091" w:rsidP="00F51091">
            <w:pPr>
              <w:pStyle w:val="Heading1"/>
              <w:rPr>
                <w:sz w:val="16"/>
              </w:rPr>
            </w:pPr>
            <w:r w:rsidRPr="0013427A">
              <w:rPr>
                <w:sz w:val="16"/>
              </w:rPr>
              <w:t>Criterion</w:t>
            </w:r>
          </w:p>
        </w:tc>
        <w:tc>
          <w:tcPr>
            <w:tcW w:w="1271" w:type="pct"/>
          </w:tcPr>
          <w:p w:rsidR="00F51091" w:rsidRPr="0013427A" w:rsidRDefault="00F51091" w:rsidP="00F51091">
            <w:pPr>
              <w:rPr>
                <w:rFonts w:ascii="Calibri" w:eastAsia="Calibri" w:hAnsi="Calibri"/>
                <w:b/>
                <w:sz w:val="16"/>
              </w:rPr>
            </w:pPr>
            <w:r w:rsidRPr="0013427A">
              <w:rPr>
                <w:rFonts w:ascii="Calibri" w:eastAsia="Calibri" w:hAnsi="Calibri"/>
                <w:b/>
                <w:sz w:val="16"/>
              </w:rPr>
              <w:t>High (–1)</w:t>
            </w:r>
          </w:p>
        </w:tc>
        <w:tc>
          <w:tcPr>
            <w:tcW w:w="1271" w:type="pct"/>
          </w:tcPr>
          <w:p w:rsidR="00F51091" w:rsidRPr="0013427A" w:rsidRDefault="00F51091" w:rsidP="00F51091">
            <w:pPr>
              <w:rPr>
                <w:rFonts w:ascii="Calibri" w:eastAsia="Calibri" w:hAnsi="Calibri"/>
                <w:b/>
                <w:sz w:val="16"/>
              </w:rPr>
            </w:pPr>
            <w:r w:rsidRPr="0013427A">
              <w:rPr>
                <w:rFonts w:ascii="Calibri" w:eastAsia="Calibri" w:hAnsi="Calibri"/>
                <w:b/>
                <w:sz w:val="16"/>
              </w:rPr>
              <w:t>Medium (0)</w:t>
            </w:r>
          </w:p>
        </w:tc>
        <w:tc>
          <w:tcPr>
            <w:tcW w:w="1271" w:type="pct"/>
          </w:tcPr>
          <w:p w:rsidR="00F51091" w:rsidRPr="0013427A" w:rsidRDefault="00F51091" w:rsidP="00F51091">
            <w:pPr>
              <w:rPr>
                <w:rFonts w:ascii="Calibri" w:eastAsia="Calibri" w:hAnsi="Calibri"/>
                <w:b/>
                <w:sz w:val="16"/>
              </w:rPr>
            </w:pPr>
            <w:r w:rsidRPr="0013427A">
              <w:rPr>
                <w:rFonts w:ascii="Calibri" w:eastAsia="Calibri" w:hAnsi="Calibri"/>
                <w:b/>
                <w:sz w:val="16"/>
              </w:rPr>
              <w:t>Low (+1)</w:t>
            </w:r>
          </w:p>
        </w:tc>
      </w:tr>
      <w:tr w:rsidR="00F51091" w:rsidRPr="0013427A" w:rsidTr="00F51091">
        <w:trPr>
          <w:cantSplit/>
        </w:trPr>
        <w:tc>
          <w:tcPr>
            <w:tcW w:w="1186" w:type="pct"/>
          </w:tcPr>
          <w:p w:rsidR="00F51091" w:rsidRPr="0013427A" w:rsidRDefault="00F51091" w:rsidP="00F51091">
            <w:pPr>
              <w:rPr>
                <w:rFonts w:ascii="Calibri" w:eastAsia="Calibri" w:hAnsi="Calibri"/>
                <w:bCs/>
                <w:sz w:val="16"/>
              </w:rPr>
            </w:pPr>
            <w:r w:rsidRPr="0013427A">
              <w:rPr>
                <w:rFonts w:ascii="Calibri" w:eastAsia="Calibri" w:hAnsi="Calibri"/>
                <w:sz w:val="16"/>
              </w:rPr>
              <w:t>1. Study design appropriate?</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Ambiguously described, obviously bias inducing or unsuitable for the objectives and stated conclusions</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Possibly restricting but reflected in the scope of the objectives and the stated conclusions</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Planned to minimise bias and allow generalisability beyond the immediate scope of the objectives</w:t>
            </w:r>
          </w:p>
        </w:tc>
      </w:tr>
      <w:tr w:rsidR="00F51091" w:rsidRPr="0013427A" w:rsidTr="00F51091">
        <w:trPr>
          <w:cantSplit/>
        </w:trPr>
        <w:tc>
          <w:tcPr>
            <w:tcW w:w="1186" w:type="pct"/>
          </w:tcPr>
          <w:p w:rsidR="00F51091" w:rsidRPr="0013427A" w:rsidRDefault="00F51091" w:rsidP="00F51091">
            <w:pPr>
              <w:rPr>
                <w:rFonts w:ascii="Calibri" w:eastAsia="Calibri" w:hAnsi="Calibri"/>
                <w:sz w:val="16"/>
              </w:rPr>
            </w:pPr>
            <w:r w:rsidRPr="0013427A">
              <w:rPr>
                <w:rFonts w:ascii="Calibri" w:eastAsia="Calibri" w:hAnsi="Calibri"/>
                <w:sz w:val="16"/>
              </w:rPr>
              <w:t>2. Are CONSORT guidelines followed?</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Not described, not followed or poorly adherent</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CONSORT report presented but some data missing</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Full adherence to CONSORT guidelines</w:t>
            </w:r>
          </w:p>
        </w:tc>
      </w:tr>
      <w:tr w:rsidR="00F51091" w:rsidRPr="0013427A" w:rsidTr="00F51091">
        <w:trPr>
          <w:cantSplit/>
        </w:trPr>
        <w:tc>
          <w:tcPr>
            <w:tcW w:w="1186" w:type="pct"/>
          </w:tcPr>
          <w:p w:rsidR="00F51091" w:rsidRPr="0013427A" w:rsidRDefault="00F51091" w:rsidP="00F51091">
            <w:pPr>
              <w:rPr>
                <w:rFonts w:ascii="Calibri" w:eastAsia="Calibri" w:hAnsi="Calibri"/>
                <w:bCs/>
                <w:sz w:val="16"/>
              </w:rPr>
            </w:pPr>
            <w:r w:rsidRPr="0013427A">
              <w:rPr>
                <w:rFonts w:ascii="Calibri" w:eastAsia="Calibri" w:hAnsi="Calibri"/>
                <w:sz w:val="16"/>
              </w:rPr>
              <w:t>2. Adequate description of study participants?</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Little or no information given</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 xml:space="preserve">Incl/excl and other criteria such as term/ pre-term/ small for gestational age baby given in some way; at least two useful measures including measure of vitamin D status, ethnicity </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Incl/excl and other criteria such as term/ pre-term/ small for gestational age baby given in some way; at least three useful measures including measure of vitamin D status,  ethnicity with measures of precision</w:t>
            </w:r>
          </w:p>
        </w:tc>
      </w:tr>
      <w:tr w:rsidR="00F51091" w:rsidRPr="0013427A" w:rsidTr="00F51091">
        <w:trPr>
          <w:cantSplit/>
        </w:trPr>
        <w:tc>
          <w:tcPr>
            <w:tcW w:w="1186" w:type="pct"/>
          </w:tcPr>
          <w:p w:rsidR="00F51091" w:rsidRPr="0013427A" w:rsidRDefault="00F51091" w:rsidP="00F51091">
            <w:pPr>
              <w:rPr>
                <w:rFonts w:ascii="Calibri" w:eastAsia="Calibri" w:hAnsi="Calibri"/>
                <w:sz w:val="16"/>
              </w:rPr>
            </w:pPr>
            <w:r w:rsidRPr="0013427A">
              <w:rPr>
                <w:rFonts w:ascii="Calibri" w:eastAsia="Calibri" w:hAnsi="Calibri"/>
                <w:sz w:val="16"/>
              </w:rPr>
              <w:t>4. Is randomisation adequate?</w:t>
            </w:r>
          </w:p>
        </w:tc>
        <w:tc>
          <w:tcPr>
            <w:tcW w:w="1271" w:type="pct"/>
          </w:tcPr>
          <w:p w:rsidR="00F51091" w:rsidRPr="0013427A" w:rsidRDefault="00F51091" w:rsidP="00F51091">
            <w:pPr>
              <w:rPr>
                <w:rFonts w:ascii="Calibri" w:eastAsia="Calibri" w:hAnsi="Calibri"/>
                <w:sz w:val="16"/>
              </w:rPr>
            </w:pPr>
            <w:r w:rsidRPr="0013427A">
              <w:rPr>
                <w:rFonts w:ascii="Calibri" w:eastAsia="Calibri" w:hAnsi="Calibri"/>
                <w:sz w:val="16"/>
              </w:rPr>
              <w:t>No randomisation or not discussed</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 xml:space="preserve">Some attempt at randomisation </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Robust randomisation</w:t>
            </w:r>
          </w:p>
        </w:tc>
      </w:tr>
      <w:tr w:rsidR="00F51091" w:rsidRPr="0013427A" w:rsidTr="00F51091">
        <w:trPr>
          <w:cantSplit/>
        </w:trPr>
        <w:tc>
          <w:tcPr>
            <w:tcW w:w="1186" w:type="pct"/>
          </w:tcPr>
          <w:p w:rsidR="00F51091" w:rsidRPr="0013427A" w:rsidRDefault="00F51091" w:rsidP="00F51091">
            <w:pPr>
              <w:rPr>
                <w:rFonts w:ascii="Calibri" w:eastAsia="Calibri" w:hAnsi="Calibri"/>
                <w:sz w:val="16"/>
              </w:rPr>
            </w:pPr>
            <w:r w:rsidRPr="0013427A">
              <w:rPr>
                <w:rFonts w:ascii="Calibri" w:eastAsia="Calibri" w:hAnsi="Calibri"/>
                <w:sz w:val="16"/>
              </w:rPr>
              <w:t>5. Is there placebo control and is blinding adequate?</w:t>
            </w:r>
          </w:p>
        </w:tc>
        <w:tc>
          <w:tcPr>
            <w:tcW w:w="1271" w:type="pct"/>
          </w:tcPr>
          <w:p w:rsidR="00F51091" w:rsidRPr="0013427A" w:rsidRDefault="00F51091" w:rsidP="00F51091">
            <w:pPr>
              <w:rPr>
                <w:rFonts w:ascii="Calibri" w:eastAsia="Calibri" w:hAnsi="Calibri"/>
                <w:sz w:val="16"/>
              </w:rPr>
            </w:pPr>
            <w:r w:rsidRPr="0013427A">
              <w:rPr>
                <w:rFonts w:ascii="Calibri" w:eastAsia="Calibri" w:hAnsi="Calibri"/>
                <w:sz w:val="16"/>
              </w:rPr>
              <w:t>Not controlled, not adequate or not discussed</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Placebo control, either not blinded or single blinded</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Placebo control, double-blinded</w:t>
            </w:r>
          </w:p>
        </w:tc>
      </w:tr>
      <w:tr w:rsidR="00F51091" w:rsidRPr="0013427A" w:rsidTr="00F51091">
        <w:trPr>
          <w:cantSplit/>
        </w:trPr>
        <w:tc>
          <w:tcPr>
            <w:tcW w:w="1186" w:type="pct"/>
          </w:tcPr>
          <w:p w:rsidR="00F51091" w:rsidRPr="0013427A" w:rsidRDefault="00F51091" w:rsidP="00F51091">
            <w:pPr>
              <w:rPr>
                <w:rFonts w:ascii="Calibri" w:eastAsia="Calibri" w:hAnsi="Calibri"/>
                <w:sz w:val="16"/>
              </w:rPr>
            </w:pPr>
            <w:r w:rsidRPr="0013427A">
              <w:rPr>
                <w:rFonts w:ascii="Calibri" w:eastAsia="Calibri" w:hAnsi="Calibri"/>
                <w:sz w:val="16"/>
              </w:rPr>
              <w:t>6. Are detail</w:t>
            </w:r>
            <w:r>
              <w:rPr>
                <w:rFonts w:ascii="Calibri" w:eastAsia="Calibri" w:hAnsi="Calibri"/>
                <w:sz w:val="16"/>
              </w:rPr>
              <w:t>s of the study medication given</w:t>
            </w:r>
            <w:r w:rsidRPr="0013427A">
              <w:rPr>
                <w:rFonts w:ascii="Calibri" w:eastAsia="Calibri" w:hAnsi="Calibri"/>
                <w:sz w:val="16"/>
              </w:rPr>
              <w:t>?</w:t>
            </w:r>
          </w:p>
        </w:tc>
        <w:tc>
          <w:tcPr>
            <w:tcW w:w="1271" w:type="pct"/>
          </w:tcPr>
          <w:p w:rsidR="00F51091" w:rsidRPr="0013427A" w:rsidRDefault="00F51091" w:rsidP="00F51091">
            <w:pPr>
              <w:rPr>
                <w:rFonts w:ascii="Calibri" w:eastAsia="Calibri" w:hAnsi="Calibri"/>
                <w:sz w:val="16"/>
              </w:rPr>
            </w:pPr>
            <w:r w:rsidRPr="0013427A">
              <w:rPr>
                <w:rFonts w:ascii="Calibri" w:eastAsia="Calibri" w:hAnsi="Calibri"/>
                <w:sz w:val="16"/>
              </w:rPr>
              <w:t>No details</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Some detail e</w:t>
            </w:r>
            <w:r>
              <w:rPr>
                <w:rFonts w:ascii="Calibri" w:eastAsia="Calibri" w:hAnsi="Calibri"/>
                <w:bCs/>
                <w:sz w:val="16"/>
              </w:rPr>
              <w:t>.</w:t>
            </w:r>
            <w:r w:rsidRPr="0013427A">
              <w:rPr>
                <w:rFonts w:ascii="Calibri" w:eastAsia="Calibri" w:hAnsi="Calibri"/>
                <w:bCs/>
                <w:sz w:val="16"/>
              </w:rPr>
              <w:t>g</w:t>
            </w:r>
            <w:r>
              <w:rPr>
                <w:rFonts w:ascii="Calibri" w:eastAsia="Calibri" w:hAnsi="Calibri"/>
                <w:bCs/>
                <w:sz w:val="16"/>
              </w:rPr>
              <w:t>.</w:t>
            </w:r>
            <w:r w:rsidRPr="0013427A">
              <w:rPr>
                <w:rFonts w:ascii="Calibri" w:eastAsia="Calibri" w:hAnsi="Calibri"/>
                <w:bCs/>
                <w:sz w:val="16"/>
              </w:rPr>
              <w:t xml:space="preserve"> “vitamin D 1000 iu per day”</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Full details including D</w:t>
            </w:r>
            <w:r w:rsidRPr="005F5FD0">
              <w:rPr>
                <w:rFonts w:ascii="Calibri" w:eastAsia="Calibri" w:hAnsi="Calibri"/>
                <w:bCs/>
                <w:sz w:val="16"/>
                <w:vertAlign w:val="subscript"/>
              </w:rPr>
              <w:t>2</w:t>
            </w:r>
            <w:r w:rsidRPr="0013427A">
              <w:rPr>
                <w:rFonts w:ascii="Calibri" w:eastAsia="Calibri" w:hAnsi="Calibri"/>
                <w:bCs/>
                <w:sz w:val="16"/>
              </w:rPr>
              <w:t xml:space="preserve"> or D</w:t>
            </w:r>
            <w:r w:rsidRPr="005F5FD0">
              <w:rPr>
                <w:rFonts w:ascii="Calibri" w:eastAsia="Calibri" w:hAnsi="Calibri"/>
                <w:bCs/>
                <w:sz w:val="16"/>
                <w:vertAlign w:val="subscript"/>
              </w:rPr>
              <w:t>3</w:t>
            </w:r>
            <w:r w:rsidRPr="0013427A">
              <w:rPr>
                <w:rFonts w:ascii="Calibri" w:eastAsia="Calibri" w:hAnsi="Calibri"/>
                <w:bCs/>
                <w:sz w:val="16"/>
              </w:rPr>
              <w:t>, manufacturer, GMP compliant, full regimen.</w:t>
            </w:r>
          </w:p>
        </w:tc>
      </w:tr>
      <w:tr w:rsidR="00F51091" w:rsidRPr="0013427A" w:rsidTr="00F51091">
        <w:trPr>
          <w:cantSplit/>
        </w:trPr>
        <w:tc>
          <w:tcPr>
            <w:tcW w:w="1186" w:type="pct"/>
          </w:tcPr>
          <w:p w:rsidR="00F51091" w:rsidRPr="0013427A" w:rsidRDefault="00F51091" w:rsidP="00F51091">
            <w:pPr>
              <w:rPr>
                <w:rFonts w:ascii="Calibri" w:eastAsia="Calibri" w:hAnsi="Calibri"/>
                <w:sz w:val="16"/>
              </w:rPr>
            </w:pPr>
            <w:r w:rsidRPr="0013427A">
              <w:rPr>
                <w:rFonts w:ascii="Calibri" w:eastAsia="Calibri" w:hAnsi="Calibri"/>
                <w:sz w:val="16"/>
              </w:rPr>
              <w:t>7. Is change in maternal vitamin D status measured?</w:t>
            </w:r>
          </w:p>
        </w:tc>
        <w:tc>
          <w:tcPr>
            <w:tcW w:w="1271" w:type="pct"/>
          </w:tcPr>
          <w:p w:rsidR="00F51091" w:rsidRPr="0013427A" w:rsidRDefault="00F51091" w:rsidP="00F51091">
            <w:pPr>
              <w:rPr>
                <w:rFonts w:ascii="Calibri" w:eastAsia="Calibri" w:hAnsi="Calibri"/>
                <w:sz w:val="16"/>
              </w:rPr>
            </w:pPr>
            <w:r w:rsidRPr="0013427A">
              <w:rPr>
                <w:rFonts w:ascii="Calibri" w:eastAsia="Calibri" w:hAnsi="Calibri"/>
                <w:sz w:val="16"/>
              </w:rPr>
              <w:t>N/A</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No</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Yes</w:t>
            </w:r>
          </w:p>
        </w:tc>
      </w:tr>
      <w:tr w:rsidR="00F51091" w:rsidRPr="0013427A" w:rsidTr="00F51091">
        <w:trPr>
          <w:cantSplit/>
        </w:trPr>
        <w:tc>
          <w:tcPr>
            <w:tcW w:w="1186" w:type="pct"/>
          </w:tcPr>
          <w:p w:rsidR="00F51091" w:rsidRPr="0013427A" w:rsidRDefault="00F51091" w:rsidP="00F51091">
            <w:pPr>
              <w:rPr>
                <w:rFonts w:ascii="Calibri" w:eastAsia="Calibri" w:hAnsi="Calibri"/>
                <w:sz w:val="16"/>
              </w:rPr>
            </w:pPr>
            <w:r w:rsidRPr="0013427A">
              <w:rPr>
                <w:rFonts w:ascii="Calibri" w:eastAsia="Calibri" w:hAnsi="Calibri"/>
                <w:sz w:val="16"/>
              </w:rPr>
              <w:t>8. Are details of the assay given?</w:t>
            </w:r>
          </w:p>
        </w:tc>
        <w:tc>
          <w:tcPr>
            <w:tcW w:w="1271" w:type="pct"/>
          </w:tcPr>
          <w:p w:rsidR="00F51091" w:rsidRPr="0013427A" w:rsidRDefault="00F51091" w:rsidP="00F51091">
            <w:pPr>
              <w:rPr>
                <w:rFonts w:ascii="Calibri" w:eastAsia="Calibri" w:hAnsi="Calibri"/>
                <w:sz w:val="16"/>
              </w:rPr>
            </w:pPr>
            <w:r w:rsidRPr="0013427A">
              <w:rPr>
                <w:rFonts w:ascii="Calibri" w:eastAsia="Calibri" w:hAnsi="Calibri"/>
                <w:sz w:val="16"/>
              </w:rPr>
              <w:t>No details</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Some details e.g. Diasorin RIA</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Fully detail- type, manufacturer, precision, D</w:t>
            </w:r>
            <w:r w:rsidRPr="005F5FD0">
              <w:rPr>
                <w:rFonts w:ascii="Calibri" w:eastAsia="Calibri" w:hAnsi="Calibri"/>
                <w:bCs/>
                <w:sz w:val="16"/>
                <w:vertAlign w:val="subscript"/>
              </w:rPr>
              <w:t>2</w:t>
            </w:r>
            <w:r w:rsidRPr="0013427A">
              <w:rPr>
                <w:rFonts w:ascii="Calibri" w:eastAsia="Calibri" w:hAnsi="Calibri"/>
                <w:bCs/>
                <w:sz w:val="16"/>
              </w:rPr>
              <w:t>/D</w:t>
            </w:r>
            <w:r w:rsidRPr="005F5FD0">
              <w:rPr>
                <w:rFonts w:ascii="Calibri" w:eastAsia="Calibri" w:hAnsi="Calibri"/>
                <w:bCs/>
                <w:sz w:val="16"/>
                <w:vertAlign w:val="subscript"/>
              </w:rPr>
              <w:t>3</w:t>
            </w:r>
            <w:r w:rsidRPr="0013427A">
              <w:rPr>
                <w:rFonts w:ascii="Calibri" w:eastAsia="Calibri" w:hAnsi="Calibri"/>
                <w:bCs/>
                <w:sz w:val="16"/>
              </w:rPr>
              <w:t xml:space="preserve"> pick up.</w:t>
            </w:r>
          </w:p>
        </w:tc>
      </w:tr>
      <w:tr w:rsidR="00F51091" w:rsidRPr="0013427A" w:rsidTr="00F51091">
        <w:trPr>
          <w:cantSplit/>
        </w:trPr>
        <w:tc>
          <w:tcPr>
            <w:tcW w:w="1186" w:type="pct"/>
          </w:tcPr>
          <w:p w:rsidR="00F51091" w:rsidRPr="0013427A" w:rsidRDefault="00F51091" w:rsidP="00F51091">
            <w:pPr>
              <w:rPr>
                <w:rFonts w:ascii="Calibri" w:eastAsia="Calibri" w:hAnsi="Calibri"/>
                <w:bCs/>
                <w:sz w:val="16"/>
              </w:rPr>
            </w:pPr>
            <w:r w:rsidRPr="0013427A">
              <w:rPr>
                <w:rFonts w:ascii="Calibri" w:eastAsia="Calibri" w:hAnsi="Calibri"/>
                <w:sz w:val="16"/>
              </w:rPr>
              <w:t>9. Measurements of outcomes reliably ascertained?</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sz w:val="16"/>
              </w:rPr>
              <w:t>Inadequately explained or obviously unsuitable</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Adequate description and reliability/suitability of at least one of the following: instruments, technique/</w:t>
            </w:r>
          </w:p>
          <w:p w:rsidR="00F51091" w:rsidRPr="0013427A" w:rsidRDefault="00F51091" w:rsidP="00F51091">
            <w:pPr>
              <w:rPr>
                <w:rFonts w:ascii="Calibri" w:eastAsia="Calibri" w:hAnsi="Calibri"/>
                <w:bCs/>
                <w:sz w:val="16"/>
              </w:rPr>
            </w:pPr>
            <w:r w:rsidRPr="0013427A">
              <w:rPr>
                <w:rFonts w:ascii="Calibri" w:eastAsia="Calibri" w:hAnsi="Calibri"/>
                <w:bCs/>
                <w:sz w:val="16"/>
              </w:rPr>
              <w:t>definition/protocol, people, place</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Detailed description and reliability of one and at least adequate description of the others</w:t>
            </w:r>
          </w:p>
        </w:tc>
      </w:tr>
      <w:tr w:rsidR="00F51091" w:rsidRPr="0013427A" w:rsidTr="00F51091">
        <w:trPr>
          <w:cantSplit/>
        </w:trPr>
        <w:tc>
          <w:tcPr>
            <w:tcW w:w="1186" w:type="pct"/>
          </w:tcPr>
          <w:p w:rsidR="00F51091" w:rsidRPr="0013427A" w:rsidRDefault="00F51091" w:rsidP="00F51091">
            <w:pPr>
              <w:rPr>
                <w:rFonts w:ascii="Calibri" w:eastAsia="Calibri" w:hAnsi="Calibri"/>
                <w:bCs/>
                <w:sz w:val="16"/>
              </w:rPr>
            </w:pPr>
            <w:r w:rsidRPr="0013427A">
              <w:rPr>
                <w:rFonts w:ascii="Calibri" w:eastAsia="Calibri" w:hAnsi="Calibri"/>
                <w:sz w:val="16"/>
              </w:rPr>
              <w:t>10. Measurements of later outcomes objective?</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Subjective measure, eg bone or muscle pain, wheezing</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Ascertained from researcher examination</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Objective measure e</w:t>
            </w:r>
            <w:r>
              <w:rPr>
                <w:rFonts w:ascii="Calibri" w:eastAsia="Calibri" w:hAnsi="Calibri"/>
                <w:bCs/>
                <w:sz w:val="16"/>
              </w:rPr>
              <w:t>.</w:t>
            </w:r>
            <w:r w:rsidRPr="0013427A">
              <w:rPr>
                <w:rFonts w:ascii="Calibri" w:eastAsia="Calibri" w:hAnsi="Calibri"/>
                <w:bCs/>
                <w:sz w:val="16"/>
              </w:rPr>
              <w:t>g</w:t>
            </w:r>
            <w:r>
              <w:rPr>
                <w:rFonts w:ascii="Calibri" w:eastAsia="Calibri" w:hAnsi="Calibri"/>
                <w:bCs/>
                <w:sz w:val="16"/>
              </w:rPr>
              <w:t>.</w:t>
            </w:r>
            <w:r w:rsidRPr="0013427A">
              <w:rPr>
                <w:rFonts w:ascii="Calibri" w:eastAsia="Calibri" w:hAnsi="Calibri"/>
                <w:bCs/>
                <w:sz w:val="16"/>
              </w:rPr>
              <w:t xml:space="preserve"> DXA, bone biopsy, lung function tests</w:t>
            </w:r>
          </w:p>
        </w:tc>
      </w:tr>
      <w:tr w:rsidR="00F51091" w:rsidRPr="0013427A" w:rsidTr="00F51091">
        <w:trPr>
          <w:cantSplit/>
        </w:trPr>
        <w:tc>
          <w:tcPr>
            <w:tcW w:w="1186" w:type="pct"/>
          </w:tcPr>
          <w:p w:rsidR="00F51091" w:rsidRPr="0013427A" w:rsidRDefault="00F51091" w:rsidP="00F51091">
            <w:pPr>
              <w:rPr>
                <w:rFonts w:ascii="Calibri" w:eastAsia="Calibri" w:hAnsi="Calibri"/>
                <w:bCs/>
                <w:sz w:val="16"/>
              </w:rPr>
            </w:pPr>
            <w:r w:rsidRPr="0013427A">
              <w:rPr>
                <w:rFonts w:ascii="Calibri" w:eastAsia="Calibri" w:hAnsi="Calibri"/>
                <w:sz w:val="16"/>
              </w:rPr>
              <w:t>11. Measures of vitamin D intake/ 25(OH)-vitamin D level, bone outcomes, e</w:t>
            </w:r>
            <w:r>
              <w:rPr>
                <w:rFonts w:ascii="Calibri" w:eastAsia="Calibri" w:hAnsi="Calibri"/>
                <w:sz w:val="16"/>
              </w:rPr>
              <w:t>.</w:t>
            </w:r>
            <w:r w:rsidRPr="0013427A">
              <w:rPr>
                <w:rFonts w:ascii="Calibri" w:eastAsia="Calibri" w:hAnsi="Calibri"/>
                <w:sz w:val="16"/>
              </w:rPr>
              <w:t>g</w:t>
            </w:r>
            <w:r>
              <w:rPr>
                <w:rFonts w:ascii="Calibri" w:eastAsia="Calibri" w:hAnsi="Calibri"/>
                <w:sz w:val="16"/>
              </w:rPr>
              <w:t>.</w:t>
            </w:r>
            <w:r w:rsidRPr="0013427A">
              <w:rPr>
                <w:rFonts w:ascii="Calibri" w:eastAsia="Calibri" w:hAnsi="Calibri"/>
                <w:sz w:val="16"/>
              </w:rPr>
              <w:t xml:space="preserve"> BMC rounded?</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Measures categorised or rounded very roughly, or if any clear evidence of rounding exists without explanation in the text</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Yes, but not by much</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No information given and no obvious reason to suspect rounding has occurred; or explicitly stated that measurements were not rounded</w:t>
            </w:r>
          </w:p>
        </w:tc>
      </w:tr>
      <w:tr w:rsidR="00F51091" w:rsidRPr="0013427A" w:rsidTr="00F51091">
        <w:trPr>
          <w:cantSplit/>
        </w:trPr>
        <w:tc>
          <w:tcPr>
            <w:tcW w:w="1186" w:type="pct"/>
          </w:tcPr>
          <w:p w:rsidR="00F51091" w:rsidRPr="0013427A" w:rsidRDefault="00F51091" w:rsidP="00F51091">
            <w:pPr>
              <w:rPr>
                <w:rFonts w:ascii="Calibri" w:eastAsia="Calibri" w:hAnsi="Calibri"/>
                <w:bCs/>
                <w:sz w:val="16"/>
              </w:rPr>
            </w:pPr>
            <w:r w:rsidRPr="0013427A">
              <w:rPr>
                <w:rFonts w:ascii="Calibri" w:eastAsia="Calibri" w:hAnsi="Calibri"/>
                <w:sz w:val="16"/>
              </w:rPr>
              <w:t>12. Consideration for the effects of important confounding factors? (e.g. season, sunlight exposure, calcium intake, maternal compliance, infant feeding)</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 xml:space="preserve">One factor controlled for in tables, nothing for the others (NB whether they were </w:t>
            </w:r>
            <w:r w:rsidRPr="0013427A">
              <w:rPr>
                <w:rFonts w:ascii="Calibri" w:eastAsia="Calibri" w:hAnsi="Calibri"/>
                <w:bCs/>
                <w:i/>
                <w:iCs/>
                <w:sz w:val="16"/>
              </w:rPr>
              <w:t xml:space="preserve">measured </w:t>
            </w:r>
            <w:r w:rsidRPr="0013427A">
              <w:rPr>
                <w:rFonts w:ascii="Calibri" w:eastAsia="Calibri" w:hAnsi="Calibri"/>
                <w:bCs/>
                <w:sz w:val="16"/>
              </w:rPr>
              <w:t>or not is irrelevant)</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Most factors controlled for in tables, or fewer if one or more is adjusted for in regression</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Most factors adjusted for in regression</w:t>
            </w:r>
          </w:p>
        </w:tc>
      </w:tr>
      <w:tr w:rsidR="00F51091" w:rsidRPr="0013427A" w:rsidTr="00F51091">
        <w:trPr>
          <w:cantSplit/>
        </w:trPr>
        <w:tc>
          <w:tcPr>
            <w:tcW w:w="1186" w:type="pct"/>
          </w:tcPr>
          <w:p w:rsidR="00F51091" w:rsidRPr="0013427A" w:rsidRDefault="00F51091" w:rsidP="00F51091">
            <w:pPr>
              <w:rPr>
                <w:rFonts w:ascii="Calibri" w:eastAsia="Calibri" w:hAnsi="Calibri"/>
                <w:bCs/>
                <w:sz w:val="16"/>
              </w:rPr>
            </w:pPr>
            <w:r w:rsidRPr="0013427A">
              <w:rPr>
                <w:rFonts w:ascii="Calibri" w:eastAsia="Calibri" w:hAnsi="Calibri"/>
                <w:sz w:val="16"/>
              </w:rPr>
              <w:t>13. What proportion of the cohort completed the trial?</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 FU is not given, unclear, or low (below 70%)</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 FU is low to average (70-90%)</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 FU is high (over 90%)</w:t>
            </w:r>
          </w:p>
        </w:tc>
      </w:tr>
      <w:tr w:rsidR="00F51091" w:rsidRPr="0013427A" w:rsidTr="00F51091">
        <w:trPr>
          <w:cantSplit/>
        </w:trPr>
        <w:tc>
          <w:tcPr>
            <w:tcW w:w="1186" w:type="pct"/>
          </w:tcPr>
          <w:p w:rsidR="00F51091" w:rsidRPr="0013427A" w:rsidRDefault="00F51091" w:rsidP="00F51091">
            <w:pPr>
              <w:rPr>
                <w:rFonts w:ascii="Calibri" w:eastAsia="Calibri" w:hAnsi="Calibri"/>
                <w:bCs/>
                <w:sz w:val="16"/>
                <w:lang w:val="fr-FR"/>
              </w:rPr>
            </w:pPr>
            <w:r w:rsidRPr="0013427A">
              <w:rPr>
                <w:rFonts w:ascii="Calibri" w:eastAsia="Calibri" w:hAnsi="Calibri"/>
                <w:sz w:val="16"/>
                <w:lang w:val="fr-FR"/>
              </w:rPr>
              <w:t>14. Info on non-participants</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Very little or no information, or information given that is adequate but suggests a serious potential for bias</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Adequate information given, or information given that is very clear but suggests a moderate potential for bias</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Above average information given, none of which suggests a potential for bias</w:t>
            </w:r>
          </w:p>
        </w:tc>
      </w:tr>
      <w:tr w:rsidR="00F51091" w:rsidRPr="0013427A" w:rsidTr="00F51091">
        <w:trPr>
          <w:cantSplit/>
        </w:trPr>
        <w:tc>
          <w:tcPr>
            <w:tcW w:w="1186" w:type="pct"/>
          </w:tcPr>
          <w:p w:rsidR="00F51091" w:rsidRPr="0013427A" w:rsidRDefault="00F51091" w:rsidP="00F51091">
            <w:pPr>
              <w:rPr>
                <w:rFonts w:ascii="Calibri" w:eastAsia="Calibri" w:hAnsi="Calibri"/>
                <w:bCs/>
                <w:sz w:val="16"/>
              </w:rPr>
            </w:pPr>
            <w:r w:rsidRPr="0013427A">
              <w:rPr>
                <w:rFonts w:ascii="Calibri" w:eastAsia="Calibri" w:hAnsi="Calibri"/>
                <w:sz w:val="16"/>
              </w:rPr>
              <w:t>15. Analysis rigorous and appropriate?</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No statistical analyses carried out (just tables or description)</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Appropriate statistical techniques but no mention of whether intention to treat or pre protocol</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Appropriate statistical techniques and intention to treat primary analysis</w:t>
            </w:r>
          </w:p>
        </w:tc>
      </w:tr>
      <w:tr w:rsidR="00F51091" w:rsidRPr="0013427A" w:rsidTr="00F51091">
        <w:trPr>
          <w:cantSplit/>
        </w:trPr>
        <w:tc>
          <w:tcPr>
            <w:tcW w:w="1186" w:type="pct"/>
          </w:tcPr>
          <w:p w:rsidR="00F51091" w:rsidRPr="0013427A" w:rsidRDefault="00F51091" w:rsidP="00F51091">
            <w:pPr>
              <w:rPr>
                <w:rFonts w:ascii="Calibri" w:eastAsia="Calibri" w:hAnsi="Calibri"/>
                <w:bCs/>
                <w:sz w:val="16"/>
              </w:rPr>
            </w:pPr>
            <w:r>
              <w:rPr>
                <w:sz w:val="16"/>
              </w:rPr>
              <w:t>16</w:t>
            </w:r>
            <w:r w:rsidRPr="0013427A">
              <w:rPr>
                <w:rFonts w:ascii="Calibri" w:eastAsia="Calibri" w:hAnsi="Calibri"/>
                <w:sz w:val="16"/>
              </w:rPr>
              <w:t>. Sample size</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Extremely ambiguous, not given, or small (under 100)</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Average (100  to 250)</w:t>
            </w:r>
          </w:p>
        </w:tc>
        <w:tc>
          <w:tcPr>
            <w:tcW w:w="1271" w:type="pct"/>
          </w:tcPr>
          <w:p w:rsidR="00F51091" w:rsidRPr="0013427A" w:rsidRDefault="00F51091" w:rsidP="00F51091">
            <w:pPr>
              <w:rPr>
                <w:rFonts w:ascii="Calibri" w:eastAsia="Calibri" w:hAnsi="Calibri"/>
                <w:bCs/>
                <w:sz w:val="16"/>
              </w:rPr>
            </w:pPr>
            <w:r w:rsidRPr="0013427A">
              <w:rPr>
                <w:rFonts w:ascii="Calibri" w:eastAsia="Calibri" w:hAnsi="Calibri"/>
                <w:bCs/>
                <w:sz w:val="16"/>
              </w:rPr>
              <w:t>Large (over 250)</w:t>
            </w:r>
          </w:p>
        </w:tc>
      </w:tr>
    </w:tbl>
    <w:p w:rsidR="00F51091" w:rsidRDefault="00F51091" w:rsidP="00F51091">
      <w:pPr>
        <w:rPr>
          <w:b/>
        </w:rPr>
      </w:pPr>
    </w:p>
    <w:p w:rsidR="00F51091" w:rsidRDefault="00F51091"/>
    <w:p w:rsidR="00494BDF" w:rsidRDefault="00494BDF">
      <w:pPr>
        <w:rPr>
          <w:sz w:val="22"/>
        </w:rPr>
      </w:pPr>
      <w:r>
        <w:rPr>
          <w:sz w:val="22"/>
        </w:rPr>
        <w:br w:type="page"/>
      </w:r>
    </w:p>
    <w:p w:rsidR="00494BDF" w:rsidRDefault="007E6F00" w:rsidP="00494BDF">
      <w:pPr>
        <w:pStyle w:val="Style2"/>
        <w:jc w:val="left"/>
        <w:sectPr w:rsidR="00494BDF" w:rsidSect="00F51091">
          <w:footerReference w:type="default" r:id="rId42"/>
          <w:pgSz w:w="11906" w:h="16838"/>
          <w:pgMar w:top="1440" w:right="1440" w:bottom="1440" w:left="1440" w:header="708" w:footer="708" w:gutter="0"/>
          <w:cols w:space="708"/>
          <w:docGrid w:linePitch="360"/>
        </w:sectPr>
      </w:pPr>
      <w:bookmarkStart w:id="135" w:name="_Toc234594006"/>
      <w:r>
        <w:rPr>
          <w:noProof/>
        </w:rPr>
        <w:lastRenderedPageBreak/>
        <mc:AlternateContent>
          <mc:Choice Requires="wps">
            <w:drawing>
              <wp:anchor distT="36575" distB="36575" distL="36576" distR="36576" simplePos="0" relativeHeight="251681792" behindDoc="0" locked="0" layoutInCell="1" allowOverlap="1">
                <wp:simplePos x="0" y="0"/>
                <wp:positionH relativeFrom="column">
                  <wp:posOffset>3829050</wp:posOffset>
                </wp:positionH>
                <wp:positionV relativeFrom="paragraph">
                  <wp:posOffset>3983989</wp:posOffset>
                </wp:positionV>
                <wp:extent cx="628650" cy="0"/>
                <wp:effectExtent l="0" t="76200" r="19050" b="95250"/>
                <wp:wrapNone/>
                <wp:docPr id="3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 o:spid="_x0000_s1026" type="#_x0000_t32" style="position:absolute;margin-left:301.5pt;margin-top:313.7pt;width:49.5pt;height:0;z-index:251681792;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">
                <v:stroke endarrow="block"/>
                <v:shadow color="#ccc"/>
              </v:shape>
            </w:pict>
          </mc:Fallback>
        </mc:AlternateContent>
      </w:r>
      <w:r>
        <w:rPr>
          <w:noProof/>
        </w:rPr>
        <mc:AlternateContent>
          <mc:Choice Requires="wps">
            <w:drawing>
              <wp:anchor distT="36575" distB="36575" distL="36576" distR="36576" simplePos="0" relativeHeight="251680768" behindDoc="0" locked="0" layoutInCell="1" allowOverlap="1">
                <wp:simplePos x="0" y="0"/>
                <wp:positionH relativeFrom="column">
                  <wp:posOffset>3806825</wp:posOffset>
                </wp:positionH>
                <wp:positionV relativeFrom="paragraph">
                  <wp:posOffset>3012439</wp:posOffset>
                </wp:positionV>
                <wp:extent cx="650875" cy="0"/>
                <wp:effectExtent l="0" t="76200" r="15875" b="95250"/>
                <wp:wrapNone/>
                <wp:docPr id="2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99.75pt;margin-top:237.2pt;width:51.25pt;height:0;z-index:25168076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">
                <v:stroke endarrow="block"/>
                <v:shadow color="#ccc"/>
              </v:shape>
            </w:pict>
          </mc:Fallback>
        </mc:AlternateContent>
      </w:r>
      <w:r>
        <w:rPr>
          <w:noProof/>
        </w:rPr>
        <mc:AlternateContent>
          <mc:Choice Requires="wps">
            <w:drawing>
              <wp:anchor distT="36576" distB="36576" distL="36575" distR="36575" simplePos="0" relativeHeight="251679744" behindDoc="0" locked="0" layoutInCell="1" allowOverlap="1">
                <wp:simplePos x="0" y="0"/>
                <wp:positionH relativeFrom="column">
                  <wp:posOffset>2971799</wp:posOffset>
                </wp:positionH>
                <wp:positionV relativeFrom="paragraph">
                  <wp:posOffset>5355590</wp:posOffset>
                </wp:positionV>
                <wp:extent cx="0" cy="342900"/>
                <wp:effectExtent l="76200" t="0" r="76200" b="57150"/>
                <wp:wrapNone/>
                <wp:docPr id="2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34pt;margin-top:421.7pt;width:0;height:27pt;z-index:25167974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">
                <v:stroke endarrow="block"/>
                <v:shadow color="#ccc"/>
              </v:shape>
            </w:pict>
          </mc:Fallback>
        </mc:AlternateContent>
      </w:r>
      <w:r>
        <w:rPr>
          <w:noProof/>
        </w:rPr>
        <mc:AlternateContent>
          <mc:Choice Requires="wps">
            <w:drawing>
              <wp:anchor distT="36576" distB="36576" distL="36575" distR="36575" simplePos="0" relativeHeight="251678720" behindDoc="0" locked="0" layoutInCell="1" allowOverlap="1">
                <wp:simplePos x="0" y="0"/>
                <wp:positionH relativeFrom="column">
                  <wp:posOffset>2971799</wp:posOffset>
                </wp:positionH>
                <wp:positionV relativeFrom="paragraph">
                  <wp:posOffset>4326890</wp:posOffset>
                </wp:positionV>
                <wp:extent cx="0" cy="342900"/>
                <wp:effectExtent l="76200" t="0" r="76200" b="57150"/>
                <wp:wrapNone/>
                <wp:docPr id="2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34pt;margin-top:340.7pt;width:0;height:27pt;z-index:2516787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">
                <v:stroke endarrow="block"/>
                <v:shadow color="#ccc"/>
              </v:shape>
            </w:pict>
          </mc:Fallback>
        </mc:AlternateContent>
      </w:r>
      <w:r>
        <w:rPr>
          <w:noProof/>
        </w:rPr>
        <mc:AlternateContent>
          <mc:Choice Requires="wps">
            <w:drawing>
              <wp:anchor distT="36576" distB="36576" distL="36575" distR="36575" simplePos="0" relativeHeight="251677696" behindDoc="0" locked="0" layoutInCell="1" allowOverlap="1">
                <wp:simplePos x="0" y="0"/>
                <wp:positionH relativeFrom="column">
                  <wp:posOffset>2971799</wp:posOffset>
                </wp:positionH>
                <wp:positionV relativeFrom="paragraph">
                  <wp:posOffset>3298190</wp:posOffset>
                </wp:positionV>
                <wp:extent cx="0" cy="342900"/>
                <wp:effectExtent l="76200" t="0" r="76200" b="57150"/>
                <wp:wrapNone/>
                <wp:docPr id="2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34pt;margin-top:259.7pt;width:0;height:27pt;z-index:25167769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">
                <v:stroke endarrow="block"/>
                <v:shadow color="#ccc"/>
              </v:shape>
            </w:pict>
          </mc:Fallback>
        </mc:AlternateContent>
      </w:r>
      <w:r>
        <w:rPr>
          <w:noProof/>
        </w:rPr>
        <mc:AlternateContent>
          <mc:Choice Requires="wps">
            <w:drawing>
              <wp:anchor distT="36576" distB="36576" distL="36575" distR="36575" simplePos="0" relativeHeight="251676672" behindDoc="0" locked="0" layoutInCell="1" allowOverlap="1">
                <wp:simplePos x="0" y="0"/>
                <wp:positionH relativeFrom="column">
                  <wp:posOffset>2971799</wp:posOffset>
                </wp:positionH>
                <wp:positionV relativeFrom="paragraph">
                  <wp:posOffset>2269490</wp:posOffset>
                </wp:positionV>
                <wp:extent cx="0" cy="457200"/>
                <wp:effectExtent l="76200" t="0" r="57150" b="57150"/>
                <wp:wrapNone/>
                <wp:docPr id="2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34pt;margin-top:178.7pt;width:0;height:36pt;z-index:25167667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">
                <v:stroke endarrow="block"/>
                <v:shadow color="#ccc"/>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2114550</wp:posOffset>
                </wp:positionH>
                <wp:positionV relativeFrom="paragraph">
                  <wp:posOffset>5698490</wp:posOffset>
                </wp:positionV>
                <wp:extent cx="1714500" cy="914400"/>
                <wp:effectExtent l="0" t="0" r="19050" b="19050"/>
                <wp:wrapNone/>
                <wp:docPr id="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rect">
                          <a:avLst/>
                        </a:prstGeom>
                        <a:solidFill>
                          <a:srgbClr val="FFFFFF"/>
                        </a:solidFill>
                        <a:ln w="9525">
                          <a:solidFill>
                            <a:srgbClr val="000000"/>
                          </a:solidFill>
                          <a:miter lim="800000"/>
                          <a:headEnd/>
                          <a:tailEnd/>
                        </a:ln>
                      </wps:spPr>
                      <wps:txbx>
                        <w:txbxContent>
                          <w:p w:rsidR="00B832B6" w:rsidRDefault="00B832B6" w:rsidP="00494BDF">
                            <w:pPr>
                              <w:jc w:val="center"/>
                              <w:rPr>
                                <w:rFonts w:ascii="Calibri" w:hAnsi="Calibri"/>
                                <w:sz w:val="22"/>
                                <w:szCs w:val="22"/>
                              </w:rPr>
                            </w:pPr>
                            <w:r>
                              <w:rPr>
                                <w:rFonts w:ascii="Calibri" w:hAnsi="Calibri"/>
                                <w:sz w:val="22"/>
                                <w:szCs w:val="22"/>
                              </w:rPr>
                              <w:t>Studies included in quantitative synthesis (meta-analysis)</w:t>
                            </w:r>
                            <w:r>
                              <w:rPr>
                                <w:rFonts w:ascii="Calibri" w:hAnsi="Calibri"/>
                                <w:sz w:val="22"/>
                                <w:szCs w:val="22"/>
                              </w:rPr>
                              <w:br/>
                              <w:t>(n = 19)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7" style="position:absolute;left:0;text-align:left;margin-left:166.5pt;margin-top:448.7pt;width:135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">
                <v:textbox inset=",7.2pt,,7.2pt">
                  <w:txbxContent>
                    <w:p w:rsidR="00B832B6" w:rsidRDefault="00B832B6" w:rsidP="00494BDF">
                      <w:pPr>
                        <w:jc w:val="center"/>
                        <w:rPr>
                          <w:rFonts w:ascii="Calibri" w:hAnsi="Calibri"/>
                          <w:sz w:val="22"/>
                          <w:szCs w:val="22"/>
                        </w:rPr>
                      </w:pPr>
                      <w:r>
                        <w:rPr>
                          <w:rFonts w:ascii="Calibri" w:hAnsi="Calibri"/>
                          <w:sz w:val="22"/>
                          <w:szCs w:val="22"/>
                        </w:rPr>
                        <w:t>Studies included in quantitative synthesis (meta-analysis)</w:t>
                      </w:r>
                      <w:r>
                        <w:rPr>
                          <w:rFonts w:ascii="Calibri" w:hAnsi="Calibri"/>
                          <w:sz w:val="22"/>
                          <w:szCs w:val="22"/>
                        </w:rPr>
                        <w:br/>
                        <w:t>(n = 19)</w:t>
                      </w:r>
                    </w:p>
                  </w:txbxContent>
                </v:textbox>
              </v: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2114550</wp:posOffset>
                </wp:positionH>
                <wp:positionV relativeFrom="paragraph">
                  <wp:posOffset>4669790</wp:posOffset>
                </wp:positionV>
                <wp:extent cx="1714500" cy="685800"/>
                <wp:effectExtent l="0" t="0" r="19050" b="19050"/>
                <wp:wrapNone/>
                <wp:docPr id="2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rsidR="00B832B6" w:rsidRDefault="00B832B6" w:rsidP="00494BDF">
                            <w:pPr>
                              <w:jc w:val="center"/>
                              <w:rPr>
                                <w:rFonts w:ascii="Calibri" w:hAnsi="Calibri"/>
                                <w:sz w:val="22"/>
                                <w:szCs w:val="22"/>
                              </w:rPr>
                            </w:pPr>
                            <w:r>
                              <w:rPr>
                                <w:rFonts w:ascii="Calibri" w:hAnsi="Calibri"/>
                                <w:sz w:val="22"/>
                                <w:szCs w:val="22"/>
                              </w:rPr>
                              <w:t xml:space="preserve">Studies included in qualitative synthesis </w:t>
                            </w:r>
                            <w:r>
                              <w:rPr>
                                <w:rFonts w:ascii="Calibri" w:hAnsi="Calibri"/>
                                <w:sz w:val="22"/>
                                <w:szCs w:val="22"/>
                              </w:rPr>
                              <w:br/>
                              <w:t>(n = 76)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8" style="position:absolute;left:0;text-align:left;margin-left:166.5pt;margin-top:367.7pt;width:135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">
                <v:textbox inset=",7.2pt,,7.2pt">
                  <w:txbxContent>
                    <w:p w:rsidR="00B832B6" w:rsidRDefault="00B832B6" w:rsidP="00494BDF">
                      <w:pPr>
                        <w:jc w:val="center"/>
                        <w:rPr>
                          <w:rFonts w:ascii="Calibri" w:hAnsi="Calibri"/>
                          <w:sz w:val="22"/>
                          <w:szCs w:val="22"/>
                        </w:rPr>
                      </w:pPr>
                      <w:r>
                        <w:rPr>
                          <w:rFonts w:ascii="Calibri" w:hAnsi="Calibri"/>
                          <w:sz w:val="22"/>
                          <w:szCs w:val="22"/>
                        </w:rPr>
                        <w:t xml:space="preserve">Studies included in qualitative synthesis </w:t>
                      </w:r>
                      <w:r>
                        <w:rPr>
                          <w:rFonts w:ascii="Calibri" w:hAnsi="Calibri"/>
                          <w:sz w:val="22"/>
                          <w:szCs w:val="22"/>
                        </w:rPr>
                        <w:br/>
                        <w:t>(n = 76)</w:t>
                      </w:r>
                    </w:p>
                  </w:txbxContent>
                </v:textbox>
              </v: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4457700</wp:posOffset>
                </wp:positionH>
                <wp:positionV relativeFrom="paragraph">
                  <wp:posOffset>3641090</wp:posOffset>
                </wp:positionV>
                <wp:extent cx="1714500" cy="685800"/>
                <wp:effectExtent l="0" t="0" r="19050" b="19050"/>
                <wp:wrapNone/>
                <wp:docPr id="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rsidR="00B832B6" w:rsidRDefault="00B832B6" w:rsidP="00494BDF">
                            <w:pPr>
                              <w:jc w:val="center"/>
                              <w:rPr>
                                <w:rFonts w:ascii="Calibri" w:hAnsi="Calibri"/>
                                <w:sz w:val="22"/>
                                <w:szCs w:val="22"/>
                              </w:rPr>
                            </w:pPr>
                            <w:r>
                              <w:rPr>
                                <w:rFonts w:ascii="Calibri" w:hAnsi="Calibri"/>
                                <w:sz w:val="22"/>
                                <w:szCs w:val="22"/>
                              </w:rPr>
                              <w:t xml:space="preserve">Full-text articles excluded, with reasons </w:t>
                            </w:r>
                            <w:r>
                              <w:rPr>
                                <w:rFonts w:ascii="Calibri" w:hAnsi="Calibri"/>
                                <w:sz w:val="22"/>
                                <w:szCs w:val="22"/>
                              </w:rPr>
                              <w:br/>
                              <w:t>(n =89)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9" style="position:absolute;left:0;text-align:left;margin-left:351pt;margin-top:286.7pt;width:13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">
                <v:textbox inset=",7.2pt,,7.2pt">
                  <w:txbxContent>
                    <w:p w:rsidR="00B832B6" w:rsidRDefault="00B832B6" w:rsidP="00494BDF">
                      <w:pPr>
                        <w:jc w:val="center"/>
                        <w:rPr>
                          <w:rFonts w:ascii="Calibri" w:hAnsi="Calibri"/>
                          <w:sz w:val="22"/>
                          <w:szCs w:val="22"/>
                        </w:rPr>
                      </w:pPr>
                      <w:r>
                        <w:rPr>
                          <w:rFonts w:ascii="Calibri" w:hAnsi="Calibri"/>
                          <w:sz w:val="22"/>
                          <w:szCs w:val="22"/>
                        </w:rPr>
                        <w:t xml:space="preserve">Full-text articles excluded, with reasons </w:t>
                      </w:r>
                      <w:r>
                        <w:rPr>
                          <w:rFonts w:ascii="Calibri" w:hAnsi="Calibri"/>
                          <w:sz w:val="22"/>
                          <w:szCs w:val="22"/>
                        </w:rPr>
                        <w:br/>
                        <w:t>(n =89)</w:t>
                      </w:r>
                    </w:p>
                  </w:txbxContent>
                </v:textbox>
              </v: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2114550</wp:posOffset>
                </wp:positionH>
                <wp:positionV relativeFrom="paragraph">
                  <wp:posOffset>3641090</wp:posOffset>
                </wp:positionV>
                <wp:extent cx="1714500" cy="685800"/>
                <wp:effectExtent l="0" t="0" r="19050" b="19050"/>
                <wp:wrapNone/>
                <wp:docPr id="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rsidR="00B832B6" w:rsidRDefault="00B832B6" w:rsidP="00494BDF">
                            <w:pPr>
                              <w:jc w:val="center"/>
                              <w:rPr>
                                <w:rFonts w:ascii="Calibri" w:hAnsi="Calibri"/>
                                <w:sz w:val="22"/>
                                <w:szCs w:val="22"/>
                              </w:rPr>
                            </w:pPr>
                            <w:r>
                              <w:rPr>
                                <w:rFonts w:ascii="Calibri" w:hAnsi="Calibri"/>
                                <w:sz w:val="22"/>
                                <w:szCs w:val="22"/>
                              </w:rPr>
                              <w:t xml:space="preserve">Full-text articles assessed for eligibility </w:t>
                            </w:r>
                            <w:r>
                              <w:rPr>
                                <w:rFonts w:ascii="Calibri" w:hAnsi="Calibri"/>
                                <w:sz w:val="22"/>
                                <w:szCs w:val="22"/>
                              </w:rPr>
                              <w:br/>
                              <w:t>(n = 165)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0" style="position:absolute;left:0;text-align:left;margin-left:166.5pt;margin-top:286.7pt;width:13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">
                <v:textbox inset=",7.2pt,,7.2pt">
                  <w:txbxContent>
                    <w:p w:rsidR="00B832B6" w:rsidRDefault="00B832B6" w:rsidP="00494BDF">
                      <w:pPr>
                        <w:jc w:val="center"/>
                        <w:rPr>
                          <w:rFonts w:ascii="Calibri" w:hAnsi="Calibri"/>
                          <w:sz w:val="22"/>
                          <w:szCs w:val="22"/>
                        </w:rPr>
                      </w:pPr>
                      <w:r>
                        <w:rPr>
                          <w:rFonts w:ascii="Calibri" w:hAnsi="Calibri"/>
                          <w:sz w:val="22"/>
                          <w:szCs w:val="22"/>
                        </w:rPr>
                        <w:t xml:space="preserve">Full-text articles assessed for eligibility </w:t>
                      </w:r>
                      <w:r>
                        <w:rPr>
                          <w:rFonts w:ascii="Calibri" w:hAnsi="Calibri"/>
                          <w:sz w:val="22"/>
                          <w:szCs w:val="22"/>
                        </w:rPr>
                        <w:br/>
                        <w:t>(n = 165)</w:t>
                      </w:r>
                    </w:p>
                  </w:txbxContent>
                </v:textbox>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4457700</wp:posOffset>
                </wp:positionH>
                <wp:positionV relativeFrom="paragraph">
                  <wp:posOffset>2726690</wp:posOffset>
                </wp:positionV>
                <wp:extent cx="1714500" cy="571500"/>
                <wp:effectExtent l="0" t="0" r="19050" b="19050"/>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rsidR="00B832B6" w:rsidRDefault="00B832B6" w:rsidP="00494BDF">
                            <w:pPr>
                              <w:jc w:val="center"/>
                              <w:rPr>
                                <w:rFonts w:ascii="Calibri" w:hAnsi="Calibri"/>
                                <w:sz w:val="22"/>
                                <w:szCs w:val="22"/>
                              </w:rPr>
                            </w:pPr>
                            <w:r>
                              <w:rPr>
                                <w:rFonts w:ascii="Calibri" w:hAnsi="Calibri"/>
                                <w:sz w:val="22"/>
                                <w:szCs w:val="22"/>
                              </w:rPr>
                              <w:t xml:space="preserve">Records excluded </w:t>
                            </w:r>
                            <w:r>
                              <w:rPr>
                                <w:rFonts w:ascii="Calibri" w:hAnsi="Calibri"/>
                                <w:sz w:val="22"/>
                                <w:szCs w:val="22"/>
                              </w:rPr>
                              <w:br/>
                              <w:t>(n = 16,677)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1" style="position:absolute;left:0;text-align:left;margin-left:351pt;margin-top:214.7pt;width:13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">
                <v:textbox inset=",7.2pt,,7.2pt">
                  <w:txbxContent>
                    <w:p w:rsidR="00B832B6" w:rsidRDefault="00B832B6" w:rsidP="00494BDF">
                      <w:pPr>
                        <w:jc w:val="center"/>
                        <w:rPr>
                          <w:rFonts w:ascii="Calibri" w:hAnsi="Calibri"/>
                          <w:sz w:val="22"/>
                          <w:szCs w:val="22"/>
                        </w:rPr>
                      </w:pPr>
                      <w:r>
                        <w:rPr>
                          <w:rFonts w:ascii="Calibri" w:hAnsi="Calibri"/>
                          <w:sz w:val="22"/>
                          <w:szCs w:val="22"/>
                        </w:rPr>
                        <w:t xml:space="preserve">Records excluded </w:t>
                      </w:r>
                      <w:r>
                        <w:rPr>
                          <w:rFonts w:ascii="Calibri" w:hAnsi="Calibri"/>
                          <w:sz w:val="22"/>
                          <w:szCs w:val="22"/>
                        </w:rPr>
                        <w:br/>
                        <w:t>(n = 16,677)</w:t>
                      </w:r>
                    </w:p>
                  </w:txbxContent>
                </v:textbox>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2136775</wp:posOffset>
                </wp:positionH>
                <wp:positionV relativeFrom="paragraph">
                  <wp:posOffset>2726690</wp:posOffset>
                </wp:positionV>
                <wp:extent cx="1670050" cy="571500"/>
                <wp:effectExtent l="0" t="0" r="25400" b="19050"/>
                <wp:wrapNone/>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571500"/>
                        </a:xfrm>
                        <a:prstGeom prst="rect">
                          <a:avLst/>
                        </a:prstGeom>
                        <a:solidFill>
                          <a:srgbClr val="FFFFFF"/>
                        </a:solidFill>
                        <a:ln w="9525">
                          <a:solidFill>
                            <a:srgbClr val="000000"/>
                          </a:solidFill>
                          <a:miter lim="800000"/>
                          <a:headEnd/>
                          <a:tailEnd/>
                        </a:ln>
                      </wps:spPr>
                      <wps:txbx>
                        <w:txbxContent>
                          <w:p w:rsidR="00B832B6" w:rsidRDefault="00B832B6" w:rsidP="00494BDF">
                            <w:pPr>
                              <w:jc w:val="center"/>
                              <w:rPr>
                                <w:rFonts w:ascii="Calibri" w:hAnsi="Calibri"/>
                                <w:sz w:val="22"/>
                                <w:szCs w:val="22"/>
                              </w:rPr>
                            </w:pPr>
                            <w:r>
                              <w:rPr>
                                <w:rFonts w:ascii="Calibri" w:hAnsi="Calibri"/>
                                <w:sz w:val="22"/>
                                <w:szCs w:val="22"/>
                              </w:rPr>
                              <w:t xml:space="preserve">Records screened </w:t>
                            </w:r>
                            <w:r>
                              <w:rPr>
                                <w:rFonts w:ascii="Calibri" w:hAnsi="Calibri"/>
                                <w:sz w:val="22"/>
                                <w:szCs w:val="22"/>
                              </w:rPr>
                              <w:br/>
                              <w:t>(n = 16,842)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2" style="position:absolute;left:0;text-align:left;margin-left:168.25pt;margin-top:214.7pt;width:131.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">
                <v:textbox inset=",7.2pt,,7.2pt">
                  <w:txbxContent>
                    <w:p w:rsidR="00B832B6" w:rsidRDefault="00B832B6" w:rsidP="00494BDF">
                      <w:pPr>
                        <w:jc w:val="center"/>
                        <w:rPr>
                          <w:rFonts w:ascii="Calibri" w:hAnsi="Calibri"/>
                          <w:sz w:val="22"/>
                          <w:szCs w:val="22"/>
                        </w:rPr>
                      </w:pPr>
                      <w:r>
                        <w:rPr>
                          <w:rFonts w:ascii="Calibri" w:hAnsi="Calibri"/>
                          <w:sz w:val="22"/>
                          <w:szCs w:val="22"/>
                        </w:rPr>
                        <w:t xml:space="preserve">Records screened </w:t>
                      </w:r>
                      <w:r>
                        <w:rPr>
                          <w:rFonts w:ascii="Calibri" w:hAnsi="Calibri"/>
                          <w:sz w:val="22"/>
                          <w:szCs w:val="22"/>
                        </w:rPr>
                        <w:br/>
                        <w:t>(n = 16,842)</w:t>
                      </w:r>
                    </w:p>
                  </w:txbxContent>
                </v:textbox>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1585595</wp:posOffset>
                </wp:positionH>
                <wp:positionV relativeFrom="paragraph">
                  <wp:posOffset>1697990</wp:posOffset>
                </wp:positionV>
                <wp:extent cx="2771775" cy="571500"/>
                <wp:effectExtent l="0" t="0" r="28575" b="19050"/>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71500"/>
                        </a:xfrm>
                        <a:prstGeom prst="rect">
                          <a:avLst/>
                        </a:prstGeom>
                        <a:solidFill>
                          <a:srgbClr val="FFFFFF"/>
                        </a:solidFill>
                        <a:ln w="9525">
                          <a:solidFill>
                            <a:srgbClr val="000000"/>
                          </a:solidFill>
                          <a:miter lim="800000"/>
                          <a:headEnd/>
                          <a:tailEnd/>
                        </a:ln>
                      </wps:spPr>
                      <wps:txbx>
                        <w:txbxContent>
                          <w:p w:rsidR="00B832B6" w:rsidRDefault="00B832B6" w:rsidP="00494BDF">
                            <w:pPr>
                              <w:jc w:val="center"/>
                              <w:rPr>
                                <w:rFonts w:ascii="Calibri" w:hAnsi="Calibri"/>
                                <w:sz w:val="22"/>
                                <w:szCs w:val="22"/>
                              </w:rPr>
                            </w:pPr>
                            <w:r>
                              <w:rPr>
                                <w:rFonts w:ascii="Calibri" w:hAnsi="Calibri"/>
                                <w:sz w:val="22"/>
                                <w:szCs w:val="22"/>
                              </w:rPr>
                              <w:t xml:space="preserve">Records after duplicates removed </w:t>
                            </w:r>
                            <w:r>
                              <w:rPr>
                                <w:rFonts w:ascii="Calibri" w:hAnsi="Calibri"/>
                                <w:sz w:val="22"/>
                                <w:szCs w:val="22"/>
                              </w:rPr>
                              <w:br/>
                              <w:t>(n = 16,842)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124.85pt;margin-top:133.7pt;width:218.2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">
                <v:textbox inset=",7.2pt,,7.2pt">
                  <w:txbxContent>
                    <w:p w:rsidR="00B832B6" w:rsidRDefault="00B832B6" w:rsidP="00494BDF">
                      <w:pPr>
                        <w:jc w:val="center"/>
                        <w:rPr>
                          <w:rFonts w:ascii="Calibri" w:hAnsi="Calibri"/>
                          <w:sz w:val="22"/>
                          <w:szCs w:val="22"/>
                        </w:rPr>
                      </w:pPr>
                      <w:r>
                        <w:rPr>
                          <w:rFonts w:ascii="Calibri" w:hAnsi="Calibri"/>
                          <w:sz w:val="22"/>
                          <w:szCs w:val="22"/>
                        </w:rPr>
                        <w:t xml:space="preserve">Records after duplicates removed </w:t>
                      </w:r>
                      <w:r>
                        <w:rPr>
                          <w:rFonts w:ascii="Calibri" w:hAnsi="Calibri"/>
                          <w:sz w:val="22"/>
                          <w:szCs w:val="22"/>
                        </w:rPr>
                        <w:br/>
                        <w:t>(n = 16,842)</w:t>
                      </w:r>
                    </w:p>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3143250</wp:posOffset>
                </wp:positionH>
                <wp:positionV relativeFrom="paragraph">
                  <wp:posOffset>554990</wp:posOffset>
                </wp:positionV>
                <wp:extent cx="2228850" cy="685800"/>
                <wp:effectExtent l="0" t="0" r="19050" b="1905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85800"/>
                        </a:xfrm>
                        <a:prstGeom prst="rect">
                          <a:avLst/>
                        </a:prstGeom>
                        <a:solidFill>
                          <a:srgbClr val="FFFFFF"/>
                        </a:solidFill>
                        <a:ln w="9525">
                          <a:solidFill>
                            <a:srgbClr val="000000"/>
                          </a:solidFill>
                          <a:miter lim="800000"/>
                          <a:headEnd/>
                          <a:tailEnd/>
                        </a:ln>
                      </wps:spPr>
                      <wps:txbx>
                        <w:txbxContent>
                          <w:p w:rsidR="00B832B6" w:rsidRDefault="00B832B6" w:rsidP="00494BDF">
                            <w:pPr>
                              <w:jc w:val="center"/>
                              <w:rPr>
                                <w:rFonts w:ascii="Calibri" w:hAnsi="Calibri"/>
                                <w:sz w:val="22"/>
                                <w:szCs w:val="22"/>
                              </w:rPr>
                            </w:pPr>
                            <w:r>
                              <w:rPr>
                                <w:rFonts w:ascii="Calibri" w:hAnsi="Calibri"/>
                                <w:sz w:val="22"/>
                                <w:szCs w:val="22"/>
                              </w:rPr>
                              <w:t xml:space="preserve">Additional records identified through other sources </w:t>
                            </w:r>
                            <w:r>
                              <w:rPr>
                                <w:rFonts w:ascii="Calibri" w:hAnsi="Calibri"/>
                                <w:sz w:val="22"/>
                                <w:szCs w:val="22"/>
                              </w:rPr>
                              <w:br/>
                              <w:t>(n = 66)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4" style="position:absolute;left:0;text-align:left;margin-left:247.5pt;margin-top:43.7pt;width:175.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">
                <v:textbox inset=",7.2pt,,7.2pt">
                  <w:txbxContent>
                    <w:p w:rsidR="00B832B6" w:rsidRDefault="00B832B6" w:rsidP="00494BDF">
                      <w:pPr>
                        <w:jc w:val="center"/>
                        <w:rPr>
                          <w:rFonts w:ascii="Calibri" w:hAnsi="Calibri"/>
                          <w:sz w:val="22"/>
                          <w:szCs w:val="22"/>
                        </w:rPr>
                      </w:pPr>
                      <w:r>
                        <w:rPr>
                          <w:rFonts w:ascii="Calibri" w:hAnsi="Calibri"/>
                          <w:sz w:val="22"/>
                          <w:szCs w:val="22"/>
                        </w:rPr>
                        <w:t xml:space="preserve">Additional records identified through other sources </w:t>
                      </w:r>
                      <w:r>
                        <w:rPr>
                          <w:rFonts w:ascii="Calibri" w:hAnsi="Calibri"/>
                          <w:sz w:val="22"/>
                          <w:szCs w:val="22"/>
                        </w:rPr>
                        <w:br/>
                        <w:t>(n = 66)</w:t>
                      </w:r>
                    </w:p>
                  </w:txbxContent>
                </v:textbox>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-765810</wp:posOffset>
                </wp:positionH>
                <wp:positionV relativeFrom="paragraph">
                  <wp:posOffset>863600</wp:posOffset>
                </wp:positionV>
                <wp:extent cx="1371600" cy="297180"/>
                <wp:effectExtent l="3810" t="0" r="22860" b="22860"/>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rsidR="00B832B6" w:rsidRDefault="00B832B6" w:rsidP="00494BDF">
                            <w:pPr>
                              <w:pStyle w:val="Heading2"/>
                              <w:rPr>
                                <w:rFonts w:ascii="Calibri" w:hAnsi="Calibri"/>
                              </w:rPr>
                            </w:pPr>
                            <w:r>
                              <w:rPr>
                                <w:rFonts w:ascii="Calibri" w:hAnsi="Calibri"/>
                              </w:rPr>
                              <w:t>Identification</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5" style="position:absolute;left:0;text-align:left;margin-left:-60.3pt;margin-top:68pt;width:108pt;height:23.4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" fillcolor="#ccecff">
                <v:textbox style="layout-flow:vertical;mso-layout-flow-alt:bottom-to-top" inset="3.6pt,,3.6pt">
                  <w:txbxContent>
                    <w:p w:rsidR="00B832B6" w:rsidRDefault="00B832B6" w:rsidP="00494BDF">
                      <w:pPr>
                        <w:pStyle w:val="Heading2"/>
                        <w:rPr>
                          <w:rFonts w:ascii="Calibri" w:hAnsi="Calibri"/>
                        </w:rPr>
                      </w:pPr>
                      <w:r>
                        <w:rPr>
                          <w:rFonts w:ascii="Calibri" w:hAnsi="Calibri"/>
                        </w:rPr>
                        <w:t>Identification</w:t>
                      </w:r>
                    </w:p>
                  </w:txbxContent>
                </v:textbox>
              </v:roundrect>
            </w:pict>
          </mc:Fallback>
        </mc:AlternateContent>
      </w:r>
      <w:r>
        <w:rPr>
          <w:noProof/>
        </w:rPr>
        <mc:AlternateContent>
          <mc:Choice Requires="wps">
            <w:drawing>
              <wp:anchor distT="36576" distB="36576" distL="36575" distR="36575" simplePos="0" relativeHeight="251666432" behindDoc="0" locked="0" layoutInCell="1" allowOverlap="1">
                <wp:simplePos x="0" y="0"/>
                <wp:positionH relativeFrom="column">
                  <wp:posOffset>4114799</wp:posOffset>
                </wp:positionH>
                <wp:positionV relativeFrom="paragraph">
                  <wp:posOffset>1240790</wp:posOffset>
                </wp:positionV>
                <wp:extent cx="0" cy="457200"/>
                <wp:effectExtent l="76200" t="0" r="57150" b="5715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324pt;margin-top:97.7pt;width:0;height:36pt;z-index:2516664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">
                <v:stroke endarrow="block"/>
                <v:shadow color="#ccc"/>
              </v:shape>
            </w:pict>
          </mc:Fallback>
        </mc:AlternateContent>
      </w:r>
      <w:r>
        <w:rPr>
          <w:noProof/>
        </w:rPr>
        <mc:AlternateContent>
          <mc:Choice Requires="wps">
            <w:drawing>
              <wp:anchor distT="36576" distB="36576" distL="36575" distR="36575" simplePos="0" relativeHeight="251665408" behindDoc="0" locked="0" layoutInCell="1" allowOverlap="1">
                <wp:simplePos x="0" y="0"/>
                <wp:positionH relativeFrom="column">
                  <wp:posOffset>1828799</wp:posOffset>
                </wp:positionH>
                <wp:positionV relativeFrom="paragraph">
                  <wp:posOffset>1240790</wp:posOffset>
                </wp:positionV>
                <wp:extent cx="0" cy="457200"/>
                <wp:effectExtent l="76200" t="0" r="57150" b="5715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in;margin-top:97.7pt;width:0;height:36pt;z-index:25166540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">
                <v:stroke endarrow="block"/>
                <v:shadow color="#ccc"/>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-765810</wp:posOffset>
                </wp:positionH>
                <wp:positionV relativeFrom="paragraph">
                  <wp:posOffset>4064000</wp:posOffset>
                </wp:positionV>
                <wp:extent cx="1371600" cy="297180"/>
                <wp:effectExtent l="3810" t="0" r="22860" b="2286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rsidR="00B832B6" w:rsidRDefault="00B832B6" w:rsidP="00494BDF">
                            <w:pPr>
                              <w:pStyle w:val="Heading2"/>
                              <w:rPr>
                                <w:rFonts w:ascii="Calibri" w:hAnsi="Calibri"/>
                                <w:sz w:val="22"/>
                                <w:szCs w:val="22"/>
                              </w:rPr>
                            </w:pPr>
                            <w:r>
                              <w:rPr>
                                <w:rFonts w:ascii="Calibri" w:hAnsi="Calibri"/>
                                <w:sz w:val="22"/>
                                <w:szCs w:val="22"/>
                              </w:rPr>
                              <w:t>Eligibility</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6" style="position:absolute;left:0;text-align:left;margin-left:-60.3pt;margin-top:320pt;width:108pt;height:23.4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" fillcolor="#ccecff">
                <v:textbox style="layout-flow:vertical;mso-layout-flow-alt:bottom-to-top" inset="3.6pt,,3.6pt">
                  <w:txbxContent>
                    <w:p w:rsidR="00B832B6" w:rsidRDefault="00B832B6" w:rsidP="00494BDF">
                      <w:pPr>
                        <w:pStyle w:val="Heading2"/>
                        <w:rPr>
                          <w:rFonts w:ascii="Calibri" w:hAnsi="Calibri"/>
                          <w:sz w:val="22"/>
                          <w:szCs w:val="22"/>
                        </w:rPr>
                      </w:pPr>
                      <w:r>
                        <w:rPr>
                          <w:rFonts w:ascii="Calibri" w:hAnsi="Calibri"/>
                          <w:sz w:val="22"/>
                          <w:szCs w:val="22"/>
                        </w:rPr>
                        <w:t>Eligibility</w:t>
                      </w:r>
                    </w:p>
                  </w:txbxContent>
                </v:textbox>
              </v:round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-765810</wp:posOffset>
                </wp:positionH>
                <wp:positionV relativeFrom="paragraph">
                  <wp:posOffset>5664200</wp:posOffset>
                </wp:positionV>
                <wp:extent cx="1371600" cy="297180"/>
                <wp:effectExtent l="3810" t="0" r="22860" b="2286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rsidR="00B832B6" w:rsidRDefault="00B832B6" w:rsidP="00494BDF">
                            <w:pPr>
                              <w:pStyle w:val="Heading2"/>
                              <w:rPr>
                                <w:rFonts w:ascii="Calibri" w:hAnsi="Calibri"/>
                              </w:rPr>
                            </w:pPr>
                            <w:r>
                              <w:rPr>
                                <w:rFonts w:ascii="Calibri" w:hAnsi="Calibri"/>
                              </w:rPr>
                              <w:t>Included</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7" style="position:absolute;left:0;text-align:left;margin-left:-60.3pt;margin-top:446pt;width:108pt;height:23.4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" fillcolor="#ccecff">
                <v:textbox style="layout-flow:vertical;mso-layout-flow-alt:bottom-to-top" inset="3.6pt,,3.6pt">
                  <w:txbxContent>
                    <w:p w:rsidR="00B832B6" w:rsidRDefault="00B832B6" w:rsidP="00494BDF">
                      <w:pPr>
                        <w:pStyle w:val="Heading2"/>
                        <w:rPr>
                          <w:rFonts w:ascii="Calibri" w:hAnsi="Calibri"/>
                        </w:rPr>
                      </w:pPr>
                      <w:r>
                        <w:rPr>
                          <w:rFonts w:ascii="Calibri" w:hAnsi="Calibri"/>
                        </w:rPr>
                        <w:t>Included</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-765810</wp:posOffset>
                </wp:positionH>
                <wp:positionV relativeFrom="paragraph">
                  <wp:posOffset>2463800</wp:posOffset>
                </wp:positionV>
                <wp:extent cx="1371600" cy="297180"/>
                <wp:effectExtent l="3810" t="0" r="22860" b="2286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rsidR="00B832B6" w:rsidRDefault="00B832B6" w:rsidP="00494BDF">
                            <w:pPr>
                              <w:pStyle w:val="Heading2"/>
                              <w:rPr>
                                <w:rFonts w:ascii="Calibri" w:hAnsi="Calibri"/>
                              </w:rPr>
                            </w:pPr>
                            <w:r>
                              <w:rPr>
                                <w:rFonts w:ascii="Calibri" w:hAnsi="Calibri"/>
                              </w:rPr>
                              <w:t>Screening</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8" style="position:absolute;left:0;text-align:left;margin-left:-60.3pt;margin-top:194pt;width:108pt;height:23.4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" fillcolor="#ccecff">
                <v:textbox style="layout-flow:vertical;mso-layout-flow-alt:bottom-to-top" inset="3.6pt,,3.6pt">
                  <w:txbxContent>
                    <w:p w:rsidR="00B832B6" w:rsidRDefault="00B832B6" w:rsidP="00494BDF">
                      <w:pPr>
                        <w:pStyle w:val="Heading2"/>
                        <w:rPr>
                          <w:rFonts w:ascii="Calibri" w:hAnsi="Calibri"/>
                        </w:rPr>
                      </w:pPr>
                      <w:r>
                        <w:rPr>
                          <w:rFonts w:ascii="Calibri" w:hAnsi="Calibri"/>
                        </w:rPr>
                        <w:t>Screening</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571500</wp:posOffset>
                </wp:positionH>
                <wp:positionV relativeFrom="paragraph">
                  <wp:posOffset>554990</wp:posOffset>
                </wp:positionV>
                <wp:extent cx="2228850" cy="682625"/>
                <wp:effectExtent l="0" t="0" r="19050" b="2222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82625"/>
                        </a:xfrm>
                        <a:prstGeom prst="rect">
                          <a:avLst/>
                        </a:prstGeom>
                        <a:solidFill>
                          <a:srgbClr val="FFFFFF"/>
                        </a:solidFill>
                        <a:ln w="9525">
                          <a:solidFill>
                            <a:srgbClr val="000000"/>
                          </a:solidFill>
                          <a:miter lim="800000"/>
                          <a:headEnd/>
                          <a:tailEnd/>
                        </a:ln>
                      </wps:spPr>
                      <wps:txbx>
                        <w:txbxContent>
                          <w:p w:rsidR="00B832B6" w:rsidRDefault="00B832B6" w:rsidP="00494BDF">
                            <w:pPr>
                              <w:jc w:val="center"/>
                              <w:rPr>
                                <w:rFonts w:ascii="Calibri" w:hAnsi="Calibri"/>
                                <w:sz w:val="22"/>
                                <w:szCs w:val="22"/>
                              </w:rPr>
                            </w:pPr>
                            <w:r>
                              <w:rPr>
                                <w:rFonts w:ascii="Calibri" w:hAnsi="Calibri"/>
                                <w:sz w:val="22"/>
                                <w:szCs w:val="22"/>
                              </w:rPr>
                              <w:t xml:space="preserve">Records identified through database searching </w:t>
                            </w:r>
                            <w:r>
                              <w:rPr>
                                <w:rFonts w:ascii="Calibri" w:hAnsi="Calibri"/>
                                <w:sz w:val="22"/>
                                <w:szCs w:val="22"/>
                              </w:rPr>
                              <w:br/>
                              <w:t>(n = 25,409)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9" style="position:absolute;left:0;text-align:left;margin-left:45pt;margin-top:43.7pt;width:175.5pt;height:5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">
                <v:textbox inset=",7.2pt,,7.2pt">
                  <w:txbxContent>
                    <w:p w:rsidR="00B832B6" w:rsidRDefault="00B832B6" w:rsidP="00494BDF">
                      <w:pPr>
                        <w:jc w:val="center"/>
                        <w:rPr>
                          <w:rFonts w:ascii="Calibri" w:hAnsi="Calibri"/>
                          <w:sz w:val="22"/>
                          <w:szCs w:val="22"/>
                        </w:rPr>
                      </w:pPr>
                      <w:r>
                        <w:rPr>
                          <w:rFonts w:ascii="Calibri" w:hAnsi="Calibri"/>
                          <w:sz w:val="22"/>
                          <w:szCs w:val="22"/>
                        </w:rPr>
                        <w:t xml:space="preserve">Records identified through database searching </w:t>
                      </w:r>
                      <w:r>
                        <w:rPr>
                          <w:rFonts w:ascii="Calibri" w:hAnsi="Calibri"/>
                          <w:sz w:val="22"/>
                          <w:szCs w:val="22"/>
                        </w:rPr>
                        <w:br/>
                        <w:t>(n = 25,409)</w:t>
                      </w:r>
                    </w:p>
                  </w:txbxContent>
                </v:textbox>
              </v:rect>
            </w:pict>
          </mc:Fallback>
        </mc:AlternateContent>
      </w:r>
      <w:r w:rsidR="00494BDF">
        <w:t>Appendix 4: PRISMA Flow Diagram of Study Selection</w:t>
      </w:r>
      <w:bookmarkEnd w:id="135"/>
    </w:p>
    <w:p w:rsidR="00F51091" w:rsidRPr="00954546" w:rsidRDefault="00F51091" w:rsidP="0076160D">
      <w:pPr>
        <w:pStyle w:val="Style2"/>
      </w:pPr>
      <w:bookmarkStart w:id="136" w:name="_Toc234594007"/>
      <w:r w:rsidRPr="00954546">
        <w:lastRenderedPageBreak/>
        <w:t>Appendix 5: Summary of quality assessment scores</w:t>
      </w:r>
      <w:bookmarkEnd w:id="136"/>
    </w:p>
    <w:p w:rsidR="00F51091" w:rsidRPr="00954546" w:rsidRDefault="00F51091" w:rsidP="00F51091">
      <w:pPr>
        <w:jc w:val="center"/>
        <w:rPr>
          <w:b/>
        </w:rPr>
      </w:pPr>
      <w:r>
        <w:rPr>
          <w:b/>
        </w:rPr>
        <w:t>Table 5</w:t>
      </w:r>
      <w:r w:rsidRPr="00954546">
        <w:rPr>
          <w:b/>
        </w:rPr>
        <w:t>: Summary of scoring results in terms of risk of bias (low, medium or high) of all case-control studies included in the review</w:t>
      </w:r>
    </w:p>
    <w:tbl>
      <w:tblPr>
        <w:tblStyle w:val="TableGrid"/>
        <w:tblW w:w="16443" w:type="dxa"/>
        <w:tblInd w:w="-1216" w:type="dxa"/>
        <w:tblLayout w:type="fixed"/>
        <w:tblLook w:val="04A0" w:firstRow="1" w:lastRow="0" w:firstColumn="1" w:lastColumn="0" w:noHBand="0" w:noVBand="1"/>
      </w:tblPr>
      <w:tblGrid>
        <w:gridCol w:w="1134"/>
        <w:gridCol w:w="709"/>
        <w:gridCol w:w="851"/>
        <w:gridCol w:w="1020"/>
        <w:gridCol w:w="990"/>
        <w:gridCol w:w="894"/>
        <w:gridCol w:w="781"/>
        <w:gridCol w:w="851"/>
        <w:gridCol w:w="708"/>
        <w:gridCol w:w="758"/>
        <w:gridCol w:w="802"/>
        <w:gridCol w:w="635"/>
        <w:gridCol w:w="775"/>
        <w:gridCol w:w="1009"/>
        <w:gridCol w:w="689"/>
        <w:gridCol w:w="861"/>
        <w:gridCol w:w="1134"/>
        <w:gridCol w:w="708"/>
        <w:gridCol w:w="1134"/>
      </w:tblGrid>
      <w:tr w:rsidR="00F51091" w:rsidRPr="00C5246F" w:rsidTr="00D72940">
        <w:trPr>
          <w:trHeight w:val="488"/>
        </w:trPr>
        <w:tc>
          <w:tcPr>
            <w:tcW w:w="1134" w:type="dxa"/>
            <w:vMerge w:val="restart"/>
          </w:tcPr>
          <w:p w:rsidR="00F51091" w:rsidRDefault="00F51091" w:rsidP="00F51091">
            <w:pPr>
              <w:rPr>
                <w:b/>
                <w:sz w:val="16"/>
                <w:szCs w:val="16"/>
              </w:rPr>
            </w:pPr>
          </w:p>
          <w:p w:rsidR="00F51091" w:rsidRPr="00C5246F" w:rsidRDefault="00F51091" w:rsidP="00F51091">
            <w:pPr>
              <w:rPr>
                <w:b/>
                <w:sz w:val="16"/>
                <w:szCs w:val="16"/>
              </w:rPr>
            </w:pPr>
            <w:r>
              <w:rPr>
                <w:b/>
                <w:sz w:val="16"/>
                <w:szCs w:val="16"/>
              </w:rPr>
              <w:t>First Author</w:t>
            </w:r>
          </w:p>
        </w:tc>
        <w:tc>
          <w:tcPr>
            <w:tcW w:w="709" w:type="dxa"/>
            <w:vMerge w:val="restart"/>
          </w:tcPr>
          <w:p w:rsidR="00F51091" w:rsidRDefault="00F51091" w:rsidP="00F51091">
            <w:pPr>
              <w:rPr>
                <w:b/>
                <w:sz w:val="16"/>
                <w:szCs w:val="16"/>
              </w:rPr>
            </w:pPr>
            <w:r>
              <w:rPr>
                <w:b/>
                <w:sz w:val="16"/>
                <w:szCs w:val="16"/>
              </w:rPr>
              <w:t>1.</w:t>
            </w:r>
          </w:p>
          <w:p w:rsidR="00F51091" w:rsidRPr="00C5246F" w:rsidRDefault="00F51091" w:rsidP="00F51091">
            <w:pPr>
              <w:rPr>
                <w:b/>
                <w:sz w:val="16"/>
                <w:szCs w:val="16"/>
              </w:rPr>
            </w:pPr>
            <w:r>
              <w:rPr>
                <w:b/>
                <w:sz w:val="16"/>
                <w:szCs w:val="16"/>
              </w:rPr>
              <w:t>Design</w:t>
            </w:r>
          </w:p>
        </w:tc>
        <w:tc>
          <w:tcPr>
            <w:tcW w:w="851" w:type="dxa"/>
            <w:vMerge w:val="restart"/>
          </w:tcPr>
          <w:p w:rsidR="00F51091" w:rsidRDefault="00F51091" w:rsidP="00F51091">
            <w:pPr>
              <w:rPr>
                <w:b/>
                <w:sz w:val="16"/>
                <w:szCs w:val="16"/>
              </w:rPr>
            </w:pPr>
            <w:r>
              <w:rPr>
                <w:b/>
                <w:sz w:val="16"/>
                <w:szCs w:val="16"/>
              </w:rPr>
              <w:t>2.</w:t>
            </w:r>
          </w:p>
          <w:p w:rsidR="00F51091" w:rsidRPr="00C5246F" w:rsidRDefault="00F51091" w:rsidP="00F51091">
            <w:pPr>
              <w:rPr>
                <w:b/>
                <w:sz w:val="16"/>
                <w:szCs w:val="16"/>
              </w:rPr>
            </w:pPr>
            <w:r>
              <w:rPr>
                <w:b/>
                <w:sz w:val="16"/>
                <w:szCs w:val="16"/>
              </w:rPr>
              <w:t>Vitamin D m’ment</w:t>
            </w:r>
          </w:p>
        </w:tc>
        <w:tc>
          <w:tcPr>
            <w:tcW w:w="1020" w:type="dxa"/>
            <w:vMerge w:val="restart"/>
          </w:tcPr>
          <w:p w:rsidR="00F51091" w:rsidRDefault="00F51091" w:rsidP="00F51091">
            <w:pPr>
              <w:rPr>
                <w:b/>
                <w:sz w:val="16"/>
                <w:szCs w:val="16"/>
              </w:rPr>
            </w:pPr>
            <w:r>
              <w:rPr>
                <w:b/>
                <w:sz w:val="16"/>
                <w:szCs w:val="16"/>
              </w:rPr>
              <w:t>3.</w:t>
            </w:r>
          </w:p>
          <w:p w:rsidR="00F51091" w:rsidRPr="00C5246F" w:rsidRDefault="00F51091" w:rsidP="00F51091">
            <w:pPr>
              <w:rPr>
                <w:b/>
                <w:sz w:val="16"/>
                <w:szCs w:val="16"/>
              </w:rPr>
            </w:pPr>
            <w:r>
              <w:rPr>
                <w:b/>
                <w:sz w:val="16"/>
                <w:szCs w:val="16"/>
              </w:rPr>
              <w:t>Grouping of participants by vitamin D status</w:t>
            </w:r>
          </w:p>
        </w:tc>
        <w:tc>
          <w:tcPr>
            <w:tcW w:w="990" w:type="dxa"/>
            <w:vMerge w:val="restart"/>
          </w:tcPr>
          <w:p w:rsidR="00F51091" w:rsidRDefault="00F51091" w:rsidP="00F51091">
            <w:pPr>
              <w:rPr>
                <w:b/>
                <w:sz w:val="16"/>
                <w:szCs w:val="16"/>
              </w:rPr>
            </w:pPr>
            <w:r>
              <w:rPr>
                <w:b/>
                <w:sz w:val="16"/>
                <w:szCs w:val="16"/>
              </w:rPr>
              <w:t>4.</w:t>
            </w:r>
          </w:p>
          <w:p w:rsidR="00F51091" w:rsidRPr="00C5246F" w:rsidRDefault="00F51091" w:rsidP="00F51091">
            <w:pPr>
              <w:rPr>
                <w:b/>
                <w:sz w:val="16"/>
                <w:szCs w:val="16"/>
              </w:rPr>
            </w:pPr>
            <w:r>
              <w:rPr>
                <w:b/>
                <w:sz w:val="16"/>
                <w:szCs w:val="16"/>
              </w:rPr>
              <w:t>Outcomes reliably ascertained</w:t>
            </w:r>
          </w:p>
        </w:tc>
        <w:tc>
          <w:tcPr>
            <w:tcW w:w="894" w:type="dxa"/>
            <w:vMerge w:val="restart"/>
          </w:tcPr>
          <w:p w:rsidR="00F51091" w:rsidRDefault="00F51091" w:rsidP="00F51091">
            <w:pPr>
              <w:rPr>
                <w:b/>
                <w:sz w:val="16"/>
                <w:szCs w:val="16"/>
              </w:rPr>
            </w:pPr>
            <w:r>
              <w:rPr>
                <w:b/>
                <w:sz w:val="16"/>
                <w:szCs w:val="16"/>
              </w:rPr>
              <w:t>5.</w:t>
            </w:r>
          </w:p>
          <w:p w:rsidR="00F51091" w:rsidRPr="00C5246F" w:rsidRDefault="00F51091" w:rsidP="00F51091">
            <w:pPr>
              <w:rPr>
                <w:b/>
                <w:sz w:val="16"/>
                <w:szCs w:val="16"/>
              </w:rPr>
            </w:pPr>
            <w:r>
              <w:rPr>
                <w:b/>
                <w:sz w:val="16"/>
                <w:szCs w:val="16"/>
              </w:rPr>
              <w:t>Outcomes objective</w:t>
            </w:r>
          </w:p>
        </w:tc>
        <w:tc>
          <w:tcPr>
            <w:tcW w:w="781" w:type="dxa"/>
            <w:vMerge w:val="restart"/>
          </w:tcPr>
          <w:p w:rsidR="00F51091" w:rsidRDefault="00F51091" w:rsidP="00F51091">
            <w:pPr>
              <w:rPr>
                <w:b/>
                <w:sz w:val="16"/>
                <w:szCs w:val="16"/>
              </w:rPr>
            </w:pPr>
            <w:r>
              <w:rPr>
                <w:b/>
                <w:sz w:val="16"/>
                <w:szCs w:val="16"/>
              </w:rPr>
              <w:t xml:space="preserve">6. </w:t>
            </w:r>
          </w:p>
          <w:p w:rsidR="00F51091" w:rsidRPr="00C5246F" w:rsidRDefault="00F51091" w:rsidP="00F51091">
            <w:pPr>
              <w:rPr>
                <w:b/>
                <w:sz w:val="16"/>
                <w:szCs w:val="16"/>
              </w:rPr>
            </w:pPr>
            <w:r>
              <w:rPr>
                <w:b/>
                <w:sz w:val="16"/>
                <w:szCs w:val="16"/>
              </w:rPr>
              <w:t>Controls</w:t>
            </w:r>
          </w:p>
        </w:tc>
        <w:tc>
          <w:tcPr>
            <w:tcW w:w="851" w:type="dxa"/>
            <w:vMerge w:val="restart"/>
          </w:tcPr>
          <w:p w:rsidR="00F51091" w:rsidRDefault="00F51091" w:rsidP="00F51091">
            <w:pPr>
              <w:rPr>
                <w:b/>
                <w:sz w:val="16"/>
                <w:szCs w:val="16"/>
              </w:rPr>
            </w:pPr>
            <w:r>
              <w:rPr>
                <w:b/>
                <w:sz w:val="16"/>
                <w:szCs w:val="16"/>
              </w:rPr>
              <w:t>7.</w:t>
            </w:r>
          </w:p>
          <w:p w:rsidR="00F51091" w:rsidRPr="00C5246F" w:rsidRDefault="00F51091" w:rsidP="00F51091">
            <w:pPr>
              <w:rPr>
                <w:b/>
                <w:sz w:val="16"/>
                <w:szCs w:val="16"/>
              </w:rPr>
            </w:pPr>
            <w:r>
              <w:rPr>
                <w:b/>
                <w:sz w:val="16"/>
                <w:szCs w:val="16"/>
              </w:rPr>
              <w:t>Rounding</w:t>
            </w:r>
          </w:p>
        </w:tc>
        <w:tc>
          <w:tcPr>
            <w:tcW w:w="708" w:type="dxa"/>
            <w:vMerge w:val="restart"/>
          </w:tcPr>
          <w:p w:rsidR="00F51091" w:rsidRDefault="00F51091" w:rsidP="00F51091">
            <w:pPr>
              <w:rPr>
                <w:b/>
                <w:sz w:val="16"/>
                <w:szCs w:val="16"/>
              </w:rPr>
            </w:pPr>
            <w:r>
              <w:rPr>
                <w:b/>
                <w:sz w:val="16"/>
                <w:szCs w:val="16"/>
              </w:rPr>
              <w:t>8.</w:t>
            </w:r>
          </w:p>
          <w:p w:rsidR="00F51091" w:rsidRPr="00C5246F" w:rsidRDefault="00F51091" w:rsidP="00F51091">
            <w:pPr>
              <w:rPr>
                <w:b/>
                <w:sz w:val="16"/>
                <w:szCs w:val="16"/>
              </w:rPr>
            </w:pPr>
            <w:r>
              <w:rPr>
                <w:b/>
                <w:sz w:val="16"/>
                <w:szCs w:val="16"/>
              </w:rPr>
              <w:t>Setting</w:t>
            </w:r>
          </w:p>
        </w:tc>
        <w:tc>
          <w:tcPr>
            <w:tcW w:w="758" w:type="dxa"/>
            <w:vMerge w:val="restart"/>
          </w:tcPr>
          <w:p w:rsidR="00F51091" w:rsidRDefault="00F51091" w:rsidP="00F51091">
            <w:pPr>
              <w:rPr>
                <w:b/>
                <w:sz w:val="16"/>
                <w:szCs w:val="16"/>
              </w:rPr>
            </w:pPr>
            <w:r>
              <w:rPr>
                <w:b/>
                <w:sz w:val="16"/>
                <w:szCs w:val="16"/>
              </w:rPr>
              <w:t>9.</w:t>
            </w:r>
          </w:p>
          <w:p w:rsidR="00F51091" w:rsidRPr="00C5246F" w:rsidRDefault="00F51091" w:rsidP="00F51091">
            <w:pPr>
              <w:rPr>
                <w:b/>
                <w:sz w:val="16"/>
                <w:szCs w:val="16"/>
              </w:rPr>
            </w:pPr>
            <w:r>
              <w:rPr>
                <w:b/>
                <w:sz w:val="16"/>
                <w:szCs w:val="16"/>
              </w:rPr>
              <w:t>Blinding</w:t>
            </w:r>
          </w:p>
        </w:tc>
        <w:tc>
          <w:tcPr>
            <w:tcW w:w="802" w:type="dxa"/>
            <w:vMerge w:val="restart"/>
          </w:tcPr>
          <w:p w:rsidR="00F51091" w:rsidRDefault="00F51091" w:rsidP="00F51091">
            <w:pPr>
              <w:rPr>
                <w:b/>
                <w:sz w:val="16"/>
                <w:szCs w:val="16"/>
              </w:rPr>
            </w:pPr>
            <w:r>
              <w:rPr>
                <w:b/>
                <w:sz w:val="16"/>
                <w:szCs w:val="16"/>
              </w:rPr>
              <w:t>10.</w:t>
            </w:r>
          </w:p>
          <w:p w:rsidR="00F51091" w:rsidRPr="00C5246F" w:rsidRDefault="00F51091" w:rsidP="00F51091">
            <w:pPr>
              <w:rPr>
                <w:b/>
                <w:sz w:val="16"/>
                <w:szCs w:val="16"/>
              </w:rPr>
            </w:pPr>
            <w:r>
              <w:rPr>
                <w:b/>
                <w:sz w:val="16"/>
                <w:szCs w:val="16"/>
              </w:rPr>
              <w:t>Analysis</w:t>
            </w:r>
          </w:p>
        </w:tc>
        <w:tc>
          <w:tcPr>
            <w:tcW w:w="1410" w:type="dxa"/>
            <w:gridSpan w:val="2"/>
          </w:tcPr>
          <w:p w:rsidR="00F51091" w:rsidRDefault="00F51091" w:rsidP="00F51091">
            <w:pPr>
              <w:rPr>
                <w:b/>
                <w:sz w:val="16"/>
                <w:szCs w:val="16"/>
              </w:rPr>
            </w:pPr>
            <w:r>
              <w:rPr>
                <w:b/>
                <w:sz w:val="16"/>
                <w:szCs w:val="16"/>
              </w:rPr>
              <w:t xml:space="preserve">11. </w:t>
            </w:r>
          </w:p>
          <w:p w:rsidR="00F51091" w:rsidRDefault="00F51091" w:rsidP="00F51091">
            <w:pPr>
              <w:rPr>
                <w:b/>
                <w:sz w:val="16"/>
                <w:szCs w:val="16"/>
              </w:rPr>
            </w:pPr>
            <w:r>
              <w:rPr>
                <w:b/>
                <w:sz w:val="16"/>
                <w:szCs w:val="16"/>
              </w:rPr>
              <w:t>Response rates</w:t>
            </w:r>
          </w:p>
        </w:tc>
        <w:tc>
          <w:tcPr>
            <w:tcW w:w="1009" w:type="dxa"/>
            <w:vMerge w:val="restart"/>
          </w:tcPr>
          <w:p w:rsidR="00F51091" w:rsidRDefault="00F51091" w:rsidP="00F51091">
            <w:pPr>
              <w:rPr>
                <w:b/>
                <w:sz w:val="16"/>
                <w:szCs w:val="16"/>
              </w:rPr>
            </w:pPr>
            <w:r>
              <w:rPr>
                <w:b/>
                <w:sz w:val="16"/>
                <w:szCs w:val="16"/>
              </w:rPr>
              <w:t xml:space="preserve">12. </w:t>
            </w:r>
          </w:p>
          <w:p w:rsidR="00F51091" w:rsidRDefault="00F51091" w:rsidP="00F51091">
            <w:pPr>
              <w:rPr>
                <w:b/>
                <w:sz w:val="16"/>
                <w:szCs w:val="16"/>
              </w:rPr>
            </w:pPr>
            <w:r>
              <w:rPr>
                <w:b/>
                <w:sz w:val="16"/>
                <w:szCs w:val="16"/>
              </w:rPr>
              <w:t>Non-participants</w:t>
            </w:r>
          </w:p>
        </w:tc>
        <w:tc>
          <w:tcPr>
            <w:tcW w:w="1550" w:type="dxa"/>
            <w:gridSpan w:val="2"/>
          </w:tcPr>
          <w:p w:rsidR="00F51091" w:rsidRDefault="00F51091" w:rsidP="00F51091">
            <w:pPr>
              <w:rPr>
                <w:b/>
                <w:sz w:val="16"/>
                <w:szCs w:val="16"/>
              </w:rPr>
            </w:pPr>
            <w:r>
              <w:rPr>
                <w:b/>
                <w:sz w:val="16"/>
                <w:szCs w:val="16"/>
              </w:rPr>
              <w:t>13.</w:t>
            </w:r>
          </w:p>
          <w:p w:rsidR="00F51091" w:rsidRDefault="00F51091" w:rsidP="00F51091">
            <w:pPr>
              <w:rPr>
                <w:b/>
                <w:sz w:val="16"/>
                <w:szCs w:val="16"/>
              </w:rPr>
            </w:pPr>
          </w:p>
          <w:p w:rsidR="00F51091" w:rsidRDefault="00F51091" w:rsidP="00F51091">
            <w:pPr>
              <w:rPr>
                <w:b/>
                <w:sz w:val="16"/>
                <w:szCs w:val="16"/>
              </w:rPr>
            </w:pPr>
            <w:r>
              <w:rPr>
                <w:b/>
                <w:sz w:val="16"/>
                <w:szCs w:val="16"/>
              </w:rPr>
              <w:t>Sample size</w:t>
            </w:r>
          </w:p>
        </w:tc>
        <w:tc>
          <w:tcPr>
            <w:tcW w:w="1134" w:type="dxa"/>
            <w:vMerge w:val="restart"/>
          </w:tcPr>
          <w:p w:rsidR="00F51091" w:rsidRDefault="00F51091" w:rsidP="00F51091">
            <w:pPr>
              <w:rPr>
                <w:b/>
                <w:sz w:val="16"/>
                <w:szCs w:val="16"/>
              </w:rPr>
            </w:pPr>
            <w:r>
              <w:rPr>
                <w:b/>
                <w:sz w:val="16"/>
                <w:szCs w:val="16"/>
              </w:rPr>
              <w:t>14. Confounding</w:t>
            </w:r>
          </w:p>
        </w:tc>
        <w:tc>
          <w:tcPr>
            <w:tcW w:w="708" w:type="dxa"/>
            <w:vMerge w:val="restart"/>
          </w:tcPr>
          <w:p w:rsidR="00F51091" w:rsidRDefault="00F51091" w:rsidP="00F51091">
            <w:pPr>
              <w:rPr>
                <w:b/>
                <w:sz w:val="16"/>
                <w:szCs w:val="16"/>
              </w:rPr>
            </w:pPr>
          </w:p>
          <w:p w:rsidR="00F51091" w:rsidRDefault="00F51091" w:rsidP="00F51091">
            <w:pPr>
              <w:rPr>
                <w:b/>
                <w:sz w:val="16"/>
                <w:szCs w:val="16"/>
              </w:rPr>
            </w:pPr>
            <w:r>
              <w:rPr>
                <w:b/>
                <w:sz w:val="16"/>
                <w:szCs w:val="16"/>
              </w:rPr>
              <w:t>Overall total</w:t>
            </w:r>
          </w:p>
        </w:tc>
        <w:tc>
          <w:tcPr>
            <w:tcW w:w="1134" w:type="dxa"/>
            <w:vMerge w:val="restart"/>
          </w:tcPr>
          <w:p w:rsidR="00F51091" w:rsidRDefault="00F51091" w:rsidP="00F51091">
            <w:pPr>
              <w:rPr>
                <w:b/>
                <w:sz w:val="16"/>
                <w:szCs w:val="16"/>
              </w:rPr>
            </w:pPr>
          </w:p>
          <w:p w:rsidR="00F51091" w:rsidRDefault="00F51091" w:rsidP="00F51091">
            <w:pPr>
              <w:rPr>
                <w:b/>
                <w:sz w:val="16"/>
                <w:szCs w:val="16"/>
              </w:rPr>
            </w:pPr>
            <w:r>
              <w:rPr>
                <w:b/>
                <w:sz w:val="16"/>
                <w:szCs w:val="16"/>
              </w:rPr>
              <w:t>Reviewers’ judgement</w:t>
            </w:r>
          </w:p>
        </w:tc>
      </w:tr>
      <w:tr w:rsidR="00F51091" w:rsidRPr="00C5246F" w:rsidTr="00D72940">
        <w:trPr>
          <w:trHeight w:val="487"/>
        </w:trPr>
        <w:tc>
          <w:tcPr>
            <w:tcW w:w="1134" w:type="dxa"/>
            <w:vMerge/>
          </w:tcPr>
          <w:p w:rsidR="00F51091" w:rsidRDefault="00F51091" w:rsidP="00F51091">
            <w:pPr>
              <w:rPr>
                <w:b/>
                <w:sz w:val="16"/>
                <w:szCs w:val="16"/>
              </w:rPr>
            </w:pPr>
          </w:p>
        </w:tc>
        <w:tc>
          <w:tcPr>
            <w:tcW w:w="709" w:type="dxa"/>
            <w:vMerge/>
          </w:tcPr>
          <w:p w:rsidR="00F51091" w:rsidRDefault="00F51091" w:rsidP="00F51091">
            <w:pPr>
              <w:rPr>
                <w:b/>
                <w:sz w:val="16"/>
                <w:szCs w:val="16"/>
              </w:rPr>
            </w:pPr>
          </w:p>
        </w:tc>
        <w:tc>
          <w:tcPr>
            <w:tcW w:w="851" w:type="dxa"/>
            <w:vMerge/>
          </w:tcPr>
          <w:p w:rsidR="00F51091" w:rsidRDefault="00F51091" w:rsidP="00F51091">
            <w:pPr>
              <w:rPr>
                <w:b/>
                <w:sz w:val="16"/>
                <w:szCs w:val="16"/>
              </w:rPr>
            </w:pPr>
          </w:p>
        </w:tc>
        <w:tc>
          <w:tcPr>
            <w:tcW w:w="1020" w:type="dxa"/>
            <w:vMerge/>
          </w:tcPr>
          <w:p w:rsidR="00F51091" w:rsidRDefault="00F51091" w:rsidP="00F51091">
            <w:pPr>
              <w:rPr>
                <w:b/>
                <w:sz w:val="16"/>
                <w:szCs w:val="16"/>
              </w:rPr>
            </w:pPr>
          </w:p>
        </w:tc>
        <w:tc>
          <w:tcPr>
            <w:tcW w:w="990" w:type="dxa"/>
            <w:vMerge/>
          </w:tcPr>
          <w:p w:rsidR="00F51091" w:rsidRDefault="00F51091" w:rsidP="00F51091">
            <w:pPr>
              <w:rPr>
                <w:b/>
                <w:sz w:val="16"/>
                <w:szCs w:val="16"/>
              </w:rPr>
            </w:pPr>
          </w:p>
        </w:tc>
        <w:tc>
          <w:tcPr>
            <w:tcW w:w="894" w:type="dxa"/>
            <w:vMerge/>
          </w:tcPr>
          <w:p w:rsidR="00F51091" w:rsidRDefault="00F51091" w:rsidP="00F51091">
            <w:pPr>
              <w:rPr>
                <w:b/>
                <w:sz w:val="16"/>
                <w:szCs w:val="16"/>
              </w:rPr>
            </w:pPr>
          </w:p>
        </w:tc>
        <w:tc>
          <w:tcPr>
            <w:tcW w:w="781" w:type="dxa"/>
            <w:vMerge/>
          </w:tcPr>
          <w:p w:rsidR="00F51091" w:rsidRDefault="00F51091" w:rsidP="00F51091">
            <w:pPr>
              <w:rPr>
                <w:b/>
                <w:sz w:val="16"/>
                <w:szCs w:val="16"/>
              </w:rPr>
            </w:pPr>
          </w:p>
        </w:tc>
        <w:tc>
          <w:tcPr>
            <w:tcW w:w="851" w:type="dxa"/>
            <w:vMerge/>
          </w:tcPr>
          <w:p w:rsidR="00F51091" w:rsidRDefault="00F51091" w:rsidP="00F51091">
            <w:pPr>
              <w:rPr>
                <w:b/>
                <w:sz w:val="16"/>
                <w:szCs w:val="16"/>
              </w:rPr>
            </w:pPr>
          </w:p>
        </w:tc>
        <w:tc>
          <w:tcPr>
            <w:tcW w:w="708" w:type="dxa"/>
            <w:vMerge/>
          </w:tcPr>
          <w:p w:rsidR="00F51091" w:rsidRDefault="00F51091" w:rsidP="00F51091">
            <w:pPr>
              <w:rPr>
                <w:b/>
                <w:sz w:val="16"/>
                <w:szCs w:val="16"/>
              </w:rPr>
            </w:pPr>
          </w:p>
        </w:tc>
        <w:tc>
          <w:tcPr>
            <w:tcW w:w="758" w:type="dxa"/>
            <w:vMerge/>
          </w:tcPr>
          <w:p w:rsidR="00F51091" w:rsidRDefault="00F51091" w:rsidP="00F51091">
            <w:pPr>
              <w:rPr>
                <w:b/>
                <w:sz w:val="16"/>
                <w:szCs w:val="16"/>
              </w:rPr>
            </w:pPr>
          </w:p>
        </w:tc>
        <w:tc>
          <w:tcPr>
            <w:tcW w:w="802" w:type="dxa"/>
            <w:vMerge/>
          </w:tcPr>
          <w:p w:rsidR="00F51091" w:rsidRDefault="00F51091" w:rsidP="00F51091">
            <w:pPr>
              <w:rPr>
                <w:b/>
                <w:sz w:val="16"/>
                <w:szCs w:val="16"/>
              </w:rPr>
            </w:pPr>
          </w:p>
        </w:tc>
        <w:tc>
          <w:tcPr>
            <w:tcW w:w="635" w:type="dxa"/>
          </w:tcPr>
          <w:p w:rsidR="00F51091" w:rsidRDefault="00F51091" w:rsidP="00F51091">
            <w:pPr>
              <w:rPr>
                <w:b/>
                <w:sz w:val="16"/>
                <w:szCs w:val="16"/>
              </w:rPr>
            </w:pPr>
            <w:r>
              <w:rPr>
                <w:b/>
                <w:sz w:val="16"/>
                <w:szCs w:val="16"/>
              </w:rPr>
              <w:t>cases</w:t>
            </w:r>
          </w:p>
        </w:tc>
        <w:tc>
          <w:tcPr>
            <w:tcW w:w="775" w:type="dxa"/>
          </w:tcPr>
          <w:p w:rsidR="00F51091" w:rsidRDefault="00F51091" w:rsidP="00F51091">
            <w:pPr>
              <w:rPr>
                <w:b/>
                <w:sz w:val="16"/>
                <w:szCs w:val="16"/>
              </w:rPr>
            </w:pPr>
            <w:r>
              <w:rPr>
                <w:b/>
                <w:sz w:val="16"/>
                <w:szCs w:val="16"/>
              </w:rPr>
              <w:t>Controls</w:t>
            </w:r>
          </w:p>
        </w:tc>
        <w:tc>
          <w:tcPr>
            <w:tcW w:w="1009" w:type="dxa"/>
            <w:vMerge/>
          </w:tcPr>
          <w:p w:rsidR="00F51091" w:rsidRDefault="00F51091" w:rsidP="00F51091">
            <w:pPr>
              <w:rPr>
                <w:b/>
                <w:sz w:val="16"/>
                <w:szCs w:val="16"/>
              </w:rPr>
            </w:pPr>
          </w:p>
        </w:tc>
        <w:tc>
          <w:tcPr>
            <w:tcW w:w="689" w:type="dxa"/>
          </w:tcPr>
          <w:p w:rsidR="00F51091" w:rsidRDefault="00F51091" w:rsidP="00F51091">
            <w:pPr>
              <w:rPr>
                <w:b/>
                <w:sz w:val="16"/>
                <w:szCs w:val="16"/>
              </w:rPr>
            </w:pPr>
            <w:r>
              <w:rPr>
                <w:b/>
                <w:sz w:val="16"/>
                <w:szCs w:val="16"/>
              </w:rPr>
              <w:t>Cases</w:t>
            </w:r>
          </w:p>
        </w:tc>
        <w:tc>
          <w:tcPr>
            <w:tcW w:w="861" w:type="dxa"/>
          </w:tcPr>
          <w:p w:rsidR="00F51091" w:rsidRDefault="00F51091" w:rsidP="00F51091">
            <w:pPr>
              <w:rPr>
                <w:b/>
                <w:sz w:val="16"/>
                <w:szCs w:val="16"/>
              </w:rPr>
            </w:pPr>
            <w:r>
              <w:rPr>
                <w:b/>
                <w:sz w:val="16"/>
                <w:szCs w:val="16"/>
              </w:rPr>
              <w:t>Controls</w:t>
            </w:r>
          </w:p>
        </w:tc>
        <w:tc>
          <w:tcPr>
            <w:tcW w:w="1134" w:type="dxa"/>
            <w:vMerge/>
          </w:tcPr>
          <w:p w:rsidR="00F51091" w:rsidRDefault="00F51091" w:rsidP="00F51091">
            <w:pPr>
              <w:rPr>
                <w:b/>
                <w:sz w:val="16"/>
                <w:szCs w:val="16"/>
              </w:rPr>
            </w:pPr>
          </w:p>
        </w:tc>
        <w:tc>
          <w:tcPr>
            <w:tcW w:w="708" w:type="dxa"/>
            <w:vMerge/>
          </w:tcPr>
          <w:p w:rsidR="00F51091" w:rsidRDefault="00F51091" w:rsidP="00F51091">
            <w:pPr>
              <w:rPr>
                <w:b/>
                <w:sz w:val="16"/>
                <w:szCs w:val="16"/>
              </w:rPr>
            </w:pPr>
          </w:p>
        </w:tc>
        <w:tc>
          <w:tcPr>
            <w:tcW w:w="1134" w:type="dxa"/>
            <w:vMerge/>
          </w:tcPr>
          <w:p w:rsidR="00F51091" w:rsidRDefault="00F51091" w:rsidP="00F51091">
            <w:pPr>
              <w:rPr>
                <w:b/>
                <w:sz w:val="16"/>
                <w:szCs w:val="16"/>
              </w:rPr>
            </w:pPr>
          </w:p>
        </w:tc>
      </w:tr>
      <w:tr w:rsidR="00F51091" w:rsidRPr="00C5246F" w:rsidTr="00D72940">
        <w:tc>
          <w:tcPr>
            <w:tcW w:w="1134" w:type="dxa"/>
          </w:tcPr>
          <w:p w:rsidR="00F51091" w:rsidRDefault="00F51091" w:rsidP="00F51091">
            <w:pPr>
              <w:rPr>
                <w:b/>
                <w:sz w:val="16"/>
                <w:szCs w:val="16"/>
              </w:rPr>
            </w:pPr>
            <w:r>
              <w:rPr>
                <w:b/>
                <w:sz w:val="16"/>
                <w:szCs w:val="16"/>
              </w:rPr>
              <w:t>Azar</w:t>
            </w:r>
          </w:p>
          <w:p w:rsidR="00F51091" w:rsidRDefault="00F51091" w:rsidP="00F51091">
            <w:pPr>
              <w:rPr>
                <w:b/>
                <w:sz w:val="16"/>
                <w:szCs w:val="16"/>
              </w:rPr>
            </w:pPr>
            <w:r>
              <w:rPr>
                <w:b/>
                <w:sz w:val="16"/>
                <w:szCs w:val="16"/>
              </w:rPr>
              <w:t>2011</w:t>
            </w:r>
          </w:p>
        </w:tc>
        <w:tc>
          <w:tcPr>
            <w:tcW w:w="709" w:type="dxa"/>
          </w:tcPr>
          <w:p w:rsidR="00F51091" w:rsidRDefault="00F51091" w:rsidP="00F51091">
            <w:pPr>
              <w:rPr>
                <w:sz w:val="16"/>
                <w:szCs w:val="16"/>
              </w:rPr>
            </w:pPr>
            <w:r>
              <w:rPr>
                <w:sz w:val="16"/>
                <w:szCs w:val="16"/>
              </w:rPr>
              <w:t>Low</w:t>
            </w:r>
          </w:p>
        </w:tc>
        <w:tc>
          <w:tcPr>
            <w:tcW w:w="851" w:type="dxa"/>
          </w:tcPr>
          <w:p w:rsidR="00F51091" w:rsidRDefault="00F51091" w:rsidP="00F51091">
            <w:pPr>
              <w:rPr>
                <w:sz w:val="16"/>
                <w:szCs w:val="16"/>
              </w:rPr>
            </w:pPr>
            <w:r>
              <w:rPr>
                <w:sz w:val="16"/>
                <w:szCs w:val="16"/>
              </w:rPr>
              <w:t>Low</w:t>
            </w:r>
          </w:p>
        </w:tc>
        <w:tc>
          <w:tcPr>
            <w:tcW w:w="1020" w:type="dxa"/>
          </w:tcPr>
          <w:p w:rsidR="00F51091" w:rsidRDefault="00F51091" w:rsidP="00F51091">
            <w:pPr>
              <w:rPr>
                <w:sz w:val="16"/>
                <w:szCs w:val="16"/>
              </w:rPr>
            </w:pPr>
            <w:r>
              <w:rPr>
                <w:sz w:val="16"/>
                <w:szCs w:val="16"/>
              </w:rPr>
              <w:t>Low</w:t>
            </w:r>
          </w:p>
        </w:tc>
        <w:tc>
          <w:tcPr>
            <w:tcW w:w="990" w:type="dxa"/>
          </w:tcPr>
          <w:p w:rsidR="00F51091" w:rsidRDefault="00F51091" w:rsidP="00F51091">
            <w:pPr>
              <w:rPr>
                <w:sz w:val="16"/>
                <w:szCs w:val="16"/>
              </w:rPr>
            </w:pPr>
            <w:r>
              <w:rPr>
                <w:sz w:val="16"/>
                <w:szCs w:val="16"/>
              </w:rPr>
              <w:t>Med</w:t>
            </w:r>
          </w:p>
        </w:tc>
        <w:tc>
          <w:tcPr>
            <w:tcW w:w="894" w:type="dxa"/>
          </w:tcPr>
          <w:p w:rsidR="00F51091" w:rsidRDefault="00F51091" w:rsidP="00F51091">
            <w:pPr>
              <w:rPr>
                <w:sz w:val="16"/>
                <w:szCs w:val="16"/>
              </w:rPr>
            </w:pPr>
            <w:r>
              <w:rPr>
                <w:sz w:val="16"/>
                <w:szCs w:val="16"/>
              </w:rPr>
              <w:t>Low</w:t>
            </w:r>
          </w:p>
        </w:tc>
        <w:tc>
          <w:tcPr>
            <w:tcW w:w="781" w:type="dxa"/>
          </w:tcPr>
          <w:p w:rsidR="00F51091" w:rsidRDefault="00F51091" w:rsidP="00F51091">
            <w:pPr>
              <w:rPr>
                <w:sz w:val="16"/>
                <w:szCs w:val="16"/>
              </w:rPr>
            </w:pPr>
            <w:r>
              <w:rPr>
                <w:sz w:val="16"/>
                <w:szCs w:val="16"/>
              </w:rPr>
              <w:t>Med</w:t>
            </w:r>
          </w:p>
        </w:tc>
        <w:tc>
          <w:tcPr>
            <w:tcW w:w="851" w:type="dxa"/>
          </w:tcPr>
          <w:p w:rsidR="00F51091" w:rsidRDefault="00F51091" w:rsidP="00F51091">
            <w:pPr>
              <w:rPr>
                <w:sz w:val="16"/>
                <w:szCs w:val="16"/>
              </w:rPr>
            </w:pPr>
            <w:r>
              <w:rPr>
                <w:sz w:val="16"/>
                <w:szCs w:val="16"/>
              </w:rPr>
              <w:t>Med</w:t>
            </w:r>
          </w:p>
        </w:tc>
        <w:tc>
          <w:tcPr>
            <w:tcW w:w="708" w:type="dxa"/>
          </w:tcPr>
          <w:p w:rsidR="00F51091" w:rsidRDefault="00F51091" w:rsidP="00F51091">
            <w:pPr>
              <w:rPr>
                <w:sz w:val="16"/>
                <w:szCs w:val="16"/>
              </w:rPr>
            </w:pPr>
            <w:r>
              <w:rPr>
                <w:sz w:val="16"/>
                <w:szCs w:val="16"/>
              </w:rPr>
              <w:t>Med</w:t>
            </w:r>
          </w:p>
        </w:tc>
        <w:tc>
          <w:tcPr>
            <w:tcW w:w="758" w:type="dxa"/>
          </w:tcPr>
          <w:p w:rsidR="00F51091" w:rsidRDefault="00F51091" w:rsidP="00F51091">
            <w:pPr>
              <w:rPr>
                <w:sz w:val="16"/>
                <w:szCs w:val="16"/>
              </w:rPr>
            </w:pPr>
            <w:r>
              <w:rPr>
                <w:sz w:val="16"/>
                <w:szCs w:val="16"/>
              </w:rPr>
              <w:t>Med</w:t>
            </w:r>
          </w:p>
        </w:tc>
        <w:tc>
          <w:tcPr>
            <w:tcW w:w="802" w:type="dxa"/>
          </w:tcPr>
          <w:p w:rsidR="00F51091" w:rsidRDefault="00F51091" w:rsidP="00F51091">
            <w:pPr>
              <w:rPr>
                <w:sz w:val="16"/>
                <w:szCs w:val="16"/>
              </w:rPr>
            </w:pPr>
            <w:r>
              <w:rPr>
                <w:sz w:val="16"/>
                <w:szCs w:val="16"/>
              </w:rPr>
              <w:t>Low</w:t>
            </w:r>
          </w:p>
        </w:tc>
        <w:tc>
          <w:tcPr>
            <w:tcW w:w="635" w:type="dxa"/>
          </w:tcPr>
          <w:p w:rsidR="00F51091" w:rsidRDefault="00F51091" w:rsidP="00F51091">
            <w:pPr>
              <w:rPr>
                <w:sz w:val="16"/>
                <w:szCs w:val="16"/>
              </w:rPr>
            </w:pPr>
            <w:r>
              <w:rPr>
                <w:sz w:val="16"/>
                <w:szCs w:val="16"/>
              </w:rPr>
              <w:t>Low</w:t>
            </w:r>
          </w:p>
        </w:tc>
        <w:tc>
          <w:tcPr>
            <w:tcW w:w="775" w:type="dxa"/>
          </w:tcPr>
          <w:p w:rsidR="00F51091" w:rsidRDefault="00F51091" w:rsidP="00F51091">
            <w:pPr>
              <w:rPr>
                <w:sz w:val="16"/>
                <w:szCs w:val="16"/>
              </w:rPr>
            </w:pPr>
            <w:r>
              <w:rPr>
                <w:sz w:val="16"/>
                <w:szCs w:val="16"/>
              </w:rPr>
              <w:t>Low</w:t>
            </w:r>
          </w:p>
        </w:tc>
        <w:tc>
          <w:tcPr>
            <w:tcW w:w="1009" w:type="dxa"/>
          </w:tcPr>
          <w:p w:rsidR="00F51091" w:rsidRDefault="00F51091" w:rsidP="00F51091">
            <w:pPr>
              <w:rPr>
                <w:sz w:val="16"/>
                <w:szCs w:val="16"/>
              </w:rPr>
            </w:pPr>
            <w:r>
              <w:rPr>
                <w:sz w:val="16"/>
                <w:szCs w:val="16"/>
              </w:rPr>
              <w:t>High</w:t>
            </w:r>
          </w:p>
        </w:tc>
        <w:tc>
          <w:tcPr>
            <w:tcW w:w="689" w:type="dxa"/>
          </w:tcPr>
          <w:p w:rsidR="00F51091" w:rsidRDefault="00F51091" w:rsidP="00F51091">
            <w:pPr>
              <w:rPr>
                <w:sz w:val="16"/>
                <w:szCs w:val="16"/>
              </w:rPr>
            </w:pPr>
            <w:r>
              <w:rPr>
                <w:sz w:val="16"/>
                <w:szCs w:val="16"/>
              </w:rPr>
              <w:t>High</w:t>
            </w:r>
          </w:p>
        </w:tc>
        <w:tc>
          <w:tcPr>
            <w:tcW w:w="861" w:type="dxa"/>
          </w:tcPr>
          <w:p w:rsidR="00F51091" w:rsidRDefault="00F51091" w:rsidP="00F51091">
            <w:pPr>
              <w:rPr>
                <w:sz w:val="16"/>
                <w:szCs w:val="16"/>
              </w:rPr>
            </w:pPr>
            <w:r>
              <w:rPr>
                <w:sz w:val="16"/>
                <w:szCs w:val="16"/>
              </w:rPr>
              <w:t>High</w:t>
            </w:r>
          </w:p>
        </w:tc>
        <w:tc>
          <w:tcPr>
            <w:tcW w:w="1134" w:type="dxa"/>
          </w:tcPr>
          <w:p w:rsidR="00F51091" w:rsidRDefault="00F51091" w:rsidP="00F51091">
            <w:pPr>
              <w:rPr>
                <w:sz w:val="16"/>
                <w:szCs w:val="16"/>
              </w:rPr>
            </w:pPr>
            <w:r>
              <w:rPr>
                <w:sz w:val="16"/>
                <w:szCs w:val="16"/>
              </w:rPr>
              <w:t>Low</w:t>
            </w:r>
          </w:p>
        </w:tc>
        <w:tc>
          <w:tcPr>
            <w:tcW w:w="708" w:type="dxa"/>
          </w:tcPr>
          <w:p w:rsidR="00F51091" w:rsidRDefault="00F51091" w:rsidP="00F51091">
            <w:pPr>
              <w:rPr>
                <w:sz w:val="16"/>
                <w:szCs w:val="16"/>
              </w:rPr>
            </w:pPr>
            <w:r>
              <w:rPr>
                <w:sz w:val="16"/>
                <w:szCs w:val="16"/>
              </w:rPr>
              <w:t>5</w:t>
            </w:r>
          </w:p>
        </w:tc>
        <w:tc>
          <w:tcPr>
            <w:tcW w:w="1134" w:type="dxa"/>
          </w:tcPr>
          <w:p w:rsidR="00F51091" w:rsidRDefault="00F51091" w:rsidP="00F51091">
            <w:pPr>
              <w:rPr>
                <w:b/>
                <w:sz w:val="16"/>
                <w:szCs w:val="16"/>
              </w:rPr>
            </w:pPr>
            <w:r>
              <w:rPr>
                <w:b/>
                <w:sz w:val="16"/>
                <w:szCs w:val="16"/>
              </w:rPr>
              <w:t>Low</w:t>
            </w:r>
          </w:p>
        </w:tc>
      </w:tr>
      <w:tr w:rsidR="00F51091" w:rsidRPr="00C5246F" w:rsidTr="00D72940">
        <w:tc>
          <w:tcPr>
            <w:tcW w:w="1134" w:type="dxa"/>
          </w:tcPr>
          <w:p w:rsidR="00F51091" w:rsidRDefault="00F51091" w:rsidP="00F51091">
            <w:pPr>
              <w:rPr>
                <w:b/>
                <w:sz w:val="16"/>
                <w:szCs w:val="16"/>
              </w:rPr>
            </w:pPr>
            <w:r>
              <w:rPr>
                <w:b/>
                <w:sz w:val="16"/>
                <w:szCs w:val="16"/>
              </w:rPr>
              <w:t>Baker</w:t>
            </w:r>
          </w:p>
          <w:p w:rsidR="00F51091" w:rsidRDefault="00F51091" w:rsidP="00F51091">
            <w:pPr>
              <w:rPr>
                <w:b/>
                <w:sz w:val="16"/>
                <w:szCs w:val="16"/>
              </w:rPr>
            </w:pPr>
            <w:r>
              <w:rPr>
                <w:b/>
                <w:sz w:val="16"/>
                <w:szCs w:val="16"/>
              </w:rPr>
              <w:t>2010</w:t>
            </w:r>
          </w:p>
        </w:tc>
        <w:tc>
          <w:tcPr>
            <w:tcW w:w="709" w:type="dxa"/>
          </w:tcPr>
          <w:p w:rsidR="00F51091" w:rsidRDefault="00F51091" w:rsidP="00F51091">
            <w:pPr>
              <w:rPr>
                <w:sz w:val="16"/>
                <w:szCs w:val="16"/>
              </w:rPr>
            </w:pPr>
            <w:r>
              <w:rPr>
                <w:sz w:val="16"/>
                <w:szCs w:val="16"/>
              </w:rPr>
              <w:t>Low</w:t>
            </w:r>
          </w:p>
        </w:tc>
        <w:tc>
          <w:tcPr>
            <w:tcW w:w="851" w:type="dxa"/>
          </w:tcPr>
          <w:p w:rsidR="00F51091" w:rsidRDefault="00F51091" w:rsidP="00F51091">
            <w:pPr>
              <w:rPr>
                <w:sz w:val="16"/>
                <w:szCs w:val="16"/>
              </w:rPr>
            </w:pPr>
            <w:r>
              <w:rPr>
                <w:sz w:val="16"/>
                <w:szCs w:val="16"/>
              </w:rPr>
              <w:t>Low</w:t>
            </w:r>
          </w:p>
        </w:tc>
        <w:tc>
          <w:tcPr>
            <w:tcW w:w="1020" w:type="dxa"/>
          </w:tcPr>
          <w:p w:rsidR="00F51091" w:rsidRDefault="00F51091" w:rsidP="00F51091">
            <w:pPr>
              <w:rPr>
                <w:sz w:val="16"/>
                <w:szCs w:val="16"/>
              </w:rPr>
            </w:pPr>
            <w:r>
              <w:rPr>
                <w:sz w:val="16"/>
                <w:szCs w:val="16"/>
              </w:rPr>
              <w:t>Low</w:t>
            </w:r>
          </w:p>
        </w:tc>
        <w:tc>
          <w:tcPr>
            <w:tcW w:w="990" w:type="dxa"/>
          </w:tcPr>
          <w:p w:rsidR="00F51091" w:rsidRDefault="00F51091" w:rsidP="00F51091">
            <w:pPr>
              <w:rPr>
                <w:sz w:val="16"/>
                <w:szCs w:val="16"/>
              </w:rPr>
            </w:pPr>
            <w:r>
              <w:rPr>
                <w:sz w:val="16"/>
                <w:szCs w:val="16"/>
              </w:rPr>
              <w:t>Med</w:t>
            </w:r>
          </w:p>
        </w:tc>
        <w:tc>
          <w:tcPr>
            <w:tcW w:w="894" w:type="dxa"/>
          </w:tcPr>
          <w:p w:rsidR="00F51091" w:rsidRDefault="00F51091" w:rsidP="00F51091">
            <w:pPr>
              <w:rPr>
                <w:sz w:val="16"/>
                <w:szCs w:val="16"/>
              </w:rPr>
            </w:pPr>
            <w:r>
              <w:rPr>
                <w:sz w:val="16"/>
                <w:szCs w:val="16"/>
              </w:rPr>
              <w:t>Low</w:t>
            </w:r>
          </w:p>
        </w:tc>
        <w:tc>
          <w:tcPr>
            <w:tcW w:w="781" w:type="dxa"/>
          </w:tcPr>
          <w:p w:rsidR="00F51091" w:rsidRDefault="00F51091" w:rsidP="00F51091">
            <w:pPr>
              <w:rPr>
                <w:sz w:val="16"/>
                <w:szCs w:val="16"/>
              </w:rPr>
            </w:pPr>
            <w:r>
              <w:rPr>
                <w:sz w:val="16"/>
                <w:szCs w:val="16"/>
              </w:rPr>
              <w:t>Low</w:t>
            </w:r>
          </w:p>
        </w:tc>
        <w:tc>
          <w:tcPr>
            <w:tcW w:w="851" w:type="dxa"/>
          </w:tcPr>
          <w:p w:rsidR="00F51091" w:rsidRDefault="00F51091" w:rsidP="00F51091">
            <w:pPr>
              <w:rPr>
                <w:sz w:val="16"/>
                <w:szCs w:val="16"/>
              </w:rPr>
            </w:pPr>
            <w:r>
              <w:rPr>
                <w:sz w:val="16"/>
                <w:szCs w:val="16"/>
              </w:rPr>
              <w:t>Med</w:t>
            </w:r>
          </w:p>
        </w:tc>
        <w:tc>
          <w:tcPr>
            <w:tcW w:w="708" w:type="dxa"/>
          </w:tcPr>
          <w:p w:rsidR="00F51091" w:rsidRDefault="00F51091" w:rsidP="00F51091">
            <w:pPr>
              <w:rPr>
                <w:sz w:val="16"/>
                <w:szCs w:val="16"/>
              </w:rPr>
            </w:pPr>
            <w:r>
              <w:rPr>
                <w:sz w:val="16"/>
                <w:szCs w:val="16"/>
              </w:rPr>
              <w:t>Low</w:t>
            </w:r>
          </w:p>
        </w:tc>
        <w:tc>
          <w:tcPr>
            <w:tcW w:w="758" w:type="dxa"/>
          </w:tcPr>
          <w:p w:rsidR="00F51091" w:rsidRDefault="00F51091" w:rsidP="00F51091">
            <w:pPr>
              <w:rPr>
                <w:sz w:val="16"/>
                <w:szCs w:val="16"/>
              </w:rPr>
            </w:pPr>
            <w:r>
              <w:rPr>
                <w:sz w:val="16"/>
                <w:szCs w:val="16"/>
              </w:rPr>
              <w:t>Med</w:t>
            </w:r>
          </w:p>
        </w:tc>
        <w:tc>
          <w:tcPr>
            <w:tcW w:w="802" w:type="dxa"/>
          </w:tcPr>
          <w:p w:rsidR="00F51091" w:rsidRDefault="00F51091" w:rsidP="00F51091">
            <w:pPr>
              <w:rPr>
                <w:sz w:val="16"/>
                <w:szCs w:val="16"/>
              </w:rPr>
            </w:pPr>
            <w:r>
              <w:rPr>
                <w:sz w:val="16"/>
                <w:szCs w:val="16"/>
              </w:rPr>
              <w:t>Low</w:t>
            </w:r>
          </w:p>
        </w:tc>
        <w:tc>
          <w:tcPr>
            <w:tcW w:w="635" w:type="dxa"/>
          </w:tcPr>
          <w:p w:rsidR="00F51091" w:rsidRDefault="00F51091" w:rsidP="00F51091">
            <w:pPr>
              <w:rPr>
                <w:sz w:val="16"/>
                <w:szCs w:val="16"/>
              </w:rPr>
            </w:pPr>
            <w:r>
              <w:rPr>
                <w:sz w:val="16"/>
                <w:szCs w:val="16"/>
              </w:rPr>
              <w:t>Med</w:t>
            </w:r>
          </w:p>
        </w:tc>
        <w:tc>
          <w:tcPr>
            <w:tcW w:w="775" w:type="dxa"/>
          </w:tcPr>
          <w:p w:rsidR="00F51091" w:rsidRDefault="00F51091" w:rsidP="00F51091">
            <w:pPr>
              <w:rPr>
                <w:sz w:val="16"/>
                <w:szCs w:val="16"/>
              </w:rPr>
            </w:pPr>
            <w:r>
              <w:rPr>
                <w:sz w:val="16"/>
                <w:szCs w:val="16"/>
              </w:rPr>
              <w:t>Low</w:t>
            </w:r>
          </w:p>
        </w:tc>
        <w:tc>
          <w:tcPr>
            <w:tcW w:w="1009" w:type="dxa"/>
          </w:tcPr>
          <w:p w:rsidR="00F51091" w:rsidRDefault="00F51091" w:rsidP="00F51091">
            <w:pPr>
              <w:rPr>
                <w:sz w:val="16"/>
                <w:szCs w:val="16"/>
              </w:rPr>
            </w:pPr>
            <w:r>
              <w:rPr>
                <w:sz w:val="16"/>
                <w:szCs w:val="16"/>
              </w:rPr>
              <w:t>Low</w:t>
            </w:r>
          </w:p>
        </w:tc>
        <w:tc>
          <w:tcPr>
            <w:tcW w:w="689" w:type="dxa"/>
          </w:tcPr>
          <w:p w:rsidR="00F51091" w:rsidRDefault="00F51091" w:rsidP="00F51091">
            <w:pPr>
              <w:rPr>
                <w:sz w:val="16"/>
                <w:szCs w:val="16"/>
              </w:rPr>
            </w:pPr>
            <w:r>
              <w:rPr>
                <w:sz w:val="16"/>
                <w:szCs w:val="16"/>
              </w:rPr>
              <w:t>High</w:t>
            </w:r>
          </w:p>
        </w:tc>
        <w:tc>
          <w:tcPr>
            <w:tcW w:w="861" w:type="dxa"/>
          </w:tcPr>
          <w:p w:rsidR="00F51091" w:rsidRDefault="00F51091" w:rsidP="00F51091">
            <w:pPr>
              <w:rPr>
                <w:sz w:val="16"/>
                <w:szCs w:val="16"/>
              </w:rPr>
            </w:pPr>
            <w:r>
              <w:rPr>
                <w:sz w:val="16"/>
                <w:szCs w:val="16"/>
              </w:rPr>
              <w:t>Med</w:t>
            </w:r>
          </w:p>
        </w:tc>
        <w:tc>
          <w:tcPr>
            <w:tcW w:w="1134" w:type="dxa"/>
          </w:tcPr>
          <w:p w:rsidR="00F51091" w:rsidRDefault="00F51091" w:rsidP="00F51091">
            <w:pPr>
              <w:rPr>
                <w:sz w:val="16"/>
                <w:szCs w:val="16"/>
              </w:rPr>
            </w:pPr>
            <w:r>
              <w:rPr>
                <w:sz w:val="16"/>
                <w:szCs w:val="16"/>
              </w:rPr>
              <w:t>Low</w:t>
            </w:r>
          </w:p>
        </w:tc>
        <w:tc>
          <w:tcPr>
            <w:tcW w:w="708" w:type="dxa"/>
          </w:tcPr>
          <w:p w:rsidR="00F51091" w:rsidRDefault="00F51091" w:rsidP="00F51091">
            <w:pPr>
              <w:rPr>
                <w:sz w:val="16"/>
                <w:szCs w:val="16"/>
              </w:rPr>
            </w:pPr>
            <w:r>
              <w:rPr>
                <w:sz w:val="16"/>
                <w:szCs w:val="16"/>
              </w:rPr>
              <w:t>9</w:t>
            </w:r>
          </w:p>
        </w:tc>
        <w:tc>
          <w:tcPr>
            <w:tcW w:w="1134" w:type="dxa"/>
          </w:tcPr>
          <w:p w:rsidR="00F51091" w:rsidRDefault="00F51091" w:rsidP="00F51091">
            <w:pPr>
              <w:rPr>
                <w:b/>
                <w:sz w:val="16"/>
                <w:szCs w:val="16"/>
              </w:rPr>
            </w:pPr>
            <w:r>
              <w:rPr>
                <w:b/>
                <w:sz w:val="16"/>
                <w:szCs w:val="16"/>
              </w:rPr>
              <w:t>Low</w:t>
            </w:r>
          </w:p>
        </w:tc>
      </w:tr>
      <w:tr w:rsidR="00F51091" w:rsidRPr="00C5246F" w:rsidTr="00D72940">
        <w:tc>
          <w:tcPr>
            <w:tcW w:w="1134" w:type="dxa"/>
          </w:tcPr>
          <w:p w:rsidR="00F51091" w:rsidRDefault="00F51091" w:rsidP="00F51091">
            <w:pPr>
              <w:rPr>
                <w:b/>
                <w:sz w:val="16"/>
                <w:szCs w:val="16"/>
              </w:rPr>
            </w:pPr>
            <w:r>
              <w:rPr>
                <w:b/>
                <w:sz w:val="16"/>
                <w:szCs w:val="16"/>
              </w:rPr>
              <w:t xml:space="preserve">Baker </w:t>
            </w:r>
          </w:p>
          <w:p w:rsidR="00F51091" w:rsidRDefault="00F51091" w:rsidP="00F51091">
            <w:pPr>
              <w:rPr>
                <w:b/>
                <w:sz w:val="16"/>
                <w:szCs w:val="16"/>
              </w:rPr>
            </w:pPr>
            <w:r>
              <w:rPr>
                <w:b/>
                <w:sz w:val="16"/>
                <w:szCs w:val="16"/>
              </w:rPr>
              <w:t>2011</w:t>
            </w:r>
          </w:p>
        </w:tc>
        <w:tc>
          <w:tcPr>
            <w:tcW w:w="709" w:type="dxa"/>
          </w:tcPr>
          <w:p w:rsidR="00F51091" w:rsidRDefault="00F51091" w:rsidP="00F51091">
            <w:pPr>
              <w:rPr>
                <w:sz w:val="16"/>
                <w:szCs w:val="16"/>
              </w:rPr>
            </w:pPr>
            <w:r>
              <w:rPr>
                <w:sz w:val="16"/>
                <w:szCs w:val="16"/>
              </w:rPr>
              <w:t>Low</w:t>
            </w:r>
          </w:p>
        </w:tc>
        <w:tc>
          <w:tcPr>
            <w:tcW w:w="851" w:type="dxa"/>
          </w:tcPr>
          <w:p w:rsidR="00F51091" w:rsidRDefault="00F51091" w:rsidP="00F51091">
            <w:pPr>
              <w:rPr>
                <w:sz w:val="16"/>
                <w:szCs w:val="16"/>
              </w:rPr>
            </w:pPr>
            <w:r>
              <w:rPr>
                <w:sz w:val="16"/>
                <w:szCs w:val="16"/>
              </w:rPr>
              <w:t>Low</w:t>
            </w:r>
          </w:p>
        </w:tc>
        <w:tc>
          <w:tcPr>
            <w:tcW w:w="1020" w:type="dxa"/>
          </w:tcPr>
          <w:p w:rsidR="00F51091" w:rsidRDefault="00F51091" w:rsidP="00F51091">
            <w:pPr>
              <w:rPr>
                <w:sz w:val="16"/>
                <w:szCs w:val="16"/>
              </w:rPr>
            </w:pPr>
            <w:r>
              <w:rPr>
                <w:sz w:val="16"/>
                <w:szCs w:val="16"/>
              </w:rPr>
              <w:t>High</w:t>
            </w:r>
          </w:p>
        </w:tc>
        <w:tc>
          <w:tcPr>
            <w:tcW w:w="990" w:type="dxa"/>
          </w:tcPr>
          <w:p w:rsidR="00F51091" w:rsidRDefault="00F51091" w:rsidP="00F51091">
            <w:pPr>
              <w:rPr>
                <w:sz w:val="16"/>
                <w:szCs w:val="16"/>
              </w:rPr>
            </w:pPr>
            <w:r>
              <w:rPr>
                <w:sz w:val="16"/>
                <w:szCs w:val="16"/>
              </w:rPr>
              <w:t>Med</w:t>
            </w:r>
          </w:p>
        </w:tc>
        <w:tc>
          <w:tcPr>
            <w:tcW w:w="894" w:type="dxa"/>
          </w:tcPr>
          <w:p w:rsidR="00F51091" w:rsidRDefault="00F51091" w:rsidP="00F51091">
            <w:pPr>
              <w:rPr>
                <w:sz w:val="16"/>
                <w:szCs w:val="16"/>
              </w:rPr>
            </w:pPr>
            <w:r>
              <w:rPr>
                <w:sz w:val="16"/>
                <w:szCs w:val="16"/>
              </w:rPr>
              <w:t>Low</w:t>
            </w:r>
          </w:p>
        </w:tc>
        <w:tc>
          <w:tcPr>
            <w:tcW w:w="781" w:type="dxa"/>
          </w:tcPr>
          <w:p w:rsidR="00F51091" w:rsidRDefault="00F51091" w:rsidP="00F51091">
            <w:pPr>
              <w:rPr>
                <w:sz w:val="16"/>
                <w:szCs w:val="16"/>
              </w:rPr>
            </w:pPr>
            <w:r>
              <w:rPr>
                <w:sz w:val="16"/>
                <w:szCs w:val="16"/>
              </w:rPr>
              <w:t>Med</w:t>
            </w:r>
          </w:p>
        </w:tc>
        <w:tc>
          <w:tcPr>
            <w:tcW w:w="851" w:type="dxa"/>
          </w:tcPr>
          <w:p w:rsidR="00F51091" w:rsidRDefault="00F51091" w:rsidP="00F51091">
            <w:pPr>
              <w:rPr>
                <w:sz w:val="16"/>
                <w:szCs w:val="16"/>
              </w:rPr>
            </w:pPr>
            <w:r>
              <w:rPr>
                <w:sz w:val="16"/>
                <w:szCs w:val="16"/>
              </w:rPr>
              <w:t>Med</w:t>
            </w:r>
          </w:p>
        </w:tc>
        <w:tc>
          <w:tcPr>
            <w:tcW w:w="708" w:type="dxa"/>
          </w:tcPr>
          <w:p w:rsidR="00F51091" w:rsidRDefault="00F51091" w:rsidP="00F51091">
            <w:pPr>
              <w:rPr>
                <w:sz w:val="16"/>
                <w:szCs w:val="16"/>
              </w:rPr>
            </w:pPr>
            <w:r>
              <w:rPr>
                <w:sz w:val="16"/>
                <w:szCs w:val="16"/>
              </w:rPr>
              <w:t>Low</w:t>
            </w:r>
          </w:p>
        </w:tc>
        <w:tc>
          <w:tcPr>
            <w:tcW w:w="758" w:type="dxa"/>
          </w:tcPr>
          <w:p w:rsidR="00F51091" w:rsidRDefault="00F51091" w:rsidP="00F51091">
            <w:pPr>
              <w:rPr>
                <w:sz w:val="16"/>
                <w:szCs w:val="16"/>
              </w:rPr>
            </w:pPr>
            <w:r>
              <w:rPr>
                <w:sz w:val="16"/>
                <w:szCs w:val="16"/>
              </w:rPr>
              <w:t>Med</w:t>
            </w:r>
          </w:p>
        </w:tc>
        <w:tc>
          <w:tcPr>
            <w:tcW w:w="802" w:type="dxa"/>
          </w:tcPr>
          <w:p w:rsidR="00F51091" w:rsidRDefault="00F51091" w:rsidP="00F51091">
            <w:pPr>
              <w:rPr>
                <w:sz w:val="16"/>
                <w:szCs w:val="16"/>
              </w:rPr>
            </w:pPr>
            <w:r>
              <w:rPr>
                <w:sz w:val="16"/>
                <w:szCs w:val="16"/>
              </w:rPr>
              <w:t>Low</w:t>
            </w:r>
          </w:p>
        </w:tc>
        <w:tc>
          <w:tcPr>
            <w:tcW w:w="635" w:type="dxa"/>
          </w:tcPr>
          <w:p w:rsidR="00F51091" w:rsidRDefault="00F51091" w:rsidP="00F51091">
            <w:pPr>
              <w:rPr>
                <w:sz w:val="16"/>
                <w:szCs w:val="16"/>
              </w:rPr>
            </w:pPr>
            <w:r>
              <w:rPr>
                <w:sz w:val="16"/>
                <w:szCs w:val="16"/>
              </w:rPr>
              <w:t>Low</w:t>
            </w:r>
          </w:p>
        </w:tc>
        <w:tc>
          <w:tcPr>
            <w:tcW w:w="775" w:type="dxa"/>
          </w:tcPr>
          <w:p w:rsidR="00F51091" w:rsidRDefault="00F51091" w:rsidP="00F51091">
            <w:pPr>
              <w:rPr>
                <w:sz w:val="16"/>
                <w:szCs w:val="16"/>
              </w:rPr>
            </w:pPr>
            <w:r>
              <w:rPr>
                <w:sz w:val="16"/>
                <w:szCs w:val="16"/>
              </w:rPr>
              <w:t>Low</w:t>
            </w:r>
          </w:p>
        </w:tc>
        <w:tc>
          <w:tcPr>
            <w:tcW w:w="1009" w:type="dxa"/>
          </w:tcPr>
          <w:p w:rsidR="00F51091" w:rsidRDefault="00F51091" w:rsidP="00F51091">
            <w:pPr>
              <w:rPr>
                <w:sz w:val="16"/>
                <w:szCs w:val="16"/>
              </w:rPr>
            </w:pPr>
            <w:r>
              <w:rPr>
                <w:sz w:val="16"/>
                <w:szCs w:val="16"/>
              </w:rPr>
              <w:t>Med</w:t>
            </w:r>
          </w:p>
        </w:tc>
        <w:tc>
          <w:tcPr>
            <w:tcW w:w="689" w:type="dxa"/>
          </w:tcPr>
          <w:p w:rsidR="00F51091" w:rsidRDefault="00F51091" w:rsidP="00F51091">
            <w:pPr>
              <w:rPr>
                <w:sz w:val="16"/>
                <w:szCs w:val="16"/>
              </w:rPr>
            </w:pPr>
            <w:r>
              <w:rPr>
                <w:sz w:val="16"/>
                <w:szCs w:val="16"/>
              </w:rPr>
              <w:t>High</w:t>
            </w:r>
          </w:p>
        </w:tc>
        <w:tc>
          <w:tcPr>
            <w:tcW w:w="861" w:type="dxa"/>
          </w:tcPr>
          <w:p w:rsidR="00F51091" w:rsidRDefault="00F51091" w:rsidP="00F51091">
            <w:pPr>
              <w:rPr>
                <w:sz w:val="16"/>
                <w:szCs w:val="16"/>
              </w:rPr>
            </w:pPr>
            <w:r>
              <w:rPr>
                <w:sz w:val="16"/>
                <w:szCs w:val="16"/>
              </w:rPr>
              <w:t>Med</w:t>
            </w:r>
          </w:p>
        </w:tc>
        <w:tc>
          <w:tcPr>
            <w:tcW w:w="1134" w:type="dxa"/>
          </w:tcPr>
          <w:p w:rsidR="00F51091" w:rsidRDefault="00F51091" w:rsidP="00F51091">
            <w:pPr>
              <w:rPr>
                <w:sz w:val="16"/>
                <w:szCs w:val="16"/>
              </w:rPr>
            </w:pPr>
            <w:r>
              <w:rPr>
                <w:sz w:val="16"/>
                <w:szCs w:val="16"/>
              </w:rPr>
              <w:t>Low</w:t>
            </w:r>
          </w:p>
        </w:tc>
        <w:tc>
          <w:tcPr>
            <w:tcW w:w="708" w:type="dxa"/>
          </w:tcPr>
          <w:p w:rsidR="00F51091" w:rsidRDefault="00F51091" w:rsidP="00F51091">
            <w:pPr>
              <w:rPr>
                <w:sz w:val="16"/>
                <w:szCs w:val="16"/>
              </w:rPr>
            </w:pPr>
            <w:r>
              <w:rPr>
                <w:sz w:val="16"/>
                <w:szCs w:val="16"/>
              </w:rPr>
              <w:t>5</w:t>
            </w:r>
          </w:p>
        </w:tc>
        <w:tc>
          <w:tcPr>
            <w:tcW w:w="1134" w:type="dxa"/>
          </w:tcPr>
          <w:p w:rsidR="00F51091" w:rsidRDefault="00F51091" w:rsidP="00F51091">
            <w:pPr>
              <w:rPr>
                <w:b/>
                <w:sz w:val="16"/>
                <w:szCs w:val="16"/>
              </w:rPr>
            </w:pPr>
            <w:r>
              <w:rPr>
                <w:b/>
                <w:sz w:val="16"/>
                <w:szCs w:val="16"/>
              </w:rPr>
              <w:t>Low</w:t>
            </w:r>
          </w:p>
        </w:tc>
      </w:tr>
      <w:tr w:rsidR="00F51091" w:rsidRPr="00C5246F" w:rsidTr="00D72940">
        <w:tc>
          <w:tcPr>
            <w:tcW w:w="1134" w:type="dxa"/>
          </w:tcPr>
          <w:p w:rsidR="00F51091" w:rsidRDefault="00F51091" w:rsidP="00F51091">
            <w:pPr>
              <w:rPr>
                <w:b/>
                <w:sz w:val="16"/>
                <w:szCs w:val="16"/>
              </w:rPr>
            </w:pPr>
            <w:r>
              <w:rPr>
                <w:b/>
                <w:sz w:val="16"/>
                <w:szCs w:val="16"/>
              </w:rPr>
              <w:t xml:space="preserve">Baker </w:t>
            </w:r>
          </w:p>
          <w:p w:rsidR="00F51091" w:rsidRDefault="00F51091" w:rsidP="00F51091">
            <w:pPr>
              <w:rPr>
                <w:b/>
                <w:sz w:val="16"/>
                <w:szCs w:val="16"/>
              </w:rPr>
            </w:pPr>
            <w:r>
              <w:rPr>
                <w:b/>
                <w:sz w:val="16"/>
                <w:szCs w:val="16"/>
              </w:rPr>
              <w:t>2012</w:t>
            </w:r>
          </w:p>
        </w:tc>
        <w:tc>
          <w:tcPr>
            <w:tcW w:w="709" w:type="dxa"/>
          </w:tcPr>
          <w:p w:rsidR="00F51091" w:rsidRDefault="00F51091" w:rsidP="00F51091">
            <w:pPr>
              <w:rPr>
                <w:sz w:val="16"/>
                <w:szCs w:val="16"/>
              </w:rPr>
            </w:pPr>
            <w:r>
              <w:rPr>
                <w:sz w:val="16"/>
                <w:szCs w:val="16"/>
              </w:rPr>
              <w:t>Low</w:t>
            </w:r>
          </w:p>
        </w:tc>
        <w:tc>
          <w:tcPr>
            <w:tcW w:w="851" w:type="dxa"/>
          </w:tcPr>
          <w:p w:rsidR="00F51091" w:rsidRDefault="00F51091" w:rsidP="00F51091">
            <w:pPr>
              <w:rPr>
                <w:sz w:val="16"/>
                <w:szCs w:val="16"/>
              </w:rPr>
            </w:pPr>
            <w:r>
              <w:rPr>
                <w:sz w:val="16"/>
                <w:szCs w:val="16"/>
              </w:rPr>
              <w:t>Low</w:t>
            </w:r>
          </w:p>
        </w:tc>
        <w:tc>
          <w:tcPr>
            <w:tcW w:w="1020" w:type="dxa"/>
          </w:tcPr>
          <w:p w:rsidR="00F51091" w:rsidRDefault="00F51091" w:rsidP="00F51091">
            <w:pPr>
              <w:rPr>
                <w:sz w:val="16"/>
                <w:szCs w:val="16"/>
              </w:rPr>
            </w:pPr>
            <w:r>
              <w:rPr>
                <w:sz w:val="16"/>
                <w:szCs w:val="16"/>
              </w:rPr>
              <w:t>Med</w:t>
            </w:r>
          </w:p>
        </w:tc>
        <w:tc>
          <w:tcPr>
            <w:tcW w:w="990" w:type="dxa"/>
          </w:tcPr>
          <w:p w:rsidR="00F51091" w:rsidRDefault="00F51091" w:rsidP="00F51091">
            <w:pPr>
              <w:rPr>
                <w:sz w:val="16"/>
                <w:szCs w:val="16"/>
              </w:rPr>
            </w:pPr>
            <w:r>
              <w:rPr>
                <w:sz w:val="16"/>
                <w:szCs w:val="16"/>
              </w:rPr>
              <w:t>Low</w:t>
            </w:r>
          </w:p>
        </w:tc>
        <w:tc>
          <w:tcPr>
            <w:tcW w:w="894" w:type="dxa"/>
          </w:tcPr>
          <w:p w:rsidR="00F51091" w:rsidRDefault="00F51091" w:rsidP="00F51091">
            <w:pPr>
              <w:rPr>
                <w:sz w:val="16"/>
                <w:szCs w:val="16"/>
              </w:rPr>
            </w:pPr>
            <w:r>
              <w:rPr>
                <w:sz w:val="16"/>
                <w:szCs w:val="16"/>
              </w:rPr>
              <w:t>Low</w:t>
            </w:r>
          </w:p>
        </w:tc>
        <w:tc>
          <w:tcPr>
            <w:tcW w:w="781" w:type="dxa"/>
          </w:tcPr>
          <w:p w:rsidR="00F51091" w:rsidRDefault="00F51091" w:rsidP="00F51091">
            <w:pPr>
              <w:rPr>
                <w:sz w:val="16"/>
                <w:szCs w:val="16"/>
              </w:rPr>
            </w:pPr>
            <w:r>
              <w:rPr>
                <w:sz w:val="16"/>
                <w:szCs w:val="16"/>
              </w:rPr>
              <w:t>Med</w:t>
            </w:r>
          </w:p>
        </w:tc>
        <w:tc>
          <w:tcPr>
            <w:tcW w:w="851" w:type="dxa"/>
          </w:tcPr>
          <w:p w:rsidR="00F51091" w:rsidRDefault="00F51091" w:rsidP="00F51091">
            <w:pPr>
              <w:rPr>
                <w:sz w:val="16"/>
                <w:szCs w:val="16"/>
              </w:rPr>
            </w:pPr>
            <w:r>
              <w:rPr>
                <w:sz w:val="16"/>
                <w:szCs w:val="16"/>
              </w:rPr>
              <w:t>Med</w:t>
            </w:r>
          </w:p>
        </w:tc>
        <w:tc>
          <w:tcPr>
            <w:tcW w:w="708" w:type="dxa"/>
          </w:tcPr>
          <w:p w:rsidR="00F51091" w:rsidRDefault="00F51091" w:rsidP="00F51091">
            <w:pPr>
              <w:rPr>
                <w:sz w:val="16"/>
                <w:szCs w:val="16"/>
              </w:rPr>
            </w:pPr>
            <w:r>
              <w:rPr>
                <w:sz w:val="16"/>
                <w:szCs w:val="16"/>
              </w:rPr>
              <w:t>Med</w:t>
            </w:r>
          </w:p>
        </w:tc>
        <w:tc>
          <w:tcPr>
            <w:tcW w:w="758" w:type="dxa"/>
          </w:tcPr>
          <w:p w:rsidR="00F51091" w:rsidRDefault="00F51091" w:rsidP="00F51091">
            <w:pPr>
              <w:rPr>
                <w:sz w:val="16"/>
                <w:szCs w:val="16"/>
              </w:rPr>
            </w:pPr>
            <w:r>
              <w:rPr>
                <w:sz w:val="16"/>
                <w:szCs w:val="16"/>
              </w:rPr>
              <w:t>Med</w:t>
            </w:r>
          </w:p>
        </w:tc>
        <w:tc>
          <w:tcPr>
            <w:tcW w:w="802" w:type="dxa"/>
          </w:tcPr>
          <w:p w:rsidR="00F51091" w:rsidRDefault="00F51091" w:rsidP="00F51091">
            <w:pPr>
              <w:rPr>
                <w:sz w:val="16"/>
                <w:szCs w:val="16"/>
              </w:rPr>
            </w:pPr>
            <w:r>
              <w:rPr>
                <w:sz w:val="16"/>
                <w:szCs w:val="16"/>
              </w:rPr>
              <w:t>Low</w:t>
            </w:r>
          </w:p>
        </w:tc>
        <w:tc>
          <w:tcPr>
            <w:tcW w:w="635" w:type="dxa"/>
          </w:tcPr>
          <w:p w:rsidR="00F51091" w:rsidRDefault="00F51091" w:rsidP="00F51091">
            <w:pPr>
              <w:rPr>
                <w:sz w:val="16"/>
                <w:szCs w:val="16"/>
              </w:rPr>
            </w:pPr>
            <w:r>
              <w:rPr>
                <w:sz w:val="16"/>
                <w:szCs w:val="16"/>
              </w:rPr>
              <w:t>Low</w:t>
            </w:r>
          </w:p>
        </w:tc>
        <w:tc>
          <w:tcPr>
            <w:tcW w:w="775" w:type="dxa"/>
          </w:tcPr>
          <w:p w:rsidR="00F51091" w:rsidRDefault="00F51091" w:rsidP="00F51091">
            <w:pPr>
              <w:rPr>
                <w:sz w:val="16"/>
                <w:szCs w:val="16"/>
              </w:rPr>
            </w:pPr>
            <w:r>
              <w:rPr>
                <w:sz w:val="16"/>
                <w:szCs w:val="16"/>
              </w:rPr>
              <w:t>Low</w:t>
            </w:r>
          </w:p>
        </w:tc>
        <w:tc>
          <w:tcPr>
            <w:tcW w:w="1009" w:type="dxa"/>
          </w:tcPr>
          <w:p w:rsidR="00F51091" w:rsidRDefault="00F51091" w:rsidP="00F51091">
            <w:pPr>
              <w:rPr>
                <w:sz w:val="16"/>
                <w:szCs w:val="16"/>
              </w:rPr>
            </w:pPr>
            <w:r>
              <w:rPr>
                <w:sz w:val="16"/>
                <w:szCs w:val="16"/>
              </w:rPr>
              <w:t>Med</w:t>
            </w:r>
          </w:p>
        </w:tc>
        <w:tc>
          <w:tcPr>
            <w:tcW w:w="689" w:type="dxa"/>
          </w:tcPr>
          <w:p w:rsidR="00F51091" w:rsidRDefault="00F51091" w:rsidP="00F51091">
            <w:pPr>
              <w:rPr>
                <w:sz w:val="16"/>
                <w:szCs w:val="16"/>
              </w:rPr>
            </w:pPr>
            <w:r>
              <w:rPr>
                <w:sz w:val="16"/>
                <w:szCs w:val="16"/>
              </w:rPr>
              <w:t>High</w:t>
            </w:r>
          </w:p>
        </w:tc>
        <w:tc>
          <w:tcPr>
            <w:tcW w:w="861" w:type="dxa"/>
          </w:tcPr>
          <w:p w:rsidR="00F51091" w:rsidRDefault="00F51091" w:rsidP="00F51091">
            <w:pPr>
              <w:rPr>
                <w:sz w:val="16"/>
                <w:szCs w:val="16"/>
              </w:rPr>
            </w:pPr>
            <w:r>
              <w:rPr>
                <w:sz w:val="16"/>
                <w:szCs w:val="16"/>
              </w:rPr>
              <w:t>Med</w:t>
            </w:r>
          </w:p>
        </w:tc>
        <w:tc>
          <w:tcPr>
            <w:tcW w:w="1134" w:type="dxa"/>
          </w:tcPr>
          <w:p w:rsidR="00F51091" w:rsidRDefault="00F51091" w:rsidP="00F51091">
            <w:pPr>
              <w:rPr>
                <w:sz w:val="16"/>
                <w:szCs w:val="16"/>
              </w:rPr>
            </w:pPr>
            <w:r>
              <w:rPr>
                <w:sz w:val="16"/>
                <w:szCs w:val="16"/>
              </w:rPr>
              <w:t>Low</w:t>
            </w:r>
          </w:p>
        </w:tc>
        <w:tc>
          <w:tcPr>
            <w:tcW w:w="708" w:type="dxa"/>
          </w:tcPr>
          <w:p w:rsidR="00F51091" w:rsidRDefault="00F51091" w:rsidP="00F51091">
            <w:pPr>
              <w:rPr>
                <w:sz w:val="16"/>
                <w:szCs w:val="16"/>
              </w:rPr>
            </w:pPr>
            <w:r>
              <w:rPr>
                <w:sz w:val="16"/>
                <w:szCs w:val="16"/>
              </w:rPr>
              <w:t>7</w:t>
            </w:r>
          </w:p>
        </w:tc>
        <w:tc>
          <w:tcPr>
            <w:tcW w:w="1134" w:type="dxa"/>
          </w:tcPr>
          <w:p w:rsidR="00F51091" w:rsidRDefault="00F51091" w:rsidP="00F51091">
            <w:pPr>
              <w:rPr>
                <w:b/>
                <w:sz w:val="16"/>
                <w:szCs w:val="16"/>
              </w:rPr>
            </w:pPr>
            <w:r>
              <w:rPr>
                <w:b/>
                <w:sz w:val="16"/>
                <w:szCs w:val="16"/>
              </w:rPr>
              <w:t>Low</w:t>
            </w:r>
          </w:p>
        </w:tc>
      </w:tr>
      <w:tr w:rsidR="00F51091" w:rsidRPr="00C5246F" w:rsidTr="00D72940">
        <w:tc>
          <w:tcPr>
            <w:tcW w:w="1134" w:type="dxa"/>
          </w:tcPr>
          <w:p w:rsidR="00F51091" w:rsidRDefault="00F51091" w:rsidP="00F51091">
            <w:pPr>
              <w:rPr>
                <w:b/>
                <w:sz w:val="16"/>
                <w:szCs w:val="16"/>
              </w:rPr>
            </w:pPr>
            <w:r>
              <w:rPr>
                <w:b/>
                <w:sz w:val="16"/>
                <w:szCs w:val="16"/>
              </w:rPr>
              <w:t xml:space="preserve">Bodnar </w:t>
            </w:r>
          </w:p>
          <w:p w:rsidR="00F51091" w:rsidRDefault="00F51091" w:rsidP="00F51091">
            <w:pPr>
              <w:rPr>
                <w:b/>
                <w:sz w:val="16"/>
                <w:szCs w:val="16"/>
              </w:rPr>
            </w:pPr>
            <w:r>
              <w:rPr>
                <w:b/>
                <w:sz w:val="16"/>
                <w:szCs w:val="16"/>
              </w:rPr>
              <w:t>2007</w:t>
            </w:r>
          </w:p>
        </w:tc>
        <w:tc>
          <w:tcPr>
            <w:tcW w:w="709" w:type="dxa"/>
          </w:tcPr>
          <w:p w:rsidR="00F51091" w:rsidRDefault="00F51091" w:rsidP="00F51091">
            <w:pPr>
              <w:rPr>
                <w:sz w:val="16"/>
                <w:szCs w:val="16"/>
              </w:rPr>
            </w:pPr>
            <w:r>
              <w:rPr>
                <w:sz w:val="16"/>
                <w:szCs w:val="16"/>
              </w:rPr>
              <w:t>Low</w:t>
            </w:r>
          </w:p>
        </w:tc>
        <w:tc>
          <w:tcPr>
            <w:tcW w:w="851" w:type="dxa"/>
          </w:tcPr>
          <w:p w:rsidR="00F51091" w:rsidRDefault="00F51091" w:rsidP="00F51091">
            <w:pPr>
              <w:rPr>
                <w:sz w:val="16"/>
                <w:szCs w:val="16"/>
              </w:rPr>
            </w:pPr>
            <w:r>
              <w:rPr>
                <w:sz w:val="16"/>
                <w:szCs w:val="16"/>
              </w:rPr>
              <w:t>Low</w:t>
            </w:r>
          </w:p>
        </w:tc>
        <w:tc>
          <w:tcPr>
            <w:tcW w:w="1020" w:type="dxa"/>
          </w:tcPr>
          <w:p w:rsidR="00F51091" w:rsidRDefault="00F51091" w:rsidP="00F51091">
            <w:pPr>
              <w:rPr>
                <w:sz w:val="16"/>
                <w:szCs w:val="16"/>
              </w:rPr>
            </w:pPr>
            <w:r>
              <w:rPr>
                <w:sz w:val="16"/>
                <w:szCs w:val="16"/>
              </w:rPr>
              <w:t>Low</w:t>
            </w:r>
          </w:p>
        </w:tc>
        <w:tc>
          <w:tcPr>
            <w:tcW w:w="990" w:type="dxa"/>
          </w:tcPr>
          <w:p w:rsidR="00F51091" w:rsidRDefault="00F51091" w:rsidP="00F51091">
            <w:pPr>
              <w:rPr>
                <w:sz w:val="16"/>
                <w:szCs w:val="16"/>
              </w:rPr>
            </w:pPr>
            <w:r>
              <w:rPr>
                <w:sz w:val="16"/>
                <w:szCs w:val="16"/>
              </w:rPr>
              <w:t>Med</w:t>
            </w:r>
          </w:p>
        </w:tc>
        <w:tc>
          <w:tcPr>
            <w:tcW w:w="894" w:type="dxa"/>
          </w:tcPr>
          <w:p w:rsidR="00F51091" w:rsidRDefault="00F51091" w:rsidP="00F51091">
            <w:pPr>
              <w:rPr>
                <w:sz w:val="16"/>
                <w:szCs w:val="16"/>
              </w:rPr>
            </w:pPr>
            <w:r>
              <w:rPr>
                <w:sz w:val="16"/>
                <w:szCs w:val="16"/>
              </w:rPr>
              <w:t>Low</w:t>
            </w:r>
          </w:p>
        </w:tc>
        <w:tc>
          <w:tcPr>
            <w:tcW w:w="781" w:type="dxa"/>
          </w:tcPr>
          <w:p w:rsidR="00F51091" w:rsidRDefault="00F51091" w:rsidP="00F51091">
            <w:pPr>
              <w:rPr>
                <w:sz w:val="16"/>
                <w:szCs w:val="16"/>
              </w:rPr>
            </w:pPr>
            <w:r>
              <w:rPr>
                <w:sz w:val="16"/>
                <w:szCs w:val="16"/>
              </w:rPr>
              <w:t>Med</w:t>
            </w:r>
          </w:p>
        </w:tc>
        <w:tc>
          <w:tcPr>
            <w:tcW w:w="851" w:type="dxa"/>
          </w:tcPr>
          <w:p w:rsidR="00F51091" w:rsidRDefault="00F51091" w:rsidP="00F51091">
            <w:pPr>
              <w:rPr>
                <w:sz w:val="16"/>
                <w:szCs w:val="16"/>
              </w:rPr>
            </w:pPr>
            <w:r>
              <w:rPr>
                <w:sz w:val="16"/>
                <w:szCs w:val="16"/>
              </w:rPr>
              <w:t>Med</w:t>
            </w:r>
          </w:p>
        </w:tc>
        <w:tc>
          <w:tcPr>
            <w:tcW w:w="708" w:type="dxa"/>
          </w:tcPr>
          <w:p w:rsidR="00F51091" w:rsidRDefault="00F51091" w:rsidP="00F51091">
            <w:pPr>
              <w:rPr>
                <w:sz w:val="16"/>
                <w:szCs w:val="16"/>
              </w:rPr>
            </w:pPr>
            <w:r>
              <w:rPr>
                <w:sz w:val="16"/>
                <w:szCs w:val="16"/>
              </w:rPr>
              <w:t>Low</w:t>
            </w:r>
          </w:p>
        </w:tc>
        <w:tc>
          <w:tcPr>
            <w:tcW w:w="758" w:type="dxa"/>
          </w:tcPr>
          <w:p w:rsidR="00F51091" w:rsidRDefault="00F51091" w:rsidP="00F51091">
            <w:pPr>
              <w:rPr>
                <w:sz w:val="16"/>
                <w:szCs w:val="16"/>
              </w:rPr>
            </w:pPr>
            <w:r>
              <w:rPr>
                <w:sz w:val="16"/>
                <w:szCs w:val="16"/>
              </w:rPr>
              <w:t>Med</w:t>
            </w:r>
          </w:p>
        </w:tc>
        <w:tc>
          <w:tcPr>
            <w:tcW w:w="802" w:type="dxa"/>
          </w:tcPr>
          <w:p w:rsidR="00F51091" w:rsidRDefault="00F51091" w:rsidP="00F51091">
            <w:pPr>
              <w:rPr>
                <w:sz w:val="16"/>
                <w:szCs w:val="16"/>
              </w:rPr>
            </w:pPr>
            <w:r>
              <w:rPr>
                <w:sz w:val="16"/>
                <w:szCs w:val="16"/>
              </w:rPr>
              <w:t>Low</w:t>
            </w:r>
          </w:p>
        </w:tc>
        <w:tc>
          <w:tcPr>
            <w:tcW w:w="635" w:type="dxa"/>
          </w:tcPr>
          <w:p w:rsidR="00F51091" w:rsidRDefault="00F51091" w:rsidP="00F51091">
            <w:pPr>
              <w:rPr>
                <w:sz w:val="16"/>
                <w:szCs w:val="16"/>
              </w:rPr>
            </w:pPr>
            <w:r>
              <w:rPr>
                <w:sz w:val="16"/>
                <w:szCs w:val="16"/>
              </w:rPr>
              <w:t>Low</w:t>
            </w:r>
          </w:p>
        </w:tc>
        <w:tc>
          <w:tcPr>
            <w:tcW w:w="775" w:type="dxa"/>
          </w:tcPr>
          <w:p w:rsidR="00F51091" w:rsidRDefault="00F51091" w:rsidP="00F51091">
            <w:pPr>
              <w:rPr>
                <w:sz w:val="16"/>
                <w:szCs w:val="16"/>
              </w:rPr>
            </w:pPr>
            <w:r>
              <w:rPr>
                <w:sz w:val="16"/>
                <w:szCs w:val="16"/>
              </w:rPr>
              <w:t>Low</w:t>
            </w:r>
          </w:p>
        </w:tc>
        <w:tc>
          <w:tcPr>
            <w:tcW w:w="1009" w:type="dxa"/>
          </w:tcPr>
          <w:p w:rsidR="00F51091" w:rsidRDefault="00F51091" w:rsidP="00F51091">
            <w:pPr>
              <w:rPr>
                <w:sz w:val="16"/>
                <w:szCs w:val="16"/>
              </w:rPr>
            </w:pPr>
            <w:r>
              <w:rPr>
                <w:sz w:val="16"/>
                <w:szCs w:val="16"/>
              </w:rPr>
              <w:t>Med</w:t>
            </w:r>
          </w:p>
        </w:tc>
        <w:tc>
          <w:tcPr>
            <w:tcW w:w="689" w:type="dxa"/>
          </w:tcPr>
          <w:p w:rsidR="00F51091" w:rsidRDefault="00F51091" w:rsidP="00F51091">
            <w:pPr>
              <w:rPr>
                <w:sz w:val="16"/>
                <w:szCs w:val="16"/>
              </w:rPr>
            </w:pPr>
            <w:r>
              <w:rPr>
                <w:sz w:val="16"/>
                <w:szCs w:val="16"/>
              </w:rPr>
              <w:t>High</w:t>
            </w:r>
          </w:p>
        </w:tc>
        <w:tc>
          <w:tcPr>
            <w:tcW w:w="861" w:type="dxa"/>
          </w:tcPr>
          <w:p w:rsidR="00F51091" w:rsidRDefault="00F51091" w:rsidP="00F51091">
            <w:pPr>
              <w:rPr>
                <w:sz w:val="16"/>
                <w:szCs w:val="16"/>
              </w:rPr>
            </w:pPr>
            <w:r>
              <w:rPr>
                <w:sz w:val="16"/>
                <w:szCs w:val="16"/>
              </w:rPr>
              <w:t>Med</w:t>
            </w:r>
          </w:p>
        </w:tc>
        <w:tc>
          <w:tcPr>
            <w:tcW w:w="1134" w:type="dxa"/>
          </w:tcPr>
          <w:p w:rsidR="00F51091" w:rsidRDefault="00F51091" w:rsidP="00F51091">
            <w:pPr>
              <w:rPr>
                <w:sz w:val="16"/>
                <w:szCs w:val="16"/>
              </w:rPr>
            </w:pPr>
            <w:r>
              <w:rPr>
                <w:sz w:val="16"/>
                <w:szCs w:val="16"/>
              </w:rPr>
              <w:t>Low</w:t>
            </w:r>
          </w:p>
        </w:tc>
        <w:tc>
          <w:tcPr>
            <w:tcW w:w="708" w:type="dxa"/>
          </w:tcPr>
          <w:p w:rsidR="00F51091" w:rsidRDefault="00F51091" w:rsidP="00F51091">
            <w:pPr>
              <w:rPr>
                <w:sz w:val="16"/>
                <w:szCs w:val="16"/>
              </w:rPr>
            </w:pPr>
            <w:r>
              <w:rPr>
                <w:sz w:val="16"/>
                <w:szCs w:val="16"/>
              </w:rPr>
              <w:t>8</w:t>
            </w:r>
          </w:p>
        </w:tc>
        <w:tc>
          <w:tcPr>
            <w:tcW w:w="1134" w:type="dxa"/>
          </w:tcPr>
          <w:p w:rsidR="00F51091" w:rsidRDefault="00F51091" w:rsidP="00F51091">
            <w:pPr>
              <w:rPr>
                <w:b/>
                <w:sz w:val="16"/>
                <w:szCs w:val="16"/>
              </w:rPr>
            </w:pPr>
            <w:r>
              <w:rPr>
                <w:b/>
                <w:sz w:val="16"/>
                <w:szCs w:val="16"/>
              </w:rPr>
              <w:t>Low</w:t>
            </w:r>
          </w:p>
        </w:tc>
      </w:tr>
      <w:tr w:rsidR="00F51091" w:rsidRPr="00C5246F" w:rsidTr="00D72940">
        <w:tc>
          <w:tcPr>
            <w:tcW w:w="1134" w:type="dxa"/>
          </w:tcPr>
          <w:p w:rsidR="00F51091" w:rsidRDefault="00F51091" w:rsidP="00F51091">
            <w:pPr>
              <w:rPr>
                <w:b/>
                <w:sz w:val="16"/>
                <w:szCs w:val="16"/>
              </w:rPr>
            </w:pPr>
            <w:r>
              <w:rPr>
                <w:b/>
                <w:sz w:val="16"/>
                <w:szCs w:val="16"/>
              </w:rPr>
              <w:t xml:space="preserve">Bodnar </w:t>
            </w:r>
          </w:p>
          <w:p w:rsidR="00F51091" w:rsidRDefault="00F51091" w:rsidP="00F51091">
            <w:pPr>
              <w:rPr>
                <w:b/>
                <w:sz w:val="16"/>
                <w:szCs w:val="16"/>
              </w:rPr>
            </w:pPr>
            <w:r>
              <w:rPr>
                <w:b/>
                <w:sz w:val="16"/>
                <w:szCs w:val="16"/>
              </w:rPr>
              <w:t>2010</w:t>
            </w:r>
          </w:p>
        </w:tc>
        <w:tc>
          <w:tcPr>
            <w:tcW w:w="709" w:type="dxa"/>
          </w:tcPr>
          <w:p w:rsidR="00F51091" w:rsidRDefault="00F51091" w:rsidP="00F51091">
            <w:pPr>
              <w:rPr>
                <w:sz w:val="16"/>
                <w:szCs w:val="16"/>
              </w:rPr>
            </w:pPr>
            <w:r>
              <w:rPr>
                <w:sz w:val="16"/>
                <w:szCs w:val="16"/>
              </w:rPr>
              <w:t>Med</w:t>
            </w:r>
          </w:p>
        </w:tc>
        <w:tc>
          <w:tcPr>
            <w:tcW w:w="851" w:type="dxa"/>
          </w:tcPr>
          <w:p w:rsidR="00F51091" w:rsidRDefault="00F51091" w:rsidP="00F51091">
            <w:pPr>
              <w:rPr>
                <w:sz w:val="16"/>
                <w:szCs w:val="16"/>
              </w:rPr>
            </w:pPr>
            <w:r>
              <w:rPr>
                <w:sz w:val="16"/>
                <w:szCs w:val="16"/>
              </w:rPr>
              <w:t>Low</w:t>
            </w:r>
          </w:p>
        </w:tc>
        <w:tc>
          <w:tcPr>
            <w:tcW w:w="1020" w:type="dxa"/>
          </w:tcPr>
          <w:p w:rsidR="00F51091" w:rsidRDefault="00F51091" w:rsidP="00F51091">
            <w:pPr>
              <w:rPr>
                <w:sz w:val="16"/>
                <w:szCs w:val="16"/>
              </w:rPr>
            </w:pPr>
            <w:r>
              <w:rPr>
                <w:sz w:val="16"/>
                <w:szCs w:val="16"/>
              </w:rPr>
              <w:t>Low</w:t>
            </w:r>
          </w:p>
        </w:tc>
        <w:tc>
          <w:tcPr>
            <w:tcW w:w="990" w:type="dxa"/>
          </w:tcPr>
          <w:p w:rsidR="00F51091" w:rsidRDefault="00F51091" w:rsidP="00F51091">
            <w:pPr>
              <w:rPr>
                <w:sz w:val="16"/>
                <w:szCs w:val="16"/>
              </w:rPr>
            </w:pPr>
            <w:r>
              <w:rPr>
                <w:sz w:val="16"/>
                <w:szCs w:val="16"/>
              </w:rPr>
              <w:t>Med</w:t>
            </w:r>
          </w:p>
        </w:tc>
        <w:tc>
          <w:tcPr>
            <w:tcW w:w="894" w:type="dxa"/>
          </w:tcPr>
          <w:p w:rsidR="00F51091" w:rsidRDefault="00F51091" w:rsidP="00F51091">
            <w:pPr>
              <w:rPr>
                <w:sz w:val="16"/>
                <w:szCs w:val="16"/>
              </w:rPr>
            </w:pPr>
            <w:r>
              <w:rPr>
                <w:sz w:val="16"/>
                <w:szCs w:val="16"/>
              </w:rPr>
              <w:t>Low</w:t>
            </w:r>
          </w:p>
        </w:tc>
        <w:tc>
          <w:tcPr>
            <w:tcW w:w="781" w:type="dxa"/>
          </w:tcPr>
          <w:p w:rsidR="00F51091" w:rsidRDefault="00F51091" w:rsidP="00F51091">
            <w:pPr>
              <w:rPr>
                <w:sz w:val="16"/>
                <w:szCs w:val="16"/>
              </w:rPr>
            </w:pPr>
            <w:r>
              <w:rPr>
                <w:sz w:val="16"/>
                <w:szCs w:val="16"/>
              </w:rPr>
              <w:t>Med</w:t>
            </w:r>
          </w:p>
        </w:tc>
        <w:tc>
          <w:tcPr>
            <w:tcW w:w="851" w:type="dxa"/>
          </w:tcPr>
          <w:p w:rsidR="00F51091" w:rsidRDefault="00F51091" w:rsidP="00F51091">
            <w:pPr>
              <w:rPr>
                <w:sz w:val="16"/>
                <w:szCs w:val="16"/>
              </w:rPr>
            </w:pPr>
            <w:r>
              <w:rPr>
                <w:sz w:val="16"/>
                <w:szCs w:val="16"/>
              </w:rPr>
              <w:t>Med</w:t>
            </w:r>
          </w:p>
        </w:tc>
        <w:tc>
          <w:tcPr>
            <w:tcW w:w="708" w:type="dxa"/>
          </w:tcPr>
          <w:p w:rsidR="00F51091" w:rsidRDefault="00F51091" w:rsidP="00F51091">
            <w:pPr>
              <w:rPr>
                <w:sz w:val="16"/>
                <w:szCs w:val="16"/>
              </w:rPr>
            </w:pPr>
            <w:r>
              <w:rPr>
                <w:sz w:val="16"/>
                <w:szCs w:val="16"/>
              </w:rPr>
              <w:t>Low</w:t>
            </w:r>
          </w:p>
        </w:tc>
        <w:tc>
          <w:tcPr>
            <w:tcW w:w="758" w:type="dxa"/>
          </w:tcPr>
          <w:p w:rsidR="00F51091" w:rsidRDefault="00F51091" w:rsidP="00F51091">
            <w:pPr>
              <w:rPr>
                <w:sz w:val="16"/>
                <w:szCs w:val="16"/>
              </w:rPr>
            </w:pPr>
            <w:r>
              <w:rPr>
                <w:sz w:val="16"/>
                <w:szCs w:val="16"/>
              </w:rPr>
              <w:t>Med</w:t>
            </w:r>
          </w:p>
        </w:tc>
        <w:tc>
          <w:tcPr>
            <w:tcW w:w="802" w:type="dxa"/>
          </w:tcPr>
          <w:p w:rsidR="00F51091" w:rsidRDefault="00F51091" w:rsidP="00F51091">
            <w:pPr>
              <w:rPr>
                <w:sz w:val="16"/>
                <w:szCs w:val="16"/>
              </w:rPr>
            </w:pPr>
            <w:r>
              <w:rPr>
                <w:sz w:val="16"/>
                <w:szCs w:val="16"/>
              </w:rPr>
              <w:t>Low</w:t>
            </w:r>
          </w:p>
        </w:tc>
        <w:tc>
          <w:tcPr>
            <w:tcW w:w="635" w:type="dxa"/>
          </w:tcPr>
          <w:p w:rsidR="00F51091" w:rsidRDefault="00F51091" w:rsidP="00F51091">
            <w:pPr>
              <w:rPr>
                <w:sz w:val="16"/>
                <w:szCs w:val="16"/>
              </w:rPr>
            </w:pPr>
            <w:r>
              <w:rPr>
                <w:sz w:val="16"/>
                <w:szCs w:val="16"/>
              </w:rPr>
              <w:t>Low</w:t>
            </w:r>
          </w:p>
        </w:tc>
        <w:tc>
          <w:tcPr>
            <w:tcW w:w="775" w:type="dxa"/>
          </w:tcPr>
          <w:p w:rsidR="00F51091" w:rsidRDefault="00F51091" w:rsidP="00F51091">
            <w:pPr>
              <w:rPr>
                <w:sz w:val="16"/>
                <w:szCs w:val="16"/>
              </w:rPr>
            </w:pPr>
            <w:r>
              <w:rPr>
                <w:sz w:val="16"/>
                <w:szCs w:val="16"/>
              </w:rPr>
              <w:t>Low</w:t>
            </w:r>
          </w:p>
        </w:tc>
        <w:tc>
          <w:tcPr>
            <w:tcW w:w="1009" w:type="dxa"/>
          </w:tcPr>
          <w:p w:rsidR="00F51091" w:rsidRDefault="00F51091" w:rsidP="00F51091">
            <w:pPr>
              <w:rPr>
                <w:sz w:val="16"/>
                <w:szCs w:val="16"/>
              </w:rPr>
            </w:pPr>
            <w:r>
              <w:rPr>
                <w:sz w:val="16"/>
                <w:szCs w:val="16"/>
              </w:rPr>
              <w:t>Med</w:t>
            </w:r>
          </w:p>
        </w:tc>
        <w:tc>
          <w:tcPr>
            <w:tcW w:w="689" w:type="dxa"/>
          </w:tcPr>
          <w:p w:rsidR="00F51091" w:rsidRDefault="00F51091" w:rsidP="00F51091">
            <w:pPr>
              <w:rPr>
                <w:sz w:val="16"/>
                <w:szCs w:val="16"/>
              </w:rPr>
            </w:pPr>
            <w:r>
              <w:rPr>
                <w:sz w:val="16"/>
                <w:szCs w:val="16"/>
              </w:rPr>
              <w:t>Med</w:t>
            </w:r>
          </w:p>
        </w:tc>
        <w:tc>
          <w:tcPr>
            <w:tcW w:w="861" w:type="dxa"/>
          </w:tcPr>
          <w:p w:rsidR="00F51091" w:rsidRDefault="00F51091" w:rsidP="00F51091">
            <w:pPr>
              <w:rPr>
                <w:sz w:val="16"/>
                <w:szCs w:val="16"/>
              </w:rPr>
            </w:pPr>
            <w:r>
              <w:rPr>
                <w:sz w:val="16"/>
                <w:szCs w:val="16"/>
              </w:rPr>
              <w:t>Med</w:t>
            </w:r>
          </w:p>
        </w:tc>
        <w:tc>
          <w:tcPr>
            <w:tcW w:w="1134" w:type="dxa"/>
          </w:tcPr>
          <w:p w:rsidR="00F51091" w:rsidRDefault="00F51091" w:rsidP="00F51091">
            <w:pPr>
              <w:rPr>
                <w:sz w:val="16"/>
                <w:szCs w:val="16"/>
              </w:rPr>
            </w:pPr>
            <w:r>
              <w:rPr>
                <w:sz w:val="16"/>
                <w:szCs w:val="16"/>
              </w:rPr>
              <w:t>Low</w:t>
            </w:r>
          </w:p>
        </w:tc>
        <w:tc>
          <w:tcPr>
            <w:tcW w:w="708" w:type="dxa"/>
          </w:tcPr>
          <w:p w:rsidR="00F51091" w:rsidRDefault="00F51091" w:rsidP="00F51091">
            <w:pPr>
              <w:rPr>
                <w:sz w:val="16"/>
                <w:szCs w:val="16"/>
              </w:rPr>
            </w:pPr>
            <w:r>
              <w:rPr>
                <w:sz w:val="16"/>
                <w:szCs w:val="16"/>
              </w:rPr>
              <w:t>7</w:t>
            </w:r>
          </w:p>
        </w:tc>
        <w:tc>
          <w:tcPr>
            <w:tcW w:w="1134" w:type="dxa"/>
          </w:tcPr>
          <w:p w:rsidR="00F51091" w:rsidRDefault="00F51091" w:rsidP="00F51091">
            <w:pPr>
              <w:rPr>
                <w:b/>
                <w:sz w:val="16"/>
                <w:szCs w:val="16"/>
              </w:rPr>
            </w:pPr>
            <w:r>
              <w:rPr>
                <w:b/>
                <w:sz w:val="16"/>
                <w:szCs w:val="16"/>
              </w:rPr>
              <w:t>Low</w:t>
            </w:r>
          </w:p>
        </w:tc>
      </w:tr>
      <w:tr w:rsidR="00F51091" w:rsidRPr="00C5246F" w:rsidTr="00D72940">
        <w:tc>
          <w:tcPr>
            <w:tcW w:w="1134" w:type="dxa"/>
          </w:tcPr>
          <w:p w:rsidR="00F51091" w:rsidRDefault="00F51091" w:rsidP="00F51091">
            <w:pPr>
              <w:rPr>
                <w:b/>
                <w:sz w:val="16"/>
                <w:szCs w:val="16"/>
              </w:rPr>
            </w:pPr>
            <w:r>
              <w:rPr>
                <w:b/>
                <w:sz w:val="16"/>
                <w:szCs w:val="16"/>
              </w:rPr>
              <w:t>Brunvand 1998</w:t>
            </w:r>
          </w:p>
        </w:tc>
        <w:tc>
          <w:tcPr>
            <w:tcW w:w="709" w:type="dxa"/>
          </w:tcPr>
          <w:p w:rsidR="00F51091" w:rsidRPr="00F95E36" w:rsidRDefault="00F51091" w:rsidP="00F51091">
            <w:pPr>
              <w:rPr>
                <w:sz w:val="16"/>
                <w:szCs w:val="16"/>
              </w:rPr>
            </w:pPr>
            <w:r>
              <w:rPr>
                <w:sz w:val="16"/>
                <w:szCs w:val="16"/>
              </w:rPr>
              <w:t>Med</w:t>
            </w:r>
          </w:p>
        </w:tc>
        <w:tc>
          <w:tcPr>
            <w:tcW w:w="851" w:type="dxa"/>
          </w:tcPr>
          <w:p w:rsidR="00F51091" w:rsidRPr="00F95E36" w:rsidRDefault="00F51091" w:rsidP="00F51091">
            <w:pPr>
              <w:rPr>
                <w:sz w:val="16"/>
                <w:szCs w:val="16"/>
              </w:rPr>
            </w:pPr>
            <w:r>
              <w:rPr>
                <w:sz w:val="16"/>
                <w:szCs w:val="16"/>
              </w:rPr>
              <w:t>Low</w:t>
            </w:r>
          </w:p>
        </w:tc>
        <w:tc>
          <w:tcPr>
            <w:tcW w:w="1020" w:type="dxa"/>
          </w:tcPr>
          <w:p w:rsidR="00F51091" w:rsidRPr="00F95E36" w:rsidRDefault="00F51091" w:rsidP="00F51091">
            <w:pPr>
              <w:rPr>
                <w:sz w:val="16"/>
                <w:szCs w:val="16"/>
              </w:rPr>
            </w:pPr>
            <w:r>
              <w:rPr>
                <w:sz w:val="16"/>
                <w:szCs w:val="16"/>
              </w:rPr>
              <w:t>Low</w:t>
            </w:r>
          </w:p>
        </w:tc>
        <w:tc>
          <w:tcPr>
            <w:tcW w:w="990" w:type="dxa"/>
          </w:tcPr>
          <w:p w:rsidR="00F51091" w:rsidRPr="00F95E36" w:rsidRDefault="00F51091" w:rsidP="00F51091">
            <w:pPr>
              <w:rPr>
                <w:sz w:val="16"/>
                <w:szCs w:val="16"/>
              </w:rPr>
            </w:pPr>
            <w:r>
              <w:rPr>
                <w:sz w:val="16"/>
                <w:szCs w:val="16"/>
              </w:rPr>
              <w:t>Low</w:t>
            </w:r>
          </w:p>
        </w:tc>
        <w:tc>
          <w:tcPr>
            <w:tcW w:w="894" w:type="dxa"/>
          </w:tcPr>
          <w:p w:rsidR="00F51091" w:rsidRPr="00F95E36" w:rsidRDefault="00F51091" w:rsidP="00F51091">
            <w:pPr>
              <w:rPr>
                <w:sz w:val="16"/>
                <w:szCs w:val="16"/>
              </w:rPr>
            </w:pPr>
            <w:r>
              <w:rPr>
                <w:sz w:val="16"/>
                <w:szCs w:val="16"/>
              </w:rPr>
              <w:t>Med</w:t>
            </w:r>
          </w:p>
        </w:tc>
        <w:tc>
          <w:tcPr>
            <w:tcW w:w="781" w:type="dxa"/>
          </w:tcPr>
          <w:p w:rsidR="00F51091" w:rsidRPr="00F95E36" w:rsidRDefault="00F51091" w:rsidP="00F51091">
            <w:pPr>
              <w:rPr>
                <w:sz w:val="16"/>
                <w:szCs w:val="16"/>
              </w:rPr>
            </w:pPr>
            <w:r>
              <w:rPr>
                <w:sz w:val="16"/>
                <w:szCs w:val="16"/>
              </w:rPr>
              <w:t>High</w:t>
            </w:r>
          </w:p>
        </w:tc>
        <w:tc>
          <w:tcPr>
            <w:tcW w:w="851" w:type="dxa"/>
          </w:tcPr>
          <w:p w:rsidR="00F51091" w:rsidRPr="00F95E36" w:rsidRDefault="00F51091" w:rsidP="00F51091">
            <w:pPr>
              <w:rPr>
                <w:sz w:val="16"/>
                <w:szCs w:val="16"/>
              </w:rPr>
            </w:pPr>
            <w:r>
              <w:rPr>
                <w:sz w:val="16"/>
                <w:szCs w:val="16"/>
              </w:rPr>
              <w:t>Med</w:t>
            </w:r>
          </w:p>
        </w:tc>
        <w:tc>
          <w:tcPr>
            <w:tcW w:w="708" w:type="dxa"/>
          </w:tcPr>
          <w:p w:rsidR="00F51091" w:rsidRPr="00F95E36" w:rsidRDefault="00F51091" w:rsidP="00F51091">
            <w:pPr>
              <w:rPr>
                <w:sz w:val="16"/>
                <w:szCs w:val="16"/>
              </w:rPr>
            </w:pPr>
            <w:r>
              <w:rPr>
                <w:sz w:val="16"/>
                <w:szCs w:val="16"/>
              </w:rPr>
              <w:t>Med</w:t>
            </w:r>
          </w:p>
        </w:tc>
        <w:tc>
          <w:tcPr>
            <w:tcW w:w="758" w:type="dxa"/>
          </w:tcPr>
          <w:p w:rsidR="00F51091" w:rsidRPr="00F95E36" w:rsidRDefault="00F51091" w:rsidP="00F51091">
            <w:pPr>
              <w:rPr>
                <w:sz w:val="16"/>
                <w:szCs w:val="16"/>
              </w:rPr>
            </w:pPr>
            <w:r>
              <w:rPr>
                <w:sz w:val="16"/>
                <w:szCs w:val="16"/>
              </w:rPr>
              <w:t>Med</w:t>
            </w:r>
          </w:p>
        </w:tc>
        <w:tc>
          <w:tcPr>
            <w:tcW w:w="802" w:type="dxa"/>
          </w:tcPr>
          <w:p w:rsidR="00F51091" w:rsidRPr="00F95E36" w:rsidRDefault="00F51091" w:rsidP="00F51091">
            <w:pPr>
              <w:rPr>
                <w:sz w:val="16"/>
                <w:szCs w:val="16"/>
              </w:rPr>
            </w:pPr>
            <w:r>
              <w:rPr>
                <w:sz w:val="16"/>
                <w:szCs w:val="16"/>
              </w:rPr>
              <w:t>Low</w:t>
            </w:r>
          </w:p>
        </w:tc>
        <w:tc>
          <w:tcPr>
            <w:tcW w:w="635" w:type="dxa"/>
          </w:tcPr>
          <w:p w:rsidR="00F51091" w:rsidRPr="00F95E36" w:rsidRDefault="00F51091" w:rsidP="00F51091">
            <w:pPr>
              <w:rPr>
                <w:sz w:val="16"/>
                <w:szCs w:val="16"/>
              </w:rPr>
            </w:pPr>
            <w:r>
              <w:rPr>
                <w:sz w:val="16"/>
                <w:szCs w:val="16"/>
              </w:rPr>
              <w:t>Med</w:t>
            </w:r>
          </w:p>
        </w:tc>
        <w:tc>
          <w:tcPr>
            <w:tcW w:w="775" w:type="dxa"/>
          </w:tcPr>
          <w:p w:rsidR="00F51091" w:rsidRPr="00F95E36" w:rsidRDefault="00F51091" w:rsidP="00F51091">
            <w:pPr>
              <w:rPr>
                <w:sz w:val="16"/>
                <w:szCs w:val="16"/>
              </w:rPr>
            </w:pPr>
            <w:r>
              <w:rPr>
                <w:sz w:val="16"/>
                <w:szCs w:val="16"/>
              </w:rPr>
              <w:t>Med</w:t>
            </w:r>
          </w:p>
        </w:tc>
        <w:tc>
          <w:tcPr>
            <w:tcW w:w="1009" w:type="dxa"/>
          </w:tcPr>
          <w:p w:rsidR="00F51091" w:rsidRPr="00F95E36" w:rsidRDefault="00F51091" w:rsidP="00F51091">
            <w:pPr>
              <w:rPr>
                <w:sz w:val="16"/>
                <w:szCs w:val="16"/>
              </w:rPr>
            </w:pPr>
            <w:r>
              <w:rPr>
                <w:sz w:val="16"/>
                <w:szCs w:val="16"/>
              </w:rPr>
              <w:t>Med</w:t>
            </w:r>
          </w:p>
        </w:tc>
        <w:tc>
          <w:tcPr>
            <w:tcW w:w="689" w:type="dxa"/>
          </w:tcPr>
          <w:p w:rsidR="00F51091" w:rsidRPr="00F95E36" w:rsidRDefault="00F51091" w:rsidP="00F51091">
            <w:pPr>
              <w:rPr>
                <w:sz w:val="16"/>
                <w:szCs w:val="16"/>
              </w:rPr>
            </w:pPr>
            <w:r>
              <w:rPr>
                <w:sz w:val="16"/>
                <w:szCs w:val="16"/>
              </w:rPr>
              <w:t>High</w:t>
            </w:r>
          </w:p>
        </w:tc>
        <w:tc>
          <w:tcPr>
            <w:tcW w:w="861" w:type="dxa"/>
          </w:tcPr>
          <w:p w:rsidR="00F51091" w:rsidRPr="00F95E36" w:rsidRDefault="00F51091" w:rsidP="00F51091">
            <w:pPr>
              <w:rPr>
                <w:sz w:val="16"/>
                <w:szCs w:val="16"/>
              </w:rPr>
            </w:pPr>
            <w:r>
              <w:rPr>
                <w:sz w:val="16"/>
                <w:szCs w:val="16"/>
              </w:rPr>
              <w:t>High</w:t>
            </w:r>
          </w:p>
        </w:tc>
        <w:tc>
          <w:tcPr>
            <w:tcW w:w="1134" w:type="dxa"/>
          </w:tcPr>
          <w:p w:rsidR="00F51091" w:rsidRPr="00F95E36" w:rsidRDefault="00F51091" w:rsidP="00F51091">
            <w:pPr>
              <w:rPr>
                <w:sz w:val="16"/>
                <w:szCs w:val="16"/>
              </w:rPr>
            </w:pPr>
            <w:r>
              <w:rPr>
                <w:sz w:val="16"/>
                <w:szCs w:val="16"/>
              </w:rPr>
              <w:t>Med</w:t>
            </w:r>
          </w:p>
        </w:tc>
        <w:tc>
          <w:tcPr>
            <w:tcW w:w="708" w:type="dxa"/>
          </w:tcPr>
          <w:p w:rsidR="00F51091" w:rsidRPr="00F95E36" w:rsidRDefault="00F51091" w:rsidP="00F51091">
            <w:pPr>
              <w:rPr>
                <w:sz w:val="16"/>
                <w:szCs w:val="16"/>
              </w:rPr>
            </w:pPr>
            <w:r>
              <w:rPr>
                <w:sz w:val="16"/>
                <w:szCs w:val="16"/>
              </w:rPr>
              <w:t>1</w:t>
            </w:r>
          </w:p>
        </w:tc>
        <w:tc>
          <w:tcPr>
            <w:tcW w:w="1134" w:type="dxa"/>
          </w:tcPr>
          <w:p w:rsidR="00F51091" w:rsidRPr="00224918" w:rsidRDefault="00F51091" w:rsidP="00F51091">
            <w:pPr>
              <w:rPr>
                <w:b/>
                <w:sz w:val="16"/>
                <w:szCs w:val="16"/>
              </w:rPr>
            </w:pPr>
            <w:r>
              <w:rPr>
                <w:b/>
                <w:sz w:val="16"/>
                <w:szCs w:val="16"/>
              </w:rPr>
              <w:t>Medium</w:t>
            </w:r>
          </w:p>
        </w:tc>
      </w:tr>
      <w:tr w:rsidR="00F51091" w:rsidRPr="00C5246F" w:rsidTr="00D72940">
        <w:tc>
          <w:tcPr>
            <w:tcW w:w="1134" w:type="dxa"/>
          </w:tcPr>
          <w:p w:rsidR="00F51091" w:rsidRDefault="00F51091" w:rsidP="00F51091">
            <w:pPr>
              <w:rPr>
                <w:b/>
                <w:sz w:val="16"/>
                <w:szCs w:val="16"/>
              </w:rPr>
            </w:pPr>
            <w:r>
              <w:rPr>
                <w:b/>
                <w:sz w:val="16"/>
                <w:szCs w:val="16"/>
              </w:rPr>
              <w:t xml:space="preserve">Delmas </w:t>
            </w:r>
          </w:p>
          <w:p w:rsidR="00F51091" w:rsidRDefault="00F51091" w:rsidP="00F51091">
            <w:pPr>
              <w:rPr>
                <w:b/>
                <w:sz w:val="16"/>
                <w:szCs w:val="16"/>
              </w:rPr>
            </w:pPr>
            <w:r>
              <w:rPr>
                <w:b/>
                <w:sz w:val="16"/>
                <w:szCs w:val="16"/>
              </w:rPr>
              <w:t>1987</w:t>
            </w:r>
          </w:p>
        </w:tc>
        <w:tc>
          <w:tcPr>
            <w:tcW w:w="709" w:type="dxa"/>
          </w:tcPr>
          <w:p w:rsidR="00F51091" w:rsidRDefault="00F51091" w:rsidP="00F51091">
            <w:pPr>
              <w:rPr>
                <w:sz w:val="16"/>
                <w:szCs w:val="16"/>
              </w:rPr>
            </w:pPr>
            <w:r>
              <w:rPr>
                <w:sz w:val="16"/>
                <w:szCs w:val="16"/>
              </w:rPr>
              <w:t>High</w:t>
            </w:r>
          </w:p>
        </w:tc>
        <w:tc>
          <w:tcPr>
            <w:tcW w:w="851" w:type="dxa"/>
          </w:tcPr>
          <w:p w:rsidR="00F51091" w:rsidRDefault="00F51091" w:rsidP="00F51091">
            <w:pPr>
              <w:rPr>
                <w:sz w:val="16"/>
                <w:szCs w:val="16"/>
              </w:rPr>
            </w:pPr>
            <w:r>
              <w:rPr>
                <w:sz w:val="16"/>
                <w:szCs w:val="16"/>
              </w:rPr>
              <w:t>Med</w:t>
            </w:r>
          </w:p>
        </w:tc>
        <w:tc>
          <w:tcPr>
            <w:tcW w:w="1020" w:type="dxa"/>
          </w:tcPr>
          <w:p w:rsidR="00F51091" w:rsidRDefault="00F51091" w:rsidP="00F51091">
            <w:pPr>
              <w:rPr>
                <w:sz w:val="16"/>
                <w:szCs w:val="16"/>
              </w:rPr>
            </w:pPr>
            <w:r>
              <w:rPr>
                <w:sz w:val="16"/>
                <w:szCs w:val="16"/>
              </w:rPr>
              <w:t>Low</w:t>
            </w:r>
          </w:p>
        </w:tc>
        <w:tc>
          <w:tcPr>
            <w:tcW w:w="990" w:type="dxa"/>
          </w:tcPr>
          <w:p w:rsidR="00F51091" w:rsidRDefault="00F51091" w:rsidP="00F51091">
            <w:pPr>
              <w:rPr>
                <w:sz w:val="16"/>
                <w:szCs w:val="16"/>
              </w:rPr>
            </w:pPr>
            <w:r>
              <w:rPr>
                <w:sz w:val="16"/>
                <w:szCs w:val="16"/>
              </w:rPr>
              <w:t>High</w:t>
            </w:r>
          </w:p>
        </w:tc>
        <w:tc>
          <w:tcPr>
            <w:tcW w:w="894" w:type="dxa"/>
          </w:tcPr>
          <w:p w:rsidR="00F51091" w:rsidRDefault="00F51091" w:rsidP="00F51091">
            <w:pPr>
              <w:rPr>
                <w:sz w:val="16"/>
                <w:szCs w:val="16"/>
              </w:rPr>
            </w:pPr>
            <w:r>
              <w:rPr>
                <w:sz w:val="16"/>
                <w:szCs w:val="16"/>
              </w:rPr>
              <w:t>Med</w:t>
            </w:r>
          </w:p>
        </w:tc>
        <w:tc>
          <w:tcPr>
            <w:tcW w:w="781" w:type="dxa"/>
          </w:tcPr>
          <w:p w:rsidR="00F51091" w:rsidRDefault="00F51091" w:rsidP="00F51091">
            <w:pPr>
              <w:rPr>
                <w:sz w:val="16"/>
                <w:szCs w:val="16"/>
              </w:rPr>
            </w:pPr>
            <w:r>
              <w:rPr>
                <w:sz w:val="16"/>
                <w:szCs w:val="16"/>
              </w:rPr>
              <w:t>High</w:t>
            </w:r>
          </w:p>
        </w:tc>
        <w:tc>
          <w:tcPr>
            <w:tcW w:w="851" w:type="dxa"/>
          </w:tcPr>
          <w:p w:rsidR="00F51091" w:rsidRDefault="00F51091" w:rsidP="00F51091">
            <w:pPr>
              <w:rPr>
                <w:sz w:val="16"/>
                <w:szCs w:val="16"/>
              </w:rPr>
            </w:pPr>
            <w:r>
              <w:rPr>
                <w:sz w:val="16"/>
                <w:szCs w:val="16"/>
              </w:rPr>
              <w:t>Med</w:t>
            </w:r>
          </w:p>
        </w:tc>
        <w:tc>
          <w:tcPr>
            <w:tcW w:w="708" w:type="dxa"/>
          </w:tcPr>
          <w:p w:rsidR="00F51091" w:rsidRDefault="00F51091" w:rsidP="00F51091">
            <w:pPr>
              <w:rPr>
                <w:sz w:val="16"/>
                <w:szCs w:val="16"/>
              </w:rPr>
            </w:pPr>
            <w:r>
              <w:rPr>
                <w:sz w:val="16"/>
                <w:szCs w:val="16"/>
              </w:rPr>
              <w:t>Low</w:t>
            </w:r>
          </w:p>
        </w:tc>
        <w:tc>
          <w:tcPr>
            <w:tcW w:w="758" w:type="dxa"/>
          </w:tcPr>
          <w:p w:rsidR="00F51091" w:rsidRDefault="00F51091" w:rsidP="00F51091">
            <w:pPr>
              <w:rPr>
                <w:sz w:val="16"/>
                <w:szCs w:val="16"/>
              </w:rPr>
            </w:pPr>
            <w:r>
              <w:rPr>
                <w:sz w:val="16"/>
                <w:szCs w:val="16"/>
              </w:rPr>
              <w:t>Med</w:t>
            </w:r>
          </w:p>
        </w:tc>
        <w:tc>
          <w:tcPr>
            <w:tcW w:w="802" w:type="dxa"/>
          </w:tcPr>
          <w:p w:rsidR="00F51091" w:rsidRDefault="00F51091" w:rsidP="00F51091">
            <w:pPr>
              <w:rPr>
                <w:sz w:val="16"/>
                <w:szCs w:val="16"/>
              </w:rPr>
            </w:pPr>
            <w:r>
              <w:rPr>
                <w:sz w:val="16"/>
                <w:szCs w:val="16"/>
              </w:rPr>
              <w:t>Med</w:t>
            </w:r>
          </w:p>
        </w:tc>
        <w:tc>
          <w:tcPr>
            <w:tcW w:w="635" w:type="dxa"/>
          </w:tcPr>
          <w:p w:rsidR="00F51091" w:rsidRDefault="00F51091" w:rsidP="00F51091">
            <w:pPr>
              <w:rPr>
                <w:sz w:val="16"/>
                <w:szCs w:val="16"/>
              </w:rPr>
            </w:pPr>
            <w:r>
              <w:rPr>
                <w:sz w:val="16"/>
                <w:szCs w:val="16"/>
              </w:rPr>
              <w:t>Med</w:t>
            </w:r>
          </w:p>
        </w:tc>
        <w:tc>
          <w:tcPr>
            <w:tcW w:w="775" w:type="dxa"/>
          </w:tcPr>
          <w:p w:rsidR="00F51091" w:rsidRDefault="00F51091" w:rsidP="00F51091">
            <w:pPr>
              <w:rPr>
                <w:sz w:val="16"/>
                <w:szCs w:val="16"/>
              </w:rPr>
            </w:pPr>
            <w:r>
              <w:rPr>
                <w:sz w:val="16"/>
                <w:szCs w:val="16"/>
              </w:rPr>
              <w:t>Med</w:t>
            </w:r>
          </w:p>
        </w:tc>
        <w:tc>
          <w:tcPr>
            <w:tcW w:w="1009" w:type="dxa"/>
          </w:tcPr>
          <w:p w:rsidR="00F51091" w:rsidRDefault="00F51091" w:rsidP="00F51091">
            <w:pPr>
              <w:rPr>
                <w:sz w:val="16"/>
                <w:szCs w:val="16"/>
              </w:rPr>
            </w:pPr>
            <w:r>
              <w:rPr>
                <w:sz w:val="16"/>
                <w:szCs w:val="16"/>
              </w:rPr>
              <w:t>Med</w:t>
            </w:r>
          </w:p>
        </w:tc>
        <w:tc>
          <w:tcPr>
            <w:tcW w:w="689" w:type="dxa"/>
          </w:tcPr>
          <w:p w:rsidR="00F51091" w:rsidRDefault="00F51091" w:rsidP="00F51091">
            <w:pPr>
              <w:rPr>
                <w:sz w:val="16"/>
                <w:szCs w:val="16"/>
              </w:rPr>
            </w:pPr>
            <w:r>
              <w:rPr>
                <w:sz w:val="16"/>
                <w:szCs w:val="16"/>
              </w:rPr>
              <w:t>High</w:t>
            </w:r>
          </w:p>
        </w:tc>
        <w:tc>
          <w:tcPr>
            <w:tcW w:w="861" w:type="dxa"/>
          </w:tcPr>
          <w:p w:rsidR="00F51091" w:rsidRDefault="00F51091" w:rsidP="00F51091">
            <w:pPr>
              <w:rPr>
                <w:sz w:val="16"/>
                <w:szCs w:val="16"/>
              </w:rPr>
            </w:pPr>
            <w:r>
              <w:rPr>
                <w:sz w:val="16"/>
                <w:szCs w:val="16"/>
              </w:rPr>
              <w:t>High</w:t>
            </w:r>
          </w:p>
        </w:tc>
        <w:tc>
          <w:tcPr>
            <w:tcW w:w="1134" w:type="dxa"/>
          </w:tcPr>
          <w:p w:rsidR="00F51091" w:rsidRDefault="00F51091" w:rsidP="00F51091">
            <w:pPr>
              <w:rPr>
                <w:sz w:val="16"/>
                <w:szCs w:val="16"/>
              </w:rPr>
            </w:pPr>
            <w:r>
              <w:rPr>
                <w:sz w:val="16"/>
                <w:szCs w:val="16"/>
              </w:rPr>
              <w:t>High</w:t>
            </w:r>
          </w:p>
        </w:tc>
        <w:tc>
          <w:tcPr>
            <w:tcW w:w="708" w:type="dxa"/>
          </w:tcPr>
          <w:p w:rsidR="00F51091" w:rsidRDefault="00F51091" w:rsidP="00F51091">
            <w:pPr>
              <w:rPr>
                <w:sz w:val="16"/>
                <w:szCs w:val="16"/>
              </w:rPr>
            </w:pPr>
            <w:r>
              <w:rPr>
                <w:sz w:val="16"/>
                <w:szCs w:val="16"/>
              </w:rPr>
              <w:t>-4</w:t>
            </w:r>
          </w:p>
        </w:tc>
        <w:tc>
          <w:tcPr>
            <w:tcW w:w="1134" w:type="dxa"/>
          </w:tcPr>
          <w:p w:rsidR="00F51091" w:rsidRDefault="00F51091" w:rsidP="00F51091">
            <w:pPr>
              <w:rPr>
                <w:b/>
                <w:sz w:val="16"/>
                <w:szCs w:val="16"/>
              </w:rPr>
            </w:pPr>
            <w:r>
              <w:rPr>
                <w:b/>
                <w:sz w:val="16"/>
                <w:szCs w:val="16"/>
              </w:rPr>
              <w:t>High</w:t>
            </w:r>
          </w:p>
        </w:tc>
      </w:tr>
      <w:tr w:rsidR="00F51091" w:rsidRPr="00C5246F" w:rsidTr="00D72940">
        <w:tc>
          <w:tcPr>
            <w:tcW w:w="1134" w:type="dxa"/>
          </w:tcPr>
          <w:p w:rsidR="00F51091" w:rsidRDefault="00F51091" w:rsidP="00F51091">
            <w:pPr>
              <w:rPr>
                <w:b/>
                <w:sz w:val="16"/>
                <w:szCs w:val="16"/>
              </w:rPr>
            </w:pPr>
            <w:r>
              <w:rPr>
                <w:b/>
                <w:sz w:val="16"/>
                <w:szCs w:val="16"/>
              </w:rPr>
              <w:t>Makgoba 2011</w:t>
            </w:r>
          </w:p>
        </w:tc>
        <w:tc>
          <w:tcPr>
            <w:tcW w:w="709" w:type="dxa"/>
          </w:tcPr>
          <w:p w:rsidR="00F51091" w:rsidRDefault="00F51091" w:rsidP="00F51091">
            <w:pPr>
              <w:rPr>
                <w:sz w:val="16"/>
                <w:szCs w:val="16"/>
              </w:rPr>
            </w:pPr>
            <w:r>
              <w:rPr>
                <w:sz w:val="16"/>
                <w:szCs w:val="16"/>
              </w:rPr>
              <w:t>Low</w:t>
            </w:r>
          </w:p>
        </w:tc>
        <w:tc>
          <w:tcPr>
            <w:tcW w:w="851" w:type="dxa"/>
          </w:tcPr>
          <w:p w:rsidR="00F51091" w:rsidRDefault="00F51091" w:rsidP="00F51091">
            <w:pPr>
              <w:rPr>
                <w:sz w:val="16"/>
                <w:szCs w:val="16"/>
              </w:rPr>
            </w:pPr>
            <w:r>
              <w:rPr>
                <w:sz w:val="16"/>
                <w:szCs w:val="16"/>
              </w:rPr>
              <w:t>Low</w:t>
            </w:r>
          </w:p>
        </w:tc>
        <w:tc>
          <w:tcPr>
            <w:tcW w:w="1020" w:type="dxa"/>
          </w:tcPr>
          <w:p w:rsidR="00F51091" w:rsidRDefault="00F51091" w:rsidP="00F51091">
            <w:pPr>
              <w:rPr>
                <w:sz w:val="16"/>
                <w:szCs w:val="16"/>
              </w:rPr>
            </w:pPr>
            <w:r>
              <w:rPr>
                <w:sz w:val="16"/>
                <w:szCs w:val="16"/>
              </w:rPr>
              <w:t>Med</w:t>
            </w:r>
          </w:p>
        </w:tc>
        <w:tc>
          <w:tcPr>
            <w:tcW w:w="990" w:type="dxa"/>
          </w:tcPr>
          <w:p w:rsidR="00F51091" w:rsidRDefault="00F51091" w:rsidP="00F51091">
            <w:pPr>
              <w:rPr>
                <w:sz w:val="16"/>
                <w:szCs w:val="16"/>
              </w:rPr>
            </w:pPr>
            <w:r>
              <w:rPr>
                <w:sz w:val="16"/>
                <w:szCs w:val="16"/>
              </w:rPr>
              <w:t>Low</w:t>
            </w:r>
          </w:p>
        </w:tc>
        <w:tc>
          <w:tcPr>
            <w:tcW w:w="894" w:type="dxa"/>
          </w:tcPr>
          <w:p w:rsidR="00F51091" w:rsidRDefault="00F51091" w:rsidP="00F51091">
            <w:pPr>
              <w:rPr>
                <w:sz w:val="16"/>
                <w:szCs w:val="16"/>
              </w:rPr>
            </w:pPr>
            <w:r>
              <w:rPr>
                <w:sz w:val="16"/>
                <w:szCs w:val="16"/>
              </w:rPr>
              <w:t>Low</w:t>
            </w:r>
          </w:p>
        </w:tc>
        <w:tc>
          <w:tcPr>
            <w:tcW w:w="781" w:type="dxa"/>
          </w:tcPr>
          <w:p w:rsidR="00F51091" w:rsidRDefault="00F51091" w:rsidP="00F51091">
            <w:pPr>
              <w:rPr>
                <w:sz w:val="16"/>
                <w:szCs w:val="16"/>
              </w:rPr>
            </w:pPr>
            <w:r>
              <w:rPr>
                <w:sz w:val="16"/>
                <w:szCs w:val="16"/>
              </w:rPr>
              <w:t>Med</w:t>
            </w:r>
          </w:p>
        </w:tc>
        <w:tc>
          <w:tcPr>
            <w:tcW w:w="851" w:type="dxa"/>
          </w:tcPr>
          <w:p w:rsidR="00F51091" w:rsidRDefault="00F51091" w:rsidP="00F51091">
            <w:pPr>
              <w:rPr>
                <w:sz w:val="16"/>
                <w:szCs w:val="16"/>
              </w:rPr>
            </w:pPr>
            <w:r>
              <w:rPr>
                <w:sz w:val="16"/>
                <w:szCs w:val="16"/>
              </w:rPr>
              <w:t>Med</w:t>
            </w:r>
          </w:p>
        </w:tc>
        <w:tc>
          <w:tcPr>
            <w:tcW w:w="708" w:type="dxa"/>
          </w:tcPr>
          <w:p w:rsidR="00F51091" w:rsidRDefault="00F51091" w:rsidP="00F51091">
            <w:pPr>
              <w:rPr>
                <w:sz w:val="16"/>
                <w:szCs w:val="16"/>
              </w:rPr>
            </w:pPr>
            <w:r>
              <w:rPr>
                <w:sz w:val="16"/>
                <w:szCs w:val="16"/>
              </w:rPr>
              <w:t>Low</w:t>
            </w:r>
          </w:p>
        </w:tc>
        <w:tc>
          <w:tcPr>
            <w:tcW w:w="758" w:type="dxa"/>
          </w:tcPr>
          <w:p w:rsidR="00F51091" w:rsidRDefault="00F51091" w:rsidP="00F51091">
            <w:pPr>
              <w:rPr>
                <w:sz w:val="16"/>
                <w:szCs w:val="16"/>
              </w:rPr>
            </w:pPr>
            <w:r>
              <w:rPr>
                <w:sz w:val="16"/>
                <w:szCs w:val="16"/>
              </w:rPr>
              <w:t>Med</w:t>
            </w:r>
          </w:p>
        </w:tc>
        <w:tc>
          <w:tcPr>
            <w:tcW w:w="802" w:type="dxa"/>
          </w:tcPr>
          <w:p w:rsidR="00F51091" w:rsidRDefault="00F51091" w:rsidP="00F51091">
            <w:pPr>
              <w:rPr>
                <w:sz w:val="16"/>
                <w:szCs w:val="16"/>
              </w:rPr>
            </w:pPr>
            <w:r>
              <w:rPr>
                <w:sz w:val="16"/>
                <w:szCs w:val="16"/>
              </w:rPr>
              <w:t>Low</w:t>
            </w:r>
          </w:p>
        </w:tc>
        <w:tc>
          <w:tcPr>
            <w:tcW w:w="635" w:type="dxa"/>
          </w:tcPr>
          <w:p w:rsidR="00F51091" w:rsidRDefault="00F51091" w:rsidP="00F51091">
            <w:pPr>
              <w:rPr>
                <w:sz w:val="16"/>
                <w:szCs w:val="16"/>
              </w:rPr>
            </w:pPr>
            <w:r>
              <w:rPr>
                <w:sz w:val="16"/>
                <w:szCs w:val="16"/>
              </w:rPr>
              <w:t>Med</w:t>
            </w:r>
          </w:p>
        </w:tc>
        <w:tc>
          <w:tcPr>
            <w:tcW w:w="775" w:type="dxa"/>
          </w:tcPr>
          <w:p w:rsidR="00F51091" w:rsidRDefault="00F51091" w:rsidP="00F51091">
            <w:pPr>
              <w:rPr>
                <w:sz w:val="16"/>
                <w:szCs w:val="16"/>
              </w:rPr>
            </w:pPr>
            <w:r>
              <w:rPr>
                <w:sz w:val="16"/>
                <w:szCs w:val="16"/>
              </w:rPr>
              <w:t>Med</w:t>
            </w:r>
          </w:p>
        </w:tc>
        <w:tc>
          <w:tcPr>
            <w:tcW w:w="1009" w:type="dxa"/>
          </w:tcPr>
          <w:p w:rsidR="00F51091" w:rsidRDefault="00F51091" w:rsidP="00F51091">
            <w:pPr>
              <w:rPr>
                <w:sz w:val="16"/>
                <w:szCs w:val="16"/>
              </w:rPr>
            </w:pPr>
            <w:r>
              <w:rPr>
                <w:sz w:val="16"/>
                <w:szCs w:val="16"/>
              </w:rPr>
              <w:t>Med</w:t>
            </w:r>
          </w:p>
        </w:tc>
        <w:tc>
          <w:tcPr>
            <w:tcW w:w="689" w:type="dxa"/>
          </w:tcPr>
          <w:p w:rsidR="00F51091" w:rsidRDefault="00F51091" w:rsidP="00F51091">
            <w:pPr>
              <w:rPr>
                <w:sz w:val="16"/>
                <w:szCs w:val="16"/>
              </w:rPr>
            </w:pPr>
            <w:r>
              <w:rPr>
                <w:sz w:val="16"/>
                <w:szCs w:val="16"/>
              </w:rPr>
              <w:t>High</w:t>
            </w:r>
          </w:p>
        </w:tc>
        <w:tc>
          <w:tcPr>
            <w:tcW w:w="861" w:type="dxa"/>
          </w:tcPr>
          <w:p w:rsidR="00F51091" w:rsidRDefault="00F51091" w:rsidP="00F51091">
            <w:pPr>
              <w:rPr>
                <w:sz w:val="16"/>
                <w:szCs w:val="16"/>
              </w:rPr>
            </w:pPr>
            <w:r>
              <w:rPr>
                <w:sz w:val="16"/>
                <w:szCs w:val="16"/>
              </w:rPr>
              <w:t>Med</w:t>
            </w:r>
          </w:p>
        </w:tc>
        <w:tc>
          <w:tcPr>
            <w:tcW w:w="1134" w:type="dxa"/>
          </w:tcPr>
          <w:p w:rsidR="00F51091" w:rsidRDefault="00F51091" w:rsidP="00F51091">
            <w:pPr>
              <w:rPr>
                <w:sz w:val="16"/>
                <w:szCs w:val="16"/>
              </w:rPr>
            </w:pPr>
            <w:r>
              <w:rPr>
                <w:sz w:val="16"/>
                <w:szCs w:val="16"/>
              </w:rPr>
              <w:t>Low</w:t>
            </w:r>
          </w:p>
        </w:tc>
        <w:tc>
          <w:tcPr>
            <w:tcW w:w="708" w:type="dxa"/>
          </w:tcPr>
          <w:p w:rsidR="00F51091" w:rsidRDefault="00F51091" w:rsidP="00F51091">
            <w:pPr>
              <w:rPr>
                <w:sz w:val="16"/>
                <w:szCs w:val="16"/>
              </w:rPr>
            </w:pPr>
            <w:r>
              <w:rPr>
                <w:sz w:val="16"/>
                <w:szCs w:val="16"/>
              </w:rPr>
              <w:t>6</w:t>
            </w:r>
          </w:p>
        </w:tc>
        <w:tc>
          <w:tcPr>
            <w:tcW w:w="1134" w:type="dxa"/>
          </w:tcPr>
          <w:p w:rsidR="00F51091" w:rsidRDefault="00F51091" w:rsidP="00F51091">
            <w:pPr>
              <w:rPr>
                <w:b/>
                <w:sz w:val="16"/>
                <w:szCs w:val="16"/>
              </w:rPr>
            </w:pPr>
            <w:r>
              <w:rPr>
                <w:b/>
                <w:sz w:val="16"/>
                <w:szCs w:val="16"/>
              </w:rPr>
              <w:t>Low</w:t>
            </w:r>
          </w:p>
        </w:tc>
      </w:tr>
      <w:tr w:rsidR="00F51091" w:rsidRPr="00C5246F" w:rsidTr="00D72940">
        <w:tc>
          <w:tcPr>
            <w:tcW w:w="1134" w:type="dxa"/>
          </w:tcPr>
          <w:p w:rsidR="00F51091" w:rsidRDefault="00F51091" w:rsidP="00F51091">
            <w:pPr>
              <w:rPr>
                <w:b/>
                <w:sz w:val="16"/>
                <w:szCs w:val="16"/>
              </w:rPr>
            </w:pPr>
            <w:r>
              <w:rPr>
                <w:b/>
                <w:sz w:val="16"/>
                <w:szCs w:val="16"/>
              </w:rPr>
              <w:t>Powe</w:t>
            </w:r>
          </w:p>
          <w:p w:rsidR="00F51091" w:rsidRDefault="00F51091" w:rsidP="00F51091">
            <w:pPr>
              <w:rPr>
                <w:b/>
                <w:sz w:val="16"/>
                <w:szCs w:val="16"/>
              </w:rPr>
            </w:pPr>
            <w:r>
              <w:rPr>
                <w:b/>
                <w:sz w:val="16"/>
                <w:szCs w:val="16"/>
              </w:rPr>
              <w:t>2010</w:t>
            </w:r>
          </w:p>
        </w:tc>
        <w:tc>
          <w:tcPr>
            <w:tcW w:w="709" w:type="dxa"/>
          </w:tcPr>
          <w:p w:rsidR="00F51091" w:rsidRDefault="00F51091" w:rsidP="00F51091">
            <w:pPr>
              <w:rPr>
                <w:sz w:val="16"/>
                <w:szCs w:val="16"/>
              </w:rPr>
            </w:pPr>
            <w:r>
              <w:rPr>
                <w:sz w:val="16"/>
                <w:szCs w:val="16"/>
              </w:rPr>
              <w:t>Low</w:t>
            </w:r>
          </w:p>
        </w:tc>
        <w:tc>
          <w:tcPr>
            <w:tcW w:w="851" w:type="dxa"/>
          </w:tcPr>
          <w:p w:rsidR="00F51091" w:rsidRDefault="00F51091" w:rsidP="00F51091">
            <w:pPr>
              <w:rPr>
                <w:sz w:val="16"/>
                <w:szCs w:val="16"/>
              </w:rPr>
            </w:pPr>
            <w:r>
              <w:rPr>
                <w:sz w:val="16"/>
                <w:szCs w:val="16"/>
              </w:rPr>
              <w:t>Low</w:t>
            </w:r>
          </w:p>
        </w:tc>
        <w:tc>
          <w:tcPr>
            <w:tcW w:w="1020" w:type="dxa"/>
          </w:tcPr>
          <w:p w:rsidR="00F51091" w:rsidRDefault="00F51091" w:rsidP="00F51091">
            <w:pPr>
              <w:rPr>
                <w:sz w:val="16"/>
                <w:szCs w:val="16"/>
              </w:rPr>
            </w:pPr>
            <w:r>
              <w:rPr>
                <w:sz w:val="16"/>
                <w:szCs w:val="16"/>
              </w:rPr>
              <w:t>Low</w:t>
            </w:r>
          </w:p>
        </w:tc>
        <w:tc>
          <w:tcPr>
            <w:tcW w:w="990" w:type="dxa"/>
          </w:tcPr>
          <w:p w:rsidR="00F51091" w:rsidRDefault="00F51091" w:rsidP="00F51091">
            <w:pPr>
              <w:rPr>
                <w:sz w:val="16"/>
                <w:szCs w:val="16"/>
              </w:rPr>
            </w:pPr>
            <w:r>
              <w:rPr>
                <w:sz w:val="16"/>
                <w:szCs w:val="16"/>
              </w:rPr>
              <w:t>Med</w:t>
            </w:r>
          </w:p>
        </w:tc>
        <w:tc>
          <w:tcPr>
            <w:tcW w:w="894" w:type="dxa"/>
          </w:tcPr>
          <w:p w:rsidR="00F51091" w:rsidRDefault="00F51091" w:rsidP="00F51091">
            <w:pPr>
              <w:rPr>
                <w:sz w:val="16"/>
                <w:szCs w:val="16"/>
              </w:rPr>
            </w:pPr>
            <w:r>
              <w:rPr>
                <w:sz w:val="16"/>
                <w:szCs w:val="16"/>
              </w:rPr>
              <w:t>Low</w:t>
            </w:r>
          </w:p>
        </w:tc>
        <w:tc>
          <w:tcPr>
            <w:tcW w:w="781" w:type="dxa"/>
          </w:tcPr>
          <w:p w:rsidR="00F51091" w:rsidRDefault="00F51091" w:rsidP="00F51091">
            <w:pPr>
              <w:rPr>
                <w:sz w:val="16"/>
                <w:szCs w:val="16"/>
              </w:rPr>
            </w:pPr>
            <w:r>
              <w:rPr>
                <w:sz w:val="16"/>
                <w:szCs w:val="16"/>
              </w:rPr>
              <w:t>Med</w:t>
            </w:r>
          </w:p>
        </w:tc>
        <w:tc>
          <w:tcPr>
            <w:tcW w:w="851" w:type="dxa"/>
          </w:tcPr>
          <w:p w:rsidR="00F51091" w:rsidRDefault="00F51091" w:rsidP="00F51091">
            <w:pPr>
              <w:rPr>
                <w:sz w:val="16"/>
                <w:szCs w:val="16"/>
              </w:rPr>
            </w:pPr>
            <w:r>
              <w:rPr>
                <w:sz w:val="16"/>
                <w:szCs w:val="16"/>
              </w:rPr>
              <w:t>Med</w:t>
            </w:r>
          </w:p>
        </w:tc>
        <w:tc>
          <w:tcPr>
            <w:tcW w:w="708" w:type="dxa"/>
          </w:tcPr>
          <w:p w:rsidR="00F51091" w:rsidRDefault="00F51091" w:rsidP="00F51091">
            <w:pPr>
              <w:rPr>
                <w:sz w:val="16"/>
                <w:szCs w:val="16"/>
              </w:rPr>
            </w:pPr>
            <w:r>
              <w:rPr>
                <w:sz w:val="16"/>
                <w:szCs w:val="16"/>
              </w:rPr>
              <w:t>Low</w:t>
            </w:r>
          </w:p>
        </w:tc>
        <w:tc>
          <w:tcPr>
            <w:tcW w:w="758" w:type="dxa"/>
          </w:tcPr>
          <w:p w:rsidR="00F51091" w:rsidRDefault="00F51091" w:rsidP="00F51091">
            <w:pPr>
              <w:rPr>
                <w:sz w:val="16"/>
                <w:szCs w:val="16"/>
              </w:rPr>
            </w:pPr>
            <w:r>
              <w:rPr>
                <w:sz w:val="16"/>
                <w:szCs w:val="16"/>
              </w:rPr>
              <w:t>Med</w:t>
            </w:r>
          </w:p>
        </w:tc>
        <w:tc>
          <w:tcPr>
            <w:tcW w:w="802" w:type="dxa"/>
          </w:tcPr>
          <w:p w:rsidR="00F51091" w:rsidRDefault="00F51091" w:rsidP="00F51091">
            <w:pPr>
              <w:rPr>
                <w:sz w:val="16"/>
                <w:szCs w:val="16"/>
              </w:rPr>
            </w:pPr>
            <w:r>
              <w:rPr>
                <w:sz w:val="16"/>
                <w:szCs w:val="16"/>
              </w:rPr>
              <w:t>Low</w:t>
            </w:r>
          </w:p>
        </w:tc>
        <w:tc>
          <w:tcPr>
            <w:tcW w:w="635" w:type="dxa"/>
          </w:tcPr>
          <w:p w:rsidR="00F51091" w:rsidRDefault="00F51091" w:rsidP="00F51091">
            <w:pPr>
              <w:rPr>
                <w:sz w:val="16"/>
                <w:szCs w:val="16"/>
              </w:rPr>
            </w:pPr>
            <w:r>
              <w:rPr>
                <w:sz w:val="16"/>
                <w:szCs w:val="16"/>
              </w:rPr>
              <w:t>High</w:t>
            </w:r>
          </w:p>
        </w:tc>
        <w:tc>
          <w:tcPr>
            <w:tcW w:w="775" w:type="dxa"/>
          </w:tcPr>
          <w:p w:rsidR="00F51091" w:rsidRDefault="00F51091" w:rsidP="00F51091">
            <w:pPr>
              <w:rPr>
                <w:sz w:val="16"/>
                <w:szCs w:val="16"/>
              </w:rPr>
            </w:pPr>
            <w:r>
              <w:rPr>
                <w:sz w:val="16"/>
                <w:szCs w:val="16"/>
              </w:rPr>
              <w:t>High</w:t>
            </w:r>
          </w:p>
        </w:tc>
        <w:tc>
          <w:tcPr>
            <w:tcW w:w="1009" w:type="dxa"/>
          </w:tcPr>
          <w:p w:rsidR="00F51091" w:rsidRDefault="00F51091" w:rsidP="00F51091">
            <w:pPr>
              <w:rPr>
                <w:sz w:val="16"/>
                <w:szCs w:val="16"/>
              </w:rPr>
            </w:pPr>
            <w:r>
              <w:rPr>
                <w:sz w:val="16"/>
                <w:szCs w:val="16"/>
              </w:rPr>
              <w:t>Med</w:t>
            </w:r>
          </w:p>
        </w:tc>
        <w:tc>
          <w:tcPr>
            <w:tcW w:w="689" w:type="dxa"/>
          </w:tcPr>
          <w:p w:rsidR="00F51091" w:rsidRDefault="00F51091" w:rsidP="00F51091">
            <w:pPr>
              <w:rPr>
                <w:sz w:val="16"/>
                <w:szCs w:val="16"/>
              </w:rPr>
            </w:pPr>
            <w:r>
              <w:rPr>
                <w:sz w:val="16"/>
                <w:szCs w:val="16"/>
              </w:rPr>
              <w:t>High</w:t>
            </w:r>
          </w:p>
        </w:tc>
        <w:tc>
          <w:tcPr>
            <w:tcW w:w="861" w:type="dxa"/>
          </w:tcPr>
          <w:p w:rsidR="00F51091" w:rsidRDefault="00F51091" w:rsidP="00F51091">
            <w:pPr>
              <w:rPr>
                <w:sz w:val="16"/>
                <w:szCs w:val="16"/>
              </w:rPr>
            </w:pPr>
            <w:r>
              <w:rPr>
                <w:sz w:val="16"/>
                <w:szCs w:val="16"/>
              </w:rPr>
              <w:t>Med</w:t>
            </w:r>
          </w:p>
        </w:tc>
        <w:tc>
          <w:tcPr>
            <w:tcW w:w="1134" w:type="dxa"/>
          </w:tcPr>
          <w:p w:rsidR="00F51091" w:rsidRDefault="00F51091" w:rsidP="00F51091">
            <w:pPr>
              <w:rPr>
                <w:sz w:val="16"/>
                <w:szCs w:val="16"/>
              </w:rPr>
            </w:pPr>
            <w:r>
              <w:rPr>
                <w:sz w:val="16"/>
                <w:szCs w:val="16"/>
              </w:rPr>
              <w:t>Low</w:t>
            </w:r>
          </w:p>
        </w:tc>
        <w:tc>
          <w:tcPr>
            <w:tcW w:w="708" w:type="dxa"/>
          </w:tcPr>
          <w:p w:rsidR="00F51091" w:rsidRDefault="00F51091" w:rsidP="00F51091">
            <w:pPr>
              <w:rPr>
                <w:sz w:val="16"/>
                <w:szCs w:val="16"/>
              </w:rPr>
            </w:pPr>
            <w:r>
              <w:rPr>
                <w:sz w:val="16"/>
                <w:szCs w:val="16"/>
              </w:rPr>
              <w:t>4</w:t>
            </w:r>
          </w:p>
        </w:tc>
        <w:tc>
          <w:tcPr>
            <w:tcW w:w="1134" w:type="dxa"/>
          </w:tcPr>
          <w:p w:rsidR="00F51091" w:rsidRDefault="00F51091" w:rsidP="00F51091">
            <w:pPr>
              <w:rPr>
                <w:b/>
                <w:sz w:val="16"/>
                <w:szCs w:val="16"/>
              </w:rPr>
            </w:pPr>
            <w:r>
              <w:rPr>
                <w:b/>
                <w:sz w:val="16"/>
                <w:szCs w:val="16"/>
              </w:rPr>
              <w:t>Medium</w:t>
            </w:r>
          </w:p>
        </w:tc>
      </w:tr>
      <w:tr w:rsidR="00F51091" w:rsidRPr="00C5246F" w:rsidTr="00D72940">
        <w:tc>
          <w:tcPr>
            <w:tcW w:w="1134" w:type="dxa"/>
          </w:tcPr>
          <w:p w:rsidR="00F51091" w:rsidRDefault="00F51091" w:rsidP="00F51091">
            <w:pPr>
              <w:rPr>
                <w:b/>
                <w:sz w:val="16"/>
                <w:szCs w:val="16"/>
              </w:rPr>
            </w:pPr>
            <w:r>
              <w:rPr>
                <w:b/>
                <w:sz w:val="16"/>
                <w:szCs w:val="16"/>
              </w:rPr>
              <w:t>Robinson</w:t>
            </w:r>
          </w:p>
          <w:p w:rsidR="00F51091" w:rsidRDefault="00F51091" w:rsidP="00F51091">
            <w:pPr>
              <w:rPr>
                <w:b/>
                <w:sz w:val="16"/>
                <w:szCs w:val="16"/>
              </w:rPr>
            </w:pPr>
            <w:r>
              <w:rPr>
                <w:b/>
                <w:sz w:val="16"/>
                <w:szCs w:val="16"/>
              </w:rPr>
              <w:t>2010</w:t>
            </w:r>
          </w:p>
        </w:tc>
        <w:tc>
          <w:tcPr>
            <w:tcW w:w="709" w:type="dxa"/>
          </w:tcPr>
          <w:p w:rsidR="00F51091" w:rsidRDefault="00F51091" w:rsidP="00F51091">
            <w:pPr>
              <w:rPr>
                <w:sz w:val="16"/>
                <w:szCs w:val="16"/>
              </w:rPr>
            </w:pPr>
            <w:r>
              <w:rPr>
                <w:sz w:val="16"/>
                <w:szCs w:val="16"/>
              </w:rPr>
              <w:t>Low</w:t>
            </w:r>
          </w:p>
        </w:tc>
        <w:tc>
          <w:tcPr>
            <w:tcW w:w="851" w:type="dxa"/>
          </w:tcPr>
          <w:p w:rsidR="00F51091" w:rsidRDefault="00F51091" w:rsidP="00F51091">
            <w:pPr>
              <w:rPr>
                <w:sz w:val="16"/>
                <w:szCs w:val="16"/>
              </w:rPr>
            </w:pPr>
            <w:r>
              <w:rPr>
                <w:sz w:val="16"/>
                <w:szCs w:val="16"/>
              </w:rPr>
              <w:t>Low</w:t>
            </w:r>
          </w:p>
        </w:tc>
        <w:tc>
          <w:tcPr>
            <w:tcW w:w="1020" w:type="dxa"/>
          </w:tcPr>
          <w:p w:rsidR="00F51091" w:rsidRDefault="00F51091" w:rsidP="00F51091">
            <w:pPr>
              <w:rPr>
                <w:sz w:val="16"/>
                <w:szCs w:val="16"/>
              </w:rPr>
            </w:pPr>
            <w:r>
              <w:rPr>
                <w:sz w:val="16"/>
                <w:szCs w:val="16"/>
              </w:rPr>
              <w:t>Low</w:t>
            </w:r>
          </w:p>
        </w:tc>
        <w:tc>
          <w:tcPr>
            <w:tcW w:w="990" w:type="dxa"/>
          </w:tcPr>
          <w:p w:rsidR="00F51091" w:rsidRDefault="00F51091" w:rsidP="00F51091">
            <w:pPr>
              <w:rPr>
                <w:sz w:val="16"/>
                <w:szCs w:val="16"/>
              </w:rPr>
            </w:pPr>
            <w:r>
              <w:rPr>
                <w:sz w:val="16"/>
                <w:szCs w:val="16"/>
              </w:rPr>
              <w:t>Med</w:t>
            </w:r>
          </w:p>
        </w:tc>
        <w:tc>
          <w:tcPr>
            <w:tcW w:w="894" w:type="dxa"/>
          </w:tcPr>
          <w:p w:rsidR="00F51091" w:rsidRDefault="00F51091" w:rsidP="00F51091">
            <w:pPr>
              <w:rPr>
                <w:sz w:val="16"/>
                <w:szCs w:val="16"/>
              </w:rPr>
            </w:pPr>
            <w:r>
              <w:rPr>
                <w:sz w:val="16"/>
                <w:szCs w:val="16"/>
              </w:rPr>
              <w:t>Low</w:t>
            </w:r>
          </w:p>
        </w:tc>
        <w:tc>
          <w:tcPr>
            <w:tcW w:w="781" w:type="dxa"/>
          </w:tcPr>
          <w:p w:rsidR="00F51091" w:rsidRDefault="00F51091" w:rsidP="00F51091">
            <w:pPr>
              <w:rPr>
                <w:sz w:val="16"/>
                <w:szCs w:val="16"/>
              </w:rPr>
            </w:pPr>
            <w:r>
              <w:rPr>
                <w:sz w:val="16"/>
                <w:szCs w:val="16"/>
              </w:rPr>
              <w:t>High</w:t>
            </w:r>
          </w:p>
        </w:tc>
        <w:tc>
          <w:tcPr>
            <w:tcW w:w="851" w:type="dxa"/>
          </w:tcPr>
          <w:p w:rsidR="00F51091" w:rsidRDefault="00F51091" w:rsidP="00F51091">
            <w:pPr>
              <w:rPr>
                <w:sz w:val="16"/>
                <w:szCs w:val="16"/>
              </w:rPr>
            </w:pPr>
            <w:r>
              <w:rPr>
                <w:sz w:val="16"/>
                <w:szCs w:val="16"/>
              </w:rPr>
              <w:t>Med</w:t>
            </w:r>
          </w:p>
        </w:tc>
        <w:tc>
          <w:tcPr>
            <w:tcW w:w="708" w:type="dxa"/>
          </w:tcPr>
          <w:p w:rsidR="00F51091" w:rsidRDefault="00F51091" w:rsidP="00F51091">
            <w:pPr>
              <w:rPr>
                <w:sz w:val="16"/>
                <w:szCs w:val="16"/>
              </w:rPr>
            </w:pPr>
            <w:r>
              <w:rPr>
                <w:sz w:val="16"/>
                <w:szCs w:val="16"/>
              </w:rPr>
              <w:t>Low</w:t>
            </w:r>
          </w:p>
        </w:tc>
        <w:tc>
          <w:tcPr>
            <w:tcW w:w="758" w:type="dxa"/>
          </w:tcPr>
          <w:p w:rsidR="00F51091" w:rsidRDefault="00F51091" w:rsidP="00F51091">
            <w:pPr>
              <w:rPr>
                <w:sz w:val="16"/>
                <w:szCs w:val="16"/>
              </w:rPr>
            </w:pPr>
            <w:r>
              <w:rPr>
                <w:sz w:val="16"/>
                <w:szCs w:val="16"/>
              </w:rPr>
              <w:t>Med</w:t>
            </w:r>
          </w:p>
        </w:tc>
        <w:tc>
          <w:tcPr>
            <w:tcW w:w="802" w:type="dxa"/>
          </w:tcPr>
          <w:p w:rsidR="00F51091" w:rsidRDefault="00F51091" w:rsidP="00F51091">
            <w:pPr>
              <w:rPr>
                <w:sz w:val="16"/>
                <w:szCs w:val="16"/>
              </w:rPr>
            </w:pPr>
            <w:r>
              <w:rPr>
                <w:sz w:val="16"/>
                <w:szCs w:val="16"/>
              </w:rPr>
              <w:t>Low</w:t>
            </w:r>
          </w:p>
        </w:tc>
        <w:tc>
          <w:tcPr>
            <w:tcW w:w="635" w:type="dxa"/>
          </w:tcPr>
          <w:p w:rsidR="00F51091" w:rsidRDefault="00F51091" w:rsidP="00F51091">
            <w:pPr>
              <w:rPr>
                <w:sz w:val="16"/>
                <w:szCs w:val="16"/>
              </w:rPr>
            </w:pPr>
            <w:r>
              <w:rPr>
                <w:sz w:val="16"/>
                <w:szCs w:val="16"/>
              </w:rPr>
              <w:t>Med</w:t>
            </w:r>
          </w:p>
        </w:tc>
        <w:tc>
          <w:tcPr>
            <w:tcW w:w="775" w:type="dxa"/>
          </w:tcPr>
          <w:p w:rsidR="00F51091" w:rsidRDefault="00F51091" w:rsidP="00F51091">
            <w:pPr>
              <w:rPr>
                <w:sz w:val="16"/>
                <w:szCs w:val="16"/>
              </w:rPr>
            </w:pPr>
            <w:r>
              <w:rPr>
                <w:sz w:val="16"/>
                <w:szCs w:val="16"/>
              </w:rPr>
              <w:t>Med</w:t>
            </w:r>
          </w:p>
        </w:tc>
        <w:tc>
          <w:tcPr>
            <w:tcW w:w="1009" w:type="dxa"/>
          </w:tcPr>
          <w:p w:rsidR="00F51091" w:rsidRDefault="00F51091" w:rsidP="00F51091">
            <w:pPr>
              <w:rPr>
                <w:sz w:val="16"/>
                <w:szCs w:val="16"/>
              </w:rPr>
            </w:pPr>
            <w:r>
              <w:rPr>
                <w:sz w:val="16"/>
                <w:szCs w:val="16"/>
              </w:rPr>
              <w:t>,ed</w:t>
            </w:r>
          </w:p>
        </w:tc>
        <w:tc>
          <w:tcPr>
            <w:tcW w:w="689" w:type="dxa"/>
          </w:tcPr>
          <w:p w:rsidR="00F51091" w:rsidRDefault="00F51091" w:rsidP="00F51091">
            <w:pPr>
              <w:rPr>
                <w:sz w:val="16"/>
                <w:szCs w:val="16"/>
              </w:rPr>
            </w:pPr>
            <w:r>
              <w:rPr>
                <w:sz w:val="16"/>
                <w:szCs w:val="16"/>
              </w:rPr>
              <w:t>High</w:t>
            </w:r>
          </w:p>
        </w:tc>
        <w:tc>
          <w:tcPr>
            <w:tcW w:w="861" w:type="dxa"/>
          </w:tcPr>
          <w:p w:rsidR="00F51091" w:rsidRDefault="00F51091" w:rsidP="00F51091">
            <w:pPr>
              <w:rPr>
                <w:sz w:val="16"/>
                <w:szCs w:val="16"/>
              </w:rPr>
            </w:pPr>
            <w:r>
              <w:rPr>
                <w:sz w:val="16"/>
                <w:szCs w:val="16"/>
              </w:rPr>
              <w:t>Med</w:t>
            </w:r>
          </w:p>
        </w:tc>
        <w:tc>
          <w:tcPr>
            <w:tcW w:w="1134" w:type="dxa"/>
          </w:tcPr>
          <w:p w:rsidR="00F51091" w:rsidRDefault="00F51091" w:rsidP="00F51091">
            <w:pPr>
              <w:rPr>
                <w:sz w:val="16"/>
                <w:szCs w:val="16"/>
              </w:rPr>
            </w:pPr>
            <w:r>
              <w:rPr>
                <w:sz w:val="16"/>
                <w:szCs w:val="16"/>
              </w:rPr>
              <w:t>Low</w:t>
            </w:r>
          </w:p>
        </w:tc>
        <w:tc>
          <w:tcPr>
            <w:tcW w:w="708" w:type="dxa"/>
          </w:tcPr>
          <w:p w:rsidR="00F51091" w:rsidRDefault="00F51091" w:rsidP="00F51091">
            <w:pPr>
              <w:rPr>
                <w:sz w:val="16"/>
                <w:szCs w:val="16"/>
              </w:rPr>
            </w:pPr>
            <w:r>
              <w:rPr>
                <w:sz w:val="16"/>
                <w:szCs w:val="16"/>
              </w:rPr>
              <w:t>5</w:t>
            </w:r>
          </w:p>
        </w:tc>
        <w:tc>
          <w:tcPr>
            <w:tcW w:w="1134" w:type="dxa"/>
          </w:tcPr>
          <w:p w:rsidR="00F51091" w:rsidRDefault="00F51091" w:rsidP="00F51091">
            <w:pPr>
              <w:rPr>
                <w:b/>
                <w:sz w:val="16"/>
                <w:szCs w:val="16"/>
              </w:rPr>
            </w:pPr>
            <w:r>
              <w:rPr>
                <w:b/>
                <w:sz w:val="16"/>
                <w:szCs w:val="16"/>
              </w:rPr>
              <w:t>Low</w:t>
            </w:r>
          </w:p>
        </w:tc>
      </w:tr>
      <w:tr w:rsidR="00F51091" w:rsidRPr="00C5246F" w:rsidTr="00D72940">
        <w:tc>
          <w:tcPr>
            <w:tcW w:w="1134" w:type="dxa"/>
          </w:tcPr>
          <w:p w:rsidR="00F51091" w:rsidRDefault="00F51091" w:rsidP="00F51091">
            <w:pPr>
              <w:rPr>
                <w:b/>
                <w:sz w:val="16"/>
                <w:szCs w:val="16"/>
              </w:rPr>
            </w:pPr>
            <w:r>
              <w:rPr>
                <w:b/>
                <w:sz w:val="16"/>
                <w:szCs w:val="16"/>
              </w:rPr>
              <w:t>Robinson</w:t>
            </w:r>
          </w:p>
          <w:p w:rsidR="00F51091" w:rsidRDefault="00F51091" w:rsidP="00F51091">
            <w:pPr>
              <w:rPr>
                <w:b/>
                <w:sz w:val="16"/>
                <w:szCs w:val="16"/>
              </w:rPr>
            </w:pPr>
            <w:r>
              <w:rPr>
                <w:b/>
                <w:sz w:val="16"/>
                <w:szCs w:val="16"/>
              </w:rPr>
              <w:t>2011</w:t>
            </w:r>
          </w:p>
        </w:tc>
        <w:tc>
          <w:tcPr>
            <w:tcW w:w="709" w:type="dxa"/>
          </w:tcPr>
          <w:p w:rsidR="00F51091" w:rsidRDefault="00F51091" w:rsidP="00F51091">
            <w:pPr>
              <w:rPr>
                <w:sz w:val="16"/>
                <w:szCs w:val="16"/>
              </w:rPr>
            </w:pPr>
            <w:r>
              <w:rPr>
                <w:sz w:val="16"/>
                <w:szCs w:val="16"/>
              </w:rPr>
              <w:t>Med</w:t>
            </w:r>
          </w:p>
        </w:tc>
        <w:tc>
          <w:tcPr>
            <w:tcW w:w="851" w:type="dxa"/>
          </w:tcPr>
          <w:p w:rsidR="00F51091" w:rsidRDefault="00F51091" w:rsidP="00F51091">
            <w:pPr>
              <w:rPr>
                <w:sz w:val="16"/>
                <w:szCs w:val="16"/>
              </w:rPr>
            </w:pPr>
            <w:r>
              <w:rPr>
                <w:sz w:val="16"/>
                <w:szCs w:val="16"/>
              </w:rPr>
              <w:t>Low</w:t>
            </w:r>
          </w:p>
        </w:tc>
        <w:tc>
          <w:tcPr>
            <w:tcW w:w="1020" w:type="dxa"/>
          </w:tcPr>
          <w:p w:rsidR="00F51091" w:rsidRDefault="00F51091" w:rsidP="00F51091">
            <w:pPr>
              <w:rPr>
                <w:sz w:val="16"/>
                <w:szCs w:val="16"/>
              </w:rPr>
            </w:pPr>
            <w:r>
              <w:rPr>
                <w:sz w:val="16"/>
                <w:szCs w:val="16"/>
              </w:rPr>
              <w:t>Med</w:t>
            </w:r>
          </w:p>
        </w:tc>
        <w:tc>
          <w:tcPr>
            <w:tcW w:w="990" w:type="dxa"/>
          </w:tcPr>
          <w:p w:rsidR="00F51091" w:rsidRDefault="00F51091" w:rsidP="00F51091">
            <w:pPr>
              <w:rPr>
                <w:sz w:val="16"/>
                <w:szCs w:val="16"/>
              </w:rPr>
            </w:pPr>
            <w:r>
              <w:rPr>
                <w:sz w:val="16"/>
                <w:szCs w:val="16"/>
              </w:rPr>
              <w:t>Med</w:t>
            </w:r>
          </w:p>
        </w:tc>
        <w:tc>
          <w:tcPr>
            <w:tcW w:w="894" w:type="dxa"/>
          </w:tcPr>
          <w:p w:rsidR="00F51091" w:rsidRDefault="00F51091" w:rsidP="00F51091">
            <w:pPr>
              <w:rPr>
                <w:sz w:val="16"/>
                <w:szCs w:val="16"/>
              </w:rPr>
            </w:pPr>
            <w:r>
              <w:rPr>
                <w:sz w:val="16"/>
                <w:szCs w:val="16"/>
              </w:rPr>
              <w:t>Med</w:t>
            </w:r>
          </w:p>
        </w:tc>
        <w:tc>
          <w:tcPr>
            <w:tcW w:w="781" w:type="dxa"/>
          </w:tcPr>
          <w:p w:rsidR="00F51091" w:rsidRDefault="00F51091" w:rsidP="00F51091">
            <w:pPr>
              <w:rPr>
                <w:sz w:val="16"/>
                <w:szCs w:val="16"/>
              </w:rPr>
            </w:pPr>
            <w:r>
              <w:rPr>
                <w:sz w:val="16"/>
                <w:szCs w:val="16"/>
              </w:rPr>
              <w:t>Med</w:t>
            </w:r>
          </w:p>
        </w:tc>
        <w:tc>
          <w:tcPr>
            <w:tcW w:w="851" w:type="dxa"/>
          </w:tcPr>
          <w:p w:rsidR="00F51091" w:rsidRDefault="00F51091" w:rsidP="00F51091">
            <w:pPr>
              <w:rPr>
                <w:sz w:val="16"/>
                <w:szCs w:val="16"/>
              </w:rPr>
            </w:pPr>
            <w:r>
              <w:rPr>
                <w:sz w:val="16"/>
                <w:szCs w:val="16"/>
              </w:rPr>
              <w:t>Med</w:t>
            </w:r>
          </w:p>
        </w:tc>
        <w:tc>
          <w:tcPr>
            <w:tcW w:w="708" w:type="dxa"/>
          </w:tcPr>
          <w:p w:rsidR="00F51091" w:rsidRDefault="00F51091" w:rsidP="00F51091">
            <w:pPr>
              <w:rPr>
                <w:sz w:val="16"/>
                <w:szCs w:val="16"/>
              </w:rPr>
            </w:pPr>
            <w:r>
              <w:rPr>
                <w:sz w:val="16"/>
                <w:szCs w:val="16"/>
              </w:rPr>
              <w:t>Med</w:t>
            </w:r>
          </w:p>
        </w:tc>
        <w:tc>
          <w:tcPr>
            <w:tcW w:w="758" w:type="dxa"/>
          </w:tcPr>
          <w:p w:rsidR="00F51091" w:rsidRDefault="00F51091" w:rsidP="00F51091">
            <w:pPr>
              <w:rPr>
                <w:sz w:val="16"/>
                <w:szCs w:val="16"/>
              </w:rPr>
            </w:pPr>
            <w:r>
              <w:rPr>
                <w:sz w:val="16"/>
                <w:szCs w:val="16"/>
              </w:rPr>
              <w:t>Med</w:t>
            </w:r>
          </w:p>
        </w:tc>
        <w:tc>
          <w:tcPr>
            <w:tcW w:w="802" w:type="dxa"/>
          </w:tcPr>
          <w:p w:rsidR="00F51091" w:rsidRDefault="00F51091" w:rsidP="00F51091">
            <w:pPr>
              <w:rPr>
                <w:sz w:val="16"/>
                <w:szCs w:val="16"/>
              </w:rPr>
            </w:pPr>
            <w:r>
              <w:rPr>
                <w:sz w:val="16"/>
                <w:szCs w:val="16"/>
              </w:rPr>
              <w:t>Med</w:t>
            </w:r>
          </w:p>
        </w:tc>
        <w:tc>
          <w:tcPr>
            <w:tcW w:w="635" w:type="dxa"/>
          </w:tcPr>
          <w:p w:rsidR="00F51091" w:rsidRDefault="00F51091" w:rsidP="00F51091">
            <w:pPr>
              <w:rPr>
                <w:sz w:val="16"/>
                <w:szCs w:val="16"/>
              </w:rPr>
            </w:pPr>
            <w:r>
              <w:rPr>
                <w:sz w:val="16"/>
                <w:szCs w:val="16"/>
              </w:rPr>
              <w:t>Med</w:t>
            </w:r>
          </w:p>
        </w:tc>
        <w:tc>
          <w:tcPr>
            <w:tcW w:w="775" w:type="dxa"/>
          </w:tcPr>
          <w:p w:rsidR="00F51091" w:rsidRDefault="00F51091" w:rsidP="00F51091">
            <w:pPr>
              <w:rPr>
                <w:sz w:val="16"/>
                <w:szCs w:val="16"/>
              </w:rPr>
            </w:pPr>
            <w:r>
              <w:rPr>
                <w:sz w:val="16"/>
                <w:szCs w:val="16"/>
              </w:rPr>
              <w:t>Med</w:t>
            </w:r>
          </w:p>
        </w:tc>
        <w:tc>
          <w:tcPr>
            <w:tcW w:w="1009" w:type="dxa"/>
          </w:tcPr>
          <w:p w:rsidR="00F51091" w:rsidRDefault="00F51091" w:rsidP="00F51091">
            <w:pPr>
              <w:rPr>
                <w:sz w:val="16"/>
                <w:szCs w:val="16"/>
              </w:rPr>
            </w:pPr>
            <w:r>
              <w:rPr>
                <w:sz w:val="16"/>
                <w:szCs w:val="16"/>
              </w:rPr>
              <w:t>Med</w:t>
            </w:r>
          </w:p>
        </w:tc>
        <w:tc>
          <w:tcPr>
            <w:tcW w:w="689" w:type="dxa"/>
          </w:tcPr>
          <w:p w:rsidR="00F51091" w:rsidRDefault="00F51091" w:rsidP="00F51091">
            <w:pPr>
              <w:rPr>
                <w:sz w:val="16"/>
                <w:szCs w:val="16"/>
              </w:rPr>
            </w:pPr>
            <w:r>
              <w:rPr>
                <w:sz w:val="16"/>
                <w:szCs w:val="16"/>
              </w:rPr>
              <w:t>Med</w:t>
            </w:r>
          </w:p>
        </w:tc>
        <w:tc>
          <w:tcPr>
            <w:tcW w:w="861" w:type="dxa"/>
          </w:tcPr>
          <w:p w:rsidR="00F51091" w:rsidRDefault="00F51091" w:rsidP="00F51091">
            <w:pPr>
              <w:rPr>
                <w:sz w:val="16"/>
                <w:szCs w:val="16"/>
              </w:rPr>
            </w:pPr>
            <w:r>
              <w:rPr>
                <w:sz w:val="16"/>
                <w:szCs w:val="16"/>
              </w:rPr>
              <w:t>Med</w:t>
            </w:r>
          </w:p>
        </w:tc>
        <w:tc>
          <w:tcPr>
            <w:tcW w:w="1134" w:type="dxa"/>
          </w:tcPr>
          <w:p w:rsidR="00F51091" w:rsidRDefault="00F51091" w:rsidP="00F51091">
            <w:pPr>
              <w:rPr>
                <w:sz w:val="16"/>
                <w:szCs w:val="16"/>
              </w:rPr>
            </w:pPr>
            <w:r>
              <w:rPr>
                <w:sz w:val="16"/>
                <w:szCs w:val="16"/>
              </w:rPr>
              <w:t>Med</w:t>
            </w:r>
          </w:p>
        </w:tc>
        <w:tc>
          <w:tcPr>
            <w:tcW w:w="708" w:type="dxa"/>
          </w:tcPr>
          <w:p w:rsidR="00F51091" w:rsidRDefault="00F51091" w:rsidP="00F51091">
            <w:pPr>
              <w:rPr>
                <w:sz w:val="16"/>
                <w:szCs w:val="16"/>
              </w:rPr>
            </w:pPr>
            <w:r>
              <w:rPr>
                <w:sz w:val="16"/>
                <w:szCs w:val="16"/>
              </w:rPr>
              <w:t>1</w:t>
            </w:r>
          </w:p>
        </w:tc>
        <w:tc>
          <w:tcPr>
            <w:tcW w:w="1134" w:type="dxa"/>
          </w:tcPr>
          <w:p w:rsidR="00F51091" w:rsidRDefault="00F51091" w:rsidP="00F51091">
            <w:pPr>
              <w:rPr>
                <w:b/>
                <w:sz w:val="16"/>
                <w:szCs w:val="16"/>
              </w:rPr>
            </w:pPr>
            <w:r>
              <w:rPr>
                <w:b/>
                <w:sz w:val="16"/>
                <w:szCs w:val="16"/>
              </w:rPr>
              <w:t>Medium</w:t>
            </w:r>
          </w:p>
        </w:tc>
      </w:tr>
      <w:tr w:rsidR="00F51091" w:rsidRPr="00C5246F" w:rsidTr="00D72940">
        <w:tc>
          <w:tcPr>
            <w:tcW w:w="1134" w:type="dxa"/>
          </w:tcPr>
          <w:p w:rsidR="00F51091" w:rsidRDefault="00F51091" w:rsidP="00F51091">
            <w:pPr>
              <w:rPr>
                <w:b/>
                <w:sz w:val="16"/>
                <w:szCs w:val="16"/>
              </w:rPr>
            </w:pPr>
            <w:r>
              <w:rPr>
                <w:b/>
                <w:sz w:val="16"/>
                <w:szCs w:val="16"/>
              </w:rPr>
              <w:t>Seely</w:t>
            </w:r>
          </w:p>
          <w:p w:rsidR="00F51091" w:rsidRDefault="00F51091" w:rsidP="00F51091">
            <w:pPr>
              <w:rPr>
                <w:b/>
                <w:sz w:val="16"/>
                <w:szCs w:val="16"/>
              </w:rPr>
            </w:pPr>
            <w:r>
              <w:rPr>
                <w:b/>
                <w:sz w:val="16"/>
                <w:szCs w:val="16"/>
              </w:rPr>
              <w:t>1992</w:t>
            </w:r>
          </w:p>
        </w:tc>
        <w:tc>
          <w:tcPr>
            <w:tcW w:w="709" w:type="dxa"/>
          </w:tcPr>
          <w:p w:rsidR="00F51091" w:rsidRDefault="00F51091" w:rsidP="00F51091">
            <w:pPr>
              <w:rPr>
                <w:sz w:val="16"/>
                <w:szCs w:val="16"/>
              </w:rPr>
            </w:pPr>
            <w:r>
              <w:rPr>
                <w:sz w:val="16"/>
                <w:szCs w:val="16"/>
              </w:rPr>
              <w:t>Low</w:t>
            </w:r>
          </w:p>
        </w:tc>
        <w:tc>
          <w:tcPr>
            <w:tcW w:w="851" w:type="dxa"/>
          </w:tcPr>
          <w:p w:rsidR="00F51091" w:rsidRDefault="00F51091" w:rsidP="00F51091">
            <w:pPr>
              <w:rPr>
                <w:sz w:val="16"/>
                <w:szCs w:val="16"/>
              </w:rPr>
            </w:pPr>
            <w:r>
              <w:rPr>
                <w:sz w:val="16"/>
                <w:szCs w:val="16"/>
              </w:rPr>
              <w:t>Med</w:t>
            </w:r>
          </w:p>
        </w:tc>
        <w:tc>
          <w:tcPr>
            <w:tcW w:w="1020" w:type="dxa"/>
          </w:tcPr>
          <w:p w:rsidR="00F51091" w:rsidRDefault="00F51091" w:rsidP="00F51091">
            <w:pPr>
              <w:rPr>
                <w:sz w:val="16"/>
                <w:szCs w:val="16"/>
              </w:rPr>
            </w:pPr>
            <w:r>
              <w:rPr>
                <w:sz w:val="16"/>
                <w:szCs w:val="16"/>
              </w:rPr>
              <w:t>Low</w:t>
            </w:r>
          </w:p>
        </w:tc>
        <w:tc>
          <w:tcPr>
            <w:tcW w:w="990" w:type="dxa"/>
          </w:tcPr>
          <w:p w:rsidR="00F51091" w:rsidRDefault="00F51091" w:rsidP="00F51091">
            <w:pPr>
              <w:rPr>
                <w:sz w:val="16"/>
                <w:szCs w:val="16"/>
              </w:rPr>
            </w:pPr>
            <w:r>
              <w:rPr>
                <w:sz w:val="16"/>
                <w:szCs w:val="16"/>
              </w:rPr>
              <w:t>Medlow</w:t>
            </w:r>
          </w:p>
        </w:tc>
        <w:tc>
          <w:tcPr>
            <w:tcW w:w="894" w:type="dxa"/>
          </w:tcPr>
          <w:p w:rsidR="00F51091" w:rsidRDefault="00F51091" w:rsidP="00F51091">
            <w:pPr>
              <w:rPr>
                <w:sz w:val="16"/>
                <w:szCs w:val="16"/>
              </w:rPr>
            </w:pPr>
            <w:r>
              <w:rPr>
                <w:sz w:val="16"/>
                <w:szCs w:val="16"/>
              </w:rPr>
              <w:t>Low</w:t>
            </w:r>
          </w:p>
        </w:tc>
        <w:tc>
          <w:tcPr>
            <w:tcW w:w="781" w:type="dxa"/>
          </w:tcPr>
          <w:p w:rsidR="00F51091" w:rsidRDefault="00F51091" w:rsidP="00F51091">
            <w:pPr>
              <w:rPr>
                <w:sz w:val="16"/>
                <w:szCs w:val="16"/>
              </w:rPr>
            </w:pPr>
            <w:r>
              <w:rPr>
                <w:sz w:val="16"/>
                <w:szCs w:val="16"/>
              </w:rPr>
              <w:t>Med</w:t>
            </w:r>
          </w:p>
        </w:tc>
        <w:tc>
          <w:tcPr>
            <w:tcW w:w="851" w:type="dxa"/>
          </w:tcPr>
          <w:p w:rsidR="00F51091" w:rsidRDefault="00F51091" w:rsidP="00F51091">
            <w:pPr>
              <w:rPr>
                <w:sz w:val="16"/>
                <w:szCs w:val="16"/>
              </w:rPr>
            </w:pPr>
            <w:r>
              <w:rPr>
                <w:sz w:val="16"/>
                <w:szCs w:val="16"/>
              </w:rPr>
              <w:t>Med</w:t>
            </w:r>
          </w:p>
        </w:tc>
        <w:tc>
          <w:tcPr>
            <w:tcW w:w="708" w:type="dxa"/>
          </w:tcPr>
          <w:p w:rsidR="00F51091" w:rsidRDefault="00F51091" w:rsidP="00F51091">
            <w:pPr>
              <w:rPr>
                <w:sz w:val="16"/>
                <w:szCs w:val="16"/>
              </w:rPr>
            </w:pPr>
            <w:r>
              <w:rPr>
                <w:sz w:val="16"/>
                <w:szCs w:val="16"/>
              </w:rPr>
              <w:t>Med</w:t>
            </w:r>
          </w:p>
        </w:tc>
        <w:tc>
          <w:tcPr>
            <w:tcW w:w="758" w:type="dxa"/>
          </w:tcPr>
          <w:p w:rsidR="00F51091" w:rsidRDefault="00F51091" w:rsidP="00F51091">
            <w:pPr>
              <w:rPr>
                <w:sz w:val="16"/>
                <w:szCs w:val="16"/>
              </w:rPr>
            </w:pPr>
            <w:r>
              <w:rPr>
                <w:sz w:val="16"/>
                <w:szCs w:val="16"/>
              </w:rPr>
              <w:t>Med</w:t>
            </w:r>
          </w:p>
        </w:tc>
        <w:tc>
          <w:tcPr>
            <w:tcW w:w="802" w:type="dxa"/>
          </w:tcPr>
          <w:p w:rsidR="00F51091" w:rsidRDefault="00F51091" w:rsidP="00F51091">
            <w:pPr>
              <w:rPr>
                <w:sz w:val="16"/>
                <w:szCs w:val="16"/>
              </w:rPr>
            </w:pPr>
            <w:r>
              <w:rPr>
                <w:sz w:val="16"/>
                <w:szCs w:val="16"/>
              </w:rPr>
              <w:t>Low</w:t>
            </w:r>
          </w:p>
        </w:tc>
        <w:tc>
          <w:tcPr>
            <w:tcW w:w="635" w:type="dxa"/>
          </w:tcPr>
          <w:p w:rsidR="00F51091" w:rsidRDefault="00F51091" w:rsidP="00F51091">
            <w:pPr>
              <w:rPr>
                <w:sz w:val="16"/>
                <w:szCs w:val="16"/>
              </w:rPr>
            </w:pPr>
            <w:r>
              <w:rPr>
                <w:sz w:val="16"/>
                <w:szCs w:val="16"/>
              </w:rPr>
              <w:t>Med</w:t>
            </w:r>
          </w:p>
        </w:tc>
        <w:tc>
          <w:tcPr>
            <w:tcW w:w="775" w:type="dxa"/>
          </w:tcPr>
          <w:p w:rsidR="00F51091" w:rsidRDefault="00F51091" w:rsidP="00F51091">
            <w:pPr>
              <w:rPr>
                <w:sz w:val="16"/>
                <w:szCs w:val="16"/>
              </w:rPr>
            </w:pPr>
            <w:r>
              <w:rPr>
                <w:sz w:val="16"/>
                <w:szCs w:val="16"/>
              </w:rPr>
              <w:t>High</w:t>
            </w:r>
          </w:p>
        </w:tc>
        <w:tc>
          <w:tcPr>
            <w:tcW w:w="1009" w:type="dxa"/>
          </w:tcPr>
          <w:p w:rsidR="00F51091" w:rsidRDefault="00F51091" w:rsidP="00F51091">
            <w:pPr>
              <w:rPr>
                <w:sz w:val="16"/>
                <w:szCs w:val="16"/>
              </w:rPr>
            </w:pPr>
            <w:r>
              <w:rPr>
                <w:sz w:val="16"/>
                <w:szCs w:val="16"/>
              </w:rPr>
              <w:t>Med</w:t>
            </w:r>
          </w:p>
        </w:tc>
        <w:tc>
          <w:tcPr>
            <w:tcW w:w="689" w:type="dxa"/>
          </w:tcPr>
          <w:p w:rsidR="00F51091" w:rsidRDefault="00F51091" w:rsidP="00F51091">
            <w:pPr>
              <w:rPr>
                <w:sz w:val="16"/>
                <w:szCs w:val="16"/>
              </w:rPr>
            </w:pPr>
            <w:r>
              <w:rPr>
                <w:sz w:val="16"/>
                <w:szCs w:val="16"/>
              </w:rPr>
              <w:t>High</w:t>
            </w:r>
          </w:p>
        </w:tc>
        <w:tc>
          <w:tcPr>
            <w:tcW w:w="861" w:type="dxa"/>
          </w:tcPr>
          <w:p w:rsidR="00F51091" w:rsidRDefault="00F51091" w:rsidP="00F51091">
            <w:pPr>
              <w:rPr>
                <w:sz w:val="16"/>
                <w:szCs w:val="16"/>
              </w:rPr>
            </w:pPr>
            <w:r>
              <w:rPr>
                <w:sz w:val="16"/>
                <w:szCs w:val="16"/>
              </w:rPr>
              <w:t>High</w:t>
            </w:r>
          </w:p>
        </w:tc>
        <w:tc>
          <w:tcPr>
            <w:tcW w:w="1134" w:type="dxa"/>
          </w:tcPr>
          <w:p w:rsidR="00F51091" w:rsidRDefault="00F51091" w:rsidP="00F51091">
            <w:pPr>
              <w:rPr>
                <w:sz w:val="16"/>
                <w:szCs w:val="16"/>
              </w:rPr>
            </w:pPr>
            <w:r>
              <w:rPr>
                <w:sz w:val="16"/>
                <w:szCs w:val="16"/>
              </w:rPr>
              <w:t>Med</w:t>
            </w:r>
          </w:p>
        </w:tc>
        <w:tc>
          <w:tcPr>
            <w:tcW w:w="708" w:type="dxa"/>
          </w:tcPr>
          <w:p w:rsidR="00F51091" w:rsidRDefault="00F51091" w:rsidP="00F51091">
            <w:pPr>
              <w:rPr>
                <w:sz w:val="16"/>
                <w:szCs w:val="16"/>
              </w:rPr>
            </w:pPr>
            <w:r>
              <w:rPr>
                <w:sz w:val="16"/>
                <w:szCs w:val="16"/>
              </w:rPr>
              <w:t>2</w:t>
            </w:r>
          </w:p>
        </w:tc>
        <w:tc>
          <w:tcPr>
            <w:tcW w:w="1134" w:type="dxa"/>
          </w:tcPr>
          <w:p w:rsidR="00F51091" w:rsidRDefault="00F51091" w:rsidP="00F51091">
            <w:pPr>
              <w:rPr>
                <w:b/>
                <w:sz w:val="16"/>
                <w:szCs w:val="16"/>
              </w:rPr>
            </w:pPr>
            <w:r>
              <w:rPr>
                <w:b/>
                <w:sz w:val="16"/>
                <w:szCs w:val="16"/>
              </w:rPr>
              <w:t>Medium</w:t>
            </w:r>
          </w:p>
        </w:tc>
      </w:tr>
      <w:tr w:rsidR="00F51091" w:rsidRPr="00C5246F" w:rsidTr="00D72940">
        <w:tc>
          <w:tcPr>
            <w:tcW w:w="1134" w:type="dxa"/>
          </w:tcPr>
          <w:p w:rsidR="00F51091" w:rsidRDefault="00F51091" w:rsidP="00F51091">
            <w:pPr>
              <w:rPr>
                <w:b/>
                <w:sz w:val="16"/>
                <w:szCs w:val="16"/>
              </w:rPr>
            </w:pPr>
            <w:r>
              <w:rPr>
                <w:b/>
                <w:sz w:val="16"/>
                <w:szCs w:val="16"/>
              </w:rPr>
              <w:t>Soheilykkah 2010</w:t>
            </w:r>
          </w:p>
        </w:tc>
        <w:tc>
          <w:tcPr>
            <w:tcW w:w="709" w:type="dxa"/>
          </w:tcPr>
          <w:p w:rsidR="00F51091" w:rsidRPr="00F95E36" w:rsidRDefault="00F51091" w:rsidP="00F51091">
            <w:pPr>
              <w:rPr>
                <w:sz w:val="16"/>
                <w:szCs w:val="16"/>
              </w:rPr>
            </w:pPr>
            <w:r>
              <w:rPr>
                <w:sz w:val="16"/>
                <w:szCs w:val="16"/>
              </w:rPr>
              <w:t>Low</w:t>
            </w:r>
          </w:p>
        </w:tc>
        <w:tc>
          <w:tcPr>
            <w:tcW w:w="851" w:type="dxa"/>
          </w:tcPr>
          <w:p w:rsidR="00F51091" w:rsidRPr="00F95E36" w:rsidRDefault="00F51091" w:rsidP="00F51091">
            <w:pPr>
              <w:rPr>
                <w:sz w:val="16"/>
                <w:szCs w:val="16"/>
              </w:rPr>
            </w:pPr>
            <w:r>
              <w:rPr>
                <w:sz w:val="16"/>
                <w:szCs w:val="16"/>
              </w:rPr>
              <w:t>Low</w:t>
            </w:r>
          </w:p>
        </w:tc>
        <w:tc>
          <w:tcPr>
            <w:tcW w:w="1020" w:type="dxa"/>
          </w:tcPr>
          <w:p w:rsidR="00F51091" w:rsidRPr="00F95E36" w:rsidRDefault="00F51091" w:rsidP="00F51091">
            <w:pPr>
              <w:rPr>
                <w:sz w:val="16"/>
                <w:szCs w:val="16"/>
              </w:rPr>
            </w:pPr>
            <w:r>
              <w:rPr>
                <w:sz w:val="16"/>
                <w:szCs w:val="16"/>
              </w:rPr>
              <w:t>High</w:t>
            </w:r>
          </w:p>
        </w:tc>
        <w:tc>
          <w:tcPr>
            <w:tcW w:w="990" w:type="dxa"/>
          </w:tcPr>
          <w:p w:rsidR="00F51091" w:rsidRPr="00F95E36" w:rsidRDefault="00F51091" w:rsidP="00F51091">
            <w:pPr>
              <w:rPr>
                <w:sz w:val="16"/>
                <w:szCs w:val="16"/>
              </w:rPr>
            </w:pPr>
            <w:r>
              <w:rPr>
                <w:sz w:val="16"/>
                <w:szCs w:val="16"/>
              </w:rPr>
              <w:t>Low</w:t>
            </w:r>
          </w:p>
        </w:tc>
        <w:tc>
          <w:tcPr>
            <w:tcW w:w="894" w:type="dxa"/>
          </w:tcPr>
          <w:p w:rsidR="00F51091" w:rsidRPr="00F95E36" w:rsidRDefault="00F51091" w:rsidP="00F51091">
            <w:pPr>
              <w:rPr>
                <w:sz w:val="16"/>
                <w:szCs w:val="16"/>
              </w:rPr>
            </w:pPr>
            <w:r>
              <w:rPr>
                <w:sz w:val="16"/>
                <w:szCs w:val="16"/>
              </w:rPr>
              <w:t>Low</w:t>
            </w:r>
          </w:p>
        </w:tc>
        <w:tc>
          <w:tcPr>
            <w:tcW w:w="781" w:type="dxa"/>
          </w:tcPr>
          <w:p w:rsidR="00F51091" w:rsidRPr="00F95E36" w:rsidRDefault="00F51091" w:rsidP="00F51091">
            <w:pPr>
              <w:rPr>
                <w:sz w:val="16"/>
                <w:szCs w:val="16"/>
              </w:rPr>
            </w:pPr>
            <w:r>
              <w:rPr>
                <w:sz w:val="16"/>
                <w:szCs w:val="16"/>
              </w:rPr>
              <w:t>Med</w:t>
            </w:r>
          </w:p>
        </w:tc>
        <w:tc>
          <w:tcPr>
            <w:tcW w:w="851" w:type="dxa"/>
          </w:tcPr>
          <w:p w:rsidR="00F51091" w:rsidRPr="00F95E36" w:rsidRDefault="00F51091" w:rsidP="00F51091">
            <w:pPr>
              <w:rPr>
                <w:sz w:val="16"/>
                <w:szCs w:val="16"/>
              </w:rPr>
            </w:pPr>
            <w:r>
              <w:rPr>
                <w:sz w:val="16"/>
                <w:szCs w:val="16"/>
              </w:rPr>
              <w:t>Med</w:t>
            </w:r>
          </w:p>
        </w:tc>
        <w:tc>
          <w:tcPr>
            <w:tcW w:w="708" w:type="dxa"/>
          </w:tcPr>
          <w:p w:rsidR="00F51091" w:rsidRPr="00F95E36" w:rsidRDefault="00F51091" w:rsidP="00F51091">
            <w:pPr>
              <w:rPr>
                <w:sz w:val="16"/>
                <w:szCs w:val="16"/>
              </w:rPr>
            </w:pPr>
            <w:r>
              <w:rPr>
                <w:sz w:val="16"/>
                <w:szCs w:val="16"/>
              </w:rPr>
              <w:t>Med</w:t>
            </w:r>
          </w:p>
        </w:tc>
        <w:tc>
          <w:tcPr>
            <w:tcW w:w="758" w:type="dxa"/>
          </w:tcPr>
          <w:p w:rsidR="00F51091" w:rsidRPr="00F95E36" w:rsidRDefault="00F51091" w:rsidP="00F51091">
            <w:pPr>
              <w:rPr>
                <w:sz w:val="16"/>
                <w:szCs w:val="16"/>
              </w:rPr>
            </w:pPr>
            <w:r>
              <w:rPr>
                <w:sz w:val="16"/>
                <w:szCs w:val="16"/>
              </w:rPr>
              <w:t>Med</w:t>
            </w:r>
          </w:p>
        </w:tc>
        <w:tc>
          <w:tcPr>
            <w:tcW w:w="802" w:type="dxa"/>
          </w:tcPr>
          <w:p w:rsidR="00F51091" w:rsidRPr="00F95E36" w:rsidRDefault="00F51091" w:rsidP="00F51091">
            <w:pPr>
              <w:rPr>
                <w:sz w:val="16"/>
                <w:szCs w:val="16"/>
              </w:rPr>
            </w:pPr>
            <w:r>
              <w:rPr>
                <w:sz w:val="16"/>
                <w:szCs w:val="16"/>
              </w:rPr>
              <w:t>Low</w:t>
            </w:r>
          </w:p>
        </w:tc>
        <w:tc>
          <w:tcPr>
            <w:tcW w:w="635" w:type="dxa"/>
          </w:tcPr>
          <w:p w:rsidR="00F51091" w:rsidRPr="00F95E36" w:rsidRDefault="00F51091" w:rsidP="00F51091">
            <w:pPr>
              <w:rPr>
                <w:sz w:val="16"/>
                <w:szCs w:val="16"/>
              </w:rPr>
            </w:pPr>
            <w:r>
              <w:rPr>
                <w:sz w:val="16"/>
                <w:szCs w:val="16"/>
              </w:rPr>
              <w:t>Med</w:t>
            </w:r>
          </w:p>
        </w:tc>
        <w:tc>
          <w:tcPr>
            <w:tcW w:w="775" w:type="dxa"/>
          </w:tcPr>
          <w:p w:rsidR="00F51091" w:rsidRPr="00F95E36" w:rsidRDefault="00F51091" w:rsidP="00F51091">
            <w:pPr>
              <w:rPr>
                <w:sz w:val="16"/>
                <w:szCs w:val="16"/>
              </w:rPr>
            </w:pPr>
            <w:r>
              <w:rPr>
                <w:sz w:val="16"/>
                <w:szCs w:val="16"/>
              </w:rPr>
              <w:t>Med</w:t>
            </w:r>
          </w:p>
        </w:tc>
        <w:tc>
          <w:tcPr>
            <w:tcW w:w="1009" w:type="dxa"/>
          </w:tcPr>
          <w:p w:rsidR="00F51091" w:rsidRPr="00F95E36" w:rsidRDefault="00F51091" w:rsidP="00F51091">
            <w:pPr>
              <w:rPr>
                <w:sz w:val="16"/>
                <w:szCs w:val="16"/>
              </w:rPr>
            </w:pPr>
            <w:r>
              <w:rPr>
                <w:sz w:val="16"/>
                <w:szCs w:val="16"/>
              </w:rPr>
              <w:t>Med</w:t>
            </w:r>
          </w:p>
        </w:tc>
        <w:tc>
          <w:tcPr>
            <w:tcW w:w="689" w:type="dxa"/>
          </w:tcPr>
          <w:p w:rsidR="00F51091" w:rsidRPr="00F95E36" w:rsidRDefault="00F51091" w:rsidP="00F51091">
            <w:pPr>
              <w:rPr>
                <w:sz w:val="16"/>
                <w:szCs w:val="16"/>
              </w:rPr>
            </w:pPr>
            <w:r>
              <w:rPr>
                <w:sz w:val="16"/>
                <w:szCs w:val="16"/>
              </w:rPr>
              <w:t>High</w:t>
            </w:r>
          </w:p>
        </w:tc>
        <w:tc>
          <w:tcPr>
            <w:tcW w:w="861" w:type="dxa"/>
          </w:tcPr>
          <w:p w:rsidR="00F51091" w:rsidRPr="00F95E36" w:rsidRDefault="00F51091" w:rsidP="00F51091">
            <w:pPr>
              <w:rPr>
                <w:sz w:val="16"/>
                <w:szCs w:val="16"/>
              </w:rPr>
            </w:pPr>
            <w:r>
              <w:rPr>
                <w:sz w:val="16"/>
                <w:szCs w:val="16"/>
              </w:rPr>
              <w:t>Med</w:t>
            </w:r>
          </w:p>
        </w:tc>
        <w:tc>
          <w:tcPr>
            <w:tcW w:w="1134" w:type="dxa"/>
          </w:tcPr>
          <w:p w:rsidR="00F51091" w:rsidRPr="00F95E36" w:rsidRDefault="00F51091" w:rsidP="00F51091">
            <w:pPr>
              <w:rPr>
                <w:sz w:val="16"/>
                <w:szCs w:val="16"/>
              </w:rPr>
            </w:pPr>
            <w:r>
              <w:rPr>
                <w:sz w:val="16"/>
                <w:szCs w:val="16"/>
              </w:rPr>
              <w:t>Med</w:t>
            </w:r>
          </w:p>
        </w:tc>
        <w:tc>
          <w:tcPr>
            <w:tcW w:w="708" w:type="dxa"/>
          </w:tcPr>
          <w:p w:rsidR="00F51091" w:rsidRPr="00F95E36" w:rsidRDefault="00F51091" w:rsidP="00F51091">
            <w:pPr>
              <w:rPr>
                <w:sz w:val="16"/>
                <w:szCs w:val="16"/>
              </w:rPr>
            </w:pPr>
            <w:r>
              <w:rPr>
                <w:sz w:val="16"/>
                <w:szCs w:val="16"/>
              </w:rPr>
              <w:t>3</w:t>
            </w:r>
          </w:p>
        </w:tc>
        <w:tc>
          <w:tcPr>
            <w:tcW w:w="1134" w:type="dxa"/>
          </w:tcPr>
          <w:p w:rsidR="00F51091" w:rsidRPr="00224918" w:rsidRDefault="00F51091" w:rsidP="00F51091">
            <w:pPr>
              <w:rPr>
                <w:b/>
                <w:sz w:val="16"/>
                <w:szCs w:val="16"/>
              </w:rPr>
            </w:pPr>
            <w:r>
              <w:rPr>
                <w:b/>
                <w:sz w:val="16"/>
                <w:szCs w:val="16"/>
              </w:rPr>
              <w:t>Medium</w:t>
            </w:r>
          </w:p>
        </w:tc>
      </w:tr>
      <w:tr w:rsidR="00F51091" w:rsidRPr="00C5246F" w:rsidTr="00D72940">
        <w:tc>
          <w:tcPr>
            <w:tcW w:w="1134" w:type="dxa"/>
          </w:tcPr>
          <w:p w:rsidR="00F51091" w:rsidRPr="00C5246F" w:rsidRDefault="00F51091" w:rsidP="00F51091">
            <w:pPr>
              <w:rPr>
                <w:b/>
                <w:sz w:val="16"/>
                <w:szCs w:val="16"/>
              </w:rPr>
            </w:pPr>
            <w:r>
              <w:rPr>
                <w:b/>
                <w:sz w:val="16"/>
                <w:szCs w:val="16"/>
              </w:rPr>
              <w:t>Sorensen 2012</w:t>
            </w:r>
          </w:p>
        </w:tc>
        <w:tc>
          <w:tcPr>
            <w:tcW w:w="709" w:type="dxa"/>
          </w:tcPr>
          <w:p w:rsidR="00F51091" w:rsidRPr="00F95E36" w:rsidRDefault="00F51091" w:rsidP="00F51091">
            <w:pPr>
              <w:rPr>
                <w:sz w:val="16"/>
                <w:szCs w:val="16"/>
              </w:rPr>
            </w:pPr>
            <w:r w:rsidRPr="00F95E36">
              <w:rPr>
                <w:sz w:val="16"/>
                <w:szCs w:val="16"/>
              </w:rPr>
              <w:t>Low</w:t>
            </w:r>
          </w:p>
        </w:tc>
        <w:tc>
          <w:tcPr>
            <w:tcW w:w="851" w:type="dxa"/>
          </w:tcPr>
          <w:p w:rsidR="00F51091" w:rsidRPr="00F95E36" w:rsidRDefault="00F51091" w:rsidP="00F51091">
            <w:pPr>
              <w:rPr>
                <w:sz w:val="16"/>
                <w:szCs w:val="16"/>
              </w:rPr>
            </w:pPr>
            <w:r w:rsidRPr="00F95E36">
              <w:rPr>
                <w:sz w:val="16"/>
                <w:szCs w:val="16"/>
              </w:rPr>
              <w:t>Low</w:t>
            </w:r>
          </w:p>
        </w:tc>
        <w:tc>
          <w:tcPr>
            <w:tcW w:w="1020" w:type="dxa"/>
          </w:tcPr>
          <w:p w:rsidR="00F51091" w:rsidRPr="00F95E36" w:rsidRDefault="00F51091" w:rsidP="00F51091">
            <w:pPr>
              <w:rPr>
                <w:sz w:val="16"/>
                <w:szCs w:val="16"/>
              </w:rPr>
            </w:pPr>
            <w:r w:rsidRPr="00F95E36">
              <w:rPr>
                <w:sz w:val="16"/>
                <w:szCs w:val="16"/>
              </w:rPr>
              <w:t>Low</w:t>
            </w:r>
          </w:p>
        </w:tc>
        <w:tc>
          <w:tcPr>
            <w:tcW w:w="990" w:type="dxa"/>
          </w:tcPr>
          <w:p w:rsidR="00F51091" w:rsidRPr="00F95E36" w:rsidRDefault="00F51091" w:rsidP="00F51091">
            <w:pPr>
              <w:rPr>
                <w:sz w:val="16"/>
                <w:szCs w:val="16"/>
              </w:rPr>
            </w:pPr>
            <w:r w:rsidRPr="00F95E36">
              <w:rPr>
                <w:sz w:val="16"/>
                <w:szCs w:val="16"/>
              </w:rPr>
              <w:t>Med</w:t>
            </w:r>
          </w:p>
        </w:tc>
        <w:tc>
          <w:tcPr>
            <w:tcW w:w="894" w:type="dxa"/>
          </w:tcPr>
          <w:p w:rsidR="00F51091" w:rsidRPr="00F95E36" w:rsidRDefault="00F51091" w:rsidP="00F51091">
            <w:pPr>
              <w:rPr>
                <w:sz w:val="16"/>
                <w:szCs w:val="16"/>
              </w:rPr>
            </w:pPr>
            <w:r w:rsidRPr="00F95E36">
              <w:rPr>
                <w:sz w:val="16"/>
                <w:szCs w:val="16"/>
              </w:rPr>
              <w:t>Med</w:t>
            </w:r>
          </w:p>
        </w:tc>
        <w:tc>
          <w:tcPr>
            <w:tcW w:w="781" w:type="dxa"/>
          </w:tcPr>
          <w:p w:rsidR="00F51091" w:rsidRPr="00F95E36" w:rsidRDefault="00F51091" w:rsidP="00F51091">
            <w:pPr>
              <w:rPr>
                <w:sz w:val="16"/>
                <w:szCs w:val="16"/>
              </w:rPr>
            </w:pPr>
            <w:r w:rsidRPr="00F95E36">
              <w:rPr>
                <w:sz w:val="16"/>
                <w:szCs w:val="16"/>
              </w:rPr>
              <w:t>Med</w:t>
            </w:r>
          </w:p>
        </w:tc>
        <w:tc>
          <w:tcPr>
            <w:tcW w:w="851" w:type="dxa"/>
          </w:tcPr>
          <w:p w:rsidR="00F51091" w:rsidRPr="00F95E36" w:rsidRDefault="00F51091" w:rsidP="00F51091">
            <w:pPr>
              <w:rPr>
                <w:sz w:val="16"/>
                <w:szCs w:val="16"/>
              </w:rPr>
            </w:pPr>
            <w:r w:rsidRPr="00F95E36">
              <w:rPr>
                <w:sz w:val="16"/>
                <w:szCs w:val="16"/>
              </w:rPr>
              <w:t>Med</w:t>
            </w:r>
          </w:p>
        </w:tc>
        <w:tc>
          <w:tcPr>
            <w:tcW w:w="708" w:type="dxa"/>
          </w:tcPr>
          <w:p w:rsidR="00F51091" w:rsidRPr="00F95E36" w:rsidRDefault="00F51091" w:rsidP="00F51091">
            <w:pPr>
              <w:rPr>
                <w:sz w:val="16"/>
                <w:szCs w:val="16"/>
              </w:rPr>
            </w:pPr>
            <w:r w:rsidRPr="00F95E36">
              <w:rPr>
                <w:sz w:val="16"/>
                <w:szCs w:val="16"/>
              </w:rPr>
              <w:t>Low</w:t>
            </w:r>
          </w:p>
        </w:tc>
        <w:tc>
          <w:tcPr>
            <w:tcW w:w="758" w:type="dxa"/>
          </w:tcPr>
          <w:p w:rsidR="00F51091" w:rsidRPr="00F95E36" w:rsidRDefault="00F51091" w:rsidP="00F51091">
            <w:pPr>
              <w:rPr>
                <w:sz w:val="16"/>
                <w:szCs w:val="16"/>
              </w:rPr>
            </w:pPr>
            <w:r w:rsidRPr="00F95E36">
              <w:rPr>
                <w:sz w:val="16"/>
                <w:szCs w:val="16"/>
              </w:rPr>
              <w:t>Med</w:t>
            </w:r>
          </w:p>
        </w:tc>
        <w:tc>
          <w:tcPr>
            <w:tcW w:w="802" w:type="dxa"/>
          </w:tcPr>
          <w:p w:rsidR="00F51091" w:rsidRPr="00F95E36" w:rsidRDefault="00F51091" w:rsidP="00F51091">
            <w:pPr>
              <w:rPr>
                <w:sz w:val="16"/>
                <w:szCs w:val="16"/>
              </w:rPr>
            </w:pPr>
            <w:r w:rsidRPr="00F95E36">
              <w:rPr>
                <w:sz w:val="16"/>
                <w:szCs w:val="16"/>
              </w:rPr>
              <w:t>Low</w:t>
            </w:r>
          </w:p>
        </w:tc>
        <w:tc>
          <w:tcPr>
            <w:tcW w:w="635" w:type="dxa"/>
          </w:tcPr>
          <w:p w:rsidR="00F51091" w:rsidRPr="00F95E36" w:rsidRDefault="00F51091" w:rsidP="00F51091">
            <w:pPr>
              <w:rPr>
                <w:sz w:val="16"/>
                <w:szCs w:val="16"/>
              </w:rPr>
            </w:pPr>
            <w:r w:rsidRPr="00F95E36">
              <w:rPr>
                <w:sz w:val="16"/>
                <w:szCs w:val="16"/>
              </w:rPr>
              <w:t>Low</w:t>
            </w:r>
          </w:p>
        </w:tc>
        <w:tc>
          <w:tcPr>
            <w:tcW w:w="775" w:type="dxa"/>
          </w:tcPr>
          <w:p w:rsidR="00F51091" w:rsidRPr="00F95E36" w:rsidRDefault="00F51091" w:rsidP="00F51091">
            <w:pPr>
              <w:rPr>
                <w:sz w:val="16"/>
                <w:szCs w:val="16"/>
              </w:rPr>
            </w:pPr>
            <w:r w:rsidRPr="00F95E36">
              <w:rPr>
                <w:sz w:val="16"/>
                <w:szCs w:val="16"/>
              </w:rPr>
              <w:t>Low</w:t>
            </w:r>
          </w:p>
        </w:tc>
        <w:tc>
          <w:tcPr>
            <w:tcW w:w="1009" w:type="dxa"/>
          </w:tcPr>
          <w:p w:rsidR="00F51091" w:rsidRPr="00F95E36" w:rsidRDefault="00F51091" w:rsidP="00F51091">
            <w:pPr>
              <w:rPr>
                <w:sz w:val="16"/>
                <w:szCs w:val="16"/>
              </w:rPr>
            </w:pPr>
            <w:r w:rsidRPr="00F95E36">
              <w:rPr>
                <w:sz w:val="16"/>
                <w:szCs w:val="16"/>
              </w:rPr>
              <w:t>Med</w:t>
            </w:r>
          </w:p>
        </w:tc>
        <w:tc>
          <w:tcPr>
            <w:tcW w:w="689" w:type="dxa"/>
          </w:tcPr>
          <w:p w:rsidR="00F51091" w:rsidRPr="00F95E36" w:rsidRDefault="00F51091" w:rsidP="00F51091">
            <w:pPr>
              <w:rPr>
                <w:sz w:val="16"/>
                <w:szCs w:val="16"/>
              </w:rPr>
            </w:pPr>
            <w:r w:rsidRPr="00F95E36">
              <w:rPr>
                <w:sz w:val="16"/>
                <w:szCs w:val="16"/>
              </w:rPr>
              <w:t>Med</w:t>
            </w:r>
          </w:p>
        </w:tc>
        <w:tc>
          <w:tcPr>
            <w:tcW w:w="861" w:type="dxa"/>
          </w:tcPr>
          <w:p w:rsidR="00F51091" w:rsidRPr="00F95E36" w:rsidRDefault="00F51091" w:rsidP="00F51091">
            <w:pPr>
              <w:rPr>
                <w:sz w:val="16"/>
                <w:szCs w:val="16"/>
              </w:rPr>
            </w:pPr>
            <w:r w:rsidRPr="00F95E36">
              <w:rPr>
                <w:sz w:val="16"/>
                <w:szCs w:val="16"/>
              </w:rPr>
              <w:t>Med</w:t>
            </w:r>
          </w:p>
        </w:tc>
        <w:tc>
          <w:tcPr>
            <w:tcW w:w="1134" w:type="dxa"/>
          </w:tcPr>
          <w:p w:rsidR="00F51091" w:rsidRPr="00F95E36" w:rsidRDefault="00F51091" w:rsidP="00F51091">
            <w:pPr>
              <w:rPr>
                <w:sz w:val="16"/>
                <w:szCs w:val="16"/>
              </w:rPr>
            </w:pPr>
            <w:r w:rsidRPr="00F95E36">
              <w:rPr>
                <w:sz w:val="16"/>
                <w:szCs w:val="16"/>
              </w:rPr>
              <w:t>Low</w:t>
            </w:r>
          </w:p>
        </w:tc>
        <w:tc>
          <w:tcPr>
            <w:tcW w:w="708" w:type="dxa"/>
          </w:tcPr>
          <w:p w:rsidR="00F51091" w:rsidRPr="00F95E36" w:rsidRDefault="00F51091" w:rsidP="00F51091">
            <w:pPr>
              <w:rPr>
                <w:sz w:val="16"/>
                <w:szCs w:val="16"/>
              </w:rPr>
            </w:pPr>
            <w:r w:rsidRPr="00F95E36">
              <w:rPr>
                <w:sz w:val="16"/>
                <w:szCs w:val="16"/>
              </w:rPr>
              <w:t>8</w:t>
            </w:r>
          </w:p>
        </w:tc>
        <w:tc>
          <w:tcPr>
            <w:tcW w:w="1134" w:type="dxa"/>
          </w:tcPr>
          <w:p w:rsidR="00F51091" w:rsidRPr="00224918" w:rsidRDefault="00F51091" w:rsidP="00F51091">
            <w:pPr>
              <w:rPr>
                <w:b/>
                <w:sz w:val="16"/>
                <w:szCs w:val="16"/>
              </w:rPr>
            </w:pPr>
            <w:r w:rsidRPr="00224918">
              <w:rPr>
                <w:b/>
                <w:sz w:val="16"/>
                <w:szCs w:val="16"/>
              </w:rPr>
              <w:t>Low</w:t>
            </w:r>
          </w:p>
        </w:tc>
      </w:tr>
      <w:tr w:rsidR="00F51091" w:rsidRPr="00C5246F" w:rsidTr="00D72940">
        <w:tc>
          <w:tcPr>
            <w:tcW w:w="1134" w:type="dxa"/>
          </w:tcPr>
          <w:p w:rsidR="00F51091" w:rsidRDefault="00F51091" w:rsidP="00F51091">
            <w:pPr>
              <w:rPr>
                <w:b/>
                <w:sz w:val="16"/>
                <w:szCs w:val="16"/>
              </w:rPr>
            </w:pPr>
            <w:r>
              <w:rPr>
                <w:b/>
                <w:sz w:val="16"/>
                <w:szCs w:val="16"/>
              </w:rPr>
              <w:t xml:space="preserve">Stene </w:t>
            </w:r>
          </w:p>
          <w:p w:rsidR="00F51091" w:rsidRPr="00C5246F" w:rsidRDefault="00F51091" w:rsidP="00F51091">
            <w:pPr>
              <w:rPr>
                <w:b/>
                <w:sz w:val="16"/>
                <w:szCs w:val="16"/>
              </w:rPr>
            </w:pPr>
            <w:r>
              <w:rPr>
                <w:b/>
                <w:sz w:val="16"/>
                <w:szCs w:val="16"/>
              </w:rPr>
              <w:t>2003</w:t>
            </w:r>
          </w:p>
        </w:tc>
        <w:tc>
          <w:tcPr>
            <w:tcW w:w="709" w:type="dxa"/>
          </w:tcPr>
          <w:p w:rsidR="00F51091" w:rsidRPr="00F95E36" w:rsidRDefault="00F51091" w:rsidP="00F51091">
            <w:pPr>
              <w:rPr>
                <w:sz w:val="16"/>
                <w:szCs w:val="16"/>
              </w:rPr>
            </w:pPr>
            <w:r>
              <w:rPr>
                <w:sz w:val="16"/>
                <w:szCs w:val="16"/>
              </w:rPr>
              <w:t>Low</w:t>
            </w:r>
          </w:p>
        </w:tc>
        <w:tc>
          <w:tcPr>
            <w:tcW w:w="851" w:type="dxa"/>
          </w:tcPr>
          <w:p w:rsidR="00F51091" w:rsidRPr="00F95E36" w:rsidRDefault="00F51091" w:rsidP="00F51091">
            <w:pPr>
              <w:rPr>
                <w:sz w:val="16"/>
                <w:szCs w:val="16"/>
              </w:rPr>
            </w:pPr>
            <w:r>
              <w:rPr>
                <w:sz w:val="16"/>
                <w:szCs w:val="16"/>
              </w:rPr>
              <w:t>High</w:t>
            </w:r>
          </w:p>
        </w:tc>
        <w:tc>
          <w:tcPr>
            <w:tcW w:w="1020" w:type="dxa"/>
          </w:tcPr>
          <w:p w:rsidR="00F51091" w:rsidRPr="00F95E36" w:rsidRDefault="00F51091" w:rsidP="00F51091">
            <w:pPr>
              <w:rPr>
                <w:sz w:val="16"/>
                <w:szCs w:val="16"/>
              </w:rPr>
            </w:pPr>
            <w:r>
              <w:rPr>
                <w:sz w:val="16"/>
                <w:szCs w:val="16"/>
              </w:rPr>
              <w:t>High</w:t>
            </w:r>
          </w:p>
        </w:tc>
        <w:tc>
          <w:tcPr>
            <w:tcW w:w="990" w:type="dxa"/>
          </w:tcPr>
          <w:p w:rsidR="00F51091" w:rsidRPr="00F95E36" w:rsidRDefault="00F51091" w:rsidP="00F51091">
            <w:pPr>
              <w:rPr>
                <w:sz w:val="16"/>
                <w:szCs w:val="16"/>
              </w:rPr>
            </w:pPr>
            <w:r>
              <w:rPr>
                <w:sz w:val="16"/>
                <w:szCs w:val="16"/>
              </w:rPr>
              <w:t>Med</w:t>
            </w:r>
          </w:p>
        </w:tc>
        <w:tc>
          <w:tcPr>
            <w:tcW w:w="894" w:type="dxa"/>
          </w:tcPr>
          <w:p w:rsidR="00F51091" w:rsidRPr="00F95E36" w:rsidRDefault="00F51091" w:rsidP="00F51091">
            <w:pPr>
              <w:jc w:val="both"/>
              <w:rPr>
                <w:sz w:val="16"/>
                <w:szCs w:val="16"/>
              </w:rPr>
            </w:pPr>
            <w:r>
              <w:rPr>
                <w:sz w:val="16"/>
                <w:szCs w:val="16"/>
              </w:rPr>
              <w:t>Low</w:t>
            </w:r>
          </w:p>
        </w:tc>
        <w:tc>
          <w:tcPr>
            <w:tcW w:w="781" w:type="dxa"/>
          </w:tcPr>
          <w:p w:rsidR="00F51091" w:rsidRPr="00F95E36" w:rsidRDefault="00F51091" w:rsidP="00F51091">
            <w:pPr>
              <w:rPr>
                <w:sz w:val="16"/>
                <w:szCs w:val="16"/>
              </w:rPr>
            </w:pPr>
            <w:r>
              <w:rPr>
                <w:sz w:val="16"/>
                <w:szCs w:val="16"/>
              </w:rPr>
              <w:t>Med</w:t>
            </w:r>
          </w:p>
        </w:tc>
        <w:tc>
          <w:tcPr>
            <w:tcW w:w="851" w:type="dxa"/>
          </w:tcPr>
          <w:p w:rsidR="00F51091" w:rsidRPr="00F95E36" w:rsidRDefault="00F51091" w:rsidP="00F51091">
            <w:pPr>
              <w:rPr>
                <w:sz w:val="16"/>
                <w:szCs w:val="16"/>
              </w:rPr>
            </w:pPr>
            <w:r>
              <w:rPr>
                <w:sz w:val="16"/>
                <w:szCs w:val="16"/>
              </w:rPr>
              <w:t>Med</w:t>
            </w:r>
          </w:p>
        </w:tc>
        <w:tc>
          <w:tcPr>
            <w:tcW w:w="708" w:type="dxa"/>
          </w:tcPr>
          <w:p w:rsidR="00F51091" w:rsidRPr="00F95E36" w:rsidRDefault="00F51091" w:rsidP="00F51091">
            <w:pPr>
              <w:rPr>
                <w:sz w:val="16"/>
                <w:szCs w:val="16"/>
              </w:rPr>
            </w:pPr>
            <w:r>
              <w:rPr>
                <w:sz w:val="16"/>
                <w:szCs w:val="16"/>
              </w:rPr>
              <w:t>Med</w:t>
            </w:r>
          </w:p>
        </w:tc>
        <w:tc>
          <w:tcPr>
            <w:tcW w:w="758" w:type="dxa"/>
          </w:tcPr>
          <w:p w:rsidR="00F51091" w:rsidRPr="00F95E36" w:rsidRDefault="00F51091" w:rsidP="00F51091">
            <w:pPr>
              <w:rPr>
                <w:sz w:val="16"/>
                <w:szCs w:val="16"/>
              </w:rPr>
            </w:pPr>
            <w:r>
              <w:rPr>
                <w:sz w:val="16"/>
                <w:szCs w:val="16"/>
              </w:rPr>
              <w:t>Med</w:t>
            </w:r>
          </w:p>
        </w:tc>
        <w:tc>
          <w:tcPr>
            <w:tcW w:w="802" w:type="dxa"/>
          </w:tcPr>
          <w:p w:rsidR="00F51091" w:rsidRPr="00F95E36" w:rsidRDefault="00F51091" w:rsidP="00F51091">
            <w:pPr>
              <w:rPr>
                <w:sz w:val="16"/>
                <w:szCs w:val="16"/>
              </w:rPr>
            </w:pPr>
            <w:r>
              <w:rPr>
                <w:sz w:val="16"/>
                <w:szCs w:val="16"/>
              </w:rPr>
              <w:t>Low</w:t>
            </w:r>
          </w:p>
        </w:tc>
        <w:tc>
          <w:tcPr>
            <w:tcW w:w="635" w:type="dxa"/>
          </w:tcPr>
          <w:p w:rsidR="00F51091" w:rsidRPr="00F95E36" w:rsidRDefault="00F51091" w:rsidP="00F51091">
            <w:pPr>
              <w:rPr>
                <w:sz w:val="16"/>
                <w:szCs w:val="16"/>
              </w:rPr>
            </w:pPr>
            <w:r>
              <w:rPr>
                <w:sz w:val="16"/>
                <w:szCs w:val="16"/>
              </w:rPr>
              <w:t>Med</w:t>
            </w:r>
          </w:p>
        </w:tc>
        <w:tc>
          <w:tcPr>
            <w:tcW w:w="775" w:type="dxa"/>
          </w:tcPr>
          <w:p w:rsidR="00F51091" w:rsidRPr="00F95E36" w:rsidRDefault="00F51091" w:rsidP="00F51091">
            <w:pPr>
              <w:rPr>
                <w:sz w:val="16"/>
                <w:szCs w:val="16"/>
              </w:rPr>
            </w:pPr>
            <w:r>
              <w:rPr>
                <w:sz w:val="16"/>
                <w:szCs w:val="16"/>
              </w:rPr>
              <w:t>High</w:t>
            </w:r>
          </w:p>
        </w:tc>
        <w:tc>
          <w:tcPr>
            <w:tcW w:w="1009" w:type="dxa"/>
          </w:tcPr>
          <w:p w:rsidR="00F51091" w:rsidRPr="00F95E36" w:rsidRDefault="00F51091" w:rsidP="00F51091">
            <w:pPr>
              <w:rPr>
                <w:sz w:val="16"/>
                <w:szCs w:val="16"/>
              </w:rPr>
            </w:pPr>
            <w:r>
              <w:rPr>
                <w:sz w:val="16"/>
                <w:szCs w:val="16"/>
              </w:rPr>
              <w:t>Med</w:t>
            </w:r>
          </w:p>
        </w:tc>
        <w:tc>
          <w:tcPr>
            <w:tcW w:w="689" w:type="dxa"/>
          </w:tcPr>
          <w:p w:rsidR="00F51091" w:rsidRPr="00F95E36" w:rsidRDefault="00F51091" w:rsidP="00F51091">
            <w:pPr>
              <w:rPr>
                <w:sz w:val="16"/>
                <w:szCs w:val="16"/>
              </w:rPr>
            </w:pPr>
            <w:r>
              <w:rPr>
                <w:sz w:val="16"/>
                <w:szCs w:val="16"/>
              </w:rPr>
              <w:t>Med</w:t>
            </w:r>
          </w:p>
        </w:tc>
        <w:tc>
          <w:tcPr>
            <w:tcW w:w="861" w:type="dxa"/>
          </w:tcPr>
          <w:p w:rsidR="00F51091" w:rsidRPr="00F95E36" w:rsidRDefault="00F51091" w:rsidP="00F51091">
            <w:pPr>
              <w:rPr>
                <w:sz w:val="16"/>
                <w:szCs w:val="16"/>
              </w:rPr>
            </w:pPr>
            <w:r>
              <w:rPr>
                <w:sz w:val="16"/>
                <w:szCs w:val="16"/>
              </w:rPr>
              <w:t>Low</w:t>
            </w:r>
          </w:p>
        </w:tc>
        <w:tc>
          <w:tcPr>
            <w:tcW w:w="1134" w:type="dxa"/>
          </w:tcPr>
          <w:p w:rsidR="00F51091" w:rsidRPr="00F95E36" w:rsidRDefault="00F51091" w:rsidP="00F51091">
            <w:pPr>
              <w:rPr>
                <w:sz w:val="16"/>
                <w:szCs w:val="16"/>
              </w:rPr>
            </w:pPr>
            <w:r>
              <w:rPr>
                <w:sz w:val="16"/>
                <w:szCs w:val="16"/>
              </w:rPr>
              <w:t>Low</w:t>
            </w:r>
          </w:p>
        </w:tc>
        <w:tc>
          <w:tcPr>
            <w:tcW w:w="708" w:type="dxa"/>
          </w:tcPr>
          <w:p w:rsidR="00F51091" w:rsidRPr="00F95E36" w:rsidRDefault="00F51091" w:rsidP="00F51091">
            <w:pPr>
              <w:rPr>
                <w:sz w:val="16"/>
                <w:szCs w:val="16"/>
              </w:rPr>
            </w:pPr>
            <w:r>
              <w:rPr>
                <w:sz w:val="16"/>
                <w:szCs w:val="16"/>
              </w:rPr>
              <w:t>2</w:t>
            </w:r>
          </w:p>
        </w:tc>
        <w:tc>
          <w:tcPr>
            <w:tcW w:w="1134" w:type="dxa"/>
          </w:tcPr>
          <w:p w:rsidR="00F51091" w:rsidRPr="00224918" w:rsidRDefault="00F51091" w:rsidP="00F51091">
            <w:pPr>
              <w:rPr>
                <w:b/>
                <w:sz w:val="16"/>
                <w:szCs w:val="16"/>
              </w:rPr>
            </w:pPr>
            <w:r w:rsidRPr="00224918">
              <w:rPr>
                <w:b/>
                <w:sz w:val="16"/>
                <w:szCs w:val="16"/>
              </w:rPr>
              <w:t>Med</w:t>
            </w:r>
            <w:r>
              <w:rPr>
                <w:b/>
                <w:sz w:val="16"/>
                <w:szCs w:val="16"/>
              </w:rPr>
              <w:t>ium</w:t>
            </w:r>
          </w:p>
        </w:tc>
      </w:tr>
      <w:tr w:rsidR="00F51091" w:rsidRPr="00C5246F" w:rsidTr="00D72940">
        <w:tc>
          <w:tcPr>
            <w:tcW w:w="1134" w:type="dxa"/>
          </w:tcPr>
          <w:p w:rsidR="00F51091" w:rsidRPr="00C5246F" w:rsidRDefault="00F51091" w:rsidP="00F51091">
            <w:pPr>
              <w:rPr>
                <w:b/>
                <w:sz w:val="16"/>
                <w:szCs w:val="16"/>
              </w:rPr>
            </w:pPr>
            <w:r>
              <w:rPr>
                <w:b/>
                <w:sz w:val="16"/>
                <w:szCs w:val="16"/>
              </w:rPr>
              <w:t>Zhang 2008</w:t>
            </w:r>
          </w:p>
        </w:tc>
        <w:tc>
          <w:tcPr>
            <w:tcW w:w="709" w:type="dxa"/>
          </w:tcPr>
          <w:p w:rsidR="00F51091" w:rsidRPr="00F95E36" w:rsidRDefault="00F51091" w:rsidP="00F51091">
            <w:pPr>
              <w:rPr>
                <w:sz w:val="16"/>
                <w:szCs w:val="16"/>
              </w:rPr>
            </w:pPr>
            <w:r>
              <w:rPr>
                <w:sz w:val="16"/>
                <w:szCs w:val="16"/>
              </w:rPr>
              <w:t>Low</w:t>
            </w:r>
          </w:p>
        </w:tc>
        <w:tc>
          <w:tcPr>
            <w:tcW w:w="851" w:type="dxa"/>
          </w:tcPr>
          <w:p w:rsidR="00F51091" w:rsidRPr="00F95E36" w:rsidRDefault="00F51091" w:rsidP="00F51091">
            <w:pPr>
              <w:rPr>
                <w:sz w:val="16"/>
                <w:szCs w:val="16"/>
              </w:rPr>
            </w:pPr>
            <w:r>
              <w:rPr>
                <w:sz w:val="16"/>
                <w:szCs w:val="16"/>
              </w:rPr>
              <w:t>Low</w:t>
            </w:r>
          </w:p>
        </w:tc>
        <w:tc>
          <w:tcPr>
            <w:tcW w:w="1020" w:type="dxa"/>
          </w:tcPr>
          <w:p w:rsidR="00F51091" w:rsidRPr="00F95E36" w:rsidRDefault="00F51091" w:rsidP="00F51091">
            <w:pPr>
              <w:rPr>
                <w:sz w:val="16"/>
                <w:szCs w:val="16"/>
              </w:rPr>
            </w:pPr>
            <w:r>
              <w:rPr>
                <w:sz w:val="16"/>
                <w:szCs w:val="16"/>
              </w:rPr>
              <w:t>Low</w:t>
            </w:r>
          </w:p>
        </w:tc>
        <w:tc>
          <w:tcPr>
            <w:tcW w:w="990" w:type="dxa"/>
          </w:tcPr>
          <w:p w:rsidR="00F51091" w:rsidRPr="00F95E36" w:rsidRDefault="00F51091" w:rsidP="00F51091">
            <w:pPr>
              <w:rPr>
                <w:sz w:val="16"/>
                <w:szCs w:val="16"/>
              </w:rPr>
            </w:pPr>
            <w:r>
              <w:rPr>
                <w:sz w:val="16"/>
                <w:szCs w:val="16"/>
              </w:rPr>
              <w:t>Low</w:t>
            </w:r>
          </w:p>
        </w:tc>
        <w:tc>
          <w:tcPr>
            <w:tcW w:w="894" w:type="dxa"/>
          </w:tcPr>
          <w:p w:rsidR="00F51091" w:rsidRPr="00F95E36" w:rsidRDefault="00F51091" w:rsidP="00F51091">
            <w:pPr>
              <w:rPr>
                <w:sz w:val="16"/>
                <w:szCs w:val="16"/>
              </w:rPr>
            </w:pPr>
            <w:r>
              <w:rPr>
                <w:sz w:val="16"/>
                <w:szCs w:val="16"/>
              </w:rPr>
              <w:t>Low</w:t>
            </w:r>
          </w:p>
        </w:tc>
        <w:tc>
          <w:tcPr>
            <w:tcW w:w="781" w:type="dxa"/>
          </w:tcPr>
          <w:p w:rsidR="00F51091" w:rsidRPr="00F95E36" w:rsidRDefault="00F51091" w:rsidP="00F51091">
            <w:pPr>
              <w:rPr>
                <w:sz w:val="16"/>
                <w:szCs w:val="16"/>
              </w:rPr>
            </w:pPr>
            <w:r>
              <w:rPr>
                <w:sz w:val="16"/>
                <w:szCs w:val="16"/>
              </w:rPr>
              <w:t>Med</w:t>
            </w:r>
          </w:p>
        </w:tc>
        <w:tc>
          <w:tcPr>
            <w:tcW w:w="851" w:type="dxa"/>
          </w:tcPr>
          <w:p w:rsidR="00F51091" w:rsidRPr="00F95E36" w:rsidRDefault="00F51091" w:rsidP="00F51091">
            <w:pPr>
              <w:rPr>
                <w:sz w:val="16"/>
                <w:szCs w:val="16"/>
              </w:rPr>
            </w:pPr>
            <w:r>
              <w:rPr>
                <w:sz w:val="16"/>
                <w:szCs w:val="16"/>
              </w:rPr>
              <w:t>Med</w:t>
            </w:r>
          </w:p>
        </w:tc>
        <w:tc>
          <w:tcPr>
            <w:tcW w:w="708" w:type="dxa"/>
          </w:tcPr>
          <w:p w:rsidR="00F51091" w:rsidRPr="00F95E36" w:rsidRDefault="00F51091" w:rsidP="00F51091">
            <w:pPr>
              <w:rPr>
                <w:sz w:val="16"/>
                <w:szCs w:val="16"/>
              </w:rPr>
            </w:pPr>
            <w:r>
              <w:rPr>
                <w:sz w:val="16"/>
                <w:szCs w:val="16"/>
              </w:rPr>
              <w:t>Med</w:t>
            </w:r>
          </w:p>
        </w:tc>
        <w:tc>
          <w:tcPr>
            <w:tcW w:w="758" w:type="dxa"/>
          </w:tcPr>
          <w:p w:rsidR="00F51091" w:rsidRPr="00F95E36" w:rsidRDefault="00F51091" w:rsidP="00F51091">
            <w:pPr>
              <w:rPr>
                <w:sz w:val="16"/>
                <w:szCs w:val="16"/>
              </w:rPr>
            </w:pPr>
            <w:r>
              <w:rPr>
                <w:sz w:val="16"/>
                <w:szCs w:val="16"/>
              </w:rPr>
              <w:t>Med</w:t>
            </w:r>
          </w:p>
        </w:tc>
        <w:tc>
          <w:tcPr>
            <w:tcW w:w="802" w:type="dxa"/>
          </w:tcPr>
          <w:p w:rsidR="00F51091" w:rsidRPr="00F95E36" w:rsidRDefault="00F51091" w:rsidP="00F51091">
            <w:pPr>
              <w:rPr>
                <w:sz w:val="16"/>
                <w:szCs w:val="16"/>
              </w:rPr>
            </w:pPr>
            <w:r>
              <w:rPr>
                <w:sz w:val="16"/>
                <w:szCs w:val="16"/>
              </w:rPr>
              <w:t>Low</w:t>
            </w:r>
          </w:p>
        </w:tc>
        <w:tc>
          <w:tcPr>
            <w:tcW w:w="635" w:type="dxa"/>
          </w:tcPr>
          <w:p w:rsidR="00F51091" w:rsidRPr="00F95E36" w:rsidRDefault="00F51091" w:rsidP="00F51091">
            <w:pPr>
              <w:rPr>
                <w:sz w:val="16"/>
                <w:szCs w:val="16"/>
              </w:rPr>
            </w:pPr>
            <w:r>
              <w:rPr>
                <w:sz w:val="16"/>
                <w:szCs w:val="16"/>
              </w:rPr>
              <w:t>Low</w:t>
            </w:r>
          </w:p>
        </w:tc>
        <w:tc>
          <w:tcPr>
            <w:tcW w:w="775" w:type="dxa"/>
          </w:tcPr>
          <w:p w:rsidR="00F51091" w:rsidRPr="00F95E36" w:rsidRDefault="00F51091" w:rsidP="00F51091">
            <w:pPr>
              <w:rPr>
                <w:sz w:val="16"/>
                <w:szCs w:val="16"/>
              </w:rPr>
            </w:pPr>
            <w:r>
              <w:rPr>
                <w:sz w:val="16"/>
                <w:szCs w:val="16"/>
              </w:rPr>
              <w:t>Low</w:t>
            </w:r>
          </w:p>
        </w:tc>
        <w:tc>
          <w:tcPr>
            <w:tcW w:w="1009" w:type="dxa"/>
          </w:tcPr>
          <w:p w:rsidR="00F51091" w:rsidRPr="00F95E36" w:rsidRDefault="00F51091" w:rsidP="00F51091">
            <w:pPr>
              <w:rPr>
                <w:sz w:val="16"/>
                <w:szCs w:val="16"/>
              </w:rPr>
            </w:pPr>
            <w:r>
              <w:rPr>
                <w:sz w:val="16"/>
                <w:szCs w:val="16"/>
              </w:rPr>
              <w:t>Med</w:t>
            </w:r>
          </w:p>
        </w:tc>
        <w:tc>
          <w:tcPr>
            <w:tcW w:w="689" w:type="dxa"/>
          </w:tcPr>
          <w:p w:rsidR="00F51091" w:rsidRPr="00F95E36" w:rsidRDefault="00F51091" w:rsidP="00F51091">
            <w:pPr>
              <w:rPr>
                <w:sz w:val="16"/>
                <w:szCs w:val="16"/>
              </w:rPr>
            </w:pPr>
            <w:r>
              <w:rPr>
                <w:sz w:val="16"/>
                <w:szCs w:val="16"/>
              </w:rPr>
              <w:t>High</w:t>
            </w:r>
          </w:p>
        </w:tc>
        <w:tc>
          <w:tcPr>
            <w:tcW w:w="861" w:type="dxa"/>
          </w:tcPr>
          <w:p w:rsidR="00F51091" w:rsidRPr="00F95E36" w:rsidRDefault="00F51091" w:rsidP="00F51091">
            <w:pPr>
              <w:rPr>
                <w:sz w:val="16"/>
                <w:szCs w:val="16"/>
              </w:rPr>
            </w:pPr>
            <w:r>
              <w:rPr>
                <w:sz w:val="16"/>
                <w:szCs w:val="16"/>
              </w:rPr>
              <w:t>Med</w:t>
            </w:r>
          </w:p>
        </w:tc>
        <w:tc>
          <w:tcPr>
            <w:tcW w:w="1134" w:type="dxa"/>
          </w:tcPr>
          <w:p w:rsidR="00F51091" w:rsidRPr="00F95E36" w:rsidRDefault="00F51091" w:rsidP="00F51091">
            <w:pPr>
              <w:rPr>
                <w:sz w:val="16"/>
                <w:szCs w:val="16"/>
              </w:rPr>
            </w:pPr>
            <w:r>
              <w:rPr>
                <w:sz w:val="16"/>
                <w:szCs w:val="16"/>
              </w:rPr>
              <w:t>Low</w:t>
            </w:r>
          </w:p>
        </w:tc>
        <w:tc>
          <w:tcPr>
            <w:tcW w:w="708" w:type="dxa"/>
          </w:tcPr>
          <w:p w:rsidR="00F51091" w:rsidRPr="00F95E36" w:rsidRDefault="00F51091" w:rsidP="00F51091">
            <w:pPr>
              <w:rPr>
                <w:sz w:val="16"/>
                <w:szCs w:val="16"/>
              </w:rPr>
            </w:pPr>
            <w:r>
              <w:rPr>
                <w:sz w:val="16"/>
                <w:szCs w:val="16"/>
              </w:rPr>
              <w:t>6</w:t>
            </w:r>
          </w:p>
        </w:tc>
        <w:tc>
          <w:tcPr>
            <w:tcW w:w="1134" w:type="dxa"/>
          </w:tcPr>
          <w:p w:rsidR="00F51091" w:rsidRPr="00F95E36" w:rsidRDefault="00F51091" w:rsidP="00F51091">
            <w:pPr>
              <w:rPr>
                <w:sz w:val="16"/>
                <w:szCs w:val="16"/>
              </w:rPr>
            </w:pPr>
            <w:r>
              <w:rPr>
                <w:sz w:val="16"/>
                <w:szCs w:val="16"/>
              </w:rPr>
              <w:t>Low</w:t>
            </w:r>
          </w:p>
        </w:tc>
      </w:tr>
    </w:tbl>
    <w:p w:rsidR="00F51091" w:rsidRPr="00126666" w:rsidRDefault="00F51091" w:rsidP="00F51091">
      <w:pPr>
        <w:rPr>
          <w:b/>
        </w:rPr>
      </w:pPr>
      <w:r w:rsidRPr="00126666">
        <w:rPr>
          <w:b/>
        </w:rPr>
        <w:t>*</w:t>
      </w:r>
      <w:r w:rsidRPr="00126666">
        <w:rPr>
          <w:b/>
          <w:sz w:val="20"/>
          <w:szCs w:val="20"/>
        </w:rPr>
        <w:t>Numbers represent an estimate of the overall risk of bias, totalling the risk for each question defined as -1 for a “high” risk of bias, 0 for a “medium” risk of bias, and +1 for a “low” risk of bias</w:t>
      </w:r>
    </w:p>
    <w:p w:rsidR="00F51091" w:rsidRDefault="00F51091" w:rsidP="00F51091">
      <w:pPr>
        <w:jc w:val="center"/>
        <w:rPr>
          <w:b/>
        </w:rPr>
      </w:pPr>
    </w:p>
    <w:p w:rsidR="00F51091" w:rsidRDefault="00F51091" w:rsidP="00F51091">
      <w:pPr>
        <w:rPr>
          <w:b/>
        </w:rPr>
      </w:pPr>
    </w:p>
    <w:p w:rsidR="00F51091" w:rsidRDefault="00F51091" w:rsidP="00F51091">
      <w:pPr>
        <w:rPr>
          <w:b/>
        </w:rPr>
      </w:pPr>
    </w:p>
    <w:p w:rsidR="00F51091" w:rsidRPr="00954546" w:rsidRDefault="00F51091" w:rsidP="00F51091">
      <w:pPr>
        <w:jc w:val="center"/>
        <w:rPr>
          <w:b/>
        </w:rPr>
      </w:pPr>
      <w:r>
        <w:rPr>
          <w:b/>
        </w:rPr>
        <w:t>Table 6</w:t>
      </w:r>
      <w:r w:rsidRPr="00954546">
        <w:rPr>
          <w:b/>
        </w:rPr>
        <w:t>: Summary of scoring results in terms of risk of bias (low, medium or high) of all cohort/ cross-sectional studies included in the review</w:t>
      </w:r>
    </w:p>
    <w:tbl>
      <w:tblPr>
        <w:tblStyle w:val="TableGrid"/>
        <w:tblW w:w="16127" w:type="dxa"/>
        <w:tblInd w:w="-1161" w:type="dxa"/>
        <w:tblLayout w:type="fixed"/>
        <w:tblLook w:val="04A0" w:firstRow="1" w:lastRow="0" w:firstColumn="1" w:lastColumn="0" w:noHBand="0" w:noVBand="1"/>
      </w:tblPr>
      <w:tblGrid>
        <w:gridCol w:w="1007"/>
        <w:gridCol w:w="1008"/>
        <w:gridCol w:w="1008"/>
        <w:gridCol w:w="1008"/>
        <w:gridCol w:w="1008"/>
        <w:gridCol w:w="1008"/>
        <w:gridCol w:w="1008"/>
        <w:gridCol w:w="883"/>
        <w:gridCol w:w="1133"/>
        <w:gridCol w:w="1008"/>
        <w:gridCol w:w="1008"/>
        <w:gridCol w:w="1104"/>
        <w:gridCol w:w="850"/>
        <w:gridCol w:w="1070"/>
        <w:gridCol w:w="1008"/>
        <w:gridCol w:w="1008"/>
      </w:tblGrid>
      <w:tr w:rsidR="00F51091" w:rsidRPr="00E20EC6" w:rsidTr="00D72940">
        <w:trPr>
          <w:trHeight w:val="1083"/>
        </w:trPr>
        <w:tc>
          <w:tcPr>
            <w:tcW w:w="1007" w:type="dxa"/>
          </w:tcPr>
          <w:p w:rsidR="00F51091" w:rsidRPr="00E20EC6" w:rsidRDefault="00F51091" w:rsidP="00F51091">
            <w:pPr>
              <w:rPr>
                <w:b/>
                <w:sz w:val="16"/>
                <w:szCs w:val="16"/>
              </w:rPr>
            </w:pPr>
          </w:p>
          <w:p w:rsidR="00F51091" w:rsidRPr="00E20EC6" w:rsidRDefault="00F51091" w:rsidP="00F51091">
            <w:pPr>
              <w:rPr>
                <w:b/>
                <w:sz w:val="16"/>
                <w:szCs w:val="16"/>
              </w:rPr>
            </w:pPr>
            <w:r w:rsidRPr="00E20EC6">
              <w:rPr>
                <w:b/>
                <w:sz w:val="16"/>
                <w:szCs w:val="16"/>
              </w:rPr>
              <w:t>First Author</w:t>
            </w:r>
          </w:p>
        </w:tc>
        <w:tc>
          <w:tcPr>
            <w:tcW w:w="1008" w:type="dxa"/>
          </w:tcPr>
          <w:p w:rsidR="00F51091" w:rsidRPr="00E20EC6" w:rsidRDefault="00F51091" w:rsidP="00F51091">
            <w:pPr>
              <w:jc w:val="center"/>
              <w:rPr>
                <w:b/>
                <w:sz w:val="16"/>
                <w:szCs w:val="16"/>
              </w:rPr>
            </w:pPr>
            <w:r w:rsidRPr="00E20EC6">
              <w:rPr>
                <w:b/>
                <w:sz w:val="16"/>
                <w:szCs w:val="16"/>
              </w:rPr>
              <w:t>1.</w:t>
            </w:r>
          </w:p>
          <w:p w:rsidR="00F51091" w:rsidRPr="00E20EC6" w:rsidRDefault="00F51091" w:rsidP="00F51091">
            <w:pPr>
              <w:jc w:val="center"/>
              <w:rPr>
                <w:b/>
                <w:sz w:val="16"/>
                <w:szCs w:val="16"/>
              </w:rPr>
            </w:pPr>
            <w:r w:rsidRPr="00E20EC6">
              <w:rPr>
                <w:b/>
                <w:sz w:val="16"/>
                <w:szCs w:val="16"/>
              </w:rPr>
              <w:t>Design</w:t>
            </w:r>
          </w:p>
        </w:tc>
        <w:tc>
          <w:tcPr>
            <w:tcW w:w="1008" w:type="dxa"/>
          </w:tcPr>
          <w:p w:rsidR="00F51091" w:rsidRDefault="00F51091" w:rsidP="00F51091">
            <w:pPr>
              <w:rPr>
                <w:b/>
                <w:sz w:val="16"/>
                <w:szCs w:val="16"/>
              </w:rPr>
            </w:pPr>
            <w:r>
              <w:rPr>
                <w:b/>
                <w:sz w:val="16"/>
                <w:szCs w:val="16"/>
              </w:rPr>
              <w:t xml:space="preserve">2. </w:t>
            </w:r>
          </w:p>
          <w:p w:rsidR="00F51091" w:rsidRPr="00E20EC6" w:rsidRDefault="00F51091" w:rsidP="00F51091">
            <w:pPr>
              <w:rPr>
                <w:b/>
                <w:sz w:val="16"/>
                <w:szCs w:val="16"/>
              </w:rPr>
            </w:pPr>
            <w:r>
              <w:rPr>
                <w:b/>
                <w:sz w:val="16"/>
                <w:szCs w:val="16"/>
              </w:rPr>
              <w:t>Participant</w:t>
            </w:r>
          </w:p>
        </w:tc>
        <w:tc>
          <w:tcPr>
            <w:tcW w:w="1008" w:type="dxa"/>
          </w:tcPr>
          <w:p w:rsidR="00F51091" w:rsidRPr="00E20EC6" w:rsidRDefault="00F51091" w:rsidP="00F51091">
            <w:pPr>
              <w:jc w:val="center"/>
              <w:rPr>
                <w:b/>
                <w:sz w:val="16"/>
                <w:szCs w:val="16"/>
              </w:rPr>
            </w:pPr>
            <w:r>
              <w:rPr>
                <w:b/>
                <w:sz w:val="16"/>
                <w:szCs w:val="16"/>
              </w:rPr>
              <w:t>3</w:t>
            </w:r>
            <w:r w:rsidRPr="00E20EC6">
              <w:rPr>
                <w:b/>
                <w:sz w:val="16"/>
                <w:szCs w:val="16"/>
              </w:rPr>
              <w:t>.</w:t>
            </w:r>
          </w:p>
          <w:p w:rsidR="00F51091" w:rsidRPr="00E20EC6" w:rsidRDefault="00F51091" w:rsidP="00F51091">
            <w:pPr>
              <w:jc w:val="center"/>
              <w:rPr>
                <w:b/>
                <w:sz w:val="16"/>
                <w:szCs w:val="16"/>
              </w:rPr>
            </w:pPr>
            <w:r w:rsidRPr="00E20EC6">
              <w:rPr>
                <w:b/>
                <w:sz w:val="16"/>
                <w:szCs w:val="16"/>
              </w:rPr>
              <w:t>Vitamin D m’ment</w:t>
            </w:r>
          </w:p>
        </w:tc>
        <w:tc>
          <w:tcPr>
            <w:tcW w:w="1008" w:type="dxa"/>
          </w:tcPr>
          <w:p w:rsidR="00F51091" w:rsidRPr="00E20EC6" w:rsidRDefault="00F51091" w:rsidP="00F51091">
            <w:pPr>
              <w:jc w:val="center"/>
              <w:rPr>
                <w:b/>
                <w:sz w:val="16"/>
                <w:szCs w:val="16"/>
              </w:rPr>
            </w:pPr>
            <w:r>
              <w:rPr>
                <w:b/>
                <w:sz w:val="16"/>
                <w:szCs w:val="16"/>
              </w:rPr>
              <w:t>4</w:t>
            </w:r>
            <w:r w:rsidRPr="00E20EC6">
              <w:rPr>
                <w:b/>
                <w:sz w:val="16"/>
                <w:szCs w:val="16"/>
              </w:rPr>
              <w:t>.</w:t>
            </w:r>
          </w:p>
          <w:p w:rsidR="00F51091" w:rsidRPr="00E20EC6" w:rsidRDefault="00F51091" w:rsidP="00F51091">
            <w:pPr>
              <w:jc w:val="center"/>
              <w:rPr>
                <w:b/>
                <w:sz w:val="16"/>
                <w:szCs w:val="16"/>
              </w:rPr>
            </w:pPr>
            <w:r>
              <w:rPr>
                <w:b/>
                <w:sz w:val="16"/>
                <w:szCs w:val="16"/>
              </w:rPr>
              <w:t>Grouping of participant</w:t>
            </w:r>
            <w:r w:rsidRPr="00E20EC6">
              <w:rPr>
                <w:b/>
                <w:sz w:val="16"/>
                <w:szCs w:val="16"/>
              </w:rPr>
              <w:t xml:space="preserve"> by vitamin D status</w:t>
            </w:r>
          </w:p>
        </w:tc>
        <w:tc>
          <w:tcPr>
            <w:tcW w:w="1008" w:type="dxa"/>
          </w:tcPr>
          <w:p w:rsidR="00F51091" w:rsidRPr="00E20EC6" w:rsidRDefault="00F51091" w:rsidP="00F51091">
            <w:pPr>
              <w:jc w:val="center"/>
              <w:rPr>
                <w:b/>
                <w:sz w:val="16"/>
                <w:szCs w:val="16"/>
              </w:rPr>
            </w:pPr>
            <w:r>
              <w:rPr>
                <w:b/>
                <w:sz w:val="16"/>
                <w:szCs w:val="16"/>
              </w:rPr>
              <w:t>5</w:t>
            </w:r>
            <w:r w:rsidRPr="00E20EC6">
              <w:rPr>
                <w:b/>
                <w:sz w:val="16"/>
                <w:szCs w:val="16"/>
              </w:rPr>
              <w:t>.</w:t>
            </w:r>
          </w:p>
          <w:p w:rsidR="00F51091" w:rsidRPr="00E20EC6" w:rsidRDefault="00F51091" w:rsidP="00F51091">
            <w:pPr>
              <w:jc w:val="center"/>
              <w:rPr>
                <w:b/>
                <w:sz w:val="16"/>
                <w:szCs w:val="16"/>
              </w:rPr>
            </w:pPr>
            <w:r w:rsidRPr="00E20EC6">
              <w:rPr>
                <w:b/>
                <w:sz w:val="16"/>
                <w:szCs w:val="16"/>
              </w:rPr>
              <w:t>Outcomes reliably ascertained</w:t>
            </w:r>
          </w:p>
        </w:tc>
        <w:tc>
          <w:tcPr>
            <w:tcW w:w="1008" w:type="dxa"/>
          </w:tcPr>
          <w:p w:rsidR="00F51091" w:rsidRPr="00E20EC6" w:rsidRDefault="00F51091" w:rsidP="00F51091">
            <w:pPr>
              <w:jc w:val="center"/>
              <w:rPr>
                <w:b/>
                <w:sz w:val="16"/>
                <w:szCs w:val="16"/>
              </w:rPr>
            </w:pPr>
            <w:r>
              <w:rPr>
                <w:b/>
                <w:sz w:val="16"/>
                <w:szCs w:val="16"/>
              </w:rPr>
              <w:t>6</w:t>
            </w:r>
            <w:r w:rsidRPr="00E20EC6">
              <w:rPr>
                <w:b/>
                <w:sz w:val="16"/>
                <w:szCs w:val="16"/>
              </w:rPr>
              <w:t>.</w:t>
            </w:r>
          </w:p>
          <w:p w:rsidR="00F51091" w:rsidRPr="00E20EC6" w:rsidRDefault="00F51091" w:rsidP="00F51091">
            <w:pPr>
              <w:jc w:val="center"/>
              <w:rPr>
                <w:b/>
                <w:sz w:val="16"/>
                <w:szCs w:val="16"/>
              </w:rPr>
            </w:pPr>
            <w:r w:rsidRPr="00E20EC6">
              <w:rPr>
                <w:b/>
                <w:sz w:val="16"/>
                <w:szCs w:val="16"/>
              </w:rPr>
              <w:t>Outcomes objective</w:t>
            </w:r>
          </w:p>
        </w:tc>
        <w:tc>
          <w:tcPr>
            <w:tcW w:w="883" w:type="dxa"/>
          </w:tcPr>
          <w:p w:rsidR="00F51091" w:rsidRPr="00E20EC6" w:rsidRDefault="00F51091" w:rsidP="00F51091">
            <w:pPr>
              <w:jc w:val="center"/>
              <w:rPr>
                <w:b/>
                <w:sz w:val="16"/>
                <w:szCs w:val="16"/>
              </w:rPr>
            </w:pPr>
            <w:r w:rsidRPr="00E20EC6">
              <w:rPr>
                <w:b/>
                <w:sz w:val="16"/>
                <w:szCs w:val="16"/>
              </w:rPr>
              <w:t>7.</w:t>
            </w:r>
          </w:p>
          <w:p w:rsidR="00F51091" w:rsidRPr="00E20EC6" w:rsidRDefault="00F51091" w:rsidP="00F51091">
            <w:pPr>
              <w:jc w:val="center"/>
              <w:rPr>
                <w:b/>
                <w:sz w:val="16"/>
                <w:szCs w:val="16"/>
              </w:rPr>
            </w:pPr>
            <w:r w:rsidRPr="00E20EC6">
              <w:rPr>
                <w:b/>
                <w:sz w:val="16"/>
                <w:szCs w:val="16"/>
              </w:rPr>
              <w:t>Rounding</w:t>
            </w:r>
          </w:p>
        </w:tc>
        <w:tc>
          <w:tcPr>
            <w:tcW w:w="1133" w:type="dxa"/>
          </w:tcPr>
          <w:p w:rsidR="00F51091" w:rsidRPr="00E20EC6" w:rsidRDefault="00F51091" w:rsidP="00F51091">
            <w:pPr>
              <w:jc w:val="center"/>
              <w:rPr>
                <w:b/>
                <w:sz w:val="16"/>
                <w:szCs w:val="16"/>
              </w:rPr>
            </w:pPr>
            <w:r w:rsidRPr="00E20EC6">
              <w:rPr>
                <w:b/>
                <w:sz w:val="16"/>
                <w:szCs w:val="16"/>
              </w:rPr>
              <w:t>8.</w:t>
            </w:r>
          </w:p>
          <w:p w:rsidR="00F51091" w:rsidRPr="00E20EC6" w:rsidRDefault="00F51091" w:rsidP="00F51091">
            <w:pPr>
              <w:jc w:val="center"/>
              <w:rPr>
                <w:b/>
                <w:sz w:val="16"/>
                <w:szCs w:val="16"/>
              </w:rPr>
            </w:pPr>
            <w:r>
              <w:rPr>
                <w:b/>
                <w:sz w:val="16"/>
                <w:szCs w:val="16"/>
              </w:rPr>
              <w:t>Confounding</w:t>
            </w:r>
          </w:p>
        </w:tc>
        <w:tc>
          <w:tcPr>
            <w:tcW w:w="1008" w:type="dxa"/>
          </w:tcPr>
          <w:p w:rsidR="00F51091" w:rsidRPr="00E20EC6" w:rsidRDefault="00F51091" w:rsidP="00F51091">
            <w:pPr>
              <w:jc w:val="center"/>
              <w:rPr>
                <w:b/>
                <w:sz w:val="16"/>
                <w:szCs w:val="16"/>
              </w:rPr>
            </w:pPr>
            <w:r w:rsidRPr="00E20EC6">
              <w:rPr>
                <w:b/>
                <w:sz w:val="16"/>
                <w:szCs w:val="16"/>
              </w:rPr>
              <w:t>9.</w:t>
            </w:r>
          </w:p>
          <w:p w:rsidR="00F51091" w:rsidRPr="00E20EC6" w:rsidRDefault="00F51091" w:rsidP="00F51091">
            <w:pPr>
              <w:jc w:val="center"/>
              <w:rPr>
                <w:b/>
                <w:sz w:val="16"/>
                <w:szCs w:val="16"/>
              </w:rPr>
            </w:pPr>
            <w:r w:rsidRPr="00E20EC6">
              <w:rPr>
                <w:b/>
                <w:sz w:val="16"/>
                <w:szCs w:val="16"/>
              </w:rPr>
              <w:t>Blinding</w:t>
            </w:r>
          </w:p>
        </w:tc>
        <w:tc>
          <w:tcPr>
            <w:tcW w:w="1008" w:type="dxa"/>
          </w:tcPr>
          <w:p w:rsidR="00F51091" w:rsidRPr="00E20EC6" w:rsidRDefault="00F51091" w:rsidP="00F51091">
            <w:pPr>
              <w:jc w:val="center"/>
              <w:rPr>
                <w:b/>
                <w:sz w:val="16"/>
                <w:szCs w:val="16"/>
              </w:rPr>
            </w:pPr>
            <w:r>
              <w:rPr>
                <w:b/>
                <w:sz w:val="16"/>
                <w:szCs w:val="16"/>
              </w:rPr>
              <w:t>10</w:t>
            </w:r>
            <w:r w:rsidRPr="00E20EC6">
              <w:rPr>
                <w:b/>
                <w:sz w:val="16"/>
                <w:szCs w:val="16"/>
              </w:rPr>
              <w:t xml:space="preserve">. </w:t>
            </w:r>
          </w:p>
          <w:p w:rsidR="00F51091" w:rsidRPr="00E20EC6" w:rsidRDefault="00F51091" w:rsidP="00F51091">
            <w:pPr>
              <w:jc w:val="center"/>
              <w:rPr>
                <w:b/>
                <w:sz w:val="16"/>
                <w:szCs w:val="16"/>
              </w:rPr>
            </w:pPr>
            <w:r>
              <w:rPr>
                <w:b/>
                <w:sz w:val="16"/>
                <w:szCs w:val="16"/>
              </w:rPr>
              <w:t>% FU</w:t>
            </w:r>
          </w:p>
        </w:tc>
        <w:tc>
          <w:tcPr>
            <w:tcW w:w="1104" w:type="dxa"/>
          </w:tcPr>
          <w:p w:rsidR="00F51091" w:rsidRPr="00E20EC6" w:rsidRDefault="00F51091" w:rsidP="00F51091">
            <w:pPr>
              <w:jc w:val="center"/>
              <w:rPr>
                <w:b/>
                <w:sz w:val="16"/>
                <w:szCs w:val="16"/>
              </w:rPr>
            </w:pPr>
            <w:r>
              <w:rPr>
                <w:b/>
                <w:sz w:val="16"/>
                <w:szCs w:val="16"/>
              </w:rPr>
              <w:t>11</w:t>
            </w:r>
            <w:r w:rsidRPr="00E20EC6">
              <w:rPr>
                <w:b/>
                <w:sz w:val="16"/>
                <w:szCs w:val="16"/>
              </w:rPr>
              <w:t xml:space="preserve">. </w:t>
            </w:r>
          </w:p>
          <w:p w:rsidR="00F51091" w:rsidRPr="00E20EC6" w:rsidRDefault="00F51091" w:rsidP="00F51091">
            <w:pPr>
              <w:jc w:val="center"/>
              <w:rPr>
                <w:b/>
                <w:sz w:val="16"/>
                <w:szCs w:val="16"/>
              </w:rPr>
            </w:pPr>
            <w:r w:rsidRPr="00E20EC6">
              <w:rPr>
                <w:b/>
                <w:sz w:val="16"/>
                <w:szCs w:val="16"/>
              </w:rPr>
              <w:t>Non-participants</w:t>
            </w:r>
          </w:p>
        </w:tc>
        <w:tc>
          <w:tcPr>
            <w:tcW w:w="850" w:type="dxa"/>
          </w:tcPr>
          <w:p w:rsidR="00F51091" w:rsidRDefault="00F51091" w:rsidP="00F51091">
            <w:pPr>
              <w:jc w:val="center"/>
              <w:rPr>
                <w:b/>
                <w:sz w:val="16"/>
                <w:szCs w:val="16"/>
              </w:rPr>
            </w:pPr>
            <w:r>
              <w:rPr>
                <w:b/>
                <w:sz w:val="16"/>
                <w:szCs w:val="16"/>
              </w:rPr>
              <w:t>12.</w:t>
            </w:r>
          </w:p>
          <w:p w:rsidR="00F51091" w:rsidRPr="00E20EC6" w:rsidRDefault="00F51091" w:rsidP="00F51091">
            <w:pPr>
              <w:jc w:val="center"/>
              <w:rPr>
                <w:b/>
                <w:sz w:val="16"/>
                <w:szCs w:val="16"/>
              </w:rPr>
            </w:pPr>
            <w:r>
              <w:rPr>
                <w:b/>
                <w:sz w:val="16"/>
                <w:szCs w:val="16"/>
              </w:rPr>
              <w:t>Analysis</w:t>
            </w:r>
          </w:p>
        </w:tc>
        <w:tc>
          <w:tcPr>
            <w:tcW w:w="1070" w:type="dxa"/>
          </w:tcPr>
          <w:p w:rsidR="00F51091" w:rsidRPr="00E20EC6" w:rsidRDefault="00F51091" w:rsidP="00F51091">
            <w:pPr>
              <w:jc w:val="center"/>
              <w:rPr>
                <w:b/>
                <w:sz w:val="16"/>
                <w:szCs w:val="16"/>
              </w:rPr>
            </w:pPr>
            <w:r w:rsidRPr="00E20EC6">
              <w:rPr>
                <w:b/>
                <w:sz w:val="16"/>
                <w:szCs w:val="16"/>
              </w:rPr>
              <w:t>13.</w:t>
            </w:r>
          </w:p>
          <w:p w:rsidR="00F51091" w:rsidRPr="00E20EC6" w:rsidRDefault="00F51091" w:rsidP="00F51091">
            <w:pPr>
              <w:jc w:val="center"/>
              <w:rPr>
                <w:b/>
                <w:sz w:val="16"/>
                <w:szCs w:val="16"/>
              </w:rPr>
            </w:pPr>
            <w:r w:rsidRPr="00E20EC6">
              <w:rPr>
                <w:b/>
                <w:sz w:val="16"/>
                <w:szCs w:val="16"/>
              </w:rPr>
              <w:t>Sample size</w:t>
            </w:r>
          </w:p>
          <w:p w:rsidR="00F51091" w:rsidRPr="00E20EC6" w:rsidRDefault="00F51091" w:rsidP="00F51091">
            <w:pPr>
              <w:jc w:val="center"/>
              <w:rPr>
                <w:b/>
                <w:sz w:val="16"/>
                <w:szCs w:val="16"/>
              </w:rPr>
            </w:pPr>
          </w:p>
        </w:tc>
        <w:tc>
          <w:tcPr>
            <w:tcW w:w="1008" w:type="dxa"/>
          </w:tcPr>
          <w:p w:rsidR="00F51091" w:rsidRPr="00E20EC6" w:rsidRDefault="00F51091" w:rsidP="00F51091">
            <w:pPr>
              <w:rPr>
                <w:b/>
                <w:sz w:val="16"/>
                <w:szCs w:val="16"/>
              </w:rPr>
            </w:pPr>
          </w:p>
          <w:p w:rsidR="00F51091" w:rsidRPr="00E20EC6" w:rsidRDefault="00F51091" w:rsidP="00F51091">
            <w:pPr>
              <w:rPr>
                <w:b/>
                <w:sz w:val="16"/>
                <w:szCs w:val="16"/>
              </w:rPr>
            </w:pPr>
            <w:r w:rsidRPr="00E20EC6">
              <w:rPr>
                <w:b/>
                <w:sz w:val="16"/>
                <w:szCs w:val="16"/>
              </w:rPr>
              <w:t>Overall total</w:t>
            </w:r>
          </w:p>
        </w:tc>
        <w:tc>
          <w:tcPr>
            <w:tcW w:w="1008" w:type="dxa"/>
          </w:tcPr>
          <w:p w:rsidR="00F51091" w:rsidRPr="00E20EC6" w:rsidRDefault="00F51091" w:rsidP="00F51091">
            <w:pPr>
              <w:rPr>
                <w:b/>
                <w:sz w:val="16"/>
                <w:szCs w:val="16"/>
              </w:rPr>
            </w:pPr>
          </w:p>
          <w:p w:rsidR="00F51091" w:rsidRPr="00E20EC6" w:rsidRDefault="00F51091" w:rsidP="00F51091">
            <w:pPr>
              <w:rPr>
                <w:b/>
                <w:sz w:val="16"/>
                <w:szCs w:val="16"/>
              </w:rPr>
            </w:pPr>
            <w:r>
              <w:rPr>
                <w:b/>
                <w:sz w:val="16"/>
                <w:szCs w:val="16"/>
              </w:rPr>
              <w:t>Reviewers’</w:t>
            </w:r>
            <w:r w:rsidRPr="00E20EC6">
              <w:rPr>
                <w:b/>
                <w:sz w:val="16"/>
                <w:szCs w:val="16"/>
              </w:rPr>
              <w:t xml:space="preserve"> judgement</w:t>
            </w:r>
          </w:p>
        </w:tc>
      </w:tr>
      <w:tr w:rsidR="00F51091" w:rsidRPr="00E20EC6" w:rsidTr="00D72940">
        <w:tc>
          <w:tcPr>
            <w:tcW w:w="1007" w:type="dxa"/>
          </w:tcPr>
          <w:p w:rsidR="00F51091" w:rsidRDefault="00F51091" w:rsidP="00F51091">
            <w:pPr>
              <w:rPr>
                <w:b/>
                <w:sz w:val="16"/>
                <w:szCs w:val="16"/>
              </w:rPr>
            </w:pPr>
            <w:r>
              <w:rPr>
                <w:b/>
                <w:sz w:val="16"/>
                <w:szCs w:val="16"/>
              </w:rPr>
              <w:t>Akcakus 2006</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Low</w:t>
            </w:r>
          </w:p>
        </w:tc>
        <w:tc>
          <w:tcPr>
            <w:tcW w:w="883" w:type="dxa"/>
          </w:tcPr>
          <w:p w:rsidR="00F51091" w:rsidRPr="00224918" w:rsidRDefault="00F51091" w:rsidP="00F51091">
            <w:pPr>
              <w:jc w:val="center"/>
              <w:rPr>
                <w:sz w:val="16"/>
                <w:szCs w:val="16"/>
              </w:rPr>
            </w:pPr>
            <w:r>
              <w:rPr>
                <w:sz w:val="16"/>
                <w:szCs w:val="16"/>
              </w:rPr>
              <w:t>Med</w:t>
            </w:r>
          </w:p>
        </w:tc>
        <w:tc>
          <w:tcPr>
            <w:tcW w:w="1133" w:type="dxa"/>
          </w:tcPr>
          <w:p w:rsidR="00F51091" w:rsidRPr="00224918" w:rsidRDefault="00F51091" w:rsidP="00F51091">
            <w:pPr>
              <w:jc w:val="center"/>
              <w:rPr>
                <w:sz w:val="16"/>
                <w:szCs w:val="16"/>
              </w:rPr>
            </w:pPr>
            <w:r>
              <w:rPr>
                <w:sz w:val="16"/>
                <w:szCs w:val="16"/>
              </w:rPr>
              <w:t>High</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Med</w:t>
            </w:r>
          </w:p>
        </w:tc>
        <w:tc>
          <w:tcPr>
            <w:tcW w:w="1104" w:type="dxa"/>
          </w:tcPr>
          <w:p w:rsidR="00F51091" w:rsidRPr="00224918" w:rsidRDefault="00F51091" w:rsidP="00F51091">
            <w:pPr>
              <w:jc w:val="center"/>
              <w:rPr>
                <w:sz w:val="16"/>
                <w:szCs w:val="16"/>
              </w:rPr>
            </w:pPr>
            <w:r>
              <w:rPr>
                <w:sz w:val="16"/>
                <w:szCs w:val="16"/>
              </w:rPr>
              <w:t>Med</w:t>
            </w:r>
          </w:p>
        </w:tc>
        <w:tc>
          <w:tcPr>
            <w:tcW w:w="850" w:type="dxa"/>
          </w:tcPr>
          <w:p w:rsidR="00F51091" w:rsidRPr="00224918" w:rsidRDefault="00F51091" w:rsidP="00F51091">
            <w:pPr>
              <w:jc w:val="center"/>
              <w:rPr>
                <w:sz w:val="16"/>
                <w:szCs w:val="16"/>
              </w:rPr>
            </w:pPr>
            <w:r>
              <w:rPr>
                <w:sz w:val="16"/>
                <w:szCs w:val="16"/>
              </w:rPr>
              <w:t>Low</w:t>
            </w:r>
          </w:p>
        </w:tc>
        <w:tc>
          <w:tcPr>
            <w:tcW w:w="1070"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4</w:t>
            </w:r>
          </w:p>
        </w:tc>
        <w:tc>
          <w:tcPr>
            <w:tcW w:w="1008" w:type="dxa"/>
          </w:tcPr>
          <w:p w:rsidR="00F51091"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Amirlak</w:t>
            </w:r>
          </w:p>
          <w:p w:rsidR="00F51091" w:rsidRDefault="00F51091" w:rsidP="00F51091">
            <w:pPr>
              <w:rPr>
                <w:b/>
                <w:sz w:val="16"/>
                <w:szCs w:val="16"/>
              </w:rPr>
            </w:pPr>
            <w:r>
              <w:rPr>
                <w:b/>
                <w:sz w:val="16"/>
                <w:szCs w:val="16"/>
              </w:rPr>
              <w:t>2009</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Low</w:t>
            </w:r>
          </w:p>
        </w:tc>
        <w:tc>
          <w:tcPr>
            <w:tcW w:w="883" w:type="dxa"/>
          </w:tcPr>
          <w:p w:rsidR="00F51091" w:rsidRPr="00224918" w:rsidRDefault="00F51091" w:rsidP="00F51091">
            <w:pPr>
              <w:jc w:val="center"/>
              <w:rPr>
                <w:sz w:val="16"/>
                <w:szCs w:val="16"/>
              </w:rPr>
            </w:pPr>
            <w:r w:rsidRPr="00224918">
              <w:rPr>
                <w:sz w:val="16"/>
                <w:szCs w:val="16"/>
              </w:rPr>
              <w:t>Med</w:t>
            </w:r>
          </w:p>
        </w:tc>
        <w:tc>
          <w:tcPr>
            <w:tcW w:w="1133"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High</w:t>
            </w:r>
          </w:p>
        </w:tc>
        <w:tc>
          <w:tcPr>
            <w:tcW w:w="1104" w:type="dxa"/>
          </w:tcPr>
          <w:p w:rsidR="00F51091" w:rsidRPr="00224918" w:rsidRDefault="00F51091" w:rsidP="00F51091">
            <w:pPr>
              <w:jc w:val="center"/>
              <w:rPr>
                <w:sz w:val="16"/>
                <w:szCs w:val="16"/>
              </w:rPr>
            </w:pPr>
            <w:r w:rsidRPr="00224918">
              <w:rPr>
                <w:sz w:val="16"/>
                <w:szCs w:val="16"/>
              </w:rPr>
              <w:t>High</w:t>
            </w:r>
          </w:p>
        </w:tc>
        <w:tc>
          <w:tcPr>
            <w:tcW w:w="850" w:type="dxa"/>
          </w:tcPr>
          <w:p w:rsidR="00F51091" w:rsidRPr="00224918" w:rsidRDefault="00F51091" w:rsidP="00F51091">
            <w:pPr>
              <w:jc w:val="center"/>
              <w:rPr>
                <w:sz w:val="16"/>
                <w:szCs w:val="16"/>
              </w:rPr>
            </w:pPr>
            <w:r w:rsidRPr="00224918">
              <w:rPr>
                <w:sz w:val="16"/>
                <w:szCs w:val="16"/>
              </w:rPr>
              <w:t>Low</w:t>
            </w:r>
          </w:p>
        </w:tc>
        <w:tc>
          <w:tcPr>
            <w:tcW w:w="1070" w:type="dxa"/>
          </w:tcPr>
          <w:p w:rsidR="00F51091" w:rsidRPr="00224918" w:rsidRDefault="00F51091" w:rsidP="00F51091">
            <w:pPr>
              <w:jc w:val="center"/>
              <w:rPr>
                <w:sz w:val="16"/>
                <w:szCs w:val="16"/>
              </w:rPr>
            </w:pPr>
            <w:r w:rsidRPr="00224918">
              <w:rPr>
                <w:sz w:val="16"/>
                <w:szCs w:val="16"/>
              </w:rPr>
              <w:t>High</w:t>
            </w:r>
          </w:p>
        </w:tc>
        <w:tc>
          <w:tcPr>
            <w:tcW w:w="1008" w:type="dxa"/>
          </w:tcPr>
          <w:p w:rsidR="00F51091" w:rsidRPr="00224918" w:rsidRDefault="00F51091" w:rsidP="00F51091">
            <w:pPr>
              <w:jc w:val="center"/>
              <w:rPr>
                <w:sz w:val="16"/>
                <w:szCs w:val="16"/>
              </w:rPr>
            </w:pPr>
            <w:r w:rsidRPr="00224918">
              <w:rPr>
                <w:sz w:val="16"/>
                <w:szCs w:val="16"/>
              </w:rPr>
              <w:t>2</w:t>
            </w:r>
          </w:p>
        </w:tc>
        <w:tc>
          <w:tcPr>
            <w:tcW w:w="1008" w:type="dxa"/>
          </w:tcPr>
          <w:p w:rsidR="00F51091"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Ardawi 1997</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883" w:type="dxa"/>
          </w:tcPr>
          <w:p w:rsidR="00F51091" w:rsidRPr="00224918" w:rsidRDefault="00F51091" w:rsidP="00F51091">
            <w:pPr>
              <w:jc w:val="center"/>
              <w:rPr>
                <w:sz w:val="16"/>
                <w:szCs w:val="16"/>
              </w:rPr>
            </w:pPr>
            <w:r>
              <w:rPr>
                <w:sz w:val="16"/>
                <w:szCs w:val="16"/>
              </w:rPr>
              <w:t>Med</w:t>
            </w:r>
          </w:p>
        </w:tc>
        <w:tc>
          <w:tcPr>
            <w:tcW w:w="1133" w:type="dxa"/>
          </w:tcPr>
          <w:p w:rsidR="00F51091" w:rsidRPr="00224918" w:rsidRDefault="00F51091" w:rsidP="00F51091">
            <w:pPr>
              <w:jc w:val="center"/>
              <w:rPr>
                <w:sz w:val="16"/>
                <w:szCs w:val="16"/>
              </w:rPr>
            </w:pPr>
            <w:r>
              <w:rPr>
                <w:sz w:val="16"/>
                <w:szCs w:val="16"/>
              </w:rPr>
              <w:t>High</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Low</w:t>
            </w:r>
          </w:p>
        </w:tc>
        <w:tc>
          <w:tcPr>
            <w:tcW w:w="1104" w:type="dxa"/>
          </w:tcPr>
          <w:p w:rsidR="00F51091" w:rsidRPr="00224918" w:rsidRDefault="00F51091" w:rsidP="00F51091">
            <w:pPr>
              <w:jc w:val="center"/>
              <w:rPr>
                <w:sz w:val="16"/>
                <w:szCs w:val="16"/>
              </w:rPr>
            </w:pPr>
            <w:r>
              <w:rPr>
                <w:sz w:val="16"/>
                <w:szCs w:val="16"/>
              </w:rPr>
              <w:t>Med</w:t>
            </w:r>
          </w:p>
        </w:tc>
        <w:tc>
          <w:tcPr>
            <w:tcW w:w="850" w:type="dxa"/>
          </w:tcPr>
          <w:p w:rsidR="00F51091" w:rsidRPr="00224918" w:rsidRDefault="00F51091" w:rsidP="00F51091">
            <w:pPr>
              <w:jc w:val="center"/>
              <w:rPr>
                <w:sz w:val="16"/>
                <w:szCs w:val="16"/>
              </w:rPr>
            </w:pPr>
            <w:r>
              <w:rPr>
                <w:sz w:val="16"/>
                <w:szCs w:val="16"/>
              </w:rPr>
              <w:t>Med</w:t>
            </w:r>
          </w:p>
        </w:tc>
        <w:tc>
          <w:tcPr>
            <w:tcW w:w="1070"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5</w:t>
            </w:r>
          </w:p>
        </w:tc>
        <w:tc>
          <w:tcPr>
            <w:tcW w:w="1008" w:type="dxa"/>
          </w:tcPr>
          <w:p w:rsidR="00F51091" w:rsidRDefault="00F51091" w:rsidP="00F51091">
            <w:pPr>
              <w:jc w:val="center"/>
              <w:rPr>
                <w:b/>
                <w:sz w:val="16"/>
                <w:szCs w:val="16"/>
              </w:rPr>
            </w:pPr>
            <w:r>
              <w:rPr>
                <w:b/>
                <w:sz w:val="16"/>
                <w:szCs w:val="16"/>
              </w:rPr>
              <w:t>Low</w:t>
            </w:r>
          </w:p>
        </w:tc>
      </w:tr>
      <w:tr w:rsidR="00F51091" w:rsidRPr="00E20EC6" w:rsidTr="00D72940">
        <w:tc>
          <w:tcPr>
            <w:tcW w:w="1007" w:type="dxa"/>
          </w:tcPr>
          <w:p w:rsidR="00F51091" w:rsidRDefault="00F51091" w:rsidP="00F51091">
            <w:pPr>
              <w:rPr>
                <w:b/>
                <w:sz w:val="16"/>
                <w:szCs w:val="16"/>
              </w:rPr>
            </w:pPr>
            <w:r>
              <w:rPr>
                <w:b/>
                <w:sz w:val="16"/>
                <w:szCs w:val="16"/>
              </w:rPr>
              <w:t>Bodnar 2009</w:t>
            </w:r>
          </w:p>
        </w:tc>
        <w:tc>
          <w:tcPr>
            <w:tcW w:w="1008" w:type="dxa"/>
          </w:tcPr>
          <w:p w:rsidR="00F51091" w:rsidRPr="00224918" w:rsidRDefault="00F51091" w:rsidP="00F51091">
            <w:pPr>
              <w:jc w:val="center"/>
              <w:rPr>
                <w:sz w:val="16"/>
                <w:szCs w:val="16"/>
              </w:rPr>
            </w:pPr>
            <w:r w:rsidRPr="00224918">
              <w:rPr>
                <w:sz w:val="16"/>
                <w:szCs w:val="16"/>
              </w:rPr>
              <w:t>High</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Low</w:t>
            </w:r>
          </w:p>
        </w:tc>
        <w:tc>
          <w:tcPr>
            <w:tcW w:w="883" w:type="dxa"/>
          </w:tcPr>
          <w:p w:rsidR="00F51091" w:rsidRPr="00224918" w:rsidRDefault="00F51091" w:rsidP="00F51091">
            <w:pPr>
              <w:jc w:val="center"/>
              <w:rPr>
                <w:sz w:val="16"/>
                <w:szCs w:val="16"/>
              </w:rPr>
            </w:pPr>
            <w:r w:rsidRPr="00224918">
              <w:rPr>
                <w:sz w:val="16"/>
                <w:szCs w:val="16"/>
              </w:rPr>
              <w:t>Med</w:t>
            </w:r>
          </w:p>
        </w:tc>
        <w:tc>
          <w:tcPr>
            <w:tcW w:w="1133" w:type="dxa"/>
          </w:tcPr>
          <w:p w:rsidR="00F51091" w:rsidRPr="00224918" w:rsidRDefault="00F51091" w:rsidP="00F51091">
            <w:pPr>
              <w:jc w:val="center"/>
              <w:rPr>
                <w:sz w:val="16"/>
                <w:szCs w:val="16"/>
              </w:rPr>
            </w:pPr>
            <w:r w:rsidRPr="00224918">
              <w:rPr>
                <w:sz w:val="16"/>
                <w:szCs w:val="16"/>
              </w:rPr>
              <w:t>High</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Low</w:t>
            </w:r>
          </w:p>
        </w:tc>
        <w:tc>
          <w:tcPr>
            <w:tcW w:w="1104" w:type="dxa"/>
          </w:tcPr>
          <w:p w:rsidR="00F51091" w:rsidRPr="00224918" w:rsidRDefault="00F51091" w:rsidP="00F51091">
            <w:pPr>
              <w:jc w:val="center"/>
              <w:rPr>
                <w:sz w:val="16"/>
                <w:szCs w:val="16"/>
              </w:rPr>
            </w:pPr>
            <w:r w:rsidRPr="00224918">
              <w:rPr>
                <w:sz w:val="16"/>
                <w:szCs w:val="16"/>
              </w:rPr>
              <w:t>Med</w:t>
            </w:r>
          </w:p>
        </w:tc>
        <w:tc>
          <w:tcPr>
            <w:tcW w:w="850" w:type="dxa"/>
          </w:tcPr>
          <w:p w:rsidR="00F51091" w:rsidRPr="00224918" w:rsidRDefault="00F51091" w:rsidP="00F51091">
            <w:pPr>
              <w:jc w:val="center"/>
              <w:rPr>
                <w:sz w:val="16"/>
                <w:szCs w:val="16"/>
              </w:rPr>
            </w:pPr>
            <w:r w:rsidRPr="00224918">
              <w:rPr>
                <w:sz w:val="16"/>
                <w:szCs w:val="16"/>
              </w:rPr>
              <w:t>Low</w:t>
            </w:r>
          </w:p>
        </w:tc>
        <w:tc>
          <w:tcPr>
            <w:tcW w:w="1070"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5</w:t>
            </w:r>
          </w:p>
        </w:tc>
        <w:tc>
          <w:tcPr>
            <w:tcW w:w="1008" w:type="dxa"/>
          </w:tcPr>
          <w:p w:rsidR="00F51091" w:rsidRDefault="00F51091" w:rsidP="00F51091">
            <w:pPr>
              <w:jc w:val="center"/>
              <w:rPr>
                <w:b/>
                <w:sz w:val="16"/>
                <w:szCs w:val="16"/>
              </w:rPr>
            </w:pPr>
            <w:r>
              <w:rPr>
                <w:b/>
                <w:sz w:val="16"/>
                <w:szCs w:val="16"/>
              </w:rPr>
              <w:t>Low</w:t>
            </w:r>
          </w:p>
        </w:tc>
      </w:tr>
      <w:tr w:rsidR="00F51091" w:rsidRPr="00E20EC6" w:rsidTr="00D72940">
        <w:tc>
          <w:tcPr>
            <w:tcW w:w="1007" w:type="dxa"/>
          </w:tcPr>
          <w:p w:rsidR="00F51091" w:rsidRDefault="00F51091" w:rsidP="00F51091">
            <w:pPr>
              <w:rPr>
                <w:b/>
                <w:sz w:val="16"/>
                <w:szCs w:val="16"/>
              </w:rPr>
            </w:pPr>
            <w:r>
              <w:rPr>
                <w:b/>
                <w:sz w:val="16"/>
                <w:szCs w:val="16"/>
              </w:rPr>
              <w:t>Bowyer</w:t>
            </w:r>
          </w:p>
          <w:p w:rsidR="00F51091" w:rsidRDefault="00F51091" w:rsidP="00F51091">
            <w:pPr>
              <w:rPr>
                <w:b/>
                <w:sz w:val="16"/>
                <w:szCs w:val="16"/>
              </w:rPr>
            </w:pPr>
            <w:r>
              <w:rPr>
                <w:b/>
                <w:sz w:val="16"/>
                <w:szCs w:val="16"/>
              </w:rPr>
              <w:t>2009</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High</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Low</w:t>
            </w:r>
          </w:p>
        </w:tc>
        <w:tc>
          <w:tcPr>
            <w:tcW w:w="883" w:type="dxa"/>
          </w:tcPr>
          <w:p w:rsidR="00F51091" w:rsidRPr="00224918" w:rsidRDefault="00F51091" w:rsidP="00F51091">
            <w:pPr>
              <w:jc w:val="center"/>
              <w:rPr>
                <w:sz w:val="16"/>
                <w:szCs w:val="16"/>
              </w:rPr>
            </w:pPr>
            <w:r w:rsidRPr="00224918">
              <w:rPr>
                <w:sz w:val="16"/>
                <w:szCs w:val="16"/>
              </w:rPr>
              <w:t>Med</w:t>
            </w:r>
          </w:p>
        </w:tc>
        <w:tc>
          <w:tcPr>
            <w:tcW w:w="1133"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High</w:t>
            </w:r>
          </w:p>
        </w:tc>
        <w:tc>
          <w:tcPr>
            <w:tcW w:w="1104" w:type="dxa"/>
          </w:tcPr>
          <w:p w:rsidR="00F51091" w:rsidRPr="00224918" w:rsidRDefault="00F51091" w:rsidP="00F51091">
            <w:pPr>
              <w:jc w:val="center"/>
              <w:rPr>
                <w:sz w:val="16"/>
                <w:szCs w:val="16"/>
              </w:rPr>
            </w:pPr>
            <w:r w:rsidRPr="00224918">
              <w:rPr>
                <w:sz w:val="16"/>
                <w:szCs w:val="16"/>
              </w:rPr>
              <w:t>Low</w:t>
            </w:r>
          </w:p>
        </w:tc>
        <w:tc>
          <w:tcPr>
            <w:tcW w:w="850" w:type="dxa"/>
          </w:tcPr>
          <w:p w:rsidR="00F51091" w:rsidRPr="00224918" w:rsidRDefault="00F51091" w:rsidP="00F51091">
            <w:pPr>
              <w:jc w:val="center"/>
              <w:rPr>
                <w:sz w:val="16"/>
                <w:szCs w:val="16"/>
              </w:rPr>
            </w:pPr>
            <w:r w:rsidRPr="00224918">
              <w:rPr>
                <w:sz w:val="16"/>
                <w:szCs w:val="16"/>
              </w:rPr>
              <w:t>Low</w:t>
            </w:r>
          </w:p>
        </w:tc>
        <w:tc>
          <w:tcPr>
            <w:tcW w:w="1070"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4</w:t>
            </w:r>
          </w:p>
        </w:tc>
        <w:tc>
          <w:tcPr>
            <w:tcW w:w="1008" w:type="dxa"/>
          </w:tcPr>
          <w:p w:rsidR="00F51091"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Camargo 2007</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High</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High</w:t>
            </w:r>
          </w:p>
        </w:tc>
        <w:tc>
          <w:tcPr>
            <w:tcW w:w="883" w:type="dxa"/>
          </w:tcPr>
          <w:p w:rsidR="00F51091" w:rsidRDefault="00F51091" w:rsidP="00F51091">
            <w:pPr>
              <w:jc w:val="center"/>
              <w:rPr>
                <w:sz w:val="16"/>
                <w:szCs w:val="16"/>
              </w:rPr>
            </w:pPr>
            <w:r>
              <w:rPr>
                <w:sz w:val="16"/>
                <w:szCs w:val="16"/>
              </w:rPr>
              <w:t>Med</w:t>
            </w:r>
          </w:p>
        </w:tc>
        <w:tc>
          <w:tcPr>
            <w:tcW w:w="1133"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High</w:t>
            </w:r>
          </w:p>
        </w:tc>
        <w:tc>
          <w:tcPr>
            <w:tcW w:w="1104" w:type="dxa"/>
          </w:tcPr>
          <w:p w:rsidR="00F51091" w:rsidRDefault="00F51091" w:rsidP="00F51091">
            <w:pPr>
              <w:jc w:val="center"/>
              <w:rPr>
                <w:sz w:val="16"/>
                <w:szCs w:val="16"/>
              </w:rPr>
            </w:pPr>
            <w:r>
              <w:rPr>
                <w:sz w:val="16"/>
                <w:szCs w:val="16"/>
              </w:rPr>
              <w:t>High</w:t>
            </w:r>
          </w:p>
        </w:tc>
        <w:tc>
          <w:tcPr>
            <w:tcW w:w="850" w:type="dxa"/>
          </w:tcPr>
          <w:p w:rsidR="00F51091" w:rsidRDefault="00F51091" w:rsidP="00F51091">
            <w:pPr>
              <w:jc w:val="center"/>
              <w:rPr>
                <w:sz w:val="16"/>
                <w:szCs w:val="16"/>
              </w:rPr>
            </w:pPr>
            <w:r>
              <w:rPr>
                <w:sz w:val="16"/>
                <w:szCs w:val="16"/>
              </w:rPr>
              <w:t>Low</w:t>
            </w:r>
          </w:p>
        </w:tc>
        <w:tc>
          <w:tcPr>
            <w:tcW w:w="1070"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2</w:t>
            </w:r>
          </w:p>
        </w:tc>
        <w:tc>
          <w:tcPr>
            <w:tcW w:w="1008" w:type="dxa"/>
          </w:tcPr>
          <w:p w:rsidR="00F51091"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Camargo 2011</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High</w:t>
            </w:r>
          </w:p>
        </w:tc>
        <w:tc>
          <w:tcPr>
            <w:tcW w:w="1008" w:type="dxa"/>
          </w:tcPr>
          <w:p w:rsidR="00F51091" w:rsidRDefault="00F51091" w:rsidP="00F51091">
            <w:pPr>
              <w:jc w:val="center"/>
              <w:rPr>
                <w:sz w:val="16"/>
                <w:szCs w:val="16"/>
              </w:rPr>
            </w:pPr>
            <w:r>
              <w:rPr>
                <w:sz w:val="16"/>
                <w:szCs w:val="16"/>
              </w:rPr>
              <w:t>High</w:t>
            </w:r>
          </w:p>
        </w:tc>
        <w:tc>
          <w:tcPr>
            <w:tcW w:w="1008" w:type="dxa"/>
          </w:tcPr>
          <w:p w:rsidR="00F51091" w:rsidRDefault="00F51091" w:rsidP="00F51091">
            <w:pPr>
              <w:jc w:val="center"/>
              <w:rPr>
                <w:sz w:val="16"/>
                <w:szCs w:val="16"/>
              </w:rPr>
            </w:pPr>
            <w:r>
              <w:rPr>
                <w:sz w:val="16"/>
                <w:szCs w:val="16"/>
              </w:rPr>
              <w:t>High</w:t>
            </w:r>
          </w:p>
        </w:tc>
        <w:tc>
          <w:tcPr>
            <w:tcW w:w="883" w:type="dxa"/>
          </w:tcPr>
          <w:p w:rsidR="00F51091" w:rsidRDefault="00F51091" w:rsidP="00F51091">
            <w:pPr>
              <w:jc w:val="center"/>
              <w:rPr>
                <w:sz w:val="16"/>
                <w:szCs w:val="16"/>
              </w:rPr>
            </w:pPr>
            <w:r>
              <w:rPr>
                <w:sz w:val="16"/>
                <w:szCs w:val="16"/>
              </w:rPr>
              <w:t>Med</w:t>
            </w:r>
          </w:p>
        </w:tc>
        <w:tc>
          <w:tcPr>
            <w:tcW w:w="1133"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Low</w:t>
            </w:r>
          </w:p>
        </w:tc>
        <w:tc>
          <w:tcPr>
            <w:tcW w:w="1104" w:type="dxa"/>
          </w:tcPr>
          <w:p w:rsidR="00F51091" w:rsidRDefault="00F51091" w:rsidP="00F51091">
            <w:pPr>
              <w:jc w:val="center"/>
              <w:rPr>
                <w:sz w:val="16"/>
                <w:szCs w:val="16"/>
              </w:rPr>
            </w:pPr>
            <w:r>
              <w:rPr>
                <w:sz w:val="16"/>
                <w:szCs w:val="16"/>
              </w:rPr>
              <w:t>Med</w:t>
            </w:r>
          </w:p>
        </w:tc>
        <w:tc>
          <w:tcPr>
            <w:tcW w:w="850" w:type="dxa"/>
          </w:tcPr>
          <w:p w:rsidR="00F51091" w:rsidRDefault="00F51091" w:rsidP="00F51091">
            <w:pPr>
              <w:jc w:val="center"/>
              <w:rPr>
                <w:sz w:val="16"/>
                <w:szCs w:val="16"/>
              </w:rPr>
            </w:pPr>
            <w:r>
              <w:rPr>
                <w:sz w:val="16"/>
                <w:szCs w:val="16"/>
              </w:rPr>
              <w:t>Low</w:t>
            </w:r>
          </w:p>
        </w:tc>
        <w:tc>
          <w:tcPr>
            <w:tcW w:w="1070"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3</w:t>
            </w:r>
          </w:p>
        </w:tc>
        <w:tc>
          <w:tcPr>
            <w:tcW w:w="1008" w:type="dxa"/>
          </w:tcPr>
          <w:p w:rsidR="00F51091"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 xml:space="preserve">Clifton-Bligh </w:t>
            </w:r>
          </w:p>
          <w:p w:rsidR="00F51091" w:rsidRDefault="00F51091" w:rsidP="00F51091">
            <w:pPr>
              <w:rPr>
                <w:b/>
                <w:sz w:val="16"/>
                <w:szCs w:val="16"/>
              </w:rPr>
            </w:pPr>
            <w:r>
              <w:rPr>
                <w:b/>
                <w:sz w:val="16"/>
                <w:szCs w:val="16"/>
              </w:rPr>
              <w:t>2008</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883" w:type="dxa"/>
          </w:tcPr>
          <w:p w:rsidR="00F51091" w:rsidRDefault="00F51091" w:rsidP="00F51091">
            <w:pPr>
              <w:jc w:val="center"/>
              <w:rPr>
                <w:sz w:val="16"/>
                <w:szCs w:val="16"/>
              </w:rPr>
            </w:pPr>
            <w:r>
              <w:rPr>
                <w:sz w:val="16"/>
                <w:szCs w:val="16"/>
              </w:rPr>
              <w:t>Med</w:t>
            </w:r>
          </w:p>
        </w:tc>
        <w:tc>
          <w:tcPr>
            <w:tcW w:w="1133"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104" w:type="dxa"/>
          </w:tcPr>
          <w:p w:rsidR="00F51091" w:rsidRDefault="00F51091" w:rsidP="00F51091">
            <w:pPr>
              <w:jc w:val="center"/>
              <w:rPr>
                <w:sz w:val="16"/>
                <w:szCs w:val="16"/>
              </w:rPr>
            </w:pPr>
            <w:r>
              <w:rPr>
                <w:sz w:val="16"/>
                <w:szCs w:val="16"/>
              </w:rPr>
              <w:t>High</w:t>
            </w:r>
          </w:p>
        </w:tc>
        <w:tc>
          <w:tcPr>
            <w:tcW w:w="850" w:type="dxa"/>
          </w:tcPr>
          <w:p w:rsidR="00F51091" w:rsidRDefault="00F51091" w:rsidP="00F51091">
            <w:pPr>
              <w:jc w:val="center"/>
              <w:rPr>
                <w:sz w:val="16"/>
                <w:szCs w:val="16"/>
              </w:rPr>
            </w:pPr>
            <w:r>
              <w:rPr>
                <w:sz w:val="16"/>
                <w:szCs w:val="16"/>
              </w:rPr>
              <w:t>Low</w:t>
            </w:r>
          </w:p>
        </w:tc>
        <w:tc>
          <w:tcPr>
            <w:tcW w:w="1070"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6</w:t>
            </w:r>
          </w:p>
        </w:tc>
        <w:tc>
          <w:tcPr>
            <w:tcW w:w="1008" w:type="dxa"/>
          </w:tcPr>
          <w:p w:rsidR="00F51091" w:rsidRDefault="00F51091" w:rsidP="00F51091">
            <w:pPr>
              <w:jc w:val="center"/>
              <w:rPr>
                <w:b/>
                <w:sz w:val="16"/>
                <w:szCs w:val="16"/>
              </w:rPr>
            </w:pPr>
            <w:r>
              <w:rPr>
                <w:b/>
                <w:sz w:val="16"/>
                <w:szCs w:val="16"/>
              </w:rPr>
              <w:t>Low</w:t>
            </w:r>
          </w:p>
        </w:tc>
      </w:tr>
      <w:tr w:rsidR="00F51091" w:rsidRPr="00E20EC6" w:rsidTr="00D72940">
        <w:tc>
          <w:tcPr>
            <w:tcW w:w="1007" w:type="dxa"/>
          </w:tcPr>
          <w:p w:rsidR="00F51091" w:rsidRDefault="00F51091" w:rsidP="00F51091">
            <w:pPr>
              <w:rPr>
                <w:b/>
                <w:sz w:val="16"/>
                <w:szCs w:val="16"/>
              </w:rPr>
            </w:pPr>
            <w:r>
              <w:rPr>
                <w:b/>
                <w:sz w:val="16"/>
                <w:szCs w:val="16"/>
              </w:rPr>
              <w:t>Cremers 2011</w:t>
            </w:r>
          </w:p>
        </w:tc>
        <w:tc>
          <w:tcPr>
            <w:tcW w:w="1008" w:type="dxa"/>
          </w:tcPr>
          <w:p w:rsidR="00F51091" w:rsidRDefault="00F51091" w:rsidP="00F51091">
            <w:pPr>
              <w:jc w:val="center"/>
              <w:rPr>
                <w:sz w:val="16"/>
                <w:szCs w:val="16"/>
              </w:rPr>
            </w:pPr>
            <w:r>
              <w:rPr>
                <w:sz w:val="16"/>
                <w:szCs w:val="16"/>
              </w:rPr>
              <w:t>High</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883" w:type="dxa"/>
          </w:tcPr>
          <w:p w:rsidR="00F51091" w:rsidRDefault="00F51091" w:rsidP="00F51091">
            <w:pPr>
              <w:jc w:val="center"/>
              <w:rPr>
                <w:sz w:val="16"/>
                <w:szCs w:val="16"/>
              </w:rPr>
            </w:pPr>
            <w:r>
              <w:rPr>
                <w:sz w:val="16"/>
                <w:szCs w:val="16"/>
              </w:rPr>
              <w:t>Med</w:t>
            </w:r>
          </w:p>
        </w:tc>
        <w:tc>
          <w:tcPr>
            <w:tcW w:w="1133"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High</w:t>
            </w:r>
          </w:p>
        </w:tc>
        <w:tc>
          <w:tcPr>
            <w:tcW w:w="1104" w:type="dxa"/>
          </w:tcPr>
          <w:p w:rsidR="00F51091" w:rsidRDefault="00F51091" w:rsidP="00F51091">
            <w:pPr>
              <w:jc w:val="center"/>
              <w:rPr>
                <w:sz w:val="16"/>
                <w:szCs w:val="16"/>
              </w:rPr>
            </w:pPr>
            <w:r>
              <w:rPr>
                <w:sz w:val="16"/>
                <w:szCs w:val="16"/>
              </w:rPr>
              <w:t>Med</w:t>
            </w:r>
          </w:p>
        </w:tc>
        <w:tc>
          <w:tcPr>
            <w:tcW w:w="850" w:type="dxa"/>
          </w:tcPr>
          <w:p w:rsidR="00F51091" w:rsidRDefault="00F51091" w:rsidP="00F51091">
            <w:pPr>
              <w:jc w:val="center"/>
              <w:rPr>
                <w:sz w:val="16"/>
                <w:szCs w:val="16"/>
              </w:rPr>
            </w:pPr>
            <w:r>
              <w:rPr>
                <w:sz w:val="16"/>
                <w:szCs w:val="16"/>
              </w:rPr>
              <w:t>Low</w:t>
            </w:r>
          </w:p>
        </w:tc>
        <w:tc>
          <w:tcPr>
            <w:tcW w:w="1070"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3</w:t>
            </w:r>
          </w:p>
        </w:tc>
        <w:tc>
          <w:tcPr>
            <w:tcW w:w="1008" w:type="dxa"/>
          </w:tcPr>
          <w:p w:rsidR="00F51091"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Crozier 2012</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883" w:type="dxa"/>
          </w:tcPr>
          <w:p w:rsidR="00F51091" w:rsidRDefault="00F51091" w:rsidP="00F51091">
            <w:pPr>
              <w:jc w:val="center"/>
              <w:rPr>
                <w:sz w:val="16"/>
                <w:szCs w:val="16"/>
              </w:rPr>
            </w:pPr>
            <w:r>
              <w:rPr>
                <w:sz w:val="16"/>
                <w:szCs w:val="16"/>
              </w:rPr>
              <w:t>Med</w:t>
            </w:r>
          </w:p>
        </w:tc>
        <w:tc>
          <w:tcPr>
            <w:tcW w:w="1133"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High</w:t>
            </w:r>
          </w:p>
        </w:tc>
        <w:tc>
          <w:tcPr>
            <w:tcW w:w="1104" w:type="dxa"/>
          </w:tcPr>
          <w:p w:rsidR="00F51091" w:rsidRDefault="00F51091" w:rsidP="00F51091">
            <w:pPr>
              <w:jc w:val="center"/>
              <w:rPr>
                <w:sz w:val="16"/>
                <w:szCs w:val="16"/>
              </w:rPr>
            </w:pPr>
            <w:r>
              <w:rPr>
                <w:sz w:val="16"/>
                <w:szCs w:val="16"/>
              </w:rPr>
              <w:t>Low</w:t>
            </w:r>
          </w:p>
        </w:tc>
        <w:tc>
          <w:tcPr>
            <w:tcW w:w="850" w:type="dxa"/>
          </w:tcPr>
          <w:p w:rsidR="00F51091" w:rsidRDefault="00F51091" w:rsidP="00F51091">
            <w:pPr>
              <w:jc w:val="center"/>
              <w:rPr>
                <w:sz w:val="16"/>
                <w:szCs w:val="16"/>
              </w:rPr>
            </w:pPr>
            <w:r>
              <w:rPr>
                <w:sz w:val="16"/>
                <w:szCs w:val="16"/>
              </w:rPr>
              <w:t>Low</w:t>
            </w:r>
          </w:p>
        </w:tc>
        <w:tc>
          <w:tcPr>
            <w:tcW w:w="1070"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8</w:t>
            </w:r>
          </w:p>
        </w:tc>
        <w:tc>
          <w:tcPr>
            <w:tcW w:w="1008" w:type="dxa"/>
          </w:tcPr>
          <w:p w:rsidR="00F51091"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Devereux 2007</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High</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High</w:t>
            </w:r>
          </w:p>
        </w:tc>
        <w:tc>
          <w:tcPr>
            <w:tcW w:w="883" w:type="dxa"/>
          </w:tcPr>
          <w:p w:rsidR="00F51091" w:rsidRDefault="00F51091" w:rsidP="00F51091">
            <w:pPr>
              <w:jc w:val="center"/>
              <w:rPr>
                <w:sz w:val="16"/>
                <w:szCs w:val="16"/>
              </w:rPr>
            </w:pPr>
            <w:r>
              <w:rPr>
                <w:sz w:val="16"/>
                <w:szCs w:val="16"/>
              </w:rPr>
              <w:t>Med</w:t>
            </w:r>
          </w:p>
        </w:tc>
        <w:tc>
          <w:tcPr>
            <w:tcW w:w="1133"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High</w:t>
            </w:r>
          </w:p>
        </w:tc>
        <w:tc>
          <w:tcPr>
            <w:tcW w:w="1104" w:type="dxa"/>
          </w:tcPr>
          <w:p w:rsidR="00F51091" w:rsidRDefault="00F51091" w:rsidP="00F51091">
            <w:pPr>
              <w:jc w:val="center"/>
              <w:rPr>
                <w:sz w:val="16"/>
                <w:szCs w:val="16"/>
              </w:rPr>
            </w:pPr>
            <w:r>
              <w:rPr>
                <w:sz w:val="16"/>
                <w:szCs w:val="16"/>
              </w:rPr>
              <w:t>High</w:t>
            </w:r>
          </w:p>
        </w:tc>
        <w:tc>
          <w:tcPr>
            <w:tcW w:w="850" w:type="dxa"/>
          </w:tcPr>
          <w:p w:rsidR="00F51091" w:rsidRDefault="00F51091" w:rsidP="00F51091">
            <w:pPr>
              <w:jc w:val="center"/>
              <w:rPr>
                <w:sz w:val="16"/>
                <w:szCs w:val="16"/>
              </w:rPr>
            </w:pPr>
            <w:r>
              <w:rPr>
                <w:sz w:val="16"/>
                <w:szCs w:val="16"/>
              </w:rPr>
              <w:t>Low</w:t>
            </w:r>
          </w:p>
        </w:tc>
        <w:tc>
          <w:tcPr>
            <w:tcW w:w="1070"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-1</w:t>
            </w:r>
          </w:p>
        </w:tc>
        <w:tc>
          <w:tcPr>
            <w:tcW w:w="1008" w:type="dxa"/>
          </w:tcPr>
          <w:p w:rsidR="00F51091" w:rsidRDefault="00F51091" w:rsidP="00F51091">
            <w:pPr>
              <w:jc w:val="center"/>
              <w:rPr>
                <w:b/>
                <w:sz w:val="16"/>
                <w:szCs w:val="16"/>
              </w:rPr>
            </w:pPr>
            <w:r>
              <w:rPr>
                <w:b/>
                <w:sz w:val="16"/>
                <w:szCs w:val="16"/>
              </w:rPr>
              <w:t>High</w:t>
            </w:r>
          </w:p>
        </w:tc>
      </w:tr>
      <w:tr w:rsidR="00F51091" w:rsidRPr="00E20EC6" w:rsidTr="00D72940">
        <w:tc>
          <w:tcPr>
            <w:tcW w:w="1007" w:type="dxa"/>
          </w:tcPr>
          <w:p w:rsidR="00F51091" w:rsidRDefault="00F51091" w:rsidP="00F51091">
            <w:pPr>
              <w:rPr>
                <w:b/>
                <w:sz w:val="16"/>
                <w:szCs w:val="16"/>
              </w:rPr>
            </w:pPr>
            <w:r>
              <w:rPr>
                <w:b/>
                <w:sz w:val="16"/>
                <w:szCs w:val="16"/>
              </w:rPr>
              <w:t>Dror</w:t>
            </w:r>
          </w:p>
          <w:p w:rsidR="00F51091" w:rsidRDefault="00F51091" w:rsidP="00F51091">
            <w:pPr>
              <w:rPr>
                <w:b/>
                <w:sz w:val="16"/>
                <w:szCs w:val="16"/>
              </w:rPr>
            </w:pPr>
            <w:r>
              <w:rPr>
                <w:b/>
                <w:sz w:val="16"/>
                <w:szCs w:val="16"/>
              </w:rPr>
              <w:t>2012</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883" w:type="dxa"/>
          </w:tcPr>
          <w:p w:rsidR="00F51091" w:rsidRPr="00224918" w:rsidRDefault="00F51091" w:rsidP="00F51091">
            <w:pPr>
              <w:jc w:val="center"/>
              <w:rPr>
                <w:sz w:val="16"/>
                <w:szCs w:val="16"/>
              </w:rPr>
            </w:pPr>
            <w:r>
              <w:rPr>
                <w:sz w:val="16"/>
                <w:szCs w:val="16"/>
              </w:rPr>
              <w:t>Med</w:t>
            </w:r>
          </w:p>
        </w:tc>
        <w:tc>
          <w:tcPr>
            <w:tcW w:w="1133"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Med</w:t>
            </w:r>
          </w:p>
        </w:tc>
        <w:tc>
          <w:tcPr>
            <w:tcW w:w="1104" w:type="dxa"/>
          </w:tcPr>
          <w:p w:rsidR="00F51091" w:rsidRPr="00224918" w:rsidRDefault="00F51091" w:rsidP="00F51091">
            <w:pPr>
              <w:jc w:val="center"/>
              <w:rPr>
                <w:sz w:val="16"/>
                <w:szCs w:val="16"/>
              </w:rPr>
            </w:pPr>
            <w:r>
              <w:rPr>
                <w:sz w:val="16"/>
                <w:szCs w:val="16"/>
              </w:rPr>
              <w:t>Low</w:t>
            </w:r>
          </w:p>
        </w:tc>
        <w:tc>
          <w:tcPr>
            <w:tcW w:w="850" w:type="dxa"/>
          </w:tcPr>
          <w:p w:rsidR="00F51091" w:rsidRPr="00224918" w:rsidRDefault="00F51091" w:rsidP="00F51091">
            <w:pPr>
              <w:jc w:val="center"/>
              <w:rPr>
                <w:sz w:val="16"/>
                <w:szCs w:val="16"/>
              </w:rPr>
            </w:pPr>
            <w:r>
              <w:rPr>
                <w:sz w:val="16"/>
                <w:szCs w:val="16"/>
              </w:rPr>
              <w:t>Low</w:t>
            </w:r>
          </w:p>
        </w:tc>
        <w:tc>
          <w:tcPr>
            <w:tcW w:w="1070"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7</w:t>
            </w:r>
          </w:p>
        </w:tc>
        <w:tc>
          <w:tcPr>
            <w:tcW w:w="1008" w:type="dxa"/>
          </w:tcPr>
          <w:p w:rsidR="00F51091" w:rsidRDefault="00F51091" w:rsidP="00F51091">
            <w:pPr>
              <w:jc w:val="center"/>
              <w:rPr>
                <w:b/>
                <w:sz w:val="16"/>
                <w:szCs w:val="16"/>
              </w:rPr>
            </w:pPr>
            <w:r>
              <w:rPr>
                <w:b/>
                <w:sz w:val="16"/>
                <w:szCs w:val="16"/>
              </w:rPr>
              <w:t>Low</w:t>
            </w:r>
          </w:p>
        </w:tc>
      </w:tr>
      <w:tr w:rsidR="00F51091" w:rsidRPr="00E20EC6" w:rsidTr="00D72940">
        <w:tc>
          <w:tcPr>
            <w:tcW w:w="1007" w:type="dxa"/>
          </w:tcPr>
          <w:p w:rsidR="00F51091" w:rsidRDefault="00F51091" w:rsidP="00F51091">
            <w:pPr>
              <w:rPr>
                <w:b/>
                <w:sz w:val="16"/>
                <w:szCs w:val="16"/>
              </w:rPr>
            </w:pPr>
            <w:r>
              <w:rPr>
                <w:b/>
                <w:sz w:val="16"/>
                <w:szCs w:val="16"/>
              </w:rPr>
              <w:t>Dunlop 2011</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High</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Low</w:t>
            </w:r>
          </w:p>
        </w:tc>
        <w:tc>
          <w:tcPr>
            <w:tcW w:w="883" w:type="dxa"/>
          </w:tcPr>
          <w:p w:rsidR="00F51091" w:rsidRPr="00224918" w:rsidRDefault="00F51091" w:rsidP="00F51091">
            <w:pPr>
              <w:jc w:val="center"/>
              <w:rPr>
                <w:sz w:val="16"/>
                <w:szCs w:val="16"/>
              </w:rPr>
            </w:pPr>
            <w:r w:rsidRPr="00224918">
              <w:rPr>
                <w:sz w:val="16"/>
                <w:szCs w:val="16"/>
              </w:rPr>
              <w:t>Med</w:t>
            </w:r>
          </w:p>
        </w:tc>
        <w:tc>
          <w:tcPr>
            <w:tcW w:w="1133"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High</w:t>
            </w:r>
          </w:p>
        </w:tc>
        <w:tc>
          <w:tcPr>
            <w:tcW w:w="1104" w:type="dxa"/>
          </w:tcPr>
          <w:p w:rsidR="00F51091" w:rsidRPr="00224918" w:rsidRDefault="00F51091" w:rsidP="00F51091">
            <w:pPr>
              <w:jc w:val="center"/>
              <w:rPr>
                <w:sz w:val="16"/>
                <w:szCs w:val="16"/>
              </w:rPr>
            </w:pPr>
            <w:r w:rsidRPr="00224918">
              <w:rPr>
                <w:sz w:val="16"/>
                <w:szCs w:val="16"/>
              </w:rPr>
              <w:t>Med</w:t>
            </w:r>
          </w:p>
        </w:tc>
        <w:tc>
          <w:tcPr>
            <w:tcW w:w="850" w:type="dxa"/>
          </w:tcPr>
          <w:p w:rsidR="00F51091" w:rsidRPr="00224918" w:rsidRDefault="00F51091" w:rsidP="00F51091">
            <w:pPr>
              <w:jc w:val="center"/>
              <w:rPr>
                <w:sz w:val="16"/>
                <w:szCs w:val="16"/>
              </w:rPr>
            </w:pPr>
            <w:r w:rsidRPr="00224918">
              <w:rPr>
                <w:sz w:val="16"/>
                <w:szCs w:val="16"/>
              </w:rPr>
              <w:t>Low</w:t>
            </w:r>
          </w:p>
        </w:tc>
        <w:tc>
          <w:tcPr>
            <w:tcW w:w="1070"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2</w:t>
            </w:r>
          </w:p>
        </w:tc>
        <w:tc>
          <w:tcPr>
            <w:tcW w:w="1008" w:type="dxa"/>
          </w:tcPr>
          <w:p w:rsidR="00F51091"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Erkkola 2009</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High</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High</w:t>
            </w:r>
          </w:p>
        </w:tc>
        <w:tc>
          <w:tcPr>
            <w:tcW w:w="883" w:type="dxa"/>
          </w:tcPr>
          <w:p w:rsidR="00F51091" w:rsidRPr="00224918" w:rsidRDefault="00F51091" w:rsidP="00F51091">
            <w:pPr>
              <w:jc w:val="center"/>
              <w:rPr>
                <w:sz w:val="16"/>
                <w:szCs w:val="16"/>
              </w:rPr>
            </w:pPr>
            <w:r>
              <w:rPr>
                <w:sz w:val="16"/>
                <w:szCs w:val="16"/>
              </w:rPr>
              <w:t>Med</w:t>
            </w:r>
          </w:p>
        </w:tc>
        <w:tc>
          <w:tcPr>
            <w:tcW w:w="1133"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High</w:t>
            </w:r>
          </w:p>
        </w:tc>
        <w:tc>
          <w:tcPr>
            <w:tcW w:w="1104" w:type="dxa"/>
          </w:tcPr>
          <w:p w:rsidR="00F51091" w:rsidRPr="00224918" w:rsidRDefault="00F51091" w:rsidP="00F51091">
            <w:pPr>
              <w:jc w:val="center"/>
              <w:rPr>
                <w:sz w:val="16"/>
                <w:szCs w:val="16"/>
              </w:rPr>
            </w:pPr>
            <w:r>
              <w:rPr>
                <w:sz w:val="16"/>
                <w:szCs w:val="16"/>
              </w:rPr>
              <w:t>Med</w:t>
            </w:r>
          </w:p>
        </w:tc>
        <w:tc>
          <w:tcPr>
            <w:tcW w:w="850" w:type="dxa"/>
          </w:tcPr>
          <w:p w:rsidR="00F51091" w:rsidRPr="00224918" w:rsidRDefault="00F51091" w:rsidP="00F51091">
            <w:pPr>
              <w:jc w:val="center"/>
              <w:rPr>
                <w:sz w:val="16"/>
                <w:szCs w:val="16"/>
              </w:rPr>
            </w:pPr>
            <w:r>
              <w:rPr>
                <w:sz w:val="16"/>
                <w:szCs w:val="16"/>
              </w:rPr>
              <w:t>Low</w:t>
            </w:r>
          </w:p>
        </w:tc>
        <w:tc>
          <w:tcPr>
            <w:tcW w:w="1070"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-1</w:t>
            </w:r>
          </w:p>
        </w:tc>
        <w:tc>
          <w:tcPr>
            <w:tcW w:w="1008" w:type="dxa"/>
          </w:tcPr>
          <w:p w:rsidR="00F51091" w:rsidRDefault="00F51091" w:rsidP="00F51091">
            <w:pPr>
              <w:jc w:val="center"/>
              <w:rPr>
                <w:b/>
                <w:sz w:val="16"/>
                <w:szCs w:val="16"/>
              </w:rPr>
            </w:pPr>
            <w:r>
              <w:rPr>
                <w:b/>
                <w:sz w:val="16"/>
                <w:szCs w:val="16"/>
              </w:rPr>
              <w:t>High</w:t>
            </w:r>
          </w:p>
        </w:tc>
      </w:tr>
      <w:tr w:rsidR="00F51091" w:rsidRPr="00E20EC6" w:rsidTr="00D72940">
        <w:tc>
          <w:tcPr>
            <w:tcW w:w="1007" w:type="dxa"/>
          </w:tcPr>
          <w:p w:rsidR="00F51091" w:rsidRDefault="00F51091" w:rsidP="00F51091">
            <w:pPr>
              <w:rPr>
                <w:b/>
                <w:sz w:val="16"/>
                <w:szCs w:val="16"/>
              </w:rPr>
            </w:pPr>
            <w:r>
              <w:rPr>
                <w:b/>
                <w:sz w:val="16"/>
                <w:szCs w:val="16"/>
              </w:rPr>
              <w:t>Farrant 2009</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883" w:type="dxa"/>
          </w:tcPr>
          <w:p w:rsidR="00F51091" w:rsidRDefault="00F51091" w:rsidP="00F51091">
            <w:pPr>
              <w:jc w:val="center"/>
              <w:rPr>
                <w:sz w:val="16"/>
                <w:szCs w:val="16"/>
              </w:rPr>
            </w:pPr>
            <w:r>
              <w:rPr>
                <w:sz w:val="16"/>
                <w:szCs w:val="16"/>
              </w:rPr>
              <w:t>Med</w:t>
            </w:r>
          </w:p>
        </w:tc>
        <w:tc>
          <w:tcPr>
            <w:tcW w:w="1133"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High</w:t>
            </w:r>
          </w:p>
        </w:tc>
        <w:tc>
          <w:tcPr>
            <w:tcW w:w="1104" w:type="dxa"/>
          </w:tcPr>
          <w:p w:rsidR="00F51091" w:rsidRDefault="00F51091" w:rsidP="00F51091">
            <w:pPr>
              <w:jc w:val="center"/>
              <w:rPr>
                <w:sz w:val="16"/>
                <w:szCs w:val="16"/>
              </w:rPr>
            </w:pPr>
            <w:r>
              <w:rPr>
                <w:sz w:val="16"/>
                <w:szCs w:val="16"/>
              </w:rPr>
              <w:t>Med</w:t>
            </w:r>
          </w:p>
        </w:tc>
        <w:tc>
          <w:tcPr>
            <w:tcW w:w="850" w:type="dxa"/>
          </w:tcPr>
          <w:p w:rsidR="00F51091" w:rsidRDefault="00F51091" w:rsidP="00F51091">
            <w:pPr>
              <w:jc w:val="center"/>
              <w:rPr>
                <w:sz w:val="16"/>
                <w:szCs w:val="16"/>
              </w:rPr>
            </w:pPr>
            <w:r>
              <w:rPr>
                <w:sz w:val="16"/>
                <w:szCs w:val="16"/>
              </w:rPr>
              <w:t>Low</w:t>
            </w:r>
          </w:p>
        </w:tc>
        <w:tc>
          <w:tcPr>
            <w:tcW w:w="1070"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5</w:t>
            </w:r>
          </w:p>
        </w:tc>
        <w:tc>
          <w:tcPr>
            <w:tcW w:w="1008" w:type="dxa"/>
          </w:tcPr>
          <w:p w:rsidR="00F51091" w:rsidRDefault="00F51091" w:rsidP="00F51091">
            <w:pPr>
              <w:jc w:val="center"/>
              <w:rPr>
                <w:b/>
                <w:sz w:val="16"/>
                <w:szCs w:val="16"/>
              </w:rPr>
            </w:pPr>
            <w:r>
              <w:rPr>
                <w:b/>
                <w:sz w:val="16"/>
                <w:szCs w:val="16"/>
              </w:rPr>
              <w:t>Low</w:t>
            </w:r>
          </w:p>
        </w:tc>
      </w:tr>
      <w:tr w:rsidR="00F51091" w:rsidRPr="00E20EC6" w:rsidTr="00D72940">
        <w:tc>
          <w:tcPr>
            <w:tcW w:w="1007" w:type="dxa"/>
          </w:tcPr>
          <w:p w:rsidR="00F51091" w:rsidRDefault="00F51091" w:rsidP="00F51091">
            <w:pPr>
              <w:rPr>
                <w:b/>
                <w:sz w:val="16"/>
                <w:szCs w:val="16"/>
              </w:rPr>
            </w:pPr>
            <w:r>
              <w:rPr>
                <w:b/>
                <w:sz w:val="16"/>
                <w:szCs w:val="16"/>
              </w:rPr>
              <w:t>Fernandez-Alonso</w:t>
            </w:r>
          </w:p>
          <w:p w:rsidR="00F51091" w:rsidRDefault="00F51091" w:rsidP="00F51091">
            <w:pPr>
              <w:rPr>
                <w:b/>
                <w:sz w:val="16"/>
                <w:szCs w:val="16"/>
              </w:rPr>
            </w:pPr>
            <w:r>
              <w:rPr>
                <w:b/>
                <w:sz w:val="16"/>
                <w:szCs w:val="16"/>
              </w:rPr>
              <w:t>2012</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High</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883" w:type="dxa"/>
          </w:tcPr>
          <w:p w:rsidR="00F51091" w:rsidRPr="00224918" w:rsidRDefault="00F51091" w:rsidP="00F51091">
            <w:pPr>
              <w:jc w:val="center"/>
              <w:rPr>
                <w:sz w:val="16"/>
                <w:szCs w:val="16"/>
              </w:rPr>
            </w:pPr>
            <w:r>
              <w:rPr>
                <w:sz w:val="16"/>
                <w:szCs w:val="16"/>
              </w:rPr>
              <w:t>Med</w:t>
            </w:r>
          </w:p>
        </w:tc>
        <w:tc>
          <w:tcPr>
            <w:tcW w:w="1133" w:type="dxa"/>
          </w:tcPr>
          <w:p w:rsidR="00F51091" w:rsidRPr="00224918" w:rsidRDefault="00F51091" w:rsidP="00F51091">
            <w:pPr>
              <w:jc w:val="center"/>
              <w:rPr>
                <w:sz w:val="16"/>
                <w:szCs w:val="16"/>
              </w:rPr>
            </w:pPr>
            <w:r>
              <w:rPr>
                <w:sz w:val="16"/>
                <w:szCs w:val="16"/>
              </w:rPr>
              <w:t>High</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Low</w:t>
            </w:r>
          </w:p>
        </w:tc>
        <w:tc>
          <w:tcPr>
            <w:tcW w:w="1104" w:type="dxa"/>
          </w:tcPr>
          <w:p w:rsidR="00F51091" w:rsidRPr="00224918" w:rsidRDefault="00F51091" w:rsidP="00F51091">
            <w:pPr>
              <w:jc w:val="center"/>
              <w:rPr>
                <w:sz w:val="16"/>
                <w:szCs w:val="16"/>
              </w:rPr>
            </w:pPr>
            <w:r>
              <w:rPr>
                <w:sz w:val="16"/>
                <w:szCs w:val="16"/>
              </w:rPr>
              <w:t>Med</w:t>
            </w:r>
          </w:p>
        </w:tc>
        <w:tc>
          <w:tcPr>
            <w:tcW w:w="850" w:type="dxa"/>
          </w:tcPr>
          <w:p w:rsidR="00F51091" w:rsidRPr="00224918" w:rsidRDefault="00F51091" w:rsidP="00F51091">
            <w:pPr>
              <w:jc w:val="center"/>
              <w:rPr>
                <w:sz w:val="16"/>
                <w:szCs w:val="16"/>
              </w:rPr>
            </w:pPr>
            <w:r>
              <w:rPr>
                <w:sz w:val="16"/>
                <w:szCs w:val="16"/>
              </w:rPr>
              <w:t>Med</w:t>
            </w:r>
          </w:p>
        </w:tc>
        <w:tc>
          <w:tcPr>
            <w:tcW w:w="1070"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3</w:t>
            </w:r>
          </w:p>
        </w:tc>
        <w:tc>
          <w:tcPr>
            <w:tcW w:w="1008" w:type="dxa"/>
          </w:tcPr>
          <w:p w:rsidR="00F51091"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 xml:space="preserve">Gale </w:t>
            </w:r>
          </w:p>
          <w:p w:rsidR="00F51091" w:rsidRDefault="00F51091" w:rsidP="00F51091">
            <w:pPr>
              <w:rPr>
                <w:b/>
                <w:sz w:val="16"/>
                <w:szCs w:val="16"/>
              </w:rPr>
            </w:pPr>
            <w:r>
              <w:rPr>
                <w:b/>
                <w:sz w:val="16"/>
                <w:szCs w:val="16"/>
              </w:rPr>
              <w:t>2008</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High</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883" w:type="dxa"/>
          </w:tcPr>
          <w:p w:rsidR="00F51091" w:rsidRDefault="00F51091" w:rsidP="00F51091">
            <w:pPr>
              <w:jc w:val="center"/>
              <w:rPr>
                <w:sz w:val="16"/>
                <w:szCs w:val="16"/>
              </w:rPr>
            </w:pPr>
            <w:r>
              <w:rPr>
                <w:sz w:val="16"/>
                <w:szCs w:val="16"/>
              </w:rPr>
              <w:t>Med</w:t>
            </w:r>
          </w:p>
        </w:tc>
        <w:tc>
          <w:tcPr>
            <w:tcW w:w="1133"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104" w:type="dxa"/>
          </w:tcPr>
          <w:p w:rsidR="00F51091" w:rsidRDefault="00F51091" w:rsidP="00F51091">
            <w:pPr>
              <w:jc w:val="center"/>
              <w:rPr>
                <w:sz w:val="16"/>
                <w:szCs w:val="16"/>
              </w:rPr>
            </w:pPr>
            <w:r>
              <w:rPr>
                <w:sz w:val="16"/>
                <w:szCs w:val="16"/>
              </w:rPr>
              <w:t>Med</w:t>
            </w:r>
          </w:p>
        </w:tc>
        <w:tc>
          <w:tcPr>
            <w:tcW w:w="850" w:type="dxa"/>
          </w:tcPr>
          <w:p w:rsidR="00F51091" w:rsidRDefault="00F51091" w:rsidP="00F51091">
            <w:pPr>
              <w:jc w:val="center"/>
              <w:rPr>
                <w:sz w:val="16"/>
                <w:szCs w:val="16"/>
              </w:rPr>
            </w:pPr>
            <w:r>
              <w:rPr>
                <w:sz w:val="16"/>
                <w:szCs w:val="16"/>
              </w:rPr>
              <w:t>Low</w:t>
            </w:r>
          </w:p>
        </w:tc>
        <w:tc>
          <w:tcPr>
            <w:tcW w:w="1070"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4</w:t>
            </w:r>
          </w:p>
        </w:tc>
        <w:tc>
          <w:tcPr>
            <w:tcW w:w="1008" w:type="dxa"/>
          </w:tcPr>
          <w:p w:rsidR="00F51091"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lastRenderedPageBreak/>
              <w:t>Hensel</w:t>
            </w:r>
          </w:p>
          <w:p w:rsidR="00F51091" w:rsidRPr="00E20EC6" w:rsidRDefault="00F51091" w:rsidP="00F51091">
            <w:pPr>
              <w:rPr>
                <w:b/>
                <w:sz w:val="16"/>
                <w:szCs w:val="16"/>
              </w:rPr>
            </w:pPr>
            <w:r>
              <w:rPr>
                <w:b/>
                <w:sz w:val="16"/>
                <w:szCs w:val="16"/>
              </w:rPr>
              <w:t>2011</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High</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High</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Low</w:t>
            </w:r>
          </w:p>
        </w:tc>
        <w:tc>
          <w:tcPr>
            <w:tcW w:w="883" w:type="dxa"/>
          </w:tcPr>
          <w:p w:rsidR="00F51091" w:rsidRPr="00224918" w:rsidRDefault="00F51091" w:rsidP="00F51091">
            <w:pPr>
              <w:jc w:val="center"/>
              <w:rPr>
                <w:sz w:val="16"/>
                <w:szCs w:val="16"/>
              </w:rPr>
            </w:pPr>
            <w:r w:rsidRPr="00224918">
              <w:rPr>
                <w:sz w:val="16"/>
                <w:szCs w:val="16"/>
              </w:rPr>
              <w:t>Med</w:t>
            </w:r>
          </w:p>
        </w:tc>
        <w:tc>
          <w:tcPr>
            <w:tcW w:w="1133"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Low</w:t>
            </w:r>
          </w:p>
        </w:tc>
        <w:tc>
          <w:tcPr>
            <w:tcW w:w="1104" w:type="dxa"/>
          </w:tcPr>
          <w:p w:rsidR="00F51091" w:rsidRPr="00224918" w:rsidRDefault="00F51091" w:rsidP="00F51091">
            <w:pPr>
              <w:jc w:val="center"/>
              <w:rPr>
                <w:sz w:val="16"/>
                <w:szCs w:val="16"/>
              </w:rPr>
            </w:pPr>
            <w:r w:rsidRPr="00224918">
              <w:rPr>
                <w:sz w:val="16"/>
                <w:szCs w:val="16"/>
              </w:rPr>
              <w:t>Med</w:t>
            </w:r>
          </w:p>
        </w:tc>
        <w:tc>
          <w:tcPr>
            <w:tcW w:w="850" w:type="dxa"/>
          </w:tcPr>
          <w:p w:rsidR="00F51091" w:rsidRPr="00224918" w:rsidRDefault="00F51091" w:rsidP="00F51091">
            <w:pPr>
              <w:jc w:val="center"/>
              <w:rPr>
                <w:sz w:val="16"/>
                <w:szCs w:val="16"/>
              </w:rPr>
            </w:pPr>
            <w:r w:rsidRPr="00224918">
              <w:rPr>
                <w:sz w:val="16"/>
                <w:szCs w:val="16"/>
              </w:rPr>
              <w:t>Low</w:t>
            </w:r>
          </w:p>
        </w:tc>
        <w:tc>
          <w:tcPr>
            <w:tcW w:w="1070"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4</w:t>
            </w:r>
          </w:p>
        </w:tc>
        <w:tc>
          <w:tcPr>
            <w:tcW w:w="1008" w:type="dxa"/>
          </w:tcPr>
          <w:p w:rsidR="00F51091" w:rsidRPr="003F4642"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Haugen 2009</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High</w:t>
            </w:r>
          </w:p>
        </w:tc>
        <w:tc>
          <w:tcPr>
            <w:tcW w:w="1008" w:type="dxa"/>
          </w:tcPr>
          <w:p w:rsidR="00F51091" w:rsidRPr="00224918" w:rsidRDefault="00F51091" w:rsidP="00F51091">
            <w:pPr>
              <w:jc w:val="center"/>
              <w:rPr>
                <w:sz w:val="16"/>
                <w:szCs w:val="16"/>
              </w:rPr>
            </w:pPr>
            <w:r>
              <w:rPr>
                <w:sz w:val="16"/>
                <w:szCs w:val="16"/>
              </w:rPr>
              <w:t>High</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Low</w:t>
            </w:r>
          </w:p>
        </w:tc>
        <w:tc>
          <w:tcPr>
            <w:tcW w:w="883" w:type="dxa"/>
          </w:tcPr>
          <w:p w:rsidR="00F51091" w:rsidRPr="00224918" w:rsidRDefault="00F51091" w:rsidP="00F51091">
            <w:pPr>
              <w:jc w:val="center"/>
              <w:rPr>
                <w:sz w:val="16"/>
                <w:szCs w:val="16"/>
              </w:rPr>
            </w:pPr>
            <w:r>
              <w:rPr>
                <w:sz w:val="16"/>
                <w:szCs w:val="16"/>
              </w:rPr>
              <w:t>Med</w:t>
            </w:r>
          </w:p>
        </w:tc>
        <w:tc>
          <w:tcPr>
            <w:tcW w:w="1133"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Med</w:t>
            </w:r>
          </w:p>
        </w:tc>
        <w:tc>
          <w:tcPr>
            <w:tcW w:w="1104" w:type="dxa"/>
          </w:tcPr>
          <w:p w:rsidR="00F51091" w:rsidRPr="00224918" w:rsidRDefault="00F51091" w:rsidP="00F51091">
            <w:pPr>
              <w:jc w:val="center"/>
              <w:rPr>
                <w:sz w:val="16"/>
                <w:szCs w:val="16"/>
              </w:rPr>
            </w:pPr>
            <w:r>
              <w:rPr>
                <w:sz w:val="16"/>
                <w:szCs w:val="16"/>
              </w:rPr>
              <w:t>High</w:t>
            </w:r>
          </w:p>
        </w:tc>
        <w:tc>
          <w:tcPr>
            <w:tcW w:w="850" w:type="dxa"/>
          </w:tcPr>
          <w:p w:rsidR="00F51091" w:rsidRPr="00224918" w:rsidRDefault="00F51091" w:rsidP="00F51091">
            <w:pPr>
              <w:jc w:val="center"/>
              <w:rPr>
                <w:sz w:val="16"/>
                <w:szCs w:val="16"/>
              </w:rPr>
            </w:pPr>
            <w:r>
              <w:rPr>
                <w:sz w:val="16"/>
                <w:szCs w:val="16"/>
              </w:rPr>
              <w:t>Low</w:t>
            </w:r>
          </w:p>
        </w:tc>
        <w:tc>
          <w:tcPr>
            <w:tcW w:w="1070"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2</w:t>
            </w:r>
          </w:p>
        </w:tc>
        <w:tc>
          <w:tcPr>
            <w:tcW w:w="1008" w:type="dxa"/>
          </w:tcPr>
          <w:p w:rsidR="00F51091"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Hossain 2011</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883" w:type="dxa"/>
          </w:tcPr>
          <w:p w:rsidR="00F51091" w:rsidRDefault="00F51091" w:rsidP="00F51091">
            <w:pPr>
              <w:jc w:val="center"/>
              <w:rPr>
                <w:sz w:val="16"/>
                <w:szCs w:val="16"/>
              </w:rPr>
            </w:pPr>
            <w:r>
              <w:rPr>
                <w:sz w:val="16"/>
                <w:szCs w:val="16"/>
              </w:rPr>
              <w:t>Med</w:t>
            </w:r>
          </w:p>
        </w:tc>
        <w:tc>
          <w:tcPr>
            <w:tcW w:w="1133"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104" w:type="dxa"/>
          </w:tcPr>
          <w:p w:rsidR="00F51091" w:rsidRDefault="00F51091" w:rsidP="00F51091">
            <w:pPr>
              <w:jc w:val="center"/>
              <w:rPr>
                <w:sz w:val="16"/>
                <w:szCs w:val="16"/>
              </w:rPr>
            </w:pPr>
            <w:r>
              <w:rPr>
                <w:sz w:val="16"/>
                <w:szCs w:val="16"/>
              </w:rPr>
              <w:t>Med</w:t>
            </w:r>
          </w:p>
        </w:tc>
        <w:tc>
          <w:tcPr>
            <w:tcW w:w="850" w:type="dxa"/>
          </w:tcPr>
          <w:p w:rsidR="00F51091" w:rsidRDefault="00F51091" w:rsidP="00F51091">
            <w:pPr>
              <w:jc w:val="center"/>
              <w:rPr>
                <w:sz w:val="16"/>
                <w:szCs w:val="16"/>
              </w:rPr>
            </w:pPr>
            <w:r>
              <w:rPr>
                <w:sz w:val="16"/>
                <w:szCs w:val="16"/>
              </w:rPr>
              <w:t>Low</w:t>
            </w:r>
          </w:p>
        </w:tc>
        <w:tc>
          <w:tcPr>
            <w:tcW w:w="1070"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4</w:t>
            </w:r>
          </w:p>
        </w:tc>
        <w:tc>
          <w:tcPr>
            <w:tcW w:w="1008" w:type="dxa"/>
          </w:tcPr>
          <w:p w:rsidR="00F51091"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Javaid</w:t>
            </w:r>
          </w:p>
          <w:p w:rsidR="00F51091" w:rsidRDefault="00F51091" w:rsidP="00F51091">
            <w:pPr>
              <w:rPr>
                <w:b/>
                <w:sz w:val="16"/>
                <w:szCs w:val="16"/>
              </w:rPr>
            </w:pPr>
            <w:r>
              <w:rPr>
                <w:b/>
                <w:sz w:val="16"/>
                <w:szCs w:val="16"/>
              </w:rPr>
              <w:t>2006</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883" w:type="dxa"/>
          </w:tcPr>
          <w:p w:rsidR="00F51091" w:rsidRPr="00224918" w:rsidRDefault="00F51091" w:rsidP="00F51091">
            <w:pPr>
              <w:jc w:val="center"/>
              <w:rPr>
                <w:sz w:val="16"/>
                <w:szCs w:val="16"/>
              </w:rPr>
            </w:pPr>
            <w:r>
              <w:rPr>
                <w:sz w:val="16"/>
                <w:szCs w:val="16"/>
              </w:rPr>
              <w:t>Med</w:t>
            </w:r>
          </w:p>
        </w:tc>
        <w:tc>
          <w:tcPr>
            <w:tcW w:w="1133"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High</w:t>
            </w:r>
          </w:p>
        </w:tc>
        <w:tc>
          <w:tcPr>
            <w:tcW w:w="1104" w:type="dxa"/>
          </w:tcPr>
          <w:p w:rsidR="00F51091" w:rsidRPr="00224918" w:rsidRDefault="00F51091" w:rsidP="00F51091">
            <w:pPr>
              <w:jc w:val="center"/>
              <w:rPr>
                <w:sz w:val="16"/>
                <w:szCs w:val="16"/>
              </w:rPr>
            </w:pPr>
            <w:r>
              <w:rPr>
                <w:sz w:val="16"/>
                <w:szCs w:val="16"/>
              </w:rPr>
              <w:t>Med</w:t>
            </w:r>
          </w:p>
        </w:tc>
        <w:tc>
          <w:tcPr>
            <w:tcW w:w="850" w:type="dxa"/>
          </w:tcPr>
          <w:p w:rsidR="00F51091" w:rsidRPr="00224918" w:rsidRDefault="00F51091" w:rsidP="00F51091">
            <w:pPr>
              <w:jc w:val="center"/>
              <w:rPr>
                <w:sz w:val="16"/>
                <w:szCs w:val="16"/>
              </w:rPr>
            </w:pPr>
            <w:r>
              <w:rPr>
                <w:sz w:val="16"/>
                <w:szCs w:val="16"/>
              </w:rPr>
              <w:t>Low</w:t>
            </w:r>
          </w:p>
        </w:tc>
        <w:tc>
          <w:tcPr>
            <w:tcW w:w="1070"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5</w:t>
            </w:r>
          </w:p>
        </w:tc>
        <w:tc>
          <w:tcPr>
            <w:tcW w:w="1008" w:type="dxa"/>
          </w:tcPr>
          <w:p w:rsidR="00F51091" w:rsidRDefault="00F51091" w:rsidP="00F51091">
            <w:pPr>
              <w:jc w:val="center"/>
              <w:rPr>
                <w:b/>
                <w:sz w:val="16"/>
                <w:szCs w:val="16"/>
              </w:rPr>
            </w:pPr>
            <w:r>
              <w:rPr>
                <w:b/>
                <w:sz w:val="16"/>
                <w:szCs w:val="16"/>
              </w:rPr>
              <w:t xml:space="preserve">Low </w:t>
            </w:r>
          </w:p>
        </w:tc>
      </w:tr>
      <w:tr w:rsidR="00F51091" w:rsidRPr="00E20EC6" w:rsidTr="00D72940">
        <w:tc>
          <w:tcPr>
            <w:tcW w:w="1007" w:type="dxa"/>
          </w:tcPr>
          <w:p w:rsidR="00F51091" w:rsidRDefault="00F51091" w:rsidP="00F51091">
            <w:pPr>
              <w:rPr>
                <w:b/>
                <w:sz w:val="16"/>
                <w:szCs w:val="16"/>
              </w:rPr>
            </w:pPr>
            <w:r>
              <w:rPr>
                <w:b/>
                <w:sz w:val="16"/>
                <w:szCs w:val="16"/>
              </w:rPr>
              <w:t>Krishnaveni 2011</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883" w:type="dxa"/>
          </w:tcPr>
          <w:p w:rsidR="00F51091" w:rsidRPr="00224918" w:rsidRDefault="00F51091" w:rsidP="00F51091">
            <w:pPr>
              <w:jc w:val="center"/>
              <w:rPr>
                <w:sz w:val="16"/>
                <w:szCs w:val="16"/>
              </w:rPr>
            </w:pPr>
            <w:r>
              <w:rPr>
                <w:sz w:val="16"/>
                <w:szCs w:val="16"/>
              </w:rPr>
              <w:t>Med</w:t>
            </w:r>
          </w:p>
        </w:tc>
        <w:tc>
          <w:tcPr>
            <w:tcW w:w="1133"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Med</w:t>
            </w:r>
          </w:p>
        </w:tc>
        <w:tc>
          <w:tcPr>
            <w:tcW w:w="1104" w:type="dxa"/>
          </w:tcPr>
          <w:p w:rsidR="00F51091" w:rsidRPr="00224918" w:rsidRDefault="00F51091" w:rsidP="00F51091">
            <w:pPr>
              <w:jc w:val="center"/>
              <w:rPr>
                <w:sz w:val="16"/>
                <w:szCs w:val="16"/>
              </w:rPr>
            </w:pPr>
            <w:r>
              <w:rPr>
                <w:sz w:val="16"/>
                <w:szCs w:val="16"/>
              </w:rPr>
              <w:t>High</w:t>
            </w:r>
          </w:p>
        </w:tc>
        <w:tc>
          <w:tcPr>
            <w:tcW w:w="850" w:type="dxa"/>
          </w:tcPr>
          <w:p w:rsidR="00F51091" w:rsidRPr="00224918" w:rsidRDefault="00F51091" w:rsidP="00F51091">
            <w:pPr>
              <w:jc w:val="center"/>
              <w:rPr>
                <w:sz w:val="16"/>
                <w:szCs w:val="16"/>
              </w:rPr>
            </w:pPr>
            <w:r>
              <w:rPr>
                <w:sz w:val="16"/>
                <w:szCs w:val="16"/>
              </w:rPr>
              <w:t>Low</w:t>
            </w:r>
          </w:p>
        </w:tc>
        <w:tc>
          <w:tcPr>
            <w:tcW w:w="1070"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4</w:t>
            </w:r>
          </w:p>
        </w:tc>
        <w:tc>
          <w:tcPr>
            <w:tcW w:w="1008" w:type="dxa"/>
          </w:tcPr>
          <w:p w:rsidR="00F51091"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Leffelaar</w:t>
            </w:r>
          </w:p>
          <w:p w:rsidR="00F51091" w:rsidRDefault="00F51091" w:rsidP="00F51091">
            <w:pPr>
              <w:rPr>
                <w:b/>
                <w:sz w:val="16"/>
                <w:szCs w:val="16"/>
              </w:rPr>
            </w:pPr>
            <w:r>
              <w:rPr>
                <w:b/>
                <w:sz w:val="16"/>
                <w:szCs w:val="16"/>
              </w:rPr>
              <w:t>2010</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High</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Low</w:t>
            </w:r>
          </w:p>
        </w:tc>
        <w:tc>
          <w:tcPr>
            <w:tcW w:w="883" w:type="dxa"/>
          </w:tcPr>
          <w:p w:rsidR="00F51091" w:rsidRPr="00224918" w:rsidRDefault="00F51091" w:rsidP="00F51091">
            <w:pPr>
              <w:jc w:val="center"/>
              <w:rPr>
                <w:sz w:val="16"/>
                <w:szCs w:val="16"/>
              </w:rPr>
            </w:pPr>
            <w:r w:rsidRPr="00224918">
              <w:rPr>
                <w:sz w:val="16"/>
                <w:szCs w:val="16"/>
              </w:rPr>
              <w:t>Med</w:t>
            </w:r>
          </w:p>
        </w:tc>
        <w:tc>
          <w:tcPr>
            <w:tcW w:w="1133"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High</w:t>
            </w:r>
          </w:p>
        </w:tc>
        <w:tc>
          <w:tcPr>
            <w:tcW w:w="1104" w:type="dxa"/>
          </w:tcPr>
          <w:p w:rsidR="00F51091" w:rsidRPr="00224918" w:rsidRDefault="00F51091" w:rsidP="00F51091">
            <w:pPr>
              <w:jc w:val="center"/>
              <w:rPr>
                <w:sz w:val="16"/>
                <w:szCs w:val="16"/>
              </w:rPr>
            </w:pPr>
            <w:r w:rsidRPr="00224918">
              <w:rPr>
                <w:sz w:val="16"/>
                <w:szCs w:val="16"/>
              </w:rPr>
              <w:t>Med</w:t>
            </w:r>
          </w:p>
        </w:tc>
        <w:tc>
          <w:tcPr>
            <w:tcW w:w="850" w:type="dxa"/>
          </w:tcPr>
          <w:p w:rsidR="00F51091" w:rsidRPr="00224918" w:rsidRDefault="00F51091" w:rsidP="00F51091">
            <w:pPr>
              <w:jc w:val="center"/>
              <w:rPr>
                <w:sz w:val="16"/>
                <w:szCs w:val="16"/>
              </w:rPr>
            </w:pPr>
            <w:r w:rsidRPr="00224918">
              <w:rPr>
                <w:sz w:val="16"/>
                <w:szCs w:val="16"/>
              </w:rPr>
              <w:t>Low</w:t>
            </w:r>
          </w:p>
        </w:tc>
        <w:tc>
          <w:tcPr>
            <w:tcW w:w="1070"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5</w:t>
            </w:r>
          </w:p>
        </w:tc>
        <w:tc>
          <w:tcPr>
            <w:tcW w:w="1008" w:type="dxa"/>
          </w:tcPr>
          <w:p w:rsidR="00F51091" w:rsidRDefault="00F51091" w:rsidP="00F51091">
            <w:pPr>
              <w:jc w:val="center"/>
              <w:rPr>
                <w:b/>
                <w:sz w:val="16"/>
                <w:szCs w:val="16"/>
              </w:rPr>
            </w:pPr>
            <w:r>
              <w:rPr>
                <w:b/>
                <w:sz w:val="16"/>
                <w:szCs w:val="16"/>
              </w:rPr>
              <w:t>Low</w:t>
            </w:r>
          </w:p>
        </w:tc>
      </w:tr>
      <w:tr w:rsidR="00F51091" w:rsidRPr="00E20EC6" w:rsidTr="00D72940">
        <w:tc>
          <w:tcPr>
            <w:tcW w:w="1007" w:type="dxa"/>
          </w:tcPr>
          <w:p w:rsidR="00F51091" w:rsidRDefault="00F51091" w:rsidP="00F51091">
            <w:pPr>
              <w:rPr>
                <w:b/>
                <w:sz w:val="16"/>
                <w:szCs w:val="16"/>
              </w:rPr>
            </w:pPr>
            <w:r>
              <w:rPr>
                <w:b/>
                <w:sz w:val="16"/>
                <w:szCs w:val="16"/>
              </w:rPr>
              <w:t>Maghbooli</w:t>
            </w:r>
          </w:p>
          <w:p w:rsidR="00F51091" w:rsidRDefault="00F51091" w:rsidP="00F51091">
            <w:pPr>
              <w:rPr>
                <w:b/>
                <w:sz w:val="16"/>
                <w:szCs w:val="16"/>
              </w:rPr>
            </w:pPr>
            <w:r>
              <w:rPr>
                <w:b/>
                <w:sz w:val="16"/>
                <w:szCs w:val="16"/>
              </w:rPr>
              <w:t>2007</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High</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Med</w:t>
            </w:r>
          </w:p>
        </w:tc>
        <w:tc>
          <w:tcPr>
            <w:tcW w:w="883" w:type="dxa"/>
          </w:tcPr>
          <w:p w:rsidR="00F51091" w:rsidRPr="00224918" w:rsidRDefault="00F51091" w:rsidP="00F51091">
            <w:pPr>
              <w:jc w:val="center"/>
              <w:rPr>
                <w:sz w:val="16"/>
                <w:szCs w:val="16"/>
              </w:rPr>
            </w:pPr>
            <w:r w:rsidRPr="00224918">
              <w:rPr>
                <w:sz w:val="16"/>
                <w:szCs w:val="16"/>
              </w:rPr>
              <w:t>Low</w:t>
            </w:r>
          </w:p>
        </w:tc>
        <w:tc>
          <w:tcPr>
            <w:tcW w:w="1133" w:type="dxa"/>
          </w:tcPr>
          <w:p w:rsidR="00F51091" w:rsidRPr="00224918" w:rsidRDefault="00F51091" w:rsidP="00F51091">
            <w:pPr>
              <w:jc w:val="center"/>
              <w:rPr>
                <w:sz w:val="16"/>
                <w:szCs w:val="16"/>
              </w:rPr>
            </w:pPr>
            <w:r w:rsidRPr="00224918">
              <w:rPr>
                <w:sz w:val="16"/>
                <w:szCs w:val="16"/>
              </w:rPr>
              <w:t>High</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Low</w:t>
            </w:r>
          </w:p>
        </w:tc>
        <w:tc>
          <w:tcPr>
            <w:tcW w:w="1104" w:type="dxa"/>
          </w:tcPr>
          <w:p w:rsidR="00F51091" w:rsidRPr="00224918" w:rsidRDefault="00F51091" w:rsidP="00F51091">
            <w:pPr>
              <w:jc w:val="center"/>
              <w:rPr>
                <w:sz w:val="16"/>
                <w:szCs w:val="16"/>
              </w:rPr>
            </w:pPr>
            <w:r w:rsidRPr="00224918">
              <w:rPr>
                <w:sz w:val="16"/>
                <w:szCs w:val="16"/>
              </w:rPr>
              <w:t>High</w:t>
            </w:r>
          </w:p>
        </w:tc>
        <w:tc>
          <w:tcPr>
            <w:tcW w:w="850" w:type="dxa"/>
          </w:tcPr>
          <w:p w:rsidR="00F51091" w:rsidRPr="00224918" w:rsidRDefault="00F51091" w:rsidP="00F51091">
            <w:pPr>
              <w:jc w:val="center"/>
              <w:rPr>
                <w:sz w:val="16"/>
                <w:szCs w:val="16"/>
              </w:rPr>
            </w:pPr>
            <w:r w:rsidRPr="00224918">
              <w:rPr>
                <w:sz w:val="16"/>
                <w:szCs w:val="16"/>
              </w:rPr>
              <w:t>Med</w:t>
            </w:r>
          </w:p>
        </w:tc>
        <w:tc>
          <w:tcPr>
            <w:tcW w:w="1070"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 xml:space="preserve">1 </w:t>
            </w:r>
          </w:p>
        </w:tc>
        <w:tc>
          <w:tcPr>
            <w:tcW w:w="1008" w:type="dxa"/>
          </w:tcPr>
          <w:p w:rsidR="00F51091"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Maghbooli 2008</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883" w:type="dxa"/>
          </w:tcPr>
          <w:p w:rsidR="00F51091" w:rsidRPr="00224918" w:rsidRDefault="00F51091" w:rsidP="00F51091">
            <w:pPr>
              <w:jc w:val="center"/>
              <w:rPr>
                <w:sz w:val="16"/>
                <w:szCs w:val="16"/>
              </w:rPr>
            </w:pPr>
            <w:r>
              <w:rPr>
                <w:sz w:val="16"/>
                <w:szCs w:val="16"/>
              </w:rPr>
              <w:t>High</w:t>
            </w:r>
          </w:p>
        </w:tc>
        <w:tc>
          <w:tcPr>
            <w:tcW w:w="1133" w:type="dxa"/>
          </w:tcPr>
          <w:p w:rsidR="00F51091" w:rsidRPr="00224918" w:rsidRDefault="00F51091" w:rsidP="00F51091">
            <w:pPr>
              <w:jc w:val="center"/>
              <w:rPr>
                <w:sz w:val="16"/>
                <w:szCs w:val="16"/>
              </w:rPr>
            </w:pPr>
            <w:r>
              <w:rPr>
                <w:sz w:val="16"/>
                <w:szCs w:val="16"/>
              </w:rPr>
              <w:t>High</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Low</w:t>
            </w:r>
          </w:p>
        </w:tc>
        <w:tc>
          <w:tcPr>
            <w:tcW w:w="1104" w:type="dxa"/>
          </w:tcPr>
          <w:p w:rsidR="00F51091" w:rsidRPr="00224918" w:rsidRDefault="00F51091" w:rsidP="00F51091">
            <w:pPr>
              <w:jc w:val="center"/>
              <w:rPr>
                <w:sz w:val="16"/>
                <w:szCs w:val="16"/>
              </w:rPr>
            </w:pPr>
            <w:r>
              <w:rPr>
                <w:sz w:val="16"/>
                <w:szCs w:val="16"/>
              </w:rPr>
              <w:t>High</w:t>
            </w:r>
          </w:p>
        </w:tc>
        <w:tc>
          <w:tcPr>
            <w:tcW w:w="850" w:type="dxa"/>
          </w:tcPr>
          <w:p w:rsidR="00F51091" w:rsidRPr="00224918" w:rsidRDefault="00F51091" w:rsidP="00F51091">
            <w:pPr>
              <w:jc w:val="center"/>
              <w:rPr>
                <w:sz w:val="16"/>
                <w:szCs w:val="16"/>
              </w:rPr>
            </w:pPr>
            <w:r>
              <w:rPr>
                <w:sz w:val="16"/>
                <w:szCs w:val="16"/>
              </w:rPr>
              <w:t>Med</w:t>
            </w:r>
          </w:p>
        </w:tc>
        <w:tc>
          <w:tcPr>
            <w:tcW w:w="1070"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3</w:t>
            </w:r>
          </w:p>
        </w:tc>
        <w:tc>
          <w:tcPr>
            <w:tcW w:w="1008" w:type="dxa"/>
          </w:tcPr>
          <w:p w:rsidR="00F51091"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Mannion</w:t>
            </w:r>
          </w:p>
          <w:p w:rsidR="00F51091" w:rsidRPr="00E20EC6" w:rsidRDefault="00F51091" w:rsidP="00F51091">
            <w:pPr>
              <w:rPr>
                <w:b/>
                <w:sz w:val="16"/>
                <w:szCs w:val="16"/>
              </w:rPr>
            </w:pPr>
            <w:r>
              <w:rPr>
                <w:b/>
                <w:sz w:val="16"/>
                <w:szCs w:val="16"/>
              </w:rPr>
              <w:t>2006</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High</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Med</w:t>
            </w:r>
          </w:p>
        </w:tc>
        <w:tc>
          <w:tcPr>
            <w:tcW w:w="883" w:type="dxa"/>
          </w:tcPr>
          <w:p w:rsidR="00F51091" w:rsidRPr="00224918" w:rsidRDefault="00F51091" w:rsidP="00F51091">
            <w:pPr>
              <w:jc w:val="center"/>
              <w:rPr>
                <w:sz w:val="16"/>
                <w:szCs w:val="16"/>
              </w:rPr>
            </w:pPr>
            <w:r w:rsidRPr="00224918">
              <w:rPr>
                <w:sz w:val="16"/>
                <w:szCs w:val="16"/>
              </w:rPr>
              <w:t>Med</w:t>
            </w:r>
          </w:p>
        </w:tc>
        <w:tc>
          <w:tcPr>
            <w:tcW w:w="1133"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High</w:t>
            </w:r>
          </w:p>
        </w:tc>
        <w:tc>
          <w:tcPr>
            <w:tcW w:w="1104" w:type="dxa"/>
          </w:tcPr>
          <w:p w:rsidR="00F51091" w:rsidRPr="00224918" w:rsidRDefault="00F51091" w:rsidP="00F51091">
            <w:pPr>
              <w:jc w:val="center"/>
              <w:rPr>
                <w:sz w:val="16"/>
                <w:szCs w:val="16"/>
              </w:rPr>
            </w:pPr>
            <w:r w:rsidRPr="00224918">
              <w:rPr>
                <w:sz w:val="16"/>
                <w:szCs w:val="16"/>
              </w:rPr>
              <w:t>High</w:t>
            </w:r>
          </w:p>
        </w:tc>
        <w:tc>
          <w:tcPr>
            <w:tcW w:w="850" w:type="dxa"/>
          </w:tcPr>
          <w:p w:rsidR="00F51091" w:rsidRPr="00224918" w:rsidRDefault="00F51091" w:rsidP="00F51091">
            <w:pPr>
              <w:jc w:val="center"/>
              <w:rPr>
                <w:sz w:val="16"/>
                <w:szCs w:val="16"/>
              </w:rPr>
            </w:pPr>
            <w:r w:rsidRPr="00224918">
              <w:rPr>
                <w:sz w:val="16"/>
                <w:szCs w:val="16"/>
              </w:rPr>
              <w:t>Low</w:t>
            </w:r>
          </w:p>
        </w:tc>
        <w:tc>
          <w:tcPr>
            <w:tcW w:w="1070"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1</w:t>
            </w:r>
          </w:p>
        </w:tc>
        <w:tc>
          <w:tcPr>
            <w:tcW w:w="1008" w:type="dxa"/>
          </w:tcPr>
          <w:p w:rsidR="00F51091" w:rsidRPr="003F4642"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Marjameki 2010</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High</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883" w:type="dxa"/>
          </w:tcPr>
          <w:p w:rsidR="00F51091" w:rsidRPr="00224918" w:rsidRDefault="00F51091" w:rsidP="00F51091">
            <w:pPr>
              <w:jc w:val="center"/>
              <w:rPr>
                <w:sz w:val="16"/>
                <w:szCs w:val="16"/>
              </w:rPr>
            </w:pPr>
            <w:r>
              <w:rPr>
                <w:sz w:val="16"/>
                <w:szCs w:val="16"/>
              </w:rPr>
              <w:t>Med</w:t>
            </w:r>
          </w:p>
        </w:tc>
        <w:tc>
          <w:tcPr>
            <w:tcW w:w="1133"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Med</w:t>
            </w:r>
          </w:p>
        </w:tc>
        <w:tc>
          <w:tcPr>
            <w:tcW w:w="1104" w:type="dxa"/>
          </w:tcPr>
          <w:p w:rsidR="00F51091" w:rsidRPr="00224918" w:rsidRDefault="00F51091" w:rsidP="00F51091">
            <w:pPr>
              <w:jc w:val="center"/>
              <w:rPr>
                <w:sz w:val="16"/>
                <w:szCs w:val="16"/>
              </w:rPr>
            </w:pPr>
            <w:r>
              <w:rPr>
                <w:sz w:val="16"/>
                <w:szCs w:val="16"/>
              </w:rPr>
              <w:t>Low</w:t>
            </w:r>
          </w:p>
        </w:tc>
        <w:tc>
          <w:tcPr>
            <w:tcW w:w="850" w:type="dxa"/>
          </w:tcPr>
          <w:p w:rsidR="00F51091" w:rsidRPr="00224918" w:rsidRDefault="00F51091" w:rsidP="00F51091">
            <w:pPr>
              <w:jc w:val="center"/>
              <w:rPr>
                <w:sz w:val="16"/>
                <w:szCs w:val="16"/>
              </w:rPr>
            </w:pPr>
            <w:r>
              <w:rPr>
                <w:sz w:val="16"/>
                <w:szCs w:val="16"/>
              </w:rPr>
              <w:t>low</w:t>
            </w:r>
          </w:p>
        </w:tc>
        <w:tc>
          <w:tcPr>
            <w:tcW w:w="1070"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6</w:t>
            </w:r>
          </w:p>
        </w:tc>
        <w:tc>
          <w:tcPr>
            <w:tcW w:w="1008" w:type="dxa"/>
          </w:tcPr>
          <w:p w:rsidR="00F51091" w:rsidRDefault="00F51091" w:rsidP="00F51091">
            <w:pPr>
              <w:jc w:val="center"/>
              <w:rPr>
                <w:b/>
                <w:sz w:val="16"/>
                <w:szCs w:val="16"/>
              </w:rPr>
            </w:pPr>
            <w:r>
              <w:rPr>
                <w:b/>
                <w:sz w:val="16"/>
                <w:szCs w:val="16"/>
              </w:rPr>
              <w:t>Low</w:t>
            </w:r>
          </w:p>
        </w:tc>
      </w:tr>
      <w:tr w:rsidR="00F51091" w:rsidRPr="00E20EC6" w:rsidTr="00D72940">
        <w:tc>
          <w:tcPr>
            <w:tcW w:w="1007" w:type="dxa"/>
          </w:tcPr>
          <w:p w:rsidR="00F51091" w:rsidRDefault="00F51091" w:rsidP="00F51091">
            <w:pPr>
              <w:rPr>
                <w:b/>
                <w:sz w:val="16"/>
                <w:szCs w:val="16"/>
              </w:rPr>
            </w:pPr>
            <w:r>
              <w:rPr>
                <w:b/>
                <w:sz w:val="16"/>
                <w:szCs w:val="16"/>
              </w:rPr>
              <w:t>Mehta 2009</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883" w:type="dxa"/>
          </w:tcPr>
          <w:p w:rsidR="00F51091" w:rsidRDefault="00F51091" w:rsidP="00F51091">
            <w:pPr>
              <w:jc w:val="center"/>
              <w:rPr>
                <w:sz w:val="16"/>
                <w:szCs w:val="16"/>
              </w:rPr>
            </w:pPr>
            <w:r>
              <w:rPr>
                <w:sz w:val="16"/>
                <w:szCs w:val="16"/>
              </w:rPr>
              <w:t>Med</w:t>
            </w:r>
          </w:p>
        </w:tc>
        <w:tc>
          <w:tcPr>
            <w:tcW w:w="1133"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104" w:type="dxa"/>
          </w:tcPr>
          <w:p w:rsidR="00F51091" w:rsidRDefault="00F51091" w:rsidP="00F51091">
            <w:pPr>
              <w:jc w:val="center"/>
              <w:rPr>
                <w:sz w:val="16"/>
                <w:szCs w:val="16"/>
              </w:rPr>
            </w:pPr>
            <w:r>
              <w:rPr>
                <w:sz w:val="16"/>
                <w:szCs w:val="16"/>
              </w:rPr>
              <w:t>Low</w:t>
            </w:r>
          </w:p>
        </w:tc>
        <w:tc>
          <w:tcPr>
            <w:tcW w:w="850" w:type="dxa"/>
          </w:tcPr>
          <w:p w:rsidR="00F51091" w:rsidRDefault="00F51091" w:rsidP="00F51091">
            <w:pPr>
              <w:jc w:val="center"/>
              <w:rPr>
                <w:sz w:val="16"/>
                <w:szCs w:val="16"/>
              </w:rPr>
            </w:pPr>
            <w:r>
              <w:rPr>
                <w:sz w:val="16"/>
                <w:szCs w:val="16"/>
              </w:rPr>
              <w:t>Low</w:t>
            </w:r>
          </w:p>
        </w:tc>
        <w:tc>
          <w:tcPr>
            <w:tcW w:w="1070"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2</w:t>
            </w:r>
          </w:p>
        </w:tc>
        <w:tc>
          <w:tcPr>
            <w:tcW w:w="1008" w:type="dxa"/>
          </w:tcPr>
          <w:p w:rsidR="00F51091"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Merewood 2009</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High</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883" w:type="dxa"/>
          </w:tcPr>
          <w:p w:rsidR="00F51091" w:rsidRDefault="00F51091" w:rsidP="00F51091">
            <w:pPr>
              <w:jc w:val="center"/>
              <w:rPr>
                <w:sz w:val="16"/>
                <w:szCs w:val="16"/>
              </w:rPr>
            </w:pPr>
            <w:r>
              <w:rPr>
                <w:sz w:val="16"/>
                <w:szCs w:val="16"/>
              </w:rPr>
              <w:t>Med</w:t>
            </w:r>
          </w:p>
        </w:tc>
        <w:tc>
          <w:tcPr>
            <w:tcW w:w="1133"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Low</w:t>
            </w:r>
          </w:p>
        </w:tc>
        <w:tc>
          <w:tcPr>
            <w:tcW w:w="1104" w:type="dxa"/>
          </w:tcPr>
          <w:p w:rsidR="00F51091" w:rsidRDefault="00F51091" w:rsidP="00F51091">
            <w:pPr>
              <w:jc w:val="center"/>
              <w:rPr>
                <w:sz w:val="16"/>
                <w:szCs w:val="16"/>
              </w:rPr>
            </w:pPr>
            <w:r>
              <w:rPr>
                <w:sz w:val="16"/>
                <w:szCs w:val="16"/>
              </w:rPr>
              <w:t>Low</w:t>
            </w:r>
          </w:p>
        </w:tc>
        <w:tc>
          <w:tcPr>
            <w:tcW w:w="850" w:type="dxa"/>
          </w:tcPr>
          <w:p w:rsidR="00F51091" w:rsidRDefault="00F51091" w:rsidP="00F51091">
            <w:pPr>
              <w:jc w:val="center"/>
              <w:rPr>
                <w:sz w:val="16"/>
                <w:szCs w:val="16"/>
              </w:rPr>
            </w:pPr>
            <w:r>
              <w:rPr>
                <w:sz w:val="16"/>
                <w:szCs w:val="16"/>
              </w:rPr>
              <w:t>Low</w:t>
            </w:r>
          </w:p>
        </w:tc>
        <w:tc>
          <w:tcPr>
            <w:tcW w:w="1070"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6</w:t>
            </w:r>
          </w:p>
        </w:tc>
        <w:tc>
          <w:tcPr>
            <w:tcW w:w="1008" w:type="dxa"/>
          </w:tcPr>
          <w:p w:rsidR="00F51091" w:rsidRDefault="00F51091" w:rsidP="00F51091">
            <w:pPr>
              <w:jc w:val="center"/>
              <w:rPr>
                <w:b/>
                <w:sz w:val="16"/>
                <w:szCs w:val="16"/>
              </w:rPr>
            </w:pPr>
            <w:r>
              <w:rPr>
                <w:b/>
                <w:sz w:val="16"/>
                <w:szCs w:val="16"/>
              </w:rPr>
              <w:t>Low</w:t>
            </w:r>
          </w:p>
        </w:tc>
      </w:tr>
      <w:tr w:rsidR="00F51091" w:rsidRPr="00E20EC6" w:rsidTr="00D72940">
        <w:tc>
          <w:tcPr>
            <w:tcW w:w="1007" w:type="dxa"/>
          </w:tcPr>
          <w:p w:rsidR="00F51091" w:rsidRDefault="00F51091" w:rsidP="00F51091">
            <w:pPr>
              <w:rPr>
                <w:b/>
                <w:sz w:val="16"/>
                <w:szCs w:val="16"/>
              </w:rPr>
            </w:pPr>
            <w:r>
              <w:rPr>
                <w:b/>
                <w:sz w:val="16"/>
                <w:szCs w:val="16"/>
              </w:rPr>
              <w:t>Miyake 2010</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High</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High</w:t>
            </w:r>
          </w:p>
        </w:tc>
        <w:tc>
          <w:tcPr>
            <w:tcW w:w="883" w:type="dxa"/>
          </w:tcPr>
          <w:p w:rsidR="00F51091" w:rsidRDefault="00F51091" w:rsidP="00F51091">
            <w:pPr>
              <w:jc w:val="center"/>
              <w:rPr>
                <w:sz w:val="16"/>
                <w:szCs w:val="16"/>
              </w:rPr>
            </w:pPr>
            <w:r>
              <w:rPr>
                <w:sz w:val="16"/>
                <w:szCs w:val="16"/>
              </w:rPr>
              <w:t>Med</w:t>
            </w:r>
          </w:p>
        </w:tc>
        <w:tc>
          <w:tcPr>
            <w:tcW w:w="1133"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104" w:type="dxa"/>
          </w:tcPr>
          <w:p w:rsidR="00F51091" w:rsidRDefault="00F51091" w:rsidP="00F51091">
            <w:pPr>
              <w:jc w:val="center"/>
              <w:rPr>
                <w:sz w:val="16"/>
                <w:szCs w:val="16"/>
              </w:rPr>
            </w:pPr>
            <w:r>
              <w:rPr>
                <w:sz w:val="16"/>
                <w:szCs w:val="16"/>
              </w:rPr>
              <w:t>High</w:t>
            </w:r>
          </w:p>
        </w:tc>
        <w:tc>
          <w:tcPr>
            <w:tcW w:w="850" w:type="dxa"/>
          </w:tcPr>
          <w:p w:rsidR="00F51091" w:rsidRDefault="00F51091" w:rsidP="00F51091">
            <w:pPr>
              <w:jc w:val="center"/>
              <w:rPr>
                <w:sz w:val="16"/>
                <w:szCs w:val="16"/>
              </w:rPr>
            </w:pPr>
            <w:r>
              <w:rPr>
                <w:sz w:val="16"/>
                <w:szCs w:val="16"/>
              </w:rPr>
              <w:t>Low</w:t>
            </w:r>
          </w:p>
        </w:tc>
        <w:tc>
          <w:tcPr>
            <w:tcW w:w="1070"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-1</w:t>
            </w:r>
          </w:p>
        </w:tc>
        <w:tc>
          <w:tcPr>
            <w:tcW w:w="1008" w:type="dxa"/>
          </w:tcPr>
          <w:p w:rsidR="00F51091" w:rsidRDefault="00F51091" w:rsidP="00F51091">
            <w:pPr>
              <w:jc w:val="center"/>
              <w:rPr>
                <w:b/>
                <w:sz w:val="16"/>
                <w:szCs w:val="16"/>
              </w:rPr>
            </w:pPr>
            <w:r>
              <w:rPr>
                <w:b/>
                <w:sz w:val="16"/>
                <w:szCs w:val="16"/>
              </w:rPr>
              <w:t xml:space="preserve">High </w:t>
            </w:r>
          </w:p>
        </w:tc>
      </w:tr>
      <w:tr w:rsidR="00F51091" w:rsidRPr="00E20EC6" w:rsidTr="00D72940">
        <w:tc>
          <w:tcPr>
            <w:tcW w:w="1007" w:type="dxa"/>
          </w:tcPr>
          <w:p w:rsidR="00F51091" w:rsidRDefault="00F51091" w:rsidP="00F51091">
            <w:pPr>
              <w:rPr>
                <w:b/>
                <w:sz w:val="16"/>
                <w:szCs w:val="16"/>
              </w:rPr>
            </w:pPr>
            <w:r>
              <w:rPr>
                <w:b/>
                <w:sz w:val="16"/>
                <w:szCs w:val="16"/>
              </w:rPr>
              <w:t>Morales</w:t>
            </w:r>
          </w:p>
          <w:p w:rsidR="00F51091" w:rsidRDefault="00F51091" w:rsidP="00F51091">
            <w:pPr>
              <w:rPr>
                <w:b/>
                <w:sz w:val="16"/>
                <w:szCs w:val="16"/>
              </w:rPr>
            </w:pPr>
            <w:r>
              <w:rPr>
                <w:b/>
                <w:sz w:val="16"/>
                <w:szCs w:val="16"/>
              </w:rPr>
              <w:t>2012</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High</w:t>
            </w:r>
          </w:p>
        </w:tc>
        <w:tc>
          <w:tcPr>
            <w:tcW w:w="1008" w:type="dxa"/>
          </w:tcPr>
          <w:p w:rsidR="00F51091" w:rsidRDefault="00F51091" w:rsidP="00F51091">
            <w:pPr>
              <w:jc w:val="center"/>
              <w:rPr>
                <w:sz w:val="16"/>
                <w:szCs w:val="16"/>
              </w:rPr>
            </w:pPr>
            <w:r>
              <w:rPr>
                <w:sz w:val="16"/>
                <w:szCs w:val="16"/>
              </w:rPr>
              <w:t>High</w:t>
            </w:r>
          </w:p>
        </w:tc>
        <w:tc>
          <w:tcPr>
            <w:tcW w:w="883" w:type="dxa"/>
          </w:tcPr>
          <w:p w:rsidR="00F51091" w:rsidRDefault="00F51091" w:rsidP="00F51091">
            <w:pPr>
              <w:jc w:val="center"/>
              <w:rPr>
                <w:sz w:val="16"/>
                <w:szCs w:val="16"/>
              </w:rPr>
            </w:pPr>
            <w:r>
              <w:rPr>
                <w:sz w:val="16"/>
                <w:szCs w:val="16"/>
              </w:rPr>
              <w:t>Med</w:t>
            </w:r>
          </w:p>
        </w:tc>
        <w:tc>
          <w:tcPr>
            <w:tcW w:w="1133"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Medium</w:t>
            </w:r>
          </w:p>
        </w:tc>
        <w:tc>
          <w:tcPr>
            <w:tcW w:w="1008" w:type="dxa"/>
          </w:tcPr>
          <w:p w:rsidR="00F51091" w:rsidRDefault="00F51091" w:rsidP="00F51091">
            <w:pPr>
              <w:jc w:val="center"/>
              <w:rPr>
                <w:sz w:val="16"/>
                <w:szCs w:val="16"/>
              </w:rPr>
            </w:pPr>
            <w:r>
              <w:rPr>
                <w:sz w:val="16"/>
                <w:szCs w:val="16"/>
              </w:rPr>
              <w:t>High</w:t>
            </w:r>
          </w:p>
        </w:tc>
        <w:tc>
          <w:tcPr>
            <w:tcW w:w="1104" w:type="dxa"/>
          </w:tcPr>
          <w:p w:rsidR="00F51091" w:rsidRDefault="00F51091" w:rsidP="00F51091">
            <w:pPr>
              <w:jc w:val="center"/>
              <w:rPr>
                <w:sz w:val="16"/>
                <w:szCs w:val="16"/>
              </w:rPr>
            </w:pPr>
            <w:r>
              <w:rPr>
                <w:sz w:val="16"/>
                <w:szCs w:val="16"/>
              </w:rPr>
              <w:t>Med</w:t>
            </w:r>
          </w:p>
        </w:tc>
        <w:tc>
          <w:tcPr>
            <w:tcW w:w="850" w:type="dxa"/>
          </w:tcPr>
          <w:p w:rsidR="00F51091" w:rsidRDefault="00F51091" w:rsidP="00F51091">
            <w:pPr>
              <w:jc w:val="center"/>
              <w:rPr>
                <w:sz w:val="16"/>
                <w:szCs w:val="16"/>
              </w:rPr>
            </w:pPr>
            <w:r>
              <w:rPr>
                <w:sz w:val="16"/>
                <w:szCs w:val="16"/>
              </w:rPr>
              <w:t>Low</w:t>
            </w:r>
          </w:p>
        </w:tc>
        <w:tc>
          <w:tcPr>
            <w:tcW w:w="1070"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3</w:t>
            </w:r>
          </w:p>
        </w:tc>
        <w:tc>
          <w:tcPr>
            <w:tcW w:w="1008" w:type="dxa"/>
          </w:tcPr>
          <w:p w:rsidR="00F51091"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Morley 2006</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883" w:type="dxa"/>
          </w:tcPr>
          <w:p w:rsidR="00F51091" w:rsidRPr="00224918" w:rsidRDefault="00F51091" w:rsidP="00F51091">
            <w:pPr>
              <w:jc w:val="center"/>
              <w:rPr>
                <w:sz w:val="16"/>
                <w:szCs w:val="16"/>
              </w:rPr>
            </w:pPr>
            <w:r>
              <w:rPr>
                <w:sz w:val="16"/>
                <w:szCs w:val="16"/>
              </w:rPr>
              <w:t>Med</w:t>
            </w:r>
          </w:p>
        </w:tc>
        <w:tc>
          <w:tcPr>
            <w:tcW w:w="1133"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Med</w:t>
            </w:r>
          </w:p>
        </w:tc>
        <w:tc>
          <w:tcPr>
            <w:tcW w:w="1104" w:type="dxa"/>
          </w:tcPr>
          <w:p w:rsidR="00F51091" w:rsidRPr="00224918" w:rsidRDefault="00F51091" w:rsidP="00F51091">
            <w:pPr>
              <w:jc w:val="center"/>
              <w:rPr>
                <w:sz w:val="16"/>
                <w:szCs w:val="16"/>
              </w:rPr>
            </w:pPr>
            <w:r>
              <w:rPr>
                <w:sz w:val="16"/>
                <w:szCs w:val="16"/>
              </w:rPr>
              <w:t>Low</w:t>
            </w:r>
          </w:p>
        </w:tc>
        <w:tc>
          <w:tcPr>
            <w:tcW w:w="850" w:type="dxa"/>
          </w:tcPr>
          <w:p w:rsidR="00F51091" w:rsidRPr="00224918" w:rsidRDefault="00F51091" w:rsidP="00F51091">
            <w:pPr>
              <w:jc w:val="center"/>
              <w:rPr>
                <w:sz w:val="16"/>
                <w:szCs w:val="16"/>
              </w:rPr>
            </w:pPr>
            <w:r>
              <w:rPr>
                <w:sz w:val="16"/>
                <w:szCs w:val="16"/>
              </w:rPr>
              <w:t>Low</w:t>
            </w:r>
          </w:p>
        </w:tc>
        <w:tc>
          <w:tcPr>
            <w:tcW w:w="1070"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8</w:t>
            </w:r>
          </w:p>
        </w:tc>
        <w:tc>
          <w:tcPr>
            <w:tcW w:w="1008" w:type="dxa"/>
          </w:tcPr>
          <w:p w:rsidR="00F51091" w:rsidRDefault="00F51091" w:rsidP="00F51091">
            <w:pPr>
              <w:jc w:val="center"/>
              <w:rPr>
                <w:b/>
                <w:sz w:val="16"/>
                <w:szCs w:val="16"/>
              </w:rPr>
            </w:pPr>
            <w:r>
              <w:rPr>
                <w:b/>
                <w:sz w:val="16"/>
                <w:szCs w:val="16"/>
              </w:rPr>
              <w:t>Low</w:t>
            </w:r>
          </w:p>
        </w:tc>
      </w:tr>
      <w:tr w:rsidR="00F51091" w:rsidRPr="00E20EC6" w:rsidTr="00D72940">
        <w:tc>
          <w:tcPr>
            <w:tcW w:w="1007" w:type="dxa"/>
          </w:tcPr>
          <w:p w:rsidR="00F51091" w:rsidRDefault="00F51091" w:rsidP="00F51091">
            <w:pPr>
              <w:rPr>
                <w:b/>
                <w:sz w:val="16"/>
                <w:szCs w:val="16"/>
              </w:rPr>
            </w:pPr>
            <w:r>
              <w:rPr>
                <w:b/>
                <w:sz w:val="16"/>
                <w:szCs w:val="16"/>
              </w:rPr>
              <w:t>Nwaru 2010</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High</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883" w:type="dxa"/>
          </w:tcPr>
          <w:p w:rsidR="00F51091" w:rsidRDefault="00F51091" w:rsidP="00F51091">
            <w:pPr>
              <w:jc w:val="center"/>
              <w:rPr>
                <w:sz w:val="16"/>
                <w:szCs w:val="16"/>
              </w:rPr>
            </w:pPr>
            <w:r>
              <w:rPr>
                <w:sz w:val="16"/>
                <w:szCs w:val="16"/>
              </w:rPr>
              <w:t>Med</w:t>
            </w:r>
          </w:p>
        </w:tc>
        <w:tc>
          <w:tcPr>
            <w:tcW w:w="1133"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104" w:type="dxa"/>
          </w:tcPr>
          <w:p w:rsidR="00F51091" w:rsidRDefault="00F51091" w:rsidP="00F51091">
            <w:pPr>
              <w:jc w:val="center"/>
              <w:rPr>
                <w:sz w:val="16"/>
                <w:szCs w:val="16"/>
              </w:rPr>
            </w:pPr>
            <w:r>
              <w:rPr>
                <w:sz w:val="16"/>
                <w:szCs w:val="16"/>
              </w:rPr>
              <w:t>High</w:t>
            </w:r>
          </w:p>
        </w:tc>
        <w:tc>
          <w:tcPr>
            <w:tcW w:w="850" w:type="dxa"/>
          </w:tcPr>
          <w:p w:rsidR="00F51091" w:rsidRDefault="00F51091" w:rsidP="00F51091">
            <w:pPr>
              <w:jc w:val="center"/>
              <w:rPr>
                <w:sz w:val="16"/>
                <w:szCs w:val="16"/>
              </w:rPr>
            </w:pPr>
            <w:r>
              <w:rPr>
                <w:sz w:val="16"/>
                <w:szCs w:val="16"/>
              </w:rPr>
              <w:t>Low</w:t>
            </w:r>
          </w:p>
        </w:tc>
        <w:tc>
          <w:tcPr>
            <w:tcW w:w="1070"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3</w:t>
            </w:r>
          </w:p>
        </w:tc>
        <w:tc>
          <w:tcPr>
            <w:tcW w:w="1008" w:type="dxa"/>
          </w:tcPr>
          <w:p w:rsidR="00F51091"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Oken</w:t>
            </w:r>
          </w:p>
          <w:p w:rsidR="00F51091" w:rsidRDefault="00F51091" w:rsidP="00F51091">
            <w:pPr>
              <w:rPr>
                <w:b/>
                <w:sz w:val="16"/>
                <w:szCs w:val="16"/>
              </w:rPr>
            </w:pPr>
            <w:r>
              <w:rPr>
                <w:b/>
                <w:sz w:val="16"/>
                <w:szCs w:val="16"/>
              </w:rPr>
              <w:t>2007</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High</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low</w:t>
            </w:r>
          </w:p>
        </w:tc>
        <w:tc>
          <w:tcPr>
            <w:tcW w:w="883" w:type="dxa"/>
          </w:tcPr>
          <w:p w:rsidR="00F51091" w:rsidRDefault="00F51091" w:rsidP="00F51091">
            <w:pPr>
              <w:jc w:val="center"/>
              <w:rPr>
                <w:sz w:val="16"/>
                <w:szCs w:val="16"/>
              </w:rPr>
            </w:pPr>
            <w:r>
              <w:rPr>
                <w:sz w:val="16"/>
                <w:szCs w:val="16"/>
              </w:rPr>
              <w:t>Med</w:t>
            </w:r>
          </w:p>
        </w:tc>
        <w:tc>
          <w:tcPr>
            <w:tcW w:w="1133"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104" w:type="dxa"/>
          </w:tcPr>
          <w:p w:rsidR="00F51091" w:rsidRDefault="00F51091" w:rsidP="00F51091">
            <w:pPr>
              <w:jc w:val="center"/>
              <w:rPr>
                <w:sz w:val="16"/>
                <w:szCs w:val="16"/>
              </w:rPr>
            </w:pPr>
            <w:r>
              <w:rPr>
                <w:sz w:val="16"/>
                <w:szCs w:val="16"/>
              </w:rPr>
              <w:t>Low</w:t>
            </w:r>
          </w:p>
        </w:tc>
        <w:tc>
          <w:tcPr>
            <w:tcW w:w="850" w:type="dxa"/>
          </w:tcPr>
          <w:p w:rsidR="00F51091" w:rsidRDefault="00F51091" w:rsidP="00F51091">
            <w:pPr>
              <w:jc w:val="center"/>
              <w:rPr>
                <w:sz w:val="16"/>
                <w:szCs w:val="16"/>
              </w:rPr>
            </w:pPr>
            <w:r>
              <w:rPr>
                <w:sz w:val="16"/>
                <w:szCs w:val="16"/>
              </w:rPr>
              <w:t>Low</w:t>
            </w:r>
          </w:p>
        </w:tc>
        <w:tc>
          <w:tcPr>
            <w:tcW w:w="1070"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6</w:t>
            </w:r>
          </w:p>
        </w:tc>
        <w:tc>
          <w:tcPr>
            <w:tcW w:w="1008" w:type="dxa"/>
          </w:tcPr>
          <w:p w:rsidR="00F51091" w:rsidRDefault="00F51091" w:rsidP="00F51091">
            <w:pPr>
              <w:jc w:val="center"/>
              <w:rPr>
                <w:b/>
                <w:sz w:val="16"/>
                <w:szCs w:val="16"/>
              </w:rPr>
            </w:pPr>
            <w:r>
              <w:rPr>
                <w:b/>
                <w:sz w:val="16"/>
                <w:szCs w:val="16"/>
              </w:rPr>
              <w:t>Low</w:t>
            </w:r>
          </w:p>
        </w:tc>
      </w:tr>
      <w:tr w:rsidR="00F51091" w:rsidRPr="00E20EC6" w:rsidTr="00D72940">
        <w:tc>
          <w:tcPr>
            <w:tcW w:w="1007" w:type="dxa"/>
          </w:tcPr>
          <w:p w:rsidR="00F51091" w:rsidRDefault="00F51091" w:rsidP="00F51091">
            <w:pPr>
              <w:rPr>
                <w:b/>
                <w:sz w:val="16"/>
                <w:szCs w:val="16"/>
              </w:rPr>
            </w:pPr>
            <w:r>
              <w:rPr>
                <w:b/>
                <w:sz w:val="16"/>
                <w:szCs w:val="16"/>
              </w:rPr>
              <w:t>Prentice 2009</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883" w:type="dxa"/>
          </w:tcPr>
          <w:p w:rsidR="00F51091" w:rsidRDefault="00F51091" w:rsidP="00F51091">
            <w:pPr>
              <w:jc w:val="center"/>
              <w:rPr>
                <w:sz w:val="16"/>
                <w:szCs w:val="16"/>
              </w:rPr>
            </w:pPr>
            <w:r>
              <w:rPr>
                <w:sz w:val="16"/>
                <w:szCs w:val="16"/>
              </w:rPr>
              <w:t>Med</w:t>
            </w:r>
          </w:p>
        </w:tc>
        <w:tc>
          <w:tcPr>
            <w:tcW w:w="1133"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High</w:t>
            </w:r>
          </w:p>
        </w:tc>
        <w:tc>
          <w:tcPr>
            <w:tcW w:w="1104" w:type="dxa"/>
          </w:tcPr>
          <w:p w:rsidR="00F51091" w:rsidRDefault="00F51091" w:rsidP="00F51091">
            <w:pPr>
              <w:jc w:val="center"/>
              <w:rPr>
                <w:sz w:val="16"/>
                <w:szCs w:val="16"/>
              </w:rPr>
            </w:pPr>
            <w:r>
              <w:rPr>
                <w:sz w:val="16"/>
                <w:szCs w:val="16"/>
              </w:rPr>
              <w:t xml:space="preserve">High </w:t>
            </w:r>
          </w:p>
        </w:tc>
        <w:tc>
          <w:tcPr>
            <w:tcW w:w="850" w:type="dxa"/>
          </w:tcPr>
          <w:p w:rsidR="00F51091" w:rsidRDefault="00F51091" w:rsidP="00F51091">
            <w:pPr>
              <w:jc w:val="center"/>
              <w:rPr>
                <w:sz w:val="16"/>
                <w:szCs w:val="16"/>
              </w:rPr>
            </w:pPr>
            <w:r>
              <w:rPr>
                <w:sz w:val="16"/>
                <w:szCs w:val="16"/>
              </w:rPr>
              <w:t>low</w:t>
            </w:r>
          </w:p>
        </w:tc>
        <w:tc>
          <w:tcPr>
            <w:tcW w:w="1070"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5</w:t>
            </w:r>
          </w:p>
        </w:tc>
        <w:tc>
          <w:tcPr>
            <w:tcW w:w="1008" w:type="dxa"/>
          </w:tcPr>
          <w:p w:rsidR="00F51091" w:rsidRDefault="00F51091" w:rsidP="00F51091">
            <w:pPr>
              <w:jc w:val="center"/>
              <w:rPr>
                <w:b/>
                <w:sz w:val="16"/>
                <w:szCs w:val="16"/>
              </w:rPr>
            </w:pPr>
            <w:r>
              <w:rPr>
                <w:b/>
                <w:sz w:val="16"/>
                <w:szCs w:val="16"/>
              </w:rPr>
              <w:t xml:space="preserve">Low </w:t>
            </w:r>
          </w:p>
        </w:tc>
      </w:tr>
      <w:tr w:rsidR="00F51091" w:rsidRPr="00E20EC6" w:rsidTr="00D72940">
        <w:tc>
          <w:tcPr>
            <w:tcW w:w="1007" w:type="dxa"/>
          </w:tcPr>
          <w:p w:rsidR="00F51091" w:rsidRDefault="00F51091" w:rsidP="00F51091">
            <w:pPr>
              <w:rPr>
                <w:b/>
                <w:sz w:val="16"/>
                <w:szCs w:val="16"/>
              </w:rPr>
            </w:pPr>
            <w:r>
              <w:rPr>
                <w:b/>
                <w:sz w:val="16"/>
                <w:szCs w:val="16"/>
              </w:rPr>
              <w:t>Rothers 2011</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High</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883" w:type="dxa"/>
          </w:tcPr>
          <w:p w:rsidR="00F51091" w:rsidRPr="00224918" w:rsidRDefault="00F51091" w:rsidP="00F51091">
            <w:pPr>
              <w:jc w:val="center"/>
              <w:rPr>
                <w:sz w:val="16"/>
                <w:szCs w:val="16"/>
              </w:rPr>
            </w:pPr>
            <w:r>
              <w:rPr>
                <w:sz w:val="16"/>
                <w:szCs w:val="16"/>
              </w:rPr>
              <w:t>Med</w:t>
            </w:r>
          </w:p>
        </w:tc>
        <w:tc>
          <w:tcPr>
            <w:tcW w:w="1133"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High</w:t>
            </w:r>
          </w:p>
        </w:tc>
        <w:tc>
          <w:tcPr>
            <w:tcW w:w="1104" w:type="dxa"/>
          </w:tcPr>
          <w:p w:rsidR="00F51091" w:rsidRPr="00224918" w:rsidRDefault="00F51091" w:rsidP="00F51091">
            <w:pPr>
              <w:jc w:val="center"/>
              <w:rPr>
                <w:sz w:val="16"/>
                <w:szCs w:val="16"/>
              </w:rPr>
            </w:pPr>
            <w:r>
              <w:rPr>
                <w:sz w:val="16"/>
                <w:szCs w:val="16"/>
              </w:rPr>
              <w:t>Med</w:t>
            </w:r>
          </w:p>
        </w:tc>
        <w:tc>
          <w:tcPr>
            <w:tcW w:w="850" w:type="dxa"/>
          </w:tcPr>
          <w:p w:rsidR="00F51091" w:rsidRPr="00224918" w:rsidRDefault="00F51091" w:rsidP="00F51091">
            <w:pPr>
              <w:jc w:val="center"/>
              <w:rPr>
                <w:sz w:val="16"/>
                <w:szCs w:val="16"/>
              </w:rPr>
            </w:pPr>
            <w:r>
              <w:rPr>
                <w:sz w:val="16"/>
                <w:szCs w:val="16"/>
              </w:rPr>
              <w:t>Low</w:t>
            </w:r>
          </w:p>
        </w:tc>
        <w:tc>
          <w:tcPr>
            <w:tcW w:w="1070"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2</w:t>
            </w:r>
          </w:p>
        </w:tc>
        <w:tc>
          <w:tcPr>
            <w:tcW w:w="1008" w:type="dxa"/>
          </w:tcPr>
          <w:p w:rsidR="00F51091"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Sabour</w:t>
            </w:r>
          </w:p>
          <w:p w:rsidR="00F51091" w:rsidRPr="00E20EC6" w:rsidRDefault="00F51091" w:rsidP="00F51091">
            <w:pPr>
              <w:rPr>
                <w:b/>
                <w:sz w:val="16"/>
                <w:szCs w:val="16"/>
              </w:rPr>
            </w:pPr>
            <w:r>
              <w:rPr>
                <w:b/>
                <w:sz w:val="16"/>
                <w:szCs w:val="16"/>
              </w:rPr>
              <w:t>2006</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High</w:t>
            </w:r>
          </w:p>
        </w:tc>
        <w:tc>
          <w:tcPr>
            <w:tcW w:w="1008" w:type="dxa"/>
          </w:tcPr>
          <w:p w:rsidR="00F51091" w:rsidRPr="00224918" w:rsidRDefault="00F51091" w:rsidP="00F51091">
            <w:pPr>
              <w:jc w:val="center"/>
              <w:rPr>
                <w:sz w:val="16"/>
                <w:szCs w:val="16"/>
              </w:rPr>
            </w:pPr>
            <w:r w:rsidRPr="00224918">
              <w:rPr>
                <w:sz w:val="16"/>
                <w:szCs w:val="16"/>
              </w:rPr>
              <w:t>High</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Med</w:t>
            </w:r>
          </w:p>
        </w:tc>
        <w:tc>
          <w:tcPr>
            <w:tcW w:w="883" w:type="dxa"/>
          </w:tcPr>
          <w:p w:rsidR="00F51091" w:rsidRPr="00224918" w:rsidRDefault="00F51091" w:rsidP="00F51091">
            <w:pPr>
              <w:jc w:val="center"/>
              <w:rPr>
                <w:sz w:val="16"/>
                <w:szCs w:val="16"/>
              </w:rPr>
            </w:pPr>
            <w:r w:rsidRPr="00224918">
              <w:rPr>
                <w:sz w:val="16"/>
                <w:szCs w:val="16"/>
              </w:rPr>
              <w:t>Med</w:t>
            </w:r>
          </w:p>
        </w:tc>
        <w:tc>
          <w:tcPr>
            <w:tcW w:w="1133" w:type="dxa"/>
          </w:tcPr>
          <w:p w:rsidR="00F51091" w:rsidRPr="00224918" w:rsidRDefault="00F51091" w:rsidP="00F51091">
            <w:pPr>
              <w:jc w:val="center"/>
              <w:rPr>
                <w:sz w:val="16"/>
                <w:szCs w:val="16"/>
              </w:rPr>
            </w:pPr>
            <w:r w:rsidRPr="00224918">
              <w:rPr>
                <w:sz w:val="16"/>
                <w:szCs w:val="16"/>
              </w:rPr>
              <w:t>High</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Med</w:t>
            </w:r>
          </w:p>
        </w:tc>
        <w:tc>
          <w:tcPr>
            <w:tcW w:w="1104" w:type="dxa"/>
          </w:tcPr>
          <w:p w:rsidR="00F51091" w:rsidRPr="00224918" w:rsidRDefault="00F51091" w:rsidP="00F51091">
            <w:pPr>
              <w:jc w:val="center"/>
              <w:rPr>
                <w:sz w:val="16"/>
                <w:szCs w:val="16"/>
              </w:rPr>
            </w:pPr>
            <w:r w:rsidRPr="00224918">
              <w:rPr>
                <w:sz w:val="16"/>
                <w:szCs w:val="16"/>
              </w:rPr>
              <w:t>High</w:t>
            </w:r>
          </w:p>
        </w:tc>
        <w:tc>
          <w:tcPr>
            <w:tcW w:w="850" w:type="dxa"/>
          </w:tcPr>
          <w:p w:rsidR="00F51091" w:rsidRPr="00224918" w:rsidRDefault="00F51091" w:rsidP="00F51091">
            <w:pPr>
              <w:jc w:val="center"/>
              <w:rPr>
                <w:sz w:val="16"/>
                <w:szCs w:val="16"/>
              </w:rPr>
            </w:pPr>
            <w:r w:rsidRPr="00224918">
              <w:rPr>
                <w:sz w:val="16"/>
                <w:szCs w:val="16"/>
              </w:rPr>
              <w:t>Low</w:t>
            </w:r>
          </w:p>
        </w:tc>
        <w:tc>
          <w:tcPr>
            <w:tcW w:w="1070"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-2</w:t>
            </w:r>
          </w:p>
        </w:tc>
        <w:tc>
          <w:tcPr>
            <w:tcW w:w="1008" w:type="dxa"/>
          </w:tcPr>
          <w:p w:rsidR="00F51091" w:rsidRPr="003F4642" w:rsidRDefault="00F51091" w:rsidP="00F51091">
            <w:pPr>
              <w:jc w:val="center"/>
              <w:rPr>
                <w:b/>
                <w:sz w:val="16"/>
                <w:szCs w:val="16"/>
              </w:rPr>
            </w:pPr>
            <w:r>
              <w:rPr>
                <w:b/>
                <w:sz w:val="16"/>
                <w:szCs w:val="16"/>
              </w:rPr>
              <w:t>High</w:t>
            </w:r>
          </w:p>
        </w:tc>
      </w:tr>
      <w:tr w:rsidR="00F51091" w:rsidRPr="00E20EC6" w:rsidTr="00D72940">
        <w:tc>
          <w:tcPr>
            <w:tcW w:w="1007" w:type="dxa"/>
          </w:tcPr>
          <w:p w:rsidR="00F51091" w:rsidRDefault="00F51091" w:rsidP="00F51091">
            <w:pPr>
              <w:rPr>
                <w:b/>
                <w:sz w:val="16"/>
                <w:szCs w:val="16"/>
              </w:rPr>
            </w:pPr>
            <w:r>
              <w:rPr>
                <w:b/>
                <w:sz w:val="16"/>
                <w:szCs w:val="16"/>
              </w:rPr>
              <w:t>Savvidou 2012</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883" w:type="dxa"/>
          </w:tcPr>
          <w:p w:rsidR="00F51091" w:rsidRPr="00224918" w:rsidRDefault="00F51091" w:rsidP="00F51091">
            <w:pPr>
              <w:jc w:val="center"/>
              <w:rPr>
                <w:sz w:val="16"/>
                <w:szCs w:val="16"/>
              </w:rPr>
            </w:pPr>
            <w:r>
              <w:rPr>
                <w:sz w:val="16"/>
                <w:szCs w:val="16"/>
              </w:rPr>
              <w:t>Med</w:t>
            </w:r>
          </w:p>
        </w:tc>
        <w:tc>
          <w:tcPr>
            <w:tcW w:w="1133"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Low</w:t>
            </w:r>
          </w:p>
        </w:tc>
        <w:tc>
          <w:tcPr>
            <w:tcW w:w="1104" w:type="dxa"/>
          </w:tcPr>
          <w:p w:rsidR="00F51091" w:rsidRPr="00224918" w:rsidRDefault="00F51091" w:rsidP="00F51091">
            <w:pPr>
              <w:jc w:val="center"/>
              <w:rPr>
                <w:sz w:val="16"/>
                <w:szCs w:val="16"/>
              </w:rPr>
            </w:pPr>
            <w:r>
              <w:rPr>
                <w:sz w:val="16"/>
                <w:szCs w:val="16"/>
              </w:rPr>
              <w:t>Med</w:t>
            </w:r>
          </w:p>
        </w:tc>
        <w:tc>
          <w:tcPr>
            <w:tcW w:w="850" w:type="dxa"/>
          </w:tcPr>
          <w:p w:rsidR="00F51091" w:rsidRPr="00224918" w:rsidRDefault="00F51091" w:rsidP="00F51091">
            <w:pPr>
              <w:jc w:val="center"/>
              <w:rPr>
                <w:sz w:val="16"/>
                <w:szCs w:val="16"/>
              </w:rPr>
            </w:pPr>
            <w:r>
              <w:rPr>
                <w:sz w:val="16"/>
                <w:szCs w:val="16"/>
              </w:rPr>
              <w:t>Med</w:t>
            </w:r>
          </w:p>
        </w:tc>
        <w:tc>
          <w:tcPr>
            <w:tcW w:w="1070"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7</w:t>
            </w:r>
          </w:p>
        </w:tc>
        <w:tc>
          <w:tcPr>
            <w:tcW w:w="1008" w:type="dxa"/>
          </w:tcPr>
          <w:p w:rsidR="00F51091" w:rsidRDefault="00F51091" w:rsidP="00F51091">
            <w:pPr>
              <w:jc w:val="center"/>
              <w:rPr>
                <w:b/>
                <w:sz w:val="16"/>
                <w:szCs w:val="16"/>
              </w:rPr>
            </w:pPr>
            <w:r>
              <w:rPr>
                <w:b/>
                <w:sz w:val="16"/>
                <w:szCs w:val="16"/>
              </w:rPr>
              <w:t>Low</w:t>
            </w:r>
          </w:p>
        </w:tc>
      </w:tr>
      <w:tr w:rsidR="00F51091" w:rsidRPr="00E20EC6" w:rsidTr="00D72940">
        <w:tc>
          <w:tcPr>
            <w:tcW w:w="1007" w:type="dxa"/>
          </w:tcPr>
          <w:p w:rsidR="00F51091" w:rsidRDefault="00F51091" w:rsidP="00F51091">
            <w:pPr>
              <w:rPr>
                <w:b/>
                <w:sz w:val="16"/>
                <w:szCs w:val="16"/>
              </w:rPr>
            </w:pPr>
            <w:r>
              <w:rPr>
                <w:b/>
                <w:sz w:val="16"/>
                <w:szCs w:val="16"/>
              </w:rPr>
              <w:t xml:space="preserve">Sayers </w:t>
            </w:r>
          </w:p>
          <w:p w:rsidR="00F51091" w:rsidRDefault="00F51091" w:rsidP="00F51091">
            <w:pPr>
              <w:rPr>
                <w:b/>
                <w:sz w:val="16"/>
                <w:szCs w:val="16"/>
              </w:rPr>
            </w:pPr>
            <w:r>
              <w:rPr>
                <w:b/>
                <w:sz w:val="16"/>
                <w:szCs w:val="16"/>
              </w:rPr>
              <w:t>2009</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High</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883" w:type="dxa"/>
          </w:tcPr>
          <w:p w:rsidR="00F51091" w:rsidRPr="00224918" w:rsidRDefault="00F51091" w:rsidP="00F51091">
            <w:pPr>
              <w:jc w:val="center"/>
              <w:rPr>
                <w:sz w:val="16"/>
                <w:szCs w:val="16"/>
              </w:rPr>
            </w:pPr>
            <w:r>
              <w:rPr>
                <w:sz w:val="16"/>
                <w:szCs w:val="16"/>
              </w:rPr>
              <w:t>Low</w:t>
            </w:r>
          </w:p>
        </w:tc>
        <w:tc>
          <w:tcPr>
            <w:tcW w:w="1133" w:type="dxa"/>
          </w:tcPr>
          <w:p w:rsidR="00F51091" w:rsidRPr="00224918" w:rsidRDefault="00F51091" w:rsidP="00F51091">
            <w:pPr>
              <w:jc w:val="center"/>
              <w:rPr>
                <w:sz w:val="16"/>
                <w:szCs w:val="16"/>
              </w:rPr>
            </w:pPr>
            <w:r>
              <w:rPr>
                <w:sz w:val="16"/>
                <w:szCs w:val="16"/>
              </w:rPr>
              <w:t>High</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High</w:t>
            </w:r>
          </w:p>
        </w:tc>
        <w:tc>
          <w:tcPr>
            <w:tcW w:w="1104" w:type="dxa"/>
          </w:tcPr>
          <w:p w:rsidR="00F51091" w:rsidRPr="00224918" w:rsidRDefault="00F51091" w:rsidP="00F51091">
            <w:pPr>
              <w:jc w:val="center"/>
              <w:rPr>
                <w:sz w:val="16"/>
                <w:szCs w:val="16"/>
              </w:rPr>
            </w:pPr>
            <w:r>
              <w:rPr>
                <w:sz w:val="16"/>
                <w:szCs w:val="16"/>
              </w:rPr>
              <w:t>High</w:t>
            </w:r>
          </w:p>
        </w:tc>
        <w:tc>
          <w:tcPr>
            <w:tcW w:w="850" w:type="dxa"/>
          </w:tcPr>
          <w:p w:rsidR="00F51091" w:rsidRPr="00224918" w:rsidRDefault="00F51091" w:rsidP="00F51091">
            <w:pPr>
              <w:jc w:val="center"/>
              <w:rPr>
                <w:sz w:val="16"/>
                <w:szCs w:val="16"/>
              </w:rPr>
            </w:pPr>
            <w:r>
              <w:rPr>
                <w:sz w:val="16"/>
                <w:szCs w:val="16"/>
              </w:rPr>
              <w:t>Low</w:t>
            </w:r>
          </w:p>
        </w:tc>
        <w:tc>
          <w:tcPr>
            <w:tcW w:w="1070"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3</w:t>
            </w:r>
          </w:p>
        </w:tc>
        <w:tc>
          <w:tcPr>
            <w:tcW w:w="1008" w:type="dxa"/>
          </w:tcPr>
          <w:p w:rsidR="00F51091" w:rsidRDefault="00F51091" w:rsidP="00F51091">
            <w:pPr>
              <w:jc w:val="center"/>
              <w:rPr>
                <w:b/>
                <w:sz w:val="16"/>
                <w:szCs w:val="16"/>
              </w:rPr>
            </w:pPr>
            <w:r>
              <w:rPr>
                <w:b/>
                <w:sz w:val="16"/>
                <w:szCs w:val="16"/>
              </w:rPr>
              <w:t xml:space="preserve">Medium </w:t>
            </w:r>
          </w:p>
        </w:tc>
      </w:tr>
      <w:tr w:rsidR="00F51091" w:rsidRPr="00E20EC6" w:rsidTr="00D72940">
        <w:tc>
          <w:tcPr>
            <w:tcW w:w="1007" w:type="dxa"/>
          </w:tcPr>
          <w:p w:rsidR="00F51091" w:rsidRDefault="00F51091" w:rsidP="00F51091">
            <w:pPr>
              <w:rPr>
                <w:b/>
                <w:sz w:val="16"/>
                <w:szCs w:val="16"/>
              </w:rPr>
            </w:pPr>
            <w:r>
              <w:rPr>
                <w:b/>
                <w:sz w:val="16"/>
                <w:szCs w:val="16"/>
              </w:rPr>
              <w:t>Scholl</w:t>
            </w:r>
          </w:p>
          <w:p w:rsidR="00F51091" w:rsidRPr="00E20EC6" w:rsidRDefault="00F51091" w:rsidP="00F51091">
            <w:pPr>
              <w:rPr>
                <w:b/>
                <w:sz w:val="16"/>
                <w:szCs w:val="16"/>
              </w:rPr>
            </w:pPr>
            <w:r>
              <w:rPr>
                <w:b/>
                <w:sz w:val="16"/>
                <w:szCs w:val="16"/>
              </w:rPr>
              <w:t>2008</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High</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Med</w:t>
            </w:r>
          </w:p>
        </w:tc>
        <w:tc>
          <w:tcPr>
            <w:tcW w:w="883" w:type="dxa"/>
          </w:tcPr>
          <w:p w:rsidR="00F51091" w:rsidRPr="00224918" w:rsidRDefault="00F51091" w:rsidP="00F51091">
            <w:pPr>
              <w:jc w:val="center"/>
              <w:rPr>
                <w:sz w:val="16"/>
                <w:szCs w:val="16"/>
              </w:rPr>
            </w:pPr>
            <w:r w:rsidRPr="00224918">
              <w:rPr>
                <w:sz w:val="16"/>
                <w:szCs w:val="16"/>
              </w:rPr>
              <w:t>Low</w:t>
            </w:r>
          </w:p>
        </w:tc>
        <w:tc>
          <w:tcPr>
            <w:tcW w:w="1133"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High</w:t>
            </w:r>
          </w:p>
        </w:tc>
        <w:tc>
          <w:tcPr>
            <w:tcW w:w="1104" w:type="dxa"/>
          </w:tcPr>
          <w:p w:rsidR="00F51091" w:rsidRPr="00224918" w:rsidRDefault="00F51091" w:rsidP="00F51091">
            <w:pPr>
              <w:jc w:val="center"/>
              <w:rPr>
                <w:sz w:val="16"/>
                <w:szCs w:val="16"/>
              </w:rPr>
            </w:pPr>
            <w:r w:rsidRPr="00224918">
              <w:rPr>
                <w:sz w:val="16"/>
                <w:szCs w:val="16"/>
              </w:rPr>
              <w:t>High</w:t>
            </w:r>
          </w:p>
        </w:tc>
        <w:tc>
          <w:tcPr>
            <w:tcW w:w="850" w:type="dxa"/>
          </w:tcPr>
          <w:p w:rsidR="00F51091" w:rsidRPr="00224918" w:rsidRDefault="00F51091" w:rsidP="00F51091">
            <w:pPr>
              <w:jc w:val="center"/>
              <w:rPr>
                <w:sz w:val="16"/>
                <w:szCs w:val="16"/>
              </w:rPr>
            </w:pPr>
            <w:r w:rsidRPr="00224918">
              <w:rPr>
                <w:sz w:val="16"/>
                <w:szCs w:val="16"/>
              </w:rPr>
              <w:t>Low</w:t>
            </w:r>
          </w:p>
        </w:tc>
        <w:tc>
          <w:tcPr>
            <w:tcW w:w="1070"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2</w:t>
            </w:r>
          </w:p>
        </w:tc>
        <w:tc>
          <w:tcPr>
            <w:tcW w:w="1008" w:type="dxa"/>
          </w:tcPr>
          <w:p w:rsidR="00F51091" w:rsidRPr="003F4642"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 xml:space="preserve">Scholl </w:t>
            </w:r>
          </w:p>
          <w:p w:rsidR="00F51091" w:rsidRDefault="00F51091" w:rsidP="00F51091">
            <w:pPr>
              <w:rPr>
                <w:b/>
                <w:sz w:val="16"/>
                <w:szCs w:val="16"/>
              </w:rPr>
            </w:pPr>
            <w:r>
              <w:rPr>
                <w:b/>
                <w:sz w:val="16"/>
                <w:szCs w:val="16"/>
              </w:rPr>
              <w:lastRenderedPageBreak/>
              <w:t>2012</w:t>
            </w:r>
          </w:p>
        </w:tc>
        <w:tc>
          <w:tcPr>
            <w:tcW w:w="1008" w:type="dxa"/>
          </w:tcPr>
          <w:p w:rsidR="00F51091" w:rsidRPr="00224918" w:rsidRDefault="00F51091" w:rsidP="00F51091">
            <w:pPr>
              <w:jc w:val="center"/>
              <w:rPr>
                <w:sz w:val="16"/>
                <w:szCs w:val="16"/>
              </w:rPr>
            </w:pPr>
            <w:r>
              <w:rPr>
                <w:sz w:val="16"/>
                <w:szCs w:val="16"/>
              </w:rPr>
              <w:lastRenderedPageBreak/>
              <w:t>Med</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High</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883" w:type="dxa"/>
          </w:tcPr>
          <w:p w:rsidR="00F51091" w:rsidRPr="00224918" w:rsidRDefault="00F51091" w:rsidP="00F51091">
            <w:pPr>
              <w:jc w:val="center"/>
              <w:rPr>
                <w:sz w:val="16"/>
                <w:szCs w:val="16"/>
              </w:rPr>
            </w:pPr>
            <w:r>
              <w:rPr>
                <w:sz w:val="16"/>
                <w:szCs w:val="16"/>
              </w:rPr>
              <w:t>Med</w:t>
            </w:r>
          </w:p>
        </w:tc>
        <w:tc>
          <w:tcPr>
            <w:tcW w:w="1133"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High</w:t>
            </w:r>
          </w:p>
        </w:tc>
        <w:tc>
          <w:tcPr>
            <w:tcW w:w="1104" w:type="dxa"/>
          </w:tcPr>
          <w:p w:rsidR="00F51091" w:rsidRPr="00224918" w:rsidRDefault="00F51091" w:rsidP="00F51091">
            <w:pPr>
              <w:jc w:val="center"/>
              <w:rPr>
                <w:sz w:val="16"/>
                <w:szCs w:val="16"/>
              </w:rPr>
            </w:pPr>
            <w:r>
              <w:rPr>
                <w:sz w:val="16"/>
                <w:szCs w:val="16"/>
              </w:rPr>
              <w:t>Med</w:t>
            </w:r>
          </w:p>
        </w:tc>
        <w:tc>
          <w:tcPr>
            <w:tcW w:w="850" w:type="dxa"/>
          </w:tcPr>
          <w:p w:rsidR="00F51091" w:rsidRPr="00224918" w:rsidRDefault="00F51091" w:rsidP="00F51091">
            <w:pPr>
              <w:jc w:val="center"/>
              <w:rPr>
                <w:sz w:val="16"/>
                <w:szCs w:val="16"/>
              </w:rPr>
            </w:pPr>
            <w:r>
              <w:rPr>
                <w:sz w:val="16"/>
                <w:szCs w:val="16"/>
              </w:rPr>
              <w:t>Low</w:t>
            </w:r>
          </w:p>
        </w:tc>
        <w:tc>
          <w:tcPr>
            <w:tcW w:w="1070"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5</w:t>
            </w:r>
          </w:p>
        </w:tc>
        <w:tc>
          <w:tcPr>
            <w:tcW w:w="1008" w:type="dxa"/>
          </w:tcPr>
          <w:p w:rsidR="00F51091" w:rsidRDefault="00F51091" w:rsidP="00F51091">
            <w:pPr>
              <w:jc w:val="center"/>
              <w:rPr>
                <w:b/>
                <w:sz w:val="16"/>
                <w:szCs w:val="16"/>
              </w:rPr>
            </w:pPr>
            <w:r>
              <w:rPr>
                <w:b/>
                <w:sz w:val="16"/>
                <w:szCs w:val="16"/>
              </w:rPr>
              <w:t>Low</w:t>
            </w:r>
          </w:p>
        </w:tc>
      </w:tr>
      <w:tr w:rsidR="00F51091" w:rsidRPr="00E20EC6" w:rsidTr="00D72940">
        <w:tc>
          <w:tcPr>
            <w:tcW w:w="1007" w:type="dxa"/>
          </w:tcPr>
          <w:p w:rsidR="00F51091" w:rsidRDefault="00F51091" w:rsidP="00F51091">
            <w:pPr>
              <w:rPr>
                <w:b/>
                <w:sz w:val="16"/>
                <w:szCs w:val="16"/>
              </w:rPr>
            </w:pPr>
            <w:r>
              <w:rPr>
                <w:b/>
                <w:sz w:val="16"/>
                <w:szCs w:val="16"/>
              </w:rPr>
              <w:lastRenderedPageBreak/>
              <w:t>Shand</w:t>
            </w:r>
          </w:p>
          <w:p w:rsidR="00F51091" w:rsidRDefault="00F51091" w:rsidP="00F51091">
            <w:pPr>
              <w:rPr>
                <w:b/>
                <w:sz w:val="16"/>
                <w:szCs w:val="16"/>
              </w:rPr>
            </w:pPr>
            <w:r>
              <w:rPr>
                <w:b/>
                <w:sz w:val="16"/>
                <w:szCs w:val="16"/>
              </w:rPr>
              <w:t>2010</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High</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Low</w:t>
            </w:r>
          </w:p>
        </w:tc>
        <w:tc>
          <w:tcPr>
            <w:tcW w:w="883" w:type="dxa"/>
          </w:tcPr>
          <w:p w:rsidR="00F51091" w:rsidRDefault="00F51091" w:rsidP="00F51091">
            <w:pPr>
              <w:jc w:val="center"/>
              <w:rPr>
                <w:sz w:val="16"/>
                <w:szCs w:val="16"/>
              </w:rPr>
            </w:pPr>
            <w:r>
              <w:rPr>
                <w:sz w:val="16"/>
                <w:szCs w:val="16"/>
              </w:rPr>
              <w:t>Med</w:t>
            </w:r>
          </w:p>
        </w:tc>
        <w:tc>
          <w:tcPr>
            <w:tcW w:w="1133"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Low</w:t>
            </w:r>
          </w:p>
        </w:tc>
        <w:tc>
          <w:tcPr>
            <w:tcW w:w="1104" w:type="dxa"/>
          </w:tcPr>
          <w:p w:rsidR="00F51091" w:rsidRDefault="00F51091" w:rsidP="00F51091">
            <w:pPr>
              <w:jc w:val="center"/>
              <w:rPr>
                <w:sz w:val="16"/>
                <w:szCs w:val="16"/>
              </w:rPr>
            </w:pPr>
            <w:r>
              <w:rPr>
                <w:sz w:val="16"/>
                <w:szCs w:val="16"/>
              </w:rPr>
              <w:t>Low</w:t>
            </w:r>
          </w:p>
        </w:tc>
        <w:tc>
          <w:tcPr>
            <w:tcW w:w="850" w:type="dxa"/>
          </w:tcPr>
          <w:p w:rsidR="00F51091" w:rsidRDefault="00F51091" w:rsidP="00F51091">
            <w:pPr>
              <w:jc w:val="center"/>
              <w:rPr>
                <w:sz w:val="16"/>
                <w:szCs w:val="16"/>
              </w:rPr>
            </w:pPr>
            <w:r>
              <w:rPr>
                <w:sz w:val="16"/>
                <w:szCs w:val="16"/>
              </w:rPr>
              <w:t>Low</w:t>
            </w:r>
          </w:p>
        </w:tc>
        <w:tc>
          <w:tcPr>
            <w:tcW w:w="1070"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6</w:t>
            </w:r>
          </w:p>
        </w:tc>
        <w:tc>
          <w:tcPr>
            <w:tcW w:w="1008" w:type="dxa"/>
          </w:tcPr>
          <w:p w:rsidR="00F51091" w:rsidRDefault="00F51091" w:rsidP="00F51091">
            <w:pPr>
              <w:jc w:val="center"/>
              <w:rPr>
                <w:b/>
                <w:sz w:val="16"/>
                <w:szCs w:val="16"/>
              </w:rPr>
            </w:pPr>
            <w:r>
              <w:rPr>
                <w:b/>
                <w:sz w:val="16"/>
                <w:szCs w:val="16"/>
              </w:rPr>
              <w:t>Low</w:t>
            </w:r>
          </w:p>
        </w:tc>
      </w:tr>
      <w:tr w:rsidR="00F51091" w:rsidRPr="00E20EC6" w:rsidTr="00D72940">
        <w:tc>
          <w:tcPr>
            <w:tcW w:w="1007" w:type="dxa"/>
          </w:tcPr>
          <w:p w:rsidR="00F51091" w:rsidRDefault="00F51091" w:rsidP="00F51091">
            <w:pPr>
              <w:rPr>
                <w:b/>
                <w:sz w:val="16"/>
                <w:szCs w:val="16"/>
              </w:rPr>
            </w:pPr>
            <w:r>
              <w:rPr>
                <w:b/>
                <w:sz w:val="16"/>
                <w:szCs w:val="16"/>
              </w:rPr>
              <w:t>Shibata 2011</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883" w:type="dxa"/>
          </w:tcPr>
          <w:p w:rsidR="00F51091" w:rsidRDefault="00F51091" w:rsidP="00F51091">
            <w:pPr>
              <w:jc w:val="center"/>
              <w:rPr>
                <w:sz w:val="16"/>
                <w:szCs w:val="16"/>
              </w:rPr>
            </w:pPr>
            <w:r>
              <w:rPr>
                <w:sz w:val="16"/>
                <w:szCs w:val="16"/>
              </w:rPr>
              <w:t>Med</w:t>
            </w:r>
          </w:p>
        </w:tc>
        <w:tc>
          <w:tcPr>
            <w:tcW w:w="1133"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104" w:type="dxa"/>
          </w:tcPr>
          <w:p w:rsidR="00F51091" w:rsidRDefault="00F51091" w:rsidP="00F51091">
            <w:pPr>
              <w:jc w:val="center"/>
              <w:rPr>
                <w:sz w:val="16"/>
                <w:szCs w:val="16"/>
              </w:rPr>
            </w:pPr>
            <w:r>
              <w:rPr>
                <w:sz w:val="16"/>
                <w:szCs w:val="16"/>
              </w:rPr>
              <w:t>Med</w:t>
            </w:r>
          </w:p>
        </w:tc>
        <w:tc>
          <w:tcPr>
            <w:tcW w:w="850" w:type="dxa"/>
          </w:tcPr>
          <w:p w:rsidR="00F51091" w:rsidRDefault="00F51091" w:rsidP="00F51091">
            <w:pPr>
              <w:jc w:val="center"/>
              <w:rPr>
                <w:sz w:val="16"/>
                <w:szCs w:val="16"/>
              </w:rPr>
            </w:pPr>
            <w:r>
              <w:rPr>
                <w:sz w:val="16"/>
                <w:szCs w:val="16"/>
              </w:rPr>
              <w:t>Low</w:t>
            </w:r>
          </w:p>
        </w:tc>
        <w:tc>
          <w:tcPr>
            <w:tcW w:w="1070"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4</w:t>
            </w:r>
          </w:p>
        </w:tc>
        <w:tc>
          <w:tcPr>
            <w:tcW w:w="1008" w:type="dxa"/>
          </w:tcPr>
          <w:p w:rsidR="00F51091"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Viljakainen 2010</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Low</w:t>
            </w:r>
          </w:p>
        </w:tc>
        <w:tc>
          <w:tcPr>
            <w:tcW w:w="1008" w:type="dxa"/>
          </w:tcPr>
          <w:p w:rsidR="00F51091" w:rsidRDefault="00F51091" w:rsidP="00F51091">
            <w:pPr>
              <w:jc w:val="center"/>
              <w:rPr>
                <w:sz w:val="16"/>
                <w:szCs w:val="16"/>
              </w:rPr>
            </w:pPr>
            <w:r>
              <w:rPr>
                <w:sz w:val="16"/>
                <w:szCs w:val="16"/>
              </w:rPr>
              <w:t>Low</w:t>
            </w:r>
          </w:p>
        </w:tc>
        <w:tc>
          <w:tcPr>
            <w:tcW w:w="883" w:type="dxa"/>
          </w:tcPr>
          <w:p w:rsidR="00F51091" w:rsidRDefault="00F51091" w:rsidP="00F51091">
            <w:pPr>
              <w:jc w:val="center"/>
              <w:rPr>
                <w:sz w:val="16"/>
                <w:szCs w:val="16"/>
              </w:rPr>
            </w:pPr>
            <w:r>
              <w:rPr>
                <w:sz w:val="16"/>
                <w:szCs w:val="16"/>
              </w:rPr>
              <w:t>Med</w:t>
            </w:r>
          </w:p>
        </w:tc>
        <w:tc>
          <w:tcPr>
            <w:tcW w:w="1133"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High</w:t>
            </w:r>
          </w:p>
        </w:tc>
        <w:tc>
          <w:tcPr>
            <w:tcW w:w="1104" w:type="dxa"/>
          </w:tcPr>
          <w:p w:rsidR="00F51091" w:rsidRDefault="00F51091" w:rsidP="00F51091">
            <w:pPr>
              <w:jc w:val="center"/>
              <w:rPr>
                <w:sz w:val="16"/>
                <w:szCs w:val="16"/>
              </w:rPr>
            </w:pPr>
            <w:r>
              <w:rPr>
                <w:sz w:val="16"/>
                <w:szCs w:val="16"/>
              </w:rPr>
              <w:t>High</w:t>
            </w:r>
          </w:p>
        </w:tc>
        <w:tc>
          <w:tcPr>
            <w:tcW w:w="850" w:type="dxa"/>
          </w:tcPr>
          <w:p w:rsidR="00F51091" w:rsidRDefault="00F51091" w:rsidP="00F51091">
            <w:pPr>
              <w:jc w:val="center"/>
              <w:rPr>
                <w:sz w:val="16"/>
                <w:szCs w:val="16"/>
              </w:rPr>
            </w:pPr>
            <w:r>
              <w:rPr>
                <w:sz w:val="16"/>
                <w:szCs w:val="16"/>
              </w:rPr>
              <w:t>Low</w:t>
            </w:r>
          </w:p>
        </w:tc>
        <w:tc>
          <w:tcPr>
            <w:tcW w:w="1070" w:type="dxa"/>
          </w:tcPr>
          <w:p w:rsidR="00F51091" w:rsidRDefault="00F51091" w:rsidP="00F51091">
            <w:pPr>
              <w:jc w:val="center"/>
              <w:rPr>
                <w:sz w:val="16"/>
                <w:szCs w:val="16"/>
              </w:rPr>
            </w:pPr>
            <w:r>
              <w:rPr>
                <w:sz w:val="16"/>
                <w:szCs w:val="16"/>
              </w:rPr>
              <w:t>Med</w:t>
            </w:r>
          </w:p>
        </w:tc>
        <w:tc>
          <w:tcPr>
            <w:tcW w:w="1008" w:type="dxa"/>
          </w:tcPr>
          <w:p w:rsidR="00F51091" w:rsidRDefault="00F51091" w:rsidP="00F51091">
            <w:pPr>
              <w:jc w:val="center"/>
              <w:rPr>
                <w:sz w:val="16"/>
                <w:szCs w:val="16"/>
              </w:rPr>
            </w:pPr>
            <w:r>
              <w:rPr>
                <w:sz w:val="16"/>
                <w:szCs w:val="16"/>
              </w:rPr>
              <w:t>3</w:t>
            </w:r>
          </w:p>
        </w:tc>
        <w:tc>
          <w:tcPr>
            <w:tcW w:w="1008" w:type="dxa"/>
          </w:tcPr>
          <w:p w:rsidR="00F51091" w:rsidRDefault="00F51091" w:rsidP="00F51091">
            <w:pPr>
              <w:jc w:val="center"/>
              <w:rPr>
                <w:b/>
                <w:sz w:val="16"/>
                <w:szCs w:val="16"/>
              </w:rPr>
            </w:pPr>
            <w:r>
              <w:rPr>
                <w:b/>
                <w:sz w:val="16"/>
                <w:szCs w:val="16"/>
              </w:rPr>
              <w:t xml:space="preserve">Medium </w:t>
            </w:r>
          </w:p>
        </w:tc>
      </w:tr>
      <w:tr w:rsidR="00F51091" w:rsidRPr="00E20EC6" w:rsidTr="00D72940">
        <w:tc>
          <w:tcPr>
            <w:tcW w:w="1007" w:type="dxa"/>
          </w:tcPr>
          <w:p w:rsidR="00F51091" w:rsidRDefault="00F51091" w:rsidP="00F51091">
            <w:pPr>
              <w:rPr>
                <w:b/>
                <w:sz w:val="16"/>
                <w:szCs w:val="16"/>
              </w:rPr>
            </w:pPr>
            <w:r>
              <w:rPr>
                <w:b/>
                <w:sz w:val="16"/>
                <w:szCs w:val="16"/>
              </w:rPr>
              <w:t>Viljakainen 2011</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883" w:type="dxa"/>
          </w:tcPr>
          <w:p w:rsidR="00F51091" w:rsidRPr="00224918" w:rsidRDefault="00F51091" w:rsidP="00F51091">
            <w:pPr>
              <w:jc w:val="center"/>
              <w:rPr>
                <w:sz w:val="16"/>
                <w:szCs w:val="16"/>
              </w:rPr>
            </w:pPr>
            <w:r>
              <w:rPr>
                <w:sz w:val="16"/>
                <w:szCs w:val="16"/>
              </w:rPr>
              <w:t>Med</w:t>
            </w:r>
          </w:p>
        </w:tc>
        <w:tc>
          <w:tcPr>
            <w:tcW w:w="1133"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High</w:t>
            </w:r>
          </w:p>
        </w:tc>
        <w:tc>
          <w:tcPr>
            <w:tcW w:w="1104" w:type="dxa"/>
          </w:tcPr>
          <w:p w:rsidR="00F51091" w:rsidRPr="00224918" w:rsidRDefault="00F51091" w:rsidP="00F51091">
            <w:pPr>
              <w:jc w:val="center"/>
              <w:rPr>
                <w:sz w:val="16"/>
                <w:szCs w:val="16"/>
              </w:rPr>
            </w:pPr>
            <w:r>
              <w:rPr>
                <w:sz w:val="16"/>
                <w:szCs w:val="16"/>
              </w:rPr>
              <w:t>Low</w:t>
            </w:r>
          </w:p>
        </w:tc>
        <w:tc>
          <w:tcPr>
            <w:tcW w:w="850" w:type="dxa"/>
          </w:tcPr>
          <w:p w:rsidR="00F51091" w:rsidRPr="00224918" w:rsidRDefault="00F51091" w:rsidP="00F51091">
            <w:pPr>
              <w:jc w:val="center"/>
              <w:rPr>
                <w:sz w:val="16"/>
                <w:szCs w:val="16"/>
              </w:rPr>
            </w:pPr>
            <w:r>
              <w:rPr>
                <w:sz w:val="16"/>
                <w:szCs w:val="16"/>
              </w:rPr>
              <w:t>Low</w:t>
            </w:r>
          </w:p>
        </w:tc>
        <w:tc>
          <w:tcPr>
            <w:tcW w:w="1070" w:type="dxa"/>
          </w:tcPr>
          <w:p w:rsidR="00F51091" w:rsidRPr="00224918" w:rsidRDefault="00F51091" w:rsidP="00F51091">
            <w:pPr>
              <w:jc w:val="center"/>
              <w:rPr>
                <w:sz w:val="16"/>
                <w:szCs w:val="16"/>
              </w:rPr>
            </w:pPr>
            <w:r>
              <w:rPr>
                <w:sz w:val="16"/>
                <w:szCs w:val="16"/>
              </w:rPr>
              <w:t>High</w:t>
            </w:r>
          </w:p>
        </w:tc>
        <w:tc>
          <w:tcPr>
            <w:tcW w:w="1008" w:type="dxa"/>
          </w:tcPr>
          <w:p w:rsidR="00F51091" w:rsidRPr="00224918" w:rsidRDefault="00F51091" w:rsidP="00F51091">
            <w:pPr>
              <w:jc w:val="center"/>
              <w:rPr>
                <w:sz w:val="16"/>
                <w:szCs w:val="16"/>
              </w:rPr>
            </w:pPr>
            <w:r>
              <w:rPr>
                <w:sz w:val="16"/>
                <w:szCs w:val="16"/>
              </w:rPr>
              <w:t>4</w:t>
            </w:r>
          </w:p>
        </w:tc>
        <w:tc>
          <w:tcPr>
            <w:tcW w:w="1008" w:type="dxa"/>
          </w:tcPr>
          <w:p w:rsidR="00F51091" w:rsidRDefault="00F51091" w:rsidP="00F51091">
            <w:pPr>
              <w:jc w:val="center"/>
              <w:rPr>
                <w:b/>
                <w:sz w:val="16"/>
                <w:szCs w:val="16"/>
              </w:rPr>
            </w:pPr>
            <w:r>
              <w:rPr>
                <w:b/>
                <w:sz w:val="16"/>
                <w:szCs w:val="16"/>
              </w:rPr>
              <w:t xml:space="preserve">Medium </w:t>
            </w:r>
          </w:p>
        </w:tc>
      </w:tr>
      <w:tr w:rsidR="00F51091" w:rsidRPr="00E20EC6" w:rsidTr="00D72940">
        <w:tc>
          <w:tcPr>
            <w:tcW w:w="1007" w:type="dxa"/>
          </w:tcPr>
          <w:p w:rsidR="00F51091" w:rsidRDefault="00F51091" w:rsidP="00F51091">
            <w:pPr>
              <w:rPr>
                <w:b/>
                <w:sz w:val="16"/>
                <w:szCs w:val="16"/>
              </w:rPr>
            </w:pPr>
            <w:r>
              <w:rPr>
                <w:b/>
                <w:sz w:val="16"/>
                <w:szCs w:val="16"/>
              </w:rPr>
              <w:t>Watson</w:t>
            </w:r>
          </w:p>
          <w:p w:rsidR="00F51091" w:rsidRPr="00E20EC6" w:rsidRDefault="00F51091" w:rsidP="00F51091">
            <w:pPr>
              <w:rPr>
                <w:b/>
                <w:sz w:val="16"/>
                <w:szCs w:val="16"/>
              </w:rPr>
            </w:pPr>
            <w:r>
              <w:rPr>
                <w:b/>
                <w:sz w:val="16"/>
                <w:szCs w:val="16"/>
              </w:rPr>
              <w:t>2010</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High</w:t>
            </w:r>
          </w:p>
        </w:tc>
        <w:tc>
          <w:tcPr>
            <w:tcW w:w="1008"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Low</w:t>
            </w:r>
          </w:p>
        </w:tc>
        <w:tc>
          <w:tcPr>
            <w:tcW w:w="883" w:type="dxa"/>
          </w:tcPr>
          <w:p w:rsidR="00F51091" w:rsidRPr="00224918" w:rsidRDefault="00F51091" w:rsidP="00F51091">
            <w:pPr>
              <w:jc w:val="center"/>
              <w:rPr>
                <w:sz w:val="16"/>
                <w:szCs w:val="16"/>
              </w:rPr>
            </w:pPr>
            <w:r w:rsidRPr="00224918">
              <w:rPr>
                <w:sz w:val="16"/>
                <w:szCs w:val="16"/>
              </w:rPr>
              <w:t>Med</w:t>
            </w:r>
          </w:p>
        </w:tc>
        <w:tc>
          <w:tcPr>
            <w:tcW w:w="1133" w:type="dxa"/>
          </w:tcPr>
          <w:p w:rsidR="00F51091" w:rsidRPr="00224918" w:rsidRDefault="00F51091" w:rsidP="00F51091">
            <w:pPr>
              <w:jc w:val="center"/>
              <w:rPr>
                <w:sz w:val="16"/>
                <w:szCs w:val="16"/>
              </w:rPr>
            </w:pPr>
            <w:r w:rsidRPr="00224918">
              <w:rPr>
                <w:sz w:val="16"/>
                <w:szCs w:val="16"/>
              </w:rPr>
              <w:t>Low</w:t>
            </w:r>
          </w:p>
        </w:tc>
        <w:tc>
          <w:tcPr>
            <w:tcW w:w="1008"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Med</w:t>
            </w:r>
          </w:p>
        </w:tc>
        <w:tc>
          <w:tcPr>
            <w:tcW w:w="1104" w:type="dxa"/>
          </w:tcPr>
          <w:p w:rsidR="00F51091" w:rsidRPr="00224918" w:rsidRDefault="00F51091" w:rsidP="00F51091">
            <w:pPr>
              <w:jc w:val="center"/>
              <w:rPr>
                <w:sz w:val="16"/>
                <w:szCs w:val="16"/>
              </w:rPr>
            </w:pPr>
            <w:r w:rsidRPr="00224918">
              <w:rPr>
                <w:sz w:val="16"/>
                <w:szCs w:val="16"/>
              </w:rPr>
              <w:t>High</w:t>
            </w:r>
          </w:p>
        </w:tc>
        <w:tc>
          <w:tcPr>
            <w:tcW w:w="850" w:type="dxa"/>
          </w:tcPr>
          <w:p w:rsidR="00F51091" w:rsidRPr="00224918" w:rsidRDefault="00F51091" w:rsidP="00F51091">
            <w:pPr>
              <w:jc w:val="center"/>
              <w:rPr>
                <w:sz w:val="16"/>
                <w:szCs w:val="16"/>
              </w:rPr>
            </w:pPr>
            <w:r w:rsidRPr="00224918">
              <w:rPr>
                <w:sz w:val="16"/>
                <w:szCs w:val="16"/>
              </w:rPr>
              <w:t>Low</w:t>
            </w:r>
          </w:p>
        </w:tc>
        <w:tc>
          <w:tcPr>
            <w:tcW w:w="1070" w:type="dxa"/>
          </w:tcPr>
          <w:p w:rsidR="00F51091" w:rsidRPr="00224918" w:rsidRDefault="00F51091" w:rsidP="00F51091">
            <w:pPr>
              <w:jc w:val="center"/>
              <w:rPr>
                <w:sz w:val="16"/>
                <w:szCs w:val="16"/>
              </w:rPr>
            </w:pPr>
            <w:r w:rsidRPr="00224918">
              <w:rPr>
                <w:sz w:val="16"/>
                <w:szCs w:val="16"/>
              </w:rPr>
              <w:t>Med</w:t>
            </w:r>
          </w:p>
        </w:tc>
        <w:tc>
          <w:tcPr>
            <w:tcW w:w="1008" w:type="dxa"/>
          </w:tcPr>
          <w:p w:rsidR="00F51091" w:rsidRPr="00224918" w:rsidRDefault="00F51091" w:rsidP="00F51091">
            <w:pPr>
              <w:jc w:val="center"/>
              <w:rPr>
                <w:sz w:val="16"/>
                <w:szCs w:val="16"/>
              </w:rPr>
            </w:pPr>
            <w:r w:rsidRPr="00224918">
              <w:rPr>
                <w:sz w:val="16"/>
                <w:szCs w:val="16"/>
              </w:rPr>
              <w:t>3</w:t>
            </w:r>
          </w:p>
        </w:tc>
        <w:tc>
          <w:tcPr>
            <w:tcW w:w="1008" w:type="dxa"/>
          </w:tcPr>
          <w:p w:rsidR="00F51091" w:rsidRPr="003F4642" w:rsidRDefault="00F51091" w:rsidP="00F51091">
            <w:pPr>
              <w:jc w:val="center"/>
              <w:rPr>
                <w:b/>
                <w:sz w:val="16"/>
                <w:szCs w:val="16"/>
              </w:rPr>
            </w:pPr>
            <w:r>
              <w:rPr>
                <w:b/>
                <w:sz w:val="16"/>
                <w:szCs w:val="16"/>
              </w:rPr>
              <w:t>Medium</w:t>
            </w:r>
          </w:p>
        </w:tc>
      </w:tr>
      <w:tr w:rsidR="00F51091" w:rsidRPr="00E20EC6" w:rsidTr="00D72940">
        <w:tc>
          <w:tcPr>
            <w:tcW w:w="1007" w:type="dxa"/>
          </w:tcPr>
          <w:p w:rsidR="00F51091" w:rsidRDefault="00F51091" w:rsidP="00F51091">
            <w:pPr>
              <w:rPr>
                <w:b/>
                <w:sz w:val="16"/>
                <w:szCs w:val="16"/>
              </w:rPr>
            </w:pPr>
            <w:r>
              <w:rPr>
                <w:b/>
                <w:sz w:val="16"/>
                <w:szCs w:val="16"/>
              </w:rPr>
              <w:t>Weiler 2005</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High</w:t>
            </w:r>
          </w:p>
        </w:tc>
        <w:tc>
          <w:tcPr>
            <w:tcW w:w="1008"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Low</w:t>
            </w:r>
          </w:p>
        </w:tc>
        <w:tc>
          <w:tcPr>
            <w:tcW w:w="883" w:type="dxa"/>
          </w:tcPr>
          <w:p w:rsidR="00F51091" w:rsidRPr="00224918" w:rsidRDefault="00F51091" w:rsidP="00F51091">
            <w:pPr>
              <w:jc w:val="center"/>
              <w:rPr>
                <w:sz w:val="16"/>
                <w:szCs w:val="16"/>
              </w:rPr>
            </w:pPr>
            <w:r>
              <w:rPr>
                <w:sz w:val="16"/>
                <w:szCs w:val="16"/>
              </w:rPr>
              <w:t>Med</w:t>
            </w:r>
          </w:p>
        </w:tc>
        <w:tc>
          <w:tcPr>
            <w:tcW w:w="1133" w:type="dxa"/>
          </w:tcPr>
          <w:p w:rsidR="00F51091" w:rsidRPr="00224918" w:rsidRDefault="00F51091" w:rsidP="00F51091">
            <w:pPr>
              <w:jc w:val="center"/>
              <w:rPr>
                <w:sz w:val="16"/>
                <w:szCs w:val="16"/>
              </w:rPr>
            </w:pPr>
            <w:r>
              <w:rPr>
                <w:sz w:val="16"/>
                <w:szCs w:val="16"/>
              </w:rPr>
              <w:t>Low</w:t>
            </w:r>
          </w:p>
        </w:tc>
        <w:tc>
          <w:tcPr>
            <w:tcW w:w="1008" w:type="dxa"/>
          </w:tcPr>
          <w:p w:rsidR="00F51091" w:rsidRPr="00224918" w:rsidRDefault="00F51091" w:rsidP="00F51091">
            <w:pPr>
              <w:jc w:val="center"/>
              <w:rPr>
                <w:sz w:val="16"/>
                <w:szCs w:val="16"/>
              </w:rPr>
            </w:pPr>
            <w:r>
              <w:rPr>
                <w:sz w:val="16"/>
                <w:szCs w:val="16"/>
              </w:rPr>
              <w:t>Med</w:t>
            </w:r>
          </w:p>
        </w:tc>
        <w:tc>
          <w:tcPr>
            <w:tcW w:w="1008" w:type="dxa"/>
          </w:tcPr>
          <w:p w:rsidR="00F51091" w:rsidRPr="00224918" w:rsidRDefault="00F51091" w:rsidP="00F51091">
            <w:pPr>
              <w:jc w:val="center"/>
              <w:rPr>
                <w:sz w:val="16"/>
                <w:szCs w:val="16"/>
              </w:rPr>
            </w:pPr>
            <w:r>
              <w:rPr>
                <w:sz w:val="16"/>
                <w:szCs w:val="16"/>
              </w:rPr>
              <w:t>High</w:t>
            </w:r>
          </w:p>
        </w:tc>
        <w:tc>
          <w:tcPr>
            <w:tcW w:w="1104" w:type="dxa"/>
          </w:tcPr>
          <w:p w:rsidR="00F51091" w:rsidRPr="00224918" w:rsidRDefault="00F51091" w:rsidP="00F51091">
            <w:pPr>
              <w:jc w:val="center"/>
              <w:rPr>
                <w:sz w:val="16"/>
                <w:szCs w:val="16"/>
              </w:rPr>
            </w:pPr>
            <w:r>
              <w:rPr>
                <w:sz w:val="16"/>
                <w:szCs w:val="16"/>
              </w:rPr>
              <w:t>Med</w:t>
            </w:r>
          </w:p>
        </w:tc>
        <w:tc>
          <w:tcPr>
            <w:tcW w:w="850" w:type="dxa"/>
          </w:tcPr>
          <w:p w:rsidR="00F51091" w:rsidRPr="00224918" w:rsidRDefault="00F51091" w:rsidP="00F51091">
            <w:pPr>
              <w:jc w:val="center"/>
              <w:rPr>
                <w:sz w:val="16"/>
                <w:szCs w:val="16"/>
              </w:rPr>
            </w:pPr>
            <w:r>
              <w:rPr>
                <w:sz w:val="16"/>
                <w:szCs w:val="16"/>
              </w:rPr>
              <w:t>Low</w:t>
            </w:r>
          </w:p>
        </w:tc>
        <w:tc>
          <w:tcPr>
            <w:tcW w:w="1070" w:type="dxa"/>
          </w:tcPr>
          <w:p w:rsidR="00F51091" w:rsidRPr="00224918" w:rsidRDefault="00F51091" w:rsidP="00F51091">
            <w:pPr>
              <w:jc w:val="center"/>
              <w:rPr>
                <w:sz w:val="16"/>
                <w:szCs w:val="16"/>
              </w:rPr>
            </w:pPr>
            <w:r>
              <w:rPr>
                <w:sz w:val="16"/>
                <w:szCs w:val="16"/>
              </w:rPr>
              <w:t>High</w:t>
            </w:r>
          </w:p>
        </w:tc>
        <w:tc>
          <w:tcPr>
            <w:tcW w:w="1008" w:type="dxa"/>
          </w:tcPr>
          <w:p w:rsidR="00F51091" w:rsidRPr="00224918" w:rsidRDefault="00F51091" w:rsidP="00F51091">
            <w:pPr>
              <w:jc w:val="center"/>
              <w:rPr>
                <w:sz w:val="16"/>
                <w:szCs w:val="16"/>
              </w:rPr>
            </w:pPr>
            <w:r>
              <w:rPr>
                <w:sz w:val="16"/>
                <w:szCs w:val="16"/>
              </w:rPr>
              <w:t>3</w:t>
            </w:r>
          </w:p>
        </w:tc>
        <w:tc>
          <w:tcPr>
            <w:tcW w:w="1008" w:type="dxa"/>
          </w:tcPr>
          <w:p w:rsidR="00F51091" w:rsidRDefault="00F51091" w:rsidP="00F51091">
            <w:pPr>
              <w:jc w:val="center"/>
              <w:rPr>
                <w:b/>
                <w:sz w:val="16"/>
                <w:szCs w:val="16"/>
              </w:rPr>
            </w:pPr>
            <w:r>
              <w:rPr>
                <w:b/>
                <w:sz w:val="16"/>
                <w:szCs w:val="16"/>
              </w:rPr>
              <w:t xml:space="preserve">Medium </w:t>
            </w:r>
          </w:p>
        </w:tc>
      </w:tr>
    </w:tbl>
    <w:p w:rsidR="00F51091" w:rsidRPr="00126666" w:rsidRDefault="00F51091" w:rsidP="00F51091">
      <w:pPr>
        <w:jc w:val="center"/>
        <w:rPr>
          <w:b/>
          <w:sz w:val="20"/>
          <w:szCs w:val="20"/>
        </w:rPr>
      </w:pPr>
      <w:r w:rsidRPr="00126666">
        <w:rPr>
          <w:b/>
          <w:sz w:val="20"/>
          <w:szCs w:val="20"/>
        </w:rPr>
        <w:t>*Numbers represent an estimate of the overall risk of bias, totalling the risk for each question defined as -1 for a “high” risk of bias, 0 for a “medium” risk of bias, and +1 for a “low” risk of bias</w:t>
      </w:r>
    </w:p>
    <w:p w:rsidR="00F51091" w:rsidRDefault="00F51091">
      <w:pPr>
        <w:rPr>
          <w:b/>
        </w:rPr>
      </w:pPr>
      <w:r>
        <w:rPr>
          <w:b/>
        </w:rPr>
        <w:br w:type="page"/>
      </w:r>
    </w:p>
    <w:p w:rsidR="00F51091" w:rsidRDefault="00F51091" w:rsidP="00F51091">
      <w:pPr>
        <w:jc w:val="center"/>
        <w:rPr>
          <w:b/>
        </w:rPr>
      </w:pPr>
    </w:p>
    <w:p w:rsidR="00F51091" w:rsidRPr="00954546" w:rsidRDefault="00F51091" w:rsidP="00F51091">
      <w:pPr>
        <w:jc w:val="center"/>
        <w:rPr>
          <w:b/>
        </w:rPr>
      </w:pPr>
      <w:r>
        <w:rPr>
          <w:b/>
        </w:rPr>
        <w:t>Table 7</w:t>
      </w:r>
      <w:r w:rsidRPr="00954546">
        <w:rPr>
          <w:b/>
        </w:rPr>
        <w:t xml:space="preserve">: Summary of scoring results in terms of risk of bias (low, medium or high) of all </w:t>
      </w:r>
      <w:r>
        <w:rPr>
          <w:b/>
        </w:rPr>
        <w:t>intervention</w:t>
      </w:r>
      <w:r w:rsidRPr="00954546">
        <w:rPr>
          <w:b/>
        </w:rPr>
        <w:t xml:space="preserve"> studies included in the review</w:t>
      </w:r>
    </w:p>
    <w:tbl>
      <w:tblPr>
        <w:tblStyle w:val="TableGrid"/>
        <w:tblW w:w="5220" w:type="pct"/>
        <w:tblInd w:w="-318" w:type="dxa"/>
        <w:tblLayout w:type="fixed"/>
        <w:tblLook w:val="04A0" w:firstRow="1" w:lastRow="0" w:firstColumn="1" w:lastColumn="0" w:noHBand="0" w:noVBand="1"/>
      </w:tblPr>
      <w:tblGrid>
        <w:gridCol w:w="773"/>
        <w:gridCol w:w="642"/>
        <w:gridCol w:w="903"/>
        <w:gridCol w:w="900"/>
        <w:gridCol w:w="781"/>
        <w:gridCol w:w="764"/>
        <w:gridCol w:w="772"/>
        <w:gridCol w:w="778"/>
        <w:gridCol w:w="598"/>
        <w:gridCol w:w="900"/>
        <w:gridCol w:w="811"/>
        <w:gridCol w:w="772"/>
        <w:gridCol w:w="1033"/>
        <w:gridCol w:w="515"/>
        <w:gridCol w:w="897"/>
        <w:gridCol w:w="772"/>
        <w:gridCol w:w="645"/>
        <w:gridCol w:w="642"/>
        <w:gridCol w:w="900"/>
      </w:tblGrid>
      <w:tr w:rsidR="00F51091" w:rsidRPr="00D71FE2" w:rsidTr="00F51091">
        <w:trPr>
          <w:trHeight w:val="1083"/>
        </w:trPr>
        <w:tc>
          <w:tcPr>
            <w:tcW w:w="261" w:type="pct"/>
          </w:tcPr>
          <w:p w:rsidR="00F51091" w:rsidRPr="00D71FE2" w:rsidRDefault="00F51091" w:rsidP="00F51091">
            <w:pPr>
              <w:rPr>
                <w:b/>
                <w:sz w:val="16"/>
                <w:szCs w:val="16"/>
              </w:rPr>
            </w:pPr>
          </w:p>
          <w:p w:rsidR="00F51091" w:rsidRPr="00D71FE2" w:rsidRDefault="00F51091" w:rsidP="00F51091">
            <w:pPr>
              <w:rPr>
                <w:b/>
                <w:sz w:val="16"/>
                <w:szCs w:val="16"/>
              </w:rPr>
            </w:pPr>
            <w:r w:rsidRPr="00D71FE2">
              <w:rPr>
                <w:b/>
                <w:sz w:val="16"/>
                <w:szCs w:val="16"/>
              </w:rPr>
              <w:t>First Author</w:t>
            </w:r>
          </w:p>
        </w:tc>
        <w:tc>
          <w:tcPr>
            <w:tcW w:w="217" w:type="pct"/>
          </w:tcPr>
          <w:p w:rsidR="00F51091" w:rsidRPr="00D71FE2" w:rsidRDefault="00F51091" w:rsidP="00F51091">
            <w:pPr>
              <w:rPr>
                <w:b/>
                <w:sz w:val="16"/>
                <w:szCs w:val="16"/>
              </w:rPr>
            </w:pPr>
            <w:r w:rsidRPr="00D71FE2">
              <w:rPr>
                <w:b/>
                <w:sz w:val="16"/>
                <w:szCs w:val="16"/>
              </w:rPr>
              <w:t>1.</w:t>
            </w:r>
          </w:p>
          <w:p w:rsidR="00F51091" w:rsidRPr="00D71FE2" w:rsidRDefault="00F51091" w:rsidP="00F51091">
            <w:pPr>
              <w:rPr>
                <w:b/>
                <w:sz w:val="16"/>
                <w:szCs w:val="16"/>
              </w:rPr>
            </w:pPr>
            <w:r w:rsidRPr="00D71FE2">
              <w:rPr>
                <w:b/>
                <w:sz w:val="16"/>
                <w:szCs w:val="16"/>
              </w:rPr>
              <w:t>Design</w:t>
            </w:r>
          </w:p>
        </w:tc>
        <w:tc>
          <w:tcPr>
            <w:tcW w:w="305" w:type="pct"/>
          </w:tcPr>
          <w:p w:rsidR="00F51091" w:rsidRPr="00D71FE2" w:rsidRDefault="00F51091" w:rsidP="00F51091">
            <w:pPr>
              <w:rPr>
                <w:b/>
                <w:sz w:val="16"/>
                <w:szCs w:val="16"/>
              </w:rPr>
            </w:pPr>
            <w:r w:rsidRPr="00D71FE2">
              <w:rPr>
                <w:b/>
                <w:sz w:val="16"/>
                <w:szCs w:val="16"/>
              </w:rPr>
              <w:t xml:space="preserve">2. </w:t>
            </w:r>
          </w:p>
          <w:p w:rsidR="00F51091" w:rsidRPr="00D71FE2" w:rsidRDefault="00F51091" w:rsidP="00F51091">
            <w:pPr>
              <w:rPr>
                <w:b/>
                <w:sz w:val="16"/>
                <w:szCs w:val="16"/>
              </w:rPr>
            </w:pPr>
            <w:r>
              <w:rPr>
                <w:b/>
                <w:sz w:val="16"/>
                <w:szCs w:val="16"/>
              </w:rPr>
              <w:t>CONSORT guidance followed</w:t>
            </w:r>
          </w:p>
        </w:tc>
        <w:tc>
          <w:tcPr>
            <w:tcW w:w="304" w:type="pct"/>
          </w:tcPr>
          <w:p w:rsidR="00F51091" w:rsidRPr="00D71FE2" w:rsidRDefault="00F51091" w:rsidP="00F51091">
            <w:pPr>
              <w:rPr>
                <w:b/>
                <w:sz w:val="16"/>
                <w:szCs w:val="16"/>
              </w:rPr>
            </w:pPr>
            <w:r w:rsidRPr="00D71FE2">
              <w:rPr>
                <w:b/>
                <w:sz w:val="16"/>
                <w:szCs w:val="16"/>
              </w:rPr>
              <w:t>3.</w:t>
            </w:r>
          </w:p>
          <w:p w:rsidR="00F51091" w:rsidRPr="00D71FE2" w:rsidRDefault="00F51091" w:rsidP="00F51091">
            <w:pPr>
              <w:rPr>
                <w:b/>
                <w:sz w:val="16"/>
                <w:szCs w:val="16"/>
              </w:rPr>
            </w:pPr>
            <w:r>
              <w:rPr>
                <w:b/>
                <w:sz w:val="16"/>
                <w:szCs w:val="16"/>
              </w:rPr>
              <w:t>Participant</w:t>
            </w:r>
          </w:p>
        </w:tc>
        <w:tc>
          <w:tcPr>
            <w:tcW w:w="264" w:type="pct"/>
          </w:tcPr>
          <w:p w:rsidR="00F51091" w:rsidRPr="00D71FE2" w:rsidRDefault="00F51091" w:rsidP="00F51091">
            <w:pPr>
              <w:rPr>
                <w:b/>
                <w:sz w:val="16"/>
                <w:szCs w:val="16"/>
              </w:rPr>
            </w:pPr>
            <w:r w:rsidRPr="00D71FE2">
              <w:rPr>
                <w:b/>
                <w:sz w:val="16"/>
                <w:szCs w:val="16"/>
              </w:rPr>
              <w:t>4.</w:t>
            </w:r>
          </w:p>
          <w:p w:rsidR="00F51091" w:rsidRPr="00D71FE2" w:rsidRDefault="00F51091" w:rsidP="00F51091">
            <w:pPr>
              <w:rPr>
                <w:b/>
                <w:sz w:val="16"/>
                <w:szCs w:val="16"/>
              </w:rPr>
            </w:pPr>
            <w:r>
              <w:rPr>
                <w:b/>
                <w:sz w:val="16"/>
                <w:szCs w:val="16"/>
              </w:rPr>
              <w:t>Random-isation</w:t>
            </w:r>
          </w:p>
        </w:tc>
        <w:tc>
          <w:tcPr>
            <w:tcW w:w="258" w:type="pct"/>
          </w:tcPr>
          <w:p w:rsidR="00F51091" w:rsidRDefault="00F51091" w:rsidP="00F51091">
            <w:pPr>
              <w:rPr>
                <w:b/>
                <w:sz w:val="16"/>
                <w:szCs w:val="16"/>
              </w:rPr>
            </w:pPr>
            <w:r>
              <w:rPr>
                <w:b/>
                <w:sz w:val="16"/>
                <w:szCs w:val="16"/>
              </w:rPr>
              <w:t>5.</w:t>
            </w:r>
          </w:p>
          <w:p w:rsidR="00F51091" w:rsidRPr="00D71FE2" w:rsidRDefault="00F51091" w:rsidP="00F51091">
            <w:pPr>
              <w:rPr>
                <w:b/>
                <w:sz w:val="16"/>
                <w:szCs w:val="16"/>
              </w:rPr>
            </w:pPr>
            <w:r>
              <w:rPr>
                <w:b/>
                <w:sz w:val="16"/>
                <w:szCs w:val="16"/>
              </w:rPr>
              <w:t>Placebo control and blinding</w:t>
            </w:r>
          </w:p>
        </w:tc>
        <w:tc>
          <w:tcPr>
            <w:tcW w:w="261" w:type="pct"/>
          </w:tcPr>
          <w:p w:rsidR="00F51091" w:rsidRDefault="00F51091" w:rsidP="00F51091">
            <w:pPr>
              <w:rPr>
                <w:b/>
                <w:sz w:val="16"/>
                <w:szCs w:val="16"/>
              </w:rPr>
            </w:pPr>
            <w:r>
              <w:rPr>
                <w:b/>
                <w:sz w:val="16"/>
                <w:szCs w:val="16"/>
              </w:rPr>
              <w:t>6.</w:t>
            </w:r>
          </w:p>
          <w:p w:rsidR="00F51091" w:rsidRPr="00D71FE2" w:rsidRDefault="00F51091" w:rsidP="00F51091">
            <w:pPr>
              <w:rPr>
                <w:b/>
                <w:sz w:val="16"/>
                <w:szCs w:val="16"/>
              </w:rPr>
            </w:pPr>
            <w:r>
              <w:rPr>
                <w:b/>
                <w:sz w:val="16"/>
                <w:szCs w:val="16"/>
              </w:rPr>
              <w:t>Study med details</w:t>
            </w:r>
          </w:p>
        </w:tc>
        <w:tc>
          <w:tcPr>
            <w:tcW w:w="263" w:type="pct"/>
          </w:tcPr>
          <w:p w:rsidR="00F51091" w:rsidRDefault="00F51091" w:rsidP="00F51091">
            <w:pPr>
              <w:rPr>
                <w:b/>
                <w:sz w:val="16"/>
                <w:szCs w:val="16"/>
              </w:rPr>
            </w:pPr>
            <w:r>
              <w:rPr>
                <w:b/>
                <w:sz w:val="16"/>
                <w:szCs w:val="16"/>
              </w:rPr>
              <w:t xml:space="preserve">7. </w:t>
            </w:r>
          </w:p>
          <w:p w:rsidR="00F51091" w:rsidRPr="00D71FE2" w:rsidRDefault="00F51091" w:rsidP="00F51091">
            <w:pPr>
              <w:rPr>
                <w:b/>
                <w:sz w:val="16"/>
                <w:szCs w:val="16"/>
              </w:rPr>
            </w:pPr>
            <w:r>
              <w:rPr>
                <w:b/>
                <w:sz w:val="16"/>
                <w:szCs w:val="16"/>
              </w:rPr>
              <w:t>Maternal 25(OH)D</w:t>
            </w:r>
          </w:p>
        </w:tc>
        <w:tc>
          <w:tcPr>
            <w:tcW w:w="202" w:type="pct"/>
          </w:tcPr>
          <w:p w:rsidR="00F51091" w:rsidRDefault="00F51091" w:rsidP="00F51091">
            <w:pPr>
              <w:rPr>
                <w:b/>
                <w:sz w:val="16"/>
                <w:szCs w:val="16"/>
              </w:rPr>
            </w:pPr>
            <w:r>
              <w:rPr>
                <w:b/>
                <w:sz w:val="16"/>
                <w:szCs w:val="16"/>
              </w:rPr>
              <w:t>8.</w:t>
            </w:r>
          </w:p>
          <w:p w:rsidR="00F51091" w:rsidRPr="00D71FE2" w:rsidRDefault="00F51091" w:rsidP="00F51091">
            <w:pPr>
              <w:rPr>
                <w:b/>
                <w:sz w:val="16"/>
                <w:szCs w:val="16"/>
              </w:rPr>
            </w:pPr>
            <w:r>
              <w:rPr>
                <w:b/>
                <w:sz w:val="16"/>
                <w:szCs w:val="16"/>
              </w:rPr>
              <w:t>Assay detail</w:t>
            </w:r>
          </w:p>
        </w:tc>
        <w:tc>
          <w:tcPr>
            <w:tcW w:w="304" w:type="pct"/>
          </w:tcPr>
          <w:p w:rsidR="00F51091" w:rsidRPr="00D71FE2" w:rsidRDefault="00F51091" w:rsidP="00F51091">
            <w:pPr>
              <w:rPr>
                <w:b/>
                <w:sz w:val="16"/>
                <w:szCs w:val="16"/>
              </w:rPr>
            </w:pPr>
            <w:r w:rsidRPr="00D71FE2">
              <w:rPr>
                <w:b/>
                <w:sz w:val="16"/>
                <w:szCs w:val="16"/>
              </w:rPr>
              <w:t>5.</w:t>
            </w:r>
          </w:p>
          <w:p w:rsidR="00F51091" w:rsidRPr="00D71FE2" w:rsidRDefault="00F51091" w:rsidP="00F51091">
            <w:pPr>
              <w:rPr>
                <w:b/>
                <w:sz w:val="16"/>
                <w:szCs w:val="16"/>
              </w:rPr>
            </w:pPr>
            <w:r w:rsidRPr="00D71FE2">
              <w:rPr>
                <w:b/>
                <w:sz w:val="16"/>
                <w:szCs w:val="16"/>
              </w:rPr>
              <w:t>Outcomes reliably ascertained</w:t>
            </w:r>
          </w:p>
        </w:tc>
        <w:tc>
          <w:tcPr>
            <w:tcW w:w="274" w:type="pct"/>
          </w:tcPr>
          <w:p w:rsidR="00F51091" w:rsidRPr="00D71FE2" w:rsidRDefault="00F51091" w:rsidP="00F51091">
            <w:pPr>
              <w:rPr>
                <w:b/>
                <w:sz w:val="16"/>
                <w:szCs w:val="16"/>
              </w:rPr>
            </w:pPr>
            <w:r w:rsidRPr="00D71FE2">
              <w:rPr>
                <w:b/>
                <w:sz w:val="16"/>
                <w:szCs w:val="16"/>
              </w:rPr>
              <w:t>6.</w:t>
            </w:r>
          </w:p>
          <w:p w:rsidR="00F51091" w:rsidRPr="00D71FE2" w:rsidRDefault="00F51091" w:rsidP="00F51091">
            <w:pPr>
              <w:rPr>
                <w:b/>
                <w:sz w:val="16"/>
                <w:szCs w:val="16"/>
              </w:rPr>
            </w:pPr>
            <w:r>
              <w:rPr>
                <w:b/>
                <w:sz w:val="16"/>
                <w:szCs w:val="16"/>
              </w:rPr>
              <w:t>Outcome</w:t>
            </w:r>
            <w:r w:rsidRPr="00D71FE2">
              <w:rPr>
                <w:b/>
                <w:sz w:val="16"/>
                <w:szCs w:val="16"/>
              </w:rPr>
              <w:t>objective</w:t>
            </w:r>
          </w:p>
        </w:tc>
        <w:tc>
          <w:tcPr>
            <w:tcW w:w="261" w:type="pct"/>
          </w:tcPr>
          <w:p w:rsidR="00F51091" w:rsidRPr="00D71FE2" w:rsidRDefault="00F51091" w:rsidP="00F51091">
            <w:pPr>
              <w:rPr>
                <w:b/>
                <w:sz w:val="16"/>
                <w:szCs w:val="16"/>
              </w:rPr>
            </w:pPr>
            <w:r w:rsidRPr="00D71FE2">
              <w:rPr>
                <w:b/>
                <w:sz w:val="16"/>
                <w:szCs w:val="16"/>
              </w:rPr>
              <w:t>7.</w:t>
            </w:r>
          </w:p>
          <w:p w:rsidR="00F51091" w:rsidRPr="00D71FE2" w:rsidRDefault="00F51091" w:rsidP="00F51091">
            <w:pPr>
              <w:rPr>
                <w:b/>
                <w:sz w:val="16"/>
                <w:szCs w:val="16"/>
              </w:rPr>
            </w:pPr>
            <w:r w:rsidRPr="00D71FE2">
              <w:rPr>
                <w:b/>
                <w:sz w:val="16"/>
                <w:szCs w:val="16"/>
              </w:rPr>
              <w:t>Rounding</w:t>
            </w:r>
          </w:p>
        </w:tc>
        <w:tc>
          <w:tcPr>
            <w:tcW w:w="349" w:type="pct"/>
          </w:tcPr>
          <w:p w:rsidR="00F51091" w:rsidRPr="00D71FE2" w:rsidRDefault="00F51091" w:rsidP="00F51091">
            <w:pPr>
              <w:rPr>
                <w:b/>
                <w:sz w:val="16"/>
                <w:szCs w:val="16"/>
              </w:rPr>
            </w:pPr>
            <w:r w:rsidRPr="00D71FE2">
              <w:rPr>
                <w:b/>
                <w:sz w:val="16"/>
                <w:szCs w:val="16"/>
              </w:rPr>
              <w:t>8.</w:t>
            </w:r>
          </w:p>
          <w:p w:rsidR="00F51091" w:rsidRPr="00D71FE2" w:rsidRDefault="00F51091" w:rsidP="00F51091">
            <w:pPr>
              <w:rPr>
                <w:b/>
                <w:sz w:val="16"/>
                <w:szCs w:val="16"/>
              </w:rPr>
            </w:pPr>
            <w:r w:rsidRPr="00D71FE2">
              <w:rPr>
                <w:b/>
                <w:sz w:val="16"/>
                <w:szCs w:val="16"/>
              </w:rPr>
              <w:t>Confounding</w:t>
            </w:r>
          </w:p>
        </w:tc>
        <w:tc>
          <w:tcPr>
            <w:tcW w:w="174" w:type="pct"/>
          </w:tcPr>
          <w:p w:rsidR="00F51091" w:rsidRPr="00D71FE2" w:rsidRDefault="00F51091" w:rsidP="00F51091">
            <w:pPr>
              <w:rPr>
                <w:b/>
                <w:sz w:val="16"/>
                <w:szCs w:val="16"/>
              </w:rPr>
            </w:pPr>
            <w:r w:rsidRPr="00D71FE2">
              <w:rPr>
                <w:b/>
                <w:sz w:val="16"/>
                <w:szCs w:val="16"/>
              </w:rPr>
              <w:t xml:space="preserve">10. </w:t>
            </w:r>
          </w:p>
          <w:p w:rsidR="00F51091" w:rsidRPr="00D71FE2" w:rsidRDefault="00F51091" w:rsidP="00F51091">
            <w:pPr>
              <w:rPr>
                <w:b/>
                <w:sz w:val="16"/>
                <w:szCs w:val="16"/>
              </w:rPr>
            </w:pPr>
            <w:r w:rsidRPr="00D71FE2">
              <w:rPr>
                <w:b/>
                <w:sz w:val="16"/>
                <w:szCs w:val="16"/>
              </w:rPr>
              <w:t>% FU</w:t>
            </w:r>
          </w:p>
        </w:tc>
        <w:tc>
          <w:tcPr>
            <w:tcW w:w="303" w:type="pct"/>
          </w:tcPr>
          <w:p w:rsidR="00F51091" w:rsidRPr="00D71FE2" w:rsidRDefault="00F51091" w:rsidP="00F51091">
            <w:pPr>
              <w:rPr>
                <w:b/>
                <w:sz w:val="16"/>
                <w:szCs w:val="16"/>
              </w:rPr>
            </w:pPr>
            <w:r w:rsidRPr="00D71FE2">
              <w:rPr>
                <w:b/>
                <w:sz w:val="16"/>
                <w:szCs w:val="16"/>
              </w:rPr>
              <w:t xml:space="preserve">11. </w:t>
            </w:r>
          </w:p>
          <w:p w:rsidR="00F51091" w:rsidRPr="00D71FE2" w:rsidRDefault="00F51091" w:rsidP="00F51091">
            <w:pPr>
              <w:rPr>
                <w:b/>
                <w:sz w:val="16"/>
                <w:szCs w:val="16"/>
              </w:rPr>
            </w:pPr>
            <w:r>
              <w:rPr>
                <w:b/>
                <w:sz w:val="16"/>
                <w:szCs w:val="16"/>
              </w:rPr>
              <w:t>Non-participant</w:t>
            </w:r>
          </w:p>
        </w:tc>
        <w:tc>
          <w:tcPr>
            <w:tcW w:w="261" w:type="pct"/>
          </w:tcPr>
          <w:p w:rsidR="00F51091" w:rsidRPr="00D71FE2" w:rsidRDefault="00F51091" w:rsidP="00F51091">
            <w:pPr>
              <w:rPr>
                <w:b/>
                <w:sz w:val="16"/>
                <w:szCs w:val="16"/>
              </w:rPr>
            </w:pPr>
            <w:r w:rsidRPr="00D71FE2">
              <w:rPr>
                <w:b/>
                <w:sz w:val="16"/>
                <w:szCs w:val="16"/>
              </w:rPr>
              <w:t>12.</w:t>
            </w:r>
          </w:p>
          <w:p w:rsidR="00F51091" w:rsidRPr="00D71FE2" w:rsidRDefault="00F51091" w:rsidP="00F51091">
            <w:pPr>
              <w:rPr>
                <w:b/>
                <w:sz w:val="16"/>
                <w:szCs w:val="16"/>
              </w:rPr>
            </w:pPr>
            <w:r w:rsidRPr="00D71FE2">
              <w:rPr>
                <w:b/>
                <w:sz w:val="16"/>
                <w:szCs w:val="16"/>
              </w:rPr>
              <w:t>Analysis</w:t>
            </w:r>
          </w:p>
        </w:tc>
        <w:tc>
          <w:tcPr>
            <w:tcW w:w="218" w:type="pct"/>
          </w:tcPr>
          <w:p w:rsidR="00F51091" w:rsidRPr="00D71FE2" w:rsidRDefault="00F51091" w:rsidP="00F51091">
            <w:pPr>
              <w:rPr>
                <w:b/>
                <w:sz w:val="16"/>
                <w:szCs w:val="16"/>
              </w:rPr>
            </w:pPr>
            <w:r w:rsidRPr="00D71FE2">
              <w:rPr>
                <w:b/>
                <w:sz w:val="16"/>
                <w:szCs w:val="16"/>
              </w:rPr>
              <w:t>13.</w:t>
            </w:r>
          </w:p>
          <w:p w:rsidR="00F51091" w:rsidRPr="00D71FE2" w:rsidRDefault="00F51091" w:rsidP="00F51091">
            <w:pPr>
              <w:rPr>
                <w:b/>
                <w:sz w:val="16"/>
                <w:szCs w:val="16"/>
              </w:rPr>
            </w:pPr>
            <w:r w:rsidRPr="00D71FE2">
              <w:rPr>
                <w:b/>
                <w:sz w:val="16"/>
                <w:szCs w:val="16"/>
              </w:rPr>
              <w:t>Sample size</w:t>
            </w:r>
          </w:p>
          <w:p w:rsidR="00F51091" w:rsidRPr="00D71FE2" w:rsidRDefault="00F51091" w:rsidP="00F51091">
            <w:pPr>
              <w:rPr>
                <w:b/>
                <w:sz w:val="16"/>
                <w:szCs w:val="16"/>
              </w:rPr>
            </w:pPr>
          </w:p>
        </w:tc>
        <w:tc>
          <w:tcPr>
            <w:tcW w:w="217" w:type="pct"/>
          </w:tcPr>
          <w:p w:rsidR="00F51091" w:rsidRPr="00D71FE2" w:rsidRDefault="00F51091" w:rsidP="00F51091">
            <w:pPr>
              <w:rPr>
                <w:b/>
                <w:sz w:val="16"/>
                <w:szCs w:val="16"/>
              </w:rPr>
            </w:pPr>
          </w:p>
          <w:p w:rsidR="00F51091" w:rsidRPr="00D71FE2" w:rsidRDefault="00F51091" w:rsidP="00F51091">
            <w:pPr>
              <w:rPr>
                <w:b/>
                <w:sz w:val="16"/>
                <w:szCs w:val="16"/>
              </w:rPr>
            </w:pPr>
            <w:r w:rsidRPr="00D71FE2">
              <w:rPr>
                <w:b/>
                <w:sz w:val="16"/>
                <w:szCs w:val="16"/>
              </w:rPr>
              <w:t>Overall total</w:t>
            </w:r>
          </w:p>
        </w:tc>
        <w:tc>
          <w:tcPr>
            <w:tcW w:w="304" w:type="pct"/>
          </w:tcPr>
          <w:p w:rsidR="00F51091" w:rsidRPr="00D71FE2" w:rsidRDefault="00F51091" w:rsidP="00F51091">
            <w:pPr>
              <w:rPr>
                <w:b/>
                <w:sz w:val="16"/>
                <w:szCs w:val="16"/>
              </w:rPr>
            </w:pPr>
          </w:p>
          <w:p w:rsidR="00F51091" w:rsidRPr="00D71FE2" w:rsidRDefault="00F51091" w:rsidP="00F51091">
            <w:pPr>
              <w:rPr>
                <w:b/>
                <w:sz w:val="16"/>
                <w:szCs w:val="16"/>
              </w:rPr>
            </w:pPr>
            <w:r>
              <w:rPr>
                <w:b/>
                <w:sz w:val="16"/>
                <w:szCs w:val="16"/>
              </w:rPr>
              <w:t>Reviewer</w:t>
            </w:r>
            <w:r w:rsidRPr="00D71FE2">
              <w:rPr>
                <w:b/>
                <w:sz w:val="16"/>
                <w:szCs w:val="16"/>
              </w:rPr>
              <w:t>s</w:t>
            </w:r>
            <w:r>
              <w:rPr>
                <w:b/>
                <w:sz w:val="16"/>
                <w:szCs w:val="16"/>
              </w:rPr>
              <w:t>’</w:t>
            </w:r>
            <w:r w:rsidRPr="00D71FE2">
              <w:rPr>
                <w:b/>
                <w:sz w:val="16"/>
                <w:szCs w:val="16"/>
              </w:rPr>
              <w:t xml:space="preserve"> judgement</w:t>
            </w:r>
          </w:p>
        </w:tc>
      </w:tr>
      <w:tr w:rsidR="00F51091" w:rsidRPr="00D71FE2" w:rsidTr="00F51091">
        <w:trPr>
          <w:trHeight w:val="516"/>
        </w:trPr>
        <w:tc>
          <w:tcPr>
            <w:tcW w:w="261" w:type="pct"/>
          </w:tcPr>
          <w:p w:rsidR="00F51091" w:rsidRDefault="00F51091" w:rsidP="00F51091">
            <w:pPr>
              <w:rPr>
                <w:b/>
                <w:sz w:val="16"/>
                <w:szCs w:val="16"/>
              </w:rPr>
            </w:pPr>
            <w:r>
              <w:rPr>
                <w:b/>
                <w:sz w:val="16"/>
                <w:szCs w:val="16"/>
              </w:rPr>
              <w:t>Brooke 1980</w:t>
            </w:r>
          </w:p>
        </w:tc>
        <w:tc>
          <w:tcPr>
            <w:tcW w:w="217" w:type="pct"/>
          </w:tcPr>
          <w:p w:rsidR="00F51091" w:rsidRDefault="00F51091" w:rsidP="00F51091">
            <w:pPr>
              <w:jc w:val="center"/>
              <w:rPr>
                <w:sz w:val="16"/>
                <w:szCs w:val="16"/>
              </w:rPr>
            </w:pPr>
            <w:r>
              <w:rPr>
                <w:sz w:val="16"/>
                <w:szCs w:val="16"/>
              </w:rPr>
              <w:t>Med</w:t>
            </w:r>
          </w:p>
        </w:tc>
        <w:tc>
          <w:tcPr>
            <w:tcW w:w="305" w:type="pct"/>
          </w:tcPr>
          <w:p w:rsidR="00F51091" w:rsidRDefault="00F51091" w:rsidP="00F51091">
            <w:pPr>
              <w:jc w:val="center"/>
              <w:rPr>
                <w:sz w:val="16"/>
                <w:szCs w:val="16"/>
              </w:rPr>
            </w:pPr>
            <w:r>
              <w:rPr>
                <w:sz w:val="16"/>
                <w:szCs w:val="16"/>
              </w:rPr>
              <w:t>High</w:t>
            </w:r>
          </w:p>
        </w:tc>
        <w:tc>
          <w:tcPr>
            <w:tcW w:w="304" w:type="pct"/>
          </w:tcPr>
          <w:p w:rsidR="00F51091" w:rsidRDefault="00F51091" w:rsidP="00F51091">
            <w:pPr>
              <w:jc w:val="center"/>
              <w:rPr>
                <w:sz w:val="16"/>
                <w:szCs w:val="16"/>
              </w:rPr>
            </w:pPr>
            <w:r>
              <w:rPr>
                <w:sz w:val="16"/>
                <w:szCs w:val="16"/>
              </w:rPr>
              <w:t>Med</w:t>
            </w:r>
          </w:p>
        </w:tc>
        <w:tc>
          <w:tcPr>
            <w:tcW w:w="264" w:type="pct"/>
          </w:tcPr>
          <w:p w:rsidR="00F51091" w:rsidRDefault="00F51091" w:rsidP="00F51091">
            <w:pPr>
              <w:jc w:val="center"/>
              <w:rPr>
                <w:sz w:val="16"/>
                <w:szCs w:val="16"/>
              </w:rPr>
            </w:pPr>
            <w:r>
              <w:rPr>
                <w:sz w:val="16"/>
                <w:szCs w:val="16"/>
              </w:rPr>
              <w:t>Med</w:t>
            </w:r>
          </w:p>
        </w:tc>
        <w:tc>
          <w:tcPr>
            <w:tcW w:w="258" w:type="pct"/>
          </w:tcPr>
          <w:p w:rsidR="00F51091" w:rsidRDefault="00F51091" w:rsidP="00F51091">
            <w:pPr>
              <w:jc w:val="center"/>
              <w:rPr>
                <w:sz w:val="16"/>
                <w:szCs w:val="16"/>
              </w:rPr>
            </w:pPr>
            <w:r>
              <w:rPr>
                <w:sz w:val="16"/>
                <w:szCs w:val="16"/>
              </w:rPr>
              <w:t>Low</w:t>
            </w:r>
          </w:p>
        </w:tc>
        <w:tc>
          <w:tcPr>
            <w:tcW w:w="261" w:type="pct"/>
          </w:tcPr>
          <w:p w:rsidR="00F51091" w:rsidRDefault="00F51091" w:rsidP="00F51091">
            <w:pPr>
              <w:jc w:val="center"/>
              <w:rPr>
                <w:sz w:val="16"/>
                <w:szCs w:val="16"/>
              </w:rPr>
            </w:pPr>
            <w:r>
              <w:rPr>
                <w:sz w:val="16"/>
                <w:szCs w:val="16"/>
              </w:rPr>
              <w:t>Med</w:t>
            </w:r>
          </w:p>
        </w:tc>
        <w:tc>
          <w:tcPr>
            <w:tcW w:w="263" w:type="pct"/>
          </w:tcPr>
          <w:p w:rsidR="00F51091" w:rsidRDefault="00F51091" w:rsidP="00F51091">
            <w:pPr>
              <w:jc w:val="center"/>
              <w:rPr>
                <w:sz w:val="16"/>
                <w:szCs w:val="16"/>
              </w:rPr>
            </w:pPr>
            <w:r>
              <w:rPr>
                <w:sz w:val="16"/>
                <w:szCs w:val="16"/>
              </w:rPr>
              <w:t>Low</w:t>
            </w:r>
          </w:p>
        </w:tc>
        <w:tc>
          <w:tcPr>
            <w:tcW w:w="202" w:type="pct"/>
          </w:tcPr>
          <w:p w:rsidR="00F51091" w:rsidRDefault="00F51091" w:rsidP="00F51091">
            <w:pPr>
              <w:jc w:val="center"/>
              <w:rPr>
                <w:sz w:val="16"/>
                <w:szCs w:val="16"/>
              </w:rPr>
            </w:pPr>
            <w:r>
              <w:rPr>
                <w:sz w:val="16"/>
                <w:szCs w:val="16"/>
              </w:rPr>
              <w:t>Med</w:t>
            </w:r>
          </w:p>
        </w:tc>
        <w:tc>
          <w:tcPr>
            <w:tcW w:w="304" w:type="pct"/>
          </w:tcPr>
          <w:p w:rsidR="00F51091" w:rsidRDefault="00F51091" w:rsidP="00F51091">
            <w:pPr>
              <w:jc w:val="center"/>
              <w:rPr>
                <w:sz w:val="16"/>
                <w:szCs w:val="16"/>
              </w:rPr>
            </w:pPr>
            <w:r>
              <w:rPr>
                <w:sz w:val="16"/>
                <w:szCs w:val="16"/>
              </w:rPr>
              <w:t>Med</w:t>
            </w:r>
          </w:p>
        </w:tc>
        <w:tc>
          <w:tcPr>
            <w:tcW w:w="274" w:type="pct"/>
          </w:tcPr>
          <w:p w:rsidR="00F51091" w:rsidRDefault="00F51091" w:rsidP="00F51091">
            <w:pPr>
              <w:jc w:val="center"/>
              <w:rPr>
                <w:sz w:val="16"/>
                <w:szCs w:val="16"/>
              </w:rPr>
            </w:pPr>
            <w:r>
              <w:rPr>
                <w:sz w:val="16"/>
                <w:szCs w:val="16"/>
              </w:rPr>
              <w:t>Med</w:t>
            </w:r>
          </w:p>
        </w:tc>
        <w:tc>
          <w:tcPr>
            <w:tcW w:w="261" w:type="pct"/>
          </w:tcPr>
          <w:p w:rsidR="00F51091" w:rsidRDefault="00F51091" w:rsidP="00F51091">
            <w:pPr>
              <w:jc w:val="center"/>
              <w:rPr>
                <w:sz w:val="16"/>
                <w:szCs w:val="16"/>
              </w:rPr>
            </w:pPr>
            <w:r>
              <w:rPr>
                <w:sz w:val="16"/>
                <w:szCs w:val="16"/>
              </w:rPr>
              <w:t>Med</w:t>
            </w:r>
          </w:p>
        </w:tc>
        <w:tc>
          <w:tcPr>
            <w:tcW w:w="349" w:type="pct"/>
          </w:tcPr>
          <w:p w:rsidR="00F51091" w:rsidRDefault="00F51091" w:rsidP="00F51091">
            <w:pPr>
              <w:jc w:val="center"/>
              <w:rPr>
                <w:sz w:val="16"/>
                <w:szCs w:val="16"/>
              </w:rPr>
            </w:pPr>
            <w:r>
              <w:rPr>
                <w:sz w:val="16"/>
                <w:szCs w:val="16"/>
              </w:rPr>
              <w:t>Med</w:t>
            </w:r>
          </w:p>
        </w:tc>
        <w:tc>
          <w:tcPr>
            <w:tcW w:w="174" w:type="pct"/>
          </w:tcPr>
          <w:p w:rsidR="00F51091" w:rsidRDefault="00F51091" w:rsidP="00F51091">
            <w:pPr>
              <w:jc w:val="center"/>
              <w:rPr>
                <w:sz w:val="16"/>
                <w:szCs w:val="16"/>
              </w:rPr>
            </w:pPr>
            <w:r>
              <w:rPr>
                <w:sz w:val="16"/>
                <w:szCs w:val="16"/>
              </w:rPr>
              <w:t>High</w:t>
            </w:r>
          </w:p>
        </w:tc>
        <w:tc>
          <w:tcPr>
            <w:tcW w:w="303" w:type="pct"/>
          </w:tcPr>
          <w:p w:rsidR="00F51091" w:rsidRDefault="00F51091" w:rsidP="00F51091">
            <w:pPr>
              <w:jc w:val="center"/>
              <w:rPr>
                <w:sz w:val="16"/>
                <w:szCs w:val="16"/>
              </w:rPr>
            </w:pPr>
            <w:r>
              <w:rPr>
                <w:sz w:val="16"/>
                <w:szCs w:val="16"/>
              </w:rPr>
              <w:t>High</w:t>
            </w:r>
          </w:p>
        </w:tc>
        <w:tc>
          <w:tcPr>
            <w:tcW w:w="261" w:type="pct"/>
          </w:tcPr>
          <w:p w:rsidR="00F51091" w:rsidRDefault="00F51091" w:rsidP="00F51091">
            <w:pPr>
              <w:jc w:val="center"/>
              <w:rPr>
                <w:sz w:val="16"/>
                <w:szCs w:val="16"/>
              </w:rPr>
            </w:pPr>
            <w:r>
              <w:rPr>
                <w:sz w:val="16"/>
                <w:szCs w:val="16"/>
              </w:rPr>
              <w:t>Med</w:t>
            </w:r>
          </w:p>
        </w:tc>
        <w:tc>
          <w:tcPr>
            <w:tcW w:w="218" w:type="pct"/>
          </w:tcPr>
          <w:p w:rsidR="00F51091" w:rsidRDefault="00F51091" w:rsidP="00F51091">
            <w:pPr>
              <w:jc w:val="center"/>
              <w:rPr>
                <w:sz w:val="16"/>
                <w:szCs w:val="16"/>
              </w:rPr>
            </w:pPr>
            <w:r>
              <w:rPr>
                <w:sz w:val="16"/>
                <w:szCs w:val="16"/>
              </w:rPr>
              <w:t>High</w:t>
            </w:r>
          </w:p>
        </w:tc>
        <w:tc>
          <w:tcPr>
            <w:tcW w:w="217" w:type="pct"/>
          </w:tcPr>
          <w:p w:rsidR="00F51091" w:rsidRDefault="00F51091" w:rsidP="00F51091">
            <w:pPr>
              <w:jc w:val="center"/>
              <w:rPr>
                <w:sz w:val="16"/>
                <w:szCs w:val="16"/>
              </w:rPr>
            </w:pPr>
            <w:r>
              <w:rPr>
                <w:sz w:val="16"/>
                <w:szCs w:val="16"/>
              </w:rPr>
              <w:t>-2</w:t>
            </w:r>
          </w:p>
        </w:tc>
        <w:tc>
          <w:tcPr>
            <w:tcW w:w="304" w:type="pct"/>
          </w:tcPr>
          <w:p w:rsidR="00F51091" w:rsidRDefault="00F51091" w:rsidP="00F51091">
            <w:pPr>
              <w:jc w:val="center"/>
              <w:rPr>
                <w:sz w:val="16"/>
                <w:szCs w:val="16"/>
              </w:rPr>
            </w:pPr>
            <w:r>
              <w:rPr>
                <w:sz w:val="16"/>
                <w:szCs w:val="16"/>
              </w:rPr>
              <w:t>High</w:t>
            </w:r>
          </w:p>
        </w:tc>
      </w:tr>
      <w:tr w:rsidR="00F51091" w:rsidRPr="00D71FE2" w:rsidTr="00F51091">
        <w:trPr>
          <w:trHeight w:val="516"/>
        </w:trPr>
        <w:tc>
          <w:tcPr>
            <w:tcW w:w="261" w:type="pct"/>
          </w:tcPr>
          <w:p w:rsidR="00F51091" w:rsidRDefault="00F51091" w:rsidP="00F51091">
            <w:pPr>
              <w:rPr>
                <w:b/>
                <w:sz w:val="16"/>
                <w:szCs w:val="16"/>
              </w:rPr>
            </w:pPr>
            <w:r>
              <w:rPr>
                <w:b/>
                <w:sz w:val="16"/>
                <w:szCs w:val="16"/>
              </w:rPr>
              <w:t>Cockburn 1980</w:t>
            </w:r>
          </w:p>
        </w:tc>
        <w:tc>
          <w:tcPr>
            <w:tcW w:w="217" w:type="pct"/>
          </w:tcPr>
          <w:p w:rsidR="00F51091" w:rsidRDefault="00F51091" w:rsidP="00F51091">
            <w:pPr>
              <w:jc w:val="center"/>
              <w:rPr>
                <w:sz w:val="16"/>
                <w:szCs w:val="16"/>
              </w:rPr>
            </w:pPr>
            <w:r>
              <w:rPr>
                <w:sz w:val="16"/>
                <w:szCs w:val="16"/>
              </w:rPr>
              <w:t>Med</w:t>
            </w:r>
          </w:p>
        </w:tc>
        <w:tc>
          <w:tcPr>
            <w:tcW w:w="305" w:type="pct"/>
          </w:tcPr>
          <w:p w:rsidR="00F51091" w:rsidRDefault="00F51091" w:rsidP="00F51091">
            <w:pPr>
              <w:jc w:val="center"/>
              <w:rPr>
                <w:sz w:val="16"/>
                <w:szCs w:val="16"/>
              </w:rPr>
            </w:pPr>
            <w:r>
              <w:rPr>
                <w:sz w:val="16"/>
                <w:szCs w:val="16"/>
              </w:rPr>
              <w:t>High</w:t>
            </w:r>
          </w:p>
        </w:tc>
        <w:tc>
          <w:tcPr>
            <w:tcW w:w="304" w:type="pct"/>
          </w:tcPr>
          <w:p w:rsidR="00F51091" w:rsidRDefault="00F51091" w:rsidP="00F51091">
            <w:pPr>
              <w:jc w:val="center"/>
              <w:rPr>
                <w:sz w:val="16"/>
                <w:szCs w:val="16"/>
              </w:rPr>
            </w:pPr>
            <w:r>
              <w:rPr>
                <w:sz w:val="16"/>
                <w:szCs w:val="16"/>
              </w:rPr>
              <w:t>High</w:t>
            </w:r>
          </w:p>
        </w:tc>
        <w:tc>
          <w:tcPr>
            <w:tcW w:w="264" w:type="pct"/>
          </w:tcPr>
          <w:p w:rsidR="00F51091" w:rsidRDefault="00F51091" w:rsidP="00F51091">
            <w:pPr>
              <w:jc w:val="center"/>
              <w:rPr>
                <w:sz w:val="16"/>
                <w:szCs w:val="16"/>
              </w:rPr>
            </w:pPr>
            <w:r>
              <w:rPr>
                <w:sz w:val="16"/>
                <w:szCs w:val="16"/>
              </w:rPr>
              <w:t>High</w:t>
            </w:r>
          </w:p>
        </w:tc>
        <w:tc>
          <w:tcPr>
            <w:tcW w:w="258" w:type="pct"/>
          </w:tcPr>
          <w:p w:rsidR="00F51091" w:rsidRDefault="00F51091" w:rsidP="00F51091">
            <w:pPr>
              <w:jc w:val="center"/>
              <w:rPr>
                <w:sz w:val="16"/>
                <w:szCs w:val="16"/>
              </w:rPr>
            </w:pPr>
            <w:r>
              <w:rPr>
                <w:sz w:val="16"/>
                <w:szCs w:val="16"/>
              </w:rPr>
              <w:t>Med</w:t>
            </w:r>
          </w:p>
        </w:tc>
        <w:tc>
          <w:tcPr>
            <w:tcW w:w="261" w:type="pct"/>
          </w:tcPr>
          <w:p w:rsidR="00F51091" w:rsidRDefault="00F51091" w:rsidP="00F51091">
            <w:pPr>
              <w:jc w:val="center"/>
              <w:rPr>
                <w:sz w:val="16"/>
                <w:szCs w:val="16"/>
              </w:rPr>
            </w:pPr>
            <w:r>
              <w:rPr>
                <w:sz w:val="16"/>
                <w:szCs w:val="16"/>
              </w:rPr>
              <w:t>Med</w:t>
            </w:r>
          </w:p>
        </w:tc>
        <w:tc>
          <w:tcPr>
            <w:tcW w:w="263" w:type="pct"/>
          </w:tcPr>
          <w:p w:rsidR="00F51091" w:rsidRDefault="00F51091" w:rsidP="00F51091">
            <w:pPr>
              <w:jc w:val="center"/>
              <w:rPr>
                <w:sz w:val="16"/>
                <w:szCs w:val="16"/>
              </w:rPr>
            </w:pPr>
            <w:r>
              <w:rPr>
                <w:sz w:val="16"/>
                <w:szCs w:val="16"/>
              </w:rPr>
              <w:t>Low</w:t>
            </w:r>
          </w:p>
        </w:tc>
        <w:tc>
          <w:tcPr>
            <w:tcW w:w="202" w:type="pct"/>
          </w:tcPr>
          <w:p w:rsidR="00F51091" w:rsidRDefault="00F51091" w:rsidP="00F51091">
            <w:pPr>
              <w:jc w:val="center"/>
              <w:rPr>
                <w:sz w:val="16"/>
                <w:szCs w:val="16"/>
              </w:rPr>
            </w:pPr>
            <w:r>
              <w:rPr>
                <w:sz w:val="16"/>
                <w:szCs w:val="16"/>
              </w:rPr>
              <w:t>Med</w:t>
            </w:r>
          </w:p>
        </w:tc>
        <w:tc>
          <w:tcPr>
            <w:tcW w:w="304" w:type="pct"/>
          </w:tcPr>
          <w:p w:rsidR="00F51091" w:rsidRDefault="00F51091" w:rsidP="00F51091">
            <w:pPr>
              <w:jc w:val="center"/>
              <w:rPr>
                <w:sz w:val="16"/>
                <w:szCs w:val="16"/>
              </w:rPr>
            </w:pPr>
            <w:r>
              <w:rPr>
                <w:sz w:val="16"/>
                <w:szCs w:val="16"/>
              </w:rPr>
              <w:t>Low</w:t>
            </w:r>
          </w:p>
        </w:tc>
        <w:tc>
          <w:tcPr>
            <w:tcW w:w="274" w:type="pct"/>
          </w:tcPr>
          <w:p w:rsidR="00F51091" w:rsidRDefault="00F51091" w:rsidP="00F51091">
            <w:pPr>
              <w:jc w:val="center"/>
              <w:rPr>
                <w:sz w:val="16"/>
                <w:szCs w:val="16"/>
              </w:rPr>
            </w:pPr>
            <w:r>
              <w:rPr>
                <w:sz w:val="16"/>
                <w:szCs w:val="16"/>
              </w:rPr>
              <w:t>Low</w:t>
            </w:r>
          </w:p>
        </w:tc>
        <w:tc>
          <w:tcPr>
            <w:tcW w:w="261" w:type="pct"/>
          </w:tcPr>
          <w:p w:rsidR="00F51091" w:rsidRDefault="00F51091" w:rsidP="00F51091">
            <w:pPr>
              <w:jc w:val="center"/>
              <w:rPr>
                <w:sz w:val="16"/>
                <w:szCs w:val="16"/>
              </w:rPr>
            </w:pPr>
            <w:r>
              <w:rPr>
                <w:sz w:val="16"/>
                <w:szCs w:val="16"/>
              </w:rPr>
              <w:t>Med</w:t>
            </w:r>
          </w:p>
        </w:tc>
        <w:tc>
          <w:tcPr>
            <w:tcW w:w="349" w:type="pct"/>
          </w:tcPr>
          <w:p w:rsidR="00F51091" w:rsidRDefault="00F51091" w:rsidP="00F51091">
            <w:pPr>
              <w:jc w:val="center"/>
              <w:rPr>
                <w:sz w:val="16"/>
                <w:szCs w:val="16"/>
              </w:rPr>
            </w:pPr>
            <w:r>
              <w:rPr>
                <w:sz w:val="16"/>
                <w:szCs w:val="16"/>
              </w:rPr>
              <w:t>Low</w:t>
            </w:r>
          </w:p>
        </w:tc>
        <w:tc>
          <w:tcPr>
            <w:tcW w:w="174" w:type="pct"/>
          </w:tcPr>
          <w:p w:rsidR="00F51091" w:rsidRDefault="00F51091" w:rsidP="00F51091">
            <w:pPr>
              <w:jc w:val="center"/>
              <w:rPr>
                <w:sz w:val="16"/>
                <w:szCs w:val="16"/>
              </w:rPr>
            </w:pPr>
            <w:r>
              <w:rPr>
                <w:sz w:val="16"/>
                <w:szCs w:val="16"/>
              </w:rPr>
              <w:t>High</w:t>
            </w:r>
          </w:p>
        </w:tc>
        <w:tc>
          <w:tcPr>
            <w:tcW w:w="303" w:type="pct"/>
          </w:tcPr>
          <w:p w:rsidR="00F51091" w:rsidRDefault="00F51091" w:rsidP="00F51091">
            <w:pPr>
              <w:jc w:val="center"/>
              <w:rPr>
                <w:sz w:val="16"/>
                <w:szCs w:val="16"/>
              </w:rPr>
            </w:pPr>
            <w:r>
              <w:rPr>
                <w:sz w:val="16"/>
                <w:szCs w:val="16"/>
              </w:rPr>
              <w:t>High</w:t>
            </w:r>
          </w:p>
        </w:tc>
        <w:tc>
          <w:tcPr>
            <w:tcW w:w="261" w:type="pct"/>
          </w:tcPr>
          <w:p w:rsidR="00F51091" w:rsidRDefault="00F51091" w:rsidP="00F51091">
            <w:pPr>
              <w:jc w:val="center"/>
              <w:rPr>
                <w:sz w:val="16"/>
                <w:szCs w:val="16"/>
              </w:rPr>
            </w:pPr>
            <w:r>
              <w:rPr>
                <w:sz w:val="16"/>
                <w:szCs w:val="16"/>
              </w:rPr>
              <w:t>Med</w:t>
            </w:r>
          </w:p>
        </w:tc>
        <w:tc>
          <w:tcPr>
            <w:tcW w:w="218" w:type="pct"/>
          </w:tcPr>
          <w:p w:rsidR="00F51091" w:rsidRDefault="00F51091" w:rsidP="00F51091">
            <w:pPr>
              <w:jc w:val="center"/>
              <w:rPr>
                <w:sz w:val="16"/>
                <w:szCs w:val="16"/>
              </w:rPr>
            </w:pPr>
            <w:r>
              <w:rPr>
                <w:sz w:val="16"/>
                <w:szCs w:val="16"/>
              </w:rPr>
              <w:t>Med</w:t>
            </w:r>
          </w:p>
        </w:tc>
        <w:tc>
          <w:tcPr>
            <w:tcW w:w="217" w:type="pct"/>
          </w:tcPr>
          <w:p w:rsidR="00F51091" w:rsidRDefault="00F51091" w:rsidP="00F51091">
            <w:pPr>
              <w:jc w:val="center"/>
              <w:rPr>
                <w:sz w:val="16"/>
                <w:szCs w:val="16"/>
              </w:rPr>
            </w:pPr>
            <w:r>
              <w:rPr>
                <w:sz w:val="16"/>
                <w:szCs w:val="16"/>
              </w:rPr>
              <w:t>-1</w:t>
            </w:r>
          </w:p>
        </w:tc>
        <w:tc>
          <w:tcPr>
            <w:tcW w:w="304" w:type="pct"/>
          </w:tcPr>
          <w:p w:rsidR="00F51091" w:rsidRDefault="00F51091" w:rsidP="00F51091">
            <w:pPr>
              <w:jc w:val="center"/>
              <w:rPr>
                <w:sz w:val="16"/>
                <w:szCs w:val="16"/>
              </w:rPr>
            </w:pPr>
            <w:r>
              <w:rPr>
                <w:sz w:val="16"/>
                <w:szCs w:val="16"/>
              </w:rPr>
              <w:t>High</w:t>
            </w:r>
          </w:p>
        </w:tc>
      </w:tr>
      <w:tr w:rsidR="00F51091" w:rsidRPr="00D71FE2" w:rsidTr="00F51091">
        <w:trPr>
          <w:trHeight w:val="516"/>
        </w:trPr>
        <w:tc>
          <w:tcPr>
            <w:tcW w:w="261" w:type="pct"/>
          </w:tcPr>
          <w:p w:rsidR="00F51091" w:rsidRDefault="00F51091" w:rsidP="00F51091">
            <w:pPr>
              <w:rPr>
                <w:b/>
                <w:sz w:val="16"/>
                <w:szCs w:val="16"/>
              </w:rPr>
            </w:pPr>
            <w:r>
              <w:rPr>
                <w:b/>
                <w:sz w:val="16"/>
                <w:szCs w:val="16"/>
              </w:rPr>
              <w:t>Congdon 1983</w:t>
            </w:r>
          </w:p>
        </w:tc>
        <w:tc>
          <w:tcPr>
            <w:tcW w:w="217" w:type="pct"/>
          </w:tcPr>
          <w:p w:rsidR="00F51091" w:rsidRDefault="00F51091" w:rsidP="00F51091">
            <w:pPr>
              <w:jc w:val="center"/>
              <w:rPr>
                <w:sz w:val="16"/>
                <w:szCs w:val="16"/>
              </w:rPr>
            </w:pPr>
            <w:r>
              <w:rPr>
                <w:sz w:val="16"/>
                <w:szCs w:val="16"/>
              </w:rPr>
              <w:t>Med</w:t>
            </w:r>
          </w:p>
        </w:tc>
        <w:tc>
          <w:tcPr>
            <w:tcW w:w="305" w:type="pct"/>
          </w:tcPr>
          <w:p w:rsidR="00F51091" w:rsidRDefault="00F51091" w:rsidP="00F51091">
            <w:pPr>
              <w:jc w:val="center"/>
              <w:rPr>
                <w:sz w:val="16"/>
                <w:szCs w:val="16"/>
              </w:rPr>
            </w:pPr>
            <w:r>
              <w:rPr>
                <w:sz w:val="16"/>
                <w:szCs w:val="16"/>
              </w:rPr>
              <w:t>High</w:t>
            </w:r>
          </w:p>
        </w:tc>
        <w:tc>
          <w:tcPr>
            <w:tcW w:w="304" w:type="pct"/>
          </w:tcPr>
          <w:p w:rsidR="00F51091" w:rsidRDefault="00F51091" w:rsidP="00F51091">
            <w:pPr>
              <w:jc w:val="center"/>
              <w:rPr>
                <w:sz w:val="16"/>
                <w:szCs w:val="16"/>
              </w:rPr>
            </w:pPr>
            <w:r>
              <w:rPr>
                <w:sz w:val="16"/>
                <w:szCs w:val="16"/>
              </w:rPr>
              <w:t>High</w:t>
            </w:r>
          </w:p>
        </w:tc>
        <w:tc>
          <w:tcPr>
            <w:tcW w:w="264" w:type="pct"/>
          </w:tcPr>
          <w:p w:rsidR="00F51091" w:rsidRDefault="00F51091" w:rsidP="00F51091">
            <w:pPr>
              <w:jc w:val="center"/>
              <w:rPr>
                <w:sz w:val="16"/>
                <w:szCs w:val="16"/>
              </w:rPr>
            </w:pPr>
            <w:r>
              <w:rPr>
                <w:sz w:val="16"/>
                <w:szCs w:val="16"/>
              </w:rPr>
              <w:t>High</w:t>
            </w:r>
          </w:p>
        </w:tc>
        <w:tc>
          <w:tcPr>
            <w:tcW w:w="258" w:type="pct"/>
          </w:tcPr>
          <w:p w:rsidR="00F51091" w:rsidRDefault="00F51091" w:rsidP="00F51091">
            <w:pPr>
              <w:jc w:val="center"/>
              <w:rPr>
                <w:sz w:val="16"/>
                <w:szCs w:val="16"/>
              </w:rPr>
            </w:pPr>
            <w:r>
              <w:rPr>
                <w:sz w:val="16"/>
                <w:szCs w:val="16"/>
              </w:rPr>
              <w:t>High</w:t>
            </w:r>
          </w:p>
        </w:tc>
        <w:tc>
          <w:tcPr>
            <w:tcW w:w="261" w:type="pct"/>
          </w:tcPr>
          <w:p w:rsidR="00F51091" w:rsidRDefault="00F51091" w:rsidP="00F51091">
            <w:pPr>
              <w:jc w:val="center"/>
              <w:rPr>
                <w:sz w:val="16"/>
                <w:szCs w:val="16"/>
              </w:rPr>
            </w:pPr>
            <w:r>
              <w:rPr>
                <w:sz w:val="16"/>
                <w:szCs w:val="16"/>
              </w:rPr>
              <w:t>Med</w:t>
            </w:r>
          </w:p>
        </w:tc>
        <w:tc>
          <w:tcPr>
            <w:tcW w:w="263" w:type="pct"/>
          </w:tcPr>
          <w:p w:rsidR="00F51091" w:rsidRDefault="00F51091" w:rsidP="00F51091">
            <w:pPr>
              <w:jc w:val="center"/>
              <w:rPr>
                <w:sz w:val="16"/>
                <w:szCs w:val="16"/>
              </w:rPr>
            </w:pPr>
            <w:r>
              <w:rPr>
                <w:sz w:val="16"/>
                <w:szCs w:val="16"/>
              </w:rPr>
              <w:t>High</w:t>
            </w:r>
          </w:p>
        </w:tc>
        <w:tc>
          <w:tcPr>
            <w:tcW w:w="202" w:type="pct"/>
          </w:tcPr>
          <w:p w:rsidR="00F51091" w:rsidRDefault="00F51091" w:rsidP="00F51091">
            <w:pPr>
              <w:jc w:val="center"/>
              <w:rPr>
                <w:sz w:val="16"/>
                <w:szCs w:val="16"/>
              </w:rPr>
            </w:pPr>
            <w:r>
              <w:rPr>
                <w:sz w:val="16"/>
                <w:szCs w:val="16"/>
              </w:rPr>
              <w:t>Med</w:t>
            </w:r>
          </w:p>
        </w:tc>
        <w:tc>
          <w:tcPr>
            <w:tcW w:w="304" w:type="pct"/>
          </w:tcPr>
          <w:p w:rsidR="00F51091" w:rsidRDefault="00F51091" w:rsidP="00F51091">
            <w:pPr>
              <w:jc w:val="center"/>
              <w:rPr>
                <w:sz w:val="16"/>
                <w:szCs w:val="16"/>
              </w:rPr>
            </w:pPr>
            <w:r>
              <w:rPr>
                <w:sz w:val="16"/>
                <w:szCs w:val="16"/>
              </w:rPr>
              <w:t>High</w:t>
            </w:r>
          </w:p>
        </w:tc>
        <w:tc>
          <w:tcPr>
            <w:tcW w:w="274" w:type="pct"/>
          </w:tcPr>
          <w:p w:rsidR="00F51091" w:rsidRDefault="00F51091" w:rsidP="00F51091">
            <w:pPr>
              <w:jc w:val="center"/>
              <w:rPr>
                <w:sz w:val="16"/>
                <w:szCs w:val="16"/>
              </w:rPr>
            </w:pPr>
            <w:r>
              <w:rPr>
                <w:sz w:val="16"/>
                <w:szCs w:val="16"/>
              </w:rPr>
              <w:t>Med</w:t>
            </w:r>
          </w:p>
        </w:tc>
        <w:tc>
          <w:tcPr>
            <w:tcW w:w="261" w:type="pct"/>
          </w:tcPr>
          <w:p w:rsidR="00F51091" w:rsidRDefault="00F51091" w:rsidP="00F51091">
            <w:pPr>
              <w:jc w:val="center"/>
              <w:rPr>
                <w:sz w:val="16"/>
                <w:szCs w:val="16"/>
              </w:rPr>
            </w:pPr>
            <w:r>
              <w:rPr>
                <w:sz w:val="16"/>
                <w:szCs w:val="16"/>
              </w:rPr>
              <w:t>Med</w:t>
            </w:r>
          </w:p>
        </w:tc>
        <w:tc>
          <w:tcPr>
            <w:tcW w:w="349" w:type="pct"/>
          </w:tcPr>
          <w:p w:rsidR="00F51091" w:rsidRDefault="00F51091" w:rsidP="00F51091">
            <w:pPr>
              <w:jc w:val="center"/>
              <w:rPr>
                <w:sz w:val="16"/>
                <w:szCs w:val="16"/>
              </w:rPr>
            </w:pPr>
            <w:r>
              <w:rPr>
                <w:sz w:val="16"/>
                <w:szCs w:val="16"/>
              </w:rPr>
              <w:t>Med</w:t>
            </w:r>
          </w:p>
        </w:tc>
        <w:tc>
          <w:tcPr>
            <w:tcW w:w="174" w:type="pct"/>
          </w:tcPr>
          <w:p w:rsidR="00F51091" w:rsidRDefault="00F51091" w:rsidP="00F51091">
            <w:pPr>
              <w:jc w:val="center"/>
              <w:rPr>
                <w:sz w:val="16"/>
                <w:szCs w:val="16"/>
              </w:rPr>
            </w:pPr>
            <w:r>
              <w:rPr>
                <w:sz w:val="16"/>
                <w:szCs w:val="16"/>
              </w:rPr>
              <w:t>High</w:t>
            </w:r>
          </w:p>
        </w:tc>
        <w:tc>
          <w:tcPr>
            <w:tcW w:w="303" w:type="pct"/>
          </w:tcPr>
          <w:p w:rsidR="00F51091" w:rsidRDefault="00F51091" w:rsidP="00F51091">
            <w:pPr>
              <w:jc w:val="center"/>
              <w:rPr>
                <w:sz w:val="16"/>
                <w:szCs w:val="16"/>
              </w:rPr>
            </w:pPr>
            <w:r>
              <w:rPr>
                <w:sz w:val="16"/>
                <w:szCs w:val="16"/>
              </w:rPr>
              <w:t>High</w:t>
            </w:r>
          </w:p>
        </w:tc>
        <w:tc>
          <w:tcPr>
            <w:tcW w:w="261" w:type="pct"/>
          </w:tcPr>
          <w:p w:rsidR="00F51091" w:rsidRDefault="00F51091" w:rsidP="00F51091">
            <w:pPr>
              <w:jc w:val="center"/>
              <w:rPr>
                <w:sz w:val="16"/>
                <w:szCs w:val="16"/>
              </w:rPr>
            </w:pPr>
            <w:r>
              <w:rPr>
                <w:sz w:val="16"/>
                <w:szCs w:val="16"/>
              </w:rPr>
              <w:t>Med</w:t>
            </w:r>
          </w:p>
        </w:tc>
        <w:tc>
          <w:tcPr>
            <w:tcW w:w="218" w:type="pct"/>
          </w:tcPr>
          <w:p w:rsidR="00F51091" w:rsidRDefault="00F51091" w:rsidP="00F51091">
            <w:pPr>
              <w:jc w:val="center"/>
              <w:rPr>
                <w:sz w:val="16"/>
                <w:szCs w:val="16"/>
              </w:rPr>
            </w:pPr>
            <w:r>
              <w:rPr>
                <w:sz w:val="16"/>
                <w:szCs w:val="16"/>
              </w:rPr>
              <w:t>High</w:t>
            </w:r>
          </w:p>
        </w:tc>
        <w:tc>
          <w:tcPr>
            <w:tcW w:w="217" w:type="pct"/>
          </w:tcPr>
          <w:p w:rsidR="00F51091" w:rsidRDefault="00F51091" w:rsidP="00F51091">
            <w:pPr>
              <w:jc w:val="center"/>
              <w:rPr>
                <w:sz w:val="16"/>
                <w:szCs w:val="16"/>
              </w:rPr>
            </w:pPr>
            <w:r>
              <w:rPr>
                <w:sz w:val="16"/>
                <w:szCs w:val="16"/>
              </w:rPr>
              <w:t>-9</w:t>
            </w:r>
          </w:p>
        </w:tc>
        <w:tc>
          <w:tcPr>
            <w:tcW w:w="304" w:type="pct"/>
          </w:tcPr>
          <w:p w:rsidR="00F51091" w:rsidRDefault="00F51091" w:rsidP="00F51091">
            <w:pPr>
              <w:jc w:val="center"/>
              <w:rPr>
                <w:sz w:val="16"/>
                <w:szCs w:val="16"/>
              </w:rPr>
            </w:pPr>
            <w:r>
              <w:rPr>
                <w:sz w:val="16"/>
                <w:szCs w:val="16"/>
              </w:rPr>
              <w:t>High</w:t>
            </w:r>
          </w:p>
        </w:tc>
      </w:tr>
      <w:tr w:rsidR="00F51091" w:rsidRPr="00D71FE2" w:rsidTr="00F51091">
        <w:trPr>
          <w:trHeight w:val="516"/>
        </w:trPr>
        <w:tc>
          <w:tcPr>
            <w:tcW w:w="261" w:type="pct"/>
          </w:tcPr>
          <w:p w:rsidR="00F51091" w:rsidRDefault="00F51091" w:rsidP="00F51091">
            <w:pPr>
              <w:rPr>
                <w:b/>
                <w:sz w:val="16"/>
                <w:szCs w:val="16"/>
              </w:rPr>
            </w:pPr>
            <w:r>
              <w:rPr>
                <w:b/>
                <w:sz w:val="16"/>
                <w:szCs w:val="16"/>
              </w:rPr>
              <w:t>Delvin 1986</w:t>
            </w:r>
          </w:p>
        </w:tc>
        <w:tc>
          <w:tcPr>
            <w:tcW w:w="217" w:type="pct"/>
          </w:tcPr>
          <w:p w:rsidR="00F51091" w:rsidRDefault="00F51091" w:rsidP="00F51091">
            <w:pPr>
              <w:jc w:val="center"/>
              <w:rPr>
                <w:sz w:val="16"/>
                <w:szCs w:val="16"/>
              </w:rPr>
            </w:pPr>
            <w:r>
              <w:rPr>
                <w:sz w:val="16"/>
                <w:szCs w:val="16"/>
              </w:rPr>
              <w:t>Low</w:t>
            </w:r>
          </w:p>
        </w:tc>
        <w:tc>
          <w:tcPr>
            <w:tcW w:w="305" w:type="pct"/>
          </w:tcPr>
          <w:p w:rsidR="00F51091" w:rsidRDefault="00F51091" w:rsidP="00F51091">
            <w:pPr>
              <w:jc w:val="center"/>
              <w:rPr>
                <w:sz w:val="16"/>
                <w:szCs w:val="16"/>
              </w:rPr>
            </w:pPr>
            <w:r>
              <w:rPr>
                <w:sz w:val="16"/>
                <w:szCs w:val="16"/>
              </w:rPr>
              <w:t>High</w:t>
            </w:r>
          </w:p>
        </w:tc>
        <w:tc>
          <w:tcPr>
            <w:tcW w:w="304" w:type="pct"/>
          </w:tcPr>
          <w:p w:rsidR="00F51091" w:rsidRDefault="00F51091" w:rsidP="00F51091">
            <w:pPr>
              <w:jc w:val="center"/>
              <w:rPr>
                <w:sz w:val="16"/>
                <w:szCs w:val="16"/>
              </w:rPr>
            </w:pPr>
            <w:r>
              <w:rPr>
                <w:sz w:val="16"/>
                <w:szCs w:val="16"/>
              </w:rPr>
              <w:t>High</w:t>
            </w:r>
          </w:p>
        </w:tc>
        <w:tc>
          <w:tcPr>
            <w:tcW w:w="264" w:type="pct"/>
          </w:tcPr>
          <w:p w:rsidR="00F51091" w:rsidRDefault="00F51091" w:rsidP="00F51091">
            <w:pPr>
              <w:jc w:val="center"/>
              <w:rPr>
                <w:sz w:val="16"/>
                <w:szCs w:val="16"/>
              </w:rPr>
            </w:pPr>
            <w:r>
              <w:rPr>
                <w:sz w:val="16"/>
                <w:szCs w:val="16"/>
              </w:rPr>
              <w:t>Med</w:t>
            </w:r>
          </w:p>
        </w:tc>
        <w:tc>
          <w:tcPr>
            <w:tcW w:w="258" w:type="pct"/>
          </w:tcPr>
          <w:p w:rsidR="00F51091" w:rsidRDefault="00F51091" w:rsidP="00F51091">
            <w:pPr>
              <w:jc w:val="center"/>
              <w:rPr>
                <w:sz w:val="16"/>
                <w:szCs w:val="16"/>
              </w:rPr>
            </w:pPr>
            <w:r>
              <w:rPr>
                <w:sz w:val="16"/>
                <w:szCs w:val="16"/>
              </w:rPr>
              <w:t>High</w:t>
            </w:r>
          </w:p>
        </w:tc>
        <w:tc>
          <w:tcPr>
            <w:tcW w:w="261" w:type="pct"/>
          </w:tcPr>
          <w:p w:rsidR="00F51091" w:rsidRDefault="00F51091" w:rsidP="00F51091">
            <w:pPr>
              <w:jc w:val="center"/>
              <w:rPr>
                <w:sz w:val="16"/>
                <w:szCs w:val="16"/>
              </w:rPr>
            </w:pPr>
            <w:r>
              <w:rPr>
                <w:sz w:val="16"/>
                <w:szCs w:val="16"/>
              </w:rPr>
              <w:t>Med</w:t>
            </w:r>
          </w:p>
        </w:tc>
        <w:tc>
          <w:tcPr>
            <w:tcW w:w="263" w:type="pct"/>
          </w:tcPr>
          <w:p w:rsidR="00F51091" w:rsidRDefault="00F51091" w:rsidP="00F51091">
            <w:pPr>
              <w:jc w:val="center"/>
              <w:rPr>
                <w:sz w:val="16"/>
                <w:szCs w:val="16"/>
              </w:rPr>
            </w:pPr>
            <w:r>
              <w:rPr>
                <w:sz w:val="16"/>
                <w:szCs w:val="16"/>
              </w:rPr>
              <w:t>Low</w:t>
            </w:r>
          </w:p>
        </w:tc>
        <w:tc>
          <w:tcPr>
            <w:tcW w:w="202" w:type="pct"/>
          </w:tcPr>
          <w:p w:rsidR="00F51091" w:rsidRDefault="00F51091" w:rsidP="00F51091">
            <w:pPr>
              <w:jc w:val="center"/>
              <w:rPr>
                <w:sz w:val="16"/>
                <w:szCs w:val="16"/>
              </w:rPr>
            </w:pPr>
            <w:r>
              <w:rPr>
                <w:sz w:val="16"/>
                <w:szCs w:val="16"/>
              </w:rPr>
              <w:t>Med</w:t>
            </w:r>
          </w:p>
        </w:tc>
        <w:tc>
          <w:tcPr>
            <w:tcW w:w="304" w:type="pct"/>
          </w:tcPr>
          <w:p w:rsidR="00F51091" w:rsidRDefault="00F51091" w:rsidP="00F51091">
            <w:pPr>
              <w:jc w:val="center"/>
              <w:rPr>
                <w:sz w:val="16"/>
                <w:szCs w:val="16"/>
              </w:rPr>
            </w:pPr>
            <w:r>
              <w:rPr>
                <w:sz w:val="16"/>
                <w:szCs w:val="16"/>
              </w:rPr>
              <w:t>Low</w:t>
            </w:r>
          </w:p>
        </w:tc>
        <w:tc>
          <w:tcPr>
            <w:tcW w:w="274" w:type="pct"/>
          </w:tcPr>
          <w:p w:rsidR="00F51091" w:rsidRDefault="00F51091" w:rsidP="00F51091">
            <w:pPr>
              <w:jc w:val="center"/>
              <w:rPr>
                <w:sz w:val="16"/>
                <w:szCs w:val="16"/>
              </w:rPr>
            </w:pPr>
            <w:r>
              <w:rPr>
                <w:sz w:val="16"/>
                <w:szCs w:val="16"/>
              </w:rPr>
              <w:t>Low</w:t>
            </w:r>
          </w:p>
        </w:tc>
        <w:tc>
          <w:tcPr>
            <w:tcW w:w="261" w:type="pct"/>
          </w:tcPr>
          <w:p w:rsidR="00F51091" w:rsidRDefault="00F51091" w:rsidP="00F51091">
            <w:pPr>
              <w:jc w:val="center"/>
              <w:rPr>
                <w:sz w:val="16"/>
                <w:szCs w:val="16"/>
              </w:rPr>
            </w:pPr>
            <w:r>
              <w:rPr>
                <w:sz w:val="16"/>
                <w:szCs w:val="16"/>
              </w:rPr>
              <w:t>Med</w:t>
            </w:r>
          </w:p>
        </w:tc>
        <w:tc>
          <w:tcPr>
            <w:tcW w:w="349" w:type="pct"/>
          </w:tcPr>
          <w:p w:rsidR="00F51091" w:rsidRDefault="00F51091" w:rsidP="00F51091">
            <w:pPr>
              <w:jc w:val="center"/>
              <w:rPr>
                <w:sz w:val="16"/>
                <w:szCs w:val="16"/>
              </w:rPr>
            </w:pPr>
            <w:r>
              <w:rPr>
                <w:sz w:val="16"/>
                <w:szCs w:val="16"/>
              </w:rPr>
              <w:t>Med</w:t>
            </w:r>
          </w:p>
        </w:tc>
        <w:tc>
          <w:tcPr>
            <w:tcW w:w="174" w:type="pct"/>
          </w:tcPr>
          <w:p w:rsidR="00F51091" w:rsidRDefault="00F51091" w:rsidP="00F51091">
            <w:pPr>
              <w:jc w:val="center"/>
              <w:rPr>
                <w:sz w:val="16"/>
                <w:szCs w:val="16"/>
              </w:rPr>
            </w:pPr>
            <w:r>
              <w:rPr>
                <w:sz w:val="16"/>
                <w:szCs w:val="16"/>
              </w:rPr>
              <w:t>High</w:t>
            </w:r>
          </w:p>
        </w:tc>
        <w:tc>
          <w:tcPr>
            <w:tcW w:w="303" w:type="pct"/>
          </w:tcPr>
          <w:p w:rsidR="00F51091" w:rsidRDefault="00F51091" w:rsidP="00F51091">
            <w:pPr>
              <w:jc w:val="center"/>
              <w:rPr>
                <w:sz w:val="16"/>
                <w:szCs w:val="16"/>
              </w:rPr>
            </w:pPr>
            <w:r>
              <w:rPr>
                <w:sz w:val="16"/>
                <w:szCs w:val="16"/>
              </w:rPr>
              <w:t>High</w:t>
            </w:r>
          </w:p>
        </w:tc>
        <w:tc>
          <w:tcPr>
            <w:tcW w:w="261" w:type="pct"/>
          </w:tcPr>
          <w:p w:rsidR="00F51091" w:rsidRDefault="00F51091" w:rsidP="00F51091">
            <w:pPr>
              <w:jc w:val="center"/>
              <w:rPr>
                <w:sz w:val="16"/>
                <w:szCs w:val="16"/>
              </w:rPr>
            </w:pPr>
            <w:r>
              <w:rPr>
                <w:sz w:val="16"/>
                <w:szCs w:val="16"/>
              </w:rPr>
              <w:t>Med</w:t>
            </w:r>
          </w:p>
        </w:tc>
        <w:tc>
          <w:tcPr>
            <w:tcW w:w="218" w:type="pct"/>
          </w:tcPr>
          <w:p w:rsidR="00F51091" w:rsidRDefault="00F51091" w:rsidP="00F51091">
            <w:pPr>
              <w:jc w:val="center"/>
              <w:rPr>
                <w:sz w:val="16"/>
                <w:szCs w:val="16"/>
              </w:rPr>
            </w:pPr>
            <w:r>
              <w:rPr>
                <w:sz w:val="16"/>
                <w:szCs w:val="16"/>
              </w:rPr>
              <w:t>High</w:t>
            </w:r>
          </w:p>
        </w:tc>
        <w:tc>
          <w:tcPr>
            <w:tcW w:w="217" w:type="pct"/>
          </w:tcPr>
          <w:p w:rsidR="00F51091" w:rsidRDefault="00F51091" w:rsidP="00F51091">
            <w:pPr>
              <w:jc w:val="center"/>
              <w:rPr>
                <w:sz w:val="16"/>
                <w:szCs w:val="16"/>
              </w:rPr>
            </w:pPr>
            <w:r>
              <w:rPr>
                <w:sz w:val="16"/>
                <w:szCs w:val="16"/>
              </w:rPr>
              <w:t>-2</w:t>
            </w:r>
          </w:p>
        </w:tc>
        <w:tc>
          <w:tcPr>
            <w:tcW w:w="304" w:type="pct"/>
          </w:tcPr>
          <w:p w:rsidR="00F51091" w:rsidRDefault="00F51091" w:rsidP="00F51091">
            <w:pPr>
              <w:jc w:val="center"/>
              <w:rPr>
                <w:sz w:val="16"/>
                <w:szCs w:val="16"/>
              </w:rPr>
            </w:pPr>
            <w:r>
              <w:rPr>
                <w:sz w:val="16"/>
                <w:szCs w:val="16"/>
              </w:rPr>
              <w:t>High</w:t>
            </w:r>
          </w:p>
        </w:tc>
      </w:tr>
      <w:tr w:rsidR="00F51091" w:rsidRPr="00D71FE2" w:rsidTr="00F51091">
        <w:trPr>
          <w:trHeight w:val="516"/>
        </w:trPr>
        <w:tc>
          <w:tcPr>
            <w:tcW w:w="261" w:type="pct"/>
          </w:tcPr>
          <w:p w:rsidR="00F51091" w:rsidRDefault="00F51091" w:rsidP="00F51091">
            <w:pPr>
              <w:rPr>
                <w:b/>
                <w:sz w:val="16"/>
                <w:szCs w:val="16"/>
              </w:rPr>
            </w:pPr>
            <w:r>
              <w:rPr>
                <w:b/>
                <w:sz w:val="16"/>
                <w:szCs w:val="16"/>
              </w:rPr>
              <w:t>Hollis</w:t>
            </w:r>
          </w:p>
          <w:p w:rsidR="00F51091" w:rsidRDefault="00F51091" w:rsidP="00F51091">
            <w:pPr>
              <w:rPr>
                <w:b/>
                <w:sz w:val="16"/>
                <w:szCs w:val="16"/>
              </w:rPr>
            </w:pPr>
            <w:r>
              <w:rPr>
                <w:b/>
                <w:sz w:val="16"/>
                <w:szCs w:val="16"/>
              </w:rPr>
              <w:t>2011</w:t>
            </w:r>
          </w:p>
        </w:tc>
        <w:tc>
          <w:tcPr>
            <w:tcW w:w="217" w:type="pct"/>
          </w:tcPr>
          <w:p w:rsidR="00F51091" w:rsidRDefault="00F51091" w:rsidP="00F51091">
            <w:pPr>
              <w:jc w:val="center"/>
              <w:rPr>
                <w:sz w:val="16"/>
                <w:szCs w:val="16"/>
              </w:rPr>
            </w:pPr>
            <w:r>
              <w:rPr>
                <w:sz w:val="16"/>
                <w:szCs w:val="16"/>
              </w:rPr>
              <w:t>Low</w:t>
            </w:r>
          </w:p>
        </w:tc>
        <w:tc>
          <w:tcPr>
            <w:tcW w:w="305" w:type="pct"/>
          </w:tcPr>
          <w:p w:rsidR="00F51091" w:rsidRDefault="00F51091" w:rsidP="00F51091">
            <w:pPr>
              <w:jc w:val="center"/>
              <w:rPr>
                <w:sz w:val="16"/>
                <w:szCs w:val="16"/>
              </w:rPr>
            </w:pPr>
            <w:r>
              <w:rPr>
                <w:sz w:val="16"/>
                <w:szCs w:val="16"/>
              </w:rPr>
              <w:t>Low</w:t>
            </w:r>
          </w:p>
        </w:tc>
        <w:tc>
          <w:tcPr>
            <w:tcW w:w="304" w:type="pct"/>
          </w:tcPr>
          <w:p w:rsidR="00F51091" w:rsidRDefault="00F51091" w:rsidP="00F51091">
            <w:pPr>
              <w:jc w:val="center"/>
              <w:rPr>
                <w:sz w:val="16"/>
                <w:szCs w:val="16"/>
              </w:rPr>
            </w:pPr>
            <w:r>
              <w:rPr>
                <w:sz w:val="16"/>
                <w:szCs w:val="16"/>
              </w:rPr>
              <w:t>Med</w:t>
            </w:r>
          </w:p>
        </w:tc>
        <w:tc>
          <w:tcPr>
            <w:tcW w:w="264" w:type="pct"/>
          </w:tcPr>
          <w:p w:rsidR="00F51091" w:rsidRDefault="00F51091" w:rsidP="00F51091">
            <w:pPr>
              <w:jc w:val="center"/>
              <w:rPr>
                <w:sz w:val="16"/>
                <w:szCs w:val="16"/>
              </w:rPr>
            </w:pPr>
            <w:r>
              <w:rPr>
                <w:sz w:val="16"/>
                <w:szCs w:val="16"/>
              </w:rPr>
              <w:t>Med</w:t>
            </w:r>
          </w:p>
        </w:tc>
        <w:tc>
          <w:tcPr>
            <w:tcW w:w="258" w:type="pct"/>
          </w:tcPr>
          <w:p w:rsidR="00F51091" w:rsidRDefault="00F51091" w:rsidP="00F51091">
            <w:pPr>
              <w:jc w:val="center"/>
              <w:rPr>
                <w:sz w:val="16"/>
                <w:szCs w:val="16"/>
              </w:rPr>
            </w:pPr>
            <w:r>
              <w:rPr>
                <w:sz w:val="16"/>
                <w:szCs w:val="16"/>
              </w:rPr>
              <w:t>Med</w:t>
            </w:r>
          </w:p>
        </w:tc>
        <w:tc>
          <w:tcPr>
            <w:tcW w:w="261" w:type="pct"/>
          </w:tcPr>
          <w:p w:rsidR="00F51091" w:rsidRDefault="00F51091" w:rsidP="00F51091">
            <w:pPr>
              <w:jc w:val="center"/>
              <w:rPr>
                <w:sz w:val="16"/>
                <w:szCs w:val="16"/>
              </w:rPr>
            </w:pPr>
            <w:r>
              <w:rPr>
                <w:sz w:val="16"/>
                <w:szCs w:val="16"/>
              </w:rPr>
              <w:t>Low</w:t>
            </w:r>
          </w:p>
        </w:tc>
        <w:tc>
          <w:tcPr>
            <w:tcW w:w="263" w:type="pct"/>
          </w:tcPr>
          <w:p w:rsidR="00F51091" w:rsidRDefault="00F51091" w:rsidP="00F51091">
            <w:pPr>
              <w:jc w:val="center"/>
              <w:rPr>
                <w:sz w:val="16"/>
                <w:szCs w:val="16"/>
              </w:rPr>
            </w:pPr>
            <w:r>
              <w:rPr>
                <w:sz w:val="16"/>
                <w:szCs w:val="16"/>
              </w:rPr>
              <w:t>Low</w:t>
            </w:r>
          </w:p>
        </w:tc>
        <w:tc>
          <w:tcPr>
            <w:tcW w:w="202" w:type="pct"/>
          </w:tcPr>
          <w:p w:rsidR="00F51091" w:rsidRDefault="00F51091" w:rsidP="00F51091">
            <w:pPr>
              <w:jc w:val="center"/>
              <w:rPr>
                <w:sz w:val="16"/>
                <w:szCs w:val="16"/>
              </w:rPr>
            </w:pPr>
            <w:r>
              <w:rPr>
                <w:sz w:val="16"/>
                <w:szCs w:val="16"/>
              </w:rPr>
              <w:t>Low</w:t>
            </w:r>
          </w:p>
        </w:tc>
        <w:tc>
          <w:tcPr>
            <w:tcW w:w="304" w:type="pct"/>
          </w:tcPr>
          <w:p w:rsidR="00F51091" w:rsidRDefault="00F51091" w:rsidP="00F51091">
            <w:pPr>
              <w:jc w:val="center"/>
              <w:rPr>
                <w:sz w:val="16"/>
                <w:szCs w:val="16"/>
              </w:rPr>
            </w:pPr>
            <w:r>
              <w:rPr>
                <w:sz w:val="16"/>
                <w:szCs w:val="16"/>
              </w:rPr>
              <w:t>Low</w:t>
            </w:r>
          </w:p>
        </w:tc>
        <w:tc>
          <w:tcPr>
            <w:tcW w:w="274" w:type="pct"/>
          </w:tcPr>
          <w:p w:rsidR="00F51091" w:rsidRDefault="00F51091" w:rsidP="00F51091">
            <w:pPr>
              <w:jc w:val="center"/>
              <w:rPr>
                <w:sz w:val="16"/>
                <w:szCs w:val="16"/>
              </w:rPr>
            </w:pPr>
            <w:r>
              <w:rPr>
                <w:sz w:val="16"/>
                <w:szCs w:val="16"/>
              </w:rPr>
              <w:t>Low</w:t>
            </w:r>
          </w:p>
        </w:tc>
        <w:tc>
          <w:tcPr>
            <w:tcW w:w="261" w:type="pct"/>
          </w:tcPr>
          <w:p w:rsidR="00F51091" w:rsidRDefault="00F51091" w:rsidP="00F51091">
            <w:pPr>
              <w:jc w:val="center"/>
              <w:rPr>
                <w:sz w:val="16"/>
                <w:szCs w:val="16"/>
              </w:rPr>
            </w:pPr>
            <w:r>
              <w:rPr>
                <w:sz w:val="16"/>
                <w:szCs w:val="16"/>
              </w:rPr>
              <w:t>Med</w:t>
            </w:r>
          </w:p>
        </w:tc>
        <w:tc>
          <w:tcPr>
            <w:tcW w:w="349" w:type="pct"/>
          </w:tcPr>
          <w:p w:rsidR="00F51091" w:rsidRDefault="00F51091" w:rsidP="00F51091">
            <w:pPr>
              <w:jc w:val="center"/>
              <w:rPr>
                <w:sz w:val="16"/>
                <w:szCs w:val="16"/>
              </w:rPr>
            </w:pPr>
            <w:r>
              <w:rPr>
                <w:sz w:val="16"/>
                <w:szCs w:val="16"/>
              </w:rPr>
              <w:t>Low</w:t>
            </w:r>
          </w:p>
        </w:tc>
        <w:tc>
          <w:tcPr>
            <w:tcW w:w="174" w:type="pct"/>
          </w:tcPr>
          <w:p w:rsidR="00F51091" w:rsidRDefault="00F51091" w:rsidP="00F51091">
            <w:pPr>
              <w:jc w:val="center"/>
              <w:rPr>
                <w:sz w:val="16"/>
                <w:szCs w:val="16"/>
              </w:rPr>
            </w:pPr>
            <w:r>
              <w:rPr>
                <w:sz w:val="16"/>
                <w:szCs w:val="16"/>
              </w:rPr>
              <w:t>Low</w:t>
            </w:r>
          </w:p>
        </w:tc>
        <w:tc>
          <w:tcPr>
            <w:tcW w:w="303" w:type="pct"/>
          </w:tcPr>
          <w:p w:rsidR="00F51091" w:rsidRDefault="00F51091" w:rsidP="00F51091">
            <w:pPr>
              <w:jc w:val="center"/>
              <w:rPr>
                <w:sz w:val="16"/>
                <w:szCs w:val="16"/>
              </w:rPr>
            </w:pPr>
            <w:r>
              <w:rPr>
                <w:sz w:val="16"/>
                <w:szCs w:val="16"/>
              </w:rPr>
              <w:t>Med</w:t>
            </w:r>
          </w:p>
        </w:tc>
        <w:tc>
          <w:tcPr>
            <w:tcW w:w="261" w:type="pct"/>
          </w:tcPr>
          <w:p w:rsidR="00F51091" w:rsidRDefault="00F51091" w:rsidP="00F51091">
            <w:pPr>
              <w:jc w:val="center"/>
              <w:rPr>
                <w:sz w:val="16"/>
                <w:szCs w:val="16"/>
              </w:rPr>
            </w:pPr>
            <w:r>
              <w:rPr>
                <w:sz w:val="16"/>
                <w:szCs w:val="16"/>
              </w:rPr>
              <w:t>Low</w:t>
            </w:r>
          </w:p>
        </w:tc>
        <w:tc>
          <w:tcPr>
            <w:tcW w:w="218" w:type="pct"/>
          </w:tcPr>
          <w:p w:rsidR="00F51091" w:rsidRDefault="00F51091" w:rsidP="00F51091">
            <w:pPr>
              <w:jc w:val="center"/>
              <w:rPr>
                <w:sz w:val="16"/>
                <w:szCs w:val="16"/>
              </w:rPr>
            </w:pPr>
            <w:r>
              <w:rPr>
                <w:sz w:val="16"/>
                <w:szCs w:val="16"/>
              </w:rPr>
              <w:t>Med</w:t>
            </w:r>
          </w:p>
        </w:tc>
        <w:tc>
          <w:tcPr>
            <w:tcW w:w="217" w:type="pct"/>
          </w:tcPr>
          <w:p w:rsidR="00F51091" w:rsidRDefault="00F51091" w:rsidP="00F51091">
            <w:pPr>
              <w:jc w:val="center"/>
              <w:rPr>
                <w:sz w:val="16"/>
                <w:szCs w:val="16"/>
              </w:rPr>
            </w:pPr>
            <w:r>
              <w:rPr>
                <w:sz w:val="16"/>
                <w:szCs w:val="16"/>
              </w:rPr>
              <w:t>10</w:t>
            </w:r>
          </w:p>
        </w:tc>
        <w:tc>
          <w:tcPr>
            <w:tcW w:w="304" w:type="pct"/>
          </w:tcPr>
          <w:p w:rsidR="00F51091" w:rsidRDefault="00F51091" w:rsidP="00F51091">
            <w:pPr>
              <w:jc w:val="center"/>
              <w:rPr>
                <w:sz w:val="16"/>
                <w:szCs w:val="16"/>
              </w:rPr>
            </w:pPr>
            <w:r>
              <w:rPr>
                <w:sz w:val="16"/>
                <w:szCs w:val="16"/>
              </w:rPr>
              <w:t>Low</w:t>
            </w:r>
          </w:p>
        </w:tc>
      </w:tr>
      <w:tr w:rsidR="00F51091" w:rsidRPr="00D71FE2" w:rsidTr="00F51091">
        <w:trPr>
          <w:trHeight w:val="516"/>
        </w:trPr>
        <w:tc>
          <w:tcPr>
            <w:tcW w:w="261" w:type="pct"/>
          </w:tcPr>
          <w:p w:rsidR="00F51091" w:rsidRDefault="00F51091" w:rsidP="00F51091">
            <w:pPr>
              <w:rPr>
                <w:b/>
                <w:sz w:val="16"/>
                <w:szCs w:val="16"/>
              </w:rPr>
            </w:pPr>
            <w:r>
              <w:rPr>
                <w:b/>
                <w:sz w:val="16"/>
                <w:szCs w:val="16"/>
              </w:rPr>
              <w:t>Kaur</w:t>
            </w:r>
          </w:p>
          <w:p w:rsidR="00F51091" w:rsidRDefault="00F51091" w:rsidP="00F51091">
            <w:pPr>
              <w:rPr>
                <w:b/>
                <w:sz w:val="16"/>
                <w:szCs w:val="16"/>
              </w:rPr>
            </w:pPr>
            <w:r>
              <w:rPr>
                <w:b/>
                <w:sz w:val="16"/>
                <w:szCs w:val="16"/>
              </w:rPr>
              <w:t>1991</w:t>
            </w:r>
          </w:p>
        </w:tc>
        <w:tc>
          <w:tcPr>
            <w:tcW w:w="217" w:type="pct"/>
          </w:tcPr>
          <w:p w:rsidR="00F51091" w:rsidRDefault="00F51091" w:rsidP="00F51091">
            <w:pPr>
              <w:jc w:val="center"/>
              <w:rPr>
                <w:sz w:val="16"/>
                <w:szCs w:val="16"/>
              </w:rPr>
            </w:pPr>
            <w:r>
              <w:rPr>
                <w:sz w:val="16"/>
                <w:szCs w:val="16"/>
              </w:rPr>
              <w:t>Med</w:t>
            </w:r>
          </w:p>
        </w:tc>
        <w:tc>
          <w:tcPr>
            <w:tcW w:w="305" w:type="pct"/>
          </w:tcPr>
          <w:p w:rsidR="00F51091" w:rsidRDefault="00F51091" w:rsidP="00F51091">
            <w:pPr>
              <w:jc w:val="center"/>
              <w:rPr>
                <w:sz w:val="16"/>
                <w:szCs w:val="16"/>
              </w:rPr>
            </w:pPr>
            <w:r>
              <w:rPr>
                <w:sz w:val="16"/>
                <w:szCs w:val="16"/>
              </w:rPr>
              <w:t>High</w:t>
            </w:r>
          </w:p>
        </w:tc>
        <w:tc>
          <w:tcPr>
            <w:tcW w:w="304" w:type="pct"/>
          </w:tcPr>
          <w:p w:rsidR="00F51091" w:rsidRDefault="00F51091" w:rsidP="00F51091">
            <w:pPr>
              <w:jc w:val="center"/>
              <w:rPr>
                <w:sz w:val="16"/>
                <w:szCs w:val="16"/>
              </w:rPr>
            </w:pPr>
            <w:r>
              <w:rPr>
                <w:sz w:val="16"/>
                <w:szCs w:val="16"/>
              </w:rPr>
              <w:t>Med</w:t>
            </w:r>
          </w:p>
        </w:tc>
        <w:tc>
          <w:tcPr>
            <w:tcW w:w="264" w:type="pct"/>
          </w:tcPr>
          <w:p w:rsidR="00F51091" w:rsidRDefault="00F51091" w:rsidP="00F51091">
            <w:pPr>
              <w:jc w:val="center"/>
              <w:rPr>
                <w:sz w:val="16"/>
                <w:szCs w:val="16"/>
              </w:rPr>
            </w:pPr>
            <w:r>
              <w:rPr>
                <w:sz w:val="16"/>
                <w:szCs w:val="16"/>
              </w:rPr>
              <w:t>Med</w:t>
            </w:r>
          </w:p>
        </w:tc>
        <w:tc>
          <w:tcPr>
            <w:tcW w:w="258" w:type="pct"/>
          </w:tcPr>
          <w:p w:rsidR="00F51091" w:rsidRDefault="00F51091" w:rsidP="00F51091">
            <w:pPr>
              <w:jc w:val="center"/>
              <w:rPr>
                <w:sz w:val="16"/>
                <w:szCs w:val="16"/>
              </w:rPr>
            </w:pPr>
            <w:r>
              <w:rPr>
                <w:sz w:val="16"/>
                <w:szCs w:val="16"/>
              </w:rPr>
              <w:t>High</w:t>
            </w:r>
          </w:p>
        </w:tc>
        <w:tc>
          <w:tcPr>
            <w:tcW w:w="261" w:type="pct"/>
          </w:tcPr>
          <w:p w:rsidR="00F51091" w:rsidRDefault="00F51091" w:rsidP="00F51091">
            <w:pPr>
              <w:jc w:val="center"/>
              <w:rPr>
                <w:sz w:val="16"/>
                <w:szCs w:val="16"/>
              </w:rPr>
            </w:pPr>
            <w:r>
              <w:rPr>
                <w:sz w:val="16"/>
                <w:szCs w:val="16"/>
              </w:rPr>
              <w:t>Med</w:t>
            </w:r>
          </w:p>
        </w:tc>
        <w:tc>
          <w:tcPr>
            <w:tcW w:w="263" w:type="pct"/>
          </w:tcPr>
          <w:p w:rsidR="00F51091" w:rsidRDefault="00F51091" w:rsidP="00F51091">
            <w:pPr>
              <w:jc w:val="center"/>
              <w:rPr>
                <w:sz w:val="16"/>
                <w:szCs w:val="16"/>
              </w:rPr>
            </w:pPr>
            <w:r>
              <w:rPr>
                <w:sz w:val="16"/>
                <w:szCs w:val="16"/>
              </w:rPr>
              <w:t>Med</w:t>
            </w:r>
          </w:p>
        </w:tc>
        <w:tc>
          <w:tcPr>
            <w:tcW w:w="202" w:type="pct"/>
          </w:tcPr>
          <w:p w:rsidR="00F51091" w:rsidRDefault="00F51091" w:rsidP="00F51091">
            <w:pPr>
              <w:jc w:val="center"/>
              <w:rPr>
                <w:sz w:val="16"/>
                <w:szCs w:val="16"/>
              </w:rPr>
            </w:pPr>
            <w:r>
              <w:rPr>
                <w:sz w:val="16"/>
                <w:szCs w:val="16"/>
              </w:rPr>
              <w:t>Med</w:t>
            </w:r>
          </w:p>
        </w:tc>
        <w:tc>
          <w:tcPr>
            <w:tcW w:w="304" w:type="pct"/>
          </w:tcPr>
          <w:p w:rsidR="00F51091" w:rsidRDefault="00F51091" w:rsidP="00F51091">
            <w:pPr>
              <w:jc w:val="center"/>
              <w:rPr>
                <w:sz w:val="16"/>
                <w:szCs w:val="16"/>
              </w:rPr>
            </w:pPr>
            <w:r>
              <w:rPr>
                <w:sz w:val="16"/>
                <w:szCs w:val="16"/>
              </w:rPr>
              <w:t>High</w:t>
            </w:r>
          </w:p>
        </w:tc>
        <w:tc>
          <w:tcPr>
            <w:tcW w:w="274" w:type="pct"/>
          </w:tcPr>
          <w:p w:rsidR="00F51091" w:rsidRDefault="00F51091" w:rsidP="00F51091">
            <w:pPr>
              <w:jc w:val="center"/>
              <w:rPr>
                <w:sz w:val="16"/>
                <w:szCs w:val="16"/>
              </w:rPr>
            </w:pPr>
            <w:r>
              <w:rPr>
                <w:sz w:val="16"/>
                <w:szCs w:val="16"/>
              </w:rPr>
              <w:t>Med</w:t>
            </w:r>
          </w:p>
        </w:tc>
        <w:tc>
          <w:tcPr>
            <w:tcW w:w="261" w:type="pct"/>
          </w:tcPr>
          <w:p w:rsidR="00F51091" w:rsidRDefault="00F51091" w:rsidP="00F51091">
            <w:pPr>
              <w:jc w:val="center"/>
              <w:rPr>
                <w:sz w:val="16"/>
                <w:szCs w:val="16"/>
              </w:rPr>
            </w:pPr>
            <w:r>
              <w:rPr>
                <w:sz w:val="16"/>
                <w:szCs w:val="16"/>
              </w:rPr>
              <w:t>Med</w:t>
            </w:r>
          </w:p>
        </w:tc>
        <w:tc>
          <w:tcPr>
            <w:tcW w:w="349" w:type="pct"/>
          </w:tcPr>
          <w:p w:rsidR="00F51091" w:rsidRDefault="00F51091" w:rsidP="00F51091">
            <w:pPr>
              <w:jc w:val="center"/>
              <w:rPr>
                <w:sz w:val="16"/>
                <w:szCs w:val="16"/>
              </w:rPr>
            </w:pPr>
            <w:r>
              <w:rPr>
                <w:sz w:val="16"/>
                <w:szCs w:val="16"/>
              </w:rPr>
              <w:t>High</w:t>
            </w:r>
          </w:p>
        </w:tc>
        <w:tc>
          <w:tcPr>
            <w:tcW w:w="174" w:type="pct"/>
          </w:tcPr>
          <w:p w:rsidR="00F51091" w:rsidRDefault="00F51091" w:rsidP="00F51091">
            <w:pPr>
              <w:jc w:val="center"/>
              <w:rPr>
                <w:sz w:val="16"/>
                <w:szCs w:val="16"/>
              </w:rPr>
            </w:pPr>
            <w:r>
              <w:rPr>
                <w:sz w:val="16"/>
                <w:szCs w:val="16"/>
              </w:rPr>
              <w:t>High</w:t>
            </w:r>
          </w:p>
        </w:tc>
        <w:tc>
          <w:tcPr>
            <w:tcW w:w="303" w:type="pct"/>
          </w:tcPr>
          <w:p w:rsidR="00F51091" w:rsidRDefault="00F51091" w:rsidP="00F51091">
            <w:pPr>
              <w:jc w:val="center"/>
              <w:rPr>
                <w:sz w:val="16"/>
                <w:szCs w:val="16"/>
              </w:rPr>
            </w:pPr>
            <w:r>
              <w:rPr>
                <w:sz w:val="16"/>
                <w:szCs w:val="16"/>
              </w:rPr>
              <w:t>High</w:t>
            </w:r>
          </w:p>
        </w:tc>
        <w:tc>
          <w:tcPr>
            <w:tcW w:w="261" w:type="pct"/>
          </w:tcPr>
          <w:p w:rsidR="00F51091" w:rsidRDefault="00F51091" w:rsidP="00F51091">
            <w:pPr>
              <w:jc w:val="center"/>
              <w:rPr>
                <w:sz w:val="16"/>
                <w:szCs w:val="16"/>
              </w:rPr>
            </w:pPr>
            <w:r>
              <w:rPr>
                <w:sz w:val="16"/>
                <w:szCs w:val="16"/>
              </w:rPr>
              <w:t>Med</w:t>
            </w:r>
          </w:p>
        </w:tc>
        <w:tc>
          <w:tcPr>
            <w:tcW w:w="218" w:type="pct"/>
          </w:tcPr>
          <w:p w:rsidR="00F51091" w:rsidRDefault="00F51091" w:rsidP="00F51091">
            <w:pPr>
              <w:jc w:val="center"/>
              <w:rPr>
                <w:sz w:val="16"/>
                <w:szCs w:val="16"/>
              </w:rPr>
            </w:pPr>
            <w:r>
              <w:rPr>
                <w:sz w:val="16"/>
                <w:szCs w:val="16"/>
              </w:rPr>
              <w:t>High</w:t>
            </w:r>
          </w:p>
        </w:tc>
        <w:tc>
          <w:tcPr>
            <w:tcW w:w="217" w:type="pct"/>
          </w:tcPr>
          <w:p w:rsidR="00F51091" w:rsidRDefault="00F51091" w:rsidP="00F51091">
            <w:pPr>
              <w:jc w:val="center"/>
              <w:rPr>
                <w:sz w:val="16"/>
                <w:szCs w:val="16"/>
              </w:rPr>
            </w:pPr>
            <w:r>
              <w:rPr>
                <w:sz w:val="16"/>
                <w:szCs w:val="16"/>
              </w:rPr>
              <w:t>-7</w:t>
            </w:r>
          </w:p>
        </w:tc>
        <w:tc>
          <w:tcPr>
            <w:tcW w:w="304" w:type="pct"/>
          </w:tcPr>
          <w:p w:rsidR="00F51091" w:rsidRDefault="00F51091" w:rsidP="00F51091">
            <w:pPr>
              <w:jc w:val="center"/>
              <w:rPr>
                <w:sz w:val="16"/>
                <w:szCs w:val="16"/>
              </w:rPr>
            </w:pPr>
            <w:r>
              <w:rPr>
                <w:sz w:val="16"/>
                <w:szCs w:val="16"/>
              </w:rPr>
              <w:t>High</w:t>
            </w:r>
          </w:p>
        </w:tc>
      </w:tr>
      <w:tr w:rsidR="00F51091" w:rsidRPr="00D71FE2" w:rsidTr="00F51091">
        <w:trPr>
          <w:trHeight w:val="516"/>
        </w:trPr>
        <w:tc>
          <w:tcPr>
            <w:tcW w:w="261" w:type="pct"/>
          </w:tcPr>
          <w:p w:rsidR="00F51091" w:rsidRDefault="00F51091" w:rsidP="00F51091">
            <w:pPr>
              <w:rPr>
                <w:b/>
                <w:sz w:val="16"/>
                <w:szCs w:val="16"/>
              </w:rPr>
            </w:pPr>
            <w:r>
              <w:rPr>
                <w:b/>
                <w:sz w:val="16"/>
                <w:szCs w:val="16"/>
              </w:rPr>
              <w:t>Marya 1981</w:t>
            </w:r>
          </w:p>
        </w:tc>
        <w:tc>
          <w:tcPr>
            <w:tcW w:w="217" w:type="pct"/>
          </w:tcPr>
          <w:p w:rsidR="00F51091" w:rsidRDefault="00F51091" w:rsidP="00F51091">
            <w:pPr>
              <w:jc w:val="center"/>
              <w:rPr>
                <w:sz w:val="16"/>
                <w:szCs w:val="16"/>
              </w:rPr>
            </w:pPr>
            <w:r>
              <w:rPr>
                <w:sz w:val="16"/>
                <w:szCs w:val="16"/>
              </w:rPr>
              <w:t>Med</w:t>
            </w:r>
          </w:p>
        </w:tc>
        <w:tc>
          <w:tcPr>
            <w:tcW w:w="305" w:type="pct"/>
          </w:tcPr>
          <w:p w:rsidR="00F51091" w:rsidRDefault="00F51091" w:rsidP="00F51091">
            <w:pPr>
              <w:jc w:val="center"/>
              <w:rPr>
                <w:sz w:val="16"/>
                <w:szCs w:val="16"/>
              </w:rPr>
            </w:pPr>
            <w:r>
              <w:rPr>
                <w:sz w:val="16"/>
                <w:szCs w:val="16"/>
              </w:rPr>
              <w:t>High</w:t>
            </w:r>
          </w:p>
        </w:tc>
        <w:tc>
          <w:tcPr>
            <w:tcW w:w="304" w:type="pct"/>
          </w:tcPr>
          <w:p w:rsidR="00F51091" w:rsidRDefault="00F51091" w:rsidP="00F51091">
            <w:pPr>
              <w:jc w:val="center"/>
              <w:rPr>
                <w:sz w:val="16"/>
                <w:szCs w:val="16"/>
              </w:rPr>
            </w:pPr>
            <w:r>
              <w:rPr>
                <w:sz w:val="16"/>
                <w:szCs w:val="16"/>
              </w:rPr>
              <w:t>High</w:t>
            </w:r>
          </w:p>
        </w:tc>
        <w:tc>
          <w:tcPr>
            <w:tcW w:w="264" w:type="pct"/>
          </w:tcPr>
          <w:p w:rsidR="00F51091" w:rsidRDefault="00F51091" w:rsidP="00F51091">
            <w:pPr>
              <w:jc w:val="center"/>
              <w:rPr>
                <w:sz w:val="16"/>
                <w:szCs w:val="16"/>
              </w:rPr>
            </w:pPr>
            <w:r>
              <w:rPr>
                <w:sz w:val="16"/>
                <w:szCs w:val="16"/>
              </w:rPr>
              <w:t>Med</w:t>
            </w:r>
          </w:p>
        </w:tc>
        <w:tc>
          <w:tcPr>
            <w:tcW w:w="258" w:type="pct"/>
          </w:tcPr>
          <w:p w:rsidR="00F51091" w:rsidRDefault="00F51091" w:rsidP="00F51091">
            <w:pPr>
              <w:jc w:val="center"/>
              <w:rPr>
                <w:sz w:val="16"/>
                <w:szCs w:val="16"/>
              </w:rPr>
            </w:pPr>
            <w:r>
              <w:rPr>
                <w:sz w:val="16"/>
                <w:szCs w:val="16"/>
              </w:rPr>
              <w:t>High</w:t>
            </w:r>
          </w:p>
        </w:tc>
        <w:tc>
          <w:tcPr>
            <w:tcW w:w="261" w:type="pct"/>
          </w:tcPr>
          <w:p w:rsidR="00F51091" w:rsidRDefault="00F51091" w:rsidP="00F51091">
            <w:pPr>
              <w:jc w:val="center"/>
              <w:rPr>
                <w:sz w:val="16"/>
                <w:szCs w:val="16"/>
              </w:rPr>
            </w:pPr>
            <w:r>
              <w:rPr>
                <w:sz w:val="16"/>
                <w:szCs w:val="16"/>
              </w:rPr>
              <w:t>Med</w:t>
            </w:r>
          </w:p>
        </w:tc>
        <w:tc>
          <w:tcPr>
            <w:tcW w:w="263" w:type="pct"/>
          </w:tcPr>
          <w:p w:rsidR="00F51091" w:rsidRDefault="00F51091" w:rsidP="00F51091">
            <w:pPr>
              <w:jc w:val="center"/>
              <w:rPr>
                <w:sz w:val="16"/>
                <w:szCs w:val="16"/>
              </w:rPr>
            </w:pPr>
            <w:r>
              <w:rPr>
                <w:sz w:val="16"/>
                <w:szCs w:val="16"/>
              </w:rPr>
              <w:t>Med</w:t>
            </w:r>
          </w:p>
        </w:tc>
        <w:tc>
          <w:tcPr>
            <w:tcW w:w="202" w:type="pct"/>
          </w:tcPr>
          <w:p w:rsidR="00F51091" w:rsidRDefault="00F51091" w:rsidP="00F51091">
            <w:pPr>
              <w:jc w:val="center"/>
              <w:rPr>
                <w:sz w:val="16"/>
                <w:szCs w:val="16"/>
              </w:rPr>
            </w:pPr>
            <w:r>
              <w:rPr>
                <w:sz w:val="16"/>
                <w:szCs w:val="16"/>
              </w:rPr>
              <w:t>High</w:t>
            </w:r>
          </w:p>
        </w:tc>
        <w:tc>
          <w:tcPr>
            <w:tcW w:w="304" w:type="pct"/>
          </w:tcPr>
          <w:p w:rsidR="00F51091" w:rsidRDefault="00F51091" w:rsidP="00F51091">
            <w:pPr>
              <w:jc w:val="center"/>
              <w:rPr>
                <w:sz w:val="16"/>
                <w:szCs w:val="16"/>
              </w:rPr>
            </w:pPr>
            <w:r>
              <w:rPr>
                <w:sz w:val="16"/>
                <w:szCs w:val="16"/>
              </w:rPr>
              <w:t>Med</w:t>
            </w:r>
          </w:p>
        </w:tc>
        <w:tc>
          <w:tcPr>
            <w:tcW w:w="274" w:type="pct"/>
          </w:tcPr>
          <w:p w:rsidR="00F51091" w:rsidRDefault="00F51091" w:rsidP="00F51091">
            <w:pPr>
              <w:jc w:val="center"/>
              <w:rPr>
                <w:sz w:val="16"/>
                <w:szCs w:val="16"/>
              </w:rPr>
            </w:pPr>
            <w:r>
              <w:rPr>
                <w:sz w:val="16"/>
                <w:szCs w:val="16"/>
              </w:rPr>
              <w:t>Low</w:t>
            </w:r>
          </w:p>
        </w:tc>
        <w:tc>
          <w:tcPr>
            <w:tcW w:w="261" w:type="pct"/>
          </w:tcPr>
          <w:p w:rsidR="00F51091" w:rsidRDefault="00F51091" w:rsidP="00F51091">
            <w:pPr>
              <w:jc w:val="center"/>
              <w:rPr>
                <w:sz w:val="16"/>
                <w:szCs w:val="16"/>
              </w:rPr>
            </w:pPr>
            <w:r>
              <w:rPr>
                <w:sz w:val="16"/>
                <w:szCs w:val="16"/>
              </w:rPr>
              <w:t>Med</w:t>
            </w:r>
          </w:p>
        </w:tc>
        <w:tc>
          <w:tcPr>
            <w:tcW w:w="349" w:type="pct"/>
          </w:tcPr>
          <w:p w:rsidR="00F51091" w:rsidRDefault="00F51091" w:rsidP="00F51091">
            <w:pPr>
              <w:jc w:val="center"/>
              <w:rPr>
                <w:sz w:val="16"/>
                <w:szCs w:val="16"/>
              </w:rPr>
            </w:pPr>
            <w:r>
              <w:rPr>
                <w:sz w:val="16"/>
                <w:szCs w:val="16"/>
              </w:rPr>
              <w:t>High</w:t>
            </w:r>
          </w:p>
        </w:tc>
        <w:tc>
          <w:tcPr>
            <w:tcW w:w="174" w:type="pct"/>
          </w:tcPr>
          <w:p w:rsidR="00F51091" w:rsidRDefault="00F51091" w:rsidP="00F51091">
            <w:pPr>
              <w:jc w:val="center"/>
              <w:rPr>
                <w:sz w:val="16"/>
                <w:szCs w:val="16"/>
              </w:rPr>
            </w:pPr>
            <w:r>
              <w:rPr>
                <w:sz w:val="16"/>
                <w:szCs w:val="16"/>
              </w:rPr>
              <w:t>High</w:t>
            </w:r>
          </w:p>
        </w:tc>
        <w:tc>
          <w:tcPr>
            <w:tcW w:w="303" w:type="pct"/>
          </w:tcPr>
          <w:p w:rsidR="00F51091" w:rsidRDefault="00F51091" w:rsidP="00F51091">
            <w:pPr>
              <w:jc w:val="center"/>
              <w:rPr>
                <w:sz w:val="16"/>
                <w:szCs w:val="16"/>
              </w:rPr>
            </w:pPr>
            <w:r>
              <w:rPr>
                <w:sz w:val="16"/>
                <w:szCs w:val="16"/>
              </w:rPr>
              <w:t>High</w:t>
            </w:r>
          </w:p>
        </w:tc>
        <w:tc>
          <w:tcPr>
            <w:tcW w:w="261" w:type="pct"/>
          </w:tcPr>
          <w:p w:rsidR="00F51091" w:rsidRDefault="00F51091" w:rsidP="00F51091">
            <w:pPr>
              <w:jc w:val="center"/>
              <w:rPr>
                <w:sz w:val="16"/>
                <w:szCs w:val="16"/>
              </w:rPr>
            </w:pPr>
            <w:r>
              <w:rPr>
                <w:sz w:val="16"/>
                <w:szCs w:val="16"/>
              </w:rPr>
              <w:t>Med</w:t>
            </w:r>
          </w:p>
        </w:tc>
        <w:tc>
          <w:tcPr>
            <w:tcW w:w="218" w:type="pct"/>
          </w:tcPr>
          <w:p w:rsidR="00F51091" w:rsidRDefault="00F51091" w:rsidP="00F51091">
            <w:pPr>
              <w:jc w:val="center"/>
              <w:rPr>
                <w:sz w:val="16"/>
                <w:szCs w:val="16"/>
              </w:rPr>
            </w:pPr>
            <w:r>
              <w:rPr>
                <w:sz w:val="16"/>
                <w:szCs w:val="16"/>
              </w:rPr>
              <w:t>Med</w:t>
            </w:r>
          </w:p>
        </w:tc>
        <w:tc>
          <w:tcPr>
            <w:tcW w:w="217" w:type="pct"/>
          </w:tcPr>
          <w:p w:rsidR="00F51091" w:rsidRDefault="00F51091" w:rsidP="00F51091">
            <w:pPr>
              <w:jc w:val="center"/>
              <w:rPr>
                <w:sz w:val="16"/>
                <w:szCs w:val="16"/>
              </w:rPr>
            </w:pPr>
            <w:r>
              <w:rPr>
                <w:sz w:val="16"/>
                <w:szCs w:val="16"/>
              </w:rPr>
              <w:t>-6</w:t>
            </w:r>
          </w:p>
        </w:tc>
        <w:tc>
          <w:tcPr>
            <w:tcW w:w="304" w:type="pct"/>
          </w:tcPr>
          <w:p w:rsidR="00F51091" w:rsidRDefault="00F51091" w:rsidP="00F51091">
            <w:pPr>
              <w:jc w:val="center"/>
              <w:rPr>
                <w:sz w:val="16"/>
                <w:szCs w:val="16"/>
              </w:rPr>
            </w:pPr>
            <w:r>
              <w:rPr>
                <w:sz w:val="16"/>
                <w:szCs w:val="16"/>
              </w:rPr>
              <w:t>High</w:t>
            </w:r>
          </w:p>
        </w:tc>
      </w:tr>
      <w:tr w:rsidR="00F51091" w:rsidRPr="00D71FE2" w:rsidTr="00F51091">
        <w:trPr>
          <w:trHeight w:val="516"/>
        </w:trPr>
        <w:tc>
          <w:tcPr>
            <w:tcW w:w="261" w:type="pct"/>
          </w:tcPr>
          <w:p w:rsidR="00F51091" w:rsidRPr="00D71FE2" w:rsidRDefault="00F51091" w:rsidP="00F51091">
            <w:pPr>
              <w:rPr>
                <w:b/>
                <w:sz w:val="16"/>
                <w:szCs w:val="16"/>
              </w:rPr>
            </w:pPr>
            <w:r>
              <w:rPr>
                <w:b/>
                <w:sz w:val="16"/>
                <w:szCs w:val="16"/>
              </w:rPr>
              <w:t>Marya 1987</w:t>
            </w:r>
          </w:p>
        </w:tc>
        <w:tc>
          <w:tcPr>
            <w:tcW w:w="217" w:type="pct"/>
          </w:tcPr>
          <w:p w:rsidR="00F51091" w:rsidRPr="00D71FE2" w:rsidRDefault="00F51091" w:rsidP="00F51091">
            <w:pPr>
              <w:jc w:val="center"/>
              <w:rPr>
                <w:sz w:val="16"/>
                <w:szCs w:val="16"/>
              </w:rPr>
            </w:pPr>
            <w:r>
              <w:rPr>
                <w:sz w:val="16"/>
                <w:szCs w:val="16"/>
              </w:rPr>
              <w:t>Med</w:t>
            </w:r>
          </w:p>
        </w:tc>
        <w:tc>
          <w:tcPr>
            <w:tcW w:w="305" w:type="pct"/>
          </w:tcPr>
          <w:p w:rsidR="00F51091" w:rsidRPr="00D71FE2" w:rsidRDefault="00F51091" w:rsidP="00F51091">
            <w:pPr>
              <w:jc w:val="center"/>
              <w:rPr>
                <w:sz w:val="16"/>
                <w:szCs w:val="16"/>
              </w:rPr>
            </w:pPr>
            <w:r>
              <w:rPr>
                <w:sz w:val="16"/>
                <w:szCs w:val="16"/>
              </w:rPr>
              <w:t>High</w:t>
            </w:r>
          </w:p>
        </w:tc>
        <w:tc>
          <w:tcPr>
            <w:tcW w:w="304" w:type="pct"/>
          </w:tcPr>
          <w:p w:rsidR="00F51091" w:rsidRPr="00D71FE2" w:rsidRDefault="00F51091" w:rsidP="00F51091">
            <w:pPr>
              <w:jc w:val="center"/>
              <w:rPr>
                <w:sz w:val="16"/>
                <w:szCs w:val="16"/>
              </w:rPr>
            </w:pPr>
            <w:r>
              <w:rPr>
                <w:sz w:val="16"/>
                <w:szCs w:val="16"/>
              </w:rPr>
              <w:t>High</w:t>
            </w:r>
          </w:p>
        </w:tc>
        <w:tc>
          <w:tcPr>
            <w:tcW w:w="264" w:type="pct"/>
          </w:tcPr>
          <w:p w:rsidR="00F51091" w:rsidRPr="00D71FE2" w:rsidRDefault="00F51091" w:rsidP="00F51091">
            <w:pPr>
              <w:jc w:val="center"/>
              <w:rPr>
                <w:sz w:val="16"/>
                <w:szCs w:val="16"/>
              </w:rPr>
            </w:pPr>
            <w:r>
              <w:rPr>
                <w:sz w:val="16"/>
                <w:szCs w:val="16"/>
              </w:rPr>
              <w:t>Med</w:t>
            </w:r>
          </w:p>
        </w:tc>
        <w:tc>
          <w:tcPr>
            <w:tcW w:w="258" w:type="pct"/>
          </w:tcPr>
          <w:p w:rsidR="00F51091" w:rsidRPr="00D71FE2" w:rsidRDefault="00F51091" w:rsidP="00F51091">
            <w:pPr>
              <w:jc w:val="center"/>
              <w:rPr>
                <w:sz w:val="16"/>
                <w:szCs w:val="16"/>
              </w:rPr>
            </w:pPr>
            <w:r>
              <w:rPr>
                <w:sz w:val="16"/>
                <w:szCs w:val="16"/>
              </w:rPr>
              <w:t>High</w:t>
            </w:r>
          </w:p>
        </w:tc>
        <w:tc>
          <w:tcPr>
            <w:tcW w:w="261" w:type="pct"/>
          </w:tcPr>
          <w:p w:rsidR="00F51091" w:rsidRPr="00D71FE2" w:rsidRDefault="00F51091" w:rsidP="00F51091">
            <w:pPr>
              <w:jc w:val="center"/>
              <w:rPr>
                <w:sz w:val="16"/>
                <w:szCs w:val="16"/>
              </w:rPr>
            </w:pPr>
            <w:r>
              <w:rPr>
                <w:sz w:val="16"/>
                <w:szCs w:val="16"/>
              </w:rPr>
              <w:t>Med</w:t>
            </w:r>
          </w:p>
        </w:tc>
        <w:tc>
          <w:tcPr>
            <w:tcW w:w="263" w:type="pct"/>
          </w:tcPr>
          <w:p w:rsidR="00F51091" w:rsidRPr="00D71FE2" w:rsidRDefault="00F51091" w:rsidP="00F51091">
            <w:pPr>
              <w:jc w:val="center"/>
              <w:rPr>
                <w:sz w:val="16"/>
                <w:szCs w:val="16"/>
              </w:rPr>
            </w:pPr>
            <w:r>
              <w:rPr>
                <w:sz w:val="16"/>
                <w:szCs w:val="16"/>
              </w:rPr>
              <w:t>Med</w:t>
            </w:r>
          </w:p>
        </w:tc>
        <w:tc>
          <w:tcPr>
            <w:tcW w:w="202" w:type="pct"/>
          </w:tcPr>
          <w:p w:rsidR="00F51091" w:rsidRPr="00D71FE2" w:rsidRDefault="00F51091" w:rsidP="00F51091">
            <w:pPr>
              <w:jc w:val="center"/>
              <w:rPr>
                <w:sz w:val="16"/>
                <w:szCs w:val="16"/>
              </w:rPr>
            </w:pPr>
            <w:r>
              <w:rPr>
                <w:sz w:val="16"/>
                <w:szCs w:val="16"/>
              </w:rPr>
              <w:t>Med</w:t>
            </w:r>
          </w:p>
        </w:tc>
        <w:tc>
          <w:tcPr>
            <w:tcW w:w="304" w:type="pct"/>
          </w:tcPr>
          <w:p w:rsidR="00F51091" w:rsidRPr="00D71FE2" w:rsidRDefault="00F51091" w:rsidP="00F51091">
            <w:pPr>
              <w:jc w:val="center"/>
              <w:rPr>
                <w:sz w:val="16"/>
                <w:szCs w:val="16"/>
              </w:rPr>
            </w:pPr>
            <w:r>
              <w:rPr>
                <w:sz w:val="16"/>
                <w:szCs w:val="16"/>
              </w:rPr>
              <w:t>Med</w:t>
            </w:r>
          </w:p>
        </w:tc>
        <w:tc>
          <w:tcPr>
            <w:tcW w:w="274" w:type="pct"/>
          </w:tcPr>
          <w:p w:rsidR="00F51091" w:rsidRPr="00D71FE2" w:rsidRDefault="00F51091" w:rsidP="00F51091">
            <w:pPr>
              <w:jc w:val="center"/>
              <w:rPr>
                <w:sz w:val="16"/>
                <w:szCs w:val="16"/>
              </w:rPr>
            </w:pPr>
            <w:r>
              <w:rPr>
                <w:sz w:val="16"/>
                <w:szCs w:val="16"/>
              </w:rPr>
              <w:t>Low</w:t>
            </w:r>
          </w:p>
        </w:tc>
        <w:tc>
          <w:tcPr>
            <w:tcW w:w="261" w:type="pct"/>
          </w:tcPr>
          <w:p w:rsidR="00F51091" w:rsidRPr="00D71FE2" w:rsidRDefault="00F51091" w:rsidP="00F51091">
            <w:pPr>
              <w:jc w:val="center"/>
              <w:rPr>
                <w:sz w:val="16"/>
                <w:szCs w:val="16"/>
              </w:rPr>
            </w:pPr>
            <w:r>
              <w:rPr>
                <w:sz w:val="16"/>
                <w:szCs w:val="16"/>
              </w:rPr>
              <w:t>Med</w:t>
            </w:r>
          </w:p>
        </w:tc>
        <w:tc>
          <w:tcPr>
            <w:tcW w:w="349" w:type="pct"/>
          </w:tcPr>
          <w:p w:rsidR="00F51091" w:rsidRPr="00D71FE2" w:rsidRDefault="00F51091" w:rsidP="00F51091">
            <w:pPr>
              <w:jc w:val="center"/>
              <w:rPr>
                <w:sz w:val="16"/>
                <w:szCs w:val="16"/>
              </w:rPr>
            </w:pPr>
            <w:r>
              <w:rPr>
                <w:sz w:val="16"/>
                <w:szCs w:val="16"/>
              </w:rPr>
              <w:t>High</w:t>
            </w:r>
          </w:p>
        </w:tc>
        <w:tc>
          <w:tcPr>
            <w:tcW w:w="174" w:type="pct"/>
          </w:tcPr>
          <w:p w:rsidR="00F51091" w:rsidRPr="00D71FE2" w:rsidRDefault="00F51091" w:rsidP="00F51091">
            <w:pPr>
              <w:jc w:val="center"/>
              <w:rPr>
                <w:sz w:val="16"/>
                <w:szCs w:val="16"/>
              </w:rPr>
            </w:pPr>
            <w:r>
              <w:rPr>
                <w:sz w:val="16"/>
                <w:szCs w:val="16"/>
              </w:rPr>
              <w:t>Low</w:t>
            </w:r>
          </w:p>
        </w:tc>
        <w:tc>
          <w:tcPr>
            <w:tcW w:w="303" w:type="pct"/>
          </w:tcPr>
          <w:p w:rsidR="00F51091" w:rsidRPr="00D71FE2" w:rsidRDefault="00F51091" w:rsidP="00F51091">
            <w:pPr>
              <w:jc w:val="center"/>
              <w:rPr>
                <w:sz w:val="16"/>
                <w:szCs w:val="16"/>
              </w:rPr>
            </w:pPr>
            <w:r>
              <w:rPr>
                <w:sz w:val="16"/>
                <w:szCs w:val="16"/>
              </w:rPr>
              <w:t>High</w:t>
            </w:r>
          </w:p>
        </w:tc>
        <w:tc>
          <w:tcPr>
            <w:tcW w:w="261" w:type="pct"/>
          </w:tcPr>
          <w:p w:rsidR="00F51091" w:rsidRPr="00D71FE2" w:rsidRDefault="00F51091" w:rsidP="00F51091">
            <w:pPr>
              <w:jc w:val="center"/>
              <w:rPr>
                <w:sz w:val="16"/>
                <w:szCs w:val="16"/>
              </w:rPr>
            </w:pPr>
            <w:r>
              <w:rPr>
                <w:sz w:val="16"/>
                <w:szCs w:val="16"/>
              </w:rPr>
              <w:t>Med</w:t>
            </w:r>
          </w:p>
        </w:tc>
        <w:tc>
          <w:tcPr>
            <w:tcW w:w="218" w:type="pct"/>
          </w:tcPr>
          <w:p w:rsidR="00F51091" w:rsidRPr="00D71FE2" w:rsidRDefault="00F51091" w:rsidP="00F51091">
            <w:pPr>
              <w:jc w:val="center"/>
              <w:rPr>
                <w:sz w:val="16"/>
                <w:szCs w:val="16"/>
              </w:rPr>
            </w:pPr>
            <w:r>
              <w:rPr>
                <w:sz w:val="16"/>
                <w:szCs w:val="16"/>
              </w:rPr>
              <w:t>Low</w:t>
            </w:r>
          </w:p>
        </w:tc>
        <w:tc>
          <w:tcPr>
            <w:tcW w:w="217" w:type="pct"/>
          </w:tcPr>
          <w:p w:rsidR="00F51091" w:rsidRPr="00D71FE2" w:rsidRDefault="00F51091" w:rsidP="00F51091">
            <w:pPr>
              <w:jc w:val="center"/>
              <w:rPr>
                <w:sz w:val="16"/>
                <w:szCs w:val="16"/>
              </w:rPr>
            </w:pPr>
            <w:r>
              <w:rPr>
                <w:sz w:val="16"/>
                <w:szCs w:val="16"/>
              </w:rPr>
              <w:t>-2</w:t>
            </w:r>
          </w:p>
        </w:tc>
        <w:tc>
          <w:tcPr>
            <w:tcW w:w="304" w:type="pct"/>
          </w:tcPr>
          <w:p w:rsidR="00F51091" w:rsidRPr="00D71FE2" w:rsidRDefault="00F51091" w:rsidP="00F51091">
            <w:pPr>
              <w:jc w:val="center"/>
              <w:rPr>
                <w:sz w:val="16"/>
                <w:szCs w:val="16"/>
              </w:rPr>
            </w:pPr>
            <w:r>
              <w:rPr>
                <w:sz w:val="16"/>
                <w:szCs w:val="16"/>
              </w:rPr>
              <w:t>High</w:t>
            </w:r>
          </w:p>
        </w:tc>
      </w:tr>
      <w:tr w:rsidR="00F51091" w:rsidRPr="00D71FE2" w:rsidTr="00F51091">
        <w:trPr>
          <w:trHeight w:val="516"/>
        </w:trPr>
        <w:tc>
          <w:tcPr>
            <w:tcW w:w="261" w:type="pct"/>
          </w:tcPr>
          <w:p w:rsidR="00F51091" w:rsidRDefault="00F51091" w:rsidP="00F51091">
            <w:pPr>
              <w:rPr>
                <w:b/>
                <w:sz w:val="16"/>
                <w:szCs w:val="16"/>
              </w:rPr>
            </w:pPr>
            <w:r>
              <w:rPr>
                <w:b/>
                <w:sz w:val="16"/>
                <w:szCs w:val="16"/>
              </w:rPr>
              <w:t>Marya 1988</w:t>
            </w:r>
          </w:p>
        </w:tc>
        <w:tc>
          <w:tcPr>
            <w:tcW w:w="217" w:type="pct"/>
          </w:tcPr>
          <w:p w:rsidR="00F51091" w:rsidRDefault="00F51091" w:rsidP="00F51091">
            <w:pPr>
              <w:jc w:val="center"/>
              <w:rPr>
                <w:sz w:val="16"/>
                <w:szCs w:val="16"/>
              </w:rPr>
            </w:pPr>
            <w:r>
              <w:rPr>
                <w:sz w:val="16"/>
                <w:szCs w:val="16"/>
              </w:rPr>
              <w:t>Med</w:t>
            </w:r>
          </w:p>
        </w:tc>
        <w:tc>
          <w:tcPr>
            <w:tcW w:w="305" w:type="pct"/>
          </w:tcPr>
          <w:p w:rsidR="00F51091" w:rsidRDefault="00F51091" w:rsidP="00F51091">
            <w:pPr>
              <w:jc w:val="center"/>
              <w:rPr>
                <w:sz w:val="16"/>
                <w:szCs w:val="16"/>
              </w:rPr>
            </w:pPr>
            <w:r>
              <w:rPr>
                <w:sz w:val="16"/>
                <w:szCs w:val="16"/>
              </w:rPr>
              <w:t>High</w:t>
            </w:r>
          </w:p>
        </w:tc>
        <w:tc>
          <w:tcPr>
            <w:tcW w:w="304" w:type="pct"/>
          </w:tcPr>
          <w:p w:rsidR="00F51091" w:rsidRDefault="00F51091" w:rsidP="00F51091">
            <w:pPr>
              <w:jc w:val="center"/>
              <w:rPr>
                <w:sz w:val="16"/>
                <w:szCs w:val="16"/>
              </w:rPr>
            </w:pPr>
            <w:r>
              <w:rPr>
                <w:sz w:val="16"/>
                <w:szCs w:val="16"/>
              </w:rPr>
              <w:t>Low</w:t>
            </w:r>
          </w:p>
        </w:tc>
        <w:tc>
          <w:tcPr>
            <w:tcW w:w="264" w:type="pct"/>
          </w:tcPr>
          <w:p w:rsidR="00F51091" w:rsidRDefault="00F51091" w:rsidP="00F51091">
            <w:pPr>
              <w:jc w:val="center"/>
              <w:rPr>
                <w:sz w:val="16"/>
                <w:szCs w:val="16"/>
              </w:rPr>
            </w:pPr>
            <w:r>
              <w:rPr>
                <w:sz w:val="16"/>
                <w:szCs w:val="16"/>
              </w:rPr>
              <w:t>Med</w:t>
            </w:r>
          </w:p>
        </w:tc>
        <w:tc>
          <w:tcPr>
            <w:tcW w:w="258" w:type="pct"/>
          </w:tcPr>
          <w:p w:rsidR="00F51091" w:rsidRDefault="00F51091" w:rsidP="00F51091">
            <w:pPr>
              <w:jc w:val="center"/>
              <w:rPr>
                <w:sz w:val="16"/>
                <w:szCs w:val="16"/>
              </w:rPr>
            </w:pPr>
            <w:r>
              <w:rPr>
                <w:sz w:val="16"/>
                <w:szCs w:val="16"/>
              </w:rPr>
              <w:t>High</w:t>
            </w:r>
          </w:p>
        </w:tc>
        <w:tc>
          <w:tcPr>
            <w:tcW w:w="261" w:type="pct"/>
          </w:tcPr>
          <w:p w:rsidR="00F51091" w:rsidRDefault="00F51091" w:rsidP="00F51091">
            <w:pPr>
              <w:jc w:val="center"/>
              <w:rPr>
                <w:sz w:val="16"/>
                <w:szCs w:val="16"/>
              </w:rPr>
            </w:pPr>
            <w:r>
              <w:rPr>
                <w:sz w:val="16"/>
                <w:szCs w:val="16"/>
              </w:rPr>
              <w:t>Med</w:t>
            </w:r>
          </w:p>
        </w:tc>
        <w:tc>
          <w:tcPr>
            <w:tcW w:w="263" w:type="pct"/>
          </w:tcPr>
          <w:p w:rsidR="00F51091" w:rsidRDefault="00F51091" w:rsidP="00F51091">
            <w:pPr>
              <w:jc w:val="center"/>
              <w:rPr>
                <w:sz w:val="16"/>
                <w:szCs w:val="16"/>
              </w:rPr>
            </w:pPr>
            <w:r>
              <w:rPr>
                <w:sz w:val="16"/>
                <w:szCs w:val="16"/>
              </w:rPr>
              <w:t>Med</w:t>
            </w:r>
          </w:p>
        </w:tc>
        <w:tc>
          <w:tcPr>
            <w:tcW w:w="202" w:type="pct"/>
          </w:tcPr>
          <w:p w:rsidR="00F51091" w:rsidRDefault="00F51091" w:rsidP="00F51091">
            <w:pPr>
              <w:jc w:val="center"/>
              <w:rPr>
                <w:sz w:val="16"/>
                <w:szCs w:val="16"/>
              </w:rPr>
            </w:pPr>
            <w:r>
              <w:rPr>
                <w:sz w:val="16"/>
                <w:szCs w:val="16"/>
              </w:rPr>
              <w:t>High</w:t>
            </w:r>
          </w:p>
        </w:tc>
        <w:tc>
          <w:tcPr>
            <w:tcW w:w="304" w:type="pct"/>
          </w:tcPr>
          <w:p w:rsidR="00F51091" w:rsidRDefault="00F51091" w:rsidP="00F51091">
            <w:pPr>
              <w:jc w:val="center"/>
              <w:rPr>
                <w:sz w:val="16"/>
                <w:szCs w:val="16"/>
              </w:rPr>
            </w:pPr>
            <w:r>
              <w:rPr>
                <w:sz w:val="16"/>
                <w:szCs w:val="16"/>
              </w:rPr>
              <w:t>Med</w:t>
            </w:r>
          </w:p>
        </w:tc>
        <w:tc>
          <w:tcPr>
            <w:tcW w:w="274" w:type="pct"/>
          </w:tcPr>
          <w:p w:rsidR="00F51091" w:rsidRDefault="00F51091" w:rsidP="00F51091">
            <w:pPr>
              <w:jc w:val="center"/>
              <w:rPr>
                <w:sz w:val="16"/>
                <w:szCs w:val="16"/>
              </w:rPr>
            </w:pPr>
            <w:r>
              <w:rPr>
                <w:sz w:val="16"/>
                <w:szCs w:val="16"/>
              </w:rPr>
              <w:t>Med</w:t>
            </w:r>
          </w:p>
        </w:tc>
        <w:tc>
          <w:tcPr>
            <w:tcW w:w="261" w:type="pct"/>
          </w:tcPr>
          <w:p w:rsidR="00F51091" w:rsidRDefault="00F51091" w:rsidP="00F51091">
            <w:pPr>
              <w:jc w:val="center"/>
              <w:rPr>
                <w:sz w:val="16"/>
                <w:szCs w:val="16"/>
              </w:rPr>
            </w:pPr>
            <w:r>
              <w:rPr>
                <w:sz w:val="16"/>
                <w:szCs w:val="16"/>
              </w:rPr>
              <w:t>Low</w:t>
            </w:r>
          </w:p>
        </w:tc>
        <w:tc>
          <w:tcPr>
            <w:tcW w:w="349" w:type="pct"/>
          </w:tcPr>
          <w:p w:rsidR="00F51091" w:rsidRDefault="00F51091" w:rsidP="00F51091">
            <w:pPr>
              <w:jc w:val="center"/>
              <w:rPr>
                <w:sz w:val="16"/>
                <w:szCs w:val="16"/>
              </w:rPr>
            </w:pPr>
            <w:r>
              <w:rPr>
                <w:sz w:val="16"/>
                <w:szCs w:val="16"/>
              </w:rPr>
              <w:t>Low</w:t>
            </w:r>
          </w:p>
        </w:tc>
        <w:tc>
          <w:tcPr>
            <w:tcW w:w="174" w:type="pct"/>
          </w:tcPr>
          <w:p w:rsidR="00F51091" w:rsidRDefault="00F51091" w:rsidP="00F51091">
            <w:pPr>
              <w:jc w:val="center"/>
              <w:rPr>
                <w:sz w:val="16"/>
                <w:szCs w:val="16"/>
              </w:rPr>
            </w:pPr>
            <w:r>
              <w:rPr>
                <w:sz w:val="16"/>
                <w:szCs w:val="16"/>
              </w:rPr>
              <w:t>High</w:t>
            </w:r>
          </w:p>
        </w:tc>
        <w:tc>
          <w:tcPr>
            <w:tcW w:w="303" w:type="pct"/>
          </w:tcPr>
          <w:p w:rsidR="00F51091" w:rsidRDefault="00F51091" w:rsidP="00F51091">
            <w:pPr>
              <w:jc w:val="center"/>
              <w:rPr>
                <w:sz w:val="16"/>
                <w:szCs w:val="16"/>
              </w:rPr>
            </w:pPr>
            <w:r>
              <w:rPr>
                <w:sz w:val="16"/>
                <w:szCs w:val="16"/>
              </w:rPr>
              <w:t>High</w:t>
            </w:r>
          </w:p>
        </w:tc>
        <w:tc>
          <w:tcPr>
            <w:tcW w:w="261" w:type="pct"/>
          </w:tcPr>
          <w:p w:rsidR="00F51091" w:rsidRDefault="00F51091" w:rsidP="00F51091">
            <w:pPr>
              <w:jc w:val="center"/>
              <w:rPr>
                <w:sz w:val="16"/>
                <w:szCs w:val="16"/>
              </w:rPr>
            </w:pPr>
            <w:r>
              <w:rPr>
                <w:sz w:val="16"/>
                <w:szCs w:val="16"/>
              </w:rPr>
              <w:t>Med</w:t>
            </w:r>
          </w:p>
        </w:tc>
        <w:tc>
          <w:tcPr>
            <w:tcW w:w="218" w:type="pct"/>
          </w:tcPr>
          <w:p w:rsidR="00F51091" w:rsidRDefault="00F51091" w:rsidP="00F51091">
            <w:pPr>
              <w:jc w:val="center"/>
              <w:rPr>
                <w:sz w:val="16"/>
                <w:szCs w:val="16"/>
              </w:rPr>
            </w:pPr>
            <w:r>
              <w:rPr>
                <w:sz w:val="16"/>
                <w:szCs w:val="16"/>
              </w:rPr>
              <w:t>Med</w:t>
            </w:r>
          </w:p>
        </w:tc>
        <w:tc>
          <w:tcPr>
            <w:tcW w:w="217" w:type="pct"/>
          </w:tcPr>
          <w:p w:rsidR="00F51091" w:rsidRDefault="00F51091" w:rsidP="00F51091">
            <w:pPr>
              <w:jc w:val="center"/>
              <w:rPr>
                <w:sz w:val="16"/>
                <w:szCs w:val="16"/>
              </w:rPr>
            </w:pPr>
            <w:r>
              <w:rPr>
                <w:sz w:val="16"/>
                <w:szCs w:val="16"/>
              </w:rPr>
              <w:t>-2</w:t>
            </w:r>
          </w:p>
        </w:tc>
        <w:tc>
          <w:tcPr>
            <w:tcW w:w="304" w:type="pct"/>
          </w:tcPr>
          <w:p w:rsidR="00F51091" w:rsidRDefault="00F51091" w:rsidP="00F51091">
            <w:pPr>
              <w:jc w:val="center"/>
              <w:rPr>
                <w:sz w:val="16"/>
                <w:szCs w:val="16"/>
              </w:rPr>
            </w:pPr>
            <w:r>
              <w:rPr>
                <w:sz w:val="16"/>
                <w:szCs w:val="16"/>
              </w:rPr>
              <w:t>High</w:t>
            </w:r>
          </w:p>
        </w:tc>
      </w:tr>
      <w:tr w:rsidR="00F51091" w:rsidRPr="00D71FE2" w:rsidTr="00F51091">
        <w:trPr>
          <w:trHeight w:val="516"/>
        </w:trPr>
        <w:tc>
          <w:tcPr>
            <w:tcW w:w="261" w:type="pct"/>
          </w:tcPr>
          <w:p w:rsidR="00F51091" w:rsidRDefault="00F51091" w:rsidP="00F51091">
            <w:pPr>
              <w:rPr>
                <w:b/>
                <w:sz w:val="16"/>
                <w:szCs w:val="16"/>
              </w:rPr>
            </w:pPr>
            <w:r>
              <w:rPr>
                <w:b/>
                <w:sz w:val="16"/>
                <w:szCs w:val="16"/>
              </w:rPr>
              <w:t>Mallet</w:t>
            </w:r>
          </w:p>
          <w:p w:rsidR="00F51091" w:rsidRDefault="00F51091" w:rsidP="00F51091">
            <w:pPr>
              <w:rPr>
                <w:b/>
                <w:sz w:val="16"/>
                <w:szCs w:val="16"/>
              </w:rPr>
            </w:pPr>
            <w:r>
              <w:rPr>
                <w:b/>
                <w:sz w:val="16"/>
                <w:szCs w:val="16"/>
              </w:rPr>
              <w:t>1986</w:t>
            </w:r>
          </w:p>
        </w:tc>
        <w:tc>
          <w:tcPr>
            <w:tcW w:w="217" w:type="pct"/>
          </w:tcPr>
          <w:p w:rsidR="00F51091" w:rsidRDefault="00F51091" w:rsidP="00F51091">
            <w:pPr>
              <w:jc w:val="center"/>
              <w:rPr>
                <w:sz w:val="16"/>
                <w:szCs w:val="16"/>
              </w:rPr>
            </w:pPr>
            <w:r>
              <w:rPr>
                <w:sz w:val="16"/>
                <w:szCs w:val="16"/>
              </w:rPr>
              <w:t>Med</w:t>
            </w:r>
          </w:p>
        </w:tc>
        <w:tc>
          <w:tcPr>
            <w:tcW w:w="305" w:type="pct"/>
          </w:tcPr>
          <w:p w:rsidR="00F51091" w:rsidRDefault="00F51091" w:rsidP="00F51091">
            <w:pPr>
              <w:jc w:val="center"/>
              <w:rPr>
                <w:sz w:val="16"/>
                <w:szCs w:val="16"/>
              </w:rPr>
            </w:pPr>
            <w:r>
              <w:rPr>
                <w:sz w:val="16"/>
                <w:szCs w:val="16"/>
              </w:rPr>
              <w:t>High</w:t>
            </w:r>
          </w:p>
        </w:tc>
        <w:tc>
          <w:tcPr>
            <w:tcW w:w="304" w:type="pct"/>
          </w:tcPr>
          <w:p w:rsidR="00F51091" w:rsidRDefault="00F51091" w:rsidP="00F51091">
            <w:pPr>
              <w:jc w:val="center"/>
              <w:rPr>
                <w:sz w:val="16"/>
                <w:szCs w:val="16"/>
              </w:rPr>
            </w:pPr>
            <w:r>
              <w:rPr>
                <w:sz w:val="16"/>
                <w:szCs w:val="16"/>
              </w:rPr>
              <w:t>High</w:t>
            </w:r>
          </w:p>
        </w:tc>
        <w:tc>
          <w:tcPr>
            <w:tcW w:w="264" w:type="pct"/>
          </w:tcPr>
          <w:p w:rsidR="00F51091" w:rsidRDefault="00F51091" w:rsidP="00F51091">
            <w:pPr>
              <w:jc w:val="center"/>
              <w:rPr>
                <w:sz w:val="16"/>
                <w:szCs w:val="16"/>
              </w:rPr>
            </w:pPr>
            <w:r>
              <w:rPr>
                <w:sz w:val="16"/>
                <w:szCs w:val="16"/>
              </w:rPr>
              <w:t>Med</w:t>
            </w:r>
          </w:p>
        </w:tc>
        <w:tc>
          <w:tcPr>
            <w:tcW w:w="258" w:type="pct"/>
          </w:tcPr>
          <w:p w:rsidR="00F51091" w:rsidRDefault="00F51091" w:rsidP="00F51091">
            <w:pPr>
              <w:jc w:val="center"/>
              <w:rPr>
                <w:sz w:val="16"/>
                <w:szCs w:val="16"/>
              </w:rPr>
            </w:pPr>
            <w:r>
              <w:rPr>
                <w:sz w:val="16"/>
                <w:szCs w:val="16"/>
              </w:rPr>
              <w:t>High</w:t>
            </w:r>
          </w:p>
        </w:tc>
        <w:tc>
          <w:tcPr>
            <w:tcW w:w="261" w:type="pct"/>
          </w:tcPr>
          <w:p w:rsidR="00F51091" w:rsidRDefault="00F51091" w:rsidP="00F51091">
            <w:pPr>
              <w:jc w:val="center"/>
              <w:rPr>
                <w:sz w:val="16"/>
                <w:szCs w:val="16"/>
              </w:rPr>
            </w:pPr>
            <w:r>
              <w:rPr>
                <w:sz w:val="16"/>
                <w:szCs w:val="16"/>
              </w:rPr>
              <w:t>Med</w:t>
            </w:r>
          </w:p>
        </w:tc>
        <w:tc>
          <w:tcPr>
            <w:tcW w:w="263" w:type="pct"/>
          </w:tcPr>
          <w:p w:rsidR="00F51091" w:rsidRDefault="00F51091" w:rsidP="00F51091">
            <w:pPr>
              <w:jc w:val="center"/>
              <w:rPr>
                <w:sz w:val="16"/>
                <w:szCs w:val="16"/>
              </w:rPr>
            </w:pPr>
            <w:r>
              <w:rPr>
                <w:sz w:val="16"/>
                <w:szCs w:val="16"/>
              </w:rPr>
              <w:t>Med</w:t>
            </w:r>
          </w:p>
        </w:tc>
        <w:tc>
          <w:tcPr>
            <w:tcW w:w="202" w:type="pct"/>
          </w:tcPr>
          <w:p w:rsidR="00F51091" w:rsidRDefault="00F51091" w:rsidP="00F51091">
            <w:pPr>
              <w:jc w:val="center"/>
              <w:rPr>
                <w:sz w:val="16"/>
                <w:szCs w:val="16"/>
              </w:rPr>
            </w:pPr>
            <w:r>
              <w:rPr>
                <w:sz w:val="16"/>
                <w:szCs w:val="16"/>
              </w:rPr>
              <w:t>Low</w:t>
            </w:r>
          </w:p>
        </w:tc>
        <w:tc>
          <w:tcPr>
            <w:tcW w:w="304" w:type="pct"/>
          </w:tcPr>
          <w:p w:rsidR="00F51091" w:rsidRDefault="00F51091" w:rsidP="00F51091">
            <w:pPr>
              <w:jc w:val="center"/>
              <w:rPr>
                <w:sz w:val="16"/>
                <w:szCs w:val="16"/>
              </w:rPr>
            </w:pPr>
            <w:r>
              <w:rPr>
                <w:sz w:val="16"/>
                <w:szCs w:val="16"/>
              </w:rPr>
              <w:t>Med</w:t>
            </w:r>
          </w:p>
        </w:tc>
        <w:tc>
          <w:tcPr>
            <w:tcW w:w="274" w:type="pct"/>
          </w:tcPr>
          <w:p w:rsidR="00F51091" w:rsidRDefault="00F51091" w:rsidP="00F51091">
            <w:pPr>
              <w:jc w:val="center"/>
              <w:rPr>
                <w:sz w:val="16"/>
                <w:szCs w:val="16"/>
              </w:rPr>
            </w:pPr>
            <w:r>
              <w:rPr>
                <w:sz w:val="16"/>
                <w:szCs w:val="16"/>
              </w:rPr>
              <w:t>Low</w:t>
            </w:r>
          </w:p>
        </w:tc>
        <w:tc>
          <w:tcPr>
            <w:tcW w:w="261" w:type="pct"/>
          </w:tcPr>
          <w:p w:rsidR="00F51091" w:rsidRDefault="00F51091" w:rsidP="00F51091">
            <w:pPr>
              <w:jc w:val="center"/>
              <w:rPr>
                <w:sz w:val="16"/>
                <w:szCs w:val="16"/>
              </w:rPr>
            </w:pPr>
            <w:r>
              <w:rPr>
                <w:sz w:val="16"/>
                <w:szCs w:val="16"/>
              </w:rPr>
              <w:t>Med</w:t>
            </w:r>
          </w:p>
        </w:tc>
        <w:tc>
          <w:tcPr>
            <w:tcW w:w="349" w:type="pct"/>
          </w:tcPr>
          <w:p w:rsidR="00F51091" w:rsidRDefault="00F51091" w:rsidP="00F51091">
            <w:pPr>
              <w:jc w:val="center"/>
              <w:rPr>
                <w:sz w:val="16"/>
                <w:szCs w:val="16"/>
              </w:rPr>
            </w:pPr>
            <w:r>
              <w:rPr>
                <w:sz w:val="16"/>
                <w:szCs w:val="16"/>
              </w:rPr>
              <w:t>Med</w:t>
            </w:r>
          </w:p>
        </w:tc>
        <w:tc>
          <w:tcPr>
            <w:tcW w:w="174" w:type="pct"/>
          </w:tcPr>
          <w:p w:rsidR="00F51091" w:rsidRDefault="00F51091" w:rsidP="00F51091">
            <w:pPr>
              <w:jc w:val="center"/>
              <w:rPr>
                <w:sz w:val="16"/>
                <w:szCs w:val="16"/>
              </w:rPr>
            </w:pPr>
            <w:r>
              <w:rPr>
                <w:sz w:val="16"/>
                <w:szCs w:val="16"/>
              </w:rPr>
              <w:t>High</w:t>
            </w:r>
          </w:p>
        </w:tc>
        <w:tc>
          <w:tcPr>
            <w:tcW w:w="303" w:type="pct"/>
          </w:tcPr>
          <w:p w:rsidR="00F51091" w:rsidRDefault="00F51091" w:rsidP="00F51091">
            <w:pPr>
              <w:jc w:val="center"/>
              <w:rPr>
                <w:sz w:val="16"/>
                <w:szCs w:val="16"/>
              </w:rPr>
            </w:pPr>
            <w:r>
              <w:rPr>
                <w:sz w:val="16"/>
                <w:szCs w:val="16"/>
              </w:rPr>
              <w:t>High</w:t>
            </w:r>
          </w:p>
        </w:tc>
        <w:tc>
          <w:tcPr>
            <w:tcW w:w="261" w:type="pct"/>
          </w:tcPr>
          <w:p w:rsidR="00F51091" w:rsidRDefault="00F51091" w:rsidP="00F51091">
            <w:pPr>
              <w:jc w:val="center"/>
              <w:rPr>
                <w:sz w:val="16"/>
                <w:szCs w:val="16"/>
              </w:rPr>
            </w:pPr>
            <w:r>
              <w:rPr>
                <w:sz w:val="16"/>
                <w:szCs w:val="16"/>
              </w:rPr>
              <w:t>Low</w:t>
            </w:r>
          </w:p>
        </w:tc>
        <w:tc>
          <w:tcPr>
            <w:tcW w:w="218" w:type="pct"/>
          </w:tcPr>
          <w:p w:rsidR="00F51091" w:rsidRDefault="00F51091" w:rsidP="00F51091">
            <w:pPr>
              <w:jc w:val="center"/>
              <w:rPr>
                <w:sz w:val="16"/>
                <w:szCs w:val="16"/>
              </w:rPr>
            </w:pPr>
            <w:r>
              <w:rPr>
                <w:sz w:val="16"/>
                <w:szCs w:val="16"/>
              </w:rPr>
              <w:t>high</w:t>
            </w:r>
          </w:p>
        </w:tc>
        <w:tc>
          <w:tcPr>
            <w:tcW w:w="217" w:type="pct"/>
          </w:tcPr>
          <w:p w:rsidR="00F51091" w:rsidRDefault="00F51091" w:rsidP="00F51091">
            <w:pPr>
              <w:jc w:val="center"/>
              <w:rPr>
                <w:sz w:val="16"/>
                <w:szCs w:val="16"/>
              </w:rPr>
            </w:pPr>
            <w:r>
              <w:rPr>
                <w:sz w:val="16"/>
                <w:szCs w:val="16"/>
              </w:rPr>
              <w:t>-3</w:t>
            </w:r>
          </w:p>
        </w:tc>
        <w:tc>
          <w:tcPr>
            <w:tcW w:w="304" w:type="pct"/>
          </w:tcPr>
          <w:p w:rsidR="00F51091" w:rsidRDefault="00F51091" w:rsidP="00F51091">
            <w:pPr>
              <w:jc w:val="center"/>
              <w:rPr>
                <w:sz w:val="16"/>
                <w:szCs w:val="16"/>
              </w:rPr>
            </w:pPr>
            <w:r>
              <w:rPr>
                <w:sz w:val="16"/>
                <w:szCs w:val="16"/>
              </w:rPr>
              <w:t>High</w:t>
            </w:r>
          </w:p>
        </w:tc>
      </w:tr>
      <w:tr w:rsidR="00F51091" w:rsidRPr="00D71FE2" w:rsidTr="00F51091">
        <w:trPr>
          <w:trHeight w:val="516"/>
        </w:trPr>
        <w:tc>
          <w:tcPr>
            <w:tcW w:w="261" w:type="pct"/>
          </w:tcPr>
          <w:p w:rsidR="00F51091" w:rsidRDefault="00F51091" w:rsidP="00F51091">
            <w:pPr>
              <w:rPr>
                <w:b/>
                <w:sz w:val="16"/>
                <w:szCs w:val="16"/>
              </w:rPr>
            </w:pPr>
            <w:r>
              <w:rPr>
                <w:b/>
                <w:sz w:val="16"/>
                <w:szCs w:val="16"/>
              </w:rPr>
              <w:t>Yu</w:t>
            </w:r>
          </w:p>
          <w:p w:rsidR="00F51091" w:rsidRDefault="00F51091" w:rsidP="00F51091">
            <w:pPr>
              <w:rPr>
                <w:b/>
                <w:sz w:val="16"/>
                <w:szCs w:val="16"/>
              </w:rPr>
            </w:pPr>
            <w:r>
              <w:rPr>
                <w:b/>
                <w:sz w:val="16"/>
                <w:szCs w:val="16"/>
              </w:rPr>
              <w:t>2009</w:t>
            </w:r>
          </w:p>
        </w:tc>
        <w:tc>
          <w:tcPr>
            <w:tcW w:w="217" w:type="pct"/>
          </w:tcPr>
          <w:p w:rsidR="00F51091" w:rsidRDefault="00F51091" w:rsidP="00F51091">
            <w:pPr>
              <w:jc w:val="center"/>
              <w:rPr>
                <w:sz w:val="16"/>
                <w:szCs w:val="16"/>
              </w:rPr>
            </w:pPr>
            <w:r>
              <w:rPr>
                <w:sz w:val="16"/>
                <w:szCs w:val="16"/>
              </w:rPr>
              <w:t>Low</w:t>
            </w:r>
          </w:p>
        </w:tc>
        <w:tc>
          <w:tcPr>
            <w:tcW w:w="305" w:type="pct"/>
          </w:tcPr>
          <w:p w:rsidR="00F51091" w:rsidRDefault="00F51091" w:rsidP="00F51091">
            <w:pPr>
              <w:jc w:val="center"/>
              <w:rPr>
                <w:sz w:val="16"/>
                <w:szCs w:val="16"/>
              </w:rPr>
            </w:pPr>
            <w:r>
              <w:rPr>
                <w:sz w:val="16"/>
                <w:szCs w:val="16"/>
              </w:rPr>
              <w:t>Low</w:t>
            </w:r>
          </w:p>
        </w:tc>
        <w:tc>
          <w:tcPr>
            <w:tcW w:w="304" w:type="pct"/>
          </w:tcPr>
          <w:p w:rsidR="00F51091" w:rsidRDefault="00F51091" w:rsidP="00F51091">
            <w:pPr>
              <w:jc w:val="center"/>
              <w:rPr>
                <w:sz w:val="16"/>
                <w:szCs w:val="16"/>
              </w:rPr>
            </w:pPr>
            <w:r>
              <w:rPr>
                <w:sz w:val="16"/>
                <w:szCs w:val="16"/>
              </w:rPr>
              <w:t>Med</w:t>
            </w:r>
          </w:p>
        </w:tc>
        <w:tc>
          <w:tcPr>
            <w:tcW w:w="264" w:type="pct"/>
          </w:tcPr>
          <w:p w:rsidR="00F51091" w:rsidRDefault="00F51091" w:rsidP="00F51091">
            <w:pPr>
              <w:jc w:val="center"/>
              <w:rPr>
                <w:sz w:val="16"/>
                <w:szCs w:val="16"/>
              </w:rPr>
            </w:pPr>
            <w:r>
              <w:rPr>
                <w:sz w:val="16"/>
                <w:szCs w:val="16"/>
              </w:rPr>
              <w:t>Low</w:t>
            </w:r>
          </w:p>
        </w:tc>
        <w:tc>
          <w:tcPr>
            <w:tcW w:w="258" w:type="pct"/>
          </w:tcPr>
          <w:p w:rsidR="00F51091" w:rsidRDefault="00F51091" w:rsidP="00F51091">
            <w:pPr>
              <w:jc w:val="center"/>
              <w:rPr>
                <w:sz w:val="16"/>
                <w:szCs w:val="16"/>
              </w:rPr>
            </w:pPr>
            <w:r>
              <w:rPr>
                <w:sz w:val="16"/>
                <w:szCs w:val="16"/>
              </w:rPr>
              <w:t>High</w:t>
            </w:r>
          </w:p>
        </w:tc>
        <w:tc>
          <w:tcPr>
            <w:tcW w:w="261" w:type="pct"/>
          </w:tcPr>
          <w:p w:rsidR="00F51091" w:rsidRDefault="00F51091" w:rsidP="00F51091">
            <w:pPr>
              <w:jc w:val="center"/>
              <w:rPr>
                <w:sz w:val="16"/>
                <w:szCs w:val="16"/>
              </w:rPr>
            </w:pPr>
            <w:r>
              <w:rPr>
                <w:sz w:val="16"/>
                <w:szCs w:val="16"/>
              </w:rPr>
              <w:t>Med</w:t>
            </w:r>
          </w:p>
        </w:tc>
        <w:tc>
          <w:tcPr>
            <w:tcW w:w="263" w:type="pct"/>
          </w:tcPr>
          <w:p w:rsidR="00F51091" w:rsidRDefault="00F51091" w:rsidP="00F51091">
            <w:pPr>
              <w:jc w:val="center"/>
              <w:rPr>
                <w:sz w:val="16"/>
                <w:szCs w:val="16"/>
              </w:rPr>
            </w:pPr>
            <w:r>
              <w:rPr>
                <w:sz w:val="16"/>
                <w:szCs w:val="16"/>
              </w:rPr>
              <w:t>Low</w:t>
            </w:r>
          </w:p>
        </w:tc>
        <w:tc>
          <w:tcPr>
            <w:tcW w:w="202" w:type="pct"/>
          </w:tcPr>
          <w:p w:rsidR="00F51091" w:rsidRDefault="00F51091" w:rsidP="00F51091">
            <w:pPr>
              <w:jc w:val="center"/>
              <w:rPr>
                <w:sz w:val="16"/>
                <w:szCs w:val="16"/>
              </w:rPr>
            </w:pPr>
            <w:r>
              <w:rPr>
                <w:sz w:val="16"/>
                <w:szCs w:val="16"/>
              </w:rPr>
              <w:t>High</w:t>
            </w:r>
          </w:p>
        </w:tc>
        <w:tc>
          <w:tcPr>
            <w:tcW w:w="304" w:type="pct"/>
          </w:tcPr>
          <w:p w:rsidR="00F51091" w:rsidRDefault="00F51091" w:rsidP="00F51091">
            <w:pPr>
              <w:jc w:val="center"/>
              <w:rPr>
                <w:sz w:val="16"/>
                <w:szCs w:val="16"/>
              </w:rPr>
            </w:pPr>
            <w:r>
              <w:rPr>
                <w:sz w:val="16"/>
                <w:szCs w:val="16"/>
              </w:rPr>
              <w:t>Med</w:t>
            </w:r>
          </w:p>
        </w:tc>
        <w:tc>
          <w:tcPr>
            <w:tcW w:w="274" w:type="pct"/>
          </w:tcPr>
          <w:p w:rsidR="00F51091" w:rsidRDefault="00F51091" w:rsidP="00F51091">
            <w:pPr>
              <w:jc w:val="center"/>
              <w:rPr>
                <w:sz w:val="16"/>
                <w:szCs w:val="16"/>
              </w:rPr>
            </w:pPr>
            <w:r>
              <w:rPr>
                <w:sz w:val="16"/>
                <w:szCs w:val="16"/>
              </w:rPr>
              <w:t>Low</w:t>
            </w:r>
          </w:p>
        </w:tc>
        <w:tc>
          <w:tcPr>
            <w:tcW w:w="261" w:type="pct"/>
          </w:tcPr>
          <w:p w:rsidR="00F51091" w:rsidRDefault="00F51091" w:rsidP="00F51091">
            <w:pPr>
              <w:jc w:val="center"/>
              <w:rPr>
                <w:sz w:val="16"/>
                <w:szCs w:val="16"/>
              </w:rPr>
            </w:pPr>
            <w:r>
              <w:rPr>
                <w:sz w:val="16"/>
                <w:szCs w:val="16"/>
              </w:rPr>
              <w:t>Med</w:t>
            </w:r>
          </w:p>
        </w:tc>
        <w:tc>
          <w:tcPr>
            <w:tcW w:w="349" w:type="pct"/>
          </w:tcPr>
          <w:p w:rsidR="00F51091" w:rsidRDefault="00F51091" w:rsidP="00F51091">
            <w:pPr>
              <w:jc w:val="center"/>
              <w:rPr>
                <w:sz w:val="16"/>
                <w:szCs w:val="16"/>
              </w:rPr>
            </w:pPr>
            <w:r>
              <w:rPr>
                <w:sz w:val="16"/>
                <w:szCs w:val="16"/>
              </w:rPr>
              <w:t>High</w:t>
            </w:r>
          </w:p>
        </w:tc>
        <w:tc>
          <w:tcPr>
            <w:tcW w:w="174" w:type="pct"/>
          </w:tcPr>
          <w:p w:rsidR="00F51091" w:rsidRDefault="00F51091" w:rsidP="00F51091">
            <w:pPr>
              <w:jc w:val="center"/>
              <w:rPr>
                <w:sz w:val="16"/>
                <w:szCs w:val="16"/>
              </w:rPr>
            </w:pPr>
            <w:r>
              <w:rPr>
                <w:sz w:val="16"/>
                <w:szCs w:val="16"/>
              </w:rPr>
              <w:t>Low</w:t>
            </w:r>
          </w:p>
        </w:tc>
        <w:tc>
          <w:tcPr>
            <w:tcW w:w="303" w:type="pct"/>
          </w:tcPr>
          <w:p w:rsidR="00F51091" w:rsidRDefault="00F51091" w:rsidP="00F51091">
            <w:pPr>
              <w:jc w:val="center"/>
              <w:rPr>
                <w:sz w:val="16"/>
                <w:szCs w:val="16"/>
              </w:rPr>
            </w:pPr>
            <w:r>
              <w:rPr>
                <w:sz w:val="16"/>
                <w:szCs w:val="16"/>
              </w:rPr>
              <w:t>Med</w:t>
            </w:r>
          </w:p>
        </w:tc>
        <w:tc>
          <w:tcPr>
            <w:tcW w:w="261" w:type="pct"/>
          </w:tcPr>
          <w:p w:rsidR="00F51091" w:rsidRDefault="00F51091" w:rsidP="00F51091">
            <w:pPr>
              <w:jc w:val="center"/>
              <w:rPr>
                <w:sz w:val="16"/>
                <w:szCs w:val="16"/>
              </w:rPr>
            </w:pPr>
            <w:r>
              <w:rPr>
                <w:sz w:val="16"/>
                <w:szCs w:val="16"/>
              </w:rPr>
              <w:t>Med</w:t>
            </w:r>
          </w:p>
        </w:tc>
        <w:tc>
          <w:tcPr>
            <w:tcW w:w="218" w:type="pct"/>
          </w:tcPr>
          <w:p w:rsidR="00F51091" w:rsidRDefault="00F51091" w:rsidP="00F51091">
            <w:pPr>
              <w:jc w:val="center"/>
              <w:rPr>
                <w:sz w:val="16"/>
                <w:szCs w:val="16"/>
              </w:rPr>
            </w:pPr>
            <w:r>
              <w:rPr>
                <w:sz w:val="16"/>
                <w:szCs w:val="16"/>
              </w:rPr>
              <w:t>Med</w:t>
            </w:r>
          </w:p>
        </w:tc>
        <w:tc>
          <w:tcPr>
            <w:tcW w:w="217" w:type="pct"/>
          </w:tcPr>
          <w:p w:rsidR="00F51091" w:rsidRDefault="00F51091" w:rsidP="00F51091">
            <w:pPr>
              <w:jc w:val="center"/>
              <w:rPr>
                <w:sz w:val="16"/>
                <w:szCs w:val="16"/>
              </w:rPr>
            </w:pPr>
            <w:r>
              <w:rPr>
                <w:sz w:val="16"/>
                <w:szCs w:val="16"/>
              </w:rPr>
              <w:t>3</w:t>
            </w:r>
          </w:p>
        </w:tc>
        <w:tc>
          <w:tcPr>
            <w:tcW w:w="304" w:type="pct"/>
          </w:tcPr>
          <w:p w:rsidR="00F51091" w:rsidRDefault="00F51091" w:rsidP="00F51091">
            <w:pPr>
              <w:jc w:val="center"/>
              <w:rPr>
                <w:sz w:val="16"/>
                <w:szCs w:val="16"/>
              </w:rPr>
            </w:pPr>
            <w:r>
              <w:rPr>
                <w:sz w:val="16"/>
                <w:szCs w:val="16"/>
              </w:rPr>
              <w:t>Medium</w:t>
            </w:r>
          </w:p>
        </w:tc>
      </w:tr>
    </w:tbl>
    <w:p w:rsidR="00F51091" w:rsidRPr="00126666" w:rsidRDefault="00F51091" w:rsidP="00F51091">
      <w:pPr>
        <w:jc w:val="center"/>
        <w:rPr>
          <w:b/>
          <w:sz w:val="20"/>
          <w:szCs w:val="20"/>
        </w:rPr>
      </w:pPr>
      <w:r w:rsidRPr="00126666">
        <w:rPr>
          <w:b/>
          <w:sz w:val="20"/>
          <w:szCs w:val="20"/>
        </w:rPr>
        <w:t>*Numbers represent an estimate of the overall risk of bias, totalling the risk for each question defined as -1 for a “high” risk of bias, 0 for a “medium” risk of bias, and +1 for a “low” risk of bias</w:t>
      </w:r>
    </w:p>
    <w:p w:rsidR="00F51091" w:rsidRDefault="00F51091" w:rsidP="00F51091">
      <w:pPr>
        <w:jc w:val="center"/>
        <w:rPr>
          <w:b/>
        </w:rPr>
      </w:pPr>
    </w:p>
    <w:p w:rsidR="00F51091" w:rsidRDefault="00F51091" w:rsidP="00F51091">
      <w:pPr>
        <w:jc w:val="center"/>
        <w:rPr>
          <w:b/>
        </w:rPr>
      </w:pPr>
    </w:p>
    <w:p w:rsidR="00F51091" w:rsidRDefault="00F51091" w:rsidP="00F51091">
      <w:pPr>
        <w:pStyle w:val="BodyText"/>
        <w:rPr>
          <w:sz w:val="22"/>
        </w:rPr>
        <w:sectPr w:rsidR="00F51091" w:rsidSect="002C4EC9">
          <w:footerReference w:type="default" r:id="rId43"/>
          <w:pgSz w:w="16838" w:h="11906" w:orient="landscape"/>
          <w:pgMar w:top="1440" w:right="1440" w:bottom="1440" w:left="1440" w:header="708" w:footer="708" w:gutter="0"/>
          <w:cols w:space="708"/>
          <w:docGrid w:linePitch="360"/>
        </w:sectPr>
      </w:pPr>
    </w:p>
    <w:p w:rsidR="002C4EC9" w:rsidRDefault="002C4EC9">
      <w:pPr>
        <w:rPr>
          <w:bCs/>
          <w:sz w:val="22"/>
          <w:szCs w:val="22"/>
          <w:lang w:eastAsia="en-GB"/>
        </w:rPr>
      </w:pPr>
    </w:p>
    <w:p w:rsidR="002C4EC9" w:rsidRDefault="002C4EC9">
      <w:pPr>
        <w:rPr>
          <w:b/>
        </w:rPr>
      </w:pPr>
    </w:p>
    <w:p w:rsidR="002C4EC9" w:rsidRPr="00726437" w:rsidRDefault="002C4EC9" w:rsidP="0076160D">
      <w:pPr>
        <w:pStyle w:val="Style2"/>
      </w:pPr>
      <w:bookmarkStart w:id="137" w:name="_Toc234594008"/>
      <w:r>
        <w:t>Appendix 6: Study assessments</w:t>
      </w:r>
      <w:bookmarkEnd w:id="137"/>
    </w:p>
    <w:p w:rsidR="002C4EC9" w:rsidRPr="00726437" w:rsidRDefault="002C4EC9" w:rsidP="0076160D">
      <w:pPr>
        <w:jc w:val="center"/>
        <w:rPr>
          <w:b/>
        </w:rPr>
      </w:pPr>
      <w:r>
        <w:rPr>
          <w:b/>
        </w:rPr>
        <w:t>Table 8</w:t>
      </w:r>
      <w:r w:rsidRPr="00726437">
        <w:rPr>
          <w:b/>
        </w:rPr>
        <w:t>: The eff</w:t>
      </w:r>
      <w:r>
        <w:rPr>
          <w:b/>
        </w:rPr>
        <w:t>ect of maternal Vitamin D status</w:t>
      </w:r>
      <w:r w:rsidRPr="00726437">
        <w:rPr>
          <w:b/>
        </w:rPr>
        <w:t xml:space="preserve"> in gestat</w:t>
      </w:r>
      <w:r>
        <w:rPr>
          <w:b/>
        </w:rPr>
        <w:t xml:space="preserve">ion on offspring birth weight (BW) - </w:t>
      </w:r>
      <w:r w:rsidRPr="00726437">
        <w:rPr>
          <w:b/>
        </w:rPr>
        <w:t>Observational studies</w:t>
      </w:r>
    </w:p>
    <w:tbl>
      <w:tblPr>
        <w:tblW w:w="517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1"/>
        <w:gridCol w:w="595"/>
        <w:gridCol w:w="1206"/>
        <w:gridCol w:w="725"/>
        <w:gridCol w:w="1235"/>
        <w:gridCol w:w="1077"/>
        <w:gridCol w:w="1226"/>
        <w:gridCol w:w="540"/>
        <w:gridCol w:w="114"/>
        <w:gridCol w:w="642"/>
        <w:gridCol w:w="59"/>
        <w:gridCol w:w="70"/>
        <w:gridCol w:w="434"/>
        <w:gridCol w:w="188"/>
        <w:gridCol w:w="150"/>
        <w:gridCol w:w="62"/>
        <w:gridCol w:w="47"/>
        <w:gridCol w:w="399"/>
        <w:gridCol w:w="23"/>
        <w:gridCol w:w="525"/>
        <w:gridCol w:w="1030"/>
        <w:gridCol w:w="1273"/>
        <w:gridCol w:w="1786"/>
      </w:tblGrid>
      <w:tr w:rsidR="002C4EC9" w:rsidRPr="005A5DE3" w:rsidTr="0076160D">
        <w:tc>
          <w:tcPr>
            <w:tcW w:w="430" w:type="pct"/>
          </w:tcPr>
          <w:p w:rsidR="002C4EC9" w:rsidRPr="005A5DE3" w:rsidRDefault="002C4EC9" w:rsidP="0076160D">
            <w:pPr>
              <w:rPr>
                <w:b/>
                <w:sz w:val="16"/>
                <w:szCs w:val="16"/>
              </w:rPr>
            </w:pPr>
            <w:r w:rsidRPr="005A5DE3">
              <w:rPr>
                <w:b/>
                <w:sz w:val="16"/>
                <w:szCs w:val="16"/>
              </w:rPr>
              <w:t>First Author and year</w:t>
            </w:r>
          </w:p>
        </w:tc>
        <w:tc>
          <w:tcPr>
            <w:tcW w:w="203" w:type="pct"/>
          </w:tcPr>
          <w:p w:rsidR="002C4EC9" w:rsidRPr="005A5DE3" w:rsidRDefault="002C4EC9" w:rsidP="0076160D">
            <w:pPr>
              <w:rPr>
                <w:b/>
                <w:sz w:val="16"/>
                <w:szCs w:val="16"/>
              </w:rPr>
            </w:pPr>
            <w:r w:rsidRPr="005A5DE3">
              <w:rPr>
                <w:b/>
                <w:sz w:val="16"/>
                <w:szCs w:val="16"/>
              </w:rPr>
              <w:t>Bias score</w:t>
            </w:r>
          </w:p>
        </w:tc>
        <w:tc>
          <w:tcPr>
            <w:tcW w:w="411" w:type="pct"/>
          </w:tcPr>
          <w:p w:rsidR="002C4EC9" w:rsidRPr="005A5DE3" w:rsidRDefault="002C4EC9" w:rsidP="0076160D">
            <w:pPr>
              <w:rPr>
                <w:b/>
                <w:sz w:val="16"/>
                <w:szCs w:val="16"/>
              </w:rPr>
            </w:pPr>
            <w:r w:rsidRPr="005A5DE3">
              <w:rPr>
                <w:b/>
                <w:sz w:val="16"/>
                <w:szCs w:val="16"/>
              </w:rPr>
              <w:t>Study Details</w:t>
            </w:r>
          </w:p>
        </w:tc>
        <w:tc>
          <w:tcPr>
            <w:tcW w:w="247" w:type="pct"/>
          </w:tcPr>
          <w:p w:rsidR="002C4EC9" w:rsidRPr="005A5DE3" w:rsidRDefault="002C4EC9" w:rsidP="0076160D">
            <w:pPr>
              <w:rPr>
                <w:b/>
                <w:sz w:val="16"/>
                <w:szCs w:val="16"/>
              </w:rPr>
            </w:pPr>
            <w:r w:rsidRPr="005A5DE3">
              <w:rPr>
                <w:b/>
                <w:sz w:val="16"/>
                <w:szCs w:val="16"/>
              </w:rPr>
              <w:t>Study Type</w:t>
            </w:r>
          </w:p>
        </w:tc>
        <w:tc>
          <w:tcPr>
            <w:tcW w:w="421" w:type="pct"/>
          </w:tcPr>
          <w:p w:rsidR="002C4EC9" w:rsidRPr="005A5DE3" w:rsidRDefault="002C4EC9" w:rsidP="0076160D">
            <w:pPr>
              <w:rPr>
                <w:b/>
                <w:sz w:val="16"/>
                <w:szCs w:val="16"/>
              </w:rPr>
            </w:pPr>
            <w:r w:rsidRPr="005A5DE3">
              <w:rPr>
                <w:b/>
                <w:sz w:val="16"/>
                <w:szCs w:val="16"/>
              </w:rPr>
              <w:t>Confounders/ adjustments</w:t>
            </w:r>
          </w:p>
        </w:tc>
        <w:tc>
          <w:tcPr>
            <w:tcW w:w="367" w:type="pct"/>
          </w:tcPr>
          <w:p w:rsidR="002C4EC9" w:rsidRPr="005A5DE3" w:rsidRDefault="002C4EC9" w:rsidP="0076160D">
            <w:pPr>
              <w:rPr>
                <w:b/>
                <w:sz w:val="16"/>
                <w:szCs w:val="16"/>
              </w:rPr>
            </w:pPr>
            <w:r w:rsidRPr="005A5DE3">
              <w:rPr>
                <w:b/>
                <w:sz w:val="16"/>
                <w:szCs w:val="16"/>
              </w:rPr>
              <w:t xml:space="preserve">Number of weeks gestation when 25(OH)D  was measured </w:t>
            </w:r>
          </w:p>
        </w:tc>
        <w:tc>
          <w:tcPr>
            <w:tcW w:w="418" w:type="pct"/>
          </w:tcPr>
          <w:p w:rsidR="002C4EC9" w:rsidRPr="005A5DE3" w:rsidRDefault="002C4EC9" w:rsidP="0076160D">
            <w:pPr>
              <w:rPr>
                <w:b/>
                <w:sz w:val="16"/>
                <w:szCs w:val="16"/>
              </w:rPr>
            </w:pPr>
            <w:r w:rsidRPr="005A5DE3">
              <w:rPr>
                <w:b/>
                <w:sz w:val="16"/>
                <w:szCs w:val="16"/>
              </w:rPr>
              <w:t>Mean (SD) or median (IQR)</w:t>
            </w:r>
          </w:p>
          <w:p w:rsidR="002C4EC9" w:rsidRPr="005A5DE3" w:rsidRDefault="002C4EC9" w:rsidP="0076160D">
            <w:pPr>
              <w:rPr>
                <w:b/>
                <w:sz w:val="16"/>
                <w:szCs w:val="16"/>
              </w:rPr>
            </w:pPr>
            <w:r w:rsidRPr="005A5DE3">
              <w:rPr>
                <w:b/>
                <w:sz w:val="16"/>
                <w:szCs w:val="16"/>
              </w:rPr>
              <w:t>25(OH)D concentration (nmol/l)</w:t>
            </w:r>
          </w:p>
        </w:tc>
        <w:tc>
          <w:tcPr>
            <w:tcW w:w="1109" w:type="pct"/>
            <w:gridSpan w:val="13"/>
          </w:tcPr>
          <w:p w:rsidR="002C4EC9" w:rsidRPr="005A5DE3" w:rsidRDefault="002C4EC9" w:rsidP="0076160D">
            <w:pPr>
              <w:rPr>
                <w:b/>
                <w:sz w:val="16"/>
                <w:szCs w:val="16"/>
              </w:rPr>
            </w:pPr>
            <w:r w:rsidRPr="005A5DE3">
              <w:rPr>
                <w:b/>
                <w:sz w:val="16"/>
                <w:szCs w:val="16"/>
              </w:rPr>
              <w:t>Birth weight</w:t>
            </w:r>
            <w:r>
              <w:rPr>
                <w:b/>
                <w:sz w:val="16"/>
                <w:szCs w:val="16"/>
              </w:rPr>
              <w:t xml:space="preserve"> (g)</w:t>
            </w:r>
            <w:r w:rsidRPr="005A5DE3">
              <w:rPr>
                <w:b/>
                <w:sz w:val="16"/>
                <w:szCs w:val="16"/>
              </w:rPr>
              <w:t xml:space="preserve"> mean (SD) or median (IQR)</w:t>
            </w:r>
          </w:p>
        </w:tc>
        <w:tc>
          <w:tcPr>
            <w:tcW w:w="351" w:type="pct"/>
          </w:tcPr>
          <w:p w:rsidR="002C4EC9" w:rsidRPr="005A5DE3" w:rsidRDefault="002C4EC9" w:rsidP="0076160D">
            <w:pPr>
              <w:rPr>
                <w:b/>
                <w:sz w:val="16"/>
                <w:szCs w:val="16"/>
              </w:rPr>
            </w:pPr>
            <w:r w:rsidRPr="005A5DE3">
              <w:rPr>
                <w:b/>
                <w:sz w:val="16"/>
                <w:szCs w:val="16"/>
              </w:rPr>
              <w:t xml:space="preserve">Unadjusted regression co-efficient β (95% CI) for BW </w:t>
            </w:r>
            <w:r>
              <w:rPr>
                <w:b/>
                <w:sz w:val="16"/>
                <w:szCs w:val="16"/>
              </w:rPr>
              <w:t xml:space="preserve">(g) </w:t>
            </w:r>
            <w:r w:rsidRPr="005A5DE3">
              <w:rPr>
                <w:b/>
                <w:sz w:val="16"/>
                <w:szCs w:val="16"/>
              </w:rPr>
              <w:t>per 1nmol/l increase in 25(OH)D</w:t>
            </w:r>
          </w:p>
        </w:tc>
        <w:tc>
          <w:tcPr>
            <w:tcW w:w="432" w:type="pct"/>
          </w:tcPr>
          <w:p w:rsidR="002C4EC9" w:rsidRPr="005A5DE3" w:rsidRDefault="002C4EC9" w:rsidP="0076160D">
            <w:pPr>
              <w:rPr>
                <w:b/>
                <w:sz w:val="16"/>
                <w:szCs w:val="16"/>
              </w:rPr>
            </w:pPr>
            <w:r w:rsidRPr="005A5DE3">
              <w:rPr>
                <w:b/>
                <w:sz w:val="16"/>
                <w:szCs w:val="16"/>
              </w:rPr>
              <w:t>Adjusted regression co-efficient β  (95% CI) for BW</w:t>
            </w:r>
            <w:r>
              <w:rPr>
                <w:b/>
                <w:sz w:val="16"/>
                <w:szCs w:val="16"/>
              </w:rPr>
              <w:t xml:space="preserve"> (g)</w:t>
            </w:r>
            <w:r w:rsidRPr="005A5DE3">
              <w:rPr>
                <w:b/>
                <w:sz w:val="16"/>
                <w:szCs w:val="16"/>
              </w:rPr>
              <w:t xml:space="preserve"> per 1 nmol/l increase in 25(OH)D</w:t>
            </w:r>
          </w:p>
        </w:tc>
        <w:tc>
          <w:tcPr>
            <w:tcW w:w="611" w:type="pct"/>
          </w:tcPr>
          <w:p w:rsidR="002C4EC9" w:rsidRPr="005A5DE3" w:rsidRDefault="002C4EC9" w:rsidP="0076160D">
            <w:pPr>
              <w:rPr>
                <w:b/>
                <w:sz w:val="16"/>
                <w:szCs w:val="16"/>
              </w:rPr>
            </w:pPr>
            <w:r w:rsidRPr="005A5DE3">
              <w:rPr>
                <w:b/>
                <w:sz w:val="16"/>
                <w:szCs w:val="16"/>
              </w:rPr>
              <w:t>Conclusion</w:t>
            </w:r>
          </w:p>
        </w:tc>
      </w:tr>
      <w:tr w:rsidR="002C4EC9" w:rsidRPr="005A5DE3" w:rsidTr="0076160D">
        <w:trPr>
          <w:trHeight w:val="750"/>
        </w:trPr>
        <w:tc>
          <w:tcPr>
            <w:tcW w:w="430" w:type="pct"/>
            <w:vMerge w:val="restart"/>
          </w:tcPr>
          <w:p w:rsidR="002C4EC9" w:rsidRPr="005A5DE3" w:rsidRDefault="002C4EC9" w:rsidP="0076160D">
            <w:pPr>
              <w:rPr>
                <w:b/>
                <w:sz w:val="16"/>
                <w:szCs w:val="16"/>
                <w:vertAlign w:val="superscript"/>
              </w:rPr>
            </w:pPr>
            <w:r w:rsidRPr="005A5DE3">
              <w:rPr>
                <w:b/>
                <w:sz w:val="16"/>
                <w:szCs w:val="16"/>
              </w:rPr>
              <w:t>Ardawi, 1997</w:t>
            </w:r>
            <w:r>
              <w:rPr>
                <w:b/>
                <w:sz w:val="16"/>
                <w:szCs w:val="16"/>
                <w:vertAlign w:val="superscript"/>
              </w:rPr>
              <w:t>87</w:t>
            </w:r>
          </w:p>
          <w:p w:rsidR="002C4EC9" w:rsidRPr="005A5DE3" w:rsidRDefault="002C4EC9" w:rsidP="0076160D">
            <w:pPr>
              <w:rPr>
                <w:b/>
                <w:sz w:val="16"/>
                <w:szCs w:val="16"/>
              </w:rPr>
            </w:pPr>
          </w:p>
          <w:p w:rsidR="002C4EC9" w:rsidRPr="005A5DE3" w:rsidRDefault="002C4EC9" w:rsidP="0076160D">
            <w:pPr>
              <w:rPr>
                <w:b/>
                <w:sz w:val="16"/>
                <w:szCs w:val="16"/>
              </w:rPr>
            </w:pPr>
          </w:p>
        </w:tc>
        <w:tc>
          <w:tcPr>
            <w:tcW w:w="203" w:type="pct"/>
            <w:vMerge w:val="restart"/>
          </w:tcPr>
          <w:p w:rsidR="002C4EC9" w:rsidRPr="005A5DE3" w:rsidRDefault="002C4EC9" w:rsidP="0076160D">
            <w:pPr>
              <w:rPr>
                <w:sz w:val="16"/>
                <w:szCs w:val="16"/>
              </w:rPr>
            </w:pPr>
            <w:r w:rsidRPr="005A5DE3">
              <w:rPr>
                <w:sz w:val="16"/>
                <w:szCs w:val="16"/>
              </w:rPr>
              <w:t>5 (low)</w:t>
            </w:r>
          </w:p>
        </w:tc>
        <w:tc>
          <w:tcPr>
            <w:tcW w:w="411" w:type="pct"/>
            <w:vMerge w:val="restart"/>
          </w:tcPr>
          <w:p w:rsidR="002C4EC9" w:rsidRPr="005A5DE3" w:rsidRDefault="002C4EC9" w:rsidP="0076160D">
            <w:pPr>
              <w:rPr>
                <w:sz w:val="16"/>
                <w:szCs w:val="16"/>
              </w:rPr>
            </w:pPr>
            <w:r w:rsidRPr="005A5DE3">
              <w:rPr>
                <w:sz w:val="16"/>
                <w:szCs w:val="16"/>
              </w:rPr>
              <w:t>Jeddah, Saudi Arabia</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Cohort size=264</w:t>
            </w:r>
            <w:r>
              <w:rPr>
                <w:sz w:val="16"/>
                <w:szCs w:val="16"/>
              </w:rPr>
              <w:t xml:space="preserve"> women</w:t>
            </w:r>
          </w:p>
        </w:tc>
        <w:tc>
          <w:tcPr>
            <w:tcW w:w="247" w:type="pct"/>
            <w:vMerge w:val="restart"/>
          </w:tcPr>
          <w:p w:rsidR="002C4EC9" w:rsidRPr="005A5DE3" w:rsidRDefault="002C4EC9" w:rsidP="0076160D">
            <w:pPr>
              <w:rPr>
                <w:sz w:val="16"/>
                <w:szCs w:val="16"/>
              </w:rPr>
            </w:pPr>
            <w:r w:rsidRPr="005A5DE3">
              <w:rPr>
                <w:sz w:val="16"/>
                <w:szCs w:val="16"/>
              </w:rPr>
              <w:t>Cohort</w:t>
            </w:r>
          </w:p>
        </w:tc>
        <w:tc>
          <w:tcPr>
            <w:tcW w:w="421" w:type="pct"/>
            <w:vMerge w:val="restart"/>
          </w:tcPr>
          <w:p w:rsidR="002C4EC9" w:rsidRPr="005A5DE3" w:rsidRDefault="002C4EC9" w:rsidP="0076160D">
            <w:pPr>
              <w:rPr>
                <w:sz w:val="16"/>
                <w:szCs w:val="16"/>
              </w:rPr>
            </w:pPr>
            <w:r w:rsidRPr="005A5DE3">
              <w:rPr>
                <w:sz w:val="16"/>
                <w:szCs w:val="16"/>
              </w:rPr>
              <w:t>nil</w:t>
            </w:r>
          </w:p>
        </w:tc>
        <w:tc>
          <w:tcPr>
            <w:tcW w:w="367" w:type="pct"/>
            <w:vMerge w:val="restart"/>
          </w:tcPr>
          <w:p w:rsidR="002C4EC9" w:rsidRPr="005A5DE3" w:rsidRDefault="002C4EC9" w:rsidP="0076160D">
            <w:pPr>
              <w:rPr>
                <w:sz w:val="16"/>
                <w:szCs w:val="16"/>
              </w:rPr>
            </w:pPr>
            <w:r w:rsidRPr="005A5DE3">
              <w:rPr>
                <w:sz w:val="16"/>
                <w:szCs w:val="16"/>
              </w:rPr>
              <w:t>Delivery</w:t>
            </w:r>
          </w:p>
        </w:tc>
        <w:tc>
          <w:tcPr>
            <w:tcW w:w="418" w:type="pct"/>
            <w:vMerge w:val="restart"/>
          </w:tcPr>
          <w:p w:rsidR="002C4EC9" w:rsidRPr="005A5DE3" w:rsidRDefault="002C4EC9" w:rsidP="0076160D">
            <w:pPr>
              <w:rPr>
                <w:sz w:val="16"/>
                <w:szCs w:val="16"/>
              </w:rPr>
            </w:pPr>
            <w:r w:rsidRPr="005A5DE3">
              <w:rPr>
                <w:sz w:val="16"/>
                <w:szCs w:val="16"/>
              </w:rPr>
              <w:t>47.71 (15.77)</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25(OH)D &lt;20 nmol/l in 23%</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25(OH)D &gt;20 nmol/l in 77%</w:t>
            </w:r>
          </w:p>
        </w:tc>
        <w:tc>
          <w:tcPr>
            <w:tcW w:w="462" w:type="pct"/>
            <w:gridSpan w:val="4"/>
          </w:tcPr>
          <w:p w:rsidR="002C4EC9" w:rsidRPr="005A5DE3" w:rsidRDefault="002C4EC9" w:rsidP="0076160D">
            <w:pPr>
              <w:rPr>
                <w:sz w:val="16"/>
                <w:szCs w:val="16"/>
              </w:rPr>
            </w:pPr>
          </w:p>
        </w:tc>
        <w:tc>
          <w:tcPr>
            <w:tcW w:w="324" w:type="pct"/>
            <w:gridSpan w:val="6"/>
          </w:tcPr>
          <w:p w:rsidR="002C4EC9" w:rsidRPr="005A5DE3" w:rsidRDefault="002C4EC9" w:rsidP="0076160D">
            <w:pPr>
              <w:rPr>
                <w:sz w:val="16"/>
                <w:szCs w:val="16"/>
              </w:rPr>
            </w:pPr>
            <w:r w:rsidRPr="005A5DE3">
              <w:rPr>
                <w:sz w:val="16"/>
                <w:szCs w:val="16"/>
              </w:rPr>
              <w:t xml:space="preserve">25(OH)D &lt;20 nmol/l </w:t>
            </w:r>
          </w:p>
          <w:p w:rsidR="002C4EC9" w:rsidRPr="005A5DE3" w:rsidRDefault="002C4EC9" w:rsidP="0076160D">
            <w:pPr>
              <w:rPr>
                <w:sz w:val="16"/>
                <w:szCs w:val="16"/>
              </w:rPr>
            </w:pPr>
            <w:r w:rsidRPr="005A5DE3">
              <w:rPr>
                <w:sz w:val="16"/>
                <w:szCs w:val="16"/>
              </w:rPr>
              <w:t>(n=24)</w:t>
            </w:r>
          </w:p>
        </w:tc>
        <w:tc>
          <w:tcPr>
            <w:tcW w:w="323" w:type="pct"/>
            <w:gridSpan w:val="3"/>
          </w:tcPr>
          <w:p w:rsidR="002C4EC9" w:rsidRPr="005A5DE3" w:rsidRDefault="002C4EC9" w:rsidP="0076160D">
            <w:pPr>
              <w:rPr>
                <w:sz w:val="16"/>
                <w:szCs w:val="16"/>
              </w:rPr>
            </w:pPr>
            <w:r w:rsidRPr="005A5DE3">
              <w:rPr>
                <w:sz w:val="16"/>
                <w:szCs w:val="16"/>
              </w:rPr>
              <w:t>25(OH)D &gt;20 nmol/l (n=240</w:t>
            </w:r>
          </w:p>
        </w:tc>
        <w:tc>
          <w:tcPr>
            <w:tcW w:w="351" w:type="pct"/>
            <w:vMerge w:val="restart"/>
          </w:tcPr>
          <w:p w:rsidR="002C4EC9" w:rsidRPr="005A5DE3" w:rsidRDefault="002C4EC9" w:rsidP="0076160D">
            <w:pPr>
              <w:rPr>
                <w:sz w:val="16"/>
                <w:szCs w:val="16"/>
              </w:rPr>
            </w:pPr>
            <w:r w:rsidRPr="005A5DE3">
              <w:rPr>
                <w:sz w:val="16"/>
                <w:szCs w:val="16"/>
              </w:rPr>
              <w:t>Not given</w:t>
            </w:r>
          </w:p>
        </w:tc>
        <w:tc>
          <w:tcPr>
            <w:tcW w:w="432" w:type="pct"/>
            <w:vMerge w:val="restart"/>
          </w:tcPr>
          <w:p w:rsidR="002C4EC9" w:rsidRPr="005A5DE3" w:rsidRDefault="002C4EC9" w:rsidP="0076160D">
            <w:pPr>
              <w:rPr>
                <w:sz w:val="16"/>
                <w:szCs w:val="16"/>
              </w:rPr>
            </w:pPr>
            <w:r w:rsidRPr="005A5DE3">
              <w:rPr>
                <w:sz w:val="16"/>
                <w:szCs w:val="16"/>
              </w:rPr>
              <w:t>Not given</w:t>
            </w:r>
          </w:p>
        </w:tc>
        <w:tc>
          <w:tcPr>
            <w:tcW w:w="611" w:type="pct"/>
            <w:vMerge w:val="restart"/>
          </w:tcPr>
          <w:p w:rsidR="002C4EC9" w:rsidRPr="005A5DE3" w:rsidRDefault="002C4EC9" w:rsidP="0076160D">
            <w:pPr>
              <w:rPr>
                <w:sz w:val="16"/>
                <w:szCs w:val="16"/>
              </w:rPr>
            </w:pPr>
            <w:r w:rsidRPr="005A5DE3">
              <w:rPr>
                <w:sz w:val="16"/>
                <w:szCs w:val="16"/>
              </w:rPr>
              <w:t>No difference in offspring BW in mothers with 25(OH)D &lt;20 nmol/l at delivery compared to those with 25(OH)D &gt;20 nmol/l</w:t>
            </w:r>
          </w:p>
        </w:tc>
      </w:tr>
      <w:tr w:rsidR="002C4EC9" w:rsidRPr="005A5DE3" w:rsidTr="0076160D">
        <w:trPr>
          <w:trHeight w:val="750"/>
        </w:trPr>
        <w:tc>
          <w:tcPr>
            <w:tcW w:w="430" w:type="pct"/>
            <w:vMerge/>
          </w:tcPr>
          <w:p w:rsidR="002C4EC9" w:rsidRPr="005A5DE3" w:rsidRDefault="002C4EC9" w:rsidP="0076160D">
            <w:pPr>
              <w:rPr>
                <w:b/>
                <w:sz w:val="16"/>
                <w:szCs w:val="16"/>
              </w:rPr>
            </w:pPr>
          </w:p>
        </w:tc>
        <w:tc>
          <w:tcPr>
            <w:tcW w:w="203" w:type="pct"/>
            <w:vMerge/>
          </w:tcPr>
          <w:p w:rsidR="002C4EC9" w:rsidRPr="005A5DE3" w:rsidRDefault="002C4EC9" w:rsidP="0076160D">
            <w:pPr>
              <w:rPr>
                <w:sz w:val="16"/>
                <w:szCs w:val="16"/>
              </w:rPr>
            </w:pPr>
          </w:p>
        </w:tc>
        <w:tc>
          <w:tcPr>
            <w:tcW w:w="411" w:type="pct"/>
            <w:vMerge/>
          </w:tcPr>
          <w:p w:rsidR="002C4EC9" w:rsidRPr="005A5DE3" w:rsidRDefault="002C4EC9" w:rsidP="0076160D">
            <w:pPr>
              <w:rPr>
                <w:sz w:val="16"/>
                <w:szCs w:val="16"/>
              </w:rPr>
            </w:pPr>
          </w:p>
        </w:tc>
        <w:tc>
          <w:tcPr>
            <w:tcW w:w="247" w:type="pct"/>
            <w:vMerge/>
          </w:tcPr>
          <w:p w:rsidR="002C4EC9" w:rsidRPr="005A5DE3" w:rsidRDefault="002C4EC9" w:rsidP="0076160D">
            <w:pPr>
              <w:rPr>
                <w:sz w:val="16"/>
                <w:szCs w:val="16"/>
              </w:rPr>
            </w:pPr>
          </w:p>
        </w:tc>
        <w:tc>
          <w:tcPr>
            <w:tcW w:w="421" w:type="pct"/>
            <w:vMerge/>
          </w:tcPr>
          <w:p w:rsidR="002C4EC9" w:rsidRPr="005A5DE3" w:rsidRDefault="002C4EC9" w:rsidP="0076160D">
            <w:pPr>
              <w:rPr>
                <w:sz w:val="16"/>
                <w:szCs w:val="16"/>
              </w:rPr>
            </w:pPr>
          </w:p>
        </w:tc>
        <w:tc>
          <w:tcPr>
            <w:tcW w:w="367" w:type="pct"/>
            <w:vMerge/>
          </w:tcPr>
          <w:p w:rsidR="002C4EC9" w:rsidRPr="005A5DE3" w:rsidRDefault="002C4EC9" w:rsidP="0076160D">
            <w:pPr>
              <w:rPr>
                <w:sz w:val="16"/>
                <w:szCs w:val="16"/>
              </w:rPr>
            </w:pPr>
          </w:p>
        </w:tc>
        <w:tc>
          <w:tcPr>
            <w:tcW w:w="418" w:type="pct"/>
            <w:vMerge/>
          </w:tcPr>
          <w:p w:rsidR="002C4EC9" w:rsidRPr="005A5DE3" w:rsidRDefault="002C4EC9" w:rsidP="0076160D">
            <w:pPr>
              <w:rPr>
                <w:sz w:val="16"/>
                <w:szCs w:val="16"/>
              </w:rPr>
            </w:pPr>
          </w:p>
        </w:tc>
        <w:tc>
          <w:tcPr>
            <w:tcW w:w="462" w:type="pct"/>
            <w:gridSpan w:val="4"/>
          </w:tcPr>
          <w:p w:rsidR="002C4EC9" w:rsidRPr="005A5DE3" w:rsidRDefault="002C4EC9" w:rsidP="0076160D">
            <w:pPr>
              <w:rPr>
                <w:sz w:val="16"/>
                <w:szCs w:val="16"/>
              </w:rPr>
            </w:pPr>
            <w:r w:rsidRPr="005A5DE3">
              <w:rPr>
                <w:sz w:val="16"/>
                <w:szCs w:val="16"/>
              </w:rPr>
              <w:t>BW</w:t>
            </w:r>
          </w:p>
        </w:tc>
        <w:tc>
          <w:tcPr>
            <w:tcW w:w="324" w:type="pct"/>
            <w:gridSpan w:val="6"/>
          </w:tcPr>
          <w:p w:rsidR="002C4EC9" w:rsidRPr="005A5DE3" w:rsidRDefault="002C4EC9" w:rsidP="0076160D">
            <w:pPr>
              <w:rPr>
                <w:sz w:val="16"/>
                <w:szCs w:val="16"/>
              </w:rPr>
            </w:pPr>
            <w:r w:rsidRPr="005A5DE3">
              <w:rPr>
                <w:sz w:val="16"/>
                <w:szCs w:val="16"/>
              </w:rPr>
              <w:t>3323 (439)</w:t>
            </w:r>
          </w:p>
        </w:tc>
        <w:tc>
          <w:tcPr>
            <w:tcW w:w="323" w:type="pct"/>
            <w:gridSpan w:val="3"/>
          </w:tcPr>
          <w:p w:rsidR="002C4EC9" w:rsidRPr="005A5DE3" w:rsidRDefault="002C4EC9" w:rsidP="0076160D">
            <w:pPr>
              <w:rPr>
                <w:sz w:val="16"/>
                <w:szCs w:val="16"/>
              </w:rPr>
            </w:pPr>
            <w:r w:rsidRPr="005A5DE3">
              <w:rPr>
                <w:sz w:val="16"/>
                <w:szCs w:val="16"/>
              </w:rPr>
              <w:t>3481 (410)</w:t>
            </w:r>
          </w:p>
        </w:tc>
        <w:tc>
          <w:tcPr>
            <w:tcW w:w="351" w:type="pct"/>
            <w:vMerge/>
          </w:tcPr>
          <w:p w:rsidR="002C4EC9" w:rsidRPr="005A5DE3" w:rsidRDefault="002C4EC9" w:rsidP="0076160D">
            <w:pPr>
              <w:rPr>
                <w:sz w:val="16"/>
                <w:szCs w:val="16"/>
              </w:rPr>
            </w:pPr>
          </w:p>
        </w:tc>
        <w:tc>
          <w:tcPr>
            <w:tcW w:w="432" w:type="pct"/>
            <w:vMerge/>
          </w:tcPr>
          <w:p w:rsidR="002C4EC9" w:rsidRPr="005A5DE3" w:rsidRDefault="002C4EC9" w:rsidP="0076160D">
            <w:pPr>
              <w:rPr>
                <w:sz w:val="16"/>
                <w:szCs w:val="16"/>
              </w:rPr>
            </w:pPr>
          </w:p>
        </w:tc>
        <w:tc>
          <w:tcPr>
            <w:tcW w:w="611" w:type="pct"/>
            <w:vMerge/>
          </w:tcPr>
          <w:p w:rsidR="002C4EC9" w:rsidRPr="005A5DE3" w:rsidRDefault="002C4EC9" w:rsidP="0076160D">
            <w:pPr>
              <w:rPr>
                <w:sz w:val="16"/>
                <w:szCs w:val="16"/>
              </w:rPr>
            </w:pPr>
          </w:p>
        </w:tc>
      </w:tr>
      <w:tr w:rsidR="002C4EC9" w:rsidRPr="005A5DE3" w:rsidTr="0076160D">
        <w:trPr>
          <w:trHeight w:val="1170"/>
        </w:trPr>
        <w:tc>
          <w:tcPr>
            <w:tcW w:w="430" w:type="pct"/>
            <w:vMerge w:val="restart"/>
          </w:tcPr>
          <w:p w:rsidR="002C4EC9" w:rsidRPr="005A5DE3" w:rsidRDefault="002C4EC9" w:rsidP="0076160D">
            <w:pPr>
              <w:rPr>
                <w:b/>
                <w:sz w:val="16"/>
                <w:szCs w:val="16"/>
                <w:vertAlign w:val="superscript"/>
              </w:rPr>
            </w:pPr>
            <w:r w:rsidRPr="005A5DE3">
              <w:rPr>
                <w:b/>
                <w:sz w:val="16"/>
                <w:szCs w:val="16"/>
              </w:rPr>
              <w:t>Weiler, 2005</w:t>
            </w:r>
            <w:r>
              <w:rPr>
                <w:b/>
                <w:sz w:val="16"/>
                <w:szCs w:val="16"/>
                <w:vertAlign w:val="superscript"/>
              </w:rPr>
              <w:t>86</w:t>
            </w:r>
          </w:p>
        </w:tc>
        <w:tc>
          <w:tcPr>
            <w:tcW w:w="203" w:type="pct"/>
            <w:vMerge w:val="restart"/>
          </w:tcPr>
          <w:p w:rsidR="002C4EC9" w:rsidRPr="005A5DE3" w:rsidRDefault="002C4EC9" w:rsidP="0076160D">
            <w:pPr>
              <w:rPr>
                <w:sz w:val="16"/>
                <w:szCs w:val="16"/>
              </w:rPr>
            </w:pPr>
            <w:r w:rsidRPr="005A5DE3">
              <w:rPr>
                <w:sz w:val="16"/>
                <w:szCs w:val="16"/>
              </w:rPr>
              <w:t>3 (med)</w:t>
            </w:r>
          </w:p>
        </w:tc>
        <w:tc>
          <w:tcPr>
            <w:tcW w:w="411" w:type="pct"/>
            <w:vMerge w:val="restart"/>
          </w:tcPr>
          <w:p w:rsidR="002C4EC9" w:rsidRPr="005A5DE3" w:rsidRDefault="002C4EC9" w:rsidP="0076160D">
            <w:pPr>
              <w:rPr>
                <w:sz w:val="16"/>
                <w:szCs w:val="16"/>
              </w:rPr>
            </w:pPr>
            <w:r w:rsidRPr="005A5DE3">
              <w:rPr>
                <w:sz w:val="16"/>
                <w:szCs w:val="16"/>
              </w:rPr>
              <w:t>Winnipeg, Canada</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Sample size for analysis=50</w:t>
            </w:r>
            <w:r>
              <w:rPr>
                <w:sz w:val="16"/>
                <w:szCs w:val="16"/>
              </w:rPr>
              <w:t xml:space="preserve"> women</w:t>
            </w:r>
          </w:p>
          <w:p w:rsidR="002C4EC9" w:rsidRPr="005A5DE3" w:rsidRDefault="002C4EC9" w:rsidP="0076160D">
            <w:pPr>
              <w:rPr>
                <w:sz w:val="16"/>
                <w:szCs w:val="16"/>
              </w:rPr>
            </w:pPr>
          </w:p>
        </w:tc>
        <w:tc>
          <w:tcPr>
            <w:tcW w:w="247" w:type="pct"/>
            <w:vMerge w:val="restart"/>
          </w:tcPr>
          <w:p w:rsidR="002C4EC9" w:rsidRPr="005A5DE3" w:rsidRDefault="002C4EC9" w:rsidP="0076160D">
            <w:pPr>
              <w:rPr>
                <w:sz w:val="16"/>
                <w:szCs w:val="16"/>
              </w:rPr>
            </w:pPr>
            <w:r w:rsidRPr="005A5DE3">
              <w:rPr>
                <w:sz w:val="16"/>
                <w:szCs w:val="16"/>
              </w:rPr>
              <w:t>Cross-sectional</w:t>
            </w:r>
          </w:p>
        </w:tc>
        <w:tc>
          <w:tcPr>
            <w:tcW w:w="421" w:type="pct"/>
            <w:vMerge w:val="restart"/>
          </w:tcPr>
          <w:p w:rsidR="002C4EC9" w:rsidRPr="005A5DE3" w:rsidRDefault="002C4EC9" w:rsidP="0076160D">
            <w:pPr>
              <w:rPr>
                <w:sz w:val="16"/>
                <w:szCs w:val="16"/>
              </w:rPr>
            </w:pPr>
            <w:r w:rsidRPr="005A5DE3">
              <w:rPr>
                <w:sz w:val="16"/>
                <w:szCs w:val="16"/>
              </w:rPr>
              <w:t>Nil, but no significant difference in terms of offspring sex, season of birth, gestational age at birth in mothers with 25(OH)D &gt;37.5 nmol/l compared with those with 25(OH)D &lt;37.5 nmol/l</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Significant difference in race between the 2 groups (p=0.010)</w:t>
            </w:r>
          </w:p>
        </w:tc>
        <w:tc>
          <w:tcPr>
            <w:tcW w:w="367" w:type="pct"/>
            <w:vMerge w:val="restart"/>
          </w:tcPr>
          <w:p w:rsidR="002C4EC9" w:rsidRPr="005A5DE3" w:rsidRDefault="002C4EC9" w:rsidP="0076160D">
            <w:pPr>
              <w:rPr>
                <w:sz w:val="16"/>
                <w:szCs w:val="16"/>
              </w:rPr>
            </w:pPr>
            <w:r w:rsidRPr="005A5DE3">
              <w:rPr>
                <w:sz w:val="16"/>
                <w:szCs w:val="16"/>
              </w:rPr>
              <w:t>Within 48 hours of delivery</w:t>
            </w:r>
          </w:p>
        </w:tc>
        <w:tc>
          <w:tcPr>
            <w:tcW w:w="418" w:type="pct"/>
            <w:vMerge w:val="restart"/>
          </w:tcPr>
          <w:p w:rsidR="002C4EC9" w:rsidRPr="005A5DE3" w:rsidRDefault="002C4EC9" w:rsidP="0076160D">
            <w:pPr>
              <w:rPr>
                <w:sz w:val="16"/>
                <w:szCs w:val="16"/>
              </w:rPr>
            </w:pPr>
            <w:r w:rsidRPr="005A5DE3">
              <w:rPr>
                <w:sz w:val="16"/>
                <w:szCs w:val="16"/>
              </w:rPr>
              <w:t>Overall mean not given</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Mean in adequate 25(OH)D group (&gt;37.5 nmol/l, n=32)= 61.6 (24.7)</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Mean in the deficient group (&lt;37.5 nmol/l, n=18)=28.6 (7.8)</w:t>
            </w:r>
          </w:p>
        </w:tc>
        <w:tc>
          <w:tcPr>
            <w:tcW w:w="462" w:type="pct"/>
            <w:gridSpan w:val="4"/>
          </w:tcPr>
          <w:p w:rsidR="002C4EC9" w:rsidRPr="005A5DE3" w:rsidRDefault="002C4EC9" w:rsidP="0076160D">
            <w:pPr>
              <w:rPr>
                <w:sz w:val="16"/>
                <w:szCs w:val="16"/>
              </w:rPr>
            </w:pPr>
          </w:p>
        </w:tc>
        <w:tc>
          <w:tcPr>
            <w:tcW w:w="324" w:type="pct"/>
            <w:gridSpan w:val="6"/>
          </w:tcPr>
          <w:p w:rsidR="002C4EC9" w:rsidRPr="005A5DE3" w:rsidRDefault="002C4EC9" w:rsidP="0076160D">
            <w:pPr>
              <w:rPr>
                <w:sz w:val="16"/>
                <w:szCs w:val="16"/>
              </w:rPr>
            </w:pPr>
            <w:r w:rsidRPr="005A5DE3">
              <w:rPr>
                <w:sz w:val="16"/>
                <w:szCs w:val="16"/>
              </w:rPr>
              <w:t>25(OH)D &lt;37.5 nmol/l</w:t>
            </w:r>
          </w:p>
          <w:p w:rsidR="002C4EC9" w:rsidRPr="005A5DE3" w:rsidRDefault="002C4EC9" w:rsidP="0076160D">
            <w:pPr>
              <w:rPr>
                <w:sz w:val="16"/>
                <w:szCs w:val="16"/>
              </w:rPr>
            </w:pPr>
            <w:r w:rsidRPr="005A5DE3">
              <w:rPr>
                <w:sz w:val="16"/>
                <w:szCs w:val="16"/>
              </w:rPr>
              <w:t>(n=18)</w:t>
            </w:r>
          </w:p>
        </w:tc>
        <w:tc>
          <w:tcPr>
            <w:tcW w:w="323" w:type="pct"/>
            <w:gridSpan w:val="3"/>
          </w:tcPr>
          <w:p w:rsidR="002C4EC9" w:rsidRPr="005A5DE3" w:rsidRDefault="002C4EC9" w:rsidP="0076160D">
            <w:pPr>
              <w:rPr>
                <w:sz w:val="16"/>
                <w:szCs w:val="16"/>
              </w:rPr>
            </w:pPr>
            <w:r w:rsidRPr="005A5DE3">
              <w:rPr>
                <w:sz w:val="16"/>
                <w:szCs w:val="16"/>
              </w:rPr>
              <w:t>25(OH)D ≥37.5 nmol/l</w:t>
            </w:r>
          </w:p>
          <w:p w:rsidR="002C4EC9" w:rsidRPr="005A5DE3" w:rsidRDefault="002C4EC9" w:rsidP="0076160D">
            <w:pPr>
              <w:rPr>
                <w:sz w:val="16"/>
                <w:szCs w:val="16"/>
              </w:rPr>
            </w:pPr>
            <w:r w:rsidRPr="005A5DE3">
              <w:rPr>
                <w:sz w:val="16"/>
                <w:szCs w:val="16"/>
              </w:rPr>
              <w:t>(n=32)</w:t>
            </w:r>
          </w:p>
        </w:tc>
        <w:tc>
          <w:tcPr>
            <w:tcW w:w="351" w:type="pct"/>
            <w:vMerge w:val="restart"/>
          </w:tcPr>
          <w:p w:rsidR="002C4EC9" w:rsidRPr="005A5DE3" w:rsidRDefault="002C4EC9" w:rsidP="0076160D">
            <w:pPr>
              <w:rPr>
                <w:sz w:val="16"/>
                <w:szCs w:val="16"/>
              </w:rPr>
            </w:pPr>
            <w:r w:rsidRPr="005A5DE3">
              <w:rPr>
                <w:sz w:val="16"/>
                <w:szCs w:val="16"/>
              </w:rPr>
              <w:t>Not given</w:t>
            </w:r>
          </w:p>
        </w:tc>
        <w:tc>
          <w:tcPr>
            <w:tcW w:w="432" w:type="pct"/>
            <w:vMerge w:val="restart"/>
          </w:tcPr>
          <w:p w:rsidR="002C4EC9" w:rsidRPr="005A5DE3" w:rsidRDefault="002C4EC9" w:rsidP="0076160D">
            <w:pPr>
              <w:rPr>
                <w:sz w:val="16"/>
                <w:szCs w:val="16"/>
              </w:rPr>
            </w:pPr>
            <w:r w:rsidRPr="005A5DE3">
              <w:rPr>
                <w:sz w:val="16"/>
                <w:szCs w:val="16"/>
              </w:rPr>
              <w:t>Not given</w:t>
            </w:r>
          </w:p>
        </w:tc>
        <w:tc>
          <w:tcPr>
            <w:tcW w:w="611" w:type="pct"/>
            <w:vMerge w:val="restart"/>
          </w:tcPr>
          <w:p w:rsidR="002C4EC9" w:rsidRPr="005A5DE3" w:rsidRDefault="002C4EC9" w:rsidP="0076160D">
            <w:pPr>
              <w:rPr>
                <w:sz w:val="16"/>
                <w:szCs w:val="16"/>
              </w:rPr>
            </w:pPr>
            <w:r w:rsidRPr="005A5DE3">
              <w:rPr>
                <w:sz w:val="16"/>
                <w:szCs w:val="16"/>
              </w:rPr>
              <w:t>Offspri</w:t>
            </w:r>
            <w:r>
              <w:rPr>
                <w:sz w:val="16"/>
                <w:szCs w:val="16"/>
              </w:rPr>
              <w:t xml:space="preserve">ng BW in mothers with 25(OH)D </w:t>
            </w:r>
            <w:r w:rsidRPr="005A5DE3">
              <w:rPr>
                <w:sz w:val="16"/>
                <w:szCs w:val="16"/>
              </w:rPr>
              <w:t xml:space="preserve"> </w:t>
            </w:r>
            <w:r>
              <w:rPr>
                <w:sz w:val="16"/>
                <w:szCs w:val="16"/>
              </w:rPr>
              <w:t xml:space="preserve">≥37.5 nmol/l significantly lower </w:t>
            </w:r>
            <w:r w:rsidRPr="005A5DE3">
              <w:rPr>
                <w:sz w:val="16"/>
                <w:szCs w:val="16"/>
              </w:rPr>
              <w:t xml:space="preserve"> than in mothers with 25(OH)D &lt;37.5 nmol/l</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p=0.022</w:t>
            </w:r>
          </w:p>
        </w:tc>
      </w:tr>
      <w:tr w:rsidR="002C4EC9" w:rsidRPr="005A5DE3" w:rsidTr="0076160D">
        <w:trPr>
          <w:trHeight w:val="1170"/>
        </w:trPr>
        <w:tc>
          <w:tcPr>
            <w:tcW w:w="430" w:type="pct"/>
            <w:vMerge/>
          </w:tcPr>
          <w:p w:rsidR="002C4EC9" w:rsidRPr="005A5DE3" w:rsidRDefault="002C4EC9" w:rsidP="0076160D">
            <w:pPr>
              <w:rPr>
                <w:b/>
                <w:sz w:val="16"/>
                <w:szCs w:val="16"/>
              </w:rPr>
            </w:pPr>
          </w:p>
        </w:tc>
        <w:tc>
          <w:tcPr>
            <w:tcW w:w="203" w:type="pct"/>
            <w:vMerge/>
          </w:tcPr>
          <w:p w:rsidR="002C4EC9" w:rsidRPr="005A5DE3" w:rsidRDefault="002C4EC9" w:rsidP="0076160D">
            <w:pPr>
              <w:rPr>
                <w:sz w:val="16"/>
                <w:szCs w:val="16"/>
              </w:rPr>
            </w:pPr>
          </w:p>
        </w:tc>
        <w:tc>
          <w:tcPr>
            <w:tcW w:w="411" w:type="pct"/>
            <w:vMerge/>
          </w:tcPr>
          <w:p w:rsidR="002C4EC9" w:rsidRPr="005A5DE3" w:rsidRDefault="002C4EC9" w:rsidP="0076160D">
            <w:pPr>
              <w:rPr>
                <w:sz w:val="16"/>
                <w:szCs w:val="16"/>
              </w:rPr>
            </w:pPr>
          </w:p>
        </w:tc>
        <w:tc>
          <w:tcPr>
            <w:tcW w:w="247" w:type="pct"/>
            <w:vMerge/>
          </w:tcPr>
          <w:p w:rsidR="002C4EC9" w:rsidRPr="005A5DE3" w:rsidRDefault="002C4EC9" w:rsidP="0076160D">
            <w:pPr>
              <w:rPr>
                <w:sz w:val="16"/>
                <w:szCs w:val="16"/>
              </w:rPr>
            </w:pPr>
          </w:p>
        </w:tc>
        <w:tc>
          <w:tcPr>
            <w:tcW w:w="421" w:type="pct"/>
            <w:vMerge/>
          </w:tcPr>
          <w:p w:rsidR="002C4EC9" w:rsidRPr="005A5DE3" w:rsidRDefault="002C4EC9" w:rsidP="0076160D">
            <w:pPr>
              <w:rPr>
                <w:sz w:val="16"/>
                <w:szCs w:val="16"/>
              </w:rPr>
            </w:pPr>
          </w:p>
        </w:tc>
        <w:tc>
          <w:tcPr>
            <w:tcW w:w="367" w:type="pct"/>
            <w:vMerge/>
          </w:tcPr>
          <w:p w:rsidR="002C4EC9" w:rsidRPr="005A5DE3" w:rsidRDefault="002C4EC9" w:rsidP="0076160D">
            <w:pPr>
              <w:rPr>
                <w:sz w:val="16"/>
                <w:szCs w:val="16"/>
              </w:rPr>
            </w:pPr>
          </w:p>
        </w:tc>
        <w:tc>
          <w:tcPr>
            <w:tcW w:w="418" w:type="pct"/>
            <w:vMerge/>
          </w:tcPr>
          <w:p w:rsidR="002C4EC9" w:rsidRPr="005A5DE3" w:rsidRDefault="002C4EC9" w:rsidP="0076160D">
            <w:pPr>
              <w:rPr>
                <w:sz w:val="16"/>
                <w:szCs w:val="16"/>
              </w:rPr>
            </w:pPr>
          </w:p>
        </w:tc>
        <w:tc>
          <w:tcPr>
            <w:tcW w:w="462" w:type="pct"/>
            <w:gridSpan w:val="4"/>
          </w:tcPr>
          <w:p w:rsidR="002C4EC9" w:rsidRPr="005A5DE3" w:rsidRDefault="002C4EC9" w:rsidP="0076160D">
            <w:pPr>
              <w:rPr>
                <w:sz w:val="16"/>
                <w:szCs w:val="16"/>
              </w:rPr>
            </w:pPr>
            <w:r w:rsidRPr="005A5DE3">
              <w:rPr>
                <w:sz w:val="16"/>
                <w:szCs w:val="16"/>
              </w:rPr>
              <w:t>BW</w:t>
            </w:r>
          </w:p>
        </w:tc>
        <w:tc>
          <w:tcPr>
            <w:tcW w:w="324" w:type="pct"/>
            <w:gridSpan w:val="6"/>
          </w:tcPr>
          <w:p w:rsidR="002C4EC9" w:rsidRPr="005A5DE3" w:rsidRDefault="002C4EC9" w:rsidP="0076160D">
            <w:pPr>
              <w:rPr>
                <w:sz w:val="16"/>
                <w:szCs w:val="16"/>
              </w:rPr>
            </w:pPr>
            <w:r w:rsidRPr="005A5DE3">
              <w:rPr>
                <w:sz w:val="16"/>
                <w:szCs w:val="16"/>
              </w:rPr>
              <w:t>3698 (380)</w:t>
            </w:r>
          </w:p>
        </w:tc>
        <w:tc>
          <w:tcPr>
            <w:tcW w:w="323" w:type="pct"/>
            <w:gridSpan w:val="3"/>
          </w:tcPr>
          <w:p w:rsidR="002C4EC9" w:rsidRPr="005A5DE3" w:rsidRDefault="002C4EC9" w:rsidP="0076160D">
            <w:pPr>
              <w:rPr>
                <w:sz w:val="16"/>
                <w:szCs w:val="16"/>
              </w:rPr>
            </w:pPr>
            <w:r w:rsidRPr="005A5DE3">
              <w:rPr>
                <w:sz w:val="16"/>
                <w:szCs w:val="16"/>
              </w:rPr>
              <w:t>3399 (451)</w:t>
            </w:r>
          </w:p>
        </w:tc>
        <w:tc>
          <w:tcPr>
            <w:tcW w:w="351" w:type="pct"/>
            <w:vMerge/>
          </w:tcPr>
          <w:p w:rsidR="002C4EC9" w:rsidRPr="005A5DE3" w:rsidRDefault="002C4EC9" w:rsidP="0076160D">
            <w:pPr>
              <w:rPr>
                <w:sz w:val="16"/>
                <w:szCs w:val="16"/>
              </w:rPr>
            </w:pPr>
          </w:p>
        </w:tc>
        <w:tc>
          <w:tcPr>
            <w:tcW w:w="432" w:type="pct"/>
            <w:vMerge/>
          </w:tcPr>
          <w:p w:rsidR="002C4EC9" w:rsidRPr="005A5DE3" w:rsidRDefault="002C4EC9" w:rsidP="0076160D">
            <w:pPr>
              <w:rPr>
                <w:sz w:val="16"/>
                <w:szCs w:val="16"/>
              </w:rPr>
            </w:pPr>
          </w:p>
        </w:tc>
        <w:tc>
          <w:tcPr>
            <w:tcW w:w="611" w:type="pct"/>
            <w:vMerge/>
          </w:tcPr>
          <w:p w:rsidR="002C4EC9" w:rsidRPr="005A5DE3" w:rsidRDefault="002C4EC9" w:rsidP="0076160D">
            <w:pPr>
              <w:rPr>
                <w:sz w:val="16"/>
                <w:szCs w:val="16"/>
              </w:rPr>
            </w:pPr>
          </w:p>
        </w:tc>
      </w:tr>
      <w:tr w:rsidR="002C4EC9" w:rsidRPr="005A5DE3" w:rsidTr="0076160D">
        <w:tc>
          <w:tcPr>
            <w:tcW w:w="430" w:type="pct"/>
          </w:tcPr>
          <w:p w:rsidR="002C4EC9" w:rsidRPr="005A5DE3" w:rsidRDefault="002C4EC9" w:rsidP="0076160D">
            <w:pPr>
              <w:rPr>
                <w:b/>
                <w:sz w:val="16"/>
                <w:szCs w:val="16"/>
                <w:vertAlign w:val="superscript"/>
              </w:rPr>
            </w:pPr>
            <w:r w:rsidRPr="005A5DE3">
              <w:rPr>
                <w:b/>
                <w:sz w:val="16"/>
                <w:szCs w:val="16"/>
              </w:rPr>
              <w:t>Mannion, 2006</w:t>
            </w:r>
            <w:r>
              <w:rPr>
                <w:b/>
                <w:sz w:val="16"/>
                <w:szCs w:val="16"/>
                <w:vertAlign w:val="superscript"/>
              </w:rPr>
              <w:t>83</w:t>
            </w:r>
          </w:p>
        </w:tc>
        <w:tc>
          <w:tcPr>
            <w:tcW w:w="203" w:type="pct"/>
          </w:tcPr>
          <w:p w:rsidR="002C4EC9" w:rsidRPr="005A5DE3" w:rsidRDefault="002C4EC9" w:rsidP="0076160D">
            <w:pPr>
              <w:rPr>
                <w:sz w:val="16"/>
                <w:szCs w:val="16"/>
              </w:rPr>
            </w:pPr>
            <w:r w:rsidRPr="005A5DE3">
              <w:rPr>
                <w:sz w:val="16"/>
                <w:szCs w:val="16"/>
              </w:rPr>
              <w:t>1 (med)</w:t>
            </w:r>
          </w:p>
        </w:tc>
        <w:tc>
          <w:tcPr>
            <w:tcW w:w="411" w:type="pct"/>
          </w:tcPr>
          <w:p w:rsidR="002C4EC9" w:rsidRPr="005A5DE3" w:rsidRDefault="002C4EC9" w:rsidP="0076160D">
            <w:pPr>
              <w:rPr>
                <w:sz w:val="16"/>
                <w:szCs w:val="16"/>
              </w:rPr>
            </w:pPr>
            <w:r w:rsidRPr="005A5DE3">
              <w:rPr>
                <w:sz w:val="16"/>
                <w:szCs w:val="16"/>
              </w:rPr>
              <w:t>Calgary, Canada</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n=279</w:t>
            </w:r>
            <w:r>
              <w:rPr>
                <w:sz w:val="16"/>
                <w:szCs w:val="16"/>
              </w:rPr>
              <w:t xml:space="preserve"> women</w:t>
            </w:r>
            <w:r w:rsidRPr="005A5DE3">
              <w:rPr>
                <w:sz w:val="16"/>
                <w:szCs w:val="16"/>
              </w:rPr>
              <w:t xml:space="preserve">, </w:t>
            </w:r>
          </w:p>
          <w:p w:rsidR="002C4EC9" w:rsidRPr="005A5DE3" w:rsidRDefault="002C4EC9" w:rsidP="0076160D">
            <w:pPr>
              <w:rPr>
                <w:sz w:val="16"/>
                <w:szCs w:val="16"/>
              </w:rPr>
            </w:pPr>
            <w:r w:rsidRPr="005A5DE3">
              <w:rPr>
                <w:sz w:val="16"/>
                <w:szCs w:val="16"/>
              </w:rPr>
              <w:t xml:space="preserve">207 women </w:t>
            </w:r>
            <w:r w:rsidRPr="005A5DE3">
              <w:rPr>
                <w:sz w:val="16"/>
                <w:szCs w:val="16"/>
              </w:rPr>
              <w:lastRenderedPageBreak/>
              <w:t>restricted milk intake (≤250ml milk) which equates to ≤90 IU vitamin D and 72  did not restrict milk intake</w:t>
            </w:r>
          </w:p>
        </w:tc>
        <w:tc>
          <w:tcPr>
            <w:tcW w:w="247" w:type="pct"/>
          </w:tcPr>
          <w:p w:rsidR="002C4EC9" w:rsidRPr="005A5DE3" w:rsidRDefault="002C4EC9" w:rsidP="0076160D">
            <w:pPr>
              <w:rPr>
                <w:sz w:val="16"/>
                <w:szCs w:val="16"/>
              </w:rPr>
            </w:pPr>
            <w:r w:rsidRPr="005A5DE3">
              <w:rPr>
                <w:sz w:val="16"/>
                <w:szCs w:val="16"/>
              </w:rPr>
              <w:lastRenderedPageBreak/>
              <w:t>Cohort</w:t>
            </w:r>
          </w:p>
        </w:tc>
        <w:tc>
          <w:tcPr>
            <w:tcW w:w="421" w:type="pct"/>
          </w:tcPr>
          <w:p w:rsidR="002C4EC9" w:rsidRPr="005A5DE3" w:rsidRDefault="002C4EC9" w:rsidP="0076160D">
            <w:pPr>
              <w:rPr>
                <w:sz w:val="16"/>
                <w:szCs w:val="16"/>
              </w:rPr>
            </w:pPr>
            <w:r w:rsidRPr="005A5DE3">
              <w:rPr>
                <w:sz w:val="16"/>
                <w:szCs w:val="16"/>
              </w:rPr>
              <w:t xml:space="preserve">Gestational weight gain, maternal age, height, education, BMI </w:t>
            </w:r>
            <w:r w:rsidRPr="005A5DE3">
              <w:rPr>
                <w:sz w:val="16"/>
                <w:szCs w:val="16"/>
              </w:rPr>
              <w:lastRenderedPageBreak/>
              <w:t>put into regression</w:t>
            </w:r>
          </w:p>
        </w:tc>
        <w:tc>
          <w:tcPr>
            <w:tcW w:w="367" w:type="pct"/>
          </w:tcPr>
          <w:p w:rsidR="002C4EC9" w:rsidRPr="005A5DE3" w:rsidRDefault="002C4EC9" w:rsidP="0076160D">
            <w:pPr>
              <w:rPr>
                <w:sz w:val="16"/>
                <w:szCs w:val="16"/>
              </w:rPr>
            </w:pPr>
            <w:r w:rsidRPr="005A5DE3">
              <w:rPr>
                <w:sz w:val="16"/>
                <w:szCs w:val="16"/>
              </w:rPr>
              <w:lastRenderedPageBreak/>
              <w:t>Not measured directly</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 xml:space="preserve">Repeat 24 </w:t>
            </w:r>
            <w:r w:rsidRPr="005A5DE3">
              <w:rPr>
                <w:sz w:val="16"/>
                <w:szCs w:val="16"/>
              </w:rPr>
              <w:lastRenderedPageBreak/>
              <w:t>hour dietary telephone recall. 3 or 4 times during pregnancy (1 cup of milk = 90 IU vitamin D)</w:t>
            </w:r>
          </w:p>
        </w:tc>
        <w:tc>
          <w:tcPr>
            <w:tcW w:w="418" w:type="pct"/>
          </w:tcPr>
          <w:p w:rsidR="002C4EC9" w:rsidRPr="005A5DE3" w:rsidRDefault="002C4EC9" w:rsidP="0076160D">
            <w:pPr>
              <w:rPr>
                <w:sz w:val="16"/>
                <w:szCs w:val="16"/>
              </w:rPr>
            </w:pPr>
            <w:r w:rsidRPr="005A5DE3">
              <w:rPr>
                <w:sz w:val="16"/>
                <w:szCs w:val="16"/>
              </w:rPr>
              <w:lastRenderedPageBreak/>
              <w:t xml:space="preserve">In those not restricting milk, Vitamin D intake= 524 (180) IU/day </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In those restricting milk, &lt;2.25mcg/day per day, vitamin D intake=316 (188) IU/day</w:t>
            </w:r>
          </w:p>
          <w:p w:rsidR="002C4EC9" w:rsidRPr="005A5DE3" w:rsidRDefault="002C4EC9" w:rsidP="0076160D">
            <w:pPr>
              <w:rPr>
                <w:sz w:val="16"/>
                <w:szCs w:val="16"/>
              </w:rPr>
            </w:pPr>
          </w:p>
        </w:tc>
        <w:tc>
          <w:tcPr>
            <w:tcW w:w="1109" w:type="pct"/>
            <w:gridSpan w:val="13"/>
          </w:tcPr>
          <w:p w:rsidR="002C4EC9" w:rsidRPr="005A5DE3" w:rsidRDefault="002C4EC9" w:rsidP="0076160D">
            <w:pPr>
              <w:rPr>
                <w:sz w:val="16"/>
                <w:szCs w:val="16"/>
              </w:rPr>
            </w:pPr>
            <w:r w:rsidRPr="005A5DE3">
              <w:rPr>
                <w:sz w:val="16"/>
                <w:szCs w:val="16"/>
              </w:rPr>
              <w:lastRenderedPageBreak/>
              <w:t xml:space="preserve">In those not restricting milk,  BW=3530 (466) </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In those restricting milk, BW=3410 (475)</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p (diff. between groups) =0.07</w:t>
            </w:r>
          </w:p>
          <w:p w:rsidR="002C4EC9" w:rsidRPr="005A5DE3" w:rsidRDefault="002C4EC9" w:rsidP="0076160D">
            <w:pPr>
              <w:rPr>
                <w:sz w:val="16"/>
                <w:szCs w:val="16"/>
              </w:rPr>
            </w:pPr>
          </w:p>
          <w:p w:rsidR="002C4EC9" w:rsidRPr="005A5DE3" w:rsidRDefault="002C4EC9" w:rsidP="0076160D">
            <w:pPr>
              <w:rPr>
                <w:sz w:val="16"/>
                <w:szCs w:val="16"/>
              </w:rPr>
            </w:pPr>
          </w:p>
        </w:tc>
        <w:tc>
          <w:tcPr>
            <w:tcW w:w="351" w:type="pct"/>
          </w:tcPr>
          <w:p w:rsidR="002C4EC9" w:rsidRPr="005A5DE3" w:rsidRDefault="002C4EC9" w:rsidP="0076160D">
            <w:pPr>
              <w:rPr>
                <w:sz w:val="16"/>
                <w:szCs w:val="16"/>
              </w:rPr>
            </w:pPr>
            <w:r w:rsidRPr="005A5DE3">
              <w:rPr>
                <w:sz w:val="16"/>
                <w:szCs w:val="16"/>
              </w:rPr>
              <w:lastRenderedPageBreak/>
              <w:t>Not given</w:t>
            </w:r>
          </w:p>
        </w:tc>
        <w:tc>
          <w:tcPr>
            <w:tcW w:w="432" w:type="pct"/>
          </w:tcPr>
          <w:p w:rsidR="002C4EC9" w:rsidRPr="005A5DE3" w:rsidRDefault="002C4EC9" w:rsidP="0076160D">
            <w:pPr>
              <w:rPr>
                <w:sz w:val="16"/>
                <w:szCs w:val="16"/>
              </w:rPr>
            </w:pPr>
            <w:r w:rsidRPr="005A5DE3">
              <w:rPr>
                <w:sz w:val="16"/>
                <w:szCs w:val="16"/>
              </w:rPr>
              <w:t>Not given</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 xml:space="preserve">β for each 40 IU/day increase in vitamin D </w:t>
            </w:r>
            <w:r w:rsidRPr="005A5DE3">
              <w:rPr>
                <w:sz w:val="16"/>
                <w:szCs w:val="16"/>
              </w:rPr>
              <w:lastRenderedPageBreak/>
              <w:t>intake = 10.97 (1.19, 20.75) p=0.029</w:t>
            </w:r>
          </w:p>
        </w:tc>
        <w:tc>
          <w:tcPr>
            <w:tcW w:w="611" w:type="pct"/>
          </w:tcPr>
          <w:p w:rsidR="002C4EC9" w:rsidRPr="005A5DE3" w:rsidRDefault="002C4EC9" w:rsidP="0076160D">
            <w:pPr>
              <w:rPr>
                <w:sz w:val="16"/>
                <w:szCs w:val="16"/>
              </w:rPr>
            </w:pPr>
            <w:r w:rsidRPr="005A5DE3">
              <w:rPr>
                <w:sz w:val="16"/>
                <w:szCs w:val="16"/>
              </w:rPr>
              <w:lastRenderedPageBreak/>
              <w:t>Vitamin D intake in pregnancy is positively associated with offspring BW</w:t>
            </w:r>
          </w:p>
        </w:tc>
      </w:tr>
      <w:tr w:rsidR="002C4EC9" w:rsidRPr="005A5DE3" w:rsidTr="0076160D">
        <w:trPr>
          <w:trHeight w:val="457"/>
        </w:trPr>
        <w:tc>
          <w:tcPr>
            <w:tcW w:w="430" w:type="pct"/>
            <w:vMerge w:val="restart"/>
          </w:tcPr>
          <w:p w:rsidR="002C4EC9" w:rsidRPr="005A5DE3" w:rsidRDefault="002C4EC9" w:rsidP="0076160D">
            <w:pPr>
              <w:rPr>
                <w:b/>
                <w:sz w:val="16"/>
                <w:szCs w:val="16"/>
                <w:vertAlign w:val="superscript"/>
              </w:rPr>
            </w:pPr>
            <w:r w:rsidRPr="005A5DE3">
              <w:rPr>
                <w:b/>
                <w:sz w:val="16"/>
                <w:szCs w:val="16"/>
              </w:rPr>
              <w:lastRenderedPageBreak/>
              <w:t>Morley, 2006</w:t>
            </w:r>
            <w:r>
              <w:rPr>
                <w:b/>
                <w:sz w:val="16"/>
                <w:szCs w:val="16"/>
                <w:vertAlign w:val="superscript"/>
              </w:rPr>
              <w:t>91</w:t>
            </w:r>
          </w:p>
        </w:tc>
        <w:tc>
          <w:tcPr>
            <w:tcW w:w="203" w:type="pct"/>
            <w:vMerge w:val="restart"/>
          </w:tcPr>
          <w:p w:rsidR="002C4EC9" w:rsidRPr="005A5DE3" w:rsidRDefault="002C4EC9" w:rsidP="0076160D">
            <w:pPr>
              <w:rPr>
                <w:sz w:val="16"/>
                <w:szCs w:val="16"/>
              </w:rPr>
            </w:pPr>
            <w:r w:rsidRPr="005A5DE3">
              <w:rPr>
                <w:sz w:val="16"/>
                <w:szCs w:val="16"/>
              </w:rPr>
              <w:t>8 (low)</w:t>
            </w:r>
          </w:p>
        </w:tc>
        <w:tc>
          <w:tcPr>
            <w:tcW w:w="411" w:type="pct"/>
            <w:vMerge w:val="restart"/>
          </w:tcPr>
          <w:p w:rsidR="002C4EC9" w:rsidRPr="005A5DE3" w:rsidRDefault="002C4EC9" w:rsidP="0076160D">
            <w:pPr>
              <w:rPr>
                <w:sz w:val="16"/>
                <w:szCs w:val="16"/>
              </w:rPr>
            </w:pPr>
            <w:r w:rsidRPr="005A5DE3">
              <w:rPr>
                <w:sz w:val="16"/>
                <w:szCs w:val="16"/>
              </w:rPr>
              <w:t>Melbourne, Australia</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 xml:space="preserve">n=374 </w:t>
            </w:r>
            <w:r>
              <w:rPr>
                <w:sz w:val="16"/>
                <w:szCs w:val="16"/>
              </w:rPr>
              <w:t xml:space="preserve">women </w:t>
            </w:r>
            <w:r w:rsidRPr="005A5DE3">
              <w:rPr>
                <w:sz w:val="16"/>
                <w:szCs w:val="16"/>
              </w:rPr>
              <w:t>(232 recruited in winter, 127 in summer)</w:t>
            </w:r>
          </w:p>
        </w:tc>
        <w:tc>
          <w:tcPr>
            <w:tcW w:w="247" w:type="pct"/>
            <w:vMerge w:val="restart"/>
          </w:tcPr>
          <w:p w:rsidR="002C4EC9" w:rsidRPr="005A5DE3" w:rsidRDefault="002C4EC9" w:rsidP="0076160D">
            <w:pPr>
              <w:rPr>
                <w:sz w:val="16"/>
                <w:szCs w:val="16"/>
              </w:rPr>
            </w:pPr>
            <w:r w:rsidRPr="005A5DE3">
              <w:rPr>
                <w:sz w:val="16"/>
                <w:szCs w:val="16"/>
              </w:rPr>
              <w:t>Cohort</w:t>
            </w:r>
          </w:p>
        </w:tc>
        <w:tc>
          <w:tcPr>
            <w:tcW w:w="421" w:type="pct"/>
            <w:vMerge w:val="restart"/>
          </w:tcPr>
          <w:p w:rsidR="002C4EC9" w:rsidRPr="005A5DE3" w:rsidRDefault="002C4EC9" w:rsidP="0076160D">
            <w:pPr>
              <w:rPr>
                <w:sz w:val="16"/>
                <w:szCs w:val="16"/>
              </w:rPr>
            </w:pPr>
            <w:r w:rsidRPr="005A5DE3">
              <w:rPr>
                <w:sz w:val="16"/>
                <w:szCs w:val="16"/>
              </w:rPr>
              <w:t>Sex, maternal height, whether first child, smoking, season of blood sample</w:t>
            </w:r>
          </w:p>
        </w:tc>
        <w:tc>
          <w:tcPr>
            <w:tcW w:w="367" w:type="pct"/>
            <w:vMerge w:val="restart"/>
          </w:tcPr>
          <w:p w:rsidR="002C4EC9" w:rsidRPr="005A5DE3" w:rsidRDefault="002C4EC9" w:rsidP="0076160D">
            <w:pPr>
              <w:rPr>
                <w:sz w:val="16"/>
                <w:szCs w:val="16"/>
              </w:rPr>
            </w:pPr>
            <w:r w:rsidRPr="005A5DE3">
              <w:rPr>
                <w:sz w:val="16"/>
                <w:szCs w:val="16"/>
              </w:rPr>
              <w:t>11 weeks and 28-32 weeks</w:t>
            </w:r>
          </w:p>
        </w:tc>
        <w:tc>
          <w:tcPr>
            <w:tcW w:w="418" w:type="pct"/>
            <w:vMerge w:val="restart"/>
          </w:tcPr>
          <w:p w:rsidR="002C4EC9" w:rsidRPr="005A5DE3" w:rsidRDefault="002C4EC9" w:rsidP="0076160D">
            <w:pPr>
              <w:rPr>
                <w:sz w:val="16"/>
                <w:szCs w:val="16"/>
              </w:rPr>
            </w:pPr>
            <w:r w:rsidRPr="005A5DE3">
              <w:rPr>
                <w:sz w:val="16"/>
                <w:szCs w:val="16"/>
              </w:rPr>
              <w:t>Winter recruitment, geometric mean at 11 wks= 49.2; 26-32 wks=48.3</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Summer recruitment geometric mean at 11 weeks= 62.6; 26-32 wks=68.9</w:t>
            </w:r>
          </w:p>
        </w:tc>
        <w:tc>
          <w:tcPr>
            <w:tcW w:w="1109" w:type="pct"/>
            <w:gridSpan w:val="13"/>
          </w:tcPr>
          <w:p w:rsidR="002C4EC9" w:rsidRPr="005A5DE3" w:rsidRDefault="002C4EC9" w:rsidP="0076160D">
            <w:pPr>
              <w:rPr>
                <w:sz w:val="16"/>
                <w:szCs w:val="16"/>
              </w:rPr>
            </w:pPr>
            <w:r w:rsidRPr="005A5DE3">
              <w:rPr>
                <w:sz w:val="16"/>
                <w:szCs w:val="16"/>
              </w:rPr>
              <w:t xml:space="preserve"> 3540 (520)</w:t>
            </w:r>
          </w:p>
          <w:p w:rsidR="002C4EC9" w:rsidRPr="005A5DE3" w:rsidRDefault="002C4EC9" w:rsidP="0076160D">
            <w:pPr>
              <w:rPr>
                <w:sz w:val="16"/>
                <w:szCs w:val="16"/>
              </w:rPr>
            </w:pPr>
          </w:p>
        </w:tc>
        <w:tc>
          <w:tcPr>
            <w:tcW w:w="351" w:type="pct"/>
            <w:vMerge w:val="restart"/>
          </w:tcPr>
          <w:p w:rsidR="002C4EC9" w:rsidRPr="005A5DE3" w:rsidRDefault="002C4EC9" w:rsidP="0076160D">
            <w:pPr>
              <w:rPr>
                <w:sz w:val="16"/>
                <w:szCs w:val="16"/>
              </w:rPr>
            </w:pPr>
            <w:r w:rsidRPr="005A5DE3">
              <w:rPr>
                <w:sz w:val="16"/>
                <w:szCs w:val="16"/>
              </w:rPr>
              <w:t>At 28-32 wks β for every Log</w:t>
            </w:r>
            <w:r w:rsidRPr="005A5DE3">
              <w:rPr>
                <w:sz w:val="16"/>
                <w:szCs w:val="16"/>
                <w:vertAlign w:val="subscript"/>
              </w:rPr>
              <w:t xml:space="preserve">2 </w:t>
            </w:r>
            <w:r w:rsidRPr="005A5DE3">
              <w:rPr>
                <w:sz w:val="16"/>
                <w:szCs w:val="16"/>
              </w:rPr>
              <w:t xml:space="preserve">increase in 25(OH)D = </w:t>
            </w:r>
          </w:p>
          <w:p w:rsidR="002C4EC9" w:rsidRPr="005A5DE3" w:rsidRDefault="002C4EC9" w:rsidP="0076160D">
            <w:pPr>
              <w:rPr>
                <w:sz w:val="16"/>
                <w:szCs w:val="16"/>
              </w:rPr>
            </w:pPr>
            <w:r w:rsidRPr="005A5DE3">
              <w:rPr>
                <w:sz w:val="16"/>
                <w:szCs w:val="16"/>
              </w:rPr>
              <w:t>40  (-39-119)</w:t>
            </w:r>
          </w:p>
        </w:tc>
        <w:tc>
          <w:tcPr>
            <w:tcW w:w="432" w:type="pct"/>
            <w:vMerge w:val="restart"/>
          </w:tcPr>
          <w:p w:rsidR="002C4EC9" w:rsidRPr="005A5DE3" w:rsidRDefault="002C4EC9" w:rsidP="0076160D">
            <w:pPr>
              <w:rPr>
                <w:sz w:val="16"/>
                <w:szCs w:val="16"/>
              </w:rPr>
            </w:pPr>
            <w:r w:rsidRPr="005A5DE3">
              <w:rPr>
                <w:sz w:val="16"/>
                <w:szCs w:val="16"/>
              </w:rPr>
              <w:t>At 28-32 wks β for every Log</w:t>
            </w:r>
            <w:r w:rsidRPr="005A5DE3">
              <w:rPr>
                <w:sz w:val="16"/>
                <w:szCs w:val="16"/>
                <w:vertAlign w:val="subscript"/>
              </w:rPr>
              <w:t xml:space="preserve">2 </w:t>
            </w:r>
            <w:r w:rsidRPr="005A5DE3">
              <w:rPr>
                <w:sz w:val="16"/>
                <w:szCs w:val="16"/>
              </w:rPr>
              <w:t xml:space="preserve">increase in 25(OH)D = </w:t>
            </w:r>
          </w:p>
          <w:p w:rsidR="002C4EC9" w:rsidRPr="005A5DE3" w:rsidRDefault="002C4EC9" w:rsidP="0076160D">
            <w:pPr>
              <w:rPr>
                <w:sz w:val="16"/>
                <w:szCs w:val="16"/>
              </w:rPr>
            </w:pPr>
            <w:r w:rsidRPr="005A5DE3">
              <w:rPr>
                <w:sz w:val="16"/>
                <w:szCs w:val="16"/>
              </w:rPr>
              <w:t>31 (-51, 112)</w:t>
            </w:r>
          </w:p>
        </w:tc>
        <w:tc>
          <w:tcPr>
            <w:tcW w:w="611" w:type="pct"/>
            <w:vMerge w:val="restart"/>
          </w:tcPr>
          <w:p w:rsidR="002C4EC9" w:rsidRPr="005A5DE3" w:rsidRDefault="002C4EC9" w:rsidP="0076160D">
            <w:pPr>
              <w:rPr>
                <w:sz w:val="16"/>
                <w:szCs w:val="16"/>
              </w:rPr>
            </w:pPr>
            <w:r w:rsidRPr="005A5DE3">
              <w:rPr>
                <w:sz w:val="16"/>
                <w:szCs w:val="16"/>
              </w:rPr>
              <w:t>No significant association seen between Log 25(OH)D at 11 wks (data not given) or 28-32 wks and offspring birth weight</w:t>
            </w:r>
          </w:p>
          <w:p w:rsidR="002C4EC9" w:rsidRPr="005A5DE3" w:rsidRDefault="002C4EC9" w:rsidP="0076160D">
            <w:pPr>
              <w:rPr>
                <w:sz w:val="16"/>
                <w:szCs w:val="16"/>
              </w:rPr>
            </w:pPr>
          </w:p>
          <w:p w:rsidR="002C4EC9" w:rsidRPr="005A5DE3" w:rsidRDefault="002C4EC9" w:rsidP="0076160D">
            <w:pPr>
              <w:rPr>
                <w:sz w:val="16"/>
                <w:szCs w:val="16"/>
              </w:rPr>
            </w:pPr>
          </w:p>
        </w:tc>
      </w:tr>
      <w:tr w:rsidR="002C4EC9" w:rsidRPr="005A5DE3" w:rsidTr="0076160D">
        <w:trPr>
          <w:trHeight w:val="585"/>
        </w:trPr>
        <w:tc>
          <w:tcPr>
            <w:tcW w:w="430" w:type="pct"/>
            <w:vMerge/>
          </w:tcPr>
          <w:p w:rsidR="002C4EC9" w:rsidRPr="005A5DE3" w:rsidRDefault="002C4EC9" w:rsidP="0076160D">
            <w:pPr>
              <w:rPr>
                <w:b/>
                <w:sz w:val="16"/>
                <w:szCs w:val="16"/>
              </w:rPr>
            </w:pPr>
          </w:p>
        </w:tc>
        <w:tc>
          <w:tcPr>
            <w:tcW w:w="203" w:type="pct"/>
            <w:vMerge/>
          </w:tcPr>
          <w:p w:rsidR="002C4EC9" w:rsidRPr="005A5DE3" w:rsidRDefault="002C4EC9" w:rsidP="0076160D">
            <w:pPr>
              <w:rPr>
                <w:sz w:val="16"/>
                <w:szCs w:val="16"/>
              </w:rPr>
            </w:pPr>
          </w:p>
        </w:tc>
        <w:tc>
          <w:tcPr>
            <w:tcW w:w="411" w:type="pct"/>
            <w:vMerge/>
          </w:tcPr>
          <w:p w:rsidR="002C4EC9" w:rsidRPr="005A5DE3" w:rsidRDefault="002C4EC9" w:rsidP="0076160D">
            <w:pPr>
              <w:rPr>
                <w:sz w:val="16"/>
                <w:szCs w:val="16"/>
              </w:rPr>
            </w:pPr>
          </w:p>
        </w:tc>
        <w:tc>
          <w:tcPr>
            <w:tcW w:w="247" w:type="pct"/>
            <w:vMerge/>
          </w:tcPr>
          <w:p w:rsidR="002C4EC9" w:rsidRPr="005A5DE3" w:rsidRDefault="002C4EC9" w:rsidP="0076160D">
            <w:pPr>
              <w:rPr>
                <w:sz w:val="16"/>
                <w:szCs w:val="16"/>
              </w:rPr>
            </w:pPr>
          </w:p>
        </w:tc>
        <w:tc>
          <w:tcPr>
            <w:tcW w:w="421" w:type="pct"/>
            <w:vMerge/>
          </w:tcPr>
          <w:p w:rsidR="002C4EC9" w:rsidRPr="005A5DE3" w:rsidRDefault="002C4EC9" w:rsidP="0076160D">
            <w:pPr>
              <w:rPr>
                <w:sz w:val="16"/>
                <w:szCs w:val="16"/>
              </w:rPr>
            </w:pPr>
          </w:p>
        </w:tc>
        <w:tc>
          <w:tcPr>
            <w:tcW w:w="367" w:type="pct"/>
            <w:vMerge/>
          </w:tcPr>
          <w:p w:rsidR="002C4EC9" w:rsidRPr="005A5DE3" w:rsidRDefault="002C4EC9" w:rsidP="0076160D">
            <w:pPr>
              <w:rPr>
                <w:sz w:val="16"/>
                <w:szCs w:val="16"/>
              </w:rPr>
            </w:pPr>
          </w:p>
        </w:tc>
        <w:tc>
          <w:tcPr>
            <w:tcW w:w="418" w:type="pct"/>
            <w:vMerge/>
          </w:tcPr>
          <w:p w:rsidR="002C4EC9" w:rsidRPr="005A5DE3" w:rsidRDefault="002C4EC9" w:rsidP="0076160D">
            <w:pPr>
              <w:rPr>
                <w:sz w:val="16"/>
                <w:szCs w:val="16"/>
              </w:rPr>
            </w:pPr>
          </w:p>
        </w:tc>
        <w:tc>
          <w:tcPr>
            <w:tcW w:w="184" w:type="pct"/>
          </w:tcPr>
          <w:p w:rsidR="002C4EC9" w:rsidRPr="005A5DE3" w:rsidRDefault="002C4EC9" w:rsidP="0076160D">
            <w:pPr>
              <w:rPr>
                <w:sz w:val="16"/>
                <w:szCs w:val="16"/>
              </w:rPr>
            </w:pPr>
          </w:p>
        </w:tc>
        <w:tc>
          <w:tcPr>
            <w:tcW w:w="302" w:type="pct"/>
            <w:gridSpan w:val="4"/>
          </w:tcPr>
          <w:p w:rsidR="002C4EC9" w:rsidRPr="005A5DE3" w:rsidRDefault="002C4EC9" w:rsidP="0076160D">
            <w:pPr>
              <w:rPr>
                <w:sz w:val="16"/>
                <w:szCs w:val="16"/>
              </w:rPr>
            </w:pPr>
            <w:r w:rsidRPr="005A5DE3">
              <w:rPr>
                <w:sz w:val="16"/>
                <w:szCs w:val="16"/>
              </w:rPr>
              <w:t>25(OH)D</w:t>
            </w:r>
          </w:p>
          <w:p w:rsidR="002C4EC9" w:rsidRPr="005A5DE3" w:rsidRDefault="002C4EC9" w:rsidP="0076160D">
            <w:pPr>
              <w:rPr>
                <w:sz w:val="16"/>
                <w:szCs w:val="16"/>
              </w:rPr>
            </w:pPr>
            <w:r w:rsidRPr="005A5DE3">
              <w:rPr>
                <w:sz w:val="16"/>
                <w:szCs w:val="16"/>
              </w:rPr>
              <w:t>&lt;28 nmol/) at 28-32 wk</w:t>
            </w:r>
          </w:p>
        </w:tc>
        <w:tc>
          <w:tcPr>
            <w:tcW w:w="263" w:type="pct"/>
            <w:gridSpan w:val="3"/>
          </w:tcPr>
          <w:p w:rsidR="002C4EC9" w:rsidRPr="005A5DE3" w:rsidRDefault="002C4EC9" w:rsidP="0076160D">
            <w:pPr>
              <w:rPr>
                <w:sz w:val="16"/>
                <w:szCs w:val="16"/>
              </w:rPr>
            </w:pPr>
            <w:r w:rsidRPr="005A5DE3">
              <w:rPr>
                <w:sz w:val="16"/>
                <w:szCs w:val="16"/>
              </w:rPr>
              <w:t>25(OH)D &gt;28 nmol/l at 28-32 wk</w:t>
            </w:r>
          </w:p>
        </w:tc>
        <w:tc>
          <w:tcPr>
            <w:tcW w:w="181" w:type="pct"/>
            <w:gridSpan w:val="4"/>
          </w:tcPr>
          <w:p w:rsidR="002C4EC9" w:rsidRPr="005A5DE3" w:rsidRDefault="002C4EC9" w:rsidP="0076160D">
            <w:pPr>
              <w:rPr>
                <w:sz w:val="16"/>
                <w:szCs w:val="16"/>
              </w:rPr>
            </w:pPr>
            <w:r w:rsidRPr="005A5DE3">
              <w:rPr>
                <w:sz w:val="16"/>
                <w:szCs w:val="16"/>
              </w:rPr>
              <w:t>Diff</w:t>
            </w:r>
          </w:p>
        </w:tc>
        <w:tc>
          <w:tcPr>
            <w:tcW w:w="179" w:type="pct"/>
          </w:tcPr>
          <w:p w:rsidR="002C4EC9" w:rsidRPr="005A5DE3" w:rsidRDefault="002C4EC9" w:rsidP="0076160D">
            <w:pPr>
              <w:rPr>
                <w:sz w:val="16"/>
                <w:szCs w:val="16"/>
              </w:rPr>
            </w:pPr>
            <w:r w:rsidRPr="005A5DE3">
              <w:rPr>
                <w:sz w:val="16"/>
                <w:szCs w:val="16"/>
              </w:rPr>
              <w:t>Adj Diff</w:t>
            </w:r>
          </w:p>
        </w:tc>
        <w:tc>
          <w:tcPr>
            <w:tcW w:w="351" w:type="pct"/>
            <w:vMerge/>
          </w:tcPr>
          <w:p w:rsidR="002C4EC9" w:rsidRPr="005A5DE3" w:rsidRDefault="002C4EC9" w:rsidP="0076160D">
            <w:pPr>
              <w:rPr>
                <w:sz w:val="16"/>
                <w:szCs w:val="16"/>
              </w:rPr>
            </w:pPr>
          </w:p>
        </w:tc>
        <w:tc>
          <w:tcPr>
            <w:tcW w:w="432" w:type="pct"/>
            <w:vMerge/>
          </w:tcPr>
          <w:p w:rsidR="002C4EC9" w:rsidRPr="005A5DE3" w:rsidRDefault="002C4EC9" w:rsidP="0076160D">
            <w:pPr>
              <w:rPr>
                <w:sz w:val="16"/>
                <w:szCs w:val="16"/>
              </w:rPr>
            </w:pPr>
          </w:p>
        </w:tc>
        <w:tc>
          <w:tcPr>
            <w:tcW w:w="611" w:type="pct"/>
            <w:vMerge/>
          </w:tcPr>
          <w:p w:rsidR="002C4EC9" w:rsidRPr="005A5DE3" w:rsidRDefault="002C4EC9" w:rsidP="0076160D">
            <w:pPr>
              <w:rPr>
                <w:sz w:val="16"/>
                <w:szCs w:val="16"/>
              </w:rPr>
            </w:pPr>
          </w:p>
        </w:tc>
      </w:tr>
      <w:tr w:rsidR="002C4EC9" w:rsidRPr="005A5DE3" w:rsidTr="0076160D">
        <w:trPr>
          <w:trHeight w:val="900"/>
        </w:trPr>
        <w:tc>
          <w:tcPr>
            <w:tcW w:w="430" w:type="pct"/>
            <w:vMerge/>
          </w:tcPr>
          <w:p w:rsidR="002C4EC9" w:rsidRPr="005A5DE3" w:rsidRDefault="002C4EC9" w:rsidP="0076160D">
            <w:pPr>
              <w:rPr>
                <w:b/>
                <w:sz w:val="16"/>
                <w:szCs w:val="16"/>
              </w:rPr>
            </w:pPr>
          </w:p>
        </w:tc>
        <w:tc>
          <w:tcPr>
            <w:tcW w:w="203" w:type="pct"/>
            <w:vMerge/>
          </w:tcPr>
          <w:p w:rsidR="002C4EC9" w:rsidRPr="005A5DE3" w:rsidRDefault="002C4EC9" w:rsidP="0076160D">
            <w:pPr>
              <w:rPr>
                <w:sz w:val="16"/>
                <w:szCs w:val="16"/>
              </w:rPr>
            </w:pPr>
          </w:p>
        </w:tc>
        <w:tc>
          <w:tcPr>
            <w:tcW w:w="411" w:type="pct"/>
            <w:vMerge/>
          </w:tcPr>
          <w:p w:rsidR="002C4EC9" w:rsidRPr="005A5DE3" w:rsidRDefault="002C4EC9" w:rsidP="0076160D">
            <w:pPr>
              <w:rPr>
                <w:sz w:val="16"/>
                <w:szCs w:val="16"/>
              </w:rPr>
            </w:pPr>
          </w:p>
        </w:tc>
        <w:tc>
          <w:tcPr>
            <w:tcW w:w="247" w:type="pct"/>
            <w:vMerge/>
          </w:tcPr>
          <w:p w:rsidR="002C4EC9" w:rsidRPr="005A5DE3" w:rsidRDefault="002C4EC9" w:rsidP="0076160D">
            <w:pPr>
              <w:rPr>
                <w:sz w:val="16"/>
                <w:szCs w:val="16"/>
              </w:rPr>
            </w:pPr>
          </w:p>
        </w:tc>
        <w:tc>
          <w:tcPr>
            <w:tcW w:w="421" w:type="pct"/>
            <w:vMerge/>
          </w:tcPr>
          <w:p w:rsidR="002C4EC9" w:rsidRPr="005A5DE3" w:rsidRDefault="002C4EC9" w:rsidP="0076160D">
            <w:pPr>
              <w:rPr>
                <w:sz w:val="16"/>
                <w:szCs w:val="16"/>
              </w:rPr>
            </w:pPr>
          </w:p>
        </w:tc>
        <w:tc>
          <w:tcPr>
            <w:tcW w:w="367" w:type="pct"/>
            <w:vMerge/>
          </w:tcPr>
          <w:p w:rsidR="002C4EC9" w:rsidRPr="005A5DE3" w:rsidRDefault="002C4EC9" w:rsidP="0076160D">
            <w:pPr>
              <w:rPr>
                <w:sz w:val="16"/>
                <w:szCs w:val="16"/>
              </w:rPr>
            </w:pPr>
          </w:p>
        </w:tc>
        <w:tc>
          <w:tcPr>
            <w:tcW w:w="418" w:type="pct"/>
            <w:vMerge/>
          </w:tcPr>
          <w:p w:rsidR="002C4EC9" w:rsidRPr="005A5DE3" w:rsidRDefault="002C4EC9" w:rsidP="0076160D">
            <w:pPr>
              <w:rPr>
                <w:sz w:val="16"/>
                <w:szCs w:val="16"/>
              </w:rPr>
            </w:pPr>
          </w:p>
        </w:tc>
        <w:tc>
          <w:tcPr>
            <w:tcW w:w="184" w:type="pct"/>
          </w:tcPr>
          <w:p w:rsidR="002C4EC9" w:rsidRPr="005A5DE3" w:rsidRDefault="002C4EC9" w:rsidP="0076160D">
            <w:pPr>
              <w:rPr>
                <w:sz w:val="16"/>
                <w:szCs w:val="16"/>
              </w:rPr>
            </w:pPr>
            <w:r w:rsidRPr="005A5DE3">
              <w:rPr>
                <w:sz w:val="16"/>
                <w:szCs w:val="16"/>
              </w:rPr>
              <w:t>BW</w:t>
            </w:r>
          </w:p>
        </w:tc>
        <w:tc>
          <w:tcPr>
            <w:tcW w:w="302" w:type="pct"/>
            <w:gridSpan w:val="4"/>
          </w:tcPr>
          <w:p w:rsidR="002C4EC9" w:rsidRPr="005A5DE3" w:rsidRDefault="002C4EC9" w:rsidP="0076160D">
            <w:pPr>
              <w:rPr>
                <w:sz w:val="16"/>
                <w:szCs w:val="16"/>
              </w:rPr>
            </w:pPr>
            <w:r w:rsidRPr="005A5DE3">
              <w:rPr>
                <w:sz w:val="16"/>
                <w:szCs w:val="16"/>
              </w:rPr>
              <w:t>3397 (57)</w:t>
            </w:r>
          </w:p>
        </w:tc>
        <w:tc>
          <w:tcPr>
            <w:tcW w:w="263" w:type="pct"/>
            <w:gridSpan w:val="3"/>
          </w:tcPr>
          <w:p w:rsidR="002C4EC9" w:rsidRPr="005A5DE3" w:rsidRDefault="002C4EC9" w:rsidP="0076160D">
            <w:pPr>
              <w:rPr>
                <w:sz w:val="16"/>
                <w:szCs w:val="16"/>
              </w:rPr>
            </w:pPr>
            <w:r w:rsidRPr="005A5DE3">
              <w:rPr>
                <w:sz w:val="16"/>
                <w:szCs w:val="16"/>
              </w:rPr>
              <w:t>3555 (52)</w:t>
            </w:r>
          </w:p>
        </w:tc>
        <w:tc>
          <w:tcPr>
            <w:tcW w:w="181" w:type="pct"/>
            <w:gridSpan w:val="4"/>
          </w:tcPr>
          <w:p w:rsidR="002C4EC9" w:rsidRPr="005A5DE3" w:rsidRDefault="002C4EC9" w:rsidP="0076160D">
            <w:pPr>
              <w:rPr>
                <w:sz w:val="16"/>
                <w:szCs w:val="16"/>
              </w:rPr>
            </w:pPr>
            <w:r w:rsidRPr="005A5DE3">
              <w:rPr>
                <w:sz w:val="16"/>
                <w:szCs w:val="16"/>
              </w:rPr>
              <w:t>-157</w:t>
            </w:r>
          </w:p>
        </w:tc>
        <w:tc>
          <w:tcPr>
            <w:tcW w:w="179" w:type="pct"/>
          </w:tcPr>
          <w:p w:rsidR="002C4EC9" w:rsidRPr="005A5DE3" w:rsidRDefault="002C4EC9" w:rsidP="0076160D">
            <w:pPr>
              <w:rPr>
                <w:sz w:val="16"/>
                <w:szCs w:val="16"/>
              </w:rPr>
            </w:pPr>
            <w:r w:rsidRPr="005A5DE3">
              <w:rPr>
                <w:sz w:val="16"/>
                <w:szCs w:val="16"/>
              </w:rPr>
              <w:t>-153</w:t>
            </w:r>
          </w:p>
        </w:tc>
        <w:tc>
          <w:tcPr>
            <w:tcW w:w="351" w:type="pct"/>
            <w:vMerge/>
          </w:tcPr>
          <w:p w:rsidR="002C4EC9" w:rsidRPr="005A5DE3" w:rsidRDefault="002C4EC9" w:rsidP="0076160D">
            <w:pPr>
              <w:rPr>
                <w:sz w:val="16"/>
                <w:szCs w:val="16"/>
              </w:rPr>
            </w:pPr>
          </w:p>
        </w:tc>
        <w:tc>
          <w:tcPr>
            <w:tcW w:w="432" w:type="pct"/>
            <w:vMerge/>
          </w:tcPr>
          <w:p w:rsidR="002C4EC9" w:rsidRPr="005A5DE3" w:rsidRDefault="002C4EC9" w:rsidP="0076160D">
            <w:pPr>
              <w:rPr>
                <w:sz w:val="16"/>
                <w:szCs w:val="16"/>
              </w:rPr>
            </w:pPr>
          </w:p>
        </w:tc>
        <w:tc>
          <w:tcPr>
            <w:tcW w:w="611" w:type="pct"/>
            <w:vMerge/>
          </w:tcPr>
          <w:p w:rsidR="002C4EC9" w:rsidRPr="005A5DE3" w:rsidRDefault="002C4EC9" w:rsidP="0076160D">
            <w:pPr>
              <w:rPr>
                <w:sz w:val="16"/>
                <w:szCs w:val="16"/>
              </w:rPr>
            </w:pPr>
          </w:p>
        </w:tc>
      </w:tr>
      <w:tr w:rsidR="002C4EC9" w:rsidRPr="005A5DE3" w:rsidTr="0076160D">
        <w:trPr>
          <w:trHeight w:val="715"/>
        </w:trPr>
        <w:tc>
          <w:tcPr>
            <w:tcW w:w="430" w:type="pct"/>
            <w:vMerge w:val="restart"/>
          </w:tcPr>
          <w:p w:rsidR="002C4EC9" w:rsidRPr="005A5DE3" w:rsidRDefault="002C4EC9" w:rsidP="0076160D">
            <w:pPr>
              <w:rPr>
                <w:b/>
                <w:sz w:val="16"/>
                <w:szCs w:val="16"/>
                <w:vertAlign w:val="superscript"/>
              </w:rPr>
            </w:pPr>
            <w:r w:rsidRPr="005A5DE3">
              <w:rPr>
                <w:b/>
                <w:sz w:val="16"/>
                <w:szCs w:val="16"/>
              </w:rPr>
              <w:t>Sabour, 2006</w:t>
            </w:r>
            <w:r>
              <w:rPr>
                <w:b/>
                <w:sz w:val="16"/>
                <w:szCs w:val="16"/>
                <w:vertAlign w:val="superscript"/>
              </w:rPr>
              <w:t>88</w:t>
            </w:r>
          </w:p>
        </w:tc>
        <w:tc>
          <w:tcPr>
            <w:tcW w:w="203" w:type="pct"/>
            <w:vMerge w:val="restart"/>
          </w:tcPr>
          <w:p w:rsidR="002C4EC9" w:rsidRPr="005A5DE3" w:rsidRDefault="002C4EC9" w:rsidP="0076160D">
            <w:pPr>
              <w:rPr>
                <w:sz w:val="16"/>
                <w:szCs w:val="16"/>
              </w:rPr>
            </w:pPr>
            <w:r w:rsidRPr="005A5DE3">
              <w:rPr>
                <w:sz w:val="16"/>
                <w:szCs w:val="16"/>
              </w:rPr>
              <w:t>-2 (high)</w:t>
            </w:r>
          </w:p>
        </w:tc>
        <w:tc>
          <w:tcPr>
            <w:tcW w:w="411" w:type="pct"/>
            <w:vMerge w:val="restart"/>
          </w:tcPr>
          <w:p w:rsidR="002C4EC9" w:rsidRPr="005A5DE3" w:rsidRDefault="002C4EC9" w:rsidP="0076160D">
            <w:pPr>
              <w:rPr>
                <w:sz w:val="16"/>
                <w:szCs w:val="16"/>
              </w:rPr>
            </w:pPr>
            <w:r w:rsidRPr="005A5DE3">
              <w:rPr>
                <w:sz w:val="16"/>
                <w:szCs w:val="16"/>
              </w:rPr>
              <w:t>Tehran, Iran</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n=449</w:t>
            </w:r>
            <w:r>
              <w:rPr>
                <w:sz w:val="16"/>
                <w:szCs w:val="16"/>
              </w:rPr>
              <w:t xml:space="preserve"> women</w:t>
            </w:r>
          </w:p>
        </w:tc>
        <w:tc>
          <w:tcPr>
            <w:tcW w:w="247" w:type="pct"/>
            <w:vMerge w:val="restart"/>
          </w:tcPr>
          <w:p w:rsidR="002C4EC9" w:rsidRPr="005A5DE3" w:rsidRDefault="002C4EC9" w:rsidP="0076160D">
            <w:pPr>
              <w:rPr>
                <w:sz w:val="16"/>
                <w:szCs w:val="16"/>
              </w:rPr>
            </w:pPr>
            <w:r w:rsidRPr="005A5DE3">
              <w:rPr>
                <w:sz w:val="16"/>
                <w:szCs w:val="16"/>
              </w:rPr>
              <w:t>Cross-sectional</w:t>
            </w:r>
          </w:p>
        </w:tc>
        <w:tc>
          <w:tcPr>
            <w:tcW w:w="421" w:type="pct"/>
            <w:vMerge w:val="restart"/>
          </w:tcPr>
          <w:p w:rsidR="002C4EC9" w:rsidRPr="005A5DE3" w:rsidRDefault="002C4EC9" w:rsidP="0076160D">
            <w:pPr>
              <w:rPr>
                <w:sz w:val="16"/>
                <w:szCs w:val="16"/>
              </w:rPr>
            </w:pPr>
            <w:r w:rsidRPr="005A5DE3">
              <w:rPr>
                <w:sz w:val="16"/>
                <w:szCs w:val="16"/>
              </w:rPr>
              <w:t>Nil</w:t>
            </w:r>
          </w:p>
        </w:tc>
        <w:tc>
          <w:tcPr>
            <w:tcW w:w="367" w:type="pct"/>
            <w:vMerge w:val="restart"/>
          </w:tcPr>
          <w:p w:rsidR="002C4EC9" w:rsidRPr="005A5DE3" w:rsidRDefault="002C4EC9" w:rsidP="0076160D">
            <w:pPr>
              <w:rPr>
                <w:sz w:val="16"/>
                <w:szCs w:val="16"/>
              </w:rPr>
            </w:pPr>
            <w:r w:rsidRPr="005A5DE3">
              <w:rPr>
                <w:sz w:val="16"/>
                <w:szCs w:val="16"/>
              </w:rPr>
              <w:t>Not measured directly</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Estimated from validated dietary FFQ at delivery (unclear when assessed)</w:t>
            </w:r>
          </w:p>
        </w:tc>
        <w:tc>
          <w:tcPr>
            <w:tcW w:w="418" w:type="pct"/>
            <w:vMerge w:val="restart"/>
          </w:tcPr>
          <w:p w:rsidR="002C4EC9" w:rsidRPr="005A5DE3" w:rsidRDefault="002C4EC9" w:rsidP="0076160D">
            <w:pPr>
              <w:rPr>
                <w:sz w:val="16"/>
                <w:szCs w:val="16"/>
              </w:rPr>
            </w:pPr>
            <w:r w:rsidRPr="005A5DE3">
              <w:rPr>
                <w:sz w:val="16"/>
                <w:szCs w:val="16"/>
              </w:rPr>
              <w:t>Not measured</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Mean vitamin D intake =90.4 (74.8) IU/day</w:t>
            </w:r>
          </w:p>
        </w:tc>
        <w:tc>
          <w:tcPr>
            <w:tcW w:w="486" w:type="pct"/>
            <w:gridSpan w:val="5"/>
          </w:tcPr>
          <w:p w:rsidR="002C4EC9" w:rsidRPr="005A5DE3" w:rsidRDefault="002C4EC9" w:rsidP="0076160D">
            <w:pPr>
              <w:rPr>
                <w:sz w:val="16"/>
                <w:szCs w:val="16"/>
              </w:rPr>
            </w:pPr>
            <w:r w:rsidRPr="005A5DE3">
              <w:rPr>
                <w:sz w:val="16"/>
                <w:szCs w:val="16"/>
              </w:rPr>
              <w:t xml:space="preserve"> Overall group mean (SD)</w:t>
            </w:r>
          </w:p>
        </w:tc>
        <w:tc>
          <w:tcPr>
            <w:tcW w:w="623" w:type="pct"/>
            <w:gridSpan w:val="8"/>
          </w:tcPr>
          <w:p w:rsidR="002C4EC9" w:rsidRPr="005A5DE3" w:rsidRDefault="002C4EC9" w:rsidP="0076160D">
            <w:pPr>
              <w:rPr>
                <w:sz w:val="16"/>
                <w:szCs w:val="16"/>
              </w:rPr>
            </w:pPr>
            <w:r w:rsidRPr="005A5DE3">
              <w:rPr>
                <w:sz w:val="16"/>
                <w:szCs w:val="16"/>
              </w:rPr>
              <w:t>3190 (450)</w:t>
            </w:r>
          </w:p>
        </w:tc>
        <w:tc>
          <w:tcPr>
            <w:tcW w:w="351" w:type="pct"/>
            <w:vMerge w:val="restart"/>
          </w:tcPr>
          <w:p w:rsidR="002C4EC9" w:rsidRPr="005A5DE3" w:rsidRDefault="002C4EC9" w:rsidP="0076160D">
            <w:pPr>
              <w:rPr>
                <w:sz w:val="16"/>
                <w:szCs w:val="16"/>
              </w:rPr>
            </w:pPr>
            <w:r w:rsidRPr="005A5DE3">
              <w:rPr>
                <w:sz w:val="16"/>
                <w:szCs w:val="16"/>
              </w:rPr>
              <w:t>Not given</w:t>
            </w:r>
          </w:p>
        </w:tc>
        <w:tc>
          <w:tcPr>
            <w:tcW w:w="432" w:type="pct"/>
            <w:vMerge w:val="restart"/>
          </w:tcPr>
          <w:p w:rsidR="002C4EC9" w:rsidRPr="005A5DE3" w:rsidRDefault="002C4EC9" w:rsidP="0076160D">
            <w:pPr>
              <w:rPr>
                <w:sz w:val="16"/>
                <w:szCs w:val="16"/>
              </w:rPr>
            </w:pPr>
            <w:r w:rsidRPr="005A5DE3">
              <w:rPr>
                <w:sz w:val="16"/>
                <w:szCs w:val="16"/>
              </w:rPr>
              <w:t>Not given</w:t>
            </w:r>
          </w:p>
        </w:tc>
        <w:tc>
          <w:tcPr>
            <w:tcW w:w="611" w:type="pct"/>
            <w:vMerge w:val="restart"/>
          </w:tcPr>
          <w:p w:rsidR="002C4EC9" w:rsidRPr="005A5DE3" w:rsidRDefault="002C4EC9" w:rsidP="0076160D">
            <w:pPr>
              <w:rPr>
                <w:sz w:val="16"/>
                <w:szCs w:val="16"/>
              </w:rPr>
            </w:pPr>
            <w:r w:rsidRPr="005A5DE3">
              <w:rPr>
                <w:sz w:val="16"/>
                <w:szCs w:val="16"/>
              </w:rPr>
              <w:t>No significant association seen between vitamin D intake and birth weight</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 xml:space="preserve"> p=0.53</w:t>
            </w:r>
          </w:p>
        </w:tc>
      </w:tr>
      <w:tr w:rsidR="002C4EC9" w:rsidRPr="005A5DE3" w:rsidTr="0076160D">
        <w:trPr>
          <w:trHeight w:val="715"/>
        </w:trPr>
        <w:tc>
          <w:tcPr>
            <w:tcW w:w="430" w:type="pct"/>
            <w:vMerge/>
          </w:tcPr>
          <w:p w:rsidR="002C4EC9" w:rsidRPr="005A5DE3" w:rsidRDefault="002C4EC9" w:rsidP="0076160D">
            <w:pPr>
              <w:rPr>
                <w:b/>
                <w:sz w:val="16"/>
                <w:szCs w:val="16"/>
              </w:rPr>
            </w:pPr>
          </w:p>
        </w:tc>
        <w:tc>
          <w:tcPr>
            <w:tcW w:w="203" w:type="pct"/>
            <w:vMerge/>
          </w:tcPr>
          <w:p w:rsidR="002C4EC9" w:rsidRPr="005A5DE3" w:rsidRDefault="002C4EC9" w:rsidP="0076160D">
            <w:pPr>
              <w:rPr>
                <w:sz w:val="16"/>
                <w:szCs w:val="16"/>
              </w:rPr>
            </w:pPr>
          </w:p>
        </w:tc>
        <w:tc>
          <w:tcPr>
            <w:tcW w:w="411" w:type="pct"/>
            <w:vMerge/>
          </w:tcPr>
          <w:p w:rsidR="002C4EC9" w:rsidRPr="005A5DE3" w:rsidRDefault="002C4EC9" w:rsidP="0076160D">
            <w:pPr>
              <w:rPr>
                <w:sz w:val="16"/>
                <w:szCs w:val="16"/>
              </w:rPr>
            </w:pPr>
          </w:p>
        </w:tc>
        <w:tc>
          <w:tcPr>
            <w:tcW w:w="247" w:type="pct"/>
            <w:vMerge/>
          </w:tcPr>
          <w:p w:rsidR="002C4EC9" w:rsidRPr="005A5DE3" w:rsidRDefault="002C4EC9" w:rsidP="0076160D">
            <w:pPr>
              <w:rPr>
                <w:sz w:val="16"/>
                <w:szCs w:val="16"/>
              </w:rPr>
            </w:pPr>
          </w:p>
        </w:tc>
        <w:tc>
          <w:tcPr>
            <w:tcW w:w="421" w:type="pct"/>
            <w:vMerge/>
          </w:tcPr>
          <w:p w:rsidR="002C4EC9" w:rsidRPr="005A5DE3" w:rsidRDefault="002C4EC9" w:rsidP="0076160D">
            <w:pPr>
              <w:rPr>
                <w:sz w:val="16"/>
                <w:szCs w:val="16"/>
              </w:rPr>
            </w:pPr>
          </w:p>
        </w:tc>
        <w:tc>
          <w:tcPr>
            <w:tcW w:w="367" w:type="pct"/>
            <w:vMerge/>
          </w:tcPr>
          <w:p w:rsidR="002C4EC9" w:rsidRPr="005A5DE3" w:rsidRDefault="002C4EC9" w:rsidP="0076160D">
            <w:pPr>
              <w:rPr>
                <w:sz w:val="16"/>
                <w:szCs w:val="16"/>
              </w:rPr>
            </w:pPr>
          </w:p>
        </w:tc>
        <w:tc>
          <w:tcPr>
            <w:tcW w:w="418" w:type="pct"/>
            <w:vMerge/>
          </w:tcPr>
          <w:p w:rsidR="002C4EC9" w:rsidRPr="005A5DE3" w:rsidRDefault="002C4EC9" w:rsidP="0076160D">
            <w:pPr>
              <w:rPr>
                <w:sz w:val="16"/>
                <w:szCs w:val="16"/>
              </w:rPr>
            </w:pPr>
          </w:p>
        </w:tc>
        <w:tc>
          <w:tcPr>
            <w:tcW w:w="486" w:type="pct"/>
            <w:gridSpan w:val="5"/>
          </w:tcPr>
          <w:p w:rsidR="002C4EC9" w:rsidRPr="005A5DE3" w:rsidRDefault="002C4EC9" w:rsidP="0076160D">
            <w:pPr>
              <w:rPr>
                <w:sz w:val="16"/>
                <w:szCs w:val="16"/>
              </w:rPr>
            </w:pPr>
            <w:r w:rsidRPr="005A5DE3">
              <w:rPr>
                <w:sz w:val="16"/>
                <w:szCs w:val="16"/>
              </w:rPr>
              <w:t>Vit D intake &lt;200 IU/day</w:t>
            </w:r>
          </w:p>
        </w:tc>
        <w:tc>
          <w:tcPr>
            <w:tcW w:w="623" w:type="pct"/>
            <w:gridSpan w:val="8"/>
          </w:tcPr>
          <w:p w:rsidR="002C4EC9" w:rsidRPr="005A5DE3" w:rsidRDefault="002C4EC9" w:rsidP="0076160D">
            <w:pPr>
              <w:rPr>
                <w:sz w:val="16"/>
                <w:szCs w:val="16"/>
              </w:rPr>
            </w:pPr>
            <w:r w:rsidRPr="005A5DE3">
              <w:rPr>
                <w:sz w:val="16"/>
                <w:szCs w:val="16"/>
              </w:rPr>
              <w:t>3150 (480)</w:t>
            </w:r>
          </w:p>
        </w:tc>
        <w:tc>
          <w:tcPr>
            <w:tcW w:w="351" w:type="pct"/>
            <w:vMerge/>
          </w:tcPr>
          <w:p w:rsidR="002C4EC9" w:rsidRPr="005A5DE3" w:rsidRDefault="002C4EC9" w:rsidP="0076160D">
            <w:pPr>
              <w:rPr>
                <w:sz w:val="16"/>
                <w:szCs w:val="16"/>
              </w:rPr>
            </w:pPr>
          </w:p>
        </w:tc>
        <w:tc>
          <w:tcPr>
            <w:tcW w:w="432" w:type="pct"/>
            <w:vMerge/>
          </w:tcPr>
          <w:p w:rsidR="002C4EC9" w:rsidRPr="005A5DE3" w:rsidRDefault="002C4EC9" w:rsidP="0076160D">
            <w:pPr>
              <w:rPr>
                <w:sz w:val="16"/>
                <w:szCs w:val="16"/>
              </w:rPr>
            </w:pPr>
          </w:p>
        </w:tc>
        <w:tc>
          <w:tcPr>
            <w:tcW w:w="611" w:type="pct"/>
            <w:vMerge/>
          </w:tcPr>
          <w:p w:rsidR="002C4EC9" w:rsidRPr="005A5DE3" w:rsidRDefault="002C4EC9" w:rsidP="0076160D">
            <w:pPr>
              <w:rPr>
                <w:sz w:val="16"/>
                <w:szCs w:val="16"/>
              </w:rPr>
            </w:pPr>
          </w:p>
        </w:tc>
      </w:tr>
      <w:tr w:rsidR="002C4EC9" w:rsidRPr="005A5DE3" w:rsidTr="0076160D">
        <w:trPr>
          <w:trHeight w:val="715"/>
        </w:trPr>
        <w:tc>
          <w:tcPr>
            <w:tcW w:w="430" w:type="pct"/>
            <w:vMerge/>
          </w:tcPr>
          <w:p w:rsidR="002C4EC9" w:rsidRPr="005A5DE3" w:rsidRDefault="002C4EC9" w:rsidP="0076160D">
            <w:pPr>
              <w:rPr>
                <w:b/>
                <w:sz w:val="16"/>
                <w:szCs w:val="16"/>
              </w:rPr>
            </w:pPr>
          </w:p>
        </w:tc>
        <w:tc>
          <w:tcPr>
            <w:tcW w:w="203" w:type="pct"/>
            <w:vMerge/>
          </w:tcPr>
          <w:p w:rsidR="002C4EC9" w:rsidRPr="005A5DE3" w:rsidRDefault="002C4EC9" w:rsidP="0076160D">
            <w:pPr>
              <w:rPr>
                <w:sz w:val="16"/>
                <w:szCs w:val="16"/>
              </w:rPr>
            </w:pPr>
          </w:p>
        </w:tc>
        <w:tc>
          <w:tcPr>
            <w:tcW w:w="411" w:type="pct"/>
            <w:vMerge/>
          </w:tcPr>
          <w:p w:rsidR="002C4EC9" w:rsidRPr="005A5DE3" w:rsidRDefault="002C4EC9" w:rsidP="0076160D">
            <w:pPr>
              <w:rPr>
                <w:sz w:val="16"/>
                <w:szCs w:val="16"/>
              </w:rPr>
            </w:pPr>
          </w:p>
        </w:tc>
        <w:tc>
          <w:tcPr>
            <w:tcW w:w="247" w:type="pct"/>
            <w:vMerge/>
          </w:tcPr>
          <w:p w:rsidR="002C4EC9" w:rsidRPr="005A5DE3" w:rsidRDefault="002C4EC9" w:rsidP="0076160D">
            <w:pPr>
              <w:rPr>
                <w:sz w:val="16"/>
                <w:szCs w:val="16"/>
              </w:rPr>
            </w:pPr>
          </w:p>
        </w:tc>
        <w:tc>
          <w:tcPr>
            <w:tcW w:w="421" w:type="pct"/>
            <w:vMerge/>
          </w:tcPr>
          <w:p w:rsidR="002C4EC9" w:rsidRPr="005A5DE3" w:rsidRDefault="002C4EC9" w:rsidP="0076160D">
            <w:pPr>
              <w:rPr>
                <w:sz w:val="16"/>
                <w:szCs w:val="16"/>
              </w:rPr>
            </w:pPr>
          </w:p>
        </w:tc>
        <w:tc>
          <w:tcPr>
            <w:tcW w:w="367" w:type="pct"/>
            <w:vMerge/>
          </w:tcPr>
          <w:p w:rsidR="002C4EC9" w:rsidRPr="005A5DE3" w:rsidRDefault="002C4EC9" w:rsidP="0076160D">
            <w:pPr>
              <w:rPr>
                <w:sz w:val="16"/>
                <w:szCs w:val="16"/>
              </w:rPr>
            </w:pPr>
          </w:p>
        </w:tc>
        <w:tc>
          <w:tcPr>
            <w:tcW w:w="418" w:type="pct"/>
            <w:vMerge/>
          </w:tcPr>
          <w:p w:rsidR="002C4EC9" w:rsidRPr="005A5DE3" w:rsidRDefault="002C4EC9" w:rsidP="0076160D">
            <w:pPr>
              <w:rPr>
                <w:sz w:val="16"/>
                <w:szCs w:val="16"/>
              </w:rPr>
            </w:pPr>
          </w:p>
        </w:tc>
        <w:tc>
          <w:tcPr>
            <w:tcW w:w="486" w:type="pct"/>
            <w:gridSpan w:val="5"/>
          </w:tcPr>
          <w:p w:rsidR="002C4EC9" w:rsidRPr="005A5DE3" w:rsidRDefault="002C4EC9" w:rsidP="0076160D">
            <w:pPr>
              <w:rPr>
                <w:sz w:val="16"/>
                <w:szCs w:val="16"/>
              </w:rPr>
            </w:pPr>
            <w:r w:rsidRPr="005A5DE3">
              <w:rPr>
                <w:sz w:val="16"/>
                <w:szCs w:val="16"/>
              </w:rPr>
              <w:t>Vit D intake &gt;200 IU/day</w:t>
            </w:r>
          </w:p>
        </w:tc>
        <w:tc>
          <w:tcPr>
            <w:tcW w:w="623" w:type="pct"/>
            <w:gridSpan w:val="8"/>
          </w:tcPr>
          <w:p w:rsidR="002C4EC9" w:rsidRPr="005A5DE3" w:rsidRDefault="002C4EC9" w:rsidP="0076160D">
            <w:pPr>
              <w:rPr>
                <w:sz w:val="16"/>
                <w:szCs w:val="16"/>
              </w:rPr>
            </w:pPr>
            <w:r w:rsidRPr="005A5DE3">
              <w:rPr>
                <w:sz w:val="16"/>
                <w:szCs w:val="16"/>
              </w:rPr>
              <w:t>3190 (440)</w:t>
            </w:r>
          </w:p>
        </w:tc>
        <w:tc>
          <w:tcPr>
            <w:tcW w:w="351" w:type="pct"/>
            <w:vMerge/>
          </w:tcPr>
          <w:p w:rsidR="002C4EC9" w:rsidRPr="005A5DE3" w:rsidRDefault="002C4EC9" w:rsidP="0076160D">
            <w:pPr>
              <w:rPr>
                <w:sz w:val="16"/>
                <w:szCs w:val="16"/>
              </w:rPr>
            </w:pPr>
          </w:p>
        </w:tc>
        <w:tc>
          <w:tcPr>
            <w:tcW w:w="432" w:type="pct"/>
            <w:vMerge/>
          </w:tcPr>
          <w:p w:rsidR="002C4EC9" w:rsidRPr="005A5DE3" w:rsidRDefault="002C4EC9" w:rsidP="0076160D">
            <w:pPr>
              <w:rPr>
                <w:sz w:val="16"/>
                <w:szCs w:val="16"/>
              </w:rPr>
            </w:pPr>
          </w:p>
        </w:tc>
        <w:tc>
          <w:tcPr>
            <w:tcW w:w="611" w:type="pct"/>
            <w:vMerge/>
          </w:tcPr>
          <w:p w:rsidR="002C4EC9" w:rsidRPr="005A5DE3" w:rsidRDefault="002C4EC9" w:rsidP="0076160D">
            <w:pPr>
              <w:rPr>
                <w:sz w:val="16"/>
                <w:szCs w:val="16"/>
              </w:rPr>
            </w:pPr>
          </w:p>
        </w:tc>
      </w:tr>
      <w:tr w:rsidR="002C4EC9" w:rsidRPr="005A5DE3" w:rsidTr="0076160D">
        <w:tc>
          <w:tcPr>
            <w:tcW w:w="430" w:type="pct"/>
          </w:tcPr>
          <w:p w:rsidR="002C4EC9" w:rsidRPr="005A5DE3" w:rsidRDefault="002C4EC9" w:rsidP="0076160D">
            <w:pPr>
              <w:rPr>
                <w:b/>
                <w:sz w:val="16"/>
                <w:szCs w:val="16"/>
                <w:vertAlign w:val="superscript"/>
              </w:rPr>
            </w:pPr>
            <w:r w:rsidRPr="005A5DE3">
              <w:rPr>
                <w:b/>
                <w:sz w:val="16"/>
                <w:szCs w:val="16"/>
              </w:rPr>
              <w:t>Magbooli, 2007</w:t>
            </w:r>
            <w:r>
              <w:rPr>
                <w:b/>
                <w:sz w:val="16"/>
                <w:szCs w:val="16"/>
                <w:vertAlign w:val="superscript"/>
              </w:rPr>
              <w:t>89</w:t>
            </w:r>
          </w:p>
        </w:tc>
        <w:tc>
          <w:tcPr>
            <w:tcW w:w="203" w:type="pct"/>
          </w:tcPr>
          <w:p w:rsidR="002C4EC9" w:rsidRPr="005A5DE3" w:rsidRDefault="002C4EC9" w:rsidP="0076160D">
            <w:pPr>
              <w:rPr>
                <w:sz w:val="16"/>
                <w:szCs w:val="16"/>
              </w:rPr>
            </w:pPr>
            <w:r w:rsidRPr="005A5DE3">
              <w:rPr>
                <w:sz w:val="16"/>
                <w:szCs w:val="16"/>
              </w:rPr>
              <w:t>1 (med)</w:t>
            </w:r>
          </w:p>
        </w:tc>
        <w:tc>
          <w:tcPr>
            <w:tcW w:w="411" w:type="pct"/>
          </w:tcPr>
          <w:p w:rsidR="002C4EC9" w:rsidRPr="005A5DE3" w:rsidRDefault="002C4EC9" w:rsidP="0076160D">
            <w:pPr>
              <w:rPr>
                <w:sz w:val="16"/>
                <w:szCs w:val="16"/>
              </w:rPr>
            </w:pPr>
            <w:r w:rsidRPr="005A5DE3">
              <w:rPr>
                <w:sz w:val="16"/>
                <w:szCs w:val="16"/>
              </w:rPr>
              <w:t>Tehran, Iran</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n=552</w:t>
            </w:r>
            <w:r>
              <w:rPr>
                <w:sz w:val="16"/>
                <w:szCs w:val="16"/>
              </w:rPr>
              <w:t xml:space="preserve"> women</w:t>
            </w:r>
          </w:p>
        </w:tc>
        <w:tc>
          <w:tcPr>
            <w:tcW w:w="247" w:type="pct"/>
          </w:tcPr>
          <w:p w:rsidR="002C4EC9" w:rsidRPr="005A5DE3" w:rsidRDefault="002C4EC9" w:rsidP="0076160D">
            <w:pPr>
              <w:rPr>
                <w:sz w:val="16"/>
                <w:szCs w:val="16"/>
              </w:rPr>
            </w:pPr>
            <w:r w:rsidRPr="005A5DE3">
              <w:rPr>
                <w:sz w:val="16"/>
                <w:szCs w:val="16"/>
              </w:rPr>
              <w:t>Cross-sectional</w:t>
            </w:r>
          </w:p>
        </w:tc>
        <w:tc>
          <w:tcPr>
            <w:tcW w:w="421" w:type="pct"/>
          </w:tcPr>
          <w:p w:rsidR="002C4EC9" w:rsidRPr="005A5DE3" w:rsidRDefault="002C4EC9" w:rsidP="0076160D">
            <w:pPr>
              <w:rPr>
                <w:sz w:val="16"/>
                <w:szCs w:val="16"/>
              </w:rPr>
            </w:pPr>
            <w:r w:rsidRPr="005A5DE3">
              <w:rPr>
                <w:sz w:val="16"/>
                <w:szCs w:val="16"/>
              </w:rPr>
              <w:t>None</w:t>
            </w:r>
          </w:p>
          <w:p w:rsidR="002C4EC9" w:rsidRPr="005A5DE3" w:rsidRDefault="002C4EC9" w:rsidP="0076160D">
            <w:pPr>
              <w:rPr>
                <w:sz w:val="16"/>
                <w:szCs w:val="16"/>
              </w:rPr>
            </w:pPr>
          </w:p>
        </w:tc>
        <w:tc>
          <w:tcPr>
            <w:tcW w:w="367" w:type="pct"/>
          </w:tcPr>
          <w:p w:rsidR="002C4EC9" w:rsidRPr="005A5DE3" w:rsidRDefault="002C4EC9" w:rsidP="0076160D">
            <w:pPr>
              <w:rPr>
                <w:sz w:val="16"/>
                <w:szCs w:val="16"/>
              </w:rPr>
            </w:pPr>
            <w:r w:rsidRPr="005A5DE3">
              <w:rPr>
                <w:sz w:val="16"/>
                <w:szCs w:val="16"/>
              </w:rPr>
              <w:t>Delivery*</w:t>
            </w:r>
          </w:p>
        </w:tc>
        <w:tc>
          <w:tcPr>
            <w:tcW w:w="418" w:type="pct"/>
          </w:tcPr>
          <w:p w:rsidR="002C4EC9" w:rsidRPr="005A5DE3" w:rsidRDefault="002C4EC9" w:rsidP="0076160D">
            <w:pPr>
              <w:rPr>
                <w:sz w:val="16"/>
                <w:szCs w:val="16"/>
              </w:rPr>
            </w:pPr>
            <w:r w:rsidRPr="005A5DE3">
              <w:rPr>
                <w:sz w:val="16"/>
                <w:szCs w:val="16"/>
              </w:rPr>
              <w:t>27.82 (10.86)*</w:t>
            </w:r>
          </w:p>
          <w:p w:rsidR="002C4EC9" w:rsidRPr="005A5DE3" w:rsidRDefault="002C4EC9" w:rsidP="0076160D">
            <w:pPr>
              <w:rPr>
                <w:sz w:val="16"/>
                <w:szCs w:val="16"/>
              </w:rPr>
            </w:pPr>
          </w:p>
          <w:p w:rsidR="002C4EC9" w:rsidRPr="005A5DE3" w:rsidRDefault="002C4EC9" w:rsidP="0076160D">
            <w:pPr>
              <w:rPr>
                <w:sz w:val="16"/>
                <w:szCs w:val="16"/>
              </w:rPr>
            </w:pPr>
          </w:p>
        </w:tc>
        <w:tc>
          <w:tcPr>
            <w:tcW w:w="1109" w:type="pct"/>
            <w:gridSpan w:val="13"/>
          </w:tcPr>
          <w:p w:rsidR="002C4EC9" w:rsidRPr="005A5DE3" w:rsidRDefault="002C4EC9" w:rsidP="0076160D">
            <w:pPr>
              <w:rPr>
                <w:sz w:val="16"/>
                <w:szCs w:val="16"/>
              </w:rPr>
            </w:pPr>
            <w:r w:rsidRPr="005A5DE3">
              <w:rPr>
                <w:sz w:val="16"/>
                <w:szCs w:val="16"/>
              </w:rPr>
              <w:t>3190 (225)</w:t>
            </w:r>
          </w:p>
        </w:tc>
        <w:tc>
          <w:tcPr>
            <w:tcW w:w="351" w:type="pct"/>
          </w:tcPr>
          <w:p w:rsidR="002C4EC9" w:rsidRPr="005A5DE3" w:rsidRDefault="002C4EC9" w:rsidP="0076160D">
            <w:pPr>
              <w:rPr>
                <w:sz w:val="16"/>
                <w:szCs w:val="16"/>
              </w:rPr>
            </w:pPr>
            <w:r w:rsidRPr="005A5DE3">
              <w:rPr>
                <w:sz w:val="16"/>
                <w:szCs w:val="16"/>
              </w:rPr>
              <w:t>Not given</w:t>
            </w:r>
          </w:p>
        </w:tc>
        <w:tc>
          <w:tcPr>
            <w:tcW w:w="432" w:type="pct"/>
          </w:tcPr>
          <w:p w:rsidR="002C4EC9" w:rsidRPr="005A5DE3" w:rsidRDefault="002C4EC9" w:rsidP="0076160D">
            <w:pPr>
              <w:rPr>
                <w:sz w:val="16"/>
                <w:szCs w:val="16"/>
              </w:rPr>
            </w:pPr>
            <w:r w:rsidRPr="005A5DE3">
              <w:rPr>
                <w:sz w:val="16"/>
                <w:szCs w:val="16"/>
              </w:rPr>
              <w:t>Not given</w:t>
            </w:r>
          </w:p>
        </w:tc>
        <w:tc>
          <w:tcPr>
            <w:tcW w:w="611" w:type="pct"/>
          </w:tcPr>
          <w:p w:rsidR="002C4EC9" w:rsidRPr="005A5DE3" w:rsidRDefault="002C4EC9" w:rsidP="0076160D">
            <w:pPr>
              <w:rPr>
                <w:sz w:val="16"/>
                <w:szCs w:val="16"/>
              </w:rPr>
            </w:pPr>
            <w:r w:rsidRPr="005A5DE3">
              <w:rPr>
                <w:sz w:val="16"/>
                <w:szCs w:val="16"/>
              </w:rPr>
              <w:t>No significant association seen between serum 25(OH)D</w:t>
            </w:r>
            <w:r w:rsidRPr="005A5DE3">
              <w:rPr>
                <w:sz w:val="16"/>
                <w:szCs w:val="16"/>
                <w:vertAlign w:val="subscript"/>
              </w:rPr>
              <w:t>3</w:t>
            </w:r>
            <w:r w:rsidRPr="005A5DE3">
              <w:rPr>
                <w:sz w:val="16"/>
                <w:szCs w:val="16"/>
              </w:rPr>
              <w:t xml:space="preserve"> and birth weight. p not given</w:t>
            </w:r>
          </w:p>
        </w:tc>
      </w:tr>
      <w:tr w:rsidR="002C4EC9" w:rsidRPr="005A5DE3" w:rsidTr="0076160D">
        <w:tc>
          <w:tcPr>
            <w:tcW w:w="430" w:type="pct"/>
          </w:tcPr>
          <w:p w:rsidR="002C4EC9" w:rsidRPr="005A5DE3" w:rsidRDefault="002C4EC9" w:rsidP="0076160D">
            <w:pPr>
              <w:rPr>
                <w:b/>
                <w:sz w:val="16"/>
                <w:szCs w:val="16"/>
                <w:vertAlign w:val="superscript"/>
              </w:rPr>
            </w:pPr>
            <w:r w:rsidRPr="005A5DE3">
              <w:rPr>
                <w:b/>
                <w:sz w:val="16"/>
                <w:szCs w:val="16"/>
              </w:rPr>
              <w:t>Clifton-Bligh, 2008</w:t>
            </w:r>
            <w:r>
              <w:rPr>
                <w:b/>
                <w:sz w:val="16"/>
                <w:szCs w:val="16"/>
                <w:vertAlign w:val="superscript"/>
              </w:rPr>
              <w:t>92</w:t>
            </w:r>
          </w:p>
        </w:tc>
        <w:tc>
          <w:tcPr>
            <w:tcW w:w="203" w:type="pct"/>
          </w:tcPr>
          <w:p w:rsidR="002C4EC9" w:rsidRPr="005A5DE3" w:rsidRDefault="002C4EC9" w:rsidP="0076160D">
            <w:pPr>
              <w:rPr>
                <w:sz w:val="16"/>
                <w:szCs w:val="16"/>
              </w:rPr>
            </w:pPr>
            <w:r w:rsidRPr="005A5DE3">
              <w:rPr>
                <w:sz w:val="16"/>
                <w:szCs w:val="16"/>
              </w:rPr>
              <w:t>6 (low)</w:t>
            </w:r>
          </w:p>
        </w:tc>
        <w:tc>
          <w:tcPr>
            <w:tcW w:w="411" w:type="pct"/>
          </w:tcPr>
          <w:p w:rsidR="002C4EC9" w:rsidRPr="005A5DE3" w:rsidRDefault="002C4EC9" w:rsidP="0076160D">
            <w:pPr>
              <w:rPr>
                <w:sz w:val="16"/>
                <w:szCs w:val="16"/>
              </w:rPr>
            </w:pPr>
            <w:r w:rsidRPr="005A5DE3">
              <w:rPr>
                <w:sz w:val="16"/>
                <w:szCs w:val="16"/>
              </w:rPr>
              <w:t>New South Wales, Australia</w:t>
            </w:r>
          </w:p>
          <w:p w:rsidR="002C4EC9" w:rsidRPr="005A5DE3" w:rsidRDefault="002C4EC9" w:rsidP="0076160D">
            <w:pPr>
              <w:rPr>
                <w:sz w:val="16"/>
                <w:szCs w:val="16"/>
              </w:rPr>
            </w:pPr>
            <w:r w:rsidRPr="005A5DE3">
              <w:rPr>
                <w:sz w:val="16"/>
                <w:szCs w:val="16"/>
              </w:rPr>
              <w:t xml:space="preserve">n=307 </w:t>
            </w:r>
            <w:r>
              <w:rPr>
                <w:sz w:val="16"/>
                <w:szCs w:val="16"/>
              </w:rPr>
              <w:t xml:space="preserve">women </w:t>
            </w:r>
            <w:r w:rsidRPr="005A5DE3">
              <w:rPr>
                <w:sz w:val="16"/>
                <w:szCs w:val="16"/>
              </w:rPr>
              <w:t>(included 81 women with GDM)</w:t>
            </w:r>
          </w:p>
          <w:p w:rsidR="002C4EC9" w:rsidRPr="005A5DE3" w:rsidRDefault="002C4EC9" w:rsidP="0076160D">
            <w:pPr>
              <w:rPr>
                <w:sz w:val="16"/>
                <w:szCs w:val="16"/>
              </w:rPr>
            </w:pPr>
          </w:p>
        </w:tc>
        <w:tc>
          <w:tcPr>
            <w:tcW w:w="247" w:type="pct"/>
          </w:tcPr>
          <w:p w:rsidR="002C4EC9" w:rsidRPr="005A5DE3" w:rsidRDefault="002C4EC9" w:rsidP="0076160D">
            <w:pPr>
              <w:rPr>
                <w:sz w:val="16"/>
                <w:szCs w:val="16"/>
              </w:rPr>
            </w:pPr>
            <w:r w:rsidRPr="005A5DE3">
              <w:rPr>
                <w:sz w:val="16"/>
                <w:szCs w:val="16"/>
              </w:rPr>
              <w:lastRenderedPageBreak/>
              <w:t>Cohort</w:t>
            </w:r>
          </w:p>
          <w:p w:rsidR="002C4EC9" w:rsidRPr="005A5DE3" w:rsidRDefault="002C4EC9" w:rsidP="0076160D">
            <w:pPr>
              <w:rPr>
                <w:sz w:val="16"/>
                <w:szCs w:val="16"/>
              </w:rPr>
            </w:pPr>
          </w:p>
        </w:tc>
        <w:tc>
          <w:tcPr>
            <w:tcW w:w="421" w:type="pct"/>
          </w:tcPr>
          <w:p w:rsidR="002C4EC9" w:rsidRPr="005A5DE3" w:rsidRDefault="002C4EC9" w:rsidP="0076160D">
            <w:pPr>
              <w:rPr>
                <w:sz w:val="16"/>
                <w:szCs w:val="16"/>
              </w:rPr>
            </w:pPr>
            <w:r w:rsidRPr="005A5DE3">
              <w:rPr>
                <w:sz w:val="16"/>
                <w:szCs w:val="16"/>
              </w:rPr>
              <w:t>Gestational age</w:t>
            </w:r>
          </w:p>
        </w:tc>
        <w:tc>
          <w:tcPr>
            <w:tcW w:w="367" w:type="pct"/>
          </w:tcPr>
          <w:p w:rsidR="002C4EC9" w:rsidRPr="005A5DE3" w:rsidRDefault="002C4EC9" w:rsidP="0076160D">
            <w:pPr>
              <w:rPr>
                <w:sz w:val="16"/>
                <w:szCs w:val="16"/>
              </w:rPr>
            </w:pPr>
            <w:r w:rsidRPr="005A5DE3">
              <w:rPr>
                <w:sz w:val="16"/>
                <w:szCs w:val="16"/>
              </w:rPr>
              <w:t>Mean (SD)  28.7 (3.3) weeks</w:t>
            </w:r>
          </w:p>
        </w:tc>
        <w:tc>
          <w:tcPr>
            <w:tcW w:w="418" w:type="pct"/>
          </w:tcPr>
          <w:p w:rsidR="002C4EC9" w:rsidRPr="005A5DE3" w:rsidRDefault="002C4EC9" w:rsidP="0076160D">
            <w:pPr>
              <w:rPr>
                <w:sz w:val="16"/>
                <w:szCs w:val="16"/>
              </w:rPr>
            </w:pPr>
            <w:r w:rsidRPr="005A5DE3">
              <w:rPr>
                <w:sz w:val="16"/>
                <w:szCs w:val="16"/>
              </w:rPr>
              <w:t>53.8 (23.9)</w:t>
            </w:r>
          </w:p>
        </w:tc>
        <w:tc>
          <w:tcPr>
            <w:tcW w:w="1109" w:type="pct"/>
            <w:gridSpan w:val="13"/>
          </w:tcPr>
          <w:p w:rsidR="002C4EC9" w:rsidRPr="005A5DE3" w:rsidRDefault="002C4EC9" w:rsidP="0076160D">
            <w:pPr>
              <w:rPr>
                <w:sz w:val="16"/>
                <w:szCs w:val="16"/>
              </w:rPr>
            </w:pPr>
            <w:r w:rsidRPr="005A5DE3">
              <w:rPr>
                <w:sz w:val="16"/>
                <w:szCs w:val="16"/>
              </w:rPr>
              <w:t>Not given</w:t>
            </w:r>
          </w:p>
        </w:tc>
        <w:tc>
          <w:tcPr>
            <w:tcW w:w="351" w:type="pct"/>
          </w:tcPr>
          <w:p w:rsidR="002C4EC9" w:rsidRPr="005A5DE3" w:rsidRDefault="002C4EC9" w:rsidP="0076160D">
            <w:pPr>
              <w:rPr>
                <w:sz w:val="16"/>
                <w:szCs w:val="16"/>
              </w:rPr>
            </w:pPr>
            <w:r w:rsidRPr="005A5DE3">
              <w:rPr>
                <w:sz w:val="16"/>
                <w:szCs w:val="16"/>
              </w:rPr>
              <w:t>Not given</w:t>
            </w:r>
          </w:p>
        </w:tc>
        <w:tc>
          <w:tcPr>
            <w:tcW w:w="432" w:type="pct"/>
          </w:tcPr>
          <w:p w:rsidR="002C4EC9" w:rsidRPr="005A5DE3" w:rsidRDefault="002C4EC9" w:rsidP="0076160D">
            <w:pPr>
              <w:rPr>
                <w:sz w:val="16"/>
                <w:szCs w:val="16"/>
              </w:rPr>
            </w:pPr>
            <w:r w:rsidRPr="005A5DE3">
              <w:rPr>
                <w:sz w:val="16"/>
                <w:szCs w:val="16"/>
              </w:rPr>
              <w:t>Not given</w:t>
            </w:r>
          </w:p>
        </w:tc>
        <w:tc>
          <w:tcPr>
            <w:tcW w:w="611" w:type="pct"/>
          </w:tcPr>
          <w:p w:rsidR="002C4EC9" w:rsidRPr="005A5DE3" w:rsidRDefault="002C4EC9" w:rsidP="0076160D">
            <w:pPr>
              <w:rPr>
                <w:sz w:val="16"/>
                <w:szCs w:val="16"/>
              </w:rPr>
            </w:pPr>
            <w:r w:rsidRPr="005A5DE3">
              <w:rPr>
                <w:sz w:val="16"/>
                <w:szCs w:val="16"/>
              </w:rPr>
              <w:t>No association between maternal 25(OH)D and offspring birth weight</w:t>
            </w:r>
          </w:p>
          <w:p w:rsidR="002C4EC9" w:rsidRPr="005A5DE3" w:rsidRDefault="002C4EC9" w:rsidP="0076160D">
            <w:pPr>
              <w:rPr>
                <w:sz w:val="16"/>
                <w:szCs w:val="16"/>
              </w:rPr>
            </w:pPr>
            <w:r w:rsidRPr="005A5DE3">
              <w:rPr>
                <w:sz w:val="16"/>
                <w:szCs w:val="16"/>
              </w:rPr>
              <w:t>p&gt;0.4</w:t>
            </w:r>
          </w:p>
        </w:tc>
      </w:tr>
      <w:tr w:rsidR="002C4EC9" w:rsidRPr="005A5DE3" w:rsidTr="0076160D">
        <w:tc>
          <w:tcPr>
            <w:tcW w:w="430" w:type="pct"/>
          </w:tcPr>
          <w:p w:rsidR="002C4EC9" w:rsidRPr="005A5DE3" w:rsidRDefault="002C4EC9" w:rsidP="0076160D">
            <w:pPr>
              <w:rPr>
                <w:b/>
                <w:sz w:val="16"/>
                <w:szCs w:val="16"/>
                <w:vertAlign w:val="superscript"/>
              </w:rPr>
            </w:pPr>
            <w:r w:rsidRPr="005A5DE3">
              <w:rPr>
                <w:b/>
                <w:sz w:val="16"/>
                <w:szCs w:val="16"/>
              </w:rPr>
              <w:lastRenderedPageBreak/>
              <w:t>Harvey , 2008</w:t>
            </w:r>
            <w:r>
              <w:rPr>
                <w:b/>
                <w:sz w:val="16"/>
                <w:szCs w:val="16"/>
                <w:vertAlign w:val="superscript"/>
              </w:rPr>
              <w:t>64</w:t>
            </w:r>
          </w:p>
        </w:tc>
        <w:tc>
          <w:tcPr>
            <w:tcW w:w="203" w:type="pct"/>
          </w:tcPr>
          <w:p w:rsidR="002C4EC9" w:rsidRPr="005A5DE3" w:rsidRDefault="002C4EC9" w:rsidP="0076160D">
            <w:pPr>
              <w:rPr>
                <w:sz w:val="16"/>
                <w:szCs w:val="16"/>
              </w:rPr>
            </w:pPr>
          </w:p>
        </w:tc>
        <w:tc>
          <w:tcPr>
            <w:tcW w:w="411" w:type="pct"/>
          </w:tcPr>
          <w:p w:rsidR="002C4EC9" w:rsidRPr="005A5DE3" w:rsidRDefault="002C4EC9" w:rsidP="0076160D">
            <w:pPr>
              <w:rPr>
                <w:sz w:val="16"/>
                <w:szCs w:val="16"/>
              </w:rPr>
            </w:pPr>
            <w:r w:rsidRPr="005A5DE3">
              <w:rPr>
                <w:sz w:val="16"/>
                <w:szCs w:val="16"/>
              </w:rPr>
              <w:t>Southampton Women’s Survey</w:t>
            </w:r>
          </w:p>
          <w:p w:rsidR="002C4EC9" w:rsidRPr="005A5DE3" w:rsidRDefault="002C4EC9" w:rsidP="0076160D">
            <w:pPr>
              <w:rPr>
                <w:sz w:val="16"/>
                <w:szCs w:val="16"/>
              </w:rPr>
            </w:pPr>
            <w:r w:rsidRPr="005A5DE3">
              <w:rPr>
                <w:sz w:val="16"/>
                <w:szCs w:val="16"/>
              </w:rPr>
              <w:t>n=604</w:t>
            </w:r>
            <w:r>
              <w:rPr>
                <w:sz w:val="16"/>
                <w:szCs w:val="16"/>
              </w:rPr>
              <w:t xml:space="preserve"> women</w:t>
            </w:r>
          </w:p>
        </w:tc>
        <w:tc>
          <w:tcPr>
            <w:tcW w:w="247" w:type="pct"/>
          </w:tcPr>
          <w:p w:rsidR="002C4EC9" w:rsidRPr="005A5DE3" w:rsidRDefault="002C4EC9" w:rsidP="0076160D">
            <w:pPr>
              <w:rPr>
                <w:sz w:val="16"/>
                <w:szCs w:val="16"/>
              </w:rPr>
            </w:pPr>
            <w:r w:rsidRPr="005A5DE3">
              <w:rPr>
                <w:sz w:val="16"/>
                <w:szCs w:val="16"/>
              </w:rPr>
              <w:t>Cohort</w:t>
            </w:r>
          </w:p>
        </w:tc>
        <w:tc>
          <w:tcPr>
            <w:tcW w:w="421" w:type="pct"/>
          </w:tcPr>
          <w:p w:rsidR="002C4EC9" w:rsidRPr="005A5DE3" w:rsidRDefault="002C4EC9" w:rsidP="0076160D">
            <w:pPr>
              <w:rPr>
                <w:sz w:val="16"/>
                <w:szCs w:val="16"/>
              </w:rPr>
            </w:pPr>
            <w:r w:rsidRPr="005A5DE3">
              <w:rPr>
                <w:sz w:val="16"/>
                <w:szCs w:val="16"/>
              </w:rPr>
              <w:t>Gestational age, maternal age, maternal BMI, parity</w:t>
            </w:r>
          </w:p>
        </w:tc>
        <w:tc>
          <w:tcPr>
            <w:tcW w:w="367" w:type="pct"/>
          </w:tcPr>
          <w:p w:rsidR="002C4EC9" w:rsidRPr="005A5DE3" w:rsidRDefault="002C4EC9" w:rsidP="0076160D">
            <w:pPr>
              <w:rPr>
                <w:sz w:val="16"/>
                <w:szCs w:val="16"/>
              </w:rPr>
            </w:pPr>
            <w:r w:rsidRPr="005A5DE3">
              <w:rPr>
                <w:sz w:val="16"/>
                <w:szCs w:val="16"/>
              </w:rPr>
              <w:t>34 weeks</w:t>
            </w:r>
          </w:p>
        </w:tc>
        <w:tc>
          <w:tcPr>
            <w:tcW w:w="418" w:type="pct"/>
          </w:tcPr>
          <w:p w:rsidR="002C4EC9" w:rsidRPr="005A5DE3" w:rsidRDefault="002C4EC9" w:rsidP="0076160D">
            <w:pPr>
              <w:rPr>
                <w:sz w:val="16"/>
                <w:szCs w:val="16"/>
              </w:rPr>
            </w:pPr>
          </w:p>
        </w:tc>
        <w:tc>
          <w:tcPr>
            <w:tcW w:w="1109" w:type="pct"/>
            <w:gridSpan w:val="13"/>
          </w:tcPr>
          <w:p w:rsidR="002C4EC9" w:rsidRPr="005A5DE3" w:rsidRDefault="002C4EC9" w:rsidP="0076160D">
            <w:pPr>
              <w:rPr>
                <w:sz w:val="16"/>
                <w:szCs w:val="16"/>
              </w:rPr>
            </w:pPr>
            <w:r w:rsidRPr="005A5DE3">
              <w:rPr>
                <w:sz w:val="16"/>
                <w:szCs w:val="16"/>
              </w:rPr>
              <w:t>3506 (441)</w:t>
            </w:r>
          </w:p>
        </w:tc>
        <w:tc>
          <w:tcPr>
            <w:tcW w:w="351" w:type="pct"/>
          </w:tcPr>
          <w:p w:rsidR="002C4EC9" w:rsidRPr="005A5DE3" w:rsidRDefault="002C4EC9" w:rsidP="0076160D">
            <w:pPr>
              <w:rPr>
                <w:sz w:val="16"/>
                <w:szCs w:val="16"/>
              </w:rPr>
            </w:pPr>
            <w:r w:rsidRPr="005A5DE3">
              <w:rPr>
                <w:rFonts w:cs="Calibri"/>
                <w:sz w:val="16"/>
                <w:szCs w:val="16"/>
              </w:rPr>
              <w:t>β</w:t>
            </w:r>
            <w:r w:rsidRPr="005A5DE3">
              <w:rPr>
                <w:sz w:val="16"/>
                <w:szCs w:val="16"/>
              </w:rPr>
              <w:t xml:space="preserve"> per Log 25(OH)D increase = 31.59 (-44.19, 107.36)</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p=0.42</w:t>
            </w:r>
          </w:p>
        </w:tc>
        <w:tc>
          <w:tcPr>
            <w:tcW w:w="432" w:type="pct"/>
          </w:tcPr>
          <w:p w:rsidR="002C4EC9" w:rsidRPr="005A5DE3" w:rsidRDefault="002C4EC9" w:rsidP="0076160D">
            <w:pPr>
              <w:rPr>
                <w:sz w:val="16"/>
                <w:szCs w:val="16"/>
              </w:rPr>
            </w:pPr>
            <w:r w:rsidRPr="005A5DE3">
              <w:rPr>
                <w:rFonts w:cs="Calibri"/>
                <w:sz w:val="16"/>
                <w:szCs w:val="16"/>
              </w:rPr>
              <w:t>β</w:t>
            </w:r>
            <w:r w:rsidRPr="005A5DE3">
              <w:rPr>
                <w:sz w:val="16"/>
                <w:szCs w:val="16"/>
              </w:rPr>
              <w:t xml:space="preserve"> per Log 25(OH)D increase = 68.27 (-7.16, 143.71)</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p=0.08</w:t>
            </w:r>
          </w:p>
        </w:tc>
        <w:tc>
          <w:tcPr>
            <w:tcW w:w="611" w:type="pct"/>
          </w:tcPr>
          <w:p w:rsidR="002C4EC9" w:rsidRPr="005A5DE3" w:rsidRDefault="002C4EC9" w:rsidP="0076160D">
            <w:pPr>
              <w:rPr>
                <w:sz w:val="16"/>
                <w:szCs w:val="16"/>
              </w:rPr>
            </w:pPr>
            <w:r w:rsidRPr="005A5DE3">
              <w:rPr>
                <w:sz w:val="16"/>
                <w:szCs w:val="16"/>
              </w:rPr>
              <w:t>No significant association seen between maternal  serum Log 25(OH)D and offspring  birth weight</w:t>
            </w:r>
          </w:p>
        </w:tc>
      </w:tr>
      <w:tr w:rsidR="002C4EC9" w:rsidRPr="005A5DE3" w:rsidTr="0076160D">
        <w:tc>
          <w:tcPr>
            <w:tcW w:w="430" w:type="pct"/>
          </w:tcPr>
          <w:p w:rsidR="002C4EC9" w:rsidRPr="005A5DE3" w:rsidRDefault="002C4EC9" w:rsidP="0076160D">
            <w:pPr>
              <w:rPr>
                <w:b/>
                <w:sz w:val="16"/>
                <w:szCs w:val="16"/>
                <w:vertAlign w:val="superscript"/>
              </w:rPr>
            </w:pPr>
            <w:r w:rsidRPr="005A5DE3">
              <w:rPr>
                <w:b/>
                <w:sz w:val="16"/>
                <w:szCs w:val="16"/>
              </w:rPr>
              <w:t>Gale, 2008</w:t>
            </w:r>
            <w:r>
              <w:rPr>
                <w:b/>
                <w:sz w:val="16"/>
                <w:szCs w:val="16"/>
                <w:vertAlign w:val="superscript"/>
              </w:rPr>
              <w:t>25</w:t>
            </w:r>
          </w:p>
        </w:tc>
        <w:tc>
          <w:tcPr>
            <w:tcW w:w="203" w:type="pct"/>
          </w:tcPr>
          <w:p w:rsidR="002C4EC9" w:rsidRPr="005A5DE3" w:rsidRDefault="002C4EC9" w:rsidP="0076160D">
            <w:pPr>
              <w:rPr>
                <w:sz w:val="16"/>
                <w:szCs w:val="16"/>
              </w:rPr>
            </w:pPr>
            <w:r w:rsidRPr="005A5DE3">
              <w:rPr>
                <w:sz w:val="16"/>
                <w:szCs w:val="16"/>
              </w:rPr>
              <w:t>4 (med)</w:t>
            </w:r>
          </w:p>
        </w:tc>
        <w:tc>
          <w:tcPr>
            <w:tcW w:w="411" w:type="pct"/>
          </w:tcPr>
          <w:p w:rsidR="002C4EC9" w:rsidRPr="005A5DE3" w:rsidRDefault="002C4EC9" w:rsidP="0076160D">
            <w:pPr>
              <w:rPr>
                <w:sz w:val="16"/>
                <w:szCs w:val="16"/>
              </w:rPr>
            </w:pPr>
            <w:r w:rsidRPr="005A5DE3">
              <w:rPr>
                <w:sz w:val="16"/>
                <w:szCs w:val="16"/>
              </w:rPr>
              <w:t>Princess Anne Cohort, Southampton, UK</w:t>
            </w:r>
          </w:p>
          <w:p w:rsidR="002C4EC9" w:rsidRPr="005A5DE3" w:rsidRDefault="002C4EC9" w:rsidP="0076160D">
            <w:pPr>
              <w:rPr>
                <w:sz w:val="16"/>
                <w:szCs w:val="16"/>
              </w:rPr>
            </w:pPr>
            <w:r w:rsidRPr="005A5DE3">
              <w:rPr>
                <w:sz w:val="16"/>
                <w:szCs w:val="16"/>
              </w:rPr>
              <w:t>n=466</w:t>
            </w:r>
            <w:r>
              <w:rPr>
                <w:sz w:val="16"/>
                <w:szCs w:val="16"/>
              </w:rPr>
              <w:t xml:space="preserve"> women</w:t>
            </w:r>
          </w:p>
        </w:tc>
        <w:tc>
          <w:tcPr>
            <w:tcW w:w="247" w:type="pct"/>
          </w:tcPr>
          <w:p w:rsidR="002C4EC9" w:rsidRPr="005A5DE3" w:rsidRDefault="002C4EC9" w:rsidP="0076160D">
            <w:pPr>
              <w:rPr>
                <w:sz w:val="16"/>
                <w:szCs w:val="16"/>
              </w:rPr>
            </w:pPr>
            <w:r w:rsidRPr="005A5DE3">
              <w:rPr>
                <w:sz w:val="16"/>
                <w:szCs w:val="16"/>
              </w:rPr>
              <w:t>Cohort</w:t>
            </w:r>
          </w:p>
        </w:tc>
        <w:tc>
          <w:tcPr>
            <w:tcW w:w="421" w:type="pct"/>
          </w:tcPr>
          <w:p w:rsidR="002C4EC9" w:rsidRPr="005A5DE3" w:rsidRDefault="002C4EC9" w:rsidP="0076160D">
            <w:pPr>
              <w:rPr>
                <w:sz w:val="16"/>
                <w:szCs w:val="16"/>
              </w:rPr>
            </w:pPr>
            <w:r w:rsidRPr="005A5DE3">
              <w:rPr>
                <w:sz w:val="16"/>
                <w:szCs w:val="16"/>
              </w:rPr>
              <w:t>Gestational age, maternal age, maternal BMI, ethnicity and parity</w:t>
            </w:r>
          </w:p>
        </w:tc>
        <w:tc>
          <w:tcPr>
            <w:tcW w:w="367" w:type="pct"/>
          </w:tcPr>
          <w:p w:rsidR="002C4EC9" w:rsidRPr="005A5DE3" w:rsidRDefault="002C4EC9" w:rsidP="0076160D">
            <w:pPr>
              <w:rPr>
                <w:sz w:val="16"/>
                <w:szCs w:val="16"/>
              </w:rPr>
            </w:pPr>
            <w:r w:rsidRPr="005A5DE3">
              <w:rPr>
                <w:sz w:val="16"/>
                <w:szCs w:val="16"/>
              </w:rPr>
              <w:t>Late pregnancy</w:t>
            </w:r>
          </w:p>
          <w:p w:rsidR="002C4EC9" w:rsidRPr="005A5DE3" w:rsidRDefault="002C4EC9" w:rsidP="0076160D">
            <w:pPr>
              <w:rPr>
                <w:sz w:val="16"/>
                <w:szCs w:val="16"/>
              </w:rPr>
            </w:pPr>
            <w:r w:rsidRPr="005A5DE3">
              <w:rPr>
                <w:sz w:val="16"/>
                <w:szCs w:val="16"/>
              </w:rPr>
              <w:t>(median (IQR) 32.6 (32-33.4) weeks</w:t>
            </w:r>
          </w:p>
        </w:tc>
        <w:tc>
          <w:tcPr>
            <w:tcW w:w="418" w:type="pct"/>
          </w:tcPr>
          <w:p w:rsidR="002C4EC9" w:rsidRPr="005A5DE3" w:rsidRDefault="002C4EC9" w:rsidP="0076160D">
            <w:pPr>
              <w:rPr>
                <w:sz w:val="16"/>
                <w:szCs w:val="16"/>
              </w:rPr>
            </w:pPr>
            <w:r w:rsidRPr="005A5DE3">
              <w:rPr>
                <w:sz w:val="16"/>
                <w:szCs w:val="16"/>
              </w:rPr>
              <w:t>50 (30, 75.3)</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50.4% had 25(OH)D &gt;50 nmol/l</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28.3% had levels 27.5-50 nmol/l</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21.1% had levels &lt;27.5 nmol/l</w:t>
            </w:r>
          </w:p>
        </w:tc>
        <w:tc>
          <w:tcPr>
            <w:tcW w:w="1109" w:type="pct"/>
            <w:gridSpan w:val="13"/>
          </w:tcPr>
          <w:p w:rsidR="002C4EC9" w:rsidRPr="005A5DE3" w:rsidRDefault="002C4EC9" w:rsidP="0076160D">
            <w:pPr>
              <w:rPr>
                <w:sz w:val="16"/>
                <w:szCs w:val="16"/>
              </w:rPr>
            </w:pPr>
            <w:r w:rsidRPr="005A5DE3">
              <w:rPr>
                <w:sz w:val="16"/>
                <w:szCs w:val="16"/>
              </w:rPr>
              <w:t>Divided into quartiles according to maternal 25(OH)D (nmol/l)</w:t>
            </w:r>
          </w:p>
          <w:p w:rsidR="002C4EC9" w:rsidRPr="005A5DE3" w:rsidRDefault="002C4EC9" w:rsidP="0076160D">
            <w:pPr>
              <w:rPr>
                <w:sz w:val="16"/>
                <w:szCs w:val="16"/>
              </w:rPr>
            </w:pPr>
            <w:r w:rsidRPr="005A5DE3">
              <w:rPr>
                <w:sz w:val="16"/>
                <w:szCs w:val="16"/>
              </w:rPr>
              <w:t>&lt;30: 3380 (460)</w:t>
            </w:r>
          </w:p>
          <w:p w:rsidR="002C4EC9" w:rsidRPr="005A5DE3" w:rsidRDefault="002C4EC9" w:rsidP="0076160D">
            <w:pPr>
              <w:rPr>
                <w:sz w:val="16"/>
                <w:szCs w:val="16"/>
              </w:rPr>
            </w:pPr>
            <w:r w:rsidRPr="005A5DE3">
              <w:rPr>
                <w:sz w:val="16"/>
                <w:szCs w:val="16"/>
              </w:rPr>
              <w:t>30-50: 3400 (560)</w:t>
            </w:r>
          </w:p>
          <w:p w:rsidR="002C4EC9" w:rsidRPr="005A5DE3" w:rsidRDefault="002C4EC9" w:rsidP="0076160D">
            <w:pPr>
              <w:rPr>
                <w:sz w:val="16"/>
                <w:szCs w:val="16"/>
              </w:rPr>
            </w:pPr>
            <w:r w:rsidRPr="005A5DE3">
              <w:rPr>
                <w:sz w:val="16"/>
                <w:szCs w:val="16"/>
              </w:rPr>
              <w:t>50-75: 3490 (570)</w:t>
            </w:r>
          </w:p>
          <w:p w:rsidR="002C4EC9" w:rsidRPr="005A5DE3" w:rsidRDefault="002C4EC9" w:rsidP="0076160D">
            <w:pPr>
              <w:rPr>
                <w:sz w:val="16"/>
                <w:szCs w:val="16"/>
              </w:rPr>
            </w:pPr>
            <w:r w:rsidRPr="005A5DE3">
              <w:rPr>
                <w:sz w:val="16"/>
                <w:szCs w:val="16"/>
              </w:rPr>
              <w:t>&gt;75: 3430 (510)</w:t>
            </w:r>
          </w:p>
        </w:tc>
        <w:tc>
          <w:tcPr>
            <w:tcW w:w="351" w:type="pct"/>
          </w:tcPr>
          <w:p w:rsidR="002C4EC9" w:rsidRPr="005A5DE3" w:rsidRDefault="002C4EC9" w:rsidP="0076160D">
            <w:pPr>
              <w:rPr>
                <w:sz w:val="16"/>
                <w:szCs w:val="16"/>
              </w:rPr>
            </w:pPr>
            <w:r w:rsidRPr="005A5DE3">
              <w:rPr>
                <w:rFonts w:cs="Calibri"/>
                <w:sz w:val="16"/>
                <w:szCs w:val="16"/>
              </w:rPr>
              <w:t>β</w:t>
            </w:r>
            <w:r w:rsidRPr="005A5DE3">
              <w:rPr>
                <w:sz w:val="16"/>
                <w:szCs w:val="16"/>
              </w:rPr>
              <w:t xml:space="preserve"> per Log 25(OH)D increase =</w:t>
            </w:r>
          </w:p>
          <w:p w:rsidR="002C4EC9" w:rsidRPr="005A5DE3" w:rsidRDefault="002C4EC9" w:rsidP="0076160D">
            <w:pPr>
              <w:rPr>
                <w:sz w:val="16"/>
                <w:szCs w:val="16"/>
              </w:rPr>
            </w:pPr>
            <w:r w:rsidRPr="005A5DE3">
              <w:rPr>
                <w:sz w:val="16"/>
                <w:szCs w:val="16"/>
              </w:rPr>
              <w:t xml:space="preserve"> 1.45 (-31.4, 21.7)</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p=0.247</w:t>
            </w:r>
          </w:p>
        </w:tc>
        <w:tc>
          <w:tcPr>
            <w:tcW w:w="432" w:type="pct"/>
          </w:tcPr>
          <w:p w:rsidR="002C4EC9" w:rsidRPr="005A5DE3" w:rsidRDefault="002C4EC9" w:rsidP="0076160D">
            <w:pPr>
              <w:rPr>
                <w:sz w:val="16"/>
                <w:szCs w:val="16"/>
              </w:rPr>
            </w:pPr>
            <w:r w:rsidRPr="005A5DE3">
              <w:rPr>
                <w:rFonts w:cs="Calibri"/>
                <w:sz w:val="16"/>
                <w:szCs w:val="16"/>
              </w:rPr>
              <w:t>β</w:t>
            </w:r>
            <w:r w:rsidRPr="005A5DE3">
              <w:rPr>
                <w:sz w:val="16"/>
                <w:szCs w:val="16"/>
              </w:rPr>
              <w:t xml:space="preserve"> per Log 25(OH)D increase =</w:t>
            </w:r>
          </w:p>
          <w:p w:rsidR="002C4EC9" w:rsidRPr="005A5DE3" w:rsidRDefault="002C4EC9" w:rsidP="0076160D">
            <w:pPr>
              <w:rPr>
                <w:sz w:val="16"/>
                <w:szCs w:val="16"/>
              </w:rPr>
            </w:pPr>
            <w:r w:rsidRPr="005A5DE3">
              <w:rPr>
                <w:sz w:val="16"/>
                <w:szCs w:val="16"/>
              </w:rPr>
              <w:t>52.9 (-14.4, 120.3)</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p=0.123</w:t>
            </w:r>
          </w:p>
          <w:p w:rsidR="002C4EC9" w:rsidRPr="005A5DE3" w:rsidRDefault="002C4EC9" w:rsidP="0076160D">
            <w:pPr>
              <w:rPr>
                <w:sz w:val="16"/>
                <w:szCs w:val="16"/>
              </w:rPr>
            </w:pPr>
            <w:r w:rsidRPr="005A5DE3">
              <w:rPr>
                <w:sz w:val="16"/>
                <w:szCs w:val="16"/>
              </w:rPr>
              <w:t xml:space="preserve"> </w:t>
            </w:r>
          </w:p>
        </w:tc>
        <w:tc>
          <w:tcPr>
            <w:tcW w:w="611" w:type="pct"/>
          </w:tcPr>
          <w:p w:rsidR="002C4EC9" w:rsidRPr="005A5DE3" w:rsidRDefault="002C4EC9" w:rsidP="0076160D">
            <w:pPr>
              <w:rPr>
                <w:sz w:val="16"/>
                <w:szCs w:val="16"/>
              </w:rPr>
            </w:pPr>
            <w:r w:rsidRPr="005A5DE3">
              <w:rPr>
                <w:sz w:val="16"/>
                <w:szCs w:val="16"/>
              </w:rPr>
              <w:t>No significant association seen between maternal  serum Log 25(OH)D and offspring  birth weight</w:t>
            </w:r>
          </w:p>
        </w:tc>
      </w:tr>
      <w:tr w:rsidR="002C4EC9" w:rsidRPr="005A5DE3" w:rsidTr="0076160D">
        <w:tc>
          <w:tcPr>
            <w:tcW w:w="430" w:type="pct"/>
          </w:tcPr>
          <w:p w:rsidR="002C4EC9" w:rsidRPr="005A5DE3" w:rsidRDefault="002C4EC9" w:rsidP="0076160D">
            <w:pPr>
              <w:rPr>
                <w:b/>
                <w:sz w:val="16"/>
                <w:szCs w:val="16"/>
                <w:vertAlign w:val="superscript"/>
              </w:rPr>
            </w:pPr>
            <w:r w:rsidRPr="005A5DE3">
              <w:rPr>
                <w:b/>
                <w:sz w:val="16"/>
                <w:szCs w:val="16"/>
              </w:rPr>
              <w:t>Farrant, 2009</w:t>
            </w:r>
            <w:r>
              <w:rPr>
                <w:b/>
                <w:sz w:val="16"/>
                <w:szCs w:val="16"/>
                <w:vertAlign w:val="superscript"/>
              </w:rPr>
              <w:t>90</w:t>
            </w:r>
          </w:p>
        </w:tc>
        <w:tc>
          <w:tcPr>
            <w:tcW w:w="203" w:type="pct"/>
          </w:tcPr>
          <w:p w:rsidR="002C4EC9" w:rsidRPr="005A5DE3" w:rsidRDefault="002C4EC9" w:rsidP="0076160D">
            <w:pPr>
              <w:rPr>
                <w:sz w:val="16"/>
                <w:szCs w:val="16"/>
              </w:rPr>
            </w:pPr>
            <w:r w:rsidRPr="005A5DE3">
              <w:rPr>
                <w:sz w:val="16"/>
                <w:szCs w:val="16"/>
              </w:rPr>
              <w:t>5 (low)</w:t>
            </w:r>
          </w:p>
        </w:tc>
        <w:tc>
          <w:tcPr>
            <w:tcW w:w="411" w:type="pct"/>
          </w:tcPr>
          <w:p w:rsidR="002C4EC9" w:rsidRPr="005A5DE3" w:rsidRDefault="002C4EC9" w:rsidP="0076160D">
            <w:pPr>
              <w:rPr>
                <w:sz w:val="16"/>
                <w:szCs w:val="16"/>
              </w:rPr>
            </w:pPr>
            <w:r w:rsidRPr="005A5DE3">
              <w:rPr>
                <w:sz w:val="16"/>
                <w:szCs w:val="16"/>
              </w:rPr>
              <w:t>Mysore Parthenon Study, India</w:t>
            </w:r>
          </w:p>
          <w:p w:rsidR="002C4EC9" w:rsidRPr="005A5DE3" w:rsidRDefault="002C4EC9" w:rsidP="0076160D">
            <w:pPr>
              <w:rPr>
                <w:sz w:val="16"/>
                <w:szCs w:val="16"/>
              </w:rPr>
            </w:pPr>
            <w:r w:rsidRPr="005A5DE3">
              <w:rPr>
                <w:sz w:val="16"/>
                <w:szCs w:val="16"/>
              </w:rPr>
              <w:t xml:space="preserve">n=559 </w:t>
            </w:r>
            <w:r>
              <w:rPr>
                <w:sz w:val="16"/>
                <w:szCs w:val="16"/>
              </w:rPr>
              <w:t xml:space="preserve">women </w:t>
            </w:r>
            <w:r w:rsidRPr="005A5DE3">
              <w:rPr>
                <w:sz w:val="16"/>
                <w:szCs w:val="16"/>
              </w:rPr>
              <w:t>(included 34 women with GDM)</w:t>
            </w:r>
          </w:p>
        </w:tc>
        <w:tc>
          <w:tcPr>
            <w:tcW w:w="247" w:type="pct"/>
          </w:tcPr>
          <w:p w:rsidR="002C4EC9" w:rsidRPr="005A5DE3" w:rsidRDefault="002C4EC9" w:rsidP="0076160D">
            <w:pPr>
              <w:rPr>
                <w:sz w:val="16"/>
                <w:szCs w:val="16"/>
              </w:rPr>
            </w:pPr>
            <w:r w:rsidRPr="005A5DE3">
              <w:rPr>
                <w:sz w:val="16"/>
                <w:szCs w:val="16"/>
              </w:rPr>
              <w:t>Cohort</w:t>
            </w:r>
          </w:p>
        </w:tc>
        <w:tc>
          <w:tcPr>
            <w:tcW w:w="421" w:type="pct"/>
          </w:tcPr>
          <w:p w:rsidR="002C4EC9" w:rsidRPr="005A5DE3" w:rsidRDefault="002C4EC9" w:rsidP="0076160D">
            <w:pPr>
              <w:rPr>
                <w:sz w:val="16"/>
                <w:szCs w:val="16"/>
              </w:rPr>
            </w:pPr>
            <w:r w:rsidRPr="005A5DE3">
              <w:rPr>
                <w:sz w:val="16"/>
                <w:szCs w:val="16"/>
              </w:rPr>
              <w:t>Maternal age, fat mass, diabetes status</w:t>
            </w:r>
          </w:p>
        </w:tc>
        <w:tc>
          <w:tcPr>
            <w:tcW w:w="367" w:type="pct"/>
          </w:tcPr>
          <w:p w:rsidR="002C4EC9" w:rsidRPr="005A5DE3" w:rsidRDefault="002C4EC9" w:rsidP="0076160D">
            <w:pPr>
              <w:rPr>
                <w:sz w:val="16"/>
                <w:szCs w:val="16"/>
              </w:rPr>
            </w:pPr>
            <w:r w:rsidRPr="005A5DE3">
              <w:rPr>
                <w:sz w:val="16"/>
                <w:szCs w:val="16"/>
              </w:rPr>
              <w:t>30 (+/- 2) weeks</w:t>
            </w:r>
          </w:p>
        </w:tc>
        <w:tc>
          <w:tcPr>
            <w:tcW w:w="418" w:type="pct"/>
          </w:tcPr>
          <w:p w:rsidR="002C4EC9" w:rsidRPr="005A5DE3" w:rsidRDefault="002C4EC9" w:rsidP="0076160D">
            <w:pPr>
              <w:rPr>
                <w:sz w:val="16"/>
                <w:szCs w:val="16"/>
              </w:rPr>
            </w:pPr>
            <w:r w:rsidRPr="005A5DE3">
              <w:rPr>
                <w:sz w:val="16"/>
                <w:szCs w:val="16"/>
              </w:rPr>
              <w:t>37.8 (24.0, 58.5)</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60% of women had 25(OH)D &lt;50 nmol/l, 31% had 25(OH)D &lt; 28 nmol/l</w:t>
            </w:r>
          </w:p>
        </w:tc>
        <w:tc>
          <w:tcPr>
            <w:tcW w:w="1109" w:type="pct"/>
            <w:gridSpan w:val="13"/>
          </w:tcPr>
          <w:p w:rsidR="002C4EC9" w:rsidRPr="005A5DE3" w:rsidRDefault="002C4EC9" w:rsidP="0076160D">
            <w:pPr>
              <w:rPr>
                <w:sz w:val="16"/>
                <w:szCs w:val="16"/>
              </w:rPr>
            </w:pPr>
            <w:r w:rsidRPr="005A5DE3">
              <w:rPr>
                <w:sz w:val="16"/>
                <w:szCs w:val="16"/>
              </w:rPr>
              <w:t>Geometric mean (IQR) = 2900 (400)</w:t>
            </w:r>
          </w:p>
        </w:tc>
        <w:tc>
          <w:tcPr>
            <w:tcW w:w="351" w:type="pct"/>
          </w:tcPr>
          <w:p w:rsidR="002C4EC9" w:rsidRPr="005A5DE3" w:rsidRDefault="002C4EC9" w:rsidP="0076160D">
            <w:pPr>
              <w:rPr>
                <w:sz w:val="16"/>
                <w:szCs w:val="16"/>
              </w:rPr>
            </w:pPr>
            <w:r w:rsidRPr="005A5DE3">
              <w:rPr>
                <w:sz w:val="16"/>
                <w:szCs w:val="16"/>
              </w:rPr>
              <w:t>β per Log 25(OH)D increase=</w:t>
            </w:r>
          </w:p>
          <w:p w:rsidR="002C4EC9" w:rsidRPr="005A5DE3" w:rsidRDefault="002C4EC9" w:rsidP="0076160D">
            <w:pPr>
              <w:rPr>
                <w:sz w:val="16"/>
                <w:szCs w:val="16"/>
              </w:rPr>
            </w:pPr>
            <w:r w:rsidRPr="005A5DE3">
              <w:rPr>
                <w:sz w:val="16"/>
                <w:szCs w:val="16"/>
              </w:rPr>
              <w:t xml:space="preserve"> -26.82 </w:t>
            </w:r>
          </w:p>
          <w:p w:rsidR="002C4EC9" w:rsidRPr="005A5DE3" w:rsidRDefault="002C4EC9" w:rsidP="0076160D">
            <w:pPr>
              <w:rPr>
                <w:sz w:val="16"/>
                <w:szCs w:val="16"/>
              </w:rPr>
            </w:pPr>
            <w:r w:rsidRPr="005A5DE3">
              <w:rPr>
                <w:sz w:val="16"/>
                <w:szCs w:val="16"/>
              </w:rPr>
              <w:t>(-79.28, 25.65)</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p=0.32</w:t>
            </w:r>
          </w:p>
        </w:tc>
        <w:tc>
          <w:tcPr>
            <w:tcW w:w="432" w:type="pct"/>
          </w:tcPr>
          <w:p w:rsidR="002C4EC9" w:rsidRPr="005A5DE3" w:rsidRDefault="002C4EC9" w:rsidP="0076160D">
            <w:pPr>
              <w:rPr>
                <w:sz w:val="16"/>
                <w:szCs w:val="16"/>
              </w:rPr>
            </w:pPr>
            <w:r w:rsidRPr="005A5DE3">
              <w:rPr>
                <w:sz w:val="16"/>
                <w:szCs w:val="16"/>
              </w:rPr>
              <w:t>β per Log 25(OH)D increase=</w:t>
            </w:r>
          </w:p>
          <w:p w:rsidR="002C4EC9" w:rsidRPr="005A5DE3" w:rsidRDefault="002C4EC9" w:rsidP="0076160D">
            <w:pPr>
              <w:rPr>
                <w:sz w:val="16"/>
                <w:szCs w:val="16"/>
              </w:rPr>
            </w:pPr>
            <w:r w:rsidRPr="005A5DE3">
              <w:rPr>
                <w:sz w:val="16"/>
                <w:szCs w:val="16"/>
              </w:rPr>
              <w:t xml:space="preserve"> -72.47</w:t>
            </w:r>
          </w:p>
          <w:p w:rsidR="002C4EC9" w:rsidRPr="005A5DE3" w:rsidRDefault="002C4EC9" w:rsidP="0076160D">
            <w:pPr>
              <w:rPr>
                <w:sz w:val="16"/>
                <w:szCs w:val="16"/>
              </w:rPr>
            </w:pPr>
            <w:r w:rsidRPr="005A5DE3">
              <w:rPr>
                <w:sz w:val="16"/>
                <w:szCs w:val="16"/>
              </w:rPr>
              <w:t>(-195.82, 50.88)</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p=0.25</w:t>
            </w:r>
          </w:p>
        </w:tc>
        <w:tc>
          <w:tcPr>
            <w:tcW w:w="611" w:type="pct"/>
          </w:tcPr>
          <w:p w:rsidR="002C4EC9" w:rsidRPr="005A5DE3" w:rsidRDefault="002C4EC9" w:rsidP="0076160D">
            <w:pPr>
              <w:rPr>
                <w:sz w:val="16"/>
                <w:szCs w:val="16"/>
              </w:rPr>
            </w:pPr>
            <w:r w:rsidRPr="005A5DE3">
              <w:rPr>
                <w:sz w:val="16"/>
                <w:szCs w:val="16"/>
              </w:rPr>
              <w:t xml:space="preserve">No association seen between late pregnancy maternal  Log serum 25(OH)D and offspring  birth weight when data analysed both continuously or dividing the group into categories  using 25(OH)D &lt;50nmol/l as a threshold (p=0.8) </w:t>
            </w:r>
          </w:p>
        </w:tc>
      </w:tr>
      <w:tr w:rsidR="002C4EC9" w:rsidRPr="005A5DE3" w:rsidTr="0076160D">
        <w:trPr>
          <w:trHeight w:val="525"/>
        </w:trPr>
        <w:tc>
          <w:tcPr>
            <w:tcW w:w="430" w:type="pct"/>
            <w:vMerge w:val="restart"/>
          </w:tcPr>
          <w:p w:rsidR="002C4EC9" w:rsidRPr="005A5DE3" w:rsidRDefault="002C4EC9" w:rsidP="0076160D">
            <w:pPr>
              <w:rPr>
                <w:b/>
                <w:sz w:val="16"/>
                <w:szCs w:val="16"/>
                <w:vertAlign w:val="superscript"/>
              </w:rPr>
            </w:pPr>
            <w:r w:rsidRPr="005A5DE3">
              <w:rPr>
                <w:b/>
                <w:sz w:val="16"/>
                <w:szCs w:val="16"/>
              </w:rPr>
              <w:t>Scholl, 2009</w:t>
            </w:r>
            <w:r>
              <w:rPr>
                <w:b/>
                <w:sz w:val="16"/>
                <w:szCs w:val="16"/>
                <w:vertAlign w:val="superscript"/>
              </w:rPr>
              <w:t>84</w:t>
            </w:r>
          </w:p>
        </w:tc>
        <w:tc>
          <w:tcPr>
            <w:tcW w:w="203" w:type="pct"/>
            <w:vMerge w:val="restart"/>
          </w:tcPr>
          <w:p w:rsidR="002C4EC9" w:rsidRPr="005A5DE3" w:rsidRDefault="002C4EC9" w:rsidP="0076160D">
            <w:pPr>
              <w:rPr>
                <w:sz w:val="16"/>
                <w:szCs w:val="16"/>
              </w:rPr>
            </w:pPr>
            <w:r w:rsidRPr="005A5DE3">
              <w:rPr>
                <w:sz w:val="16"/>
                <w:szCs w:val="16"/>
              </w:rPr>
              <w:t>2</w:t>
            </w:r>
          </w:p>
          <w:p w:rsidR="002C4EC9" w:rsidRPr="005A5DE3" w:rsidRDefault="002C4EC9" w:rsidP="0076160D">
            <w:pPr>
              <w:rPr>
                <w:sz w:val="16"/>
                <w:szCs w:val="16"/>
              </w:rPr>
            </w:pPr>
            <w:r w:rsidRPr="005A5DE3">
              <w:rPr>
                <w:sz w:val="16"/>
                <w:szCs w:val="16"/>
              </w:rPr>
              <w:t>(med)</w:t>
            </w:r>
          </w:p>
        </w:tc>
        <w:tc>
          <w:tcPr>
            <w:tcW w:w="411" w:type="pct"/>
            <w:vMerge w:val="restart"/>
          </w:tcPr>
          <w:p w:rsidR="002C4EC9" w:rsidRPr="005A5DE3" w:rsidRDefault="002C4EC9" w:rsidP="0076160D">
            <w:pPr>
              <w:rPr>
                <w:sz w:val="16"/>
                <w:szCs w:val="16"/>
              </w:rPr>
            </w:pPr>
            <w:r w:rsidRPr="005A5DE3">
              <w:rPr>
                <w:sz w:val="16"/>
                <w:szCs w:val="16"/>
              </w:rPr>
              <w:t>The Camden Study, New Jersey, USA</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 xml:space="preserve">n=2251 low income minority pregnant women (47% Hispanic, 37% African American, 15% White) </w:t>
            </w:r>
          </w:p>
        </w:tc>
        <w:tc>
          <w:tcPr>
            <w:tcW w:w="247" w:type="pct"/>
            <w:vMerge w:val="restart"/>
          </w:tcPr>
          <w:p w:rsidR="002C4EC9" w:rsidRPr="005A5DE3" w:rsidRDefault="002C4EC9" w:rsidP="0076160D">
            <w:pPr>
              <w:rPr>
                <w:sz w:val="16"/>
                <w:szCs w:val="16"/>
              </w:rPr>
            </w:pPr>
            <w:r w:rsidRPr="005A5DE3">
              <w:rPr>
                <w:sz w:val="16"/>
                <w:szCs w:val="16"/>
              </w:rPr>
              <w:t>Cohort</w:t>
            </w:r>
          </w:p>
        </w:tc>
        <w:tc>
          <w:tcPr>
            <w:tcW w:w="421" w:type="pct"/>
            <w:vMerge w:val="restart"/>
          </w:tcPr>
          <w:p w:rsidR="002C4EC9" w:rsidRPr="005A5DE3" w:rsidRDefault="002C4EC9" w:rsidP="0076160D">
            <w:pPr>
              <w:rPr>
                <w:sz w:val="16"/>
                <w:szCs w:val="16"/>
              </w:rPr>
            </w:pPr>
            <w:r w:rsidRPr="005A5DE3">
              <w:rPr>
                <w:sz w:val="16"/>
                <w:szCs w:val="16"/>
              </w:rPr>
              <w:t>Energy intake, calcium, folate, iron, zinc, protein, age, parity, BMI, ethnicity and gestational age</w:t>
            </w:r>
          </w:p>
        </w:tc>
        <w:tc>
          <w:tcPr>
            <w:tcW w:w="367" w:type="pct"/>
            <w:vMerge w:val="restart"/>
          </w:tcPr>
          <w:p w:rsidR="002C4EC9" w:rsidRPr="005A5DE3" w:rsidRDefault="002C4EC9" w:rsidP="0076160D">
            <w:pPr>
              <w:rPr>
                <w:sz w:val="16"/>
                <w:szCs w:val="16"/>
              </w:rPr>
            </w:pPr>
            <w:r w:rsidRPr="005A5DE3">
              <w:rPr>
                <w:sz w:val="16"/>
                <w:szCs w:val="16"/>
              </w:rPr>
              <w:t>Not measured directly. Estimated from</w:t>
            </w:r>
          </w:p>
          <w:p w:rsidR="002C4EC9" w:rsidRPr="005A5DE3" w:rsidRDefault="002C4EC9" w:rsidP="0076160D">
            <w:pPr>
              <w:rPr>
                <w:sz w:val="16"/>
                <w:szCs w:val="16"/>
              </w:rPr>
            </w:pPr>
            <w:r w:rsidRPr="005A5DE3">
              <w:rPr>
                <w:sz w:val="16"/>
                <w:szCs w:val="16"/>
              </w:rPr>
              <w:t>FFQ at 20 and 28 weeks to calculate daily intake during pregnancy</w:t>
            </w:r>
          </w:p>
        </w:tc>
        <w:tc>
          <w:tcPr>
            <w:tcW w:w="418" w:type="pct"/>
            <w:vMerge w:val="restart"/>
          </w:tcPr>
          <w:p w:rsidR="002C4EC9" w:rsidRPr="005A5DE3" w:rsidRDefault="002C4EC9" w:rsidP="0076160D">
            <w:pPr>
              <w:rPr>
                <w:sz w:val="16"/>
                <w:szCs w:val="16"/>
              </w:rPr>
            </w:pPr>
            <w:r w:rsidRPr="005A5DE3">
              <w:rPr>
                <w:sz w:val="16"/>
                <w:szCs w:val="16"/>
              </w:rPr>
              <w:t>412.4 (3.56) IU/day</w:t>
            </w:r>
          </w:p>
        </w:tc>
        <w:tc>
          <w:tcPr>
            <w:tcW w:w="1109" w:type="pct"/>
            <w:gridSpan w:val="13"/>
          </w:tcPr>
          <w:p w:rsidR="002C4EC9" w:rsidRPr="005A5DE3" w:rsidRDefault="002C4EC9" w:rsidP="0076160D">
            <w:pPr>
              <w:rPr>
                <w:sz w:val="16"/>
                <w:szCs w:val="16"/>
              </w:rPr>
            </w:pPr>
            <w:r w:rsidRPr="005A5DE3">
              <w:rPr>
                <w:sz w:val="16"/>
                <w:szCs w:val="16"/>
              </w:rPr>
              <w:t>3196 (12.77)</w:t>
            </w:r>
          </w:p>
        </w:tc>
        <w:tc>
          <w:tcPr>
            <w:tcW w:w="351" w:type="pct"/>
            <w:vMerge w:val="restart"/>
          </w:tcPr>
          <w:p w:rsidR="002C4EC9" w:rsidRPr="005A5DE3" w:rsidRDefault="002C4EC9" w:rsidP="0076160D">
            <w:pPr>
              <w:rPr>
                <w:sz w:val="16"/>
                <w:szCs w:val="16"/>
              </w:rPr>
            </w:pPr>
            <w:r w:rsidRPr="005A5DE3">
              <w:rPr>
                <w:sz w:val="16"/>
                <w:szCs w:val="16"/>
              </w:rPr>
              <w:t>Not given</w:t>
            </w:r>
          </w:p>
        </w:tc>
        <w:tc>
          <w:tcPr>
            <w:tcW w:w="432" w:type="pct"/>
            <w:vMerge w:val="restart"/>
          </w:tcPr>
          <w:p w:rsidR="002C4EC9" w:rsidRPr="005A5DE3" w:rsidRDefault="002C4EC9" w:rsidP="0076160D">
            <w:pPr>
              <w:rPr>
                <w:sz w:val="16"/>
                <w:szCs w:val="16"/>
              </w:rPr>
            </w:pPr>
            <w:r w:rsidRPr="005A5DE3">
              <w:rPr>
                <w:sz w:val="16"/>
                <w:szCs w:val="16"/>
              </w:rPr>
              <w:t>Not given</w:t>
            </w:r>
          </w:p>
        </w:tc>
        <w:tc>
          <w:tcPr>
            <w:tcW w:w="611" w:type="pct"/>
            <w:vMerge w:val="restart"/>
          </w:tcPr>
          <w:p w:rsidR="002C4EC9" w:rsidRPr="005A5DE3" w:rsidRDefault="002C4EC9" w:rsidP="0076160D">
            <w:pPr>
              <w:rPr>
                <w:sz w:val="16"/>
                <w:szCs w:val="16"/>
              </w:rPr>
            </w:pPr>
            <w:r w:rsidRPr="005A5DE3">
              <w:rPr>
                <w:sz w:val="16"/>
                <w:szCs w:val="16"/>
              </w:rPr>
              <w:t>Positive association seen between vitamin D intake and birthweight</w:t>
            </w:r>
          </w:p>
          <w:p w:rsidR="002C4EC9" w:rsidRPr="005A5DE3" w:rsidRDefault="002C4EC9" w:rsidP="0076160D">
            <w:pPr>
              <w:rPr>
                <w:sz w:val="16"/>
                <w:szCs w:val="16"/>
              </w:rPr>
            </w:pPr>
            <w:r w:rsidRPr="005A5DE3">
              <w:rPr>
                <w:sz w:val="16"/>
                <w:szCs w:val="16"/>
              </w:rPr>
              <w:t>p for trend = 0.043 (after adjustments)</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When comparing birth weight  in those with intake of &lt;200 IU /day (inadequate intake) to those &gt;200 IU/day (adequate intake , p=0.0270 (after adjustments)</w:t>
            </w:r>
          </w:p>
        </w:tc>
      </w:tr>
      <w:tr w:rsidR="002C4EC9" w:rsidRPr="005A5DE3" w:rsidTr="0076160D">
        <w:trPr>
          <w:trHeight w:val="210"/>
        </w:trPr>
        <w:tc>
          <w:tcPr>
            <w:tcW w:w="430" w:type="pct"/>
            <w:vMerge/>
          </w:tcPr>
          <w:p w:rsidR="002C4EC9" w:rsidRPr="005A5DE3" w:rsidRDefault="002C4EC9" w:rsidP="0076160D">
            <w:pPr>
              <w:rPr>
                <w:b/>
                <w:sz w:val="16"/>
                <w:szCs w:val="16"/>
              </w:rPr>
            </w:pPr>
          </w:p>
        </w:tc>
        <w:tc>
          <w:tcPr>
            <w:tcW w:w="203" w:type="pct"/>
            <w:vMerge/>
          </w:tcPr>
          <w:p w:rsidR="002C4EC9" w:rsidRPr="005A5DE3" w:rsidRDefault="002C4EC9" w:rsidP="0076160D">
            <w:pPr>
              <w:rPr>
                <w:sz w:val="16"/>
                <w:szCs w:val="16"/>
              </w:rPr>
            </w:pPr>
          </w:p>
        </w:tc>
        <w:tc>
          <w:tcPr>
            <w:tcW w:w="411" w:type="pct"/>
            <w:vMerge/>
          </w:tcPr>
          <w:p w:rsidR="002C4EC9" w:rsidRPr="005A5DE3" w:rsidRDefault="002C4EC9" w:rsidP="0076160D">
            <w:pPr>
              <w:rPr>
                <w:sz w:val="16"/>
                <w:szCs w:val="16"/>
              </w:rPr>
            </w:pPr>
          </w:p>
        </w:tc>
        <w:tc>
          <w:tcPr>
            <w:tcW w:w="247" w:type="pct"/>
            <w:vMerge/>
          </w:tcPr>
          <w:p w:rsidR="002C4EC9" w:rsidRPr="005A5DE3" w:rsidRDefault="002C4EC9" w:rsidP="0076160D">
            <w:pPr>
              <w:rPr>
                <w:sz w:val="16"/>
                <w:szCs w:val="16"/>
              </w:rPr>
            </w:pPr>
          </w:p>
        </w:tc>
        <w:tc>
          <w:tcPr>
            <w:tcW w:w="421" w:type="pct"/>
            <w:vMerge/>
          </w:tcPr>
          <w:p w:rsidR="002C4EC9" w:rsidRPr="005A5DE3" w:rsidRDefault="002C4EC9" w:rsidP="0076160D">
            <w:pPr>
              <w:rPr>
                <w:sz w:val="16"/>
                <w:szCs w:val="16"/>
              </w:rPr>
            </w:pPr>
          </w:p>
        </w:tc>
        <w:tc>
          <w:tcPr>
            <w:tcW w:w="367" w:type="pct"/>
            <w:vMerge/>
          </w:tcPr>
          <w:p w:rsidR="002C4EC9" w:rsidRPr="005A5DE3" w:rsidRDefault="002C4EC9" w:rsidP="0076160D">
            <w:pPr>
              <w:rPr>
                <w:sz w:val="16"/>
                <w:szCs w:val="16"/>
              </w:rPr>
            </w:pPr>
          </w:p>
        </w:tc>
        <w:tc>
          <w:tcPr>
            <w:tcW w:w="418" w:type="pct"/>
            <w:vMerge/>
          </w:tcPr>
          <w:p w:rsidR="002C4EC9" w:rsidRPr="005A5DE3" w:rsidRDefault="002C4EC9" w:rsidP="0076160D">
            <w:pPr>
              <w:rPr>
                <w:sz w:val="16"/>
                <w:szCs w:val="16"/>
              </w:rPr>
            </w:pPr>
          </w:p>
        </w:tc>
        <w:tc>
          <w:tcPr>
            <w:tcW w:w="634" w:type="pct"/>
            <w:gridSpan w:val="6"/>
          </w:tcPr>
          <w:p w:rsidR="002C4EC9" w:rsidRPr="005A5DE3" w:rsidRDefault="002C4EC9" w:rsidP="0076160D">
            <w:pPr>
              <w:rPr>
                <w:sz w:val="16"/>
                <w:szCs w:val="16"/>
              </w:rPr>
            </w:pPr>
            <w:r w:rsidRPr="005A5DE3">
              <w:rPr>
                <w:sz w:val="16"/>
                <w:szCs w:val="16"/>
              </w:rPr>
              <w:t xml:space="preserve">Vitamin D intake </w:t>
            </w:r>
          </w:p>
          <w:p w:rsidR="002C4EC9" w:rsidRPr="005A5DE3" w:rsidRDefault="002C4EC9" w:rsidP="0076160D">
            <w:pPr>
              <w:rPr>
                <w:sz w:val="16"/>
                <w:szCs w:val="16"/>
              </w:rPr>
            </w:pPr>
            <w:r w:rsidRPr="005A5DE3">
              <w:rPr>
                <w:sz w:val="16"/>
                <w:szCs w:val="16"/>
              </w:rPr>
              <w:t>(IU/day)</w:t>
            </w:r>
          </w:p>
        </w:tc>
        <w:tc>
          <w:tcPr>
            <w:tcW w:w="475" w:type="pct"/>
            <w:gridSpan w:val="7"/>
          </w:tcPr>
          <w:p w:rsidR="002C4EC9" w:rsidRPr="005A5DE3" w:rsidRDefault="002C4EC9" w:rsidP="0076160D">
            <w:pPr>
              <w:rPr>
                <w:sz w:val="16"/>
                <w:szCs w:val="16"/>
              </w:rPr>
            </w:pPr>
            <w:r w:rsidRPr="005A5DE3">
              <w:rPr>
                <w:sz w:val="16"/>
                <w:szCs w:val="16"/>
              </w:rPr>
              <w:t>BW</w:t>
            </w:r>
          </w:p>
        </w:tc>
        <w:tc>
          <w:tcPr>
            <w:tcW w:w="351" w:type="pct"/>
            <w:vMerge/>
          </w:tcPr>
          <w:p w:rsidR="002C4EC9" w:rsidRPr="005A5DE3" w:rsidRDefault="002C4EC9" w:rsidP="0076160D">
            <w:pPr>
              <w:rPr>
                <w:sz w:val="16"/>
                <w:szCs w:val="16"/>
              </w:rPr>
            </w:pPr>
          </w:p>
        </w:tc>
        <w:tc>
          <w:tcPr>
            <w:tcW w:w="432" w:type="pct"/>
            <w:vMerge/>
          </w:tcPr>
          <w:p w:rsidR="002C4EC9" w:rsidRPr="005A5DE3" w:rsidRDefault="002C4EC9" w:rsidP="0076160D">
            <w:pPr>
              <w:rPr>
                <w:sz w:val="16"/>
                <w:szCs w:val="16"/>
              </w:rPr>
            </w:pPr>
          </w:p>
        </w:tc>
        <w:tc>
          <w:tcPr>
            <w:tcW w:w="611" w:type="pct"/>
            <w:vMerge/>
          </w:tcPr>
          <w:p w:rsidR="002C4EC9" w:rsidRPr="005A5DE3" w:rsidRDefault="002C4EC9" w:rsidP="0076160D">
            <w:pPr>
              <w:rPr>
                <w:sz w:val="16"/>
                <w:szCs w:val="16"/>
              </w:rPr>
            </w:pPr>
          </w:p>
        </w:tc>
      </w:tr>
      <w:tr w:rsidR="002C4EC9" w:rsidRPr="005A5DE3" w:rsidTr="0076160D">
        <w:trPr>
          <w:trHeight w:val="210"/>
        </w:trPr>
        <w:tc>
          <w:tcPr>
            <w:tcW w:w="430" w:type="pct"/>
            <w:vMerge/>
          </w:tcPr>
          <w:p w:rsidR="002C4EC9" w:rsidRPr="005A5DE3" w:rsidRDefault="002C4EC9" w:rsidP="0076160D">
            <w:pPr>
              <w:rPr>
                <w:b/>
                <w:sz w:val="16"/>
                <w:szCs w:val="16"/>
              </w:rPr>
            </w:pPr>
          </w:p>
        </w:tc>
        <w:tc>
          <w:tcPr>
            <w:tcW w:w="203" w:type="pct"/>
            <w:vMerge/>
          </w:tcPr>
          <w:p w:rsidR="002C4EC9" w:rsidRPr="005A5DE3" w:rsidRDefault="002C4EC9" w:rsidP="0076160D">
            <w:pPr>
              <w:rPr>
                <w:sz w:val="16"/>
                <w:szCs w:val="16"/>
              </w:rPr>
            </w:pPr>
          </w:p>
        </w:tc>
        <w:tc>
          <w:tcPr>
            <w:tcW w:w="411" w:type="pct"/>
            <w:vMerge/>
          </w:tcPr>
          <w:p w:rsidR="002C4EC9" w:rsidRPr="005A5DE3" w:rsidRDefault="002C4EC9" w:rsidP="0076160D">
            <w:pPr>
              <w:rPr>
                <w:sz w:val="16"/>
                <w:szCs w:val="16"/>
              </w:rPr>
            </w:pPr>
          </w:p>
        </w:tc>
        <w:tc>
          <w:tcPr>
            <w:tcW w:w="247" w:type="pct"/>
            <w:vMerge/>
          </w:tcPr>
          <w:p w:rsidR="002C4EC9" w:rsidRPr="005A5DE3" w:rsidRDefault="002C4EC9" w:rsidP="0076160D">
            <w:pPr>
              <w:rPr>
                <w:sz w:val="16"/>
                <w:szCs w:val="16"/>
              </w:rPr>
            </w:pPr>
          </w:p>
        </w:tc>
        <w:tc>
          <w:tcPr>
            <w:tcW w:w="421" w:type="pct"/>
            <w:vMerge/>
          </w:tcPr>
          <w:p w:rsidR="002C4EC9" w:rsidRPr="005A5DE3" w:rsidRDefault="002C4EC9" w:rsidP="0076160D">
            <w:pPr>
              <w:rPr>
                <w:sz w:val="16"/>
                <w:szCs w:val="16"/>
              </w:rPr>
            </w:pPr>
          </w:p>
        </w:tc>
        <w:tc>
          <w:tcPr>
            <w:tcW w:w="367" w:type="pct"/>
            <w:vMerge/>
          </w:tcPr>
          <w:p w:rsidR="002C4EC9" w:rsidRPr="005A5DE3" w:rsidRDefault="002C4EC9" w:rsidP="0076160D">
            <w:pPr>
              <w:rPr>
                <w:sz w:val="16"/>
                <w:szCs w:val="16"/>
              </w:rPr>
            </w:pPr>
          </w:p>
        </w:tc>
        <w:tc>
          <w:tcPr>
            <w:tcW w:w="418" w:type="pct"/>
            <w:vMerge/>
          </w:tcPr>
          <w:p w:rsidR="002C4EC9" w:rsidRPr="005A5DE3" w:rsidRDefault="002C4EC9" w:rsidP="0076160D">
            <w:pPr>
              <w:rPr>
                <w:sz w:val="16"/>
                <w:szCs w:val="16"/>
              </w:rPr>
            </w:pPr>
          </w:p>
        </w:tc>
        <w:tc>
          <w:tcPr>
            <w:tcW w:w="634" w:type="pct"/>
            <w:gridSpan w:val="6"/>
          </w:tcPr>
          <w:p w:rsidR="002C4EC9" w:rsidRPr="005A5DE3" w:rsidRDefault="002C4EC9" w:rsidP="0076160D">
            <w:pPr>
              <w:rPr>
                <w:sz w:val="16"/>
                <w:szCs w:val="16"/>
              </w:rPr>
            </w:pPr>
            <w:r w:rsidRPr="005A5DE3">
              <w:rPr>
                <w:sz w:val="16"/>
                <w:szCs w:val="16"/>
              </w:rPr>
              <w:t>&lt;285</w:t>
            </w:r>
          </w:p>
        </w:tc>
        <w:tc>
          <w:tcPr>
            <w:tcW w:w="475" w:type="pct"/>
            <w:gridSpan w:val="7"/>
          </w:tcPr>
          <w:p w:rsidR="002C4EC9" w:rsidRPr="005A5DE3" w:rsidRDefault="002C4EC9" w:rsidP="0076160D">
            <w:pPr>
              <w:rPr>
                <w:sz w:val="16"/>
                <w:szCs w:val="16"/>
              </w:rPr>
            </w:pPr>
            <w:r w:rsidRPr="005A5DE3">
              <w:rPr>
                <w:sz w:val="16"/>
                <w:szCs w:val="16"/>
              </w:rPr>
              <w:t>3163(21)</w:t>
            </w:r>
          </w:p>
        </w:tc>
        <w:tc>
          <w:tcPr>
            <w:tcW w:w="351" w:type="pct"/>
            <w:vMerge/>
          </w:tcPr>
          <w:p w:rsidR="002C4EC9" w:rsidRPr="005A5DE3" w:rsidRDefault="002C4EC9" w:rsidP="0076160D">
            <w:pPr>
              <w:rPr>
                <w:sz w:val="16"/>
                <w:szCs w:val="16"/>
              </w:rPr>
            </w:pPr>
          </w:p>
        </w:tc>
        <w:tc>
          <w:tcPr>
            <w:tcW w:w="432" w:type="pct"/>
            <w:vMerge/>
          </w:tcPr>
          <w:p w:rsidR="002C4EC9" w:rsidRPr="005A5DE3" w:rsidRDefault="002C4EC9" w:rsidP="0076160D">
            <w:pPr>
              <w:rPr>
                <w:sz w:val="16"/>
                <w:szCs w:val="16"/>
              </w:rPr>
            </w:pPr>
          </w:p>
        </w:tc>
        <w:tc>
          <w:tcPr>
            <w:tcW w:w="611" w:type="pct"/>
            <w:vMerge/>
          </w:tcPr>
          <w:p w:rsidR="002C4EC9" w:rsidRPr="005A5DE3" w:rsidRDefault="002C4EC9" w:rsidP="0076160D">
            <w:pPr>
              <w:rPr>
                <w:sz w:val="16"/>
                <w:szCs w:val="16"/>
              </w:rPr>
            </w:pPr>
          </w:p>
        </w:tc>
      </w:tr>
      <w:tr w:rsidR="002C4EC9" w:rsidRPr="005A5DE3" w:rsidTr="0076160D">
        <w:trPr>
          <w:trHeight w:val="210"/>
        </w:trPr>
        <w:tc>
          <w:tcPr>
            <w:tcW w:w="430" w:type="pct"/>
            <w:vMerge/>
          </w:tcPr>
          <w:p w:rsidR="002C4EC9" w:rsidRPr="005A5DE3" w:rsidRDefault="002C4EC9" w:rsidP="0076160D">
            <w:pPr>
              <w:rPr>
                <w:b/>
                <w:sz w:val="16"/>
                <w:szCs w:val="16"/>
              </w:rPr>
            </w:pPr>
          </w:p>
        </w:tc>
        <w:tc>
          <w:tcPr>
            <w:tcW w:w="203" w:type="pct"/>
            <w:vMerge/>
          </w:tcPr>
          <w:p w:rsidR="002C4EC9" w:rsidRPr="005A5DE3" w:rsidRDefault="002C4EC9" w:rsidP="0076160D">
            <w:pPr>
              <w:rPr>
                <w:sz w:val="16"/>
                <w:szCs w:val="16"/>
              </w:rPr>
            </w:pPr>
          </w:p>
        </w:tc>
        <w:tc>
          <w:tcPr>
            <w:tcW w:w="411" w:type="pct"/>
            <w:vMerge/>
          </w:tcPr>
          <w:p w:rsidR="002C4EC9" w:rsidRPr="005A5DE3" w:rsidRDefault="002C4EC9" w:rsidP="0076160D">
            <w:pPr>
              <w:rPr>
                <w:sz w:val="16"/>
                <w:szCs w:val="16"/>
              </w:rPr>
            </w:pPr>
          </w:p>
        </w:tc>
        <w:tc>
          <w:tcPr>
            <w:tcW w:w="247" w:type="pct"/>
            <w:vMerge/>
          </w:tcPr>
          <w:p w:rsidR="002C4EC9" w:rsidRPr="005A5DE3" w:rsidRDefault="002C4EC9" w:rsidP="0076160D">
            <w:pPr>
              <w:rPr>
                <w:sz w:val="16"/>
                <w:szCs w:val="16"/>
              </w:rPr>
            </w:pPr>
          </w:p>
        </w:tc>
        <w:tc>
          <w:tcPr>
            <w:tcW w:w="421" w:type="pct"/>
            <w:vMerge/>
          </w:tcPr>
          <w:p w:rsidR="002C4EC9" w:rsidRPr="005A5DE3" w:rsidRDefault="002C4EC9" w:rsidP="0076160D">
            <w:pPr>
              <w:rPr>
                <w:sz w:val="16"/>
                <w:szCs w:val="16"/>
              </w:rPr>
            </w:pPr>
          </w:p>
        </w:tc>
        <w:tc>
          <w:tcPr>
            <w:tcW w:w="367" w:type="pct"/>
            <w:vMerge/>
          </w:tcPr>
          <w:p w:rsidR="002C4EC9" w:rsidRPr="005A5DE3" w:rsidRDefault="002C4EC9" w:rsidP="0076160D">
            <w:pPr>
              <w:rPr>
                <w:sz w:val="16"/>
                <w:szCs w:val="16"/>
              </w:rPr>
            </w:pPr>
          </w:p>
        </w:tc>
        <w:tc>
          <w:tcPr>
            <w:tcW w:w="418" w:type="pct"/>
            <w:vMerge/>
          </w:tcPr>
          <w:p w:rsidR="002C4EC9" w:rsidRPr="005A5DE3" w:rsidRDefault="002C4EC9" w:rsidP="0076160D">
            <w:pPr>
              <w:rPr>
                <w:sz w:val="16"/>
                <w:szCs w:val="16"/>
              </w:rPr>
            </w:pPr>
          </w:p>
        </w:tc>
        <w:tc>
          <w:tcPr>
            <w:tcW w:w="634" w:type="pct"/>
            <w:gridSpan w:val="6"/>
          </w:tcPr>
          <w:p w:rsidR="002C4EC9" w:rsidRPr="005A5DE3" w:rsidRDefault="002C4EC9" w:rsidP="0076160D">
            <w:pPr>
              <w:rPr>
                <w:sz w:val="16"/>
                <w:szCs w:val="16"/>
              </w:rPr>
            </w:pPr>
            <w:r w:rsidRPr="005A5DE3">
              <w:rPr>
                <w:sz w:val="16"/>
                <w:szCs w:val="16"/>
              </w:rPr>
              <w:t>285-368</w:t>
            </w:r>
          </w:p>
        </w:tc>
        <w:tc>
          <w:tcPr>
            <w:tcW w:w="475" w:type="pct"/>
            <w:gridSpan w:val="7"/>
          </w:tcPr>
          <w:p w:rsidR="002C4EC9" w:rsidRPr="005A5DE3" w:rsidRDefault="002C4EC9" w:rsidP="0076160D">
            <w:pPr>
              <w:rPr>
                <w:sz w:val="16"/>
                <w:szCs w:val="16"/>
              </w:rPr>
            </w:pPr>
            <w:r w:rsidRPr="005A5DE3">
              <w:rPr>
                <w:sz w:val="16"/>
                <w:szCs w:val="16"/>
              </w:rPr>
              <w:t>3187(20)</w:t>
            </w:r>
          </w:p>
        </w:tc>
        <w:tc>
          <w:tcPr>
            <w:tcW w:w="351" w:type="pct"/>
            <w:vMerge/>
          </w:tcPr>
          <w:p w:rsidR="002C4EC9" w:rsidRPr="005A5DE3" w:rsidRDefault="002C4EC9" w:rsidP="0076160D">
            <w:pPr>
              <w:rPr>
                <w:sz w:val="16"/>
                <w:szCs w:val="16"/>
              </w:rPr>
            </w:pPr>
          </w:p>
        </w:tc>
        <w:tc>
          <w:tcPr>
            <w:tcW w:w="432" w:type="pct"/>
            <w:vMerge/>
          </w:tcPr>
          <w:p w:rsidR="002C4EC9" w:rsidRPr="005A5DE3" w:rsidRDefault="002C4EC9" w:rsidP="0076160D">
            <w:pPr>
              <w:rPr>
                <w:sz w:val="16"/>
                <w:szCs w:val="16"/>
              </w:rPr>
            </w:pPr>
          </w:p>
        </w:tc>
        <w:tc>
          <w:tcPr>
            <w:tcW w:w="611" w:type="pct"/>
            <w:vMerge/>
          </w:tcPr>
          <w:p w:rsidR="002C4EC9" w:rsidRPr="005A5DE3" w:rsidRDefault="002C4EC9" w:rsidP="0076160D">
            <w:pPr>
              <w:rPr>
                <w:sz w:val="16"/>
                <w:szCs w:val="16"/>
              </w:rPr>
            </w:pPr>
          </w:p>
        </w:tc>
      </w:tr>
      <w:tr w:rsidR="002C4EC9" w:rsidRPr="005A5DE3" w:rsidTr="0076160D">
        <w:trPr>
          <w:trHeight w:val="210"/>
        </w:trPr>
        <w:tc>
          <w:tcPr>
            <w:tcW w:w="430" w:type="pct"/>
            <w:vMerge/>
          </w:tcPr>
          <w:p w:rsidR="002C4EC9" w:rsidRPr="005A5DE3" w:rsidRDefault="002C4EC9" w:rsidP="0076160D">
            <w:pPr>
              <w:rPr>
                <w:b/>
                <w:sz w:val="16"/>
                <w:szCs w:val="16"/>
              </w:rPr>
            </w:pPr>
          </w:p>
        </w:tc>
        <w:tc>
          <w:tcPr>
            <w:tcW w:w="203" w:type="pct"/>
            <w:vMerge/>
          </w:tcPr>
          <w:p w:rsidR="002C4EC9" w:rsidRPr="005A5DE3" w:rsidRDefault="002C4EC9" w:rsidP="0076160D">
            <w:pPr>
              <w:rPr>
                <w:sz w:val="16"/>
                <w:szCs w:val="16"/>
              </w:rPr>
            </w:pPr>
          </w:p>
        </w:tc>
        <w:tc>
          <w:tcPr>
            <w:tcW w:w="411" w:type="pct"/>
            <w:vMerge/>
          </w:tcPr>
          <w:p w:rsidR="002C4EC9" w:rsidRPr="005A5DE3" w:rsidRDefault="002C4EC9" w:rsidP="0076160D">
            <w:pPr>
              <w:rPr>
                <w:sz w:val="16"/>
                <w:szCs w:val="16"/>
              </w:rPr>
            </w:pPr>
          </w:p>
        </w:tc>
        <w:tc>
          <w:tcPr>
            <w:tcW w:w="247" w:type="pct"/>
            <w:vMerge/>
          </w:tcPr>
          <w:p w:rsidR="002C4EC9" w:rsidRPr="005A5DE3" w:rsidRDefault="002C4EC9" w:rsidP="0076160D">
            <w:pPr>
              <w:rPr>
                <w:sz w:val="16"/>
                <w:szCs w:val="16"/>
              </w:rPr>
            </w:pPr>
          </w:p>
        </w:tc>
        <w:tc>
          <w:tcPr>
            <w:tcW w:w="421" w:type="pct"/>
            <w:vMerge/>
          </w:tcPr>
          <w:p w:rsidR="002C4EC9" w:rsidRPr="005A5DE3" w:rsidRDefault="002C4EC9" w:rsidP="0076160D">
            <w:pPr>
              <w:rPr>
                <w:sz w:val="16"/>
                <w:szCs w:val="16"/>
              </w:rPr>
            </w:pPr>
          </w:p>
        </w:tc>
        <w:tc>
          <w:tcPr>
            <w:tcW w:w="367" w:type="pct"/>
            <w:vMerge/>
          </w:tcPr>
          <w:p w:rsidR="002C4EC9" w:rsidRPr="005A5DE3" w:rsidRDefault="002C4EC9" w:rsidP="0076160D">
            <w:pPr>
              <w:rPr>
                <w:sz w:val="16"/>
                <w:szCs w:val="16"/>
              </w:rPr>
            </w:pPr>
          </w:p>
        </w:tc>
        <w:tc>
          <w:tcPr>
            <w:tcW w:w="418" w:type="pct"/>
            <w:vMerge/>
          </w:tcPr>
          <w:p w:rsidR="002C4EC9" w:rsidRPr="005A5DE3" w:rsidRDefault="002C4EC9" w:rsidP="0076160D">
            <w:pPr>
              <w:rPr>
                <w:sz w:val="16"/>
                <w:szCs w:val="16"/>
              </w:rPr>
            </w:pPr>
          </w:p>
        </w:tc>
        <w:tc>
          <w:tcPr>
            <w:tcW w:w="634" w:type="pct"/>
            <w:gridSpan w:val="6"/>
          </w:tcPr>
          <w:p w:rsidR="002C4EC9" w:rsidRPr="005A5DE3" w:rsidRDefault="002C4EC9" w:rsidP="0076160D">
            <w:pPr>
              <w:rPr>
                <w:sz w:val="16"/>
                <w:szCs w:val="16"/>
              </w:rPr>
            </w:pPr>
            <w:r w:rsidRPr="005A5DE3">
              <w:rPr>
                <w:sz w:val="16"/>
                <w:szCs w:val="16"/>
              </w:rPr>
              <w:t>368-440</w:t>
            </w:r>
          </w:p>
        </w:tc>
        <w:tc>
          <w:tcPr>
            <w:tcW w:w="475" w:type="pct"/>
            <w:gridSpan w:val="7"/>
          </w:tcPr>
          <w:p w:rsidR="002C4EC9" w:rsidRPr="005A5DE3" w:rsidRDefault="002C4EC9" w:rsidP="0076160D">
            <w:pPr>
              <w:rPr>
                <w:sz w:val="16"/>
                <w:szCs w:val="16"/>
              </w:rPr>
            </w:pPr>
            <w:r w:rsidRPr="005A5DE3">
              <w:rPr>
                <w:sz w:val="16"/>
                <w:szCs w:val="16"/>
              </w:rPr>
              <w:t>3193(19)</w:t>
            </w:r>
          </w:p>
        </w:tc>
        <w:tc>
          <w:tcPr>
            <w:tcW w:w="351" w:type="pct"/>
            <w:vMerge/>
          </w:tcPr>
          <w:p w:rsidR="002C4EC9" w:rsidRPr="005A5DE3" w:rsidRDefault="002C4EC9" w:rsidP="0076160D">
            <w:pPr>
              <w:rPr>
                <w:sz w:val="16"/>
                <w:szCs w:val="16"/>
              </w:rPr>
            </w:pPr>
          </w:p>
        </w:tc>
        <w:tc>
          <w:tcPr>
            <w:tcW w:w="432" w:type="pct"/>
            <w:vMerge/>
          </w:tcPr>
          <w:p w:rsidR="002C4EC9" w:rsidRPr="005A5DE3" w:rsidRDefault="002C4EC9" w:rsidP="0076160D">
            <w:pPr>
              <w:rPr>
                <w:sz w:val="16"/>
                <w:szCs w:val="16"/>
              </w:rPr>
            </w:pPr>
          </w:p>
        </w:tc>
        <w:tc>
          <w:tcPr>
            <w:tcW w:w="611" w:type="pct"/>
            <w:vMerge/>
          </w:tcPr>
          <w:p w:rsidR="002C4EC9" w:rsidRPr="005A5DE3" w:rsidRDefault="002C4EC9" w:rsidP="0076160D">
            <w:pPr>
              <w:rPr>
                <w:sz w:val="16"/>
                <w:szCs w:val="16"/>
              </w:rPr>
            </w:pPr>
          </w:p>
        </w:tc>
      </w:tr>
      <w:tr w:rsidR="002C4EC9" w:rsidRPr="005A5DE3" w:rsidTr="0076160D">
        <w:trPr>
          <w:trHeight w:val="210"/>
        </w:trPr>
        <w:tc>
          <w:tcPr>
            <w:tcW w:w="430" w:type="pct"/>
            <w:vMerge/>
          </w:tcPr>
          <w:p w:rsidR="002C4EC9" w:rsidRPr="005A5DE3" w:rsidRDefault="002C4EC9" w:rsidP="0076160D">
            <w:pPr>
              <w:rPr>
                <w:b/>
                <w:sz w:val="16"/>
                <w:szCs w:val="16"/>
              </w:rPr>
            </w:pPr>
          </w:p>
        </w:tc>
        <w:tc>
          <w:tcPr>
            <w:tcW w:w="203" w:type="pct"/>
            <w:vMerge/>
          </w:tcPr>
          <w:p w:rsidR="002C4EC9" w:rsidRPr="005A5DE3" w:rsidRDefault="002C4EC9" w:rsidP="0076160D">
            <w:pPr>
              <w:rPr>
                <w:sz w:val="16"/>
                <w:szCs w:val="16"/>
              </w:rPr>
            </w:pPr>
          </w:p>
        </w:tc>
        <w:tc>
          <w:tcPr>
            <w:tcW w:w="411" w:type="pct"/>
            <w:vMerge/>
          </w:tcPr>
          <w:p w:rsidR="002C4EC9" w:rsidRPr="005A5DE3" w:rsidRDefault="002C4EC9" w:rsidP="0076160D">
            <w:pPr>
              <w:rPr>
                <w:sz w:val="16"/>
                <w:szCs w:val="16"/>
              </w:rPr>
            </w:pPr>
          </w:p>
        </w:tc>
        <w:tc>
          <w:tcPr>
            <w:tcW w:w="247" w:type="pct"/>
            <w:vMerge/>
          </w:tcPr>
          <w:p w:rsidR="002C4EC9" w:rsidRPr="005A5DE3" w:rsidRDefault="002C4EC9" w:rsidP="0076160D">
            <w:pPr>
              <w:rPr>
                <w:sz w:val="16"/>
                <w:szCs w:val="16"/>
              </w:rPr>
            </w:pPr>
          </w:p>
        </w:tc>
        <w:tc>
          <w:tcPr>
            <w:tcW w:w="421" w:type="pct"/>
            <w:vMerge/>
          </w:tcPr>
          <w:p w:rsidR="002C4EC9" w:rsidRPr="005A5DE3" w:rsidRDefault="002C4EC9" w:rsidP="0076160D">
            <w:pPr>
              <w:rPr>
                <w:sz w:val="16"/>
                <w:szCs w:val="16"/>
              </w:rPr>
            </w:pPr>
          </w:p>
        </w:tc>
        <w:tc>
          <w:tcPr>
            <w:tcW w:w="367" w:type="pct"/>
            <w:vMerge/>
          </w:tcPr>
          <w:p w:rsidR="002C4EC9" w:rsidRPr="005A5DE3" w:rsidRDefault="002C4EC9" w:rsidP="0076160D">
            <w:pPr>
              <w:rPr>
                <w:sz w:val="16"/>
                <w:szCs w:val="16"/>
              </w:rPr>
            </w:pPr>
          </w:p>
        </w:tc>
        <w:tc>
          <w:tcPr>
            <w:tcW w:w="418" w:type="pct"/>
            <w:vMerge/>
          </w:tcPr>
          <w:p w:rsidR="002C4EC9" w:rsidRPr="005A5DE3" w:rsidRDefault="002C4EC9" w:rsidP="0076160D">
            <w:pPr>
              <w:rPr>
                <w:sz w:val="16"/>
                <w:szCs w:val="16"/>
              </w:rPr>
            </w:pPr>
          </w:p>
        </w:tc>
        <w:tc>
          <w:tcPr>
            <w:tcW w:w="634" w:type="pct"/>
            <w:gridSpan w:val="6"/>
          </w:tcPr>
          <w:p w:rsidR="002C4EC9" w:rsidRPr="005A5DE3" w:rsidRDefault="002C4EC9" w:rsidP="0076160D">
            <w:pPr>
              <w:rPr>
                <w:sz w:val="16"/>
                <w:szCs w:val="16"/>
              </w:rPr>
            </w:pPr>
            <w:r w:rsidRPr="005A5DE3">
              <w:rPr>
                <w:sz w:val="16"/>
                <w:szCs w:val="16"/>
              </w:rPr>
              <w:t>440-535</w:t>
            </w:r>
          </w:p>
        </w:tc>
        <w:tc>
          <w:tcPr>
            <w:tcW w:w="475" w:type="pct"/>
            <w:gridSpan w:val="7"/>
          </w:tcPr>
          <w:p w:rsidR="002C4EC9" w:rsidRPr="005A5DE3" w:rsidRDefault="002C4EC9" w:rsidP="0076160D">
            <w:pPr>
              <w:rPr>
                <w:sz w:val="16"/>
                <w:szCs w:val="16"/>
              </w:rPr>
            </w:pPr>
            <w:r w:rsidRPr="005A5DE3">
              <w:rPr>
                <w:sz w:val="16"/>
                <w:szCs w:val="16"/>
              </w:rPr>
              <w:t>3207(19)</w:t>
            </w:r>
          </w:p>
        </w:tc>
        <w:tc>
          <w:tcPr>
            <w:tcW w:w="351" w:type="pct"/>
            <w:vMerge/>
          </w:tcPr>
          <w:p w:rsidR="002C4EC9" w:rsidRPr="005A5DE3" w:rsidRDefault="002C4EC9" w:rsidP="0076160D">
            <w:pPr>
              <w:rPr>
                <w:sz w:val="16"/>
                <w:szCs w:val="16"/>
              </w:rPr>
            </w:pPr>
          </w:p>
        </w:tc>
        <w:tc>
          <w:tcPr>
            <w:tcW w:w="432" w:type="pct"/>
            <w:vMerge/>
          </w:tcPr>
          <w:p w:rsidR="002C4EC9" w:rsidRPr="005A5DE3" w:rsidRDefault="002C4EC9" w:rsidP="0076160D">
            <w:pPr>
              <w:rPr>
                <w:sz w:val="16"/>
                <w:szCs w:val="16"/>
              </w:rPr>
            </w:pPr>
          </w:p>
        </w:tc>
        <w:tc>
          <w:tcPr>
            <w:tcW w:w="611" w:type="pct"/>
            <w:vMerge/>
          </w:tcPr>
          <w:p w:rsidR="002C4EC9" w:rsidRPr="005A5DE3" w:rsidRDefault="002C4EC9" w:rsidP="0076160D">
            <w:pPr>
              <w:rPr>
                <w:sz w:val="16"/>
                <w:szCs w:val="16"/>
              </w:rPr>
            </w:pPr>
          </w:p>
        </w:tc>
      </w:tr>
      <w:tr w:rsidR="002C4EC9" w:rsidRPr="005A5DE3" w:rsidTr="0076160D">
        <w:trPr>
          <w:trHeight w:val="210"/>
        </w:trPr>
        <w:tc>
          <w:tcPr>
            <w:tcW w:w="430" w:type="pct"/>
            <w:vMerge/>
          </w:tcPr>
          <w:p w:rsidR="002C4EC9" w:rsidRPr="005A5DE3" w:rsidRDefault="002C4EC9" w:rsidP="0076160D">
            <w:pPr>
              <w:rPr>
                <w:b/>
                <w:sz w:val="16"/>
                <w:szCs w:val="16"/>
              </w:rPr>
            </w:pPr>
          </w:p>
        </w:tc>
        <w:tc>
          <w:tcPr>
            <w:tcW w:w="203" w:type="pct"/>
            <w:vMerge/>
          </w:tcPr>
          <w:p w:rsidR="002C4EC9" w:rsidRPr="005A5DE3" w:rsidRDefault="002C4EC9" w:rsidP="0076160D">
            <w:pPr>
              <w:rPr>
                <w:sz w:val="16"/>
                <w:szCs w:val="16"/>
              </w:rPr>
            </w:pPr>
          </w:p>
        </w:tc>
        <w:tc>
          <w:tcPr>
            <w:tcW w:w="411" w:type="pct"/>
            <w:vMerge/>
          </w:tcPr>
          <w:p w:rsidR="002C4EC9" w:rsidRPr="005A5DE3" w:rsidRDefault="002C4EC9" w:rsidP="0076160D">
            <w:pPr>
              <w:rPr>
                <w:sz w:val="16"/>
                <w:szCs w:val="16"/>
              </w:rPr>
            </w:pPr>
          </w:p>
        </w:tc>
        <w:tc>
          <w:tcPr>
            <w:tcW w:w="247" w:type="pct"/>
            <w:vMerge/>
          </w:tcPr>
          <w:p w:rsidR="002C4EC9" w:rsidRPr="005A5DE3" w:rsidRDefault="002C4EC9" w:rsidP="0076160D">
            <w:pPr>
              <w:rPr>
                <w:sz w:val="16"/>
                <w:szCs w:val="16"/>
              </w:rPr>
            </w:pPr>
          </w:p>
        </w:tc>
        <w:tc>
          <w:tcPr>
            <w:tcW w:w="421" w:type="pct"/>
            <w:vMerge/>
          </w:tcPr>
          <w:p w:rsidR="002C4EC9" w:rsidRPr="005A5DE3" w:rsidRDefault="002C4EC9" w:rsidP="0076160D">
            <w:pPr>
              <w:rPr>
                <w:sz w:val="16"/>
                <w:szCs w:val="16"/>
              </w:rPr>
            </w:pPr>
          </w:p>
        </w:tc>
        <w:tc>
          <w:tcPr>
            <w:tcW w:w="367" w:type="pct"/>
            <w:vMerge/>
          </w:tcPr>
          <w:p w:rsidR="002C4EC9" w:rsidRPr="005A5DE3" w:rsidRDefault="002C4EC9" w:rsidP="0076160D">
            <w:pPr>
              <w:rPr>
                <w:sz w:val="16"/>
                <w:szCs w:val="16"/>
              </w:rPr>
            </w:pPr>
          </w:p>
        </w:tc>
        <w:tc>
          <w:tcPr>
            <w:tcW w:w="418" w:type="pct"/>
            <w:vMerge/>
          </w:tcPr>
          <w:p w:rsidR="002C4EC9" w:rsidRPr="005A5DE3" w:rsidRDefault="002C4EC9" w:rsidP="0076160D">
            <w:pPr>
              <w:rPr>
                <w:sz w:val="16"/>
                <w:szCs w:val="16"/>
              </w:rPr>
            </w:pPr>
          </w:p>
        </w:tc>
        <w:tc>
          <w:tcPr>
            <w:tcW w:w="634" w:type="pct"/>
            <w:gridSpan w:val="6"/>
          </w:tcPr>
          <w:p w:rsidR="002C4EC9" w:rsidRPr="005A5DE3" w:rsidRDefault="002C4EC9" w:rsidP="0076160D">
            <w:pPr>
              <w:rPr>
                <w:sz w:val="16"/>
                <w:szCs w:val="16"/>
              </w:rPr>
            </w:pPr>
            <w:r w:rsidRPr="005A5DE3">
              <w:rPr>
                <w:sz w:val="16"/>
                <w:szCs w:val="16"/>
              </w:rPr>
              <w:t>&gt;535</w:t>
            </w:r>
          </w:p>
        </w:tc>
        <w:tc>
          <w:tcPr>
            <w:tcW w:w="475" w:type="pct"/>
            <w:gridSpan w:val="7"/>
          </w:tcPr>
          <w:p w:rsidR="002C4EC9" w:rsidRPr="005A5DE3" w:rsidRDefault="002C4EC9" w:rsidP="0076160D">
            <w:pPr>
              <w:rPr>
                <w:sz w:val="16"/>
                <w:szCs w:val="16"/>
              </w:rPr>
            </w:pPr>
            <w:r w:rsidRPr="005A5DE3">
              <w:rPr>
                <w:sz w:val="16"/>
                <w:szCs w:val="16"/>
              </w:rPr>
              <w:t>3228(23)</w:t>
            </w:r>
          </w:p>
        </w:tc>
        <w:tc>
          <w:tcPr>
            <w:tcW w:w="351" w:type="pct"/>
            <w:vMerge/>
          </w:tcPr>
          <w:p w:rsidR="002C4EC9" w:rsidRPr="005A5DE3" w:rsidRDefault="002C4EC9" w:rsidP="0076160D">
            <w:pPr>
              <w:rPr>
                <w:sz w:val="16"/>
                <w:szCs w:val="16"/>
              </w:rPr>
            </w:pPr>
          </w:p>
        </w:tc>
        <w:tc>
          <w:tcPr>
            <w:tcW w:w="432" w:type="pct"/>
            <w:vMerge/>
          </w:tcPr>
          <w:p w:rsidR="002C4EC9" w:rsidRPr="005A5DE3" w:rsidRDefault="002C4EC9" w:rsidP="0076160D">
            <w:pPr>
              <w:rPr>
                <w:sz w:val="16"/>
                <w:szCs w:val="16"/>
              </w:rPr>
            </w:pPr>
          </w:p>
        </w:tc>
        <w:tc>
          <w:tcPr>
            <w:tcW w:w="611" w:type="pct"/>
            <w:vMerge/>
          </w:tcPr>
          <w:p w:rsidR="002C4EC9" w:rsidRPr="005A5DE3" w:rsidRDefault="002C4EC9" w:rsidP="0076160D">
            <w:pPr>
              <w:rPr>
                <w:sz w:val="16"/>
                <w:szCs w:val="16"/>
              </w:rPr>
            </w:pPr>
          </w:p>
        </w:tc>
      </w:tr>
      <w:tr w:rsidR="002C4EC9" w:rsidRPr="005A5DE3" w:rsidTr="0076160D">
        <w:tc>
          <w:tcPr>
            <w:tcW w:w="430" w:type="pct"/>
          </w:tcPr>
          <w:p w:rsidR="002C4EC9" w:rsidRPr="005A5DE3" w:rsidRDefault="002C4EC9" w:rsidP="0076160D">
            <w:pPr>
              <w:rPr>
                <w:b/>
                <w:sz w:val="16"/>
                <w:szCs w:val="16"/>
                <w:vertAlign w:val="superscript"/>
              </w:rPr>
            </w:pPr>
            <w:r w:rsidRPr="005A5DE3">
              <w:rPr>
                <w:b/>
                <w:sz w:val="16"/>
                <w:szCs w:val="16"/>
              </w:rPr>
              <w:t xml:space="preserve">Amirlak, </w:t>
            </w:r>
            <w:r w:rsidRPr="005A5DE3">
              <w:rPr>
                <w:b/>
                <w:sz w:val="16"/>
                <w:szCs w:val="16"/>
              </w:rPr>
              <w:lastRenderedPageBreak/>
              <w:t>2009</w:t>
            </w:r>
            <w:r>
              <w:rPr>
                <w:b/>
                <w:sz w:val="16"/>
                <w:szCs w:val="16"/>
                <w:vertAlign w:val="superscript"/>
              </w:rPr>
              <w:t>80</w:t>
            </w:r>
          </w:p>
        </w:tc>
        <w:tc>
          <w:tcPr>
            <w:tcW w:w="203" w:type="pct"/>
          </w:tcPr>
          <w:p w:rsidR="002C4EC9" w:rsidRPr="005A5DE3" w:rsidRDefault="002C4EC9" w:rsidP="0076160D">
            <w:pPr>
              <w:rPr>
                <w:sz w:val="16"/>
                <w:szCs w:val="16"/>
              </w:rPr>
            </w:pPr>
            <w:r w:rsidRPr="005A5DE3">
              <w:rPr>
                <w:sz w:val="16"/>
                <w:szCs w:val="16"/>
              </w:rPr>
              <w:lastRenderedPageBreak/>
              <w:t xml:space="preserve">2 </w:t>
            </w:r>
            <w:r w:rsidRPr="005A5DE3">
              <w:rPr>
                <w:sz w:val="16"/>
                <w:szCs w:val="16"/>
              </w:rPr>
              <w:lastRenderedPageBreak/>
              <w:t>(med)</w:t>
            </w:r>
          </w:p>
        </w:tc>
        <w:tc>
          <w:tcPr>
            <w:tcW w:w="411" w:type="pct"/>
          </w:tcPr>
          <w:p w:rsidR="002C4EC9" w:rsidRPr="005A5DE3" w:rsidRDefault="002C4EC9" w:rsidP="0076160D">
            <w:pPr>
              <w:rPr>
                <w:sz w:val="16"/>
                <w:szCs w:val="16"/>
              </w:rPr>
            </w:pPr>
            <w:r w:rsidRPr="005A5DE3">
              <w:rPr>
                <w:sz w:val="16"/>
                <w:szCs w:val="16"/>
              </w:rPr>
              <w:lastRenderedPageBreak/>
              <w:t>UAE</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n=84 healthy Arab and South Asian women with uncomplicated term deliveries</w:t>
            </w:r>
          </w:p>
        </w:tc>
        <w:tc>
          <w:tcPr>
            <w:tcW w:w="247" w:type="pct"/>
          </w:tcPr>
          <w:p w:rsidR="002C4EC9" w:rsidRPr="005A5DE3" w:rsidRDefault="002C4EC9" w:rsidP="0076160D">
            <w:pPr>
              <w:rPr>
                <w:sz w:val="16"/>
                <w:szCs w:val="16"/>
              </w:rPr>
            </w:pPr>
            <w:r w:rsidRPr="005A5DE3">
              <w:rPr>
                <w:sz w:val="16"/>
                <w:szCs w:val="16"/>
              </w:rPr>
              <w:lastRenderedPageBreak/>
              <w:t>Cross-</w:t>
            </w:r>
            <w:r w:rsidRPr="005A5DE3">
              <w:rPr>
                <w:sz w:val="16"/>
                <w:szCs w:val="16"/>
              </w:rPr>
              <w:lastRenderedPageBreak/>
              <w:t>sectional</w:t>
            </w:r>
          </w:p>
        </w:tc>
        <w:tc>
          <w:tcPr>
            <w:tcW w:w="421" w:type="pct"/>
          </w:tcPr>
          <w:p w:rsidR="002C4EC9" w:rsidRPr="005A5DE3" w:rsidRDefault="002C4EC9" w:rsidP="0076160D">
            <w:pPr>
              <w:rPr>
                <w:sz w:val="16"/>
                <w:szCs w:val="16"/>
              </w:rPr>
            </w:pPr>
            <w:r w:rsidRPr="005A5DE3">
              <w:rPr>
                <w:sz w:val="16"/>
                <w:szCs w:val="16"/>
              </w:rPr>
              <w:lastRenderedPageBreak/>
              <w:t xml:space="preserve">Cord blood </w:t>
            </w:r>
            <w:r w:rsidRPr="005A5DE3">
              <w:rPr>
                <w:sz w:val="16"/>
                <w:szCs w:val="16"/>
              </w:rPr>
              <w:lastRenderedPageBreak/>
              <w:t>vitamin A, Maternal ferritin</w:t>
            </w:r>
          </w:p>
        </w:tc>
        <w:tc>
          <w:tcPr>
            <w:tcW w:w="367" w:type="pct"/>
          </w:tcPr>
          <w:p w:rsidR="002C4EC9" w:rsidRPr="005A5DE3" w:rsidRDefault="002C4EC9" w:rsidP="0076160D">
            <w:pPr>
              <w:rPr>
                <w:sz w:val="16"/>
                <w:szCs w:val="16"/>
              </w:rPr>
            </w:pPr>
            <w:r w:rsidRPr="005A5DE3">
              <w:rPr>
                <w:sz w:val="16"/>
                <w:szCs w:val="16"/>
              </w:rPr>
              <w:lastRenderedPageBreak/>
              <w:t>Delivery</w:t>
            </w:r>
          </w:p>
        </w:tc>
        <w:tc>
          <w:tcPr>
            <w:tcW w:w="418" w:type="pct"/>
          </w:tcPr>
          <w:p w:rsidR="002C4EC9" w:rsidRPr="005A5DE3" w:rsidRDefault="002C4EC9" w:rsidP="0076160D">
            <w:pPr>
              <w:rPr>
                <w:sz w:val="16"/>
                <w:szCs w:val="16"/>
              </w:rPr>
            </w:pPr>
            <w:r w:rsidRPr="005A5DE3">
              <w:rPr>
                <w:sz w:val="16"/>
                <w:szCs w:val="16"/>
              </w:rPr>
              <w:t xml:space="preserve">18.5 (11.0, </w:t>
            </w:r>
            <w:r w:rsidRPr="005A5DE3">
              <w:rPr>
                <w:sz w:val="16"/>
                <w:szCs w:val="16"/>
              </w:rPr>
              <w:lastRenderedPageBreak/>
              <w:t>25.4)</w:t>
            </w:r>
          </w:p>
        </w:tc>
        <w:tc>
          <w:tcPr>
            <w:tcW w:w="1109" w:type="pct"/>
            <w:gridSpan w:val="13"/>
          </w:tcPr>
          <w:p w:rsidR="002C4EC9" w:rsidRPr="005A5DE3" w:rsidRDefault="002C4EC9" w:rsidP="0076160D">
            <w:pPr>
              <w:rPr>
                <w:sz w:val="16"/>
                <w:szCs w:val="16"/>
              </w:rPr>
            </w:pPr>
            <w:r w:rsidRPr="005A5DE3">
              <w:rPr>
                <w:sz w:val="16"/>
                <w:szCs w:val="16"/>
              </w:rPr>
              <w:lastRenderedPageBreak/>
              <w:t>3317 (510)</w:t>
            </w:r>
          </w:p>
        </w:tc>
        <w:tc>
          <w:tcPr>
            <w:tcW w:w="351" w:type="pct"/>
          </w:tcPr>
          <w:p w:rsidR="002C4EC9" w:rsidRPr="005A5DE3" w:rsidRDefault="002C4EC9" w:rsidP="0076160D">
            <w:pPr>
              <w:rPr>
                <w:sz w:val="16"/>
                <w:szCs w:val="16"/>
              </w:rPr>
            </w:pPr>
            <w:r w:rsidRPr="005A5DE3">
              <w:rPr>
                <w:sz w:val="16"/>
                <w:szCs w:val="16"/>
              </w:rPr>
              <w:t xml:space="preserve">Unadjusted </w:t>
            </w:r>
            <w:r w:rsidRPr="005A5DE3">
              <w:rPr>
                <w:sz w:val="16"/>
                <w:szCs w:val="16"/>
              </w:rPr>
              <w:lastRenderedPageBreak/>
              <w:t>β not given</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Unadjusted r= 0.23; p&lt;0.05</w:t>
            </w:r>
          </w:p>
        </w:tc>
        <w:tc>
          <w:tcPr>
            <w:tcW w:w="432" w:type="pct"/>
          </w:tcPr>
          <w:p w:rsidR="002C4EC9" w:rsidRPr="005A5DE3" w:rsidRDefault="002C4EC9" w:rsidP="0076160D">
            <w:pPr>
              <w:rPr>
                <w:sz w:val="16"/>
                <w:szCs w:val="16"/>
              </w:rPr>
            </w:pPr>
            <w:r w:rsidRPr="005A5DE3">
              <w:rPr>
                <w:sz w:val="16"/>
                <w:szCs w:val="16"/>
              </w:rPr>
              <w:lastRenderedPageBreak/>
              <w:t>11.6 (3.0-20.1)</w:t>
            </w:r>
          </w:p>
          <w:p w:rsidR="002C4EC9" w:rsidRPr="005A5DE3" w:rsidRDefault="002C4EC9" w:rsidP="0076160D">
            <w:pPr>
              <w:rPr>
                <w:sz w:val="16"/>
                <w:szCs w:val="16"/>
              </w:rPr>
            </w:pPr>
            <w:r w:rsidRPr="005A5DE3">
              <w:rPr>
                <w:sz w:val="16"/>
                <w:szCs w:val="16"/>
              </w:rPr>
              <w:lastRenderedPageBreak/>
              <w:t>P=0.009</w:t>
            </w:r>
          </w:p>
        </w:tc>
        <w:tc>
          <w:tcPr>
            <w:tcW w:w="611" w:type="pct"/>
          </w:tcPr>
          <w:p w:rsidR="002C4EC9" w:rsidRPr="005A5DE3" w:rsidRDefault="002C4EC9" w:rsidP="0076160D">
            <w:pPr>
              <w:rPr>
                <w:sz w:val="16"/>
                <w:szCs w:val="16"/>
              </w:rPr>
            </w:pPr>
            <w:r w:rsidRPr="005A5DE3">
              <w:rPr>
                <w:sz w:val="16"/>
                <w:szCs w:val="16"/>
              </w:rPr>
              <w:lastRenderedPageBreak/>
              <w:t xml:space="preserve">Positive correlation </w:t>
            </w:r>
            <w:r w:rsidRPr="005A5DE3">
              <w:rPr>
                <w:sz w:val="16"/>
                <w:szCs w:val="16"/>
              </w:rPr>
              <w:lastRenderedPageBreak/>
              <w:t>seen between maternal 25(OH)D at delivery and birthweight.</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For every 1 unit increase in 25(OH)D, birth weight increased by 11.6 g</w:t>
            </w:r>
          </w:p>
          <w:p w:rsidR="002C4EC9" w:rsidRPr="005A5DE3" w:rsidRDefault="002C4EC9" w:rsidP="0076160D">
            <w:pPr>
              <w:rPr>
                <w:sz w:val="16"/>
                <w:szCs w:val="16"/>
              </w:rPr>
            </w:pPr>
          </w:p>
        </w:tc>
      </w:tr>
      <w:tr w:rsidR="002C4EC9" w:rsidRPr="005A5DE3" w:rsidTr="0076160D">
        <w:trPr>
          <w:trHeight w:val="1002"/>
        </w:trPr>
        <w:tc>
          <w:tcPr>
            <w:tcW w:w="430" w:type="pct"/>
            <w:vMerge w:val="restart"/>
          </w:tcPr>
          <w:p w:rsidR="002C4EC9" w:rsidRPr="005A5DE3" w:rsidRDefault="002C4EC9" w:rsidP="0076160D">
            <w:pPr>
              <w:rPr>
                <w:b/>
                <w:sz w:val="16"/>
                <w:szCs w:val="16"/>
                <w:vertAlign w:val="superscript"/>
              </w:rPr>
            </w:pPr>
            <w:r w:rsidRPr="005A5DE3">
              <w:rPr>
                <w:b/>
                <w:sz w:val="16"/>
                <w:szCs w:val="16"/>
              </w:rPr>
              <w:lastRenderedPageBreak/>
              <w:t>Bowyer, 2009</w:t>
            </w:r>
            <w:r>
              <w:rPr>
                <w:b/>
                <w:sz w:val="16"/>
                <w:szCs w:val="16"/>
                <w:vertAlign w:val="superscript"/>
              </w:rPr>
              <w:t>81</w:t>
            </w:r>
          </w:p>
        </w:tc>
        <w:tc>
          <w:tcPr>
            <w:tcW w:w="203" w:type="pct"/>
            <w:vMerge w:val="restart"/>
          </w:tcPr>
          <w:p w:rsidR="002C4EC9" w:rsidRPr="005A5DE3" w:rsidRDefault="002C4EC9" w:rsidP="0076160D">
            <w:pPr>
              <w:rPr>
                <w:sz w:val="16"/>
                <w:szCs w:val="16"/>
              </w:rPr>
            </w:pPr>
            <w:r w:rsidRPr="005A5DE3">
              <w:rPr>
                <w:sz w:val="16"/>
                <w:szCs w:val="16"/>
              </w:rPr>
              <w:t>4 (med)</w:t>
            </w:r>
          </w:p>
        </w:tc>
        <w:tc>
          <w:tcPr>
            <w:tcW w:w="411" w:type="pct"/>
            <w:vMerge w:val="restart"/>
          </w:tcPr>
          <w:p w:rsidR="002C4EC9" w:rsidRPr="005A5DE3" w:rsidRDefault="002C4EC9" w:rsidP="0076160D">
            <w:pPr>
              <w:rPr>
                <w:sz w:val="16"/>
                <w:szCs w:val="16"/>
              </w:rPr>
            </w:pPr>
            <w:r w:rsidRPr="005A5DE3">
              <w:rPr>
                <w:sz w:val="16"/>
                <w:szCs w:val="16"/>
              </w:rPr>
              <w:t>Sydney, Australia</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n=971</w:t>
            </w:r>
            <w:r>
              <w:rPr>
                <w:sz w:val="16"/>
                <w:szCs w:val="16"/>
              </w:rPr>
              <w:t xml:space="preserve"> women</w:t>
            </w:r>
          </w:p>
        </w:tc>
        <w:tc>
          <w:tcPr>
            <w:tcW w:w="247" w:type="pct"/>
            <w:vMerge w:val="restart"/>
          </w:tcPr>
          <w:p w:rsidR="002C4EC9" w:rsidRPr="005A5DE3" w:rsidRDefault="002C4EC9" w:rsidP="0076160D">
            <w:pPr>
              <w:rPr>
                <w:sz w:val="16"/>
                <w:szCs w:val="16"/>
              </w:rPr>
            </w:pPr>
            <w:r w:rsidRPr="005A5DE3">
              <w:rPr>
                <w:sz w:val="16"/>
                <w:szCs w:val="16"/>
              </w:rPr>
              <w:t>Cohort</w:t>
            </w:r>
          </w:p>
        </w:tc>
        <w:tc>
          <w:tcPr>
            <w:tcW w:w="421" w:type="pct"/>
            <w:vMerge w:val="restart"/>
          </w:tcPr>
          <w:p w:rsidR="002C4EC9" w:rsidRPr="005A5DE3" w:rsidRDefault="002C4EC9" w:rsidP="0076160D">
            <w:pPr>
              <w:rPr>
                <w:sz w:val="16"/>
                <w:szCs w:val="16"/>
              </w:rPr>
            </w:pPr>
            <w:r w:rsidRPr="005A5DE3">
              <w:rPr>
                <w:sz w:val="16"/>
                <w:szCs w:val="16"/>
              </w:rPr>
              <w:t>Gestation, maternal age, overseas maternal birth place</w:t>
            </w:r>
          </w:p>
        </w:tc>
        <w:tc>
          <w:tcPr>
            <w:tcW w:w="367" w:type="pct"/>
            <w:vMerge w:val="restart"/>
          </w:tcPr>
          <w:p w:rsidR="002C4EC9" w:rsidRPr="005A5DE3" w:rsidRDefault="002C4EC9" w:rsidP="0076160D">
            <w:pPr>
              <w:rPr>
                <w:sz w:val="16"/>
                <w:szCs w:val="16"/>
              </w:rPr>
            </w:pPr>
            <w:r w:rsidRPr="005A5DE3">
              <w:rPr>
                <w:sz w:val="16"/>
                <w:szCs w:val="16"/>
              </w:rPr>
              <w:t>30-32 weeks</w:t>
            </w:r>
          </w:p>
        </w:tc>
        <w:tc>
          <w:tcPr>
            <w:tcW w:w="418" w:type="pct"/>
            <w:vMerge w:val="restart"/>
          </w:tcPr>
          <w:p w:rsidR="002C4EC9" w:rsidRPr="005A5DE3" w:rsidRDefault="002C4EC9" w:rsidP="0076160D">
            <w:pPr>
              <w:rPr>
                <w:sz w:val="16"/>
                <w:szCs w:val="16"/>
              </w:rPr>
            </w:pPr>
            <w:r w:rsidRPr="005A5DE3">
              <w:rPr>
                <w:sz w:val="16"/>
                <w:szCs w:val="16"/>
              </w:rPr>
              <w:t>52.0 (17, 174)</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Median Vit D concentration according to group:</w:t>
            </w:r>
          </w:p>
          <w:p w:rsidR="002C4EC9" w:rsidRPr="005A5DE3" w:rsidRDefault="002C4EC9" w:rsidP="0076160D">
            <w:pPr>
              <w:rPr>
                <w:sz w:val="16"/>
                <w:szCs w:val="16"/>
              </w:rPr>
            </w:pPr>
          </w:p>
          <w:p w:rsidR="002C4EC9" w:rsidRPr="005A5DE3" w:rsidRDefault="002C4EC9" w:rsidP="0076160D">
            <w:pPr>
              <w:rPr>
                <w:sz w:val="16"/>
                <w:szCs w:val="16"/>
              </w:rPr>
            </w:pPr>
            <w:r>
              <w:rPr>
                <w:sz w:val="16"/>
                <w:szCs w:val="16"/>
              </w:rPr>
              <w:t>Vit D ≤</w:t>
            </w:r>
            <w:r w:rsidRPr="005A5DE3">
              <w:rPr>
                <w:sz w:val="16"/>
                <w:szCs w:val="16"/>
              </w:rPr>
              <w:t>25 nmol l (n=144)= 18 (17, 22)</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Vit D 26-50 (n=317) = 39 (32, 45)</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 xml:space="preserve">Vit D &gt;50 (n=510) = 73 (60-91) </w:t>
            </w:r>
          </w:p>
        </w:tc>
        <w:tc>
          <w:tcPr>
            <w:tcW w:w="223" w:type="pct"/>
            <w:gridSpan w:val="2"/>
          </w:tcPr>
          <w:p w:rsidR="002C4EC9" w:rsidRPr="005A5DE3" w:rsidRDefault="002C4EC9" w:rsidP="0076160D">
            <w:pPr>
              <w:rPr>
                <w:sz w:val="16"/>
                <w:szCs w:val="16"/>
              </w:rPr>
            </w:pPr>
            <w:r w:rsidRPr="005A5DE3">
              <w:rPr>
                <w:sz w:val="16"/>
                <w:szCs w:val="16"/>
              </w:rPr>
              <w:t>25(OH)D nmol/l</w:t>
            </w:r>
          </w:p>
        </w:tc>
        <w:tc>
          <w:tcPr>
            <w:tcW w:w="547" w:type="pct"/>
            <w:gridSpan w:val="7"/>
          </w:tcPr>
          <w:p w:rsidR="002C4EC9" w:rsidRPr="005A5DE3" w:rsidRDefault="002C4EC9" w:rsidP="0076160D">
            <w:pPr>
              <w:rPr>
                <w:sz w:val="16"/>
                <w:szCs w:val="16"/>
              </w:rPr>
            </w:pPr>
            <w:r w:rsidRPr="005A5DE3">
              <w:rPr>
                <w:sz w:val="16"/>
                <w:szCs w:val="16"/>
              </w:rPr>
              <w:t>Unadjusted birth weight</w:t>
            </w:r>
          </w:p>
        </w:tc>
        <w:tc>
          <w:tcPr>
            <w:tcW w:w="339" w:type="pct"/>
            <w:gridSpan w:val="4"/>
          </w:tcPr>
          <w:p w:rsidR="002C4EC9" w:rsidRPr="005A5DE3" w:rsidRDefault="002C4EC9" w:rsidP="0076160D">
            <w:pPr>
              <w:rPr>
                <w:sz w:val="16"/>
                <w:szCs w:val="16"/>
              </w:rPr>
            </w:pPr>
            <w:r w:rsidRPr="005A5DE3">
              <w:rPr>
                <w:sz w:val="16"/>
                <w:szCs w:val="16"/>
              </w:rPr>
              <w:t xml:space="preserve">Adjusted birth weight </w:t>
            </w:r>
          </w:p>
        </w:tc>
        <w:tc>
          <w:tcPr>
            <w:tcW w:w="351" w:type="pct"/>
            <w:vMerge w:val="restart"/>
          </w:tcPr>
          <w:p w:rsidR="002C4EC9" w:rsidRPr="005A5DE3" w:rsidRDefault="002C4EC9" w:rsidP="0076160D">
            <w:pPr>
              <w:rPr>
                <w:sz w:val="16"/>
                <w:szCs w:val="16"/>
              </w:rPr>
            </w:pPr>
            <w:r w:rsidRPr="005A5DE3">
              <w:rPr>
                <w:sz w:val="16"/>
                <w:szCs w:val="16"/>
              </w:rPr>
              <w:t>Not given</w:t>
            </w:r>
          </w:p>
          <w:p w:rsidR="002C4EC9" w:rsidRPr="005A5DE3" w:rsidRDefault="002C4EC9" w:rsidP="0076160D">
            <w:pPr>
              <w:rPr>
                <w:sz w:val="16"/>
                <w:szCs w:val="16"/>
              </w:rPr>
            </w:pPr>
          </w:p>
        </w:tc>
        <w:tc>
          <w:tcPr>
            <w:tcW w:w="432" w:type="pct"/>
            <w:vMerge w:val="restart"/>
          </w:tcPr>
          <w:p w:rsidR="002C4EC9" w:rsidRPr="005A5DE3" w:rsidRDefault="002C4EC9" w:rsidP="0076160D">
            <w:pPr>
              <w:rPr>
                <w:sz w:val="16"/>
                <w:szCs w:val="16"/>
              </w:rPr>
            </w:pPr>
            <w:r w:rsidRPr="005A5DE3">
              <w:rPr>
                <w:sz w:val="16"/>
                <w:szCs w:val="16"/>
              </w:rPr>
              <w:t>Not given</w:t>
            </w:r>
          </w:p>
        </w:tc>
        <w:tc>
          <w:tcPr>
            <w:tcW w:w="611" w:type="pct"/>
            <w:vMerge w:val="restart"/>
          </w:tcPr>
          <w:p w:rsidR="002C4EC9" w:rsidRPr="005A5DE3" w:rsidRDefault="002C4EC9" w:rsidP="0076160D">
            <w:pPr>
              <w:rPr>
                <w:sz w:val="16"/>
                <w:szCs w:val="16"/>
              </w:rPr>
            </w:pPr>
            <w:r w:rsidRPr="005A5DE3">
              <w:rPr>
                <w:sz w:val="16"/>
                <w:szCs w:val="16"/>
              </w:rPr>
              <w:t>Offspring birth weight significantly lower in women with 25(OH)D deficiency (≤25 nmol/l)</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p&lt;0.001</w:t>
            </w:r>
          </w:p>
          <w:p w:rsidR="002C4EC9" w:rsidRPr="005A5DE3" w:rsidRDefault="002C4EC9" w:rsidP="0076160D">
            <w:pPr>
              <w:rPr>
                <w:sz w:val="16"/>
                <w:szCs w:val="16"/>
              </w:rPr>
            </w:pPr>
          </w:p>
        </w:tc>
      </w:tr>
      <w:tr w:rsidR="002C4EC9" w:rsidRPr="005A5DE3" w:rsidTr="0076160D">
        <w:trPr>
          <w:trHeight w:val="1001"/>
        </w:trPr>
        <w:tc>
          <w:tcPr>
            <w:tcW w:w="430" w:type="pct"/>
            <w:vMerge/>
          </w:tcPr>
          <w:p w:rsidR="002C4EC9" w:rsidRPr="005A5DE3" w:rsidRDefault="002C4EC9" w:rsidP="0076160D">
            <w:pPr>
              <w:rPr>
                <w:b/>
                <w:sz w:val="16"/>
                <w:szCs w:val="16"/>
              </w:rPr>
            </w:pPr>
          </w:p>
        </w:tc>
        <w:tc>
          <w:tcPr>
            <w:tcW w:w="203" w:type="pct"/>
            <w:vMerge/>
          </w:tcPr>
          <w:p w:rsidR="002C4EC9" w:rsidRPr="005A5DE3" w:rsidRDefault="002C4EC9" w:rsidP="0076160D">
            <w:pPr>
              <w:rPr>
                <w:sz w:val="16"/>
                <w:szCs w:val="16"/>
              </w:rPr>
            </w:pPr>
          </w:p>
        </w:tc>
        <w:tc>
          <w:tcPr>
            <w:tcW w:w="411" w:type="pct"/>
            <w:vMerge/>
          </w:tcPr>
          <w:p w:rsidR="002C4EC9" w:rsidRPr="005A5DE3" w:rsidRDefault="002C4EC9" w:rsidP="0076160D">
            <w:pPr>
              <w:rPr>
                <w:sz w:val="16"/>
                <w:szCs w:val="16"/>
              </w:rPr>
            </w:pPr>
          </w:p>
        </w:tc>
        <w:tc>
          <w:tcPr>
            <w:tcW w:w="247" w:type="pct"/>
            <w:vMerge/>
          </w:tcPr>
          <w:p w:rsidR="002C4EC9" w:rsidRPr="005A5DE3" w:rsidRDefault="002C4EC9" w:rsidP="0076160D">
            <w:pPr>
              <w:rPr>
                <w:sz w:val="16"/>
                <w:szCs w:val="16"/>
              </w:rPr>
            </w:pPr>
          </w:p>
        </w:tc>
        <w:tc>
          <w:tcPr>
            <w:tcW w:w="421" w:type="pct"/>
            <w:vMerge/>
          </w:tcPr>
          <w:p w:rsidR="002C4EC9" w:rsidRPr="005A5DE3" w:rsidRDefault="002C4EC9" w:rsidP="0076160D">
            <w:pPr>
              <w:rPr>
                <w:sz w:val="16"/>
                <w:szCs w:val="16"/>
              </w:rPr>
            </w:pPr>
          </w:p>
        </w:tc>
        <w:tc>
          <w:tcPr>
            <w:tcW w:w="367" w:type="pct"/>
            <w:vMerge/>
          </w:tcPr>
          <w:p w:rsidR="002C4EC9" w:rsidRPr="005A5DE3" w:rsidRDefault="002C4EC9" w:rsidP="0076160D">
            <w:pPr>
              <w:rPr>
                <w:sz w:val="16"/>
                <w:szCs w:val="16"/>
              </w:rPr>
            </w:pPr>
          </w:p>
        </w:tc>
        <w:tc>
          <w:tcPr>
            <w:tcW w:w="418" w:type="pct"/>
            <w:vMerge/>
          </w:tcPr>
          <w:p w:rsidR="002C4EC9" w:rsidRPr="005A5DE3" w:rsidRDefault="002C4EC9" w:rsidP="0076160D">
            <w:pPr>
              <w:rPr>
                <w:sz w:val="16"/>
                <w:szCs w:val="16"/>
              </w:rPr>
            </w:pPr>
          </w:p>
        </w:tc>
        <w:tc>
          <w:tcPr>
            <w:tcW w:w="223" w:type="pct"/>
            <w:gridSpan w:val="2"/>
          </w:tcPr>
          <w:p w:rsidR="002C4EC9" w:rsidRPr="005A5DE3" w:rsidRDefault="002C4EC9" w:rsidP="0076160D">
            <w:pPr>
              <w:rPr>
                <w:sz w:val="16"/>
                <w:szCs w:val="16"/>
              </w:rPr>
            </w:pPr>
            <w:r>
              <w:rPr>
                <w:sz w:val="16"/>
                <w:szCs w:val="16"/>
              </w:rPr>
              <w:t>≤</w:t>
            </w:r>
            <w:r w:rsidRPr="005A5DE3">
              <w:rPr>
                <w:sz w:val="16"/>
                <w:szCs w:val="16"/>
              </w:rPr>
              <w:t>25</w:t>
            </w:r>
          </w:p>
        </w:tc>
        <w:tc>
          <w:tcPr>
            <w:tcW w:w="547" w:type="pct"/>
            <w:gridSpan w:val="7"/>
          </w:tcPr>
          <w:p w:rsidR="002C4EC9" w:rsidRPr="005A5DE3" w:rsidRDefault="002C4EC9" w:rsidP="0076160D">
            <w:pPr>
              <w:rPr>
                <w:sz w:val="16"/>
                <w:szCs w:val="16"/>
              </w:rPr>
            </w:pPr>
            <w:r w:rsidRPr="005A5DE3">
              <w:rPr>
                <w:sz w:val="16"/>
                <w:szCs w:val="16"/>
              </w:rPr>
              <w:t>3254 (545)</w:t>
            </w:r>
          </w:p>
        </w:tc>
        <w:tc>
          <w:tcPr>
            <w:tcW w:w="339" w:type="pct"/>
            <w:gridSpan w:val="4"/>
          </w:tcPr>
          <w:p w:rsidR="002C4EC9" w:rsidRPr="005A5DE3" w:rsidRDefault="002C4EC9" w:rsidP="0076160D">
            <w:pPr>
              <w:rPr>
                <w:sz w:val="16"/>
                <w:szCs w:val="16"/>
              </w:rPr>
            </w:pPr>
            <w:r w:rsidRPr="005A5DE3">
              <w:rPr>
                <w:sz w:val="16"/>
                <w:szCs w:val="16"/>
              </w:rPr>
              <w:t>Not given</w:t>
            </w:r>
          </w:p>
        </w:tc>
        <w:tc>
          <w:tcPr>
            <w:tcW w:w="351" w:type="pct"/>
            <w:vMerge/>
          </w:tcPr>
          <w:p w:rsidR="002C4EC9" w:rsidRPr="005A5DE3" w:rsidRDefault="002C4EC9" w:rsidP="0076160D">
            <w:pPr>
              <w:rPr>
                <w:sz w:val="16"/>
                <w:szCs w:val="16"/>
              </w:rPr>
            </w:pPr>
          </w:p>
        </w:tc>
        <w:tc>
          <w:tcPr>
            <w:tcW w:w="432" w:type="pct"/>
            <w:vMerge/>
          </w:tcPr>
          <w:p w:rsidR="002C4EC9" w:rsidRPr="005A5DE3" w:rsidRDefault="002C4EC9" w:rsidP="0076160D">
            <w:pPr>
              <w:rPr>
                <w:sz w:val="16"/>
                <w:szCs w:val="16"/>
              </w:rPr>
            </w:pPr>
          </w:p>
        </w:tc>
        <w:tc>
          <w:tcPr>
            <w:tcW w:w="611" w:type="pct"/>
            <w:vMerge/>
          </w:tcPr>
          <w:p w:rsidR="002C4EC9" w:rsidRPr="005A5DE3" w:rsidRDefault="002C4EC9" w:rsidP="0076160D">
            <w:pPr>
              <w:rPr>
                <w:sz w:val="16"/>
                <w:szCs w:val="16"/>
              </w:rPr>
            </w:pPr>
          </w:p>
        </w:tc>
      </w:tr>
      <w:tr w:rsidR="002C4EC9" w:rsidRPr="005A5DE3" w:rsidTr="0076160D">
        <w:trPr>
          <w:trHeight w:val="1001"/>
        </w:trPr>
        <w:tc>
          <w:tcPr>
            <w:tcW w:w="430" w:type="pct"/>
            <w:vMerge/>
          </w:tcPr>
          <w:p w:rsidR="002C4EC9" w:rsidRPr="005A5DE3" w:rsidRDefault="002C4EC9" w:rsidP="0076160D">
            <w:pPr>
              <w:rPr>
                <w:b/>
                <w:sz w:val="16"/>
                <w:szCs w:val="16"/>
              </w:rPr>
            </w:pPr>
          </w:p>
        </w:tc>
        <w:tc>
          <w:tcPr>
            <w:tcW w:w="203" w:type="pct"/>
            <w:vMerge/>
          </w:tcPr>
          <w:p w:rsidR="002C4EC9" w:rsidRPr="005A5DE3" w:rsidRDefault="002C4EC9" w:rsidP="0076160D">
            <w:pPr>
              <w:rPr>
                <w:sz w:val="16"/>
                <w:szCs w:val="16"/>
              </w:rPr>
            </w:pPr>
          </w:p>
        </w:tc>
        <w:tc>
          <w:tcPr>
            <w:tcW w:w="411" w:type="pct"/>
            <w:vMerge/>
          </w:tcPr>
          <w:p w:rsidR="002C4EC9" w:rsidRPr="005A5DE3" w:rsidRDefault="002C4EC9" w:rsidP="0076160D">
            <w:pPr>
              <w:rPr>
                <w:sz w:val="16"/>
                <w:szCs w:val="16"/>
              </w:rPr>
            </w:pPr>
          </w:p>
        </w:tc>
        <w:tc>
          <w:tcPr>
            <w:tcW w:w="247" w:type="pct"/>
            <w:vMerge/>
          </w:tcPr>
          <w:p w:rsidR="002C4EC9" w:rsidRPr="005A5DE3" w:rsidRDefault="002C4EC9" w:rsidP="0076160D">
            <w:pPr>
              <w:rPr>
                <w:sz w:val="16"/>
                <w:szCs w:val="16"/>
              </w:rPr>
            </w:pPr>
          </w:p>
        </w:tc>
        <w:tc>
          <w:tcPr>
            <w:tcW w:w="421" w:type="pct"/>
            <w:vMerge/>
          </w:tcPr>
          <w:p w:rsidR="002C4EC9" w:rsidRPr="005A5DE3" w:rsidRDefault="002C4EC9" w:rsidP="0076160D">
            <w:pPr>
              <w:rPr>
                <w:sz w:val="16"/>
                <w:szCs w:val="16"/>
              </w:rPr>
            </w:pPr>
          </w:p>
        </w:tc>
        <w:tc>
          <w:tcPr>
            <w:tcW w:w="367" w:type="pct"/>
            <w:vMerge/>
          </w:tcPr>
          <w:p w:rsidR="002C4EC9" w:rsidRPr="005A5DE3" w:rsidRDefault="002C4EC9" w:rsidP="0076160D">
            <w:pPr>
              <w:rPr>
                <w:sz w:val="16"/>
                <w:szCs w:val="16"/>
              </w:rPr>
            </w:pPr>
          </w:p>
        </w:tc>
        <w:tc>
          <w:tcPr>
            <w:tcW w:w="418" w:type="pct"/>
            <w:vMerge/>
          </w:tcPr>
          <w:p w:rsidR="002C4EC9" w:rsidRPr="005A5DE3" w:rsidRDefault="002C4EC9" w:rsidP="0076160D">
            <w:pPr>
              <w:rPr>
                <w:sz w:val="16"/>
                <w:szCs w:val="16"/>
              </w:rPr>
            </w:pPr>
          </w:p>
        </w:tc>
        <w:tc>
          <w:tcPr>
            <w:tcW w:w="223" w:type="pct"/>
            <w:gridSpan w:val="2"/>
          </w:tcPr>
          <w:p w:rsidR="002C4EC9" w:rsidRPr="005A5DE3" w:rsidRDefault="002C4EC9" w:rsidP="0076160D">
            <w:pPr>
              <w:rPr>
                <w:sz w:val="16"/>
                <w:szCs w:val="16"/>
              </w:rPr>
            </w:pPr>
            <w:r>
              <w:rPr>
                <w:sz w:val="16"/>
                <w:szCs w:val="16"/>
              </w:rPr>
              <w:t>&gt;</w:t>
            </w:r>
            <w:r w:rsidRPr="005A5DE3">
              <w:rPr>
                <w:sz w:val="16"/>
                <w:szCs w:val="16"/>
              </w:rPr>
              <w:t>25</w:t>
            </w:r>
          </w:p>
        </w:tc>
        <w:tc>
          <w:tcPr>
            <w:tcW w:w="547" w:type="pct"/>
            <w:gridSpan w:val="7"/>
          </w:tcPr>
          <w:p w:rsidR="002C4EC9" w:rsidRPr="005A5DE3" w:rsidRDefault="002C4EC9" w:rsidP="0076160D">
            <w:pPr>
              <w:rPr>
                <w:sz w:val="16"/>
                <w:szCs w:val="16"/>
              </w:rPr>
            </w:pPr>
            <w:r w:rsidRPr="005A5DE3">
              <w:rPr>
                <w:sz w:val="16"/>
                <w:szCs w:val="16"/>
              </w:rPr>
              <w:t>3453 (555)</w:t>
            </w:r>
          </w:p>
        </w:tc>
        <w:tc>
          <w:tcPr>
            <w:tcW w:w="339" w:type="pct"/>
            <w:gridSpan w:val="4"/>
          </w:tcPr>
          <w:p w:rsidR="002C4EC9" w:rsidRPr="005A5DE3" w:rsidRDefault="002C4EC9" w:rsidP="0076160D">
            <w:pPr>
              <w:rPr>
                <w:sz w:val="16"/>
                <w:szCs w:val="16"/>
              </w:rPr>
            </w:pPr>
            <w:r w:rsidRPr="005A5DE3">
              <w:rPr>
                <w:sz w:val="16"/>
                <w:szCs w:val="16"/>
              </w:rPr>
              <w:t>Not given</w:t>
            </w:r>
          </w:p>
        </w:tc>
        <w:tc>
          <w:tcPr>
            <w:tcW w:w="351" w:type="pct"/>
            <w:vMerge/>
          </w:tcPr>
          <w:p w:rsidR="002C4EC9" w:rsidRPr="005A5DE3" w:rsidRDefault="002C4EC9" w:rsidP="0076160D">
            <w:pPr>
              <w:rPr>
                <w:sz w:val="16"/>
                <w:szCs w:val="16"/>
              </w:rPr>
            </w:pPr>
          </w:p>
        </w:tc>
        <w:tc>
          <w:tcPr>
            <w:tcW w:w="432" w:type="pct"/>
            <w:vMerge/>
          </w:tcPr>
          <w:p w:rsidR="002C4EC9" w:rsidRPr="005A5DE3" w:rsidRDefault="002C4EC9" w:rsidP="0076160D">
            <w:pPr>
              <w:rPr>
                <w:sz w:val="16"/>
                <w:szCs w:val="16"/>
              </w:rPr>
            </w:pPr>
          </w:p>
        </w:tc>
        <w:tc>
          <w:tcPr>
            <w:tcW w:w="611" w:type="pct"/>
            <w:vMerge/>
          </w:tcPr>
          <w:p w:rsidR="002C4EC9" w:rsidRPr="005A5DE3" w:rsidRDefault="002C4EC9" w:rsidP="0076160D">
            <w:pPr>
              <w:rPr>
                <w:sz w:val="16"/>
                <w:szCs w:val="16"/>
              </w:rPr>
            </w:pPr>
          </w:p>
        </w:tc>
      </w:tr>
      <w:tr w:rsidR="002C4EC9" w:rsidRPr="005A5DE3" w:rsidTr="0076160D">
        <w:trPr>
          <w:trHeight w:val="1001"/>
        </w:trPr>
        <w:tc>
          <w:tcPr>
            <w:tcW w:w="430" w:type="pct"/>
            <w:vMerge/>
          </w:tcPr>
          <w:p w:rsidR="002C4EC9" w:rsidRPr="005A5DE3" w:rsidRDefault="002C4EC9" w:rsidP="0076160D">
            <w:pPr>
              <w:rPr>
                <w:b/>
                <w:sz w:val="16"/>
                <w:szCs w:val="16"/>
              </w:rPr>
            </w:pPr>
          </w:p>
        </w:tc>
        <w:tc>
          <w:tcPr>
            <w:tcW w:w="203" w:type="pct"/>
            <w:vMerge/>
          </w:tcPr>
          <w:p w:rsidR="002C4EC9" w:rsidRPr="005A5DE3" w:rsidRDefault="002C4EC9" w:rsidP="0076160D">
            <w:pPr>
              <w:rPr>
                <w:sz w:val="16"/>
                <w:szCs w:val="16"/>
              </w:rPr>
            </w:pPr>
          </w:p>
        </w:tc>
        <w:tc>
          <w:tcPr>
            <w:tcW w:w="411" w:type="pct"/>
            <w:vMerge/>
          </w:tcPr>
          <w:p w:rsidR="002C4EC9" w:rsidRPr="005A5DE3" w:rsidRDefault="002C4EC9" w:rsidP="0076160D">
            <w:pPr>
              <w:rPr>
                <w:sz w:val="16"/>
                <w:szCs w:val="16"/>
              </w:rPr>
            </w:pPr>
          </w:p>
        </w:tc>
        <w:tc>
          <w:tcPr>
            <w:tcW w:w="247" w:type="pct"/>
            <w:vMerge/>
          </w:tcPr>
          <w:p w:rsidR="002C4EC9" w:rsidRPr="005A5DE3" w:rsidRDefault="002C4EC9" w:rsidP="0076160D">
            <w:pPr>
              <w:rPr>
                <w:sz w:val="16"/>
                <w:szCs w:val="16"/>
              </w:rPr>
            </w:pPr>
          </w:p>
        </w:tc>
        <w:tc>
          <w:tcPr>
            <w:tcW w:w="421" w:type="pct"/>
            <w:vMerge/>
          </w:tcPr>
          <w:p w:rsidR="002C4EC9" w:rsidRPr="005A5DE3" w:rsidRDefault="002C4EC9" w:rsidP="0076160D">
            <w:pPr>
              <w:rPr>
                <w:sz w:val="16"/>
                <w:szCs w:val="16"/>
              </w:rPr>
            </w:pPr>
          </w:p>
        </w:tc>
        <w:tc>
          <w:tcPr>
            <w:tcW w:w="367" w:type="pct"/>
            <w:vMerge/>
          </w:tcPr>
          <w:p w:rsidR="002C4EC9" w:rsidRPr="005A5DE3" w:rsidRDefault="002C4EC9" w:rsidP="0076160D">
            <w:pPr>
              <w:rPr>
                <w:sz w:val="16"/>
                <w:szCs w:val="16"/>
              </w:rPr>
            </w:pPr>
          </w:p>
        </w:tc>
        <w:tc>
          <w:tcPr>
            <w:tcW w:w="418" w:type="pct"/>
            <w:vMerge/>
          </w:tcPr>
          <w:p w:rsidR="002C4EC9" w:rsidRPr="005A5DE3" w:rsidRDefault="002C4EC9" w:rsidP="0076160D">
            <w:pPr>
              <w:rPr>
                <w:sz w:val="16"/>
                <w:szCs w:val="16"/>
              </w:rPr>
            </w:pPr>
          </w:p>
        </w:tc>
        <w:tc>
          <w:tcPr>
            <w:tcW w:w="223" w:type="pct"/>
            <w:gridSpan w:val="2"/>
          </w:tcPr>
          <w:p w:rsidR="002C4EC9" w:rsidRPr="005A5DE3" w:rsidRDefault="002C4EC9" w:rsidP="0076160D">
            <w:pPr>
              <w:rPr>
                <w:sz w:val="16"/>
                <w:szCs w:val="16"/>
              </w:rPr>
            </w:pPr>
            <w:r w:rsidRPr="005A5DE3">
              <w:rPr>
                <w:sz w:val="16"/>
                <w:szCs w:val="16"/>
              </w:rPr>
              <w:t>Difference (95% CI)</w:t>
            </w:r>
          </w:p>
        </w:tc>
        <w:tc>
          <w:tcPr>
            <w:tcW w:w="547" w:type="pct"/>
            <w:gridSpan w:val="7"/>
          </w:tcPr>
          <w:p w:rsidR="002C4EC9" w:rsidRPr="005A5DE3" w:rsidRDefault="002C4EC9" w:rsidP="0076160D">
            <w:pPr>
              <w:rPr>
                <w:sz w:val="16"/>
                <w:szCs w:val="16"/>
              </w:rPr>
            </w:pPr>
            <w:r w:rsidRPr="005A5DE3">
              <w:rPr>
                <w:sz w:val="16"/>
                <w:szCs w:val="16"/>
              </w:rPr>
              <w:t>195 (90-305)</w:t>
            </w:r>
          </w:p>
        </w:tc>
        <w:tc>
          <w:tcPr>
            <w:tcW w:w="339" w:type="pct"/>
            <w:gridSpan w:val="4"/>
          </w:tcPr>
          <w:p w:rsidR="002C4EC9" w:rsidRPr="005A5DE3" w:rsidRDefault="002C4EC9" w:rsidP="0076160D">
            <w:pPr>
              <w:rPr>
                <w:sz w:val="16"/>
                <w:szCs w:val="16"/>
              </w:rPr>
            </w:pPr>
            <w:r w:rsidRPr="005A5DE3">
              <w:rPr>
                <w:sz w:val="16"/>
                <w:szCs w:val="16"/>
              </w:rPr>
              <w:t>151 (50-250)</w:t>
            </w:r>
          </w:p>
        </w:tc>
        <w:tc>
          <w:tcPr>
            <w:tcW w:w="351" w:type="pct"/>
            <w:vMerge/>
          </w:tcPr>
          <w:p w:rsidR="002C4EC9" w:rsidRPr="005A5DE3" w:rsidRDefault="002C4EC9" w:rsidP="0076160D">
            <w:pPr>
              <w:rPr>
                <w:sz w:val="16"/>
                <w:szCs w:val="16"/>
              </w:rPr>
            </w:pPr>
          </w:p>
        </w:tc>
        <w:tc>
          <w:tcPr>
            <w:tcW w:w="432" w:type="pct"/>
            <w:vMerge/>
          </w:tcPr>
          <w:p w:rsidR="002C4EC9" w:rsidRPr="005A5DE3" w:rsidRDefault="002C4EC9" w:rsidP="0076160D">
            <w:pPr>
              <w:rPr>
                <w:sz w:val="16"/>
                <w:szCs w:val="16"/>
              </w:rPr>
            </w:pPr>
          </w:p>
        </w:tc>
        <w:tc>
          <w:tcPr>
            <w:tcW w:w="611" w:type="pct"/>
            <w:vMerge/>
          </w:tcPr>
          <w:p w:rsidR="002C4EC9" w:rsidRPr="005A5DE3" w:rsidRDefault="002C4EC9" w:rsidP="0076160D">
            <w:pPr>
              <w:rPr>
                <w:sz w:val="16"/>
                <w:szCs w:val="16"/>
              </w:rPr>
            </w:pPr>
          </w:p>
        </w:tc>
      </w:tr>
      <w:tr w:rsidR="002C4EC9" w:rsidRPr="005A5DE3" w:rsidTr="0076160D">
        <w:trPr>
          <w:trHeight w:val="520"/>
        </w:trPr>
        <w:tc>
          <w:tcPr>
            <w:tcW w:w="430" w:type="pct"/>
          </w:tcPr>
          <w:p w:rsidR="002C4EC9" w:rsidRPr="005A5DE3" w:rsidRDefault="002C4EC9" w:rsidP="0076160D">
            <w:pPr>
              <w:rPr>
                <w:b/>
                <w:sz w:val="16"/>
                <w:szCs w:val="16"/>
                <w:vertAlign w:val="superscript"/>
              </w:rPr>
            </w:pPr>
            <w:r w:rsidRPr="005A5DE3">
              <w:rPr>
                <w:b/>
                <w:sz w:val="16"/>
                <w:szCs w:val="16"/>
              </w:rPr>
              <w:t>Prentice, 2009</w:t>
            </w:r>
            <w:r>
              <w:rPr>
                <w:b/>
                <w:sz w:val="16"/>
                <w:szCs w:val="16"/>
                <w:vertAlign w:val="superscript"/>
              </w:rPr>
              <w:t>95</w:t>
            </w:r>
          </w:p>
        </w:tc>
        <w:tc>
          <w:tcPr>
            <w:tcW w:w="203" w:type="pct"/>
          </w:tcPr>
          <w:p w:rsidR="002C4EC9" w:rsidRPr="005A5DE3" w:rsidRDefault="002C4EC9" w:rsidP="0076160D">
            <w:pPr>
              <w:rPr>
                <w:sz w:val="16"/>
                <w:szCs w:val="16"/>
              </w:rPr>
            </w:pPr>
            <w:r w:rsidRPr="005A5DE3">
              <w:rPr>
                <w:sz w:val="16"/>
                <w:szCs w:val="16"/>
              </w:rPr>
              <w:t>5 (low)</w:t>
            </w:r>
          </w:p>
        </w:tc>
        <w:tc>
          <w:tcPr>
            <w:tcW w:w="411" w:type="pct"/>
          </w:tcPr>
          <w:p w:rsidR="002C4EC9" w:rsidRPr="005A5DE3" w:rsidRDefault="002C4EC9" w:rsidP="0076160D">
            <w:pPr>
              <w:rPr>
                <w:sz w:val="16"/>
                <w:szCs w:val="16"/>
              </w:rPr>
            </w:pPr>
            <w:r w:rsidRPr="005A5DE3">
              <w:rPr>
                <w:sz w:val="16"/>
                <w:szCs w:val="16"/>
              </w:rPr>
              <w:t>Gambia, Africa</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Subset of pregnant Gambian women participating in a calcium supplementation trial</w:t>
            </w:r>
          </w:p>
          <w:p w:rsidR="002C4EC9" w:rsidRPr="005A5DE3" w:rsidRDefault="002C4EC9" w:rsidP="0076160D">
            <w:pPr>
              <w:rPr>
                <w:sz w:val="16"/>
                <w:szCs w:val="16"/>
              </w:rPr>
            </w:pPr>
            <w:r w:rsidRPr="005A5DE3">
              <w:rPr>
                <w:sz w:val="16"/>
                <w:szCs w:val="16"/>
              </w:rPr>
              <w:t>n=125</w:t>
            </w:r>
            <w:r>
              <w:rPr>
                <w:sz w:val="16"/>
                <w:szCs w:val="16"/>
              </w:rPr>
              <w:t xml:space="preserve"> women</w:t>
            </w:r>
          </w:p>
          <w:p w:rsidR="002C4EC9" w:rsidRPr="005A5DE3" w:rsidRDefault="002C4EC9" w:rsidP="0076160D">
            <w:pPr>
              <w:rPr>
                <w:sz w:val="16"/>
                <w:szCs w:val="16"/>
              </w:rPr>
            </w:pPr>
          </w:p>
        </w:tc>
        <w:tc>
          <w:tcPr>
            <w:tcW w:w="247" w:type="pct"/>
          </w:tcPr>
          <w:p w:rsidR="002C4EC9" w:rsidRPr="005A5DE3" w:rsidRDefault="002C4EC9" w:rsidP="0076160D">
            <w:pPr>
              <w:rPr>
                <w:sz w:val="16"/>
                <w:szCs w:val="16"/>
              </w:rPr>
            </w:pPr>
            <w:r w:rsidRPr="005A5DE3">
              <w:rPr>
                <w:sz w:val="16"/>
                <w:szCs w:val="16"/>
              </w:rPr>
              <w:t>Cohort</w:t>
            </w:r>
          </w:p>
        </w:tc>
        <w:tc>
          <w:tcPr>
            <w:tcW w:w="421" w:type="pct"/>
          </w:tcPr>
          <w:p w:rsidR="002C4EC9" w:rsidRPr="005A5DE3" w:rsidRDefault="002C4EC9" w:rsidP="0076160D">
            <w:pPr>
              <w:rPr>
                <w:sz w:val="16"/>
                <w:szCs w:val="16"/>
              </w:rPr>
            </w:pPr>
            <w:r w:rsidRPr="005A5DE3">
              <w:rPr>
                <w:sz w:val="16"/>
                <w:szCs w:val="16"/>
              </w:rPr>
              <w:t>Season, mat height, weight, weight gain, infant sex and whether received calcium supplement</w:t>
            </w:r>
          </w:p>
        </w:tc>
        <w:tc>
          <w:tcPr>
            <w:tcW w:w="367" w:type="pct"/>
          </w:tcPr>
          <w:p w:rsidR="002C4EC9" w:rsidRPr="005A5DE3" w:rsidRDefault="002C4EC9" w:rsidP="0076160D">
            <w:pPr>
              <w:rPr>
                <w:sz w:val="16"/>
                <w:szCs w:val="16"/>
              </w:rPr>
            </w:pPr>
            <w:r w:rsidRPr="005A5DE3">
              <w:rPr>
                <w:sz w:val="16"/>
                <w:szCs w:val="16"/>
              </w:rPr>
              <w:t>20 weeks and 36 weeks</w:t>
            </w:r>
          </w:p>
        </w:tc>
        <w:tc>
          <w:tcPr>
            <w:tcW w:w="641" w:type="pct"/>
            <w:gridSpan w:val="3"/>
          </w:tcPr>
          <w:p w:rsidR="002C4EC9" w:rsidRPr="005A5DE3" w:rsidRDefault="002C4EC9" w:rsidP="0076160D">
            <w:pPr>
              <w:rPr>
                <w:sz w:val="16"/>
                <w:szCs w:val="16"/>
              </w:rPr>
            </w:pPr>
            <w:r w:rsidRPr="005A5DE3">
              <w:rPr>
                <w:sz w:val="16"/>
                <w:szCs w:val="16"/>
              </w:rPr>
              <w:t>20 weeks=103 (25)</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36 weeks=111 (27)</w:t>
            </w:r>
          </w:p>
        </w:tc>
        <w:tc>
          <w:tcPr>
            <w:tcW w:w="886" w:type="pct"/>
            <w:gridSpan w:val="11"/>
          </w:tcPr>
          <w:p w:rsidR="002C4EC9" w:rsidRPr="005A5DE3" w:rsidRDefault="002C4EC9" w:rsidP="0076160D">
            <w:pPr>
              <w:rPr>
                <w:sz w:val="16"/>
                <w:szCs w:val="16"/>
              </w:rPr>
            </w:pPr>
            <w:r w:rsidRPr="005A5DE3">
              <w:rPr>
                <w:sz w:val="16"/>
                <w:szCs w:val="16"/>
              </w:rPr>
              <w:t>2990 (360)</w:t>
            </w:r>
          </w:p>
        </w:tc>
        <w:tc>
          <w:tcPr>
            <w:tcW w:w="351" w:type="pct"/>
          </w:tcPr>
          <w:p w:rsidR="002C4EC9" w:rsidRDefault="002C4EC9" w:rsidP="0076160D">
            <w:pPr>
              <w:rPr>
                <w:sz w:val="16"/>
                <w:szCs w:val="16"/>
              </w:rPr>
            </w:pPr>
            <w:r>
              <w:rPr>
                <w:sz w:val="16"/>
                <w:szCs w:val="16"/>
              </w:rPr>
              <w:t>At 36 weeks=</w:t>
            </w:r>
          </w:p>
          <w:p w:rsidR="002C4EC9" w:rsidRDefault="002C4EC9" w:rsidP="0076160D">
            <w:pPr>
              <w:rPr>
                <w:sz w:val="16"/>
                <w:szCs w:val="16"/>
              </w:rPr>
            </w:pPr>
          </w:p>
          <w:p w:rsidR="002C4EC9" w:rsidRPr="00551413" w:rsidRDefault="002C4EC9" w:rsidP="0076160D">
            <w:pPr>
              <w:rPr>
                <w:sz w:val="16"/>
                <w:szCs w:val="16"/>
              </w:rPr>
            </w:pPr>
            <w:r>
              <w:rPr>
                <w:sz w:val="16"/>
                <w:szCs w:val="16"/>
              </w:rPr>
              <w:t>-0.70(+/-</w:t>
            </w:r>
            <w:r w:rsidRPr="00551413">
              <w:rPr>
                <w:sz w:val="16"/>
                <w:szCs w:val="16"/>
              </w:rPr>
              <w:t>2.35)</w:t>
            </w:r>
          </w:p>
          <w:p w:rsidR="002C4EC9" w:rsidRPr="00551413" w:rsidRDefault="002C4EC9" w:rsidP="0076160D">
            <w:pPr>
              <w:rPr>
                <w:sz w:val="16"/>
                <w:szCs w:val="16"/>
              </w:rPr>
            </w:pPr>
          </w:p>
          <w:p w:rsidR="002C4EC9" w:rsidRPr="005A5DE3" w:rsidRDefault="002C4EC9" w:rsidP="0076160D">
            <w:pPr>
              <w:rPr>
                <w:sz w:val="16"/>
                <w:szCs w:val="16"/>
              </w:rPr>
            </w:pPr>
            <w:r w:rsidRPr="00551413">
              <w:rPr>
                <w:sz w:val="16"/>
                <w:szCs w:val="16"/>
              </w:rPr>
              <w:t>P=0.55</w:t>
            </w:r>
          </w:p>
        </w:tc>
        <w:tc>
          <w:tcPr>
            <w:tcW w:w="434" w:type="pct"/>
          </w:tcPr>
          <w:p w:rsidR="002C4EC9" w:rsidRDefault="002C4EC9" w:rsidP="0076160D">
            <w:pPr>
              <w:rPr>
                <w:sz w:val="16"/>
                <w:szCs w:val="16"/>
              </w:rPr>
            </w:pPr>
            <w:r>
              <w:rPr>
                <w:sz w:val="16"/>
                <w:szCs w:val="16"/>
              </w:rPr>
              <w:t>At 36 weeks=</w:t>
            </w:r>
          </w:p>
          <w:p w:rsidR="002C4EC9" w:rsidRDefault="002C4EC9" w:rsidP="0076160D">
            <w:pPr>
              <w:rPr>
                <w:sz w:val="16"/>
                <w:szCs w:val="16"/>
              </w:rPr>
            </w:pPr>
          </w:p>
          <w:p w:rsidR="002C4EC9" w:rsidRPr="00551413" w:rsidRDefault="002C4EC9" w:rsidP="0076160D">
            <w:pPr>
              <w:rPr>
                <w:sz w:val="16"/>
                <w:szCs w:val="16"/>
              </w:rPr>
            </w:pPr>
            <w:r>
              <w:rPr>
                <w:sz w:val="16"/>
                <w:szCs w:val="16"/>
              </w:rPr>
              <w:t>-0.12 (+/-</w:t>
            </w:r>
            <w:r w:rsidRPr="00551413">
              <w:rPr>
                <w:sz w:val="16"/>
                <w:szCs w:val="16"/>
              </w:rPr>
              <w:t>2.16</w:t>
            </w:r>
            <w:r>
              <w:rPr>
                <w:sz w:val="16"/>
                <w:szCs w:val="16"/>
              </w:rPr>
              <w:t>)</w:t>
            </w:r>
          </w:p>
          <w:p w:rsidR="002C4EC9" w:rsidRPr="00551413" w:rsidRDefault="002C4EC9" w:rsidP="0076160D">
            <w:pPr>
              <w:rPr>
                <w:sz w:val="16"/>
                <w:szCs w:val="16"/>
              </w:rPr>
            </w:pPr>
          </w:p>
          <w:p w:rsidR="002C4EC9" w:rsidRPr="005A5DE3" w:rsidRDefault="002C4EC9" w:rsidP="0076160D">
            <w:pPr>
              <w:rPr>
                <w:sz w:val="16"/>
                <w:szCs w:val="16"/>
              </w:rPr>
            </w:pPr>
            <w:r w:rsidRPr="00551413">
              <w:rPr>
                <w:sz w:val="16"/>
                <w:szCs w:val="16"/>
              </w:rPr>
              <w:t>p=0.91</w:t>
            </w:r>
          </w:p>
        </w:tc>
        <w:tc>
          <w:tcPr>
            <w:tcW w:w="609" w:type="pct"/>
          </w:tcPr>
          <w:p w:rsidR="002C4EC9" w:rsidRPr="005A5DE3" w:rsidRDefault="002C4EC9" w:rsidP="0076160D">
            <w:pPr>
              <w:rPr>
                <w:sz w:val="16"/>
                <w:szCs w:val="16"/>
              </w:rPr>
            </w:pPr>
            <w:r w:rsidRPr="005A5DE3">
              <w:rPr>
                <w:sz w:val="16"/>
                <w:szCs w:val="16"/>
              </w:rPr>
              <w:t>No significant association seen between  maternal 25(OH)D and offspring birth weight  when analysed both continuously and categorically (25(OH)D &gt;80 nmol/l vs &lt;80 nmol/l)</w:t>
            </w:r>
          </w:p>
          <w:p w:rsidR="002C4EC9" w:rsidRPr="005A5DE3" w:rsidRDefault="002C4EC9" w:rsidP="0076160D">
            <w:pPr>
              <w:rPr>
                <w:sz w:val="16"/>
                <w:szCs w:val="16"/>
              </w:rPr>
            </w:pPr>
          </w:p>
        </w:tc>
      </w:tr>
      <w:tr w:rsidR="002C4EC9" w:rsidRPr="005A5DE3" w:rsidTr="0076160D">
        <w:trPr>
          <w:trHeight w:val="520"/>
        </w:trPr>
        <w:tc>
          <w:tcPr>
            <w:tcW w:w="430" w:type="pct"/>
          </w:tcPr>
          <w:p w:rsidR="002C4EC9" w:rsidRPr="005A5DE3" w:rsidRDefault="002C4EC9" w:rsidP="0076160D">
            <w:pPr>
              <w:rPr>
                <w:b/>
                <w:sz w:val="16"/>
                <w:szCs w:val="16"/>
                <w:vertAlign w:val="superscript"/>
              </w:rPr>
            </w:pPr>
            <w:r w:rsidRPr="005A5DE3">
              <w:rPr>
                <w:b/>
                <w:sz w:val="16"/>
                <w:szCs w:val="16"/>
              </w:rPr>
              <w:t>Sayers, 2009</w:t>
            </w:r>
            <w:r>
              <w:rPr>
                <w:b/>
                <w:sz w:val="16"/>
                <w:szCs w:val="16"/>
                <w:vertAlign w:val="superscript"/>
              </w:rPr>
              <w:t>42</w:t>
            </w:r>
          </w:p>
        </w:tc>
        <w:tc>
          <w:tcPr>
            <w:tcW w:w="203" w:type="pct"/>
          </w:tcPr>
          <w:p w:rsidR="002C4EC9" w:rsidRPr="005A5DE3" w:rsidRDefault="002C4EC9" w:rsidP="0076160D">
            <w:pPr>
              <w:rPr>
                <w:sz w:val="16"/>
                <w:szCs w:val="16"/>
              </w:rPr>
            </w:pPr>
            <w:r w:rsidRPr="005A5DE3">
              <w:rPr>
                <w:sz w:val="16"/>
                <w:szCs w:val="16"/>
              </w:rPr>
              <w:t>3</w:t>
            </w:r>
          </w:p>
          <w:p w:rsidR="002C4EC9" w:rsidRPr="005A5DE3" w:rsidRDefault="002C4EC9" w:rsidP="0076160D">
            <w:pPr>
              <w:rPr>
                <w:sz w:val="16"/>
                <w:szCs w:val="16"/>
              </w:rPr>
            </w:pPr>
            <w:r w:rsidRPr="005A5DE3">
              <w:rPr>
                <w:sz w:val="16"/>
                <w:szCs w:val="16"/>
              </w:rPr>
              <w:t>(med)</w:t>
            </w:r>
          </w:p>
        </w:tc>
        <w:tc>
          <w:tcPr>
            <w:tcW w:w="411" w:type="pct"/>
          </w:tcPr>
          <w:p w:rsidR="002C4EC9" w:rsidRPr="005A5DE3" w:rsidRDefault="002C4EC9" w:rsidP="0076160D">
            <w:pPr>
              <w:rPr>
                <w:sz w:val="16"/>
                <w:szCs w:val="16"/>
              </w:rPr>
            </w:pPr>
            <w:r w:rsidRPr="005A5DE3">
              <w:rPr>
                <w:sz w:val="16"/>
                <w:szCs w:val="16"/>
              </w:rPr>
              <w:t xml:space="preserve">Avon Longitudinal Study of Parents and </w:t>
            </w:r>
            <w:r w:rsidRPr="005A5DE3">
              <w:rPr>
                <w:sz w:val="16"/>
                <w:szCs w:val="16"/>
              </w:rPr>
              <w:lastRenderedPageBreak/>
              <w:t>Children (ALSPAC), UK</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n=13904</w:t>
            </w:r>
            <w:r>
              <w:rPr>
                <w:sz w:val="16"/>
                <w:szCs w:val="16"/>
              </w:rPr>
              <w:t xml:space="preserve"> women</w:t>
            </w:r>
          </w:p>
        </w:tc>
        <w:tc>
          <w:tcPr>
            <w:tcW w:w="247" w:type="pct"/>
          </w:tcPr>
          <w:p w:rsidR="002C4EC9" w:rsidRPr="005A5DE3" w:rsidRDefault="002C4EC9" w:rsidP="0076160D">
            <w:pPr>
              <w:rPr>
                <w:sz w:val="16"/>
                <w:szCs w:val="16"/>
              </w:rPr>
            </w:pPr>
          </w:p>
        </w:tc>
        <w:tc>
          <w:tcPr>
            <w:tcW w:w="421" w:type="pct"/>
          </w:tcPr>
          <w:p w:rsidR="002C4EC9" w:rsidRPr="005A5DE3" w:rsidRDefault="002C4EC9" w:rsidP="0076160D">
            <w:pPr>
              <w:rPr>
                <w:sz w:val="16"/>
                <w:szCs w:val="16"/>
              </w:rPr>
            </w:pPr>
            <w:r w:rsidRPr="005A5DE3">
              <w:rPr>
                <w:sz w:val="16"/>
                <w:szCs w:val="16"/>
              </w:rPr>
              <w:t>Nil</w:t>
            </w:r>
          </w:p>
        </w:tc>
        <w:tc>
          <w:tcPr>
            <w:tcW w:w="367" w:type="pct"/>
          </w:tcPr>
          <w:p w:rsidR="002C4EC9" w:rsidRPr="005A5DE3" w:rsidRDefault="002C4EC9" w:rsidP="0076160D">
            <w:pPr>
              <w:rPr>
                <w:sz w:val="16"/>
                <w:szCs w:val="16"/>
              </w:rPr>
            </w:pPr>
            <w:r w:rsidRPr="005A5DE3">
              <w:rPr>
                <w:sz w:val="16"/>
                <w:szCs w:val="16"/>
              </w:rPr>
              <w:t>Not directly measured</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 xml:space="preserve">Ambient </w:t>
            </w:r>
            <w:r w:rsidRPr="005A5DE3">
              <w:rPr>
                <w:sz w:val="16"/>
                <w:szCs w:val="16"/>
              </w:rPr>
              <w:lastRenderedPageBreak/>
              <w:t>UVB measured during  98 days preceding birth</w:t>
            </w:r>
          </w:p>
        </w:tc>
        <w:tc>
          <w:tcPr>
            <w:tcW w:w="641" w:type="pct"/>
            <w:gridSpan w:val="3"/>
          </w:tcPr>
          <w:p w:rsidR="002C4EC9" w:rsidRPr="005A5DE3" w:rsidRDefault="002C4EC9" w:rsidP="0076160D">
            <w:pPr>
              <w:rPr>
                <w:sz w:val="16"/>
                <w:szCs w:val="16"/>
              </w:rPr>
            </w:pPr>
          </w:p>
        </w:tc>
        <w:tc>
          <w:tcPr>
            <w:tcW w:w="886" w:type="pct"/>
            <w:gridSpan w:val="11"/>
          </w:tcPr>
          <w:p w:rsidR="002C4EC9" w:rsidRPr="005A5DE3" w:rsidRDefault="002C4EC9" w:rsidP="0076160D">
            <w:pPr>
              <w:rPr>
                <w:sz w:val="16"/>
                <w:szCs w:val="16"/>
              </w:rPr>
            </w:pPr>
            <w:r w:rsidRPr="005A5DE3">
              <w:rPr>
                <w:sz w:val="16"/>
                <w:szCs w:val="16"/>
              </w:rPr>
              <w:t>Boys (n=7192)=3429 (608)</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Girls (n=6722) =3327 (550)</w:t>
            </w:r>
          </w:p>
        </w:tc>
        <w:tc>
          <w:tcPr>
            <w:tcW w:w="351" w:type="pct"/>
          </w:tcPr>
          <w:p w:rsidR="002C4EC9" w:rsidRPr="005A5DE3" w:rsidRDefault="002C4EC9" w:rsidP="0076160D">
            <w:pPr>
              <w:rPr>
                <w:sz w:val="16"/>
                <w:szCs w:val="16"/>
              </w:rPr>
            </w:pPr>
            <w:r w:rsidRPr="005A5DE3">
              <w:rPr>
                <w:sz w:val="16"/>
                <w:szCs w:val="16"/>
              </w:rPr>
              <w:t>1.46 (-8.14, 11.06)</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p=0.77</w:t>
            </w:r>
          </w:p>
        </w:tc>
        <w:tc>
          <w:tcPr>
            <w:tcW w:w="434" w:type="pct"/>
          </w:tcPr>
          <w:p w:rsidR="002C4EC9" w:rsidRPr="005A5DE3" w:rsidRDefault="002C4EC9" w:rsidP="0076160D">
            <w:pPr>
              <w:rPr>
                <w:sz w:val="16"/>
                <w:szCs w:val="16"/>
              </w:rPr>
            </w:pPr>
          </w:p>
        </w:tc>
        <w:tc>
          <w:tcPr>
            <w:tcW w:w="609" w:type="pct"/>
          </w:tcPr>
          <w:p w:rsidR="002C4EC9" w:rsidRPr="005A5DE3" w:rsidRDefault="002C4EC9" w:rsidP="0076160D">
            <w:pPr>
              <w:rPr>
                <w:sz w:val="16"/>
                <w:szCs w:val="16"/>
              </w:rPr>
            </w:pPr>
            <w:r w:rsidRPr="005A5DE3">
              <w:rPr>
                <w:sz w:val="16"/>
                <w:szCs w:val="16"/>
              </w:rPr>
              <w:t>No association between UVB exposure in 3rd trimester and birth weight</w:t>
            </w:r>
          </w:p>
          <w:p w:rsidR="002C4EC9" w:rsidRPr="005A5DE3" w:rsidRDefault="002C4EC9" w:rsidP="0076160D">
            <w:pPr>
              <w:rPr>
                <w:sz w:val="16"/>
                <w:szCs w:val="16"/>
              </w:rPr>
            </w:pPr>
          </w:p>
          <w:p w:rsidR="002C4EC9" w:rsidRPr="005A5DE3" w:rsidRDefault="002C4EC9" w:rsidP="0076160D">
            <w:pPr>
              <w:rPr>
                <w:sz w:val="16"/>
                <w:szCs w:val="16"/>
              </w:rPr>
            </w:pPr>
          </w:p>
        </w:tc>
      </w:tr>
      <w:tr w:rsidR="002C4EC9" w:rsidRPr="005A5DE3" w:rsidTr="0076160D">
        <w:trPr>
          <w:trHeight w:val="505"/>
        </w:trPr>
        <w:tc>
          <w:tcPr>
            <w:tcW w:w="430" w:type="pct"/>
            <w:vMerge w:val="restart"/>
          </w:tcPr>
          <w:p w:rsidR="002C4EC9" w:rsidRPr="005A5DE3" w:rsidRDefault="002C4EC9" w:rsidP="0076160D">
            <w:pPr>
              <w:rPr>
                <w:b/>
                <w:sz w:val="16"/>
                <w:szCs w:val="16"/>
                <w:vertAlign w:val="superscript"/>
              </w:rPr>
            </w:pPr>
            <w:r w:rsidRPr="005A5DE3">
              <w:rPr>
                <w:b/>
                <w:sz w:val="16"/>
                <w:szCs w:val="16"/>
              </w:rPr>
              <w:lastRenderedPageBreak/>
              <w:t>Leffelaar, 2010</w:t>
            </w:r>
            <w:r>
              <w:rPr>
                <w:b/>
                <w:sz w:val="16"/>
                <w:szCs w:val="16"/>
                <w:vertAlign w:val="superscript"/>
              </w:rPr>
              <w:t>82</w:t>
            </w:r>
          </w:p>
        </w:tc>
        <w:tc>
          <w:tcPr>
            <w:tcW w:w="203" w:type="pct"/>
            <w:vMerge w:val="restart"/>
          </w:tcPr>
          <w:p w:rsidR="002C4EC9" w:rsidRPr="005A5DE3" w:rsidRDefault="002C4EC9" w:rsidP="0076160D">
            <w:pPr>
              <w:rPr>
                <w:sz w:val="16"/>
                <w:szCs w:val="16"/>
              </w:rPr>
            </w:pPr>
            <w:r w:rsidRPr="005A5DE3">
              <w:rPr>
                <w:sz w:val="16"/>
                <w:szCs w:val="16"/>
              </w:rPr>
              <w:t>4</w:t>
            </w:r>
          </w:p>
          <w:p w:rsidR="002C4EC9" w:rsidRPr="005A5DE3" w:rsidRDefault="002C4EC9" w:rsidP="0076160D">
            <w:pPr>
              <w:rPr>
                <w:sz w:val="16"/>
                <w:szCs w:val="16"/>
              </w:rPr>
            </w:pPr>
            <w:r w:rsidRPr="005A5DE3">
              <w:rPr>
                <w:sz w:val="16"/>
                <w:szCs w:val="16"/>
              </w:rPr>
              <w:t>(med)</w:t>
            </w:r>
          </w:p>
        </w:tc>
        <w:tc>
          <w:tcPr>
            <w:tcW w:w="411" w:type="pct"/>
            <w:vMerge w:val="restart"/>
          </w:tcPr>
          <w:p w:rsidR="002C4EC9" w:rsidRPr="005A5DE3" w:rsidRDefault="002C4EC9" w:rsidP="0076160D">
            <w:pPr>
              <w:rPr>
                <w:sz w:val="16"/>
                <w:szCs w:val="16"/>
              </w:rPr>
            </w:pPr>
            <w:r w:rsidRPr="005A5DE3">
              <w:rPr>
                <w:sz w:val="16"/>
                <w:szCs w:val="16"/>
              </w:rPr>
              <w:t>Amsterdam Born Children and their development (ABCD) study</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cohort=3730</w:t>
            </w:r>
            <w:r>
              <w:rPr>
                <w:sz w:val="16"/>
                <w:szCs w:val="16"/>
              </w:rPr>
              <w:t xml:space="preserve"> women </w:t>
            </w:r>
            <w:r w:rsidRPr="005A5DE3">
              <w:rPr>
                <w:sz w:val="16"/>
                <w:szCs w:val="16"/>
              </w:rPr>
              <w:t>, all term offspring (37 wks)</w:t>
            </w:r>
          </w:p>
        </w:tc>
        <w:tc>
          <w:tcPr>
            <w:tcW w:w="247" w:type="pct"/>
            <w:vMerge w:val="restart"/>
          </w:tcPr>
          <w:p w:rsidR="002C4EC9" w:rsidRPr="005A5DE3" w:rsidRDefault="002C4EC9" w:rsidP="0076160D">
            <w:pPr>
              <w:rPr>
                <w:sz w:val="16"/>
                <w:szCs w:val="16"/>
              </w:rPr>
            </w:pPr>
            <w:r w:rsidRPr="005A5DE3">
              <w:rPr>
                <w:sz w:val="16"/>
                <w:szCs w:val="16"/>
              </w:rPr>
              <w:t>Cohort</w:t>
            </w:r>
          </w:p>
        </w:tc>
        <w:tc>
          <w:tcPr>
            <w:tcW w:w="421" w:type="pct"/>
            <w:vMerge w:val="restart"/>
          </w:tcPr>
          <w:p w:rsidR="002C4EC9" w:rsidRPr="005A5DE3" w:rsidRDefault="002C4EC9" w:rsidP="0076160D">
            <w:pPr>
              <w:rPr>
                <w:sz w:val="16"/>
                <w:szCs w:val="16"/>
              </w:rPr>
            </w:pPr>
            <w:r w:rsidRPr="005A5DE3">
              <w:rPr>
                <w:sz w:val="16"/>
                <w:szCs w:val="16"/>
              </w:rPr>
              <w:t>Gestational age, season of blood sampling, sex, maternal height, maternal age, smoking, pre-pregnancy BMI, educational level, ethnicity, smoking, parity</w:t>
            </w:r>
          </w:p>
        </w:tc>
        <w:tc>
          <w:tcPr>
            <w:tcW w:w="367" w:type="pct"/>
            <w:vMerge w:val="restart"/>
          </w:tcPr>
          <w:p w:rsidR="002C4EC9" w:rsidRPr="005A5DE3" w:rsidRDefault="002C4EC9" w:rsidP="0076160D">
            <w:pPr>
              <w:rPr>
                <w:sz w:val="16"/>
                <w:szCs w:val="16"/>
              </w:rPr>
            </w:pPr>
            <w:r w:rsidRPr="005A5DE3">
              <w:rPr>
                <w:sz w:val="16"/>
                <w:szCs w:val="16"/>
              </w:rPr>
              <w:t>Early pregnancy (mean 13 weeks)</w:t>
            </w:r>
          </w:p>
        </w:tc>
        <w:tc>
          <w:tcPr>
            <w:tcW w:w="641" w:type="pct"/>
            <w:gridSpan w:val="3"/>
            <w:vMerge w:val="restart"/>
          </w:tcPr>
          <w:p w:rsidR="002C4EC9" w:rsidRPr="005A5DE3" w:rsidRDefault="002C4EC9" w:rsidP="0076160D">
            <w:pPr>
              <w:rPr>
                <w:sz w:val="16"/>
                <w:szCs w:val="16"/>
              </w:rPr>
            </w:pPr>
            <w:r w:rsidRPr="005A5DE3">
              <w:rPr>
                <w:sz w:val="16"/>
                <w:szCs w:val="16"/>
              </w:rPr>
              <w:t>54.4 (32-78)</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Group divided by serum vitamin D concentration as follows:</w:t>
            </w:r>
          </w:p>
          <w:p w:rsidR="002C4EC9" w:rsidRPr="005A5DE3" w:rsidRDefault="002C4EC9" w:rsidP="0076160D">
            <w:pPr>
              <w:rPr>
                <w:sz w:val="16"/>
                <w:szCs w:val="16"/>
              </w:rPr>
            </w:pPr>
            <w:r w:rsidRPr="005A5DE3">
              <w:rPr>
                <w:sz w:val="16"/>
                <w:szCs w:val="16"/>
              </w:rPr>
              <w:t xml:space="preserve"> &gt;50 nmol/l (median 73.3);</w:t>
            </w:r>
          </w:p>
          <w:p w:rsidR="002C4EC9" w:rsidRPr="005A5DE3" w:rsidRDefault="002C4EC9" w:rsidP="0076160D">
            <w:pPr>
              <w:rPr>
                <w:sz w:val="16"/>
                <w:szCs w:val="16"/>
              </w:rPr>
            </w:pPr>
            <w:r w:rsidRPr="005A5DE3">
              <w:rPr>
                <w:sz w:val="16"/>
                <w:szCs w:val="16"/>
              </w:rPr>
              <w:t xml:space="preserve"> 30-49.9 (median 40.4); &lt;29.9 (median 19.9)</w:t>
            </w:r>
          </w:p>
          <w:p w:rsidR="002C4EC9" w:rsidRPr="005A5DE3" w:rsidRDefault="002C4EC9" w:rsidP="0076160D">
            <w:pPr>
              <w:rPr>
                <w:sz w:val="16"/>
                <w:szCs w:val="16"/>
              </w:rPr>
            </w:pPr>
          </w:p>
        </w:tc>
        <w:tc>
          <w:tcPr>
            <w:tcW w:w="886" w:type="pct"/>
            <w:gridSpan w:val="11"/>
          </w:tcPr>
          <w:p w:rsidR="002C4EC9" w:rsidRPr="005A5DE3" w:rsidRDefault="002C4EC9" w:rsidP="0076160D">
            <w:pPr>
              <w:rPr>
                <w:sz w:val="16"/>
                <w:szCs w:val="16"/>
              </w:rPr>
            </w:pPr>
            <w:r w:rsidRPr="005A5DE3">
              <w:rPr>
                <w:sz w:val="16"/>
                <w:szCs w:val="16"/>
              </w:rPr>
              <w:t>Overall=3515.6 (489.1)</w:t>
            </w:r>
          </w:p>
          <w:p w:rsidR="002C4EC9" w:rsidRPr="005A5DE3" w:rsidRDefault="002C4EC9" w:rsidP="0076160D">
            <w:pPr>
              <w:rPr>
                <w:sz w:val="16"/>
                <w:szCs w:val="16"/>
              </w:rPr>
            </w:pPr>
          </w:p>
          <w:p w:rsidR="002C4EC9" w:rsidRPr="005A5DE3" w:rsidRDefault="002C4EC9" w:rsidP="0076160D">
            <w:pPr>
              <w:rPr>
                <w:sz w:val="16"/>
                <w:szCs w:val="16"/>
              </w:rPr>
            </w:pPr>
          </w:p>
        </w:tc>
        <w:tc>
          <w:tcPr>
            <w:tcW w:w="351" w:type="pct"/>
            <w:vMerge w:val="restart"/>
          </w:tcPr>
          <w:p w:rsidR="002C4EC9" w:rsidRPr="005A5DE3" w:rsidRDefault="002C4EC9" w:rsidP="0076160D">
            <w:pPr>
              <w:rPr>
                <w:sz w:val="16"/>
                <w:szCs w:val="16"/>
              </w:rPr>
            </w:pPr>
            <w:r w:rsidRPr="005A5DE3">
              <w:rPr>
                <w:sz w:val="16"/>
                <w:szCs w:val="16"/>
              </w:rPr>
              <w:t xml:space="preserve">1.404 </w:t>
            </w:r>
          </w:p>
          <w:p w:rsidR="002C4EC9" w:rsidRPr="005A5DE3" w:rsidRDefault="002C4EC9" w:rsidP="0076160D">
            <w:pPr>
              <w:rPr>
                <w:sz w:val="16"/>
                <w:szCs w:val="16"/>
              </w:rPr>
            </w:pPr>
            <w:r w:rsidRPr="005A5DE3">
              <w:rPr>
                <w:sz w:val="16"/>
                <w:szCs w:val="16"/>
              </w:rPr>
              <w:t>(0.893, 1.916)</w:t>
            </w:r>
          </w:p>
        </w:tc>
        <w:tc>
          <w:tcPr>
            <w:tcW w:w="434" w:type="pct"/>
            <w:vMerge w:val="restart"/>
          </w:tcPr>
          <w:p w:rsidR="002C4EC9" w:rsidRPr="005A5DE3" w:rsidRDefault="002C4EC9" w:rsidP="0076160D">
            <w:pPr>
              <w:rPr>
                <w:sz w:val="16"/>
                <w:szCs w:val="16"/>
              </w:rPr>
            </w:pPr>
            <w:r w:rsidRPr="005A5DE3">
              <w:rPr>
                <w:sz w:val="16"/>
                <w:szCs w:val="16"/>
              </w:rPr>
              <w:t>0.068</w:t>
            </w:r>
          </w:p>
          <w:p w:rsidR="002C4EC9" w:rsidRPr="005A5DE3" w:rsidRDefault="002C4EC9" w:rsidP="0076160D">
            <w:pPr>
              <w:rPr>
                <w:sz w:val="16"/>
                <w:szCs w:val="16"/>
              </w:rPr>
            </w:pPr>
            <w:r w:rsidRPr="005A5DE3">
              <w:rPr>
                <w:sz w:val="16"/>
                <w:szCs w:val="16"/>
              </w:rPr>
              <w:t>(-0.483, 0.619)</w:t>
            </w:r>
          </w:p>
        </w:tc>
        <w:tc>
          <w:tcPr>
            <w:tcW w:w="609" w:type="pct"/>
            <w:vMerge w:val="restart"/>
          </w:tcPr>
          <w:p w:rsidR="002C4EC9" w:rsidRPr="005A5DE3" w:rsidRDefault="002C4EC9" w:rsidP="0076160D">
            <w:pPr>
              <w:rPr>
                <w:sz w:val="16"/>
                <w:szCs w:val="16"/>
              </w:rPr>
            </w:pPr>
            <w:r w:rsidRPr="005A5DE3">
              <w:rPr>
                <w:sz w:val="16"/>
                <w:szCs w:val="16"/>
              </w:rPr>
              <w:t>When analysed continuously, no significant relationship observed between maternal early pregnancy 25(OH)D and offspring birth weight.</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 xml:space="preserve">When analysed according to categories of 25(OH)D status, deficient vitamin D status (&lt;29.9 nmol/l) was significantly associated with a lower birth weight. </w:t>
            </w:r>
          </w:p>
          <w:p w:rsidR="002C4EC9" w:rsidRPr="005A5DE3" w:rsidRDefault="002C4EC9" w:rsidP="0076160D">
            <w:pPr>
              <w:rPr>
                <w:sz w:val="16"/>
                <w:szCs w:val="16"/>
              </w:rPr>
            </w:pPr>
            <w:r w:rsidRPr="005A5DE3">
              <w:rPr>
                <w:sz w:val="16"/>
                <w:szCs w:val="16"/>
              </w:rPr>
              <w:t>Adjusted β=-64 (-107.1, -20.9)</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 xml:space="preserve">Insufficient vitamin D (30-49.9 nmol/l)was  not significantly associated with birthweight </w:t>
            </w:r>
          </w:p>
          <w:p w:rsidR="002C4EC9" w:rsidRPr="005A5DE3" w:rsidRDefault="002C4EC9" w:rsidP="0076160D">
            <w:pPr>
              <w:rPr>
                <w:sz w:val="16"/>
                <w:szCs w:val="16"/>
              </w:rPr>
            </w:pPr>
            <w:r w:rsidRPr="005A5DE3">
              <w:rPr>
                <w:sz w:val="16"/>
                <w:szCs w:val="16"/>
              </w:rPr>
              <w:t>Adjusted β= 1 (-35.1, 37.2)</w:t>
            </w:r>
          </w:p>
          <w:p w:rsidR="002C4EC9" w:rsidRPr="005A5DE3" w:rsidRDefault="002C4EC9" w:rsidP="0076160D">
            <w:pPr>
              <w:rPr>
                <w:sz w:val="16"/>
                <w:szCs w:val="16"/>
              </w:rPr>
            </w:pPr>
            <w:r w:rsidRPr="005A5DE3">
              <w:rPr>
                <w:sz w:val="16"/>
                <w:szCs w:val="16"/>
              </w:rPr>
              <w:t>(all β adjusted)</w:t>
            </w:r>
          </w:p>
          <w:p w:rsidR="002C4EC9" w:rsidRPr="005A5DE3" w:rsidRDefault="002C4EC9" w:rsidP="0076160D">
            <w:pPr>
              <w:rPr>
                <w:sz w:val="16"/>
                <w:szCs w:val="16"/>
              </w:rPr>
            </w:pPr>
          </w:p>
        </w:tc>
      </w:tr>
      <w:tr w:rsidR="002C4EC9" w:rsidRPr="005A5DE3" w:rsidTr="0076160D">
        <w:trPr>
          <w:trHeight w:val="909"/>
        </w:trPr>
        <w:tc>
          <w:tcPr>
            <w:tcW w:w="430" w:type="pct"/>
            <w:vMerge/>
          </w:tcPr>
          <w:p w:rsidR="002C4EC9" w:rsidRPr="005A5DE3" w:rsidRDefault="002C4EC9" w:rsidP="0076160D">
            <w:pPr>
              <w:rPr>
                <w:b/>
                <w:sz w:val="16"/>
                <w:szCs w:val="16"/>
              </w:rPr>
            </w:pPr>
          </w:p>
        </w:tc>
        <w:tc>
          <w:tcPr>
            <w:tcW w:w="203" w:type="pct"/>
            <w:vMerge/>
          </w:tcPr>
          <w:p w:rsidR="002C4EC9" w:rsidRPr="005A5DE3" w:rsidRDefault="002C4EC9" w:rsidP="0076160D">
            <w:pPr>
              <w:rPr>
                <w:sz w:val="16"/>
                <w:szCs w:val="16"/>
              </w:rPr>
            </w:pPr>
          </w:p>
        </w:tc>
        <w:tc>
          <w:tcPr>
            <w:tcW w:w="411" w:type="pct"/>
            <w:vMerge/>
          </w:tcPr>
          <w:p w:rsidR="002C4EC9" w:rsidRPr="005A5DE3" w:rsidRDefault="002C4EC9" w:rsidP="0076160D">
            <w:pPr>
              <w:rPr>
                <w:sz w:val="16"/>
                <w:szCs w:val="16"/>
              </w:rPr>
            </w:pPr>
          </w:p>
        </w:tc>
        <w:tc>
          <w:tcPr>
            <w:tcW w:w="247" w:type="pct"/>
            <w:vMerge/>
          </w:tcPr>
          <w:p w:rsidR="002C4EC9" w:rsidRPr="005A5DE3" w:rsidRDefault="002C4EC9" w:rsidP="0076160D">
            <w:pPr>
              <w:rPr>
                <w:sz w:val="16"/>
                <w:szCs w:val="16"/>
              </w:rPr>
            </w:pPr>
          </w:p>
        </w:tc>
        <w:tc>
          <w:tcPr>
            <w:tcW w:w="421" w:type="pct"/>
            <w:vMerge/>
          </w:tcPr>
          <w:p w:rsidR="002C4EC9" w:rsidRPr="005A5DE3" w:rsidRDefault="002C4EC9" w:rsidP="0076160D">
            <w:pPr>
              <w:rPr>
                <w:sz w:val="16"/>
                <w:szCs w:val="16"/>
              </w:rPr>
            </w:pPr>
          </w:p>
        </w:tc>
        <w:tc>
          <w:tcPr>
            <w:tcW w:w="367" w:type="pct"/>
            <w:vMerge/>
          </w:tcPr>
          <w:p w:rsidR="002C4EC9" w:rsidRPr="005A5DE3" w:rsidRDefault="002C4EC9" w:rsidP="0076160D">
            <w:pPr>
              <w:rPr>
                <w:sz w:val="16"/>
                <w:szCs w:val="16"/>
              </w:rPr>
            </w:pPr>
          </w:p>
        </w:tc>
        <w:tc>
          <w:tcPr>
            <w:tcW w:w="641" w:type="pct"/>
            <w:gridSpan w:val="3"/>
            <w:vMerge/>
          </w:tcPr>
          <w:p w:rsidR="002C4EC9" w:rsidRPr="005A5DE3" w:rsidRDefault="002C4EC9" w:rsidP="0076160D">
            <w:pPr>
              <w:rPr>
                <w:sz w:val="16"/>
                <w:szCs w:val="16"/>
              </w:rPr>
            </w:pPr>
          </w:p>
        </w:tc>
        <w:tc>
          <w:tcPr>
            <w:tcW w:w="411" w:type="pct"/>
            <w:gridSpan w:val="4"/>
          </w:tcPr>
          <w:p w:rsidR="002C4EC9" w:rsidRPr="005A5DE3" w:rsidRDefault="002C4EC9" w:rsidP="0076160D">
            <w:pPr>
              <w:rPr>
                <w:sz w:val="16"/>
                <w:szCs w:val="16"/>
              </w:rPr>
            </w:pPr>
            <w:r>
              <w:rPr>
                <w:sz w:val="16"/>
                <w:szCs w:val="16"/>
              </w:rPr>
              <w:t>≤</w:t>
            </w:r>
            <w:r w:rsidRPr="005A5DE3">
              <w:rPr>
                <w:sz w:val="16"/>
                <w:szCs w:val="16"/>
              </w:rPr>
              <w:t>29.9 nmol/l</w:t>
            </w:r>
          </w:p>
        </w:tc>
        <w:tc>
          <w:tcPr>
            <w:tcW w:w="475" w:type="pct"/>
            <w:gridSpan w:val="7"/>
          </w:tcPr>
          <w:p w:rsidR="002C4EC9" w:rsidRPr="005A5DE3" w:rsidRDefault="002C4EC9" w:rsidP="0076160D">
            <w:pPr>
              <w:rPr>
                <w:sz w:val="16"/>
                <w:szCs w:val="16"/>
              </w:rPr>
            </w:pPr>
            <w:r w:rsidRPr="000A4BDA">
              <w:rPr>
                <w:sz w:val="16"/>
                <w:szCs w:val="16"/>
              </w:rPr>
              <w:t>3418.4 (510.3)</w:t>
            </w:r>
          </w:p>
        </w:tc>
        <w:tc>
          <w:tcPr>
            <w:tcW w:w="351" w:type="pct"/>
            <w:vMerge/>
          </w:tcPr>
          <w:p w:rsidR="002C4EC9" w:rsidRPr="005A5DE3" w:rsidRDefault="002C4EC9" w:rsidP="0076160D">
            <w:pPr>
              <w:rPr>
                <w:sz w:val="16"/>
                <w:szCs w:val="16"/>
              </w:rPr>
            </w:pPr>
          </w:p>
        </w:tc>
        <w:tc>
          <w:tcPr>
            <w:tcW w:w="434" w:type="pct"/>
            <w:vMerge/>
          </w:tcPr>
          <w:p w:rsidR="002C4EC9" w:rsidRPr="005A5DE3" w:rsidRDefault="002C4EC9" w:rsidP="0076160D">
            <w:pPr>
              <w:rPr>
                <w:sz w:val="16"/>
                <w:szCs w:val="16"/>
              </w:rPr>
            </w:pPr>
          </w:p>
        </w:tc>
        <w:tc>
          <w:tcPr>
            <w:tcW w:w="609" w:type="pct"/>
            <w:vMerge/>
          </w:tcPr>
          <w:p w:rsidR="002C4EC9" w:rsidRPr="005A5DE3" w:rsidRDefault="002C4EC9" w:rsidP="0076160D">
            <w:pPr>
              <w:rPr>
                <w:sz w:val="16"/>
                <w:szCs w:val="16"/>
              </w:rPr>
            </w:pPr>
          </w:p>
        </w:tc>
      </w:tr>
      <w:tr w:rsidR="002C4EC9" w:rsidRPr="005A5DE3" w:rsidTr="0076160D">
        <w:trPr>
          <w:trHeight w:val="1045"/>
        </w:trPr>
        <w:tc>
          <w:tcPr>
            <w:tcW w:w="430" w:type="pct"/>
            <w:vMerge/>
          </w:tcPr>
          <w:p w:rsidR="002C4EC9" w:rsidRPr="005A5DE3" w:rsidRDefault="002C4EC9" w:rsidP="0076160D">
            <w:pPr>
              <w:rPr>
                <w:b/>
                <w:sz w:val="16"/>
                <w:szCs w:val="16"/>
              </w:rPr>
            </w:pPr>
          </w:p>
        </w:tc>
        <w:tc>
          <w:tcPr>
            <w:tcW w:w="203" w:type="pct"/>
            <w:vMerge/>
          </w:tcPr>
          <w:p w:rsidR="002C4EC9" w:rsidRPr="005A5DE3" w:rsidRDefault="002C4EC9" w:rsidP="0076160D">
            <w:pPr>
              <w:rPr>
                <w:sz w:val="16"/>
                <w:szCs w:val="16"/>
              </w:rPr>
            </w:pPr>
          </w:p>
        </w:tc>
        <w:tc>
          <w:tcPr>
            <w:tcW w:w="411" w:type="pct"/>
            <w:vMerge/>
          </w:tcPr>
          <w:p w:rsidR="002C4EC9" w:rsidRPr="005A5DE3" w:rsidRDefault="002C4EC9" w:rsidP="0076160D">
            <w:pPr>
              <w:rPr>
                <w:sz w:val="16"/>
                <w:szCs w:val="16"/>
              </w:rPr>
            </w:pPr>
          </w:p>
        </w:tc>
        <w:tc>
          <w:tcPr>
            <w:tcW w:w="247" w:type="pct"/>
            <w:vMerge/>
          </w:tcPr>
          <w:p w:rsidR="002C4EC9" w:rsidRPr="005A5DE3" w:rsidRDefault="002C4EC9" w:rsidP="0076160D">
            <w:pPr>
              <w:rPr>
                <w:sz w:val="16"/>
                <w:szCs w:val="16"/>
              </w:rPr>
            </w:pPr>
          </w:p>
        </w:tc>
        <w:tc>
          <w:tcPr>
            <w:tcW w:w="421" w:type="pct"/>
            <w:vMerge/>
          </w:tcPr>
          <w:p w:rsidR="002C4EC9" w:rsidRPr="005A5DE3" w:rsidRDefault="002C4EC9" w:rsidP="0076160D">
            <w:pPr>
              <w:rPr>
                <w:sz w:val="16"/>
                <w:szCs w:val="16"/>
              </w:rPr>
            </w:pPr>
          </w:p>
        </w:tc>
        <w:tc>
          <w:tcPr>
            <w:tcW w:w="367" w:type="pct"/>
            <w:vMerge/>
          </w:tcPr>
          <w:p w:rsidR="002C4EC9" w:rsidRPr="005A5DE3" w:rsidRDefault="002C4EC9" w:rsidP="0076160D">
            <w:pPr>
              <w:rPr>
                <w:sz w:val="16"/>
                <w:szCs w:val="16"/>
              </w:rPr>
            </w:pPr>
          </w:p>
        </w:tc>
        <w:tc>
          <w:tcPr>
            <w:tcW w:w="641" w:type="pct"/>
            <w:gridSpan w:val="3"/>
            <w:vMerge/>
          </w:tcPr>
          <w:p w:rsidR="002C4EC9" w:rsidRPr="005A5DE3" w:rsidRDefault="002C4EC9" w:rsidP="0076160D">
            <w:pPr>
              <w:rPr>
                <w:sz w:val="16"/>
                <w:szCs w:val="16"/>
              </w:rPr>
            </w:pPr>
          </w:p>
        </w:tc>
        <w:tc>
          <w:tcPr>
            <w:tcW w:w="411" w:type="pct"/>
            <w:gridSpan w:val="4"/>
          </w:tcPr>
          <w:p w:rsidR="002C4EC9" w:rsidRPr="005A5DE3" w:rsidRDefault="002C4EC9" w:rsidP="0076160D">
            <w:pPr>
              <w:rPr>
                <w:sz w:val="16"/>
                <w:szCs w:val="16"/>
              </w:rPr>
            </w:pPr>
            <w:r w:rsidRPr="005A5DE3">
              <w:rPr>
                <w:sz w:val="16"/>
                <w:szCs w:val="16"/>
              </w:rPr>
              <w:t>30-49.9 nmol/l</w:t>
            </w:r>
          </w:p>
        </w:tc>
        <w:tc>
          <w:tcPr>
            <w:tcW w:w="475" w:type="pct"/>
            <w:gridSpan w:val="7"/>
          </w:tcPr>
          <w:p w:rsidR="002C4EC9" w:rsidRPr="005A5DE3" w:rsidRDefault="002C4EC9" w:rsidP="0076160D">
            <w:pPr>
              <w:rPr>
                <w:sz w:val="16"/>
                <w:szCs w:val="16"/>
              </w:rPr>
            </w:pPr>
            <w:r w:rsidRPr="005A5DE3">
              <w:rPr>
                <w:sz w:val="16"/>
                <w:szCs w:val="16"/>
              </w:rPr>
              <w:t>3505.6 (496.2)</w:t>
            </w:r>
          </w:p>
        </w:tc>
        <w:tc>
          <w:tcPr>
            <w:tcW w:w="351" w:type="pct"/>
            <w:vMerge/>
          </w:tcPr>
          <w:p w:rsidR="002C4EC9" w:rsidRPr="005A5DE3" w:rsidRDefault="002C4EC9" w:rsidP="0076160D">
            <w:pPr>
              <w:rPr>
                <w:sz w:val="16"/>
                <w:szCs w:val="16"/>
              </w:rPr>
            </w:pPr>
          </w:p>
        </w:tc>
        <w:tc>
          <w:tcPr>
            <w:tcW w:w="434" w:type="pct"/>
            <w:vMerge/>
          </w:tcPr>
          <w:p w:rsidR="002C4EC9" w:rsidRPr="005A5DE3" w:rsidRDefault="002C4EC9" w:rsidP="0076160D">
            <w:pPr>
              <w:rPr>
                <w:sz w:val="16"/>
                <w:szCs w:val="16"/>
              </w:rPr>
            </w:pPr>
          </w:p>
        </w:tc>
        <w:tc>
          <w:tcPr>
            <w:tcW w:w="609" w:type="pct"/>
            <w:vMerge/>
          </w:tcPr>
          <w:p w:rsidR="002C4EC9" w:rsidRPr="005A5DE3" w:rsidRDefault="002C4EC9" w:rsidP="0076160D">
            <w:pPr>
              <w:rPr>
                <w:sz w:val="16"/>
                <w:szCs w:val="16"/>
              </w:rPr>
            </w:pPr>
          </w:p>
        </w:tc>
      </w:tr>
      <w:tr w:rsidR="002C4EC9" w:rsidRPr="005A5DE3" w:rsidTr="0076160D">
        <w:trPr>
          <w:trHeight w:val="550"/>
        </w:trPr>
        <w:tc>
          <w:tcPr>
            <w:tcW w:w="430" w:type="pct"/>
            <w:vMerge/>
          </w:tcPr>
          <w:p w:rsidR="002C4EC9" w:rsidRPr="005A5DE3" w:rsidRDefault="002C4EC9" w:rsidP="0076160D">
            <w:pPr>
              <w:rPr>
                <w:b/>
                <w:sz w:val="16"/>
                <w:szCs w:val="16"/>
              </w:rPr>
            </w:pPr>
          </w:p>
        </w:tc>
        <w:tc>
          <w:tcPr>
            <w:tcW w:w="203" w:type="pct"/>
            <w:vMerge/>
          </w:tcPr>
          <w:p w:rsidR="002C4EC9" w:rsidRPr="005A5DE3" w:rsidRDefault="002C4EC9" w:rsidP="0076160D">
            <w:pPr>
              <w:rPr>
                <w:sz w:val="16"/>
                <w:szCs w:val="16"/>
              </w:rPr>
            </w:pPr>
          </w:p>
        </w:tc>
        <w:tc>
          <w:tcPr>
            <w:tcW w:w="411" w:type="pct"/>
            <w:vMerge/>
          </w:tcPr>
          <w:p w:rsidR="002C4EC9" w:rsidRPr="005A5DE3" w:rsidRDefault="002C4EC9" w:rsidP="0076160D">
            <w:pPr>
              <w:rPr>
                <w:sz w:val="16"/>
                <w:szCs w:val="16"/>
              </w:rPr>
            </w:pPr>
          </w:p>
        </w:tc>
        <w:tc>
          <w:tcPr>
            <w:tcW w:w="247" w:type="pct"/>
            <w:vMerge/>
          </w:tcPr>
          <w:p w:rsidR="002C4EC9" w:rsidRPr="005A5DE3" w:rsidRDefault="002C4EC9" w:rsidP="0076160D">
            <w:pPr>
              <w:rPr>
                <w:sz w:val="16"/>
                <w:szCs w:val="16"/>
              </w:rPr>
            </w:pPr>
          </w:p>
        </w:tc>
        <w:tc>
          <w:tcPr>
            <w:tcW w:w="421" w:type="pct"/>
            <w:vMerge/>
          </w:tcPr>
          <w:p w:rsidR="002C4EC9" w:rsidRPr="005A5DE3" w:rsidRDefault="002C4EC9" w:rsidP="0076160D">
            <w:pPr>
              <w:rPr>
                <w:sz w:val="16"/>
                <w:szCs w:val="16"/>
              </w:rPr>
            </w:pPr>
          </w:p>
        </w:tc>
        <w:tc>
          <w:tcPr>
            <w:tcW w:w="367" w:type="pct"/>
            <w:vMerge/>
          </w:tcPr>
          <w:p w:rsidR="002C4EC9" w:rsidRPr="005A5DE3" w:rsidRDefault="002C4EC9" w:rsidP="0076160D">
            <w:pPr>
              <w:rPr>
                <w:sz w:val="16"/>
                <w:szCs w:val="16"/>
              </w:rPr>
            </w:pPr>
          </w:p>
        </w:tc>
        <w:tc>
          <w:tcPr>
            <w:tcW w:w="641" w:type="pct"/>
            <w:gridSpan w:val="3"/>
            <w:vMerge/>
          </w:tcPr>
          <w:p w:rsidR="002C4EC9" w:rsidRPr="005A5DE3" w:rsidRDefault="002C4EC9" w:rsidP="0076160D">
            <w:pPr>
              <w:rPr>
                <w:sz w:val="16"/>
                <w:szCs w:val="16"/>
              </w:rPr>
            </w:pPr>
          </w:p>
        </w:tc>
        <w:tc>
          <w:tcPr>
            <w:tcW w:w="411" w:type="pct"/>
            <w:gridSpan w:val="4"/>
          </w:tcPr>
          <w:p w:rsidR="002C4EC9" w:rsidRPr="005A5DE3" w:rsidRDefault="002C4EC9" w:rsidP="0076160D">
            <w:pPr>
              <w:rPr>
                <w:sz w:val="16"/>
                <w:szCs w:val="16"/>
              </w:rPr>
            </w:pPr>
            <w:r>
              <w:rPr>
                <w:sz w:val="16"/>
                <w:szCs w:val="16"/>
              </w:rPr>
              <w:t>≥</w:t>
            </w:r>
            <w:r w:rsidRPr="005A5DE3">
              <w:rPr>
                <w:sz w:val="16"/>
                <w:szCs w:val="16"/>
              </w:rPr>
              <w:t>50 nmol/l</w:t>
            </w:r>
          </w:p>
        </w:tc>
        <w:tc>
          <w:tcPr>
            <w:tcW w:w="475" w:type="pct"/>
            <w:gridSpan w:val="7"/>
          </w:tcPr>
          <w:p w:rsidR="002C4EC9" w:rsidRDefault="002C4EC9" w:rsidP="0076160D">
            <w:pPr>
              <w:rPr>
                <w:sz w:val="16"/>
                <w:szCs w:val="16"/>
              </w:rPr>
            </w:pPr>
            <w:r w:rsidRPr="000A4BDA">
              <w:rPr>
                <w:sz w:val="16"/>
                <w:szCs w:val="16"/>
              </w:rPr>
              <w:t>3559.8 (471.3)</w:t>
            </w:r>
          </w:p>
          <w:p w:rsidR="002C4EC9" w:rsidRPr="005A5DE3" w:rsidRDefault="002C4EC9" w:rsidP="0076160D">
            <w:pPr>
              <w:rPr>
                <w:sz w:val="16"/>
                <w:szCs w:val="16"/>
              </w:rPr>
            </w:pPr>
          </w:p>
        </w:tc>
        <w:tc>
          <w:tcPr>
            <w:tcW w:w="351" w:type="pct"/>
            <w:vMerge/>
          </w:tcPr>
          <w:p w:rsidR="002C4EC9" w:rsidRPr="005A5DE3" w:rsidRDefault="002C4EC9" w:rsidP="0076160D">
            <w:pPr>
              <w:rPr>
                <w:sz w:val="16"/>
                <w:szCs w:val="16"/>
              </w:rPr>
            </w:pPr>
          </w:p>
        </w:tc>
        <w:tc>
          <w:tcPr>
            <w:tcW w:w="434" w:type="pct"/>
            <w:vMerge/>
          </w:tcPr>
          <w:p w:rsidR="002C4EC9" w:rsidRPr="005A5DE3" w:rsidRDefault="002C4EC9" w:rsidP="0076160D">
            <w:pPr>
              <w:rPr>
                <w:sz w:val="16"/>
                <w:szCs w:val="16"/>
              </w:rPr>
            </w:pPr>
          </w:p>
        </w:tc>
        <w:tc>
          <w:tcPr>
            <w:tcW w:w="609" w:type="pct"/>
            <w:vMerge/>
          </w:tcPr>
          <w:p w:rsidR="002C4EC9" w:rsidRPr="005A5DE3" w:rsidRDefault="002C4EC9" w:rsidP="0076160D">
            <w:pPr>
              <w:rPr>
                <w:sz w:val="16"/>
                <w:szCs w:val="16"/>
              </w:rPr>
            </w:pPr>
          </w:p>
        </w:tc>
      </w:tr>
      <w:tr w:rsidR="002C4EC9" w:rsidRPr="005A5DE3" w:rsidTr="0076160D">
        <w:tc>
          <w:tcPr>
            <w:tcW w:w="430" w:type="pct"/>
          </w:tcPr>
          <w:p w:rsidR="002C4EC9" w:rsidRPr="005A5DE3" w:rsidRDefault="002C4EC9" w:rsidP="0076160D">
            <w:pPr>
              <w:rPr>
                <w:b/>
                <w:sz w:val="16"/>
                <w:szCs w:val="16"/>
                <w:vertAlign w:val="superscript"/>
              </w:rPr>
            </w:pPr>
            <w:r w:rsidRPr="005A5DE3">
              <w:rPr>
                <w:b/>
                <w:sz w:val="16"/>
                <w:szCs w:val="16"/>
              </w:rPr>
              <w:t>Watson, 2010</w:t>
            </w:r>
            <w:r>
              <w:rPr>
                <w:b/>
                <w:sz w:val="16"/>
                <w:szCs w:val="16"/>
                <w:vertAlign w:val="superscript"/>
              </w:rPr>
              <w:t>85</w:t>
            </w:r>
          </w:p>
        </w:tc>
        <w:tc>
          <w:tcPr>
            <w:tcW w:w="203" w:type="pct"/>
          </w:tcPr>
          <w:p w:rsidR="002C4EC9" w:rsidRPr="005A5DE3" w:rsidRDefault="002C4EC9" w:rsidP="0076160D">
            <w:pPr>
              <w:rPr>
                <w:sz w:val="16"/>
                <w:szCs w:val="16"/>
              </w:rPr>
            </w:pPr>
            <w:r w:rsidRPr="005A5DE3">
              <w:rPr>
                <w:sz w:val="16"/>
                <w:szCs w:val="16"/>
              </w:rPr>
              <w:t>3 (med)</w:t>
            </w:r>
          </w:p>
        </w:tc>
        <w:tc>
          <w:tcPr>
            <w:tcW w:w="411" w:type="pct"/>
          </w:tcPr>
          <w:p w:rsidR="002C4EC9" w:rsidRPr="005A5DE3" w:rsidRDefault="002C4EC9" w:rsidP="0076160D">
            <w:pPr>
              <w:rPr>
                <w:sz w:val="16"/>
                <w:szCs w:val="16"/>
              </w:rPr>
            </w:pPr>
            <w:r w:rsidRPr="005A5DE3">
              <w:rPr>
                <w:sz w:val="16"/>
                <w:szCs w:val="16"/>
              </w:rPr>
              <w:t>Northern New Zealand</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n=439</w:t>
            </w:r>
            <w:r>
              <w:rPr>
                <w:sz w:val="16"/>
                <w:szCs w:val="16"/>
              </w:rPr>
              <w:t xml:space="preserve"> women</w:t>
            </w:r>
            <w:r w:rsidRPr="005A5DE3">
              <w:rPr>
                <w:sz w:val="16"/>
                <w:szCs w:val="16"/>
              </w:rPr>
              <w:t xml:space="preserve"> European (75%), Maori (18%) and Pacific Polynesian (7%) women</w:t>
            </w:r>
          </w:p>
        </w:tc>
        <w:tc>
          <w:tcPr>
            <w:tcW w:w="247" w:type="pct"/>
          </w:tcPr>
          <w:p w:rsidR="002C4EC9" w:rsidRPr="005A5DE3" w:rsidRDefault="002C4EC9" w:rsidP="0076160D">
            <w:pPr>
              <w:rPr>
                <w:sz w:val="16"/>
                <w:szCs w:val="16"/>
              </w:rPr>
            </w:pPr>
            <w:r w:rsidRPr="005A5DE3">
              <w:rPr>
                <w:sz w:val="16"/>
                <w:szCs w:val="16"/>
              </w:rPr>
              <w:t>Cohort</w:t>
            </w:r>
          </w:p>
        </w:tc>
        <w:tc>
          <w:tcPr>
            <w:tcW w:w="421" w:type="pct"/>
          </w:tcPr>
          <w:p w:rsidR="002C4EC9" w:rsidRPr="005A5DE3" w:rsidRDefault="002C4EC9" w:rsidP="0076160D">
            <w:pPr>
              <w:rPr>
                <w:sz w:val="16"/>
                <w:szCs w:val="16"/>
              </w:rPr>
            </w:pPr>
            <w:r w:rsidRPr="005A5DE3">
              <w:rPr>
                <w:sz w:val="16"/>
                <w:szCs w:val="16"/>
              </w:rPr>
              <w:t>Gestational age, sex, maternal height, weight, smoking, number of pre-schoolers, number of other adults in the house</w:t>
            </w:r>
          </w:p>
        </w:tc>
        <w:tc>
          <w:tcPr>
            <w:tcW w:w="367" w:type="pct"/>
          </w:tcPr>
          <w:p w:rsidR="002C4EC9" w:rsidRPr="005A5DE3" w:rsidRDefault="002C4EC9" w:rsidP="0076160D">
            <w:pPr>
              <w:rPr>
                <w:sz w:val="16"/>
                <w:szCs w:val="16"/>
              </w:rPr>
            </w:pPr>
            <w:r w:rsidRPr="005A5DE3">
              <w:rPr>
                <w:sz w:val="16"/>
                <w:szCs w:val="16"/>
              </w:rPr>
              <w:t>Not measured directly</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 xml:space="preserve">24 hour recall and 3 day dietary FFQ at 4 months and 7 months </w:t>
            </w:r>
          </w:p>
        </w:tc>
        <w:tc>
          <w:tcPr>
            <w:tcW w:w="641" w:type="pct"/>
            <w:gridSpan w:val="3"/>
          </w:tcPr>
          <w:p w:rsidR="002C4EC9" w:rsidRPr="005A5DE3" w:rsidRDefault="002C4EC9" w:rsidP="0076160D">
            <w:pPr>
              <w:rPr>
                <w:sz w:val="16"/>
                <w:szCs w:val="16"/>
              </w:rPr>
            </w:pPr>
            <w:r w:rsidRPr="005A5DE3">
              <w:rPr>
                <w:sz w:val="16"/>
                <w:szCs w:val="16"/>
              </w:rPr>
              <w:t>Mean vitamin D intake at 4 and 7 months = 84 IU/ day</w:t>
            </w:r>
          </w:p>
          <w:p w:rsidR="002C4EC9" w:rsidRPr="005A5DE3" w:rsidRDefault="002C4EC9" w:rsidP="0076160D">
            <w:pPr>
              <w:rPr>
                <w:sz w:val="16"/>
                <w:szCs w:val="16"/>
              </w:rPr>
            </w:pPr>
          </w:p>
          <w:p w:rsidR="002C4EC9" w:rsidRPr="005A5DE3" w:rsidRDefault="002C4EC9" w:rsidP="0076160D">
            <w:pPr>
              <w:rPr>
                <w:sz w:val="16"/>
                <w:szCs w:val="16"/>
              </w:rPr>
            </w:pPr>
          </w:p>
        </w:tc>
        <w:tc>
          <w:tcPr>
            <w:tcW w:w="886" w:type="pct"/>
            <w:gridSpan w:val="11"/>
          </w:tcPr>
          <w:p w:rsidR="002C4EC9" w:rsidRPr="005A5DE3" w:rsidRDefault="002C4EC9" w:rsidP="0076160D">
            <w:pPr>
              <w:rPr>
                <w:sz w:val="16"/>
                <w:szCs w:val="16"/>
              </w:rPr>
            </w:pPr>
            <w:r w:rsidRPr="005A5DE3">
              <w:rPr>
                <w:sz w:val="16"/>
                <w:szCs w:val="16"/>
              </w:rPr>
              <w:t>3551 (544)</w:t>
            </w:r>
          </w:p>
        </w:tc>
        <w:tc>
          <w:tcPr>
            <w:tcW w:w="351" w:type="pct"/>
          </w:tcPr>
          <w:p w:rsidR="002C4EC9" w:rsidRPr="005A5DE3" w:rsidRDefault="002C4EC9" w:rsidP="0076160D">
            <w:pPr>
              <w:rPr>
                <w:sz w:val="16"/>
                <w:szCs w:val="16"/>
              </w:rPr>
            </w:pPr>
            <w:r w:rsidRPr="005A5DE3">
              <w:rPr>
                <w:sz w:val="16"/>
                <w:szCs w:val="16"/>
              </w:rPr>
              <w:t>Not given</w:t>
            </w:r>
          </w:p>
        </w:tc>
        <w:tc>
          <w:tcPr>
            <w:tcW w:w="434" w:type="pct"/>
          </w:tcPr>
          <w:p w:rsidR="002C4EC9" w:rsidRPr="005A5DE3" w:rsidRDefault="002C4EC9" w:rsidP="0076160D">
            <w:pPr>
              <w:rPr>
                <w:sz w:val="16"/>
                <w:szCs w:val="16"/>
              </w:rPr>
            </w:pPr>
            <w:r w:rsidRPr="005A5DE3">
              <w:rPr>
                <w:sz w:val="16"/>
                <w:szCs w:val="16"/>
              </w:rPr>
              <w:t>Not given</w:t>
            </w:r>
          </w:p>
        </w:tc>
        <w:tc>
          <w:tcPr>
            <w:tcW w:w="609" w:type="pct"/>
          </w:tcPr>
          <w:p w:rsidR="002C4EC9" w:rsidRPr="005A5DE3" w:rsidRDefault="002C4EC9" w:rsidP="0076160D">
            <w:pPr>
              <w:rPr>
                <w:sz w:val="16"/>
                <w:szCs w:val="16"/>
              </w:rPr>
            </w:pPr>
            <w:r w:rsidRPr="005A5DE3">
              <w:rPr>
                <w:sz w:val="16"/>
                <w:szCs w:val="16"/>
              </w:rPr>
              <w:t>Vitamin D intake at 4 months is positively associated with Log (Vitamin D).</w:t>
            </w:r>
          </w:p>
          <w:p w:rsidR="002C4EC9" w:rsidRPr="005A5DE3" w:rsidRDefault="002C4EC9" w:rsidP="0076160D">
            <w:pPr>
              <w:rPr>
                <w:sz w:val="16"/>
                <w:szCs w:val="16"/>
              </w:rPr>
            </w:pPr>
            <w:r w:rsidRPr="005A5DE3">
              <w:rPr>
                <w:sz w:val="16"/>
                <w:szCs w:val="16"/>
              </w:rPr>
              <w:t>pP=0.015</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 xml:space="preserve">No significant association seen at 7 months </w:t>
            </w:r>
          </w:p>
          <w:p w:rsidR="002C4EC9" w:rsidRPr="005A5DE3" w:rsidRDefault="002C4EC9" w:rsidP="0076160D">
            <w:pPr>
              <w:rPr>
                <w:sz w:val="16"/>
                <w:szCs w:val="16"/>
              </w:rPr>
            </w:pPr>
            <w:r w:rsidRPr="005A5DE3">
              <w:rPr>
                <w:sz w:val="16"/>
                <w:szCs w:val="16"/>
              </w:rPr>
              <w:t>p value not given</w:t>
            </w:r>
          </w:p>
        </w:tc>
      </w:tr>
      <w:tr w:rsidR="002C4EC9" w:rsidRPr="005A5DE3" w:rsidTr="0076160D">
        <w:trPr>
          <w:trHeight w:val="910"/>
        </w:trPr>
        <w:tc>
          <w:tcPr>
            <w:tcW w:w="430" w:type="pct"/>
            <w:vMerge w:val="restart"/>
          </w:tcPr>
          <w:p w:rsidR="002C4EC9" w:rsidRPr="005A5DE3" w:rsidRDefault="002C4EC9" w:rsidP="0076160D">
            <w:pPr>
              <w:ind w:left="34" w:hanging="142"/>
              <w:rPr>
                <w:b/>
                <w:sz w:val="16"/>
                <w:szCs w:val="16"/>
                <w:vertAlign w:val="superscript"/>
              </w:rPr>
            </w:pPr>
            <w:r w:rsidRPr="005A5DE3">
              <w:rPr>
                <w:b/>
                <w:sz w:val="16"/>
                <w:szCs w:val="16"/>
              </w:rPr>
              <w:lastRenderedPageBreak/>
              <w:t>Viljakainen, 2010</w:t>
            </w:r>
            <w:r>
              <w:rPr>
                <w:b/>
                <w:sz w:val="16"/>
                <w:szCs w:val="16"/>
                <w:vertAlign w:val="superscript"/>
              </w:rPr>
              <w:t>94</w:t>
            </w:r>
          </w:p>
        </w:tc>
        <w:tc>
          <w:tcPr>
            <w:tcW w:w="203" w:type="pct"/>
            <w:vMerge w:val="restart"/>
          </w:tcPr>
          <w:p w:rsidR="002C4EC9" w:rsidRPr="005A5DE3" w:rsidRDefault="002C4EC9" w:rsidP="0076160D">
            <w:pPr>
              <w:rPr>
                <w:sz w:val="16"/>
                <w:szCs w:val="16"/>
              </w:rPr>
            </w:pPr>
            <w:r w:rsidRPr="005A5DE3">
              <w:rPr>
                <w:sz w:val="16"/>
                <w:szCs w:val="16"/>
              </w:rPr>
              <w:t>3 (med)</w:t>
            </w:r>
          </w:p>
        </w:tc>
        <w:tc>
          <w:tcPr>
            <w:tcW w:w="411" w:type="pct"/>
            <w:vMerge w:val="restart"/>
          </w:tcPr>
          <w:p w:rsidR="002C4EC9" w:rsidRPr="005A5DE3" w:rsidRDefault="002C4EC9" w:rsidP="0076160D">
            <w:pPr>
              <w:rPr>
                <w:sz w:val="16"/>
                <w:szCs w:val="16"/>
              </w:rPr>
            </w:pPr>
            <w:r w:rsidRPr="005A5DE3">
              <w:rPr>
                <w:sz w:val="16"/>
                <w:szCs w:val="16"/>
              </w:rPr>
              <w:t>Helsinki, Finland</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n=125</w:t>
            </w:r>
            <w:r>
              <w:rPr>
                <w:sz w:val="16"/>
                <w:szCs w:val="16"/>
              </w:rPr>
              <w:t xml:space="preserve"> women</w:t>
            </w:r>
            <w:r w:rsidRPr="005A5DE3">
              <w:rPr>
                <w:sz w:val="16"/>
                <w:szCs w:val="16"/>
              </w:rPr>
              <w:t xml:space="preserve"> recruited during last trimester (Oct-Dec). All Caucasian, non-smokers, primiparous </w:t>
            </w:r>
          </w:p>
        </w:tc>
        <w:tc>
          <w:tcPr>
            <w:tcW w:w="247" w:type="pct"/>
            <w:vMerge w:val="restart"/>
          </w:tcPr>
          <w:p w:rsidR="002C4EC9" w:rsidRPr="005A5DE3" w:rsidRDefault="002C4EC9" w:rsidP="0076160D">
            <w:pPr>
              <w:rPr>
                <w:sz w:val="16"/>
                <w:szCs w:val="16"/>
              </w:rPr>
            </w:pPr>
            <w:r w:rsidRPr="005A5DE3">
              <w:rPr>
                <w:sz w:val="16"/>
                <w:szCs w:val="16"/>
              </w:rPr>
              <w:t>Cohort</w:t>
            </w:r>
          </w:p>
        </w:tc>
        <w:tc>
          <w:tcPr>
            <w:tcW w:w="421" w:type="pct"/>
            <w:vMerge w:val="restart"/>
          </w:tcPr>
          <w:p w:rsidR="002C4EC9" w:rsidRPr="005A5DE3" w:rsidRDefault="002C4EC9" w:rsidP="0076160D">
            <w:pPr>
              <w:rPr>
                <w:sz w:val="16"/>
                <w:szCs w:val="16"/>
              </w:rPr>
            </w:pPr>
            <w:r w:rsidRPr="005A5DE3">
              <w:rPr>
                <w:sz w:val="16"/>
                <w:szCs w:val="16"/>
              </w:rPr>
              <w:t>Parental size, maternal wt gain in pregnancy, solar exposure, total intake of vitamin D and initial 25(OH)D conc.</w:t>
            </w:r>
          </w:p>
        </w:tc>
        <w:tc>
          <w:tcPr>
            <w:tcW w:w="367" w:type="pct"/>
            <w:vMerge w:val="restart"/>
          </w:tcPr>
          <w:p w:rsidR="002C4EC9" w:rsidRPr="005A5DE3" w:rsidRDefault="002C4EC9" w:rsidP="0076160D">
            <w:pPr>
              <w:rPr>
                <w:sz w:val="16"/>
                <w:szCs w:val="16"/>
              </w:rPr>
            </w:pPr>
            <w:r w:rsidRPr="005A5DE3">
              <w:rPr>
                <w:sz w:val="16"/>
                <w:szCs w:val="16"/>
              </w:rPr>
              <w:t>First trimester (8-10 weeks) and 2 days post-partum. Mean of 2 values used to calculate “vitamin D status”</w:t>
            </w:r>
          </w:p>
        </w:tc>
        <w:tc>
          <w:tcPr>
            <w:tcW w:w="641" w:type="pct"/>
            <w:gridSpan w:val="3"/>
            <w:vMerge w:val="restart"/>
          </w:tcPr>
          <w:p w:rsidR="002C4EC9" w:rsidRPr="005A5DE3" w:rsidRDefault="002C4EC9" w:rsidP="0076160D">
            <w:pPr>
              <w:rPr>
                <w:sz w:val="16"/>
                <w:szCs w:val="16"/>
              </w:rPr>
            </w:pPr>
            <w:r w:rsidRPr="005A5DE3">
              <w:rPr>
                <w:sz w:val="16"/>
                <w:szCs w:val="16"/>
              </w:rPr>
              <w:t xml:space="preserve">At 8-10 weeks=41.0 (13.6) </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Postpartum=45.1 (11.9)</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Overall mean=44.8 (11.9)</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Overall median “vitamin D status” used to categorise group=42.6</w:t>
            </w:r>
          </w:p>
        </w:tc>
        <w:tc>
          <w:tcPr>
            <w:tcW w:w="219" w:type="pct"/>
          </w:tcPr>
          <w:p w:rsidR="002C4EC9" w:rsidRPr="005A5DE3" w:rsidRDefault="002C4EC9" w:rsidP="0076160D">
            <w:pPr>
              <w:rPr>
                <w:sz w:val="16"/>
                <w:szCs w:val="16"/>
              </w:rPr>
            </w:pPr>
          </w:p>
        </w:tc>
        <w:tc>
          <w:tcPr>
            <w:tcW w:w="256" w:type="pct"/>
            <w:gridSpan w:val="4"/>
          </w:tcPr>
          <w:p w:rsidR="002C4EC9" w:rsidRPr="005A5DE3" w:rsidRDefault="002C4EC9" w:rsidP="0076160D">
            <w:pPr>
              <w:rPr>
                <w:sz w:val="16"/>
                <w:szCs w:val="16"/>
              </w:rPr>
            </w:pPr>
            <w:r w:rsidRPr="005A5DE3">
              <w:rPr>
                <w:sz w:val="16"/>
                <w:szCs w:val="16"/>
              </w:rPr>
              <w:t>25(OH)D below median (42.6 nmol/l)</w:t>
            </w:r>
          </w:p>
        </w:tc>
        <w:tc>
          <w:tcPr>
            <w:tcW w:w="224" w:type="pct"/>
            <w:gridSpan w:val="4"/>
          </w:tcPr>
          <w:p w:rsidR="002C4EC9" w:rsidRPr="005A5DE3" w:rsidRDefault="002C4EC9" w:rsidP="0076160D">
            <w:pPr>
              <w:rPr>
                <w:sz w:val="16"/>
                <w:szCs w:val="16"/>
              </w:rPr>
            </w:pPr>
            <w:r w:rsidRPr="005A5DE3">
              <w:rPr>
                <w:sz w:val="16"/>
                <w:szCs w:val="16"/>
              </w:rPr>
              <w:t>25 (OH)D above median (42.6 nmol/l)</w:t>
            </w:r>
          </w:p>
        </w:tc>
        <w:tc>
          <w:tcPr>
            <w:tcW w:w="187" w:type="pct"/>
            <w:gridSpan w:val="2"/>
          </w:tcPr>
          <w:p w:rsidR="002C4EC9" w:rsidRPr="005A5DE3" w:rsidRDefault="002C4EC9" w:rsidP="0076160D">
            <w:pPr>
              <w:rPr>
                <w:sz w:val="16"/>
                <w:szCs w:val="16"/>
              </w:rPr>
            </w:pPr>
            <w:r w:rsidRPr="005A5DE3">
              <w:rPr>
                <w:sz w:val="16"/>
                <w:szCs w:val="16"/>
              </w:rPr>
              <w:t>P (diff. between means)</w:t>
            </w:r>
          </w:p>
        </w:tc>
        <w:tc>
          <w:tcPr>
            <w:tcW w:w="351" w:type="pct"/>
            <w:vMerge w:val="restart"/>
          </w:tcPr>
          <w:p w:rsidR="002C4EC9" w:rsidRPr="005A5DE3" w:rsidRDefault="002C4EC9" w:rsidP="0076160D">
            <w:pPr>
              <w:rPr>
                <w:sz w:val="16"/>
                <w:szCs w:val="16"/>
              </w:rPr>
            </w:pPr>
            <w:r w:rsidRPr="005A5DE3">
              <w:rPr>
                <w:sz w:val="16"/>
                <w:szCs w:val="16"/>
              </w:rPr>
              <w:t>Not given</w:t>
            </w:r>
          </w:p>
        </w:tc>
        <w:tc>
          <w:tcPr>
            <w:tcW w:w="432" w:type="pct"/>
            <w:vMerge w:val="restart"/>
          </w:tcPr>
          <w:p w:rsidR="002C4EC9" w:rsidRPr="005A5DE3" w:rsidRDefault="002C4EC9" w:rsidP="0076160D">
            <w:pPr>
              <w:rPr>
                <w:sz w:val="16"/>
                <w:szCs w:val="16"/>
              </w:rPr>
            </w:pPr>
            <w:r w:rsidRPr="005A5DE3">
              <w:rPr>
                <w:sz w:val="16"/>
                <w:szCs w:val="16"/>
              </w:rPr>
              <w:t>Not given</w:t>
            </w:r>
          </w:p>
        </w:tc>
        <w:tc>
          <w:tcPr>
            <w:tcW w:w="611" w:type="pct"/>
            <w:vMerge w:val="restart"/>
          </w:tcPr>
          <w:p w:rsidR="002C4EC9" w:rsidRPr="005A5DE3" w:rsidRDefault="002C4EC9" w:rsidP="0076160D">
            <w:pPr>
              <w:rPr>
                <w:sz w:val="16"/>
                <w:szCs w:val="16"/>
              </w:rPr>
            </w:pPr>
            <w:r w:rsidRPr="005A5DE3">
              <w:rPr>
                <w:sz w:val="16"/>
                <w:szCs w:val="16"/>
              </w:rPr>
              <w:t xml:space="preserve">No significant difference in offspring birth weight or z-score birth weight if maternal 25(OH)status below median compared to above (median=42.6 nmol/l) </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A weak inverse correlation was observed with postpartum 25(OH)D and birth weight  z-score (r= -0.193, p=0.068). This was further weakened after adjustment for confounders (p=0.07)</w:t>
            </w:r>
          </w:p>
        </w:tc>
      </w:tr>
      <w:tr w:rsidR="002C4EC9" w:rsidRPr="005A5DE3" w:rsidTr="0076160D">
        <w:trPr>
          <w:trHeight w:val="910"/>
        </w:trPr>
        <w:tc>
          <w:tcPr>
            <w:tcW w:w="430" w:type="pct"/>
            <w:vMerge/>
          </w:tcPr>
          <w:p w:rsidR="002C4EC9" w:rsidRPr="005A5DE3" w:rsidRDefault="002C4EC9" w:rsidP="0076160D">
            <w:pPr>
              <w:ind w:left="34" w:hanging="142"/>
              <w:rPr>
                <w:b/>
                <w:sz w:val="16"/>
                <w:szCs w:val="16"/>
              </w:rPr>
            </w:pPr>
          </w:p>
        </w:tc>
        <w:tc>
          <w:tcPr>
            <w:tcW w:w="203" w:type="pct"/>
            <w:vMerge/>
          </w:tcPr>
          <w:p w:rsidR="002C4EC9" w:rsidRPr="005A5DE3" w:rsidRDefault="002C4EC9" w:rsidP="0076160D">
            <w:pPr>
              <w:rPr>
                <w:sz w:val="16"/>
                <w:szCs w:val="16"/>
              </w:rPr>
            </w:pPr>
          </w:p>
        </w:tc>
        <w:tc>
          <w:tcPr>
            <w:tcW w:w="411" w:type="pct"/>
            <w:vMerge/>
          </w:tcPr>
          <w:p w:rsidR="002C4EC9" w:rsidRPr="005A5DE3" w:rsidRDefault="002C4EC9" w:rsidP="0076160D">
            <w:pPr>
              <w:rPr>
                <w:sz w:val="16"/>
                <w:szCs w:val="16"/>
              </w:rPr>
            </w:pPr>
          </w:p>
        </w:tc>
        <w:tc>
          <w:tcPr>
            <w:tcW w:w="247" w:type="pct"/>
            <w:vMerge/>
          </w:tcPr>
          <w:p w:rsidR="002C4EC9" w:rsidRPr="005A5DE3" w:rsidRDefault="002C4EC9" w:rsidP="0076160D">
            <w:pPr>
              <w:rPr>
                <w:sz w:val="16"/>
                <w:szCs w:val="16"/>
              </w:rPr>
            </w:pPr>
          </w:p>
        </w:tc>
        <w:tc>
          <w:tcPr>
            <w:tcW w:w="421" w:type="pct"/>
            <w:vMerge/>
          </w:tcPr>
          <w:p w:rsidR="002C4EC9" w:rsidRPr="005A5DE3" w:rsidRDefault="002C4EC9" w:rsidP="0076160D">
            <w:pPr>
              <w:rPr>
                <w:sz w:val="16"/>
                <w:szCs w:val="16"/>
              </w:rPr>
            </w:pPr>
          </w:p>
        </w:tc>
        <w:tc>
          <w:tcPr>
            <w:tcW w:w="367" w:type="pct"/>
            <w:vMerge/>
          </w:tcPr>
          <w:p w:rsidR="002C4EC9" w:rsidRPr="005A5DE3" w:rsidRDefault="002C4EC9" w:rsidP="0076160D">
            <w:pPr>
              <w:rPr>
                <w:sz w:val="16"/>
                <w:szCs w:val="16"/>
              </w:rPr>
            </w:pPr>
          </w:p>
        </w:tc>
        <w:tc>
          <w:tcPr>
            <w:tcW w:w="641" w:type="pct"/>
            <w:gridSpan w:val="3"/>
            <w:vMerge/>
          </w:tcPr>
          <w:p w:rsidR="002C4EC9" w:rsidRPr="005A5DE3" w:rsidRDefault="002C4EC9" w:rsidP="0076160D">
            <w:pPr>
              <w:rPr>
                <w:sz w:val="16"/>
                <w:szCs w:val="16"/>
              </w:rPr>
            </w:pPr>
          </w:p>
        </w:tc>
        <w:tc>
          <w:tcPr>
            <w:tcW w:w="219" w:type="pct"/>
          </w:tcPr>
          <w:p w:rsidR="002C4EC9" w:rsidRPr="005A5DE3" w:rsidRDefault="002C4EC9" w:rsidP="0076160D">
            <w:pPr>
              <w:rPr>
                <w:sz w:val="16"/>
                <w:szCs w:val="16"/>
              </w:rPr>
            </w:pPr>
            <w:r w:rsidRPr="005A5DE3">
              <w:rPr>
                <w:sz w:val="16"/>
                <w:szCs w:val="16"/>
              </w:rPr>
              <w:t>BW (g)</w:t>
            </w:r>
          </w:p>
        </w:tc>
        <w:tc>
          <w:tcPr>
            <w:tcW w:w="256" w:type="pct"/>
            <w:gridSpan w:val="4"/>
          </w:tcPr>
          <w:p w:rsidR="002C4EC9" w:rsidRPr="005A5DE3" w:rsidRDefault="002C4EC9" w:rsidP="0076160D">
            <w:pPr>
              <w:rPr>
                <w:sz w:val="16"/>
                <w:szCs w:val="16"/>
              </w:rPr>
            </w:pPr>
            <w:r w:rsidRPr="005A5DE3">
              <w:rPr>
                <w:sz w:val="16"/>
                <w:szCs w:val="16"/>
              </w:rPr>
              <w:t>3700 (400)</w:t>
            </w:r>
          </w:p>
        </w:tc>
        <w:tc>
          <w:tcPr>
            <w:tcW w:w="224" w:type="pct"/>
            <w:gridSpan w:val="4"/>
          </w:tcPr>
          <w:p w:rsidR="002C4EC9" w:rsidRPr="005A5DE3" w:rsidRDefault="002C4EC9" w:rsidP="0076160D">
            <w:pPr>
              <w:rPr>
                <w:sz w:val="16"/>
                <w:szCs w:val="16"/>
              </w:rPr>
            </w:pPr>
            <w:r w:rsidRPr="005A5DE3">
              <w:rPr>
                <w:sz w:val="16"/>
                <w:szCs w:val="16"/>
              </w:rPr>
              <w:t>3520 (440)</w:t>
            </w:r>
          </w:p>
        </w:tc>
        <w:tc>
          <w:tcPr>
            <w:tcW w:w="187" w:type="pct"/>
            <w:gridSpan w:val="2"/>
          </w:tcPr>
          <w:p w:rsidR="002C4EC9" w:rsidRPr="005A5DE3" w:rsidRDefault="002C4EC9" w:rsidP="0076160D">
            <w:pPr>
              <w:rPr>
                <w:sz w:val="16"/>
                <w:szCs w:val="16"/>
              </w:rPr>
            </w:pPr>
            <w:r w:rsidRPr="005A5DE3">
              <w:rPr>
                <w:sz w:val="16"/>
                <w:szCs w:val="16"/>
              </w:rPr>
              <w:t>0.052</w:t>
            </w:r>
          </w:p>
        </w:tc>
        <w:tc>
          <w:tcPr>
            <w:tcW w:w="351" w:type="pct"/>
            <w:vMerge/>
          </w:tcPr>
          <w:p w:rsidR="002C4EC9" w:rsidRPr="005A5DE3" w:rsidRDefault="002C4EC9" w:rsidP="0076160D">
            <w:pPr>
              <w:rPr>
                <w:sz w:val="16"/>
                <w:szCs w:val="16"/>
              </w:rPr>
            </w:pPr>
          </w:p>
        </w:tc>
        <w:tc>
          <w:tcPr>
            <w:tcW w:w="432" w:type="pct"/>
            <w:vMerge/>
          </w:tcPr>
          <w:p w:rsidR="002C4EC9" w:rsidRPr="005A5DE3" w:rsidRDefault="002C4EC9" w:rsidP="0076160D">
            <w:pPr>
              <w:rPr>
                <w:sz w:val="16"/>
                <w:szCs w:val="16"/>
              </w:rPr>
            </w:pPr>
          </w:p>
        </w:tc>
        <w:tc>
          <w:tcPr>
            <w:tcW w:w="611" w:type="pct"/>
            <w:vMerge/>
          </w:tcPr>
          <w:p w:rsidR="002C4EC9" w:rsidRPr="005A5DE3" w:rsidRDefault="002C4EC9" w:rsidP="0076160D">
            <w:pPr>
              <w:rPr>
                <w:sz w:val="16"/>
                <w:szCs w:val="16"/>
              </w:rPr>
            </w:pPr>
          </w:p>
        </w:tc>
      </w:tr>
      <w:tr w:rsidR="002C4EC9" w:rsidRPr="005A5DE3" w:rsidTr="0076160D">
        <w:trPr>
          <w:trHeight w:val="910"/>
        </w:trPr>
        <w:tc>
          <w:tcPr>
            <w:tcW w:w="430" w:type="pct"/>
            <w:vMerge/>
          </w:tcPr>
          <w:p w:rsidR="002C4EC9" w:rsidRPr="005A5DE3" w:rsidRDefault="002C4EC9" w:rsidP="0076160D">
            <w:pPr>
              <w:ind w:left="34" w:hanging="142"/>
              <w:rPr>
                <w:b/>
                <w:sz w:val="16"/>
                <w:szCs w:val="16"/>
              </w:rPr>
            </w:pPr>
          </w:p>
        </w:tc>
        <w:tc>
          <w:tcPr>
            <w:tcW w:w="203" w:type="pct"/>
            <w:vMerge/>
          </w:tcPr>
          <w:p w:rsidR="002C4EC9" w:rsidRPr="005A5DE3" w:rsidRDefault="002C4EC9" w:rsidP="0076160D">
            <w:pPr>
              <w:rPr>
                <w:sz w:val="16"/>
                <w:szCs w:val="16"/>
              </w:rPr>
            </w:pPr>
          </w:p>
        </w:tc>
        <w:tc>
          <w:tcPr>
            <w:tcW w:w="411" w:type="pct"/>
            <w:vMerge/>
          </w:tcPr>
          <w:p w:rsidR="002C4EC9" w:rsidRPr="005A5DE3" w:rsidRDefault="002C4EC9" w:rsidP="0076160D">
            <w:pPr>
              <w:rPr>
                <w:sz w:val="16"/>
                <w:szCs w:val="16"/>
              </w:rPr>
            </w:pPr>
          </w:p>
        </w:tc>
        <w:tc>
          <w:tcPr>
            <w:tcW w:w="247" w:type="pct"/>
            <w:vMerge/>
          </w:tcPr>
          <w:p w:rsidR="002C4EC9" w:rsidRPr="005A5DE3" w:rsidRDefault="002C4EC9" w:rsidP="0076160D">
            <w:pPr>
              <w:rPr>
                <w:sz w:val="16"/>
                <w:szCs w:val="16"/>
              </w:rPr>
            </w:pPr>
          </w:p>
        </w:tc>
        <w:tc>
          <w:tcPr>
            <w:tcW w:w="421" w:type="pct"/>
            <w:vMerge/>
          </w:tcPr>
          <w:p w:rsidR="002C4EC9" w:rsidRPr="005A5DE3" w:rsidRDefault="002C4EC9" w:rsidP="0076160D">
            <w:pPr>
              <w:rPr>
                <w:sz w:val="16"/>
                <w:szCs w:val="16"/>
              </w:rPr>
            </w:pPr>
          </w:p>
        </w:tc>
        <w:tc>
          <w:tcPr>
            <w:tcW w:w="367" w:type="pct"/>
            <w:vMerge/>
          </w:tcPr>
          <w:p w:rsidR="002C4EC9" w:rsidRPr="005A5DE3" w:rsidRDefault="002C4EC9" w:rsidP="0076160D">
            <w:pPr>
              <w:rPr>
                <w:sz w:val="16"/>
                <w:szCs w:val="16"/>
              </w:rPr>
            </w:pPr>
          </w:p>
        </w:tc>
        <w:tc>
          <w:tcPr>
            <w:tcW w:w="641" w:type="pct"/>
            <w:gridSpan w:val="3"/>
            <w:vMerge/>
          </w:tcPr>
          <w:p w:rsidR="002C4EC9" w:rsidRPr="005A5DE3" w:rsidRDefault="002C4EC9" w:rsidP="0076160D">
            <w:pPr>
              <w:rPr>
                <w:sz w:val="16"/>
                <w:szCs w:val="16"/>
              </w:rPr>
            </w:pPr>
          </w:p>
        </w:tc>
        <w:tc>
          <w:tcPr>
            <w:tcW w:w="219" w:type="pct"/>
          </w:tcPr>
          <w:p w:rsidR="002C4EC9" w:rsidRPr="005A5DE3" w:rsidRDefault="002C4EC9" w:rsidP="0076160D">
            <w:pPr>
              <w:rPr>
                <w:sz w:val="16"/>
                <w:szCs w:val="16"/>
              </w:rPr>
            </w:pPr>
            <w:r w:rsidRPr="005A5DE3">
              <w:rPr>
                <w:sz w:val="16"/>
                <w:szCs w:val="16"/>
              </w:rPr>
              <w:t>BW z-score</w:t>
            </w:r>
          </w:p>
        </w:tc>
        <w:tc>
          <w:tcPr>
            <w:tcW w:w="256" w:type="pct"/>
            <w:gridSpan w:val="4"/>
          </w:tcPr>
          <w:p w:rsidR="002C4EC9" w:rsidRPr="005A5DE3" w:rsidRDefault="002C4EC9" w:rsidP="0076160D">
            <w:pPr>
              <w:rPr>
                <w:sz w:val="16"/>
                <w:szCs w:val="16"/>
              </w:rPr>
            </w:pPr>
            <w:r w:rsidRPr="005A5DE3">
              <w:rPr>
                <w:sz w:val="16"/>
                <w:szCs w:val="16"/>
              </w:rPr>
              <w:t>0.12 (0.81)</w:t>
            </w:r>
          </w:p>
        </w:tc>
        <w:tc>
          <w:tcPr>
            <w:tcW w:w="224" w:type="pct"/>
            <w:gridSpan w:val="4"/>
          </w:tcPr>
          <w:p w:rsidR="002C4EC9" w:rsidRPr="005A5DE3" w:rsidRDefault="002C4EC9" w:rsidP="0076160D">
            <w:pPr>
              <w:rPr>
                <w:sz w:val="16"/>
                <w:szCs w:val="16"/>
              </w:rPr>
            </w:pPr>
            <w:r w:rsidRPr="005A5DE3">
              <w:rPr>
                <w:sz w:val="16"/>
                <w:szCs w:val="16"/>
              </w:rPr>
              <w:t>-0.23 (1.09)</w:t>
            </w:r>
          </w:p>
        </w:tc>
        <w:tc>
          <w:tcPr>
            <w:tcW w:w="187" w:type="pct"/>
            <w:gridSpan w:val="2"/>
          </w:tcPr>
          <w:p w:rsidR="002C4EC9" w:rsidRPr="005A5DE3" w:rsidRDefault="002C4EC9" w:rsidP="0076160D">
            <w:pPr>
              <w:rPr>
                <w:sz w:val="16"/>
                <w:szCs w:val="16"/>
              </w:rPr>
            </w:pPr>
            <w:r w:rsidRPr="005A5DE3">
              <w:rPr>
                <w:sz w:val="16"/>
                <w:szCs w:val="16"/>
              </w:rPr>
              <w:t>0.082</w:t>
            </w:r>
          </w:p>
        </w:tc>
        <w:tc>
          <w:tcPr>
            <w:tcW w:w="351" w:type="pct"/>
            <w:vMerge/>
          </w:tcPr>
          <w:p w:rsidR="002C4EC9" w:rsidRPr="005A5DE3" w:rsidRDefault="002C4EC9" w:rsidP="0076160D">
            <w:pPr>
              <w:rPr>
                <w:sz w:val="16"/>
                <w:szCs w:val="16"/>
              </w:rPr>
            </w:pPr>
          </w:p>
        </w:tc>
        <w:tc>
          <w:tcPr>
            <w:tcW w:w="432" w:type="pct"/>
            <w:vMerge/>
          </w:tcPr>
          <w:p w:rsidR="002C4EC9" w:rsidRPr="005A5DE3" w:rsidRDefault="002C4EC9" w:rsidP="0076160D">
            <w:pPr>
              <w:rPr>
                <w:sz w:val="16"/>
                <w:szCs w:val="16"/>
              </w:rPr>
            </w:pPr>
          </w:p>
        </w:tc>
        <w:tc>
          <w:tcPr>
            <w:tcW w:w="611" w:type="pct"/>
            <w:vMerge/>
          </w:tcPr>
          <w:p w:rsidR="002C4EC9" w:rsidRPr="005A5DE3" w:rsidRDefault="002C4EC9" w:rsidP="0076160D">
            <w:pPr>
              <w:rPr>
                <w:sz w:val="16"/>
                <w:szCs w:val="16"/>
              </w:rPr>
            </w:pPr>
          </w:p>
        </w:tc>
      </w:tr>
      <w:tr w:rsidR="002C4EC9" w:rsidRPr="005A5DE3" w:rsidTr="0076160D">
        <w:tc>
          <w:tcPr>
            <w:tcW w:w="430" w:type="pct"/>
          </w:tcPr>
          <w:p w:rsidR="002C4EC9" w:rsidRPr="005A5DE3" w:rsidRDefault="002C4EC9" w:rsidP="0076160D">
            <w:pPr>
              <w:rPr>
                <w:b/>
                <w:sz w:val="16"/>
                <w:szCs w:val="16"/>
                <w:vertAlign w:val="superscript"/>
              </w:rPr>
            </w:pPr>
            <w:r w:rsidRPr="005A5DE3">
              <w:rPr>
                <w:b/>
                <w:sz w:val="16"/>
                <w:szCs w:val="16"/>
              </w:rPr>
              <w:t>Dror, 2012</w:t>
            </w:r>
            <w:r>
              <w:rPr>
                <w:b/>
                <w:sz w:val="16"/>
                <w:szCs w:val="16"/>
                <w:vertAlign w:val="superscript"/>
              </w:rPr>
              <w:t>93</w:t>
            </w:r>
          </w:p>
        </w:tc>
        <w:tc>
          <w:tcPr>
            <w:tcW w:w="203" w:type="pct"/>
          </w:tcPr>
          <w:p w:rsidR="002C4EC9" w:rsidRPr="005A5DE3" w:rsidRDefault="002C4EC9" w:rsidP="0076160D">
            <w:pPr>
              <w:rPr>
                <w:sz w:val="16"/>
                <w:szCs w:val="16"/>
              </w:rPr>
            </w:pPr>
            <w:r w:rsidRPr="005A5DE3">
              <w:rPr>
                <w:sz w:val="16"/>
                <w:szCs w:val="16"/>
              </w:rPr>
              <w:t>7 (low)</w:t>
            </w:r>
          </w:p>
        </w:tc>
        <w:tc>
          <w:tcPr>
            <w:tcW w:w="411" w:type="pct"/>
          </w:tcPr>
          <w:p w:rsidR="002C4EC9" w:rsidRPr="005A5DE3" w:rsidRDefault="002C4EC9" w:rsidP="0076160D">
            <w:pPr>
              <w:rPr>
                <w:sz w:val="16"/>
                <w:szCs w:val="16"/>
              </w:rPr>
            </w:pPr>
            <w:r w:rsidRPr="005A5DE3">
              <w:rPr>
                <w:sz w:val="16"/>
                <w:szCs w:val="16"/>
              </w:rPr>
              <w:t>Oakland California</w:t>
            </w:r>
          </w:p>
          <w:p w:rsidR="002C4EC9" w:rsidRPr="005A5DE3" w:rsidRDefault="002C4EC9" w:rsidP="0076160D">
            <w:pPr>
              <w:rPr>
                <w:sz w:val="16"/>
                <w:szCs w:val="16"/>
              </w:rPr>
            </w:pPr>
            <w:r w:rsidRPr="005A5DE3">
              <w:rPr>
                <w:sz w:val="16"/>
                <w:szCs w:val="16"/>
              </w:rPr>
              <w:t>n=120</w:t>
            </w:r>
            <w:r>
              <w:rPr>
                <w:sz w:val="16"/>
                <w:szCs w:val="16"/>
              </w:rPr>
              <w:t xml:space="preserve"> women</w:t>
            </w:r>
          </w:p>
        </w:tc>
        <w:tc>
          <w:tcPr>
            <w:tcW w:w="247" w:type="pct"/>
          </w:tcPr>
          <w:p w:rsidR="002C4EC9" w:rsidRPr="005A5DE3" w:rsidRDefault="002C4EC9" w:rsidP="0076160D">
            <w:pPr>
              <w:rPr>
                <w:sz w:val="16"/>
                <w:szCs w:val="16"/>
              </w:rPr>
            </w:pPr>
            <w:r w:rsidRPr="005A5DE3">
              <w:rPr>
                <w:sz w:val="16"/>
                <w:szCs w:val="16"/>
              </w:rPr>
              <w:t>Cross-sectional</w:t>
            </w:r>
          </w:p>
        </w:tc>
        <w:tc>
          <w:tcPr>
            <w:tcW w:w="421" w:type="pct"/>
          </w:tcPr>
          <w:p w:rsidR="002C4EC9" w:rsidRPr="005A5DE3" w:rsidRDefault="002C4EC9" w:rsidP="0076160D">
            <w:pPr>
              <w:rPr>
                <w:sz w:val="16"/>
                <w:szCs w:val="16"/>
              </w:rPr>
            </w:pPr>
            <w:r w:rsidRPr="005A5DE3">
              <w:rPr>
                <w:sz w:val="16"/>
                <w:szCs w:val="16"/>
              </w:rPr>
              <w:t>Gestational age, maternal age, maternal BMI, maternal height, ethnicity, parity, GDM</w:t>
            </w:r>
          </w:p>
        </w:tc>
        <w:tc>
          <w:tcPr>
            <w:tcW w:w="367" w:type="pct"/>
          </w:tcPr>
          <w:p w:rsidR="002C4EC9" w:rsidRPr="005A5DE3" w:rsidRDefault="002C4EC9" w:rsidP="0076160D">
            <w:pPr>
              <w:rPr>
                <w:sz w:val="16"/>
                <w:szCs w:val="16"/>
              </w:rPr>
            </w:pPr>
            <w:r w:rsidRPr="005A5DE3">
              <w:rPr>
                <w:sz w:val="16"/>
                <w:szCs w:val="16"/>
              </w:rPr>
              <w:t>Peri-natal</w:t>
            </w:r>
          </w:p>
        </w:tc>
        <w:tc>
          <w:tcPr>
            <w:tcW w:w="641" w:type="pct"/>
            <w:gridSpan w:val="3"/>
          </w:tcPr>
          <w:p w:rsidR="002C4EC9" w:rsidRPr="005A5DE3" w:rsidRDefault="002C4EC9" w:rsidP="0076160D">
            <w:pPr>
              <w:rPr>
                <w:sz w:val="16"/>
                <w:szCs w:val="16"/>
              </w:rPr>
            </w:pPr>
            <w:r w:rsidRPr="005A5DE3">
              <w:rPr>
                <w:sz w:val="16"/>
                <w:szCs w:val="16"/>
              </w:rPr>
              <w:t>75.5 (32.3)</w:t>
            </w:r>
          </w:p>
        </w:tc>
        <w:tc>
          <w:tcPr>
            <w:tcW w:w="886" w:type="pct"/>
            <w:gridSpan w:val="11"/>
          </w:tcPr>
          <w:p w:rsidR="002C4EC9" w:rsidRPr="005A5DE3" w:rsidRDefault="002C4EC9" w:rsidP="0076160D">
            <w:pPr>
              <w:rPr>
                <w:sz w:val="16"/>
                <w:szCs w:val="16"/>
              </w:rPr>
            </w:pPr>
            <w:r w:rsidRPr="005A5DE3">
              <w:rPr>
                <w:sz w:val="16"/>
                <w:szCs w:val="16"/>
              </w:rPr>
              <w:t>3420 (542)</w:t>
            </w:r>
          </w:p>
        </w:tc>
        <w:tc>
          <w:tcPr>
            <w:tcW w:w="349" w:type="pct"/>
          </w:tcPr>
          <w:p w:rsidR="002C4EC9" w:rsidRPr="005A5DE3" w:rsidRDefault="002C4EC9" w:rsidP="0076160D">
            <w:pPr>
              <w:rPr>
                <w:sz w:val="16"/>
                <w:szCs w:val="16"/>
              </w:rPr>
            </w:pPr>
            <w:r w:rsidRPr="005A5DE3">
              <w:rPr>
                <w:sz w:val="16"/>
                <w:szCs w:val="16"/>
              </w:rPr>
              <w:t>-0.63</w:t>
            </w:r>
          </w:p>
          <w:p w:rsidR="002C4EC9" w:rsidRPr="005A5DE3" w:rsidRDefault="002C4EC9" w:rsidP="0076160D">
            <w:pPr>
              <w:rPr>
                <w:sz w:val="16"/>
                <w:szCs w:val="16"/>
              </w:rPr>
            </w:pPr>
            <w:r w:rsidRPr="005A5DE3">
              <w:rPr>
                <w:sz w:val="16"/>
                <w:szCs w:val="16"/>
              </w:rPr>
              <w:t>(-3.68-2.43)</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p=0.69</w:t>
            </w:r>
          </w:p>
        </w:tc>
        <w:tc>
          <w:tcPr>
            <w:tcW w:w="434" w:type="pct"/>
          </w:tcPr>
          <w:p w:rsidR="002C4EC9" w:rsidRPr="005A5DE3" w:rsidRDefault="002C4EC9" w:rsidP="0076160D">
            <w:pPr>
              <w:rPr>
                <w:sz w:val="16"/>
                <w:szCs w:val="16"/>
              </w:rPr>
            </w:pPr>
            <w:r w:rsidRPr="005A5DE3">
              <w:rPr>
                <w:sz w:val="16"/>
                <w:szCs w:val="16"/>
              </w:rPr>
              <w:t>-1.79</w:t>
            </w:r>
          </w:p>
          <w:p w:rsidR="002C4EC9" w:rsidRPr="005A5DE3" w:rsidRDefault="002C4EC9" w:rsidP="0076160D">
            <w:pPr>
              <w:rPr>
                <w:sz w:val="16"/>
                <w:szCs w:val="16"/>
              </w:rPr>
            </w:pPr>
            <w:r w:rsidRPr="005A5DE3">
              <w:rPr>
                <w:sz w:val="16"/>
                <w:szCs w:val="16"/>
              </w:rPr>
              <w:t>(-4.57-0.98)</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p=0.20</w:t>
            </w:r>
          </w:p>
        </w:tc>
        <w:tc>
          <w:tcPr>
            <w:tcW w:w="611" w:type="pct"/>
          </w:tcPr>
          <w:p w:rsidR="002C4EC9" w:rsidRPr="005A5DE3" w:rsidRDefault="002C4EC9" w:rsidP="0076160D">
            <w:pPr>
              <w:rPr>
                <w:sz w:val="16"/>
                <w:szCs w:val="16"/>
              </w:rPr>
            </w:pPr>
            <w:r w:rsidRPr="005A5DE3">
              <w:rPr>
                <w:sz w:val="16"/>
                <w:szCs w:val="16"/>
              </w:rPr>
              <w:t xml:space="preserve">No association seen between maternal  serum 25(OH)D and offspring  birth weight </w:t>
            </w:r>
          </w:p>
        </w:tc>
      </w:tr>
    </w:tbl>
    <w:p w:rsidR="002C4EC9" w:rsidRDefault="002C4EC9" w:rsidP="0076160D">
      <w:r>
        <w:t>* Measured 25(OH)D</w:t>
      </w:r>
      <w:r>
        <w:rPr>
          <w:vertAlign w:val="subscript"/>
        </w:rPr>
        <w:t>3</w:t>
      </w:r>
    </w:p>
    <w:p w:rsidR="002C4EC9" w:rsidRDefault="002C4EC9" w:rsidP="0076160D">
      <w:pPr>
        <w:spacing w:after="120"/>
        <w:rPr>
          <w:b/>
        </w:rPr>
      </w:pPr>
    </w:p>
    <w:p w:rsidR="002C4EC9" w:rsidRDefault="002C4EC9" w:rsidP="0076160D">
      <w:pPr>
        <w:spacing w:after="120"/>
        <w:rPr>
          <w:b/>
        </w:rPr>
      </w:pPr>
    </w:p>
    <w:p w:rsidR="002C4EC9" w:rsidRDefault="002C4EC9" w:rsidP="0076160D">
      <w:pPr>
        <w:spacing w:after="120"/>
        <w:rPr>
          <w:b/>
        </w:rPr>
      </w:pPr>
    </w:p>
    <w:p w:rsidR="002C4EC9" w:rsidRDefault="002C4EC9">
      <w:pPr>
        <w:rPr>
          <w:b/>
        </w:rPr>
      </w:pPr>
      <w:r>
        <w:rPr>
          <w:b/>
        </w:rPr>
        <w:br w:type="page"/>
      </w:r>
    </w:p>
    <w:p w:rsidR="002C4EC9" w:rsidRDefault="002C4EC9" w:rsidP="0076160D">
      <w:pPr>
        <w:spacing w:after="120"/>
        <w:rPr>
          <w:b/>
        </w:rPr>
      </w:pPr>
    </w:p>
    <w:p w:rsidR="002C4EC9" w:rsidRPr="004B305E" w:rsidRDefault="002C4EC9" w:rsidP="0076160D">
      <w:pPr>
        <w:spacing w:after="120"/>
        <w:jc w:val="center"/>
        <w:rPr>
          <w:b/>
        </w:rPr>
      </w:pPr>
      <w:r w:rsidRPr="004B305E">
        <w:rPr>
          <w:b/>
        </w:rPr>
        <w:t>Table 9: The effect of Vitamin D supplementation in gestation on offspring birth weight (BW) – Intervention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9"/>
        <w:gridCol w:w="677"/>
        <w:gridCol w:w="950"/>
        <w:gridCol w:w="2171"/>
        <w:gridCol w:w="1298"/>
        <w:gridCol w:w="1176"/>
        <w:gridCol w:w="776"/>
        <w:gridCol w:w="1132"/>
        <w:gridCol w:w="830"/>
        <w:gridCol w:w="1399"/>
        <w:gridCol w:w="1301"/>
        <w:gridCol w:w="1585"/>
      </w:tblGrid>
      <w:tr w:rsidR="002C4EC9" w:rsidRPr="005A5DE3" w:rsidTr="0076160D">
        <w:tc>
          <w:tcPr>
            <w:tcW w:w="272" w:type="pct"/>
          </w:tcPr>
          <w:p w:rsidR="002C4EC9" w:rsidRPr="000A4EBC" w:rsidRDefault="002C4EC9" w:rsidP="0076160D">
            <w:pPr>
              <w:jc w:val="center"/>
              <w:rPr>
                <w:b/>
                <w:sz w:val="16"/>
                <w:szCs w:val="16"/>
              </w:rPr>
            </w:pPr>
            <w:r w:rsidRPr="000A4EBC">
              <w:rPr>
                <w:b/>
                <w:sz w:val="16"/>
                <w:szCs w:val="16"/>
              </w:rPr>
              <w:t>First author, year</w:t>
            </w:r>
          </w:p>
        </w:tc>
        <w:tc>
          <w:tcPr>
            <w:tcW w:w="262" w:type="pct"/>
          </w:tcPr>
          <w:p w:rsidR="002C4EC9" w:rsidRPr="000A4EBC" w:rsidRDefault="002C4EC9" w:rsidP="0076160D">
            <w:pPr>
              <w:jc w:val="center"/>
              <w:rPr>
                <w:b/>
                <w:sz w:val="16"/>
                <w:szCs w:val="16"/>
              </w:rPr>
            </w:pPr>
            <w:r w:rsidRPr="000A4EBC">
              <w:rPr>
                <w:b/>
                <w:sz w:val="16"/>
                <w:szCs w:val="16"/>
              </w:rPr>
              <w:t>Risk of bias</w:t>
            </w:r>
          </w:p>
        </w:tc>
        <w:tc>
          <w:tcPr>
            <w:tcW w:w="307" w:type="pct"/>
          </w:tcPr>
          <w:p w:rsidR="002C4EC9" w:rsidRPr="000A4EBC" w:rsidRDefault="002C4EC9" w:rsidP="0076160D">
            <w:pPr>
              <w:jc w:val="center"/>
              <w:rPr>
                <w:b/>
                <w:sz w:val="16"/>
                <w:szCs w:val="16"/>
              </w:rPr>
            </w:pPr>
            <w:r w:rsidRPr="000A4EBC">
              <w:rPr>
                <w:b/>
                <w:sz w:val="16"/>
                <w:szCs w:val="16"/>
              </w:rPr>
              <w:t>Setting</w:t>
            </w:r>
          </w:p>
        </w:tc>
        <w:tc>
          <w:tcPr>
            <w:tcW w:w="789" w:type="pct"/>
          </w:tcPr>
          <w:p w:rsidR="002C4EC9" w:rsidRPr="000A4EBC" w:rsidRDefault="002C4EC9" w:rsidP="0076160D">
            <w:pPr>
              <w:jc w:val="center"/>
              <w:rPr>
                <w:b/>
                <w:sz w:val="16"/>
                <w:szCs w:val="16"/>
              </w:rPr>
            </w:pPr>
            <w:r w:rsidRPr="000A4EBC">
              <w:rPr>
                <w:b/>
                <w:sz w:val="16"/>
                <w:szCs w:val="16"/>
              </w:rPr>
              <w:t>Randomisation</w:t>
            </w:r>
          </w:p>
        </w:tc>
        <w:tc>
          <w:tcPr>
            <w:tcW w:w="481" w:type="pct"/>
          </w:tcPr>
          <w:p w:rsidR="002C4EC9" w:rsidRPr="000A4EBC" w:rsidRDefault="002C4EC9" w:rsidP="0076160D">
            <w:pPr>
              <w:jc w:val="center"/>
              <w:rPr>
                <w:b/>
                <w:sz w:val="16"/>
                <w:szCs w:val="16"/>
              </w:rPr>
            </w:pPr>
            <w:r w:rsidRPr="000A4EBC">
              <w:rPr>
                <w:b/>
                <w:sz w:val="16"/>
                <w:szCs w:val="16"/>
              </w:rPr>
              <w:t>Adjustments/ confounders accounted for</w:t>
            </w:r>
          </w:p>
        </w:tc>
        <w:tc>
          <w:tcPr>
            <w:tcW w:w="438" w:type="pct"/>
          </w:tcPr>
          <w:p w:rsidR="002C4EC9" w:rsidRPr="000A4EBC" w:rsidRDefault="002C4EC9" w:rsidP="0076160D">
            <w:pPr>
              <w:jc w:val="center"/>
              <w:rPr>
                <w:b/>
                <w:sz w:val="16"/>
                <w:szCs w:val="16"/>
              </w:rPr>
            </w:pPr>
            <w:r w:rsidRPr="000A4EBC">
              <w:rPr>
                <w:b/>
                <w:sz w:val="16"/>
                <w:szCs w:val="16"/>
              </w:rPr>
              <w:t>Number of weeks gestation when 25(OH)D  was measured</w:t>
            </w:r>
          </w:p>
        </w:tc>
        <w:tc>
          <w:tcPr>
            <w:tcW w:w="831" w:type="pct"/>
            <w:gridSpan w:val="3"/>
          </w:tcPr>
          <w:p w:rsidR="002C4EC9" w:rsidRPr="000A4EBC" w:rsidRDefault="002C4EC9" w:rsidP="0076160D">
            <w:pPr>
              <w:jc w:val="center"/>
              <w:rPr>
                <w:b/>
                <w:sz w:val="16"/>
                <w:szCs w:val="16"/>
              </w:rPr>
            </w:pPr>
            <w:r w:rsidRPr="000A4EBC">
              <w:rPr>
                <w:b/>
                <w:sz w:val="16"/>
                <w:szCs w:val="16"/>
              </w:rPr>
              <w:t>Mean (SD)/ Mean (SE)* or median (IQR)</w:t>
            </w:r>
            <w:r>
              <w:rPr>
                <w:b/>
                <w:sz w:val="16"/>
                <w:szCs w:val="16"/>
              </w:rPr>
              <w:t xml:space="preserve"> maternal</w:t>
            </w:r>
          </w:p>
          <w:p w:rsidR="002C4EC9" w:rsidRPr="000A4EBC" w:rsidRDefault="002C4EC9" w:rsidP="0076160D">
            <w:pPr>
              <w:jc w:val="center"/>
              <w:rPr>
                <w:b/>
                <w:sz w:val="16"/>
                <w:szCs w:val="16"/>
              </w:rPr>
            </w:pPr>
            <w:r w:rsidRPr="000A4EBC">
              <w:rPr>
                <w:b/>
                <w:sz w:val="16"/>
                <w:szCs w:val="16"/>
              </w:rPr>
              <w:t>25(OH)D concentration (nmol/l)</w:t>
            </w:r>
          </w:p>
        </w:tc>
        <w:tc>
          <w:tcPr>
            <w:tcW w:w="526" w:type="pct"/>
          </w:tcPr>
          <w:p w:rsidR="002C4EC9" w:rsidRPr="000A4EBC" w:rsidRDefault="002C4EC9" w:rsidP="0076160D">
            <w:pPr>
              <w:jc w:val="center"/>
              <w:rPr>
                <w:b/>
                <w:sz w:val="16"/>
                <w:szCs w:val="16"/>
              </w:rPr>
            </w:pPr>
            <w:r w:rsidRPr="000A4EBC">
              <w:rPr>
                <w:b/>
                <w:sz w:val="16"/>
                <w:szCs w:val="16"/>
              </w:rPr>
              <w:t>Mean (SD) or Mean (SE)* birth weight (g)  in un-supplemented group</w:t>
            </w:r>
          </w:p>
        </w:tc>
        <w:tc>
          <w:tcPr>
            <w:tcW w:w="482" w:type="pct"/>
          </w:tcPr>
          <w:p w:rsidR="002C4EC9" w:rsidRPr="000A4EBC" w:rsidRDefault="002C4EC9" w:rsidP="0076160D">
            <w:pPr>
              <w:jc w:val="center"/>
              <w:rPr>
                <w:b/>
                <w:sz w:val="16"/>
                <w:szCs w:val="16"/>
              </w:rPr>
            </w:pPr>
            <w:r w:rsidRPr="000A4EBC">
              <w:rPr>
                <w:b/>
                <w:sz w:val="16"/>
                <w:szCs w:val="16"/>
              </w:rPr>
              <w:t>Mean (SD) or Mean (SE)* birth weight (g) in supplemented group</w:t>
            </w:r>
          </w:p>
        </w:tc>
        <w:tc>
          <w:tcPr>
            <w:tcW w:w="611" w:type="pct"/>
          </w:tcPr>
          <w:p w:rsidR="002C4EC9" w:rsidRPr="000A4EBC" w:rsidRDefault="002C4EC9" w:rsidP="0076160D">
            <w:pPr>
              <w:jc w:val="center"/>
              <w:rPr>
                <w:b/>
                <w:sz w:val="16"/>
                <w:szCs w:val="16"/>
              </w:rPr>
            </w:pPr>
            <w:r w:rsidRPr="000A4EBC">
              <w:rPr>
                <w:b/>
                <w:sz w:val="16"/>
                <w:szCs w:val="16"/>
              </w:rPr>
              <w:t>Conclusion</w:t>
            </w:r>
          </w:p>
        </w:tc>
      </w:tr>
      <w:tr w:rsidR="002C4EC9" w:rsidRPr="005A5DE3" w:rsidTr="0076160D">
        <w:tc>
          <w:tcPr>
            <w:tcW w:w="272" w:type="pct"/>
          </w:tcPr>
          <w:p w:rsidR="002C4EC9" w:rsidRPr="00C5740C" w:rsidRDefault="002C4EC9" w:rsidP="0076160D">
            <w:pPr>
              <w:rPr>
                <w:b/>
                <w:sz w:val="16"/>
                <w:szCs w:val="16"/>
                <w:vertAlign w:val="superscript"/>
              </w:rPr>
            </w:pPr>
            <w:r w:rsidRPr="000A4EBC">
              <w:rPr>
                <w:b/>
                <w:sz w:val="16"/>
                <w:szCs w:val="16"/>
              </w:rPr>
              <w:t>Brooke, 1980</w:t>
            </w:r>
            <w:r>
              <w:rPr>
                <w:b/>
                <w:sz w:val="16"/>
                <w:szCs w:val="16"/>
                <w:vertAlign w:val="superscript"/>
              </w:rPr>
              <w:t>4</w:t>
            </w:r>
          </w:p>
        </w:tc>
        <w:tc>
          <w:tcPr>
            <w:tcW w:w="262" w:type="pct"/>
          </w:tcPr>
          <w:p w:rsidR="002C4EC9" w:rsidRPr="00130D50" w:rsidRDefault="002C4EC9" w:rsidP="0076160D">
            <w:pPr>
              <w:rPr>
                <w:sz w:val="16"/>
                <w:szCs w:val="16"/>
              </w:rPr>
            </w:pPr>
            <w:r w:rsidRPr="00130D50">
              <w:rPr>
                <w:sz w:val="16"/>
                <w:szCs w:val="16"/>
              </w:rPr>
              <w:t>-2 (high)</w:t>
            </w:r>
          </w:p>
        </w:tc>
        <w:tc>
          <w:tcPr>
            <w:tcW w:w="307" w:type="pct"/>
          </w:tcPr>
          <w:p w:rsidR="002C4EC9" w:rsidRDefault="002C4EC9" w:rsidP="0076160D">
            <w:pPr>
              <w:rPr>
                <w:sz w:val="16"/>
                <w:szCs w:val="16"/>
              </w:rPr>
            </w:pPr>
            <w:r w:rsidRPr="00130D50">
              <w:rPr>
                <w:sz w:val="16"/>
                <w:szCs w:val="16"/>
              </w:rPr>
              <w:t xml:space="preserve">London, UK, </w:t>
            </w:r>
          </w:p>
          <w:p w:rsidR="002C4EC9" w:rsidRDefault="002C4EC9" w:rsidP="0076160D">
            <w:pPr>
              <w:rPr>
                <w:sz w:val="16"/>
                <w:szCs w:val="16"/>
              </w:rPr>
            </w:pPr>
          </w:p>
          <w:p w:rsidR="002C4EC9" w:rsidRDefault="002C4EC9" w:rsidP="0076160D">
            <w:pPr>
              <w:rPr>
                <w:sz w:val="16"/>
                <w:szCs w:val="16"/>
              </w:rPr>
            </w:pPr>
            <w:r>
              <w:rPr>
                <w:sz w:val="16"/>
                <w:szCs w:val="16"/>
              </w:rPr>
              <w:t>n=126, all Asian women</w:t>
            </w:r>
          </w:p>
          <w:p w:rsidR="002C4EC9" w:rsidRPr="00130D50" w:rsidRDefault="002C4EC9" w:rsidP="0076160D">
            <w:pPr>
              <w:rPr>
                <w:sz w:val="16"/>
                <w:szCs w:val="16"/>
              </w:rPr>
            </w:pPr>
          </w:p>
        </w:tc>
        <w:tc>
          <w:tcPr>
            <w:tcW w:w="789" w:type="pct"/>
          </w:tcPr>
          <w:p w:rsidR="002C4EC9" w:rsidRPr="00130D50" w:rsidRDefault="002C4EC9" w:rsidP="0076160D">
            <w:pPr>
              <w:rPr>
                <w:sz w:val="16"/>
                <w:szCs w:val="16"/>
              </w:rPr>
            </w:pPr>
            <w:r w:rsidRPr="00130D50">
              <w:rPr>
                <w:sz w:val="16"/>
                <w:szCs w:val="16"/>
              </w:rPr>
              <w:t>Double-blinded</w:t>
            </w:r>
          </w:p>
          <w:p w:rsidR="002C4EC9" w:rsidRPr="00130D50" w:rsidRDefault="002C4EC9" w:rsidP="0076160D">
            <w:pPr>
              <w:rPr>
                <w:sz w:val="16"/>
                <w:szCs w:val="16"/>
              </w:rPr>
            </w:pPr>
            <w:r w:rsidRPr="00130D50">
              <w:rPr>
                <w:sz w:val="16"/>
                <w:szCs w:val="16"/>
              </w:rPr>
              <w:t>Randomised to either  placebo (n=67) or 1000 IU/day of vitamin D2 in last trimester (n=59)</w:t>
            </w:r>
          </w:p>
        </w:tc>
        <w:tc>
          <w:tcPr>
            <w:tcW w:w="481" w:type="pct"/>
          </w:tcPr>
          <w:p w:rsidR="002C4EC9" w:rsidRPr="00130D50" w:rsidRDefault="002C4EC9" w:rsidP="0076160D">
            <w:pPr>
              <w:rPr>
                <w:sz w:val="16"/>
                <w:szCs w:val="16"/>
              </w:rPr>
            </w:pPr>
            <w:r w:rsidRPr="00130D50">
              <w:rPr>
                <w:sz w:val="16"/>
                <w:szCs w:val="16"/>
              </w:rPr>
              <w:t>Nil, but groups of similar age, height, parity, offspring sex, length of gestation</w:t>
            </w:r>
          </w:p>
        </w:tc>
        <w:tc>
          <w:tcPr>
            <w:tcW w:w="438" w:type="pct"/>
          </w:tcPr>
          <w:p w:rsidR="002C4EC9" w:rsidRPr="00130D50" w:rsidRDefault="002C4EC9" w:rsidP="0076160D">
            <w:pPr>
              <w:rPr>
                <w:sz w:val="16"/>
                <w:szCs w:val="16"/>
              </w:rPr>
            </w:pPr>
            <w:r w:rsidRPr="00130D50">
              <w:rPr>
                <w:sz w:val="16"/>
                <w:szCs w:val="16"/>
              </w:rPr>
              <w:t>28-32 weeks and at birth</w:t>
            </w:r>
          </w:p>
        </w:tc>
        <w:tc>
          <w:tcPr>
            <w:tcW w:w="831" w:type="pct"/>
            <w:gridSpan w:val="3"/>
          </w:tcPr>
          <w:p w:rsidR="002C4EC9" w:rsidRPr="00130D50" w:rsidRDefault="002C4EC9" w:rsidP="0076160D">
            <w:pPr>
              <w:rPr>
                <w:sz w:val="16"/>
                <w:szCs w:val="16"/>
              </w:rPr>
            </w:pPr>
            <w:r>
              <w:rPr>
                <w:sz w:val="16"/>
                <w:szCs w:val="16"/>
              </w:rPr>
              <w:t>At allocation 25(OH)D=</w:t>
            </w:r>
            <w:r w:rsidRPr="00130D50">
              <w:rPr>
                <w:sz w:val="16"/>
                <w:szCs w:val="16"/>
              </w:rPr>
              <w:t>20.1 (1.9)</w:t>
            </w:r>
            <w:r>
              <w:rPr>
                <w:sz w:val="16"/>
                <w:szCs w:val="16"/>
              </w:rPr>
              <w:t>*</w:t>
            </w:r>
          </w:p>
          <w:p w:rsidR="002C4EC9" w:rsidRPr="00130D50" w:rsidRDefault="002C4EC9" w:rsidP="0076160D">
            <w:pPr>
              <w:rPr>
                <w:sz w:val="16"/>
                <w:szCs w:val="16"/>
              </w:rPr>
            </w:pPr>
            <w:r>
              <w:rPr>
                <w:sz w:val="16"/>
                <w:szCs w:val="16"/>
              </w:rPr>
              <w:t>At term, Controls 25(OH)D=</w:t>
            </w:r>
            <w:r w:rsidRPr="00130D50">
              <w:rPr>
                <w:sz w:val="16"/>
                <w:szCs w:val="16"/>
              </w:rPr>
              <w:t>16.2 (2.7)</w:t>
            </w:r>
            <w:r>
              <w:rPr>
                <w:sz w:val="16"/>
                <w:szCs w:val="16"/>
              </w:rPr>
              <w:t>*</w:t>
            </w:r>
          </w:p>
          <w:p w:rsidR="002C4EC9" w:rsidRPr="00130D50" w:rsidRDefault="002C4EC9" w:rsidP="0076160D">
            <w:pPr>
              <w:rPr>
                <w:sz w:val="16"/>
                <w:szCs w:val="16"/>
              </w:rPr>
            </w:pPr>
            <w:r w:rsidRPr="00130D50">
              <w:rPr>
                <w:sz w:val="16"/>
                <w:szCs w:val="16"/>
              </w:rPr>
              <w:t>At term, supplemented group</w:t>
            </w:r>
            <w:r>
              <w:rPr>
                <w:sz w:val="16"/>
                <w:szCs w:val="16"/>
              </w:rPr>
              <w:t xml:space="preserve"> 25(OH)D =</w:t>
            </w:r>
            <w:r w:rsidRPr="00130D50">
              <w:rPr>
                <w:sz w:val="16"/>
                <w:szCs w:val="16"/>
              </w:rPr>
              <w:t>168.0 (12.5)</w:t>
            </w:r>
            <w:r>
              <w:rPr>
                <w:sz w:val="16"/>
                <w:szCs w:val="16"/>
              </w:rPr>
              <w:t>*</w:t>
            </w:r>
          </w:p>
        </w:tc>
        <w:tc>
          <w:tcPr>
            <w:tcW w:w="526" w:type="pct"/>
          </w:tcPr>
          <w:p w:rsidR="002C4EC9" w:rsidRPr="00130D50" w:rsidRDefault="002C4EC9" w:rsidP="0076160D">
            <w:pPr>
              <w:rPr>
                <w:sz w:val="16"/>
                <w:szCs w:val="16"/>
              </w:rPr>
            </w:pPr>
            <w:r w:rsidRPr="00130D50">
              <w:rPr>
                <w:sz w:val="16"/>
                <w:szCs w:val="16"/>
              </w:rPr>
              <w:t>3034</w:t>
            </w:r>
            <w:r>
              <w:rPr>
                <w:sz w:val="16"/>
                <w:szCs w:val="16"/>
              </w:rPr>
              <w:t xml:space="preserve"> </w:t>
            </w:r>
            <w:r w:rsidRPr="00130D50">
              <w:rPr>
                <w:sz w:val="16"/>
                <w:szCs w:val="16"/>
              </w:rPr>
              <w:t>(64)</w:t>
            </w:r>
          </w:p>
        </w:tc>
        <w:tc>
          <w:tcPr>
            <w:tcW w:w="482" w:type="pct"/>
          </w:tcPr>
          <w:p w:rsidR="002C4EC9" w:rsidRPr="00130D50" w:rsidRDefault="002C4EC9" w:rsidP="0076160D">
            <w:pPr>
              <w:rPr>
                <w:sz w:val="16"/>
                <w:szCs w:val="16"/>
              </w:rPr>
            </w:pPr>
            <w:r w:rsidRPr="00130D50">
              <w:rPr>
                <w:sz w:val="16"/>
                <w:szCs w:val="16"/>
              </w:rPr>
              <w:t xml:space="preserve"> 3157 (61)</w:t>
            </w:r>
          </w:p>
        </w:tc>
        <w:tc>
          <w:tcPr>
            <w:tcW w:w="611" w:type="pct"/>
          </w:tcPr>
          <w:p w:rsidR="002C4EC9" w:rsidRPr="00130D50" w:rsidRDefault="002C4EC9" w:rsidP="0076160D">
            <w:pPr>
              <w:rPr>
                <w:sz w:val="16"/>
                <w:szCs w:val="16"/>
              </w:rPr>
            </w:pPr>
            <w:r w:rsidRPr="00130D50">
              <w:rPr>
                <w:sz w:val="16"/>
                <w:szCs w:val="16"/>
              </w:rPr>
              <w:t>No signif</w:t>
            </w:r>
            <w:r w:rsidRPr="005A5DE3">
              <w:rPr>
                <w:sz w:val="16"/>
                <w:szCs w:val="16"/>
              </w:rPr>
              <w:t>icant difference in BW</w:t>
            </w:r>
            <w:r w:rsidRPr="00130D50">
              <w:rPr>
                <w:sz w:val="16"/>
                <w:szCs w:val="16"/>
              </w:rPr>
              <w:t xml:space="preserve"> between groups </w:t>
            </w:r>
          </w:p>
          <w:p w:rsidR="002C4EC9" w:rsidRPr="00130D50" w:rsidRDefault="002C4EC9" w:rsidP="0076160D">
            <w:pPr>
              <w:rPr>
                <w:sz w:val="16"/>
                <w:szCs w:val="16"/>
              </w:rPr>
            </w:pPr>
            <w:r w:rsidRPr="00130D50">
              <w:rPr>
                <w:sz w:val="16"/>
                <w:szCs w:val="16"/>
              </w:rPr>
              <w:t>p&gt;0.05</w:t>
            </w:r>
          </w:p>
        </w:tc>
      </w:tr>
      <w:tr w:rsidR="002C4EC9" w:rsidRPr="005A5DE3" w:rsidTr="0076160D">
        <w:tc>
          <w:tcPr>
            <w:tcW w:w="272" w:type="pct"/>
          </w:tcPr>
          <w:p w:rsidR="002C4EC9" w:rsidRPr="00C5740C" w:rsidRDefault="002C4EC9" w:rsidP="0076160D">
            <w:pPr>
              <w:rPr>
                <w:b/>
                <w:sz w:val="16"/>
                <w:szCs w:val="16"/>
                <w:vertAlign w:val="superscript"/>
              </w:rPr>
            </w:pPr>
            <w:r w:rsidRPr="000A4EBC">
              <w:rPr>
                <w:b/>
                <w:sz w:val="16"/>
                <w:szCs w:val="16"/>
              </w:rPr>
              <w:t>Marya, 1981</w:t>
            </w:r>
            <w:r>
              <w:rPr>
                <w:b/>
                <w:sz w:val="16"/>
                <w:szCs w:val="16"/>
                <w:vertAlign w:val="superscript"/>
              </w:rPr>
              <w:t>5</w:t>
            </w:r>
          </w:p>
        </w:tc>
        <w:tc>
          <w:tcPr>
            <w:tcW w:w="262" w:type="pct"/>
          </w:tcPr>
          <w:p w:rsidR="002C4EC9" w:rsidRPr="00130D50" w:rsidRDefault="002C4EC9" w:rsidP="0076160D">
            <w:pPr>
              <w:rPr>
                <w:sz w:val="16"/>
                <w:szCs w:val="16"/>
              </w:rPr>
            </w:pPr>
            <w:r w:rsidRPr="00130D50">
              <w:rPr>
                <w:sz w:val="16"/>
                <w:szCs w:val="16"/>
              </w:rPr>
              <w:t>-6 (high)</w:t>
            </w:r>
          </w:p>
        </w:tc>
        <w:tc>
          <w:tcPr>
            <w:tcW w:w="307" w:type="pct"/>
          </w:tcPr>
          <w:p w:rsidR="002C4EC9" w:rsidRDefault="002C4EC9" w:rsidP="0076160D">
            <w:pPr>
              <w:rPr>
                <w:sz w:val="16"/>
                <w:szCs w:val="16"/>
              </w:rPr>
            </w:pPr>
            <w:r w:rsidRPr="00130D50">
              <w:rPr>
                <w:sz w:val="16"/>
                <w:szCs w:val="16"/>
              </w:rPr>
              <w:t>Rohtak, India</w:t>
            </w:r>
          </w:p>
          <w:p w:rsidR="002C4EC9" w:rsidRDefault="002C4EC9" w:rsidP="0076160D">
            <w:pPr>
              <w:rPr>
                <w:sz w:val="16"/>
                <w:szCs w:val="16"/>
              </w:rPr>
            </w:pPr>
          </w:p>
          <w:p w:rsidR="002C4EC9" w:rsidRPr="00130D50" w:rsidRDefault="002C4EC9" w:rsidP="0076160D">
            <w:pPr>
              <w:rPr>
                <w:sz w:val="16"/>
                <w:szCs w:val="16"/>
              </w:rPr>
            </w:pPr>
            <w:r>
              <w:rPr>
                <w:sz w:val="16"/>
                <w:szCs w:val="16"/>
              </w:rPr>
              <w:t>n=120 women</w:t>
            </w:r>
          </w:p>
        </w:tc>
        <w:tc>
          <w:tcPr>
            <w:tcW w:w="789" w:type="pct"/>
          </w:tcPr>
          <w:p w:rsidR="002C4EC9" w:rsidRPr="00130D50" w:rsidRDefault="002C4EC9" w:rsidP="0076160D">
            <w:pPr>
              <w:rPr>
                <w:sz w:val="16"/>
                <w:szCs w:val="16"/>
              </w:rPr>
            </w:pPr>
            <w:r w:rsidRPr="00130D50">
              <w:rPr>
                <w:sz w:val="16"/>
                <w:szCs w:val="16"/>
              </w:rPr>
              <w:t>3 arms:</w:t>
            </w:r>
          </w:p>
          <w:p w:rsidR="002C4EC9" w:rsidRPr="00130D50" w:rsidRDefault="002C4EC9" w:rsidP="0076160D">
            <w:pPr>
              <w:rPr>
                <w:sz w:val="16"/>
                <w:szCs w:val="16"/>
              </w:rPr>
            </w:pPr>
            <w:r w:rsidRPr="00130D50">
              <w:rPr>
                <w:sz w:val="16"/>
                <w:szCs w:val="16"/>
              </w:rPr>
              <w:t>Randomised to either no supplement (n=75) or 1,200 IU vitamin D + 375</w:t>
            </w:r>
            <w:r>
              <w:rPr>
                <w:sz w:val="16"/>
                <w:szCs w:val="16"/>
              </w:rPr>
              <w:t xml:space="preserve"> </w:t>
            </w:r>
            <w:r w:rsidRPr="00130D50">
              <w:rPr>
                <w:sz w:val="16"/>
                <w:szCs w:val="16"/>
              </w:rPr>
              <w:t>mg calcium/ day</w:t>
            </w:r>
            <w:r w:rsidRPr="00130D50">
              <w:rPr>
                <w:sz w:val="16"/>
                <w:szCs w:val="16"/>
                <w:vertAlign w:val="superscript"/>
              </w:rPr>
              <w:t xml:space="preserve">∆ </w:t>
            </w:r>
            <w:r w:rsidRPr="00130D50">
              <w:rPr>
                <w:sz w:val="16"/>
                <w:szCs w:val="16"/>
              </w:rPr>
              <w:t xml:space="preserve"> throughout the 3</w:t>
            </w:r>
            <w:r w:rsidRPr="00130D50">
              <w:rPr>
                <w:sz w:val="16"/>
                <w:szCs w:val="16"/>
                <w:vertAlign w:val="superscript"/>
              </w:rPr>
              <w:t>rd</w:t>
            </w:r>
            <w:r w:rsidRPr="00130D50">
              <w:rPr>
                <w:sz w:val="16"/>
                <w:szCs w:val="16"/>
              </w:rPr>
              <w:t xml:space="preserve"> trimester (n=25); or oral 600,000 IU vitamin D2; 2 doses in 7</w:t>
            </w:r>
            <w:r w:rsidRPr="00130D50">
              <w:rPr>
                <w:sz w:val="16"/>
                <w:szCs w:val="16"/>
                <w:vertAlign w:val="superscript"/>
              </w:rPr>
              <w:t>th</w:t>
            </w:r>
            <w:r w:rsidRPr="00130D50">
              <w:rPr>
                <w:sz w:val="16"/>
                <w:szCs w:val="16"/>
              </w:rPr>
              <w:t xml:space="preserve"> and 8</w:t>
            </w:r>
            <w:r w:rsidRPr="00130D50">
              <w:rPr>
                <w:sz w:val="16"/>
                <w:szCs w:val="16"/>
                <w:vertAlign w:val="superscript"/>
              </w:rPr>
              <w:t>th</w:t>
            </w:r>
            <w:r w:rsidRPr="00130D50">
              <w:rPr>
                <w:sz w:val="16"/>
                <w:szCs w:val="16"/>
              </w:rPr>
              <w:t xml:space="preserve"> months gestation (n=20)</w:t>
            </w:r>
          </w:p>
        </w:tc>
        <w:tc>
          <w:tcPr>
            <w:tcW w:w="481" w:type="pct"/>
          </w:tcPr>
          <w:p w:rsidR="002C4EC9" w:rsidRPr="00130D50" w:rsidRDefault="002C4EC9" w:rsidP="0076160D">
            <w:pPr>
              <w:rPr>
                <w:sz w:val="16"/>
                <w:szCs w:val="16"/>
              </w:rPr>
            </w:pPr>
            <w:r w:rsidRPr="00130D50">
              <w:rPr>
                <w:sz w:val="16"/>
                <w:szCs w:val="16"/>
              </w:rPr>
              <w:t>Nil</w:t>
            </w:r>
          </w:p>
        </w:tc>
        <w:tc>
          <w:tcPr>
            <w:tcW w:w="438" w:type="pct"/>
          </w:tcPr>
          <w:p w:rsidR="002C4EC9" w:rsidRPr="00130D50" w:rsidRDefault="002C4EC9" w:rsidP="0076160D">
            <w:pPr>
              <w:rPr>
                <w:sz w:val="16"/>
                <w:szCs w:val="16"/>
              </w:rPr>
            </w:pPr>
            <w:r w:rsidRPr="00130D50">
              <w:rPr>
                <w:sz w:val="16"/>
                <w:szCs w:val="16"/>
              </w:rPr>
              <w:t>Not measured</w:t>
            </w:r>
          </w:p>
        </w:tc>
        <w:tc>
          <w:tcPr>
            <w:tcW w:w="831" w:type="pct"/>
            <w:gridSpan w:val="3"/>
          </w:tcPr>
          <w:p w:rsidR="002C4EC9" w:rsidRPr="00130D50" w:rsidRDefault="002C4EC9" w:rsidP="0076160D">
            <w:pPr>
              <w:rPr>
                <w:sz w:val="16"/>
                <w:szCs w:val="16"/>
              </w:rPr>
            </w:pPr>
            <w:r w:rsidRPr="00130D50">
              <w:rPr>
                <w:sz w:val="16"/>
                <w:szCs w:val="16"/>
              </w:rPr>
              <w:t>Not measured</w:t>
            </w:r>
          </w:p>
        </w:tc>
        <w:tc>
          <w:tcPr>
            <w:tcW w:w="526" w:type="pct"/>
          </w:tcPr>
          <w:p w:rsidR="002C4EC9" w:rsidRPr="00130D50" w:rsidRDefault="002C4EC9" w:rsidP="0076160D">
            <w:pPr>
              <w:rPr>
                <w:sz w:val="16"/>
                <w:szCs w:val="16"/>
              </w:rPr>
            </w:pPr>
            <w:r w:rsidRPr="00130D50">
              <w:rPr>
                <w:sz w:val="16"/>
                <w:szCs w:val="16"/>
              </w:rPr>
              <w:t>2730 (360)</w:t>
            </w:r>
          </w:p>
        </w:tc>
        <w:tc>
          <w:tcPr>
            <w:tcW w:w="482" w:type="pct"/>
          </w:tcPr>
          <w:p w:rsidR="002C4EC9" w:rsidRPr="00130D50" w:rsidRDefault="002C4EC9" w:rsidP="0076160D">
            <w:pPr>
              <w:rPr>
                <w:sz w:val="16"/>
                <w:szCs w:val="16"/>
              </w:rPr>
            </w:pPr>
            <w:r>
              <w:rPr>
                <w:sz w:val="16"/>
                <w:szCs w:val="16"/>
              </w:rPr>
              <w:t>1200IU/+ ca=</w:t>
            </w:r>
            <w:r w:rsidRPr="00130D50">
              <w:rPr>
                <w:sz w:val="16"/>
                <w:szCs w:val="16"/>
              </w:rPr>
              <w:t>2890 (320)</w:t>
            </w:r>
          </w:p>
          <w:p w:rsidR="002C4EC9" w:rsidRPr="00130D50" w:rsidRDefault="002C4EC9" w:rsidP="0076160D">
            <w:pPr>
              <w:rPr>
                <w:sz w:val="16"/>
                <w:szCs w:val="16"/>
              </w:rPr>
            </w:pPr>
            <w:r>
              <w:rPr>
                <w:sz w:val="16"/>
                <w:szCs w:val="16"/>
              </w:rPr>
              <w:t>600,000 IU=</w:t>
            </w:r>
            <w:r w:rsidRPr="00130D50">
              <w:rPr>
                <w:sz w:val="16"/>
                <w:szCs w:val="16"/>
              </w:rPr>
              <w:t>3140 (450)</w:t>
            </w:r>
          </w:p>
          <w:p w:rsidR="002C4EC9" w:rsidRPr="00130D50" w:rsidRDefault="002C4EC9" w:rsidP="0076160D">
            <w:pPr>
              <w:rPr>
                <w:sz w:val="16"/>
                <w:szCs w:val="16"/>
              </w:rPr>
            </w:pPr>
          </w:p>
        </w:tc>
        <w:tc>
          <w:tcPr>
            <w:tcW w:w="611" w:type="pct"/>
          </w:tcPr>
          <w:p w:rsidR="002C4EC9" w:rsidRPr="00130D50" w:rsidRDefault="002C4EC9" w:rsidP="0076160D">
            <w:pPr>
              <w:rPr>
                <w:sz w:val="16"/>
                <w:szCs w:val="16"/>
              </w:rPr>
            </w:pPr>
            <w:r w:rsidRPr="005A5DE3">
              <w:rPr>
                <w:sz w:val="16"/>
                <w:szCs w:val="16"/>
              </w:rPr>
              <w:t xml:space="preserve">BW </w:t>
            </w:r>
            <w:r w:rsidRPr="00130D50">
              <w:rPr>
                <w:sz w:val="16"/>
                <w:szCs w:val="16"/>
              </w:rPr>
              <w:t xml:space="preserve"> significantly higher in those taking supplements and highest in the 600,000 IU group</w:t>
            </w:r>
          </w:p>
          <w:p w:rsidR="002C4EC9" w:rsidRPr="00130D50" w:rsidRDefault="002C4EC9" w:rsidP="0076160D">
            <w:pPr>
              <w:rPr>
                <w:sz w:val="16"/>
                <w:szCs w:val="16"/>
              </w:rPr>
            </w:pPr>
            <w:r>
              <w:rPr>
                <w:sz w:val="16"/>
                <w:szCs w:val="16"/>
              </w:rPr>
              <w:t>p</w:t>
            </w:r>
            <w:r w:rsidRPr="00130D50">
              <w:rPr>
                <w:sz w:val="16"/>
                <w:szCs w:val="16"/>
              </w:rPr>
              <w:t xml:space="preserve">=0.05 </w:t>
            </w:r>
            <w:r>
              <w:rPr>
                <w:sz w:val="16"/>
                <w:szCs w:val="16"/>
              </w:rPr>
              <w:t xml:space="preserve"> for un</w:t>
            </w:r>
            <w:r w:rsidRPr="00130D50">
              <w:rPr>
                <w:sz w:val="16"/>
                <w:szCs w:val="16"/>
              </w:rPr>
              <w:t>-supplemented vs. 1200 IU group</w:t>
            </w:r>
          </w:p>
          <w:p w:rsidR="002C4EC9" w:rsidRPr="00130D50" w:rsidRDefault="002C4EC9" w:rsidP="0076160D">
            <w:pPr>
              <w:rPr>
                <w:sz w:val="16"/>
                <w:szCs w:val="16"/>
              </w:rPr>
            </w:pPr>
            <w:r>
              <w:rPr>
                <w:sz w:val="16"/>
                <w:szCs w:val="16"/>
              </w:rPr>
              <w:t>p</w:t>
            </w:r>
            <w:r w:rsidRPr="00130D50">
              <w:rPr>
                <w:sz w:val="16"/>
                <w:szCs w:val="16"/>
              </w:rPr>
              <w:t>=0.001 for non-supplemented vs. 600,000 IU group</w:t>
            </w:r>
          </w:p>
        </w:tc>
      </w:tr>
      <w:tr w:rsidR="002C4EC9" w:rsidRPr="005A5DE3" w:rsidTr="0076160D">
        <w:trPr>
          <w:trHeight w:val="730"/>
        </w:trPr>
        <w:tc>
          <w:tcPr>
            <w:tcW w:w="272" w:type="pct"/>
          </w:tcPr>
          <w:p w:rsidR="002C4EC9" w:rsidRPr="00C5740C" w:rsidRDefault="002C4EC9" w:rsidP="0076160D">
            <w:pPr>
              <w:rPr>
                <w:b/>
                <w:sz w:val="16"/>
                <w:szCs w:val="16"/>
                <w:vertAlign w:val="superscript"/>
              </w:rPr>
            </w:pPr>
            <w:r w:rsidRPr="000A4EBC">
              <w:rPr>
                <w:b/>
                <w:sz w:val="16"/>
                <w:szCs w:val="16"/>
              </w:rPr>
              <w:t>Congdon, 1983</w:t>
            </w:r>
            <w:r>
              <w:rPr>
                <w:b/>
                <w:sz w:val="16"/>
                <w:szCs w:val="16"/>
                <w:vertAlign w:val="superscript"/>
              </w:rPr>
              <w:t>22</w:t>
            </w:r>
          </w:p>
        </w:tc>
        <w:tc>
          <w:tcPr>
            <w:tcW w:w="262" w:type="pct"/>
          </w:tcPr>
          <w:p w:rsidR="002C4EC9" w:rsidRPr="00130D50" w:rsidRDefault="002C4EC9" w:rsidP="0076160D">
            <w:pPr>
              <w:rPr>
                <w:sz w:val="16"/>
                <w:szCs w:val="16"/>
              </w:rPr>
            </w:pPr>
            <w:r>
              <w:rPr>
                <w:sz w:val="16"/>
                <w:szCs w:val="16"/>
              </w:rPr>
              <w:t>-9 (high)</w:t>
            </w:r>
          </w:p>
        </w:tc>
        <w:tc>
          <w:tcPr>
            <w:tcW w:w="307" w:type="pct"/>
          </w:tcPr>
          <w:p w:rsidR="002C4EC9" w:rsidRDefault="002C4EC9" w:rsidP="0076160D">
            <w:pPr>
              <w:rPr>
                <w:sz w:val="16"/>
                <w:szCs w:val="16"/>
              </w:rPr>
            </w:pPr>
            <w:r>
              <w:rPr>
                <w:sz w:val="16"/>
                <w:szCs w:val="16"/>
              </w:rPr>
              <w:t>Leeds, UK</w:t>
            </w:r>
          </w:p>
          <w:p w:rsidR="002C4EC9" w:rsidRDefault="002C4EC9" w:rsidP="0076160D">
            <w:pPr>
              <w:rPr>
                <w:sz w:val="16"/>
                <w:szCs w:val="16"/>
              </w:rPr>
            </w:pPr>
          </w:p>
          <w:p w:rsidR="002C4EC9" w:rsidRPr="00130D50" w:rsidRDefault="002C4EC9" w:rsidP="0076160D">
            <w:pPr>
              <w:rPr>
                <w:sz w:val="16"/>
                <w:szCs w:val="16"/>
              </w:rPr>
            </w:pPr>
            <w:r>
              <w:rPr>
                <w:sz w:val="16"/>
                <w:szCs w:val="16"/>
              </w:rPr>
              <w:t>n=64, all Asian women</w:t>
            </w:r>
          </w:p>
        </w:tc>
        <w:tc>
          <w:tcPr>
            <w:tcW w:w="789" w:type="pct"/>
          </w:tcPr>
          <w:p w:rsidR="002C4EC9" w:rsidRPr="00130D50" w:rsidRDefault="002C4EC9" w:rsidP="0076160D">
            <w:pPr>
              <w:rPr>
                <w:sz w:val="16"/>
                <w:szCs w:val="16"/>
              </w:rPr>
            </w:pPr>
            <w:r>
              <w:rPr>
                <w:sz w:val="16"/>
                <w:szCs w:val="16"/>
              </w:rPr>
              <w:t>Either 1000 IU vitamin D plus calcium (calcium dose not given) daily in the 3</w:t>
            </w:r>
            <w:r w:rsidRPr="002200F8">
              <w:rPr>
                <w:sz w:val="16"/>
                <w:szCs w:val="16"/>
                <w:vertAlign w:val="superscript"/>
              </w:rPr>
              <w:t>rd</w:t>
            </w:r>
            <w:r>
              <w:rPr>
                <w:sz w:val="16"/>
                <w:szCs w:val="16"/>
              </w:rPr>
              <w:t xml:space="preserve"> trimester (n=19)  or no supplement (n=45)</w:t>
            </w:r>
          </w:p>
        </w:tc>
        <w:tc>
          <w:tcPr>
            <w:tcW w:w="481" w:type="pct"/>
          </w:tcPr>
          <w:p w:rsidR="002C4EC9" w:rsidRPr="00130D50" w:rsidRDefault="002C4EC9" w:rsidP="0076160D">
            <w:pPr>
              <w:rPr>
                <w:sz w:val="16"/>
                <w:szCs w:val="16"/>
              </w:rPr>
            </w:pPr>
            <w:r>
              <w:rPr>
                <w:sz w:val="16"/>
                <w:szCs w:val="16"/>
              </w:rPr>
              <w:t>Nil, but groups similar in terms of maternal age, infant sex, gestation length, birth weight</w:t>
            </w:r>
          </w:p>
        </w:tc>
        <w:tc>
          <w:tcPr>
            <w:tcW w:w="438" w:type="pct"/>
          </w:tcPr>
          <w:p w:rsidR="002C4EC9" w:rsidRPr="00130D50" w:rsidRDefault="002C4EC9" w:rsidP="0076160D">
            <w:pPr>
              <w:rPr>
                <w:sz w:val="16"/>
                <w:szCs w:val="16"/>
              </w:rPr>
            </w:pPr>
            <w:r>
              <w:rPr>
                <w:sz w:val="16"/>
                <w:szCs w:val="16"/>
              </w:rPr>
              <w:t>Not measured</w:t>
            </w:r>
          </w:p>
        </w:tc>
        <w:tc>
          <w:tcPr>
            <w:tcW w:w="831" w:type="pct"/>
            <w:gridSpan w:val="3"/>
          </w:tcPr>
          <w:p w:rsidR="002C4EC9" w:rsidRDefault="002C4EC9" w:rsidP="0076160D">
            <w:pPr>
              <w:rPr>
                <w:sz w:val="16"/>
                <w:szCs w:val="16"/>
              </w:rPr>
            </w:pPr>
            <w:r>
              <w:rPr>
                <w:sz w:val="16"/>
                <w:szCs w:val="16"/>
              </w:rPr>
              <w:t>Not measured</w:t>
            </w:r>
          </w:p>
        </w:tc>
        <w:tc>
          <w:tcPr>
            <w:tcW w:w="526" w:type="pct"/>
          </w:tcPr>
          <w:p w:rsidR="002C4EC9" w:rsidRDefault="002C4EC9" w:rsidP="0076160D">
            <w:pPr>
              <w:rPr>
                <w:sz w:val="16"/>
                <w:szCs w:val="16"/>
              </w:rPr>
            </w:pPr>
            <w:r>
              <w:rPr>
                <w:sz w:val="16"/>
                <w:szCs w:val="16"/>
              </w:rPr>
              <w:t>3056 (59)*</w:t>
            </w:r>
          </w:p>
        </w:tc>
        <w:tc>
          <w:tcPr>
            <w:tcW w:w="482" w:type="pct"/>
          </w:tcPr>
          <w:p w:rsidR="002C4EC9" w:rsidRDefault="002C4EC9" w:rsidP="0076160D">
            <w:pPr>
              <w:rPr>
                <w:sz w:val="16"/>
                <w:szCs w:val="16"/>
              </w:rPr>
            </w:pPr>
            <w:r>
              <w:rPr>
                <w:sz w:val="16"/>
                <w:szCs w:val="16"/>
              </w:rPr>
              <w:t>3173 (108)*</w:t>
            </w:r>
          </w:p>
        </w:tc>
        <w:tc>
          <w:tcPr>
            <w:tcW w:w="611" w:type="pct"/>
          </w:tcPr>
          <w:p w:rsidR="002C4EC9" w:rsidRDefault="002C4EC9" w:rsidP="0076160D">
            <w:pPr>
              <w:rPr>
                <w:sz w:val="16"/>
                <w:szCs w:val="16"/>
              </w:rPr>
            </w:pPr>
            <w:r>
              <w:rPr>
                <w:sz w:val="16"/>
                <w:szCs w:val="16"/>
              </w:rPr>
              <w:t>No signif</w:t>
            </w:r>
            <w:r w:rsidRPr="005A5DE3">
              <w:rPr>
                <w:sz w:val="16"/>
                <w:szCs w:val="16"/>
              </w:rPr>
              <w:t>icant difference in BW</w:t>
            </w:r>
            <w:r>
              <w:rPr>
                <w:sz w:val="16"/>
                <w:szCs w:val="16"/>
              </w:rPr>
              <w:t xml:space="preserve"> between the two groups</w:t>
            </w:r>
          </w:p>
          <w:p w:rsidR="002C4EC9" w:rsidRDefault="002C4EC9" w:rsidP="0076160D">
            <w:pPr>
              <w:rPr>
                <w:sz w:val="16"/>
                <w:szCs w:val="16"/>
              </w:rPr>
            </w:pPr>
          </w:p>
          <w:p w:rsidR="002C4EC9" w:rsidRDefault="002C4EC9" w:rsidP="0076160D">
            <w:pPr>
              <w:rPr>
                <w:sz w:val="16"/>
                <w:szCs w:val="16"/>
              </w:rPr>
            </w:pPr>
            <w:r>
              <w:rPr>
                <w:sz w:val="16"/>
                <w:szCs w:val="16"/>
              </w:rPr>
              <w:t>(p value not given)</w:t>
            </w:r>
          </w:p>
        </w:tc>
      </w:tr>
      <w:tr w:rsidR="002C4EC9" w:rsidRPr="005A5DE3" w:rsidTr="0076160D">
        <w:trPr>
          <w:trHeight w:val="730"/>
        </w:trPr>
        <w:tc>
          <w:tcPr>
            <w:tcW w:w="272" w:type="pct"/>
            <w:vMerge w:val="restart"/>
          </w:tcPr>
          <w:p w:rsidR="002C4EC9" w:rsidRPr="00C5740C" w:rsidRDefault="002C4EC9" w:rsidP="0076160D">
            <w:pPr>
              <w:rPr>
                <w:b/>
                <w:sz w:val="16"/>
                <w:szCs w:val="16"/>
                <w:vertAlign w:val="superscript"/>
              </w:rPr>
            </w:pPr>
            <w:r>
              <w:rPr>
                <w:b/>
                <w:sz w:val="16"/>
                <w:szCs w:val="16"/>
              </w:rPr>
              <w:t>Delvin, 1986</w:t>
            </w:r>
            <w:r>
              <w:rPr>
                <w:b/>
                <w:sz w:val="16"/>
                <w:szCs w:val="16"/>
                <w:vertAlign w:val="superscript"/>
              </w:rPr>
              <w:t>7</w:t>
            </w:r>
          </w:p>
        </w:tc>
        <w:tc>
          <w:tcPr>
            <w:tcW w:w="262" w:type="pct"/>
            <w:vMerge w:val="restart"/>
          </w:tcPr>
          <w:p w:rsidR="002C4EC9" w:rsidRPr="00130D50" w:rsidRDefault="002C4EC9" w:rsidP="0076160D">
            <w:pPr>
              <w:rPr>
                <w:sz w:val="16"/>
                <w:szCs w:val="16"/>
              </w:rPr>
            </w:pPr>
            <w:r w:rsidRPr="00130D50">
              <w:rPr>
                <w:sz w:val="16"/>
                <w:szCs w:val="16"/>
              </w:rPr>
              <w:t>-2 (high)</w:t>
            </w:r>
          </w:p>
        </w:tc>
        <w:tc>
          <w:tcPr>
            <w:tcW w:w="307" w:type="pct"/>
            <w:vMerge w:val="restart"/>
          </w:tcPr>
          <w:p w:rsidR="002C4EC9" w:rsidRPr="00130D50" w:rsidRDefault="002C4EC9" w:rsidP="0076160D">
            <w:pPr>
              <w:rPr>
                <w:sz w:val="16"/>
                <w:szCs w:val="16"/>
              </w:rPr>
            </w:pPr>
            <w:r w:rsidRPr="00130D50">
              <w:rPr>
                <w:sz w:val="16"/>
                <w:szCs w:val="16"/>
              </w:rPr>
              <w:t>Lyon, France</w:t>
            </w:r>
          </w:p>
          <w:p w:rsidR="002C4EC9" w:rsidRPr="00130D50" w:rsidRDefault="002C4EC9" w:rsidP="0076160D">
            <w:pPr>
              <w:rPr>
                <w:sz w:val="16"/>
                <w:szCs w:val="16"/>
              </w:rPr>
            </w:pPr>
          </w:p>
          <w:p w:rsidR="002C4EC9" w:rsidRPr="00130D50" w:rsidRDefault="002C4EC9" w:rsidP="0076160D">
            <w:pPr>
              <w:rPr>
                <w:sz w:val="16"/>
                <w:szCs w:val="16"/>
              </w:rPr>
            </w:pPr>
            <w:r w:rsidRPr="00130D50">
              <w:rPr>
                <w:sz w:val="16"/>
                <w:szCs w:val="16"/>
              </w:rPr>
              <w:t>n=40</w:t>
            </w:r>
            <w:r>
              <w:rPr>
                <w:sz w:val="16"/>
                <w:szCs w:val="16"/>
              </w:rPr>
              <w:t xml:space="preserve"> women</w:t>
            </w:r>
          </w:p>
        </w:tc>
        <w:tc>
          <w:tcPr>
            <w:tcW w:w="789" w:type="pct"/>
            <w:vMerge w:val="restart"/>
          </w:tcPr>
          <w:p w:rsidR="002C4EC9" w:rsidRPr="00130D50" w:rsidRDefault="002C4EC9" w:rsidP="0076160D">
            <w:pPr>
              <w:rPr>
                <w:sz w:val="16"/>
                <w:szCs w:val="16"/>
              </w:rPr>
            </w:pPr>
            <w:r w:rsidRPr="00130D50">
              <w:rPr>
                <w:sz w:val="16"/>
                <w:szCs w:val="16"/>
              </w:rPr>
              <w:t>Randomised to either no supplement (n=20) or 1000 IU vitamin D3/day during 3</w:t>
            </w:r>
            <w:r w:rsidRPr="00130D50">
              <w:rPr>
                <w:sz w:val="16"/>
                <w:szCs w:val="16"/>
                <w:vertAlign w:val="superscript"/>
              </w:rPr>
              <w:t>rd</w:t>
            </w:r>
            <w:r w:rsidRPr="00130D50">
              <w:rPr>
                <w:sz w:val="16"/>
                <w:szCs w:val="16"/>
              </w:rPr>
              <w:t xml:space="preserve"> trimester (n=20)</w:t>
            </w:r>
          </w:p>
        </w:tc>
        <w:tc>
          <w:tcPr>
            <w:tcW w:w="481" w:type="pct"/>
            <w:vMerge w:val="restart"/>
          </w:tcPr>
          <w:p w:rsidR="002C4EC9" w:rsidRPr="00130D50" w:rsidRDefault="002C4EC9" w:rsidP="0076160D">
            <w:pPr>
              <w:rPr>
                <w:sz w:val="16"/>
                <w:szCs w:val="16"/>
              </w:rPr>
            </w:pPr>
            <w:r w:rsidRPr="00130D50">
              <w:rPr>
                <w:sz w:val="16"/>
                <w:szCs w:val="16"/>
              </w:rPr>
              <w:t>Nil</w:t>
            </w:r>
          </w:p>
          <w:p w:rsidR="002C4EC9" w:rsidRPr="00130D50" w:rsidRDefault="002C4EC9" w:rsidP="0076160D">
            <w:pPr>
              <w:rPr>
                <w:sz w:val="16"/>
                <w:szCs w:val="16"/>
              </w:rPr>
            </w:pPr>
            <w:r w:rsidRPr="00130D50">
              <w:rPr>
                <w:sz w:val="16"/>
                <w:szCs w:val="16"/>
              </w:rPr>
              <w:t>Groups similar in terms of maternal age and parity. All deliveries occurred in the same month (June)</w:t>
            </w:r>
          </w:p>
        </w:tc>
        <w:tc>
          <w:tcPr>
            <w:tcW w:w="438" w:type="pct"/>
            <w:vMerge w:val="restart"/>
          </w:tcPr>
          <w:p w:rsidR="002C4EC9" w:rsidRPr="00130D50" w:rsidRDefault="002C4EC9" w:rsidP="0076160D">
            <w:pPr>
              <w:rPr>
                <w:sz w:val="16"/>
                <w:szCs w:val="16"/>
              </w:rPr>
            </w:pPr>
            <w:r w:rsidRPr="00130D50">
              <w:rPr>
                <w:sz w:val="16"/>
                <w:szCs w:val="16"/>
              </w:rPr>
              <w:t>At recruitment and at delivery</w:t>
            </w:r>
          </w:p>
        </w:tc>
        <w:tc>
          <w:tcPr>
            <w:tcW w:w="262" w:type="pct"/>
          </w:tcPr>
          <w:p w:rsidR="002C4EC9" w:rsidRPr="00130D50" w:rsidRDefault="002C4EC9" w:rsidP="0076160D">
            <w:pPr>
              <w:rPr>
                <w:sz w:val="16"/>
                <w:szCs w:val="16"/>
              </w:rPr>
            </w:pPr>
          </w:p>
        </w:tc>
        <w:tc>
          <w:tcPr>
            <w:tcW w:w="292" w:type="pct"/>
          </w:tcPr>
          <w:p w:rsidR="002C4EC9" w:rsidRPr="00130D50" w:rsidRDefault="002C4EC9" w:rsidP="0076160D">
            <w:pPr>
              <w:rPr>
                <w:sz w:val="16"/>
                <w:szCs w:val="16"/>
              </w:rPr>
            </w:pPr>
            <w:r>
              <w:rPr>
                <w:sz w:val="16"/>
                <w:szCs w:val="16"/>
              </w:rPr>
              <w:t>Mean (SD) 25(OH)D in suppl. group</w:t>
            </w:r>
          </w:p>
        </w:tc>
        <w:tc>
          <w:tcPr>
            <w:tcW w:w="277" w:type="pct"/>
          </w:tcPr>
          <w:p w:rsidR="002C4EC9" w:rsidRPr="00130D50" w:rsidRDefault="002C4EC9" w:rsidP="0076160D">
            <w:pPr>
              <w:rPr>
                <w:sz w:val="16"/>
                <w:szCs w:val="16"/>
              </w:rPr>
            </w:pPr>
            <w:r>
              <w:rPr>
                <w:sz w:val="16"/>
                <w:szCs w:val="16"/>
              </w:rPr>
              <w:t>Mean (SD) 25(OH)D in un</w:t>
            </w:r>
            <w:r w:rsidRPr="005A5DE3">
              <w:rPr>
                <w:sz w:val="16"/>
                <w:szCs w:val="16"/>
              </w:rPr>
              <w:t xml:space="preserve">-sup </w:t>
            </w:r>
            <w:r>
              <w:rPr>
                <w:sz w:val="16"/>
                <w:szCs w:val="16"/>
              </w:rPr>
              <w:t>group</w:t>
            </w:r>
          </w:p>
        </w:tc>
        <w:tc>
          <w:tcPr>
            <w:tcW w:w="526" w:type="pct"/>
            <w:vMerge w:val="restart"/>
          </w:tcPr>
          <w:p w:rsidR="002C4EC9" w:rsidRPr="00130D50" w:rsidRDefault="002C4EC9" w:rsidP="0076160D">
            <w:pPr>
              <w:rPr>
                <w:sz w:val="16"/>
                <w:szCs w:val="16"/>
              </w:rPr>
            </w:pPr>
            <w:r>
              <w:rPr>
                <w:sz w:val="16"/>
                <w:szCs w:val="16"/>
              </w:rPr>
              <w:t>Not given</w:t>
            </w:r>
          </w:p>
        </w:tc>
        <w:tc>
          <w:tcPr>
            <w:tcW w:w="482" w:type="pct"/>
            <w:vMerge w:val="restart"/>
          </w:tcPr>
          <w:p w:rsidR="002C4EC9" w:rsidRPr="00130D50" w:rsidRDefault="002C4EC9" w:rsidP="0076160D">
            <w:pPr>
              <w:rPr>
                <w:sz w:val="16"/>
                <w:szCs w:val="16"/>
              </w:rPr>
            </w:pPr>
            <w:r>
              <w:rPr>
                <w:sz w:val="16"/>
                <w:szCs w:val="16"/>
              </w:rPr>
              <w:t>Not given</w:t>
            </w:r>
          </w:p>
        </w:tc>
        <w:tc>
          <w:tcPr>
            <w:tcW w:w="611" w:type="pct"/>
            <w:vMerge w:val="restart"/>
          </w:tcPr>
          <w:p w:rsidR="002C4EC9" w:rsidRDefault="002C4EC9" w:rsidP="0076160D">
            <w:pPr>
              <w:rPr>
                <w:sz w:val="16"/>
                <w:szCs w:val="16"/>
              </w:rPr>
            </w:pPr>
            <w:r>
              <w:rPr>
                <w:sz w:val="16"/>
                <w:szCs w:val="16"/>
              </w:rPr>
              <w:t>No signifi</w:t>
            </w:r>
            <w:r w:rsidRPr="005A5DE3">
              <w:rPr>
                <w:sz w:val="16"/>
                <w:szCs w:val="16"/>
              </w:rPr>
              <w:t xml:space="preserve">cant difference in BW </w:t>
            </w:r>
            <w:r>
              <w:rPr>
                <w:sz w:val="16"/>
                <w:szCs w:val="16"/>
              </w:rPr>
              <w:t>between the 2 groups</w:t>
            </w:r>
          </w:p>
          <w:p w:rsidR="002C4EC9" w:rsidRDefault="002C4EC9" w:rsidP="0076160D">
            <w:pPr>
              <w:rPr>
                <w:sz w:val="16"/>
                <w:szCs w:val="16"/>
              </w:rPr>
            </w:pPr>
          </w:p>
          <w:p w:rsidR="002C4EC9" w:rsidRPr="00130D50" w:rsidRDefault="002C4EC9" w:rsidP="0076160D">
            <w:pPr>
              <w:rPr>
                <w:sz w:val="16"/>
                <w:szCs w:val="16"/>
              </w:rPr>
            </w:pPr>
            <w:r>
              <w:rPr>
                <w:sz w:val="16"/>
                <w:szCs w:val="16"/>
              </w:rPr>
              <w:t>(p value not given)</w:t>
            </w:r>
          </w:p>
        </w:tc>
      </w:tr>
      <w:tr w:rsidR="002C4EC9" w:rsidRPr="005A5DE3" w:rsidTr="0076160D">
        <w:trPr>
          <w:trHeight w:val="730"/>
        </w:trPr>
        <w:tc>
          <w:tcPr>
            <w:tcW w:w="272" w:type="pct"/>
            <w:vMerge/>
          </w:tcPr>
          <w:p w:rsidR="002C4EC9" w:rsidRPr="000A4EBC" w:rsidRDefault="002C4EC9" w:rsidP="0076160D">
            <w:pPr>
              <w:rPr>
                <w:b/>
                <w:sz w:val="16"/>
                <w:szCs w:val="16"/>
              </w:rPr>
            </w:pPr>
          </w:p>
        </w:tc>
        <w:tc>
          <w:tcPr>
            <w:tcW w:w="262" w:type="pct"/>
            <w:vMerge/>
          </w:tcPr>
          <w:p w:rsidR="002C4EC9" w:rsidRPr="00130D50" w:rsidRDefault="002C4EC9" w:rsidP="0076160D">
            <w:pPr>
              <w:rPr>
                <w:sz w:val="16"/>
                <w:szCs w:val="16"/>
              </w:rPr>
            </w:pPr>
          </w:p>
        </w:tc>
        <w:tc>
          <w:tcPr>
            <w:tcW w:w="307" w:type="pct"/>
            <w:vMerge/>
          </w:tcPr>
          <w:p w:rsidR="002C4EC9" w:rsidRPr="00130D50" w:rsidRDefault="002C4EC9" w:rsidP="0076160D">
            <w:pPr>
              <w:rPr>
                <w:sz w:val="16"/>
                <w:szCs w:val="16"/>
              </w:rPr>
            </w:pPr>
          </w:p>
        </w:tc>
        <w:tc>
          <w:tcPr>
            <w:tcW w:w="789" w:type="pct"/>
            <w:vMerge/>
          </w:tcPr>
          <w:p w:rsidR="002C4EC9" w:rsidRPr="00130D50" w:rsidRDefault="002C4EC9" w:rsidP="0076160D">
            <w:pPr>
              <w:rPr>
                <w:sz w:val="16"/>
                <w:szCs w:val="16"/>
              </w:rPr>
            </w:pPr>
          </w:p>
        </w:tc>
        <w:tc>
          <w:tcPr>
            <w:tcW w:w="481" w:type="pct"/>
            <w:vMerge/>
          </w:tcPr>
          <w:p w:rsidR="002C4EC9" w:rsidRPr="00130D50" w:rsidRDefault="002C4EC9" w:rsidP="0076160D">
            <w:pPr>
              <w:rPr>
                <w:sz w:val="16"/>
                <w:szCs w:val="16"/>
              </w:rPr>
            </w:pPr>
          </w:p>
        </w:tc>
        <w:tc>
          <w:tcPr>
            <w:tcW w:w="438" w:type="pct"/>
            <w:vMerge/>
          </w:tcPr>
          <w:p w:rsidR="002C4EC9" w:rsidRPr="00130D50" w:rsidRDefault="002C4EC9" w:rsidP="0076160D">
            <w:pPr>
              <w:rPr>
                <w:sz w:val="16"/>
                <w:szCs w:val="16"/>
              </w:rPr>
            </w:pPr>
          </w:p>
        </w:tc>
        <w:tc>
          <w:tcPr>
            <w:tcW w:w="262" w:type="pct"/>
          </w:tcPr>
          <w:p w:rsidR="002C4EC9" w:rsidRPr="00130D50" w:rsidRDefault="002C4EC9" w:rsidP="0076160D">
            <w:pPr>
              <w:rPr>
                <w:sz w:val="16"/>
                <w:szCs w:val="16"/>
              </w:rPr>
            </w:pPr>
            <w:r>
              <w:rPr>
                <w:sz w:val="16"/>
                <w:szCs w:val="16"/>
              </w:rPr>
              <w:t>At recruit-ment</w:t>
            </w:r>
          </w:p>
        </w:tc>
        <w:tc>
          <w:tcPr>
            <w:tcW w:w="292" w:type="pct"/>
          </w:tcPr>
          <w:p w:rsidR="002C4EC9" w:rsidRPr="00130D50" w:rsidRDefault="002C4EC9" w:rsidP="0076160D">
            <w:pPr>
              <w:rPr>
                <w:sz w:val="16"/>
                <w:szCs w:val="16"/>
              </w:rPr>
            </w:pPr>
            <w:r w:rsidRPr="00130D50">
              <w:rPr>
                <w:sz w:val="16"/>
                <w:szCs w:val="16"/>
              </w:rPr>
              <w:t>54.9 (</w:t>
            </w:r>
            <w:r>
              <w:rPr>
                <w:sz w:val="16"/>
                <w:szCs w:val="16"/>
              </w:rPr>
              <w:t>10.0</w:t>
            </w:r>
            <w:r w:rsidRPr="00130D50">
              <w:rPr>
                <w:sz w:val="16"/>
                <w:szCs w:val="16"/>
              </w:rPr>
              <w:t>)</w:t>
            </w:r>
          </w:p>
          <w:p w:rsidR="002C4EC9" w:rsidRPr="00130D50" w:rsidRDefault="002C4EC9" w:rsidP="0076160D">
            <w:pPr>
              <w:rPr>
                <w:sz w:val="16"/>
                <w:szCs w:val="16"/>
              </w:rPr>
            </w:pPr>
          </w:p>
        </w:tc>
        <w:tc>
          <w:tcPr>
            <w:tcW w:w="277" w:type="pct"/>
          </w:tcPr>
          <w:p w:rsidR="002C4EC9" w:rsidRDefault="002C4EC9" w:rsidP="0076160D">
            <w:pPr>
              <w:rPr>
                <w:sz w:val="16"/>
                <w:szCs w:val="16"/>
              </w:rPr>
            </w:pPr>
            <w:r>
              <w:rPr>
                <w:sz w:val="16"/>
                <w:szCs w:val="16"/>
              </w:rPr>
              <w:t>27.5</w:t>
            </w:r>
          </w:p>
          <w:p w:rsidR="002C4EC9" w:rsidRPr="00130D50" w:rsidRDefault="002C4EC9" w:rsidP="0076160D">
            <w:pPr>
              <w:rPr>
                <w:sz w:val="16"/>
                <w:szCs w:val="16"/>
              </w:rPr>
            </w:pPr>
            <w:r>
              <w:rPr>
                <w:sz w:val="16"/>
                <w:szCs w:val="16"/>
              </w:rPr>
              <w:t>(10.0)</w:t>
            </w:r>
          </w:p>
        </w:tc>
        <w:tc>
          <w:tcPr>
            <w:tcW w:w="526" w:type="pct"/>
            <w:vMerge/>
          </w:tcPr>
          <w:p w:rsidR="002C4EC9" w:rsidRPr="00130D50" w:rsidRDefault="002C4EC9" w:rsidP="0076160D">
            <w:pPr>
              <w:rPr>
                <w:sz w:val="16"/>
                <w:szCs w:val="16"/>
              </w:rPr>
            </w:pPr>
          </w:p>
        </w:tc>
        <w:tc>
          <w:tcPr>
            <w:tcW w:w="482" w:type="pct"/>
            <w:vMerge/>
          </w:tcPr>
          <w:p w:rsidR="002C4EC9" w:rsidRPr="00130D50" w:rsidRDefault="002C4EC9" w:rsidP="0076160D">
            <w:pPr>
              <w:rPr>
                <w:sz w:val="16"/>
                <w:szCs w:val="16"/>
              </w:rPr>
            </w:pPr>
          </w:p>
        </w:tc>
        <w:tc>
          <w:tcPr>
            <w:tcW w:w="611" w:type="pct"/>
            <w:vMerge/>
          </w:tcPr>
          <w:p w:rsidR="002C4EC9" w:rsidRPr="00130D50" w:rsidRDefault="002C4EC9" w:rsidP="0076160D">
            <w:pPr>
              <w:rPr>
                <w:sz w:val="16"/>
                <w:szCs w:val="16"/>
              </w:rPr>
            </w:pPr>
          </w:p>
        </w:tc>
      </w:tr>
      <w:tr w:rsidR="002C4EC9" w:rsidRPr="005A5DE3" w:rsidTr="0076160D">
        <w:trPr>
          <w:trHeight w:val="730"/>
        </w:trPr>
        <w:tc>
          <w:tcPr>
            <w:tcW w:w="272" w:type="pct"/>
            <w:vMerge/>
          </w:tcPr>
          <w:p w:rsidR="002C4EC9" w:rsidRPr="000A4EBC" w:rsidRDefault="002C4EC9" w:rsidP="0076160D">
            <w:pPr>
              <w:rPr>
                <w:b/>
                <w:sz w:val="16"/>
                <w:szCs w:val="16"/>
              </w:rPr>
            </w:pPr>
          </w:p>
        </w:tc>
        <w:tc>
          <w:tcPr>
            <w:tcW w:w="262" w:type="pct"/>
            <w:vMerge/>
          </w:tcPr>
          <w:p w:rsidR="002C4EC9" w:rsidRPr="00130D50" w:rsidRDefault="002C4EC9" w:rsidP="0076160D">
            <w:pPr>
              <w:rPr>
                <w:sz w:val="16"/>
                <w:szCs w:val="16"/>
              </w:rPr>
            </w:pPr>
          </w:p>
        </w:tc>
        <w:tc>
          <w:tcPr>
            <w:tcW w:w="307" w:type="pct"/>
            <w:vMerge/>
          </w:tcPr>
          <w:p w:rsidR="002C4EC9" w:rsidRPr="00130D50" w:rsidRDefault="002C4EC9" w:rsidP="0076160D">
            <w:pPr>
              <w:rPr>
                <w:sz w:val="16"/>
                <w:szCs w:val="16"/>
              </w:rPr>
            </w:pPr>
          </w:p>
        </w:tc>
        <w:tc>
          <w:tcPr>
            <w:tcW w:w="789" w:type="pct"/>
            <w:vMerge/>
          </w:tcPr>
          <w:p w:rsidR="002C4EC9" w:rsidRPr="00130D50" w:rsidRDefault="002C4EC9" w:rsidP="0076160D">
            <w:pPr>
              <w:rPr>
                <w:sz w:val="16"/>
                <w:szCs w:val="16"/>
              </w:rPr>
            </w:pPr>
          </w:p>
        </w:tc>
        <w:tc>
          <w:tcPr>
            <w:tcW w:w="481" w:type="pct"/>
            <w:vMerge/>
          </w:tcPr>
          <w:p w:rsidR="002C4EC9" w:rsidRPr="00130D50" w:rsidRDefault="002C4EC9" w:rsidP="0076160D">
            <w:pPr>
              <w:rPr>
                <w:sz w:val="16"/>
                <w:szCs w:val="16"/>
              </w:rPr>
            </w:pPr>
          </w:p>
        </w:tc>
        <w:tc>
          <w:tcPr>
            <w:tcW w:w="438" w:type="pct"/>
            <w:vMerge/>
          </w:tcPr>
          <w:p w:rsidR="002C4EC9" w:rsidRPr="00130D50" w:rsidRDefault="002C4EC9" w:rsidP="0076160D">
            <w:pPr>
              <w:rPr>
                <w:sz w:val="16"/>
                <w:szCs w:val="16"/>
              </w:rPr>
            </w:pPr>
          </w:p>
        </w:tc>
        <w:tc>
          <w:tcPr>
            <w:tcW w:w="262" w:type="pct"/>
          </w:tcPr>
          <w:p w:rsidR="002C4EC9" w:rsidRPr="00130D50" w:rsidRDefault="002C4EC9" w:rsidP="0076160D">
            <w:pPr>
              <w:rPr>
                <w:sz w:val="16"/>
                <w:szCs w:val="16"/>
              </w:rPr>
            </w:pPr>
            <w:r>
              <w:rPr>
                <w:sz w:val="16"/>
                <w:szCs w:val="16"/>
              </w:rPr>
              <w:t>Delivery</w:t>
            </w:r>
          </w:p>
        </w:tc>
        <w:tc>
          <w:tcPr>
            <w:tcW w:w="292" w:type="pct"/>
          </w:tcPr>
          <w:p w:rsidR="002C4EC9" w:rsidRPr="00130D50" w:rsidRDefault="002C4EC9" w:rsidP="0076160D">
            <w:pPr>
              <w:rPr>
                <w:sz w:val="16"/>
                <w:szCs w:val="16"/>
              </w:rPr>
            </w:pPr>
            <w:r>
              <w:rPr>
                <w:sz w:val="16"/>
                <w:szCs w:val="16"/>
              </w:rPr>
              <w:t>64.9 (17.5)</w:t>
            </w:r>
          </w:p>
        </w:tc>
        <w:tc>
          <w:tcPr>
            <w:tcW w:w="277" w:type="pct"/>
          </w:tcPr>
          <w:p w:rsidR="002C4EC9" w:rsidRPr="00130D50" w:rsidRDefault="002C4EC9" w:rsidP="0076160D">
            <w:pPr>
              <w:rPr>
                <w:sz w:val="16"/>
                <w:szCs w:val="16"/>
              </w:rPr>
            </w:pPr>
            <w:r>
              <w:rPr>
                <w:sz w:val="16"/>
                <w:szCs w:val="16"/>
              </w:rPr>
              <w:t>32.4 (20.0)</w:t>
            </w:r>
          </w:p>
        </w:tc>
        <w:tc>
          <w:tcPr>
            <w:tcW w:w="526" w:type="pct"/>
            <w:vMerge/>
          </w:tcPr>
          <w:p w:rsidR="002C4EC9" w:rsidRPr="00130D50" w:rsidRDefault="002C4EC9" w:rsidP="0076160D">
            <w:pPr>
              <w:rPr>
                <w:sz w:val="16"/>
                <w:szCs w:val="16"/>
              </w:rPr>
            </w:pPr>
          </w:p>
        </w:tc>
        <w:tc>
          <w:tcPr>
            <w:tcW w:w="482" w:type="pct"/>
            <w:vMerge/>
          </w:tcPr>
          <w:p w:rsidR="002C4EC9" w:rsidRPr="00130D50" w:rsidRDefault="002C4EC9" w:rsidP="0076160D">
            <w:pPr>
              <w:rPr>
                <w:sz w:val="16"/>
                <w:szCs w:val="16"/>
              </w:rPr>
            </w:pPr>
          </w:p>
        </w:tc>
        <w:tc>
          <w:tcPr>
            <w:tcW w:w="611" w:type="pct"/>
            <w:vMerge/>
          </w:tcPr>
          <w:p w:rsidR="002C4EC9" w:rsidRPr="00130D50" w:rsidRDefault="002C4EC9" w:rsidP="0076160D">
            <w:pPr>
              <w:rPr>
                <w:sz w:val="16"/>
                <w:szCs w:val="16"/>
              </w:rPr>
            </w:pPr>
          </w:p>
        </w:tc>
      </w:tr>
      <w:tr w:rsidR="002C4EC9" w:rsidRPr="005A5DE3" w:rsidTr="0076160D">
        <w:tc>
          <w:tcPr>
            <w:tcW w:w="272" w:type="pct"/>
          </w:tcPr>
          <w:p w:rsidR="002C4EC9" w:rsidRPr="00C5740C" w:rsidRDefault="002C4EC9" w:rsidP="0076160D">
            <w:pPr>
              <w:rPr>
                <w:b/>
                <w:sz w:val="16"/>
                <w:szCs w:val="16"/>
                <w:vertAlign w:val="superscript"/>
              </w:rPr>
            </w:pPr>
            <w:r w:rsidRPr="000A4EBC">
              <w:rPr>
                <w:b/>
                <w:sz w:val="16"/>
                <w:szCs w:val="16"/>
              </w:rPr>
              <w:lastRenderedPageBreak/>
              <w:t>Mallet, 1986</w:t>
            </w:r>
            <w:r>
              <w:rPr>
                <w:b/>
                <w:sz w:val="16"/>
                <w:szCs w:val="16"/>
                <w:vertAlign w:val="superscript"/>
              </w:rPr>
              <w:t>8</w:t>
            </w:r>
          </w:p>
        </w:tc>
        <w:tc>
          <w:tcPr>
            <w:tcW w:w="262" w:type="pct"/>
          </w:tcPr>
          <w:p w:rsidR="002C4EC9" w:rsidRPr="00130D50" w:rsidRDefault="002C4EC9" w:rsidP="0076160D">
            <w:pPr>
              <w:rPr>
                <w:sz w:val="16"/>
                <w:szCs w:val="16"/>
              </w:rPr>
            </w:pPr>
            <w:r w:rsidRPr="00130D50">
              <w:rPr>
                <w:sz w:val="16"/>
                <w:szCs w:val="16"/>
              </w:rPr>
              <w:t>-3 (high)</w:t>
            </w:r>
          </w:p>
        </w:tc>
        <w:tc>
          <w:tcPr>
            <w:tcW w:w="307" w:type="pct"/>
          </w:tcPr>
          <w:p w:rsidR="002C4EC9" w:rsidRPr="00130D50" w:rsidRDefault="002C4EC9" w:rsidP="0076160D">
            <w:pPr>
              <w:rPr>
                <w:sz w:val="16"/>
                <w:szCs w:val="16"/>
              </w:rPr>
            </w:pPr>
            <w:r w:rsidRPr="00130D50">
              <w:rPr>
                <w:sz w:val="16"/>
                <w:szCs w:val="16"/>
              </w:rPr>
              <w:t>Rouen, France</w:t>
            </w:r>
          </w:p>
          <w:p w:rsidR="002C4EC9" w:rsidRPr="00130D50" w:rsidRDefault="002C4EC9" w:rsidP="0076160D">
            <w:pPr>
              <w:rPr>
                <w:sz w:val="16"/>
                <w:szCs w:val="16"/>
              </w:rPr>
            </w:pPr>
            <w:r w:rsidRPr="00130D50">
              <w:rPr>
                <w:sz w:val="16"/>
                <w:szCs w:val="16"/>
              </w:rPr>
              <w:t>n=77, all white women</w:t>
            </w:r>
          </w:p>
        </w:tc>
        <w:tc>
          <w:tcPr>
            <w:tcW w:w="789" w:type="pct"/>
          </w:tcPr>
          <w:p w:rsidR="002C4EC9" w:rsidRPr="00130D50" w:rsidRDefault="002C4EC9" w:rsidP="0076160D">
            <w:pPr>
              <w:rPr>
                <w:sz w:val="16"/>
                <w:szCs w:val="16"/>
              </w:rPr>
            </w:pPr>
            <w:r w:rsidRPr="00130D50">
              <w:rPr>
                <w:sz w:val="16"/>
                <w:szCs w:val="16"/>
              </w:rPr>
              <w:t>3 arms:</w:t>
            </w:r>
          </w:p>
          <w:p w:rsidR="002C4EC9" w:rsidRPr="00130D50" w:rsidRDefault="002C4EC9" w:rsidP="0076160D">
            <w:pPr>
              <w:rPr>
                <w:sz w:val="16"/>
                <w:szCs w:val="16"/>
              </w:rPr>
            </w:pPr>
            <w:r w:rsidRPr="00130D50">
              <w:rPr>
                <w:sz w:val="16"/>
                <w:szCs w:val="16"/>
              </w:rPr>
              <w:t>Randomised to either no supplement (n=29) or 1,000 IU vitamin D/day</w:t>
            </w:r>
            <w:r w:rsidRPr="00130D50">
              <w:rPr>
                <w:sz w:val="16"/>
                <w:szCs w:val="16"/>
                <w:vertAlign w:val="superscript"/>
              </w:rPr>
              <w:t>∆</w:t>
            </w:r>
            <w:r w:rsidRPr="00130D50">
              <w:rPr>
                <w:sz w:val="16"/>
                <w:szCs w:val="16"/>
              </w:rPr>
              <w:t xml:space="preserve">  in last 3 months of pregnancy (n=21), or  single  oral dose of  vitamin D</w:t>
            </w:r>
            <w:r w:rsidRPr="00130D50">
              <w:rPr>
                <w:sz w:val="16"/>
                <w:szCs w:val="16"/>
                <w:vertAlign w:val="superscript"/>
              </w:rPr>
              <w:t xml:space="preserve">∆ </w:t>
            </w:r>
            <w:r w:rsidRPr="00130D50">
              <w:rPr>
                <w:sz w:val="16"/>
                <w:szCs w:val="16"/>
              </w:rPr>
              <w:t>200,000 IU in 7</w:t>
            </w:r>
            <w:r w:rsidRPr="00130D50">
              <w:rPr>
                <w:sz w:val="16"/>
                <w:szCs w:val="16"/>
                <w:vertAlign w:val="superscript"/>
              </w:rPr>
              <w:t>th</w:t>
            </w:r>
            <w:r w:rsidRPr="00130D50">
              <w:rPr>
                <w:sz w:val="16"/>
                <w:szCs w:val="16"/>
              </w:rPr>
              <w:t xml:space="preserve"> month (n=27)</w:t>
            </w:r>
          </w:p>
        </w:tc>
        <w:tc>
          <w:tcPr>
            <w:tcW w:w="481" w:type="pct"/>
          </w:tcPr>
          <w:p w:rsidR="002C4EC9" w:rsidRPr="00130D50" w:rsidRDefault="002C4EC9" w:rsidP="0076160D">
            <w:pPr>
              <w:rPr>
                <w:sz w:val="16"/>
                <w:szCs w:val="16"/>
              </w:rPr>
            </w:pPr>
            <w:r w:rsidRPr="00130D50">
              <w:rPr>
                <w:sz w:val="16"/>
                <w:szCs w:val="16"/>
              </w:rPr>
              <w:t>Nil, but groups of similar maternal age, parity, calcium intake and frequency of outdoors outings</w:t>
            </w:r>
          </w:p>
        </w:tc>
        <w:tc>
          <w:tcPr>
            <w:tcW w:w="438" w:type="pct"/>
          </w:tcPr>
          <w:p w:rsidR="002C4EC9" w:rsidRPr="00130D50" w:rsidRDefault="002C4EC9" w:rsidP="0076160D">
            <w:pPr>
              <w:rPr>
                <w:sz w:val="16"/>
                <w:szCs w:val="16"/>
              </w:rPr>
            </w:pPr>
            <w:r w:rsidRPr="00130D50">
              <w:rPr>
                <w:sz w:val="16"/>
                <w:szCs w:val="16"/>
              </w:rPr>
              <w:t>During labour (February and March)</w:t>
            </w:r>
          </w:p>
        </w:tc>
        <w:tc>
          <w:tcPr>
            <w:tcW w:w="831" w:type="pct"/>
            <w:gridSpan w:val="3"/>
          </w:tcPr>
          <w:p w:rsidR="002C4EC9" w:rsidRPr="00130D50" w:rsidRDefault="002C4EC9" w:rsidP="0076160D">
            <w:pPr>
              <w:rPr>
                <w:sz w:val="16"/>
                <w:szCs w:val="16"/>
              </w:rPr>
            </w:pPr>
            <w:r w:rsidRPr="00130D50">
              <w:rPr>
                <w:sz w:val="16"/>
                <w:szCs w:val="16"/>
              </w:rPr>
              <w:t>Overall mean not given</w:t>
            </w:r>
          </w:p>
          <w:p w:rsidR="002C4EC9" w:rsidRDefault="002C4EC9" w:rsidP="0076160D">
            <w:pPr>
              <w:rPr>
                <w:sz w:val="16"/>
                <w:szCs w:val="16"/>
              </w:rPr>
            </w:pPr>
            <w:r w:rsidRPr="00130D50">
              <w:rPr>
                <w:sz w:val="16"/>
                <w:szCs w:val="16"/>
              </w:rPr>
              <w:t>According to group:</w:t>
            </w:r>
          </w:p>
          <w:p w:rsidR="002C4EC9" w:rsidRPr="00130D50" w:rsidRDefault="002C4EC9" w:rsidP="0076160D">
            <w:pPr>
              <w:rPr>
                <w:sz w:val="16"/>
                <w:szCs w:val="16"/>
              </w:rPr>
            </w:pPr>
          </w:p>
          <w:p w:rsidR="002C4EC9" w:rsidRPr="00130D50" w:rsidRDefault="002C4EC9" w:rsidP="0076160D">
            <w:pPr>
              <w:rPr>
                <w:sz w:val="16"/>
                <w:szCs w:val="16"/>
              </w:rPr>
            </w:pPr>
            <w:r w:rsidRPr="00130D50">
              <w:rPr>
                <w:sz w:val="16"/>
                <w:szCs w:val="16"/>
              </w:rPr>
              <w:t>Un</w:t>
            </w:r>
            <w:r>
              <w:rPr>
                <w:sz w:val="16"/>
                <w:szCs w:val="16"/>
              </w:rPr>
              <w:t>-</w:t>
            </w:r>
            <w:r w:rsidRPr="00130D50">
              <w:rPr>
                <w:sz w:val="16"/>
                <w:szCs w:val="16"/>
              </w:rPr>
              <w:t>supp</w:t>
            </w:r>
            <w:r>
              <w:rPr>
                <w:sz w:val="16"/>
                <w:szCs w:val="16"/>
              </w:rPr>
              <w:t>lemented=</w:t>
            </w:r>
            <w:r w:rsidRPr="00130D50">
              <w:rPr>
                <w:sz w:val="16"/>
                <w:szCs w:val="16"/>
              </w:rPr>
              <w:t>9.4 (4.9)</w:t>
            </w:r>
          </w:p>
          <w:p w:rsidR="002C4EC9" w:rsidRPr="00130D50" w:rsidRDefault="002C4EC9" w:rsidP="0076160D">
            <w:pPr>
              <w:rPr>
                <w:sz w:val="16"/>
                <w:szCs w:val="16"/>
              </w:rPr>
            </w:pPr>
            <w:r>
              <w:rPr>
                <w:sz w:val="16"/>
                <w:szCs w:val="16"/>
              </w:rPr>
              <w:t>1000 IU/day=</w:t>
            </w:r>
            <w:r w:rsidRPr="00130D50">
              <w:rPr>
                <w:sz w:val="16"/>
                <w:szCs w:val="16"/>
              </w:rPr>
              <w:t>25.3 (7.7)</w:t>
            </w:r>
          </w:p>
          <w:p w:rsidR="002C4EC9" w:rsidRPr="00130D50" w:rsidRDefault="002C4EC9" w:rsidP="0076160D">
            <w:pPr>
              <w:rPr>
                <w:sz w:val="16"/>
                <w:szCs w:val="16"/>
              </w:rPr>
            </w:pPr>
            <w:r>
              <w:rPr>
                <w:sz w:val="16"/>
                <w:szCs w:val="16"/>
              </w:rPr>
              <w:t>200,000 IU=</w:t>
            </w:r>
            <w:r w:rsidRPr="00130D50">
              <w:rPr>
                <w:sz w:val="16"/>
                <w:szCs w:val="16"/>
              </w:rPr>
              <w:t>26.0 (6.4)</w:t>
            </w:r>
          </w:p>
          <w:p w:rsidR="002C4EC9" w:rsidRPr="00130D50" w:rsidRDefault="002C4EC9" w:rsidP="0076160D">
            <w:pPr>
              <w:rPr>
                <w:sz w:val="16"/>
                <w:szCs w:val="16"/>
              </w:rPr>
            </w:pPr>
          </w:p>
          <w:p w:rsidR="002C4EC9" w:rsidRPr="00130D50" w:rsidRDefault="002C4EC9" w:rsidP="0076160D">
            <w:pPr>
              <w:rPr>
                <w:sz w:val="16"/>
                <w:szCs w:val="16"/>
              </w:rPr>
            </w:pPr>
          </w:p>
        </w:tc>
        <w:tc>
          <w:tcPr>
            <w:tcW w:w="526" w:type="pct"/>
          </w:tcPr>
          <w:p w:rsidR="002C4EC9" w:rsidRPr="00130D50" w:rsidRDefault="002C4EC9" w:rsidP="0076160D">
            <w:pPr>
              <w:rPr>
                <w:sz w:val="16"/>
                <w:szCs w:val="16"/>
              </w:rPr>
            </w:pPr>
            <w:r w:rsidRPr="00130D50">
              <w:rPr>
                <w:sz w:val="16"/>
                <w:szCs w:val="16"/>
              </w:rPr>
              <w:t>3460 (70)</w:t>
            </w:r>
          </w:p>
        </w:tc>
        <w:tc>
          <w:tcPr>
            <w:tcW w:w="482" w:type="pct"/>
          </w:tcPr>
          <w:p w:rsidR="002C4EC9" w:rsidRPr="00130D50" w:rsidRDefault="002C4EC9" w:rsidP="0076160D">
            <w:pPr>
              <w:rPr>
                <w:sz w:val="16"/>
                <w:szCs w:val="16"/>
              </w:rPr>
            </w:pPr>
            <w:r w:rsidRPr="00130D50">
              <w:rPr>
                <w:sz w:val="16"/>
                <w:szCs w:val="16"/>
              </w:rPr>
              <w:t>1000 IU/day = 3370 (80)</w:t>
            </w:r>
          </w:p>
          <w:p w:rsidR="002C4EC9" w:rsidRPr="00130D50" w:rsidRDefault="002C4EC9" w:rsidP="0076160D">
            <w:pPr>
              <w:rPr>
                <w:sz w:val="16"/>
                <w:szCs w:val="16"/>
              </w:rPr>
            </w:pPr>
            <w:r w:rsidRPr="00130D50">
              <w:rPr>
                <w:sz w:val="16"/>
                <w:szCs w:val="16"/>
              </w:rPr>
              <w:t>200,000 IU = 3210 (90)</w:t>
            </w:r>
          </w:p>
          <w:p w:rsidR="002C4EC9" w:rsidRPr="00130D50" w:rsidRDefault="002C4EC9" w:rsidP="0076160D">
            <w:pPr>
              <w:rPr>
                <w:sz w:val="16"/>
                <w:szCs w:val="16"/>
              </w:rPr>
            </w:pPr>
          </w:p>
        </w:tc>
        <w:tc>
          <w:tcPr>
            <w:tcW w:w="611" w:type="pct"/>
          </w:tcPr>
          <w:p w:rsidR="002C4EC9" w:rsidRDefault="002C4EC9" w:rsidP="0076160D">
            <w:pPr>
              <w:rPr>
                <w:sz w:val="16"/>
                <w:szCs w:val="16"/>
              </w:rPr>
            </w:pPr>
            <w:r w:rsidRPr="00130D50">
              <w:rPr>
                <w:sz w:val="16"/>
                <w:szCs w:val="16"/>
              </w:rPr>
              <w:t>No signif</w:t>
            </w:r>
            <w:r w:rsidRPr="005A5DE3">
              <w:rPr>
                <w:sz w:val="16"/>
                <w:szCs w:val="16"/>
              </w:rPr>
              <w:t>icant difference in BW</w:t>
            </w:r>
            <w:r w:rsidRPr="00130D50">
              <w:rPr>
                <w:sz w:val="16"/>
                <w:szCs w:val="16"/>
              </w:rPr>
              <w:t xml:space="preserve"> between the 3 groups</w:t>
            </w:r>
          </w:p>
          <w:p w:rsidR="002C4EC9" w:rsidRDefault="002C4EC9" w:rsidP="0076160D">
            <w:pPr>
              <w:rPr>
                <w:sz w:val="16"/>
                <w:szCs w:val="16"/>
              </w:rPr>
            </w:pPr>
          </w:p>
          <w:p w:rsidR="002C4EC9" w:rsidRPr="00130D50" w:rsidRDefault="002C4EC9" w:rsidP="0076160D">
            <w:pPr>
              <w:rPr>
                <w:sz w:val="16"/>
                <w:szCs w:val="16"/>
              </w:rPr>
            </w:pPr>
            <w:r>
              <w:rPr>
                <w:sz w:val="16"/>
                <w:szCs w:val="16"/>
              </w:rPr>
              <w:t>p value not given</w:t>
            </w:r>
          </w:p>
        </w:tc>
      </w:tr>
      <w:tr w:rsidR="002C4EC9" w:rsidRPr="005A5DE3" w:rsidTr="0076160D">
        <w:tc>
          <w:tcPr>
            <w:tcW w:w="272" w:type="pct"/>
          </w:tcPr>
          <w:p w:rsidR="002C4EC9" w:rsidRPr="00C5740C" w:rsidRDefault="002C4EC9" w:rsidP="0076160D">
            <w:pPr>
              <w:rPr>
                <w:b/>
                <w:sz w:val="16"/>
                <w:szCs w:val="16"/>
                <w:vertAlign w:val="superscript"/>
              </w:rPr>
            </w:pPr>
            <w:r>
              <w:rPr>
                <w:b/>
                <w:sz w:val="16"/>
                <w:szCs w:val="16"/>
              </w:rPr>
              <w:t>Marya, 1988</w:t>
            </w:r>
            <w:r>
              <w:rPr>
                <w:b/>
                <w:sz w:val="16"/>
                <w:szCs w:val="16"/>
                <w:vertAlign w:val="superscript"/>
              </w:rPr>
              <w:t>6</w:t>
            </w:r>
          </w:p>
        </w:tc>
        <w:tc>
          <w:tcPr>
            <w:tcW w:w="262" w:type="pct"/>
          </w:tcPr>
          <w:p w:rsidR="002C4EC9" w:rsidRPr="00130D50" w:rsidRDefault="002C4EC9" w:rsidP="0076160D">
            <w:pPr>
              <w:rPr>
                <w:sz w:val="16"/>
                <w:szCs w:val="16"/>
              </w:rPr>
            </w:pPr>
            <w:r w:rsidRPr="00130D50">
              <w:rPr>
                <w:sz w:val="16"/>
                <w:szCs w:val="16"/>
              </w:rPr>
              <w:t>-2 (high)</w:t>
            </w:r>
          </w:p>
        </w:tc>
        <w:tc>
          <w:tcPr>
            <w:tcW w:w="307" w:type="pct"/>
          </w:tcPr>
          <w:p w:rsidR="002C4EC9" w:rsidRDefault="002C4EC9" w:rsidP="0076160D">
            <w:pPr>
              <w:rPr>
                <w:sz w:val="16"/>
                <w:szCs w:val="16"/>
              </w:rPr>
            </w:pPr>
            <w:r w:rsidRPr="00130D50">
              <w:rPr>
                <w:sz w:val="16"/>
                <w:szCs w:val="16"/>
              </w:rPr>
              <w:t>Rohtak, India</w:t>
            </w:r>
          </w:p>
          <w:p w:rsidR="002C4EC9" w:rsidRDefault="002C4EC9" w:rsidP="0076160D">
            <w:pPr>
              <w:rPr>
                <w:sz w:val="16"/>
                <w:szCs w:val="16"/>
              </w:rPr>
            </w:pPr>
          </w:p>
          <w:p w:rsidR="002C4EC9" w:rsidRPr="00130D50" w:rsidRDefault="002C4EC9" w:rsidP="0076160D">
            <w:pPr>
              <w:rPr>
                <w:sz w:val="16"/>
                <w:szCs w:val="16"/>
              </w:rPr>
            </w:pPr>
            <w:r>
              <w:rPr>
                <w:sz w:val="16"/>
                <w:szCs w:val="16"/>
              </w:rPr>
              <w:t>n=200 women</w:t>
            </w:r>
          </w:p>
        </w:tc>
        <w:tc>
          <w:tcPr>
            <w:tcW w:w="789" w:type="pct"/>
          </w:tcPr>
          <w:p w:rsidR="002C4EC9" w:rsidRPr="00130D50" w:rsidRDefault="002C4EC9" w:rsidP="0076160D">
            <w:pPr>
              <w:rPr>
                <w:sz w:val="16"/>
                <w:szCs w:val="16"/>
              </w:rPr>
            </w:pPr>
            <w:r w:rsidRPr="00130D50">
              <w:rPr>
                <w:sz w:val="16"/>
                <w:szCs w:val="16"/>
              </w:rPr>
              <w:t>Randomised to either no supplement (n=100) or oral 600,000 IU vitamin D3; 2 doses in 7</w:t>
            </w:r>
            <w:r w:rsidRPr="00130D50">
              <w:rPr>
                <w:sz w:val="16"/>
                <w:szCs w:val="16"/>
                <w:vertAlign w:val="superscript"/>
              </w:rPr>
              <w:t>th</w:t>
            </w:r>
            <w:r w:rsidRPr="00130D50">
              <w:rPr>
                <w:sz w:val="16"/>
                <w:szCs w:val="16"/>
              </w:rPr>
              <w:t xml:space="preserve"> and 8</w:t>
            </w:r>
            <w:r w:rsidRPr="00130D50">
              <w:rPr>
                <w:sz w:val="16"/>
                <w:szCs w:val="16"/>
                <w:vertAlign w:val="superscript"/>
              </w:rPr>
              <w:t>th</w:t>
            </w:r>
            <w:r w:rsidRPr="00130D50">
              <w:rPr>
                <w:sz w:val="16"/>
                <w:szCs w:val="16"/>
              </w:rPr>
              <w:t xml:space="preserve"> months gestation (n=100)</w:t>
            </w:r>
          </w:p>
        </w:tc>
        <w:tc>
          <w:tcPr>
            <w:tcW w:w="481" w:type="pct"/>
          </w:tcPr>
          <w:p w:rsidR="002C4EC9" w:rsidRPr="00130D50" w:rsidRDefault="002C4EC9" w:rsidP="0076160D">
            <w:pPr>
              <w:rPr>
                <w:sz w:val="16"/>
                <w:szCs w:val="16"/>
              </w:rPr>
            </w:pPr>
            <w:r w:rsidRPr="00130D50">
              <w:rPr>
                <w:sz w:val="16"/>
                <w:szCs w:val="16"/>
              </w:rPr>
              <w:t>Nil, but groups had similar maternal age, maternal height, maternal height, parity, haemoglobin, calcium intake and vitamin D intake</w:t>
            </w:r>
          </w:p>
        </w:tc>
        <w:tc>
          <w:tcPr>
            <w:tcW w:w="438" w:type="pct"/>
          </w:tcPr>
          <w:p w:rsidR="002C4EC9" w:rsidRPr="00130D50" w:rsidRDefault="002C4EC9" w:rsidP="0076160D">
            <w:pPr>
              <w:rPr>
                <w:sz w:val="16"/>
                <w:szCs w:val="16"/>
              </w:rPr>
            </w:pPr>
            <w:r w:rsidRPr="00130D50">
              <w:rPr>
                <w:sz w:val="16"/>
                <w:szCs w:val="16"/>
              </w:rPr>
              <w:t>Not measured</w:t>
            </w:r>
          </w:p>
        </w:tc>
        <w:tc>
          <w:tcPr>
            <w:tcW w:w="831" w:type="pct"/>
            <w:gridSpan w:val="3"/>
          </w:tcPr>
          <w:p w:rsidR="002C4EC9" w:rsidRDefault="002C4EC9" w:rsidP="0076160D">
            <w:pPr>
              <w:rPr>
                <w:sz w:val="16"/>
                <w:szCs w:val="16"/>
              </w:rPr>
            </w:pPr>
            <w:r w:rsidRPr="00130D50">
              <w:rPr>
                <w:sz w:val="16"/>
                <w:szCs w:val="16"/>
              </w:rPr>
              <w:t>Not measured directly, but mean daily vitamin D intake given as follows</w:t>
            </w:r>
            <w:r>
              <w:rPr>
                <w:sz w:val="16"/>
                <w:szCs w:val="16"/>
              </w:rPr>
              <w:t>:</w:t>
            </w:r>
          </w:p>
          <w:p w:rsidR="002C4EC9" w:rsidRPr="00130D50" w:rsidRDefault="002C4EC9" w:rsidP="0076160D">
            <w:pPr>
              <w:rPr>
                <w:sz w:val="16"/>
                <w:szCs w:val="16"/>
              </w:rPr>
            </w:pPr>
          </w:p>
          <w:p w:rsidR="002C4EC9" w:rsidRPr="00130D50" w:rsidRDefault="002C4EC9" w:rsidP="0076160D">
            <w:pPr>
              <w:rPr>
                <w:sz w:val="16"/>
                <w:szCs w:val="16"/>
              </w:rPr>
            </w:pPr>
            <w:r w:rsidRPr="00130D50">
              <w:rPr>
                <w:sz w:val="16"/>
                <w:szCs w:val="16"/>
              </w:rPr>
              <w:t>Un</w:t>
            </w:r>
            <w:r>
              <w:rPr>
                <w:sz w:val="16"/>
                <w:szCs w:val="16"/>
              </w:rPr>
              <w:t>-supplemented=</w:t>
            </w:r>
            <w:r w:rsidRPr="00130D50">
              <w:rPr>
                <w:sz w:val="16"/>
                <w:szCs w:val="16"/>
              </w:rPr>
              <w:t>35.71 (6.17) IU/day</w:t>
            </w:r>
          </w:p>
          <w:p w:rsidR="002C4EC9" w:rsidRPr="00130D50" w:rsidRDefault="002C4EC9" w:rsidP="0076160D">
            <w:pPr>
              <w:rPr>
                <w:sz w:val="16"/>
                <w:szCs w:val="16"/>
              </w:rPr>
            </w:pPr>
            <w:r>
              <w:rPr>
                <w:sz w:val="16"/>
                <w:szCs w:val="16"/>
              </w:rPr>
              <w:t>Supplemented group=</w:t>
            </w:r>
            <w:r w:rsidRPr="00130D50">
              <w:rPr>
                <w:sz w:val="16"/>
                <w:szCs w:val="16"/>
              </w:rPr>
              <w:t>35.01 (7.13) IU/day</w:t>
            </w:r>
          </w:p>
        </w:tc>
        <w:tc>
          <w:tcPr>
            <w:tcW w:w="526" w:type="pct"/>
          </w:tcPr>
          <w:p w:rsidR="002C4EC9" w:rsidRPr="00130D50" w:rsidRDefault="002C4EC9" w:rsidP="0076160D">
            <w:pPr>
              <w:rPr>
                <w:sz w:val="16"/>
                <w:szCs w:val="16"/>
              </w:rPr>
            </w:pPr>
            <w:r w:rsidRPr="00130D50">
              <w:rPr>
                <w:sz w:val="16"/>
                <w:szCs w:val="16"/>
              </w:rPr>
              <w:t>2800 (370)</w:t>
            </w:r>
          </w:p>
        </w:tc>
        <w:tc>
          <w:tcPr>
            <w:tcW w:w="482" w:type="pct"/>
          </w:tcPr>
          <w:p w:rsidR="002C4EC9" w:rsidRPr="00130D50" w:rsidRDefault="002C4EC9" w:rsidP="0076160D">
            <w:pPr>
              <w:rPr>
                <w:sz w:val="16"/>
                <w:szCs w:val="16"/>
              </w:rPr>
            </w:pPr>
            <w:r w:rsidRPr="00130D50">
              <w:rPr>
                <w:sz w:val="16"/>
                <w:szCs w:val="16"/>
              </w:rPr>
              <w:t xml:space="preserve">2990 (360) </w:t>
            </w:r>
          </w:p>
          <w:p w:rsidR="002C4EC9" w:rsidRPr="00130D50" w:rsidRDefault="002C4EC9" w:rsidP="0076160D">
            <w:pPr>
              <w:rPr>
                <w:sz w:val="16"/>
                <w:szCs w:val="16"/>
              </w:rPr>
            </w:pPr>
          </w:p>
        </w:tc>
        <w:tc>
          <w:tcPr>
            <w:tcW w:w="611" w:type="pct"/>
          </w:tcPr>
          <w:p w:rsidR="002C4EC9" w:rsidRPr="00130D50" w:rsidRDefault="002C4EC9" w:rsidP="0076160D">
            <w:pPr>
              <w:rPr>
                <w:sz w:val="16"/>
                <w:szCs w:val="16"/>
              </w:rPr>
            </w:pPr>
            <w:r w:rsidRPr="005A5DE3">
              <w:rPr>
                <w:sz w:val="16"/>
                <w:szCs w:val="16"/>
              </w:rPr>
              <w:t>BW</w:t>
            </w:r>
            <w:r w:rsidRPr="00130D50">
              <w:rPr>
                <w:sz w:val="16"/>
                <w:szCs w:val="16"/>
              </w:rPr>
              <w:t xml:space="preserve"> significantly higher in the supplemented group</w:t>
            </w:r>
          </w:p>
          <w:p w:rsidR="002C4EC9" w:rsidRPr="00130D50" w:rsidRDefault="002C4EC9" w:rsidP="0076160D">
            <w:pPr>
              <w:rPr>
                <w:sz w:val="16"/>
                <w:szCs w:val="16"/>
              </w:rPr>
            </w:pPr>
            <w:r>
              <w:rPr>
                <w:sz w:val="16"/>
                <w:szCs w:val="16"/>
              </w:rPr>
              <w:t>p</w:t>
            </w:r>
            <w:r w:rsidRPr="00130D50">
              <w:rPr>
                <w:sz w:val="16"/>
                <w:szCs w:val="16"/>
              </w:rPr>
              <w:t>&lt;0.001</w:t>
            </w:r>
          </w:p>
        </w:tc>
      </w:tr>
      <w:tr w:rsidR="002C4EC9" w:rsidRPr="005A5DE3" w:rsidTr="0076160D">
        <w:tc>
          <w:tcPr>
            <w:tcW w:w="272" w:type="pct"/>
          </w:tcPr>
          <w:p w:rsidR="002C4EC9" w:rsidRPr="00C5740C" w:rsidRDefault="002C4EC9" w:rsidP="0076160D">
            <w:pPr>
              <w:rPr>
                <w:b/>
                <w:sz w:val="16"/>
                <w:szCs w:val="16"/>
                <w:vertAlign w:val="superscript"/>
              </w:rPr>
            </w:pPr>
            <w:r w:rsidRPr="000A4EBC">
              <w:rPr>
                <w:b/>
                <w:sz w:val="16"/>
                <w:szCs w:val="16"/>
              </w:rPr>
              <w:t>Kaur, 1991</w:t>
            </w:r>
            <w:r>
              <w:rPr>
                <w:b/>
                <w:sz w:val="16"/>
                <w:szCs w:val="16"/>
                <w:vertAlign w:val="superscript"/>
              </w:rPr>
              <w:t>98</w:t>
            </w:r>
          </w:p>
        </w:tc>
        <w:tc>
          <w:tcPr>
            <w:tcW w:w="262" w:type="pct"/>
          </w:tcPr>
          <w:p w:rsidR="002C4EC9" w:rsidRPr="00130D50" w:rsidRDefault="002C4EC9" w:rsidP="0076160D">
            <w:pPr>
              <w:rPr>
                <w:sz w:val="16"/>
                <w:szCs w:val="16"/>
              </w:rPr>
            </w:pPr>
            <w:r w:rsidRPr="00130D50">
              <w:rPr>
                <w:sz w:val="16"/>
                <w:szCs w:val="16"/>
              </w:rPr>
              <w:t>-7 (high)</w:t>
            </w:r>
          </w:p>
        </w:tc>
        <w:tc>
          <w:tcPr>
            <w:tcW w:w="307" w:type="pct"/>
          </w:tcPr>
          <w:p w:rsidR="002C4EC9" w:rsidRDefault="002C4EC9" w:rsidP="0076160D">
            <w:pPr>
              <w:rPr>
                <w:sz w:val="16"/>
                <w:szCs w:val="16"/>
              </w:rPr>
            </w:pPr>
            <w:r w:rsidRPr="00130D50">
              <w:rPr>
                <w:sz w:val="16"/>
                <w:szCs w:val="16"/>
              </w:rPr>
              <w:t>Rohtak, India</w:t>
            </w:r>
          </w:p>
          <w:p w:rsidR="002C4EC9" w:rsidRDefault="002C4EC9" w:rsidP="0076160D">
            <w:pPr>
              <w:rPr>
                <w:sz w:val="16"/>
                <w:szCs w:val="16"/>
              </w:rPr>
            </w:pPr>
          </w:p>
          <w:p w:rsidR="002C4EC9" w:rsidRPr="00130D50" w:rsidRDefault="002C4EC9" w:rsidP="0076160D">
            <w:pPr>
              <w:rPr>
                <w:sz w:val="16"/>
                <w:szCs w:val="16"/>
              </w:rPr>
            </w:pPr>
            <w:r>
              <w:rPr>
                <w:sz w:val="16"/>
                <w:szCs w:val="16"/>
              </w:rPr>
              <w:t>n=50 women</w:t>
            </w:r>
          </w:p>
        </w:tc>
        <w:tc>
          <w:tcPr>
            <w:tcW w:w="789" w:type="pct"/>
          </w:tcPr>
          <w:p w:rsidR="002C4EC9" w:rsidRPr="00130D50" w:rsidRDefault="002C4EC9" w:rsidP="0076160D">
            <w:pPr>
              <w:rPr>
                <w:sz w:val="16"/>
                <w:szCs w:val="16"/>
              </w:rPr>
            </w:pPr>
            <w:r w:rsidRPr="00130D50">
              <w:rPr>
                <w:sz w:val="16"/>
                <w:szCs w:val="16"/>
              </w:rPr>
              <w:t>Randomised to either no supplement (n=25) or oral 60,000 IU vitamin D3; 2 doses in 6</w:t>
            </w:r>
            <w:r w:rsidRPr="00130D50">
              <w:rPr>
                <w:sz w:val="16"/>
                <w:szCs w:val="16"/>
                <w:vertAlign w:val="superscript"/>
              </w:rPr>
              <w:t>th</w:t>
            </w:r>
            <w:r w:rsidRPr="00130D50">
              <w:rPr>
                <w:sz w:val="16"/>
                <w:szCs w:val="16"/>
              </w:rPr>
              <w:t xml:space="preserve"> and 7</w:t>
            </w:r>
            <w:r w:rsidRPr="00130D50">
              <w:rPr>
                <w:sz w:val="16"/>
                <w:szCs w:val="16"/>
                <w:vertAlign w:val="superscript"/>
              </w:rPr>
              <w:t>th</w:t>
            </w:r>
            <w:r w:rsidRPr="00130D50">
              <w:rPr>
                <w:sz w:val="16"/>
                <w:szCs w:val="16"/>
              </w:rPr>
              <w:t xml:space="preserve"> month gestation (n=25)</w:t>
            </w:r>
          </w:p>
        </w:tc>
        <w:tc>
          <w:tcPr>
            <w:tcW w:w="481" w:type="pct"/>
          </w:tcPr>
          <w:p w:rsidR="002C4EC9" w:rsidRPr="00130D50" w:rsidRDefault="002C4EC9" w:rsidP="0076160D">
            <w:pPr>
              <w:rPr>
                <w:sz w:val="16"/>
                <w:szCs w:val="16"/>
              </w:rPr>
            </w:pPr>
            <w:r w:rsidRPr="00130D50">
              <w:rPr>
                <w:sz w:val="16"/>
                <w:szCs w:val="16"/>
              </w:rPr>
              <w:t>Nil, but groups had similar maternal age, maternal weight, length of gestation, parity and haemoglobin</w:t>
            </w:r>
          </w:p>
        </w:tc>
        <w:tc>
          <w:tcPr>
            <w:tcW w:w="438" w:type="pct"/>
          </w:tcPr>
          <w:p w:rsidR="002C4EC9" w:rsidRPr="00130D50" w:rsidRDefault="002C4EC9" w:rsidP="0076160D">
            <w:pPr>
              <w:rPr>
                <w:sz w:val="16"/>
                <w:szCs w:val="16"/>
              </w:rPr>
            </w:pPr>
            <w:r w:rsidRPr="00130D50">
              <w:rPr>
                <w:sz w:val="16"/>
                <w:szCs w:val="16"/>
              </w:rPr>
              <w:t>Not measured</w:t>
            </w:r>
          </w:p>
        </w:tc>
        <w:tc>
          <w:tcPr>
            <w:tcW w:w="831" w:type="pct"/>
            <w:gridSpan w:val="3"/>
          </w:tcPr>
          <w:p w:rsidR="002C4EC9" w:rsidRPr="00130D50" w:rsidRDefault="002C4EC9" w:rsidP="0076160D">
            <w:pPr>
              <w:rPr>
                <w:sz w:val="16"/>
                <w:szCs w:val="16"/>
              </w:rPr>
            </w:pPr>
            <w:r w:rsidRPr="00130D50">
              <w:rPr>
                <w:sz w:val="16"/>
                <w:szCs w:val="16"/>
              </w:rPr>
              <w:t>Not measured</w:t>
            </w:r>
          </w:p>
        </w:tc>
        <w:tc>
          <w:tcPr>
            <w:tcW w:w="526" w:type="pct"/>
          </w:tcPr>
          <w:p w:rsidR="002C4EC9" w:rsidRPr="00130D50" w:rsidRDefault="002C4EC9" w:rsidP="0076160D">
            <w:pPr>
              <w:rPr>
                <w:sz w:val="16"/>
                <w:szCs w:val="16"/>
              </w:rPr>
            </w:pPr>
            <w:r w:rsidRPr="00130D50">
              <w:rPr>
                <w:sz w:val="16"/>
                <w:szCs w:val="16"/>
              </w:rPr>
              <w:t>2756 (60)</w:t>
            </w:r>
            <w:r>
              <w:rPr>
                <w:sz w:val="16"/>
                <w:szCs w:val="16"/>
              </w:rPr>
              <w:t>*</w:t>
            </w:r>
          </w:p>
        </w:tc>
        <w:tc>
          <w:tcPr>
            <w:tcW w:w="482" w:type="pct"/>
          </w:tcPr>
          <w:p w:rsidR="002C4EC9" w:rsidRPr="00130D50" w:rsidRDefault="002C4EC9" w:rsidP="0076160D">
            <w:pPr>
              <w:rPr>
                <w:sz w:val="16"/>
                <w:szCs w:val="16"/>
              </w:rPr>
            </w:pPr>
            <w:r w:rsidRPr="00130D50">
              <w:rPr>
                <w:sz w:val="16"/>
                <w:szCs w:val="16"/>
              </w:rPr>
              <w:t>3092 (90)</w:t>
            </w:r>
            <w:r>
              <w:rPr>
                <w:sz w:val="16"/>
                <w:szCs w:val="16"/>
              </w:rPr>
              <w:t>*</w:t>
            </w:r>
            <w:r w:rsidRPr="00130D50">
              <w:rPr>
                <w:sz w:val="16"/>
                <w:szCs w:val="16"/>
              </w:rPr>
              <w:t xml:space="preserve"> </w:t>
            </w:r>
          </w:p>
          <w:p w:rsidR="002C4EC9" w:rsidRPr="00130D50" w:rsidRDefault="002C4EC9" w:rsidP="0076160D">
            <w:pPr>
              <w:rPr>
                <w:sz w:val="16"/>
                <w:szCs w:val="16"/>
              </w:rPr>
            </w:pPr>
          </w:p>
        </w:tc>
        <w:tc>
          <w:tcPr>
            <w:tcW w:w="611" w:type="pct"/>
          </w:tcPr>
          <w:p w:rsidR="002C4EC9" w:rsidRPr="00130D50" w:rsidRDefault="002C4EC9" w:rsidP="0076160D">
            <w:pPr>
              <w:rPr>
                <w:sz w:val="16"/>
                <w:szCs w:val="16"/>
              </w:rPr>
            </w:pPr>
            <w:r w:rsidRPr="005A5DE3">
              <w:rPr>
                <w:sz w:val="16"/>
                <w:szCs w:val="16"/>
              </w:rPr>
              <w:t>BW</w:t>
            </w:r>
            <w:r w:rsidRPr="00130D50">
              <w:rPr>
                <w:sz w:val="16"/>
                <w:szCs w:val="16"/>
              </w:rPr>
              <w:t xml:space="preserve"> significantly higher in the supplemented group</w:t>
            </w:r>
          </w:p>
          <w:p w:rsidR="002C4EC9" w:rsidRPr="00130D50" w:rsidRDefault="002C4EC9" w:rsidP="0076160D">
            <w:pPr>
              <w:rPr>
                <w:sz w:val="16"/>
                <w:szCs w:val="16"/>
              </w:rPr>
            </w:pPr>
            <w:r>
              <w:rPr>
                <w:sz w:val="16"/>
                <w:szCs w:val="16"/>
              </w:rPr>
              <w:t>p</w:t>
            </w:r>
            <w:r w:rsidRPr="00130D50">
              <w:rPr>
                <w:sz w:val="16"/>
                <w:szCs w:val="16"/>
              </w:rPr>
              <w:t>&lt;0.001</w:t>
            </w:r>
          </w:p>
        </w:tc>
      </w:tr>
      <w:tr w:rsidR="002C4EC9" w:rsidRPr="005A5DE3" w:rsidTr="0076160D">
        <w:trPr>
          <w:trHeight w:val="942"/>
        </w:trPr>
        <w:tc>
          <w:tcPr>
            <w:tcW w:w="272" w:type="pct"/>
            <w:vMerge w:val="restart"/>
          </w:tcPr>
          <w:p w:rsidR="002C4EC9" w:rsidRPr="00C5740C" w:rsidRDefault="002C4EC9" w:rsidP="0076160D">
            <w:pPr>
              <w:rPr>
                <w:b/>
                <w:sz w:val="16"/>
                <w:szCs w:val="16"/>
                <w:vertAlign w:val="superscript"/>
              </w:rPr>
            </w:pPr>
            <w:r w:rsidRPr="000A4EBC">
              <w:rPr>
                <w:b/>
                <w:sz w:val="16"/>
                <w:szCs w:val="16"/>
              </w:rPr>
              <w:t>Yu, 2009</w:t>
            </w:r>
            <w:r>
              <w:rPr>
                <w:b/>
                <w:sz w:val="16"/>
                <w:szCs w:val="16"/>
                <w:vertAlign w:val="superscript"/>
              </w:rPr>
              <w:t>96</w:t>
            </w:r>
          </w:p>
        </w:tc>
        <w:tc>
          <w:tcPr>
            <w:tcW w:w="262" w:type="pct"/>
            <w:vMerge w:val="restart"/>
          </w:tcPr>
          <w:p w:rsidR="002C4EC9" w:rsidRPr="00130D50" w:rsidRDefault="002C4EC9" w:rsidP="0076160D">
            <w:pPr>
              <w:rPr>
                <w:sz w:val="16"/>
                <w:szCs w:val="16"/>
              </w:rPr>
            </w:pPr>
            <w:r w:rsidRPr="00130D50">
              <w:rPr>
                <w:sz w:val="16"/>
                <w:szCs w:val="16"/>
              </w:rPr>
              <w:t>5 (low)</w:t>
            </w:r>
          </w:p>
        </w:tc>
        <w:tc>
          <w:tcPr>
            <w:tcW w:w="307" w:type="pct"/>
            <w:vMerge w:val="restart"/>
          </w:tcPr>
          <w:p w:rsidR="002C4EC9" w:rsidRDefault="002C4EC9" w:rsidP="0076160D">
            <w:pPr>
              <w:rPr>
                <w:sz w:val="16"/>
                <w:szCs w:val="16"/>
              </w:rPr>
            </w:pPr>
            <w:r w:rsidRPr="00130D50">
              <w:rPr>
                <w:sz w:val="16"/>
                <w:szCs w:val="16"/>
              </w:rPr>
              <w:t>London, UK</w:t>
            </w:r>
          </w:p>
          <w:p w:rsidR="002C4EC9" w:rsidRDefault="002C4EC9" w:rsidP="0076160D">
            <w:pPr>
              <w:rPr>
                <w:sz w:val="16"/>
                <w:szCs w:val="16"/>
              </w:rPr>
            </w:pPr>
          </w:p>
          <w:p w:rsidR="002C4EC9" w:rsidRPr="00130D50" w:rsidRDefault="002C4EC9" w:rsidP="0076160D">
            <w:pPr>
              <w:rPr>
                <w:sz w:val="16"/>
                <w:szCs w:val="16"/>
              </w:rPr>
            </w:pPr>
            <w:r>
              <w:rPr>
                <w:sz w:val="16"/>
                <w:szCs w:val="16"/>
              </w:rPr>
              <w:t>n=179 women</w:t>
            </w:r>
          </w:p>
        </w:tc>
        <w:tc>
          <w:tcPr>
            <w:tcW w:w="789" w:type="pct"/>
            <w:vMerge w:val="restart"/>
          </w:tcPr>
          <w:p w:rsidR="002C4EC9" w:rsidRPr="00130D50" w:rsidRDefault="002C4EC9" w:rsidP="0076160D">
            <w:pPr>
              <w:rPr>
                <w:sz w:val="16"/>
                <w:szCs w:val="16"/>
              </w:rPr>
            </w:pPr>
            <w:r w:rsidRPr="00130D50">
              <w:rPr>
                <w:sz w:val="16"/>
                <w:szCs w:val="16"/>
              </w:rPr>
              <w:t>3 arms</w:t>
            </w:r>
          </w:p>
          <w:p w:rsidR="002C4EC9" w:rsidRPr="00130D50" w:rsidRDefault="002C4EC9" w:rsidP="0076160D">
            <w:pPr>
              <w:rPr>
                <w:sz w:val="16"/>
                <w:szCs w:val="16"/>
              </w:rPr>
            </w:pPr>
            <w:r w:rsidRPr="00130D50">
              <w:rPr>
                <w:sz w:val="16"/>
                <w:szCs w:val="16"/>
              </w:rPr>
              <w:t>Randomised to either no supplement (n=59) or oral vitamin D2 800 IU/day vitamin from 27 weeks onwards (n=60), or a single 200,000 IU calciferol at 27 weeks gestation (n=60)</w:t>
            </w:r>
          </w:p>
          <w:p w:rsidR="002C4EC9" w:rsidRPr="00130D50" w:rsidRDefault="002C4EC9" w:rsidP="0076160D">
            <w:pPr>
              <w:rPr>
                <w:sz w:val="16"/>
                <w:szCs w:val="16"/>
              </w:rPr>
            </w:pPr>
          </w:p>
          <w:p w:rsidR="002C4EC9" w:rsidRPr="00130D50" w:rsidRDefault="002C4EC9" w:rsidP="0076160D">
            <w:pPr>
              <w:rPr>
                <w:sz w:val="16"/>
                <w:szCs w:val="16"/>
              </w:rPr>
            </w:pPr>
            <w:r w:rsidRPr="00130D50">
              <w:rPr>
                <w:sz w:val="16"/>
                <w:szCs w:val="16"/>
              </w:rPr>
              <w:t>Each group contained equal numbers of 4 ethnic groups (Caucasian, Black, Asian, Middle Eastern)</w:t>
            </w:r>
          </w:p>
        </w:tc>
        <w:tc>
          <w:tcPr>
            <w:tcW w:w="481" w:type="pct"/>
            <w:vMerge w:val="restart"/>
          </w:tcPr>
          <w:p w:rsidR="002C4EC9" w:rsidRPr="00130D50" w:rsidRDefault="002C4EC9" w:rsidP="0076160D">
            <w:pPr>
              <w:rPr>
                <w:sz w:val="16"/>
                <w:szCs w:val="16"/>
              </w:rPr>
            </w:pPr>
            <w:r w:rsidRPr="00130D50">
              <w:rPr>
                <w:sz w:val="16"/>
                <w:szCs w:val="16"/>
              </w:rPr>
              <w:t>Nil</w:t>
            </w:r>
          </w:p>
          <w:p w:rsidR="002C4EC9" w:rsidRPr="00130D50" w:rsidRDefault="002C4EC9" w:rsidP="0076160D">
            <w:pPr>
              <w:rPr>
                <w:sz w:val="16"/>
                <w:szCs w:val="16"/>
              </w:rPr>
            </w:pPr>
          </w:p>
          <w:p w:rsidR="002C4EC9" w:rsidRPr="00130D50" w:rsidRDefault="002C4EC9" w:rsidP="0076160D">
            <w:pPr>
              <w:rPr>
                <w:sz w:val="16"/>
                <w:szCs w:val="16"/>
              </w:rPr>
            </w:pPr>
            <w:r w:rsidRPr="00130D50">
              <w:rPr>
                <w:sz w:val="16"/>
                <w:szCs w:val="16"/>
              </w:rPr>
              <w:t>No significant difference in baseline characteristics across the 3 groups</w:t>
            </w:r>
          </w:p>
        </w:tc>
        <w:tc>
          <w:tcPr>
            <w:tcW w:w="438" w:type="pct"/>
            <w:vMerge w:val="restart"/>
          </w:tcPr>
          <w:p w:rsidR="002C4EC9" w:rsidRPr="00130D50" w:rsidRDefault="002C4EC9" w:rsidP="0076160D">
            <w:pPr>
              <w:rPr>
                <w:sz w:val="16"/>
                <w:szCs w:val="16"/>
              </w:rPr>
            </w:pPr>
            <w:r w:rsidRPr="00130D50">
              <w:rPr>
                <w:sz w:val="16"/>
                <w:szCs w:val="16"/>
              </w:rPr>
              <w:t>Measured at 26-27 weeks and again at delivery</w:t>
            </w:r>
          </w:p>
        </w:tc>
        <w:tc>
          <w:tcPr>
            <w:tcW w:w="262" w:type="pct"/>
          </w:tcPr>
          <w:p w:rsidR="002C4EC9" w:rsidRPr="00130D50" w:rsidRDefault="002C4EC9" w:rsidP="0076160D">
            <w:pPr>
              <w:rPr>
                <w:sz w:val="16"/>
                <w:szCs w:val="16"/>
              </w:rPr>
            </w:pPr>
          </w:p>
        </w:tc>
        <w:tc>
          <w:tcPr>
            <w:tcW w:w="262" w:type="pct"/>
          </w:tcPr>
          <w:p w:rsidR="002C4EC9" w:rsidRPr="00130D50" w:rsidRDefault="002C4EC9" w:rsidP="0076160D">
            <w:pPr>
              <w:rPr>
                <w:sz w:val="16"/>
                <w:szCs w:val="16"/>
              </w:rPr>
            </w:pPr>
            <w:r w:rsidRPr="00130D50">
              <w:rPr>
                <w:sz w:val="16"/>
                <w:szCs w:val="16"/>
              </w:rPr>
              <w:t>27 wks</w:t>
            </w:r>
          </w:p>
        </w:tc>
        <w:tc>
          <w:tcPr>
            <w:tcW w:w="307" w:type="pct"/>
          </w:tcPr>
          <w:p w:rsidR="002C4EC9" w:rsidRPr="00130D50" w:rsidRDefault="002C4EC9" w:rsidP="0076160D">
            <w:pPr>
              <w:rPr>
                <w:sz w:val="16"/>
                <w:szCs w:val="16"/>
              </w:rPr>
            </w:pPr>
            <w:r w:rsidRPr="00130D50">
              <w:rPr>
                <w:sz w:val="16"/>
                <w:szCs w:val="16"/>
              </w:rPr>
              <w:t>Delivery</w:t>
            </w:r>
          </w:p>
        </w:tc>
        <w:tc>
          <w:tcPr>
            <w:tcW w:w="526" w:type="pct"/>
            <w:vMerge w:val="restart"/>
          </w:tcPr>
          <w:p w:rsidR="002C4EC9" w:rsidRPr="00130D50" w:rsidRDefault="002C4EC9" w:rsidP="0076160D">
            <w:pPr>
              <w:rPr>
                <w:sz w:val="16"/>
                <w:szCs w:val="16"/>
              </w:rPr>
            </w:pPr>
            <w:r w:rsidRPr="00130D50">
              <w:rPr>
                <w:sz w:val="16"/>
                <w:szCs w:val="16"/>
              </w:rPr>
              <w:t>Not given</w:t>
            </w:r>
          </w:p>
        </w:tc>
        <w:tc>
          <w:tcPr>
            <w:tcW w:w="482" w:type="pct"/>
            <w:vMerge w:val="restart"/>
          </w:tcPr>
          <w:p w:rsidR="002C4EC9" w:rsidRPr="00130D50" w:rsidRDefault="002C4EC9" w:rsidP="0076160D">
            <w:pPr>
              <w:rPr>
                <w:sz w:val="16"/>
                <w:szCs w:val="16"/>
              </w:rPr>
            </w:pPr>
            <w:r w:rsidRPr="00130D50">
              <w:rPr>
                <w:sz w:val="16"/>
                <w:szCs w:val="16"/>
              </w:rPr>
              <w:t>Not given</w:t>
            </w:r>
          </w:p>
        </w:tc>
        <w:tc>
          <w:tcPr>
            <w:tcW w:w="611" w:type="pct"/>
            <w:vMerge w:val="restart"/>
          </w:tcPr>
          <w:p w:rsidR="002C4EC9" w:rsidRPr="00130D50" w:rsidRDefault="002C4EC9" w:rsidP="0076160D">
            <w:pPr>
              <w:rPr>
                <w:sz w:val="16"/>
                <w:szCs w:val="16"/>
              </w:rPr>
            </w:pPr>
            <w:r w:rsidRPr="00130D50">
              <w:rPr>
                <w:sz w:val="16"/>
                <w:szCs w:val="16"/>
              </w:rPr>
              <w:t>No signifi</w:t>
            </w:r>
            <w:r w:rsidRPr="005A5DE3">
              <w:rPr>
                <w:sz w:val="16"/>
                <w:szCs w:val="16"/>
              </w:rPr>
              <w:t xml:space="preserve">cant difference in BW </w:t>
            </w:r>
            <w:r w:rsidRPr="00130D50">
              <w:rPr>
                <w:sz w:val="16"/>
                <w:szCs w:val="16"/>
              </w:rPr>
              <w:t>across the 3 groups</w:t>
            </w:r>
          </w:p>
        </w:tc>
      </w:tr>
      <w:tr w:rsidR="002C4EC9" w:rsidRPr="005A5DE3" w:rsidTr="0076160D">
        <w:trPr>
          <w:trHeight w:val="668"/>
        </w:trPr>
        <w:tc>
          <w:tcPr>
            <w:tcW w:w="272" w:type="pct"/>
            <w:vMerge/>
          </w:tcPr>
          <w:p w:rsidR="002C4EC9" w:rsidRPr="000A4EBC" w:rsidRDefault="002C4EC9" w:rsidP="0076160D">
            <w:pPr>
              <w:rPr>
                <w:b/>
                <w:sz w:val="16"/>
                <w:szCs w:val="16"/>
              </w:rPr>
            </w:pPr>
          </w:p>
        </w:tc>
        <w:tc>
          <w:tcPr>
            <w:tcW w:w="262" w:type="pct"/>
            <w:vMerge/>
          </w:tcPr>
          <w:p w:rsidR="002C4EC9" w:rsidRPr="00130D50" w:rsidRDefault="002C4EC9" w:rsidP="0076160D">
            <w:pPr>
              <w:rPr>
                <w:sz w:val="16"/>
                <w:szCs w:val="16"/>
              </w:rPr>
            </w:pPr>
          </w:p>
        </w:tc>
        <w:tc>
          <w:tcPr>
            <w:tcW w:w="307" w:type="pct"/>
            <w:vMerge/>
          </w:tcPr>
          <w:p w:rsidR="002C4EC9" w:rsidRPr="00130D50" w:rsidRDefault="002C4EC9" w:rsidP="0076160D">
            <w:pPr>
              <w:rPr>
                <w:sz w:val="16"/>
                <w:szCs w:val="16"/>
              </w:rPr>
            </w:pPr>
          </w:p>
        </w:tc>
        <w:tc>
          <w:tcPr>
            <w:tcW w:w="789" w:type="pct"/>
            <w:vMerge/>
          </w:tcPr>
          <w:p w:rsidR="002C4EC9" w:rsidRPr="00130D50" w:rsidRDefault="002C4EC9" w:rsidP="0076160D">
            <w:pPr>
              <w:rPr>
                <w:sz w:val="16"/>
                <w:szCs w:val="16"/>
              </w:rPr>
            </w:pPr>
          </w:p>
        </w:tc>
        <w:tc>
          <w:tcPr>
            <w:tcW w:w="481" w:type="pct"/>
            <w:vMerge/>
          </w:tcPr>
          <w:p w:rsidR="002C4EC9" w:rsidRPr="00130D50" w:rsidRDefault="002C4EC9" w:rsidP="0076160D">
            <w:pPr>
              <w:rPr>
                <w:sz w:val="16"/>
                <w:szCs w:val="16"/>
              </w:rPr>
            </w:pPr>
          </w:p>
        </w:tc>
        <w:tc>
          <w:tcPr>
            <w:tcW w:w="438" w:type="pct"/>
            <w:vMerge/>
          </w:tcPr>
          <w:p w:rsidR="002C4EC9" w:rsidRPr="00130D50" w:rsidRDefault="002C4EC9" w:rsidP="0076160D">
            <w:pPr>
              <w:rPr>
                <w:sz w:val="16"/>
                <w:szCs w:val="16"/>
              </w:rPr>
            </w:pPr>
          </w:p>
        </w:tc>
        <w:tc>
          <w:tcPr>
            <w:tcW w:w="262" w:type="pct"/>
          </w:tcPr>
          <w:p w:rsidR="002C4EC9" w:rsidRPr="00130D50" w:rsidRDefault="002C4EC9" w:rsidP="0076160D">
            <w:pPr>
              <w:rPr>
                <w:sz w:val="16"/>
                <w:szCs w:val="16"/>
              </w:rPr>
            </w:pPr>
            <w:r w:rsidRPr="00130D50">
              <w:rPr>
                <w:sz w:val="16"/>
                <w:szCs w:val="16"/>
              </w:rPr>
              <w:t>No sup</w:t>
            </w:r>
          </w:p>
        </w:tc>
        <w:tc>
          <w:tcPr>
            <w:tcW w:w="262" w:type="pct"/>
          </w:tcPr>
          <w:p w:rsidR="002C4EC9" w:rsidRPr="00130D50" w:rsidRDefault="002C4EC9" w:rsidP="0076160D">
            <w:pPr>
              <w:rPr>
                <w:sz w:val="16"/>
                <w:szCs w:val="16"/>
              </w:rPr>
            </w:pPr>
            <w:r w:rsidRPr="00130D50">
              <w:rPr>
                <w:sz w:val="16"/>
                <w:szCs w:val="16"/>
              </w:rPr>
              <w:t>25</w:t>
            </w:r>
          </w:p>
          <w:p w:rsidR="002C4EC9" w:rsidRPr="00130D50" w:rsidRDefault="002C4EC9" w:rsidP="0076160D">
            <w:pPr>
              <w:rPr>
                <w:sz w:val="16"/>
                <w:szCs w:val="16"/>
              </w:rPr>
            </w:pPr>
            <w:r w:rsidRPr="00130D50">
              <w:rPr>
                <w:sz w:val="16"/>
                <w:szCs w:val="16"/>
              </w:rPr>
              <w:t>(21-38)</w:t>
            </w:r>
          </w:p>
        </w:tc>
        <w:tc>
          <w:tcPr>
            <w:tcW w:w="307" w:type="pct"/>
          </w:tcPr>
          <w:p w:rsidR="002C4EC9" w:rsidRPr="00130D50" w:rsidRDefault="002C4EC9" w:rsidP="0076160D">
            <w:pPr>
              <w:rPr>
                <w:sz w:val="16"/>
                <w:szCs w:val="16"/>
              </w:rPr>
            </w:pPr>
            <w:r w:rsidRPr="00130D50">
              <w:rPr>
                <w:sz w:val="16"/>
                <w:szCs w:val="16"/>
              </w:rPr>
              <w:t>27</w:t>
            </w:r>
          </w:p>
          <w:p w:rsidR="002C4EC9" w:rsidRPr="00130D50" w:rsidRDefault="002C4EC9" w:rsidP="0076160D">
            <w:pPr>
              <w:rPr>
                <w:sz w:val="16"/>
                <w:szCs w:val="16"/>
              </w:rPr>
            </w:pPr>
            <w:r w:rsidRPr="00130D50">
              <w:rPr>
                <w:sz w:val="16"/>
                <w:szCs w:val="16"/>
              </w:rPr>
              <w:t>(27-39)</w:t>
            </w:r>
          </w:p>
        </w:tc>
        <w:tc>
          <w:tcPr>
            <w:tcW w:w="526" w:type="pct"/>
            <w:vMerge/>
          </w:tcPr>
          <w:p w:rsidR="002C4EC9" w:rsidRPr="00130D50" w:rsidRDefault="002C4EC9" w:rsidP="0076160D">
            <w:pPr>
              <w:rPr>
                <w:sz w:val="16"/>
                <w:szCs w:val="16"/>
              </w:rPr>
            </w:pPr>
          </w:p>
        </w:tc>
        <w:tc>
          <w:tcPr>
            <w:tcW w:w="482" w:type="pct"/>
            <w:vMerge/>
          </w:tcPr>
          <w:p w:rsidR="002C4EC9" w:rsidRPr="00130D50" w:rsidRDefault="002C4EC9" w:rsidP="0076160D">
            <w:pPr>
              <w:rPr>
                <w:sz w:val="16"/>
                <w:szCs w:val="16"/>
              </w:rPr>
            </w:pPr>
          </w:p>
        </w:tc>
        <w:tc>
          <w:tcPr>
            <w:tcW w:w="611" w:type="pct"/>
            <w:vMerge/>
          </w:tcPr>
          <w:p w:rsidR="002C4EC9" w:rsidRPr="00130D50" w:rsidRDefault="002C4EC9" w:rsidP="0076160D">
            <w:pPr>
              <w:rPr>
                <w:sz w:val="16"/>
                <w:szCs w:val="16"/>
              </w:rPr>
            </w:pPr>
          </w:p>
        </w:tc>
      </w:tr>
      <w:tr w:rsidR="002C4EC9" w:rsidRPr="005A5DE3" w:rsidTr="0076160D">
        <w:trPr>
          <w:trHeight w:val="550"/>
        </w:trPr>
        <w:tc>
          <w:tcPr>
            <w:tcW w:w="272" w:type="pct"/>
            <w:vMerge/>
          </w:tcPr>
          <w:p w:rsidR="002C4EC9" w:rsidRPr="000A4EBC" w:rsidRDefault="002C4EC9" w:rsidP="0076160D">
            <w:pPr>
              <w:rPr>
                <w:b/>
                <w:sz w:val="16"/>
                <w:szCs w:val="16"/>
              </w:rPr>
            </w:pPr>
          </w:p>
        </w:tc>
        <w:tc>
          <w:tcPr>
            <w:tcW w:w="262" w:type="pct"/>
            <w:vMerge/>
          </w:tcPr>
          <w:p w:rsidR="002C4EC9" w:rsidRPr="00130D50" w:rsidRDefault="002C4EC9" w:rsidP="0076160D">
            <w:pPr>
              <w:rPr>
                <w:sz w:val="16"/>
                <w:szCs w:val="16"/>
              </w:rPr>
            </w:pPr>
          </w:p>
        </w:tc>
        <w:tc>
          <w:tcPr>
            <w:tcW w:w="307" w:type="pct"/>
            <w:vMerge/>
          </w:tcPr>
          <w:p w:rsidR="002C4EC9" w:rsidRPr="00130D50" w:rsidRDefault="002C4EC9" w:rsidP="0076160D">
            <w:pPr>
              <w:rPr>
                <w:sz w:val="16"/>
                <w:szCs w:val="16"/>
              </w:rPr>
            </w:pPr>
          </w:p>
        </w:tc>
        <w:tc>
          <w:tcPr>
            <w:tcW w:w="789" w:type="pct"/>
            <w:vMerge/>
          </w:tcPr>
          <w:p w:rsidR="002C4EC9" w:rsidRPr="00130D50" w:rsidRDefault="002C4EC9" w:rsidP="0076160D">
            <w:pPr>
              <w:rPr>
                <w:sz w:val="16"/>
                <w:szCs w:val="16"/>
              </w:rPr>
            </w:pPr>
          </w:p>
        </w:tc>
        <w:tc>
          <w:tcPr>
            <w:tcW w:w="481" w:type="pct"/>
            <w:vMerge/>
          </w:tcPr>
          <w:p w:rsidR="002C4EC9" w:rsidRPr="00130D50" w:rsidRDefault="002C4EC9" w:rsidP="0076160D">
            <w:pPr>
              <w:rPr>
                <w:sz w:val="16"/>
                <w:szCs w:val="16"/>
              </w:rPr>
            </w:pPr>
          </w:p>
        </w:tc>
        <w:tc>
          <w:tcPr>
            <w:tcW w:w="438" w:type="pct"/>
            <w:vMerge/>
          </w:tcPr>
          <w:p w:rsidR="002C4EC9" w:rsidRPr="00130D50" w:rsidRDefault="002C4EC9" w:rsidP="0076160D">
            <w:pPr>
              <w:rPr>
                <w:sz w:val="16"/>
                <w:szCs w:val="16"/>
              </w:rPr>
            </w:pPr>
          </w:p>
        </w:tc>
        <w:tc>
          <w:tcPr>
            <w:tcW w:w="262" w:type="pct"/>
          </w:tcPr>
          <w:p w:rsidR="002C4EC9" w:rsidRPr="00130D50" w:rsidRDefault="002C4EC9" w:rsidP="0076160D">
            <w:pPr>
              <w:rPr>
                <w:sz w:val="16"/>
                <w:szCs w:val="16"/>
              </w:rPr>
            </w:pPr>
            <w:r w:rsidRPr="00130D50">
              <w:rPr>
                <w:sz w:val="16"/>
                <w:szCs w:val="16"/>
              </w:rPr>
              <w:t>800 IU daily</w:t>
            </w:r>
          </w:p>
        </w:tc>
        <w:tc>
          <w:tcPr>
            <w:tcW w:w="262" w:type="pct"/>
          </w:tcPr>
          <w:p w:rsidR="002C4EC9" w:rsidRPr="00130D50" w:rsidRDefault="002C4EC9" w:rsidP="0076160D">
            <w:pPr>
              <w:rPr>
                <w:sz w:val="16"/>
                <w:szCs w:val="16"/>
              </w:rPr>
            </w:pPr>
            <w:r w:rsidRPr="00130D50">
              <w:rPr>
                <w:sz w:val="16"/>
                <w:szCs w:val="16"/>
              </w:rPr>
              <w:t>26</w:t>
            </w:r>
          </w:p>
          <w:p w:rsidR="002C4EC9" w:rsidRPr="00130D50" w:rsidRDefault="002C4EC9" w:rsidP="0076160D">
            <w:pPr>
              <w:rPr>
                <w:sz w:val="16"/>
                <w:szCs w:val="16"/>
              </w:rPr>
            </w:pPr>
            <w:r w:rsidRPr="00130D50">
              <w:rPr>
                <w:sz w:val="16"/>
                <w:szCs w:val="16"/>
              </w:rPr>
              <w:t>(20-37)</w:t>
            </w:r>
          </w:p>
        </w:tc>
        <w:tc>
          <w:tcPr>
            <w:tcW w:w="307" w:type="pct"/>
          </w:tcPr>
          <w:p w:rsidR="002C4EC9" w:rsidRPr="00130D50" w:rsidRDefault="002C4EC9" w:rsidP="0076160D">
            <w:pPr>
              <w:rPr>
                <w:sz w:val="16"/>
                <w:szCs w:val="16"/>
              </w:rPr>
            </w:pPr>
            <w:r w:rsidRPr="00130D50">
              <w:rPr>
                <w:sz w:val="16"/>
                <w:szCs w:val="16"/>
              </w:rPr>
              <w:t>42</w:t>
            </w:r>
          </w:p>
          <w:p w:rsidR="002C4EC9" w:rsidRPr="00130D50" w:rsidRDefault="002C4EC9" w:rsidP="0076160D">
            <w:pPr>
              <w:rPr>
                <w:sz w:val="16"/>
                <w:szCs w:val="16"/>
              </w:rPr>
            </w:pPr>
            <w:r w:rsidRPr="00130D50">
              <w:rPr>
                <w:sz w:val="16"/>
                <w:szCs w:val="16"/>
              </w:rPr>
              <w:t>(31-76)</w:t>
            </w:r>
          </w:p>
        </w:tc>
        <w:tc>
          <w:tcPr>
            <w:tcW w:w="526" w:type="pct"/>
            <w:vMerge/>
          </w:tcPr>
          <w:p w:rsidR="002C4EC9" w:rsidRPr="00130D50" w:rsidRDefault="002C4EC9" w:rsidP="0076160D">
            <w:pPr>
              <w:rPr>
                <w:sz w:val="16"/>
                <w:szCs w:val="16"/>
              </w:rPr>
            </w:pPr>
          </w:p>
        </w:tc>
        <w:tc>
          <w:tcPr>
            <w:tcW w:w="482" w:type="pct"/>
            <w:vMerge/>
          </w:tcPr>
          <w:p w:rsidR="002C4EC9" w:rsidRPr="00130D50" w:rsidRDefault="002C4EC9" w:rsidP="0076160D">
            <w:pPr>
              <w:rPr>
                <w:sz w:val="16"/>
                <w:szCs w:val="16"/>
              </w:rPr>
            </w:pPr>
          </w:p>
        </w:tc>
        <w:tc>
          <w:tcPr>
            <w:tcW w:w="611" w:type="pct"/>
            <w:vMerge/>
          </w:tcPr>
          <w:p w:rsidR="002C4EC9" w:rsidRPr="00130D50" w:rsidRDefault="002C4EC9" w:rsidP="0076160D">
            <w:pPr>
              <w:rPr>
                <w:sz w:val="16"/>
                <w:szCs w:val="16"/>
              </w:rPr>
            </w:pPr>
          </w:p>
        </w:tc>
      </w:tr>
      <w:tr w:rsidR="002C4EC9" w:rsidRPr="005A5DE3" w:rsidTr="0076160D">
        <w:trPr>
          <w:trHeight w:val="941"/>
        </w:trPr>
        <w:tc>
          <w:tcPr>
            <w:tcW w:w="272" w:type="pct"/>
            <w:vMerge/>
          </w:tcPr>
          <w:p w:rsidR="002C4EC9" w:rsidRPr="000A4EBC" w:rsidRDefault="002C4EC9" w:rsidP="0076160D">
            <w:pPr>
              <w:rPr>
                <w:b/>
                <w:sz w:val="16"/>
                <w:szCs w:val="16"/>
              </w:rPr>
            </w:pPr>
          </w:p>
        </w:tc>
        <w:tc>
          <w:tcPr>
            <w:tcW w:w="262" w:type="pct"/>
            <w:vMerge/>
          </w:tcPr>
          <w:p w:rsidR="002C4EC9" w:rsidRPr="00130D50" w:rsidRDefault="002C4EC9" w:rsidP="0076160D">
            <w:pPr>
              <w:rPr>
                <w:sz w:val="16"/>
                <w:szCs w:val="16"/>
              </w:rPr>
            </w:pPr>
          </w:p>
        </w:tc>
        <w:tc>
          <w:tcPr>
            <w:tcW w:w="307" w:type="pct"/>
            <w:vMerge/>
          </w:tcPr>
          <w:p w:rsidR="002C4EC9" w:rsidRPr="00130D50" w:rsidRDefault="002C4EC9" w:rsidP="0076160D">
            <w:pPr>
              <w:rPr>
                <w:sz w:val="16"/>
                <w:szCs w:val="16"/>
              </w:rPr>
            </w:pPr>
          </w:p>
        </w:tc>
        <w:tc>
          <w:tcPr>
            <w:tcW w:w="789" w:type="pct"/>
            <w:vMerge/>
          </w:tcPr>
          <w:p w:rsidR="002C4EC9" w:rsidRPr="00130D50" w:rsidRDefault="002C4EC9" w:rsidP="0076160D">
            <w:pPr>
              <w:rPr>
                <w:sz w:val="16"/>
                <w:szCs w:val="16"/>
              </w:rPr>
            </w:pPr>
          </w:p>
        </w:tc>
        <w:tc>
          <w:tcPr>
            <w:tcW w:w="481" w:type="pct"/>
            <w:vMerge/>
          </w:tcPr>
          <w:p w:rsidR="002C4EC9" w:rsidRPr="00130D50" w:rsidRDefault="002C4EC9" w:rsidP="0076160D">
            <w:pPr>
              <w:rPr>
                <w:sz w:val="16"/>
                <w:szCs w:val="16"/>
              </w:rPr>
            </w:pPr>
          </w:p>
        </w:tc>
        <w:tc>
          <w:tcPr>
            <w:tcW w:w="438" w:type="pct"/>
            <w:vMerge/>
          </w:tcPr>
          <w:p w:rsidR="002C4EC9" w:rsidRPr="00130D50" w:rsidRDefault="002C4EC9" w:rsidP="0076160D">
            <w:pPr>
              <w:rPr>
                <w:sz w:val="16"/>
                <w:szCs w:val="16"/>
              </w:rPr>
            </w:pPr>
          </w:p>
        </w:tc>
        <w:tc>
          <w:tcPr>
            <w:tcW w:w="262" w:type="pct"/>
          </w:tcPr>
          <w:p w:rsidR="002C4EC9" w:rsidRPr="00130D50" w:rsidRDefault="002C4EC9" w:rsidP="0076160D">
            <w:pPr>
              <w:rPr>
                <w:sz w:val="16"/>
                <w:szCs w:val="16"/>
              </w:rPr>
            </w:pPr>
            <w:r>
              <w:rPr>
                <w:sz w:val="16"/>
                <w:szCs w:val="16"/>
              </w:rPr>
              <w:t>single</w:t>
            </w:r>
            <w:r w:rsidRPr="00130D50">
              <w:rPr>
                <w:sz w:val="16"/>
                <w:szCs w:val="16"/>
              </w:rPr>
              <w:t xml:space="preserve"> sup</w:t>
            </w:r>
          </w:p>
        </w:tc>
        <w:tc>
          <w:tcPr>
            <w:tcW w:w="262" w:type="pct"/>
          </w:tcPr>
          <w:p w:rsidR="002C4EC9" w:rsidRPr="00130D50" w:rsidRDefault="002C4EC9" w:rsidP="0076160D">
            <w:pPr>
              <w:rPr>
                <w:sz w:val="16"/>
                <w:szCs w:val="16"/>
              </w:rPr>
            </w:pPr>
            <w:r w:rsidRPr="00130D50">
              <w:rPr>
                <w:sz w:val="16"/>
                <w:szCs w:val="16"/>
              </w:rPr>
              <w:t>26</w:t>
            </w:r>
          </w:p>
          <w:p w:rsidR="002C4EC9" w:rsidRPr="00130D50" w:rsidRDefault="002C4EC9" w:rsidP="0076160D">
            <w:pPr>
              <w:rPr>
                <w:sz w:val="16"/>
                <w:szCs w:val="16"/>
              </w:rPr>
            </w:pPr>
            <w:r w:rsidRPr="00130D50">
              <w:rPr>
                <w:sz w:val="16"/>
                <w:szCs w:val="16"/>
              </w:rPr>
              <w:t>(30-46)</w:t>
            </w:r>
          </w:p>
        </w:tc>
        <w:tc>
          <w:tcPr>
            <w:tcW w:w="307" w:type="pct"/>
          </w:tcPr>
          <w:p w:rsidR="002C4EC9" w:rsidRPr="00130D50" w:rsidRDefault="002C4EC9" w:rsidP="0076160D">
            <w:pPr>
              <w:rPr>
                <w:sz w:val="16"/>
                <w:szCs w:val="16"/>
              </w:rPr>
            </w:pPr>
            <w:r w:rsidRPr="00130D50">
              <w:rPr>
                <w:sz w:val="16"/>
                <w:szCs w:val="16"/>
              </w:rPr>
              <w:t>34</w:t>
            </w:r>
          </w:p>
          <w:p w:rsidR="002C4EC9" w:rsidRPr="00130D50" w:rsidRDefault="002C4EC9" w:rsidP="0076160D">
            <w:pPr>
              <w:rPr>
                <w:sz w:val="16"/>
                <w:szCs w:val="16"/>
              </w:rPr>
            </w:pPr>
            <w:r w:rsidRPr="00130D50">
              <w:rPr>
                <w:sz w:val="16"/>
                <w:szCs w:val="16"/>
              </w:rPr>
              <w:t>(30-46)</w:t>
            </w:r>
          </w:p>
        </w:tc>
        <w:tc>
          <w:tcPr>
            <w:tcW w:w="526" w:type="pct"/>
            <w:vMerge/>
          </w:tcPr>
          <w:p w:rsidR="002C4EC9" w:rsidRPr="00130D50" w:rsidRDefault="002C4EC9" w:rsidP="0076160D">
            <w:pPr>
              <w:rPr>
                <w:sz w:val="16"/>
                <w:szCs w:val="16"/>
              </w:rPr>
            </w:pPr>
          </w:p>
        </w:tc>
        <w:tc>
          <w:tcPr>
            <w:tcW w:w="482" w:type="pct"/>
            <w:vMerge/>
          </w:tcPr>
          <w:p w:rsidR="002C4EC9" w:rsidRPr="00130D50" w:rsidRDefault="002C4EC9" w:rsidP="0076160D">
            <w:pPr>
              <w:rPr>
                <w:sz w:val="16"/>
                <w:szCs w:val="16"/>
              </w:rPr>
            </w:pPr>
          </w:p>
        </w:tc>
        <w:tc>
          <w:tcPr>
            <w:tcW w:w="611" w:type="pct"/>
            <w:vMerge/>
          </w:tcPr>
          <w:p w:rsidR="002C4EC9" w:rsidRPr="00130D50" w:rsidRDefault="002C4EC9" w:rsidP="0076160D">
            <w:pPr>
              <w:rPr>
                <w:sz w:val="16"/>
                <w:szCs w:val="16"/>
              </w:rPr>
            </w:pPr>
          </w:p>
        </w:tc>
      </w:tr>
      <w:tr w:rsidR="002C4EC9" w:rsidRPr="005A5DE3" w:rsidTr="0076160D">
        <w:trPr>
          <w:trHeight w:val="265"/>
        </w:trPr>
        <w:tc>
          <w:tcPr>
            <w:tcW w:w="272" w:type="pct"/>
            <w:vMerge w:val="restart"/>
          </w:tcPr>
          <w:p w:rsidR="002C4EC9" w:rsidRPr="00893622" w:rsidRDefault="002C4EC9" w:rsidP="0076160D">
            <w:pPr>
              <w:rPr>
                <w:b/>
                <w:sz w:val="16"/>
                <w:szCs w:val="16"/>
                <w:vertAlign w:val="superscript"/>
              </w:rPr>
            </w:pPr>
            <w:r>
              <w:rPr>
                <w:b/>
                <w:sz w:val="16"/>
                <w:szCs w:val="16"/>
              </w:rPr>
              <w:t>Hollis, 2011</w:t>
            </w:r>
            <w:r>
              <w:rPr>
                <w:b/>
                <w:sz w:val="16"/>
                <w:szCs w:val="16"/>
                <w:vertAlign w:val="superscript"/>
              </w:rPr>
              <w:t>97</w:t>
            </w:r>
          </w:p>
        </w:tc>
        <w:tc>
          <w:tcPr>
            <w:tcW w:w="262" w:type="pct"/>
            <w:vMerge w:val="restart"/>
          </w:tcPr>
          <w:p w:rsidR="002C4EC9" w:rsidRPr="00130D50" w:rsidRDefault="002C4EC9" w:rsidP="0076160D">
            <w:pPr>
              <w:rPr>
                <w:sz w:val="16"/>
                <w:szCs w:val="16"/>
              </w:rPr>
            </w:pPr>
            <w:r>
              <w:rPr>
                <w:sz w:val="16"/>
                <w:szCs w:val="16"/>
              </w:rPr>
              <w:t>10 (low)</w:t>
            </w:r>
          </w:p>
        </w:tc>
        <w:tc>
          <w:tcPr>
            <w:tcW w:w="307" w:type="pct"/>
            <w:vMerge w:val="restart"/>
          </w:tcPr>
          <w:p w:rsidR="002C4EC9" w:rsidRPr="00130D50" w:rsidRDefault="002C4EC9" w:rsidP="0076160D">
            <w:pPr>
              <w:rPr>
                <w:sz w:val="16"/>
                <w:szCs w:val="16"/>
              </w:rPr>
            </w:pPr>
            <w:r>
              <w:rPr>
                <w:sz w:val="16"/>
                <w:szCs w:val="16"/>
              </w:rPr>
              <w:t>Charleston, USA</w:t>
            </w:r>
          </w:p>
        </w:tc>
        <w:tc>
          <w:tcPr>
            <w:tcW w:w="789" w:type="pct"/>
            <w:vMerge w:val="restart"/>
          </w:tcPr>
          <w:p w:rsidR="002C4EC9" w:rsidRDefault="002C4EC9" w:rsidP="0076160D">
            <w:pPr>
              <w:rPr>
                <w:sz w:val="16"/>
                <w:szCs w:val="16"/>
              </w:rPr>
            </w:pPr>
            <w:r>
              <w:rPr>
                <w:sz w:val="16"/>
                <w:szCs w:val="16"/>
              </w:rPr>
              <w:t>3 arms</w:t>
            </w:r>
          </w:p>
          <w:p w:rsidR="002C4EC9" w:rsidRPr="00130D50" w:rsidRDefault="002C4EC9" w:rsidP="0076160D">
            <w:pPr>
              <w:rPr>
                <w:sz w:val="16"/>
                <w:szCs w:val="16"/>
              </w:rPr>
            </w:pPr>
            <w:r>
              <w:rPr>
                <w:sz w:val="16"/>
                <w:szCs w:val="16"/>
              </w:rPr>
              <w:t xml:space="preserve">Randomised to either oral vitamin D3 400 IU/day (n=111) or 2000 IU/day (n=122) or 4000 IU/day </w:t>
            </w:r>
            <w:r>
              <w:rPr>
                <w:sz w:val="16"/>
                <w:szCs w:val="16"/>
              </w:rPr>
              <w:lastRenderedPageBreak/>
              <w:t>(n=117) from 12-16 weeks gestation until delivery</w:t>
            </w:r>
          </w:p>
        </w:tc>
        <w:tc>
          <w:tcPr>
            <w:tcW w:w="481" w:type="pct"/>
            <w:vMerge w:val="restart"/>
          </w:tcPr>
          <w:p w:rsidR="002C4EC9" w:rsidRDefault="002C4EC9" w:rsidP="0076160D">
            <w:pPr>
              <w:rPr>
                <w:sz w:val="16"/>
                <w:szCs w:val="16"/>
              </w:rPr>
            </w:pPr>
            <w:r>
              <w:rPr>
                <w:sz w:val="16"/>
                <w:szCs w:val="16"/>
              </w:rPr>
              <w:lastRenderedPageBreak/>
              <w:t>Nil</w:t>
            </w:r>
          </w:p>
          <w:p w:rsidR="002C4EC9" w:rsidRDefault="002C4EC9" w:rsidP="0076160D">
            <w:pPr>
              <w:rPr>
                <w:sz w:val="16"/>
                <w:szCs w:val="16"/>
              </w:rPr>
            </w:pPr>
          </w:p>
          <w:p w:rsidR="002C4EC9" w:rsidRPr="00130D50" w:rsidRDefault="002C4EC9" w:rsidP="0076160D">
            <w:pPr>
              <w:rPr>
                <w:sz w:val="16"/>
                <w:szCs w:val="16"/>
              </w:rPr>
            </w:pPr>
          </w:p>
        </w:tc>
        <w:tc>
          <w:tcPr>
            <w:tcW w:w="438" w:type="pct"/>
            <w:vMerge w:val="restart"/>
          </w:tcPr>
          <w:p w:rsidR="002C4EC9" w:rsidRPr="00130D50" w:rsidRDefault="002C4EC9" w:rsidP="0076160D">
            <w:pPr>
              <w:rPr>
                <w:sz w:val="16"/>
                <w:szCs w:val="16"/>
              </w:rPr>
            </w:pPr>
            <w:r>
              <w:rPr>
                <w:sz w:val="16"/>
                <w:szCs w:val="16"/>
              </w:rPr>
              <w:t>Measured at baseline, then monthly and at delivery</w:t>
            </w:r>
          </w:p>
        </w:tc>
        <w:tc>
          <w:tcPr>
            <w:tcW w:w="262" w:type="pct"/>
          </w:tcPr>
          <w:p w:rsidR="002C4EC9" w:rsidRDefault="002C4EC9" w:rsidP="0076160D">
            <w:pPr>
              <w:rPr>
                <w:sz w:val="16"/>
                <w:szCs w:val="16"/>
              </w:rPr>
            </w:pPr>
          </w:p>
        </w:tc>
        <w:tc>
          <w:tcPr>
            <w:tcW w:w="262" w:type="pct"/>
          </w:tcPr>
          <w:p w:rsidR="002C4EC9" w:rsidRDefault="002C4EC9" w:rsidP="0076160D">
            <w:pPr>
              <w:rPr>
                <w:sz w:val="16"/>
                <w:szCs w:val="16"/>
              </w:rPr>
            </w:pPr>
            <w:r>
              <w:rPr>
                <w:sz w:val="16"/>
                <w:szCs w:val="16"/>
              </w:rPr>
              <w:t>Mean of measurements between</w:t>
            </w:r>
          </w:p>
          <w:p w:rsidR="002C4EC9" w:rsidRPr="00130D50" w:rsidRDefault="002C4EC9" w:rsidP="0076160D">
            <w:pPr>
              <w:rPr>
                <w:sz w:val="16"/>
                <w:szCs w:val="16"/>
              </w:rPr>
            </w:pPr>
            <w:r>
              <w:rPr>
                <w:sz w:val="16"/>
                <w:szCs w:val="16"/>
              </w:rPr>
              <w:t>20-36 weeks</w:t>
            </w:r>
          </w:p>
        </w:tc>
        <w:tc>
          <w:tcPr>
            <w:tcW w:w="307" w:type="pct"/>
          </w:tcPr>
          <w:p w:rsidR="002C4EC9" w:rsidRPr="00130D50" w:rsidRDefault="002C4EC9" w:rsidP="0076160D">
            <w:pPr>
              <w:rPr>
                <w:sz w:val="16"/>
                <w:szCs w:val="16"/>
              </w:rPr>
            </w:pPr>
            <w:r>
              <w:rPr>
                <w:sz w:val="16"/>
                <w:szCs w:val="16"/>
              </w:rPr>
              <w:t>delivery</w:t>
            </w:r>
          </w:p>
        </w:tc>
        <w:tc>
          <w:tcPr>
            <w:tcW w:w="526" w:type="pct"/>
            <w:vMerge w:val="restart"/>
          </w:tcPr>
          <w:p w:rsidR="002C4EC9" w:rsidRPr="00130D50" w:rsidRDefault="002C4EC9" w:rsidP="0076160D">
            <w:pPr>
              <w:rPr>
                <w:sz w:val="16"/>
                <w:szCs w:val="16"/>
              </w:rPr>
            </w:pPr>
            <w:r>
              <w:rPr>
                <w:sz w:val="16"/>
                <w:szCs w:val="16"/>
              </w:rPr>
              <w:t xml:space="preserve">No un-supplemented group. All groups received some form of vitamin </w:t>
            </w:r>
            <w:r>
              <w:rPr>
                <w:sz w:val="16"/>
                <w:szCs w:val="16"/>
              </w:rPr>
              <w:lastRenderedPageBreak/>
              <w:t>D3 supplementation</w:t>
            </w:r>
          </w:p>
        </w:tc>
        <w:tc>
          <w:tcPr>
            <w:tcW w:w="482" w:type="pct"/>
            <w:vMerge w:val="restart"/>
          </w:tcPr>
          <w:p w:rsidR="002C4EC9" w:rsidRDefault="002C4EC9" w:rsidP="0076160D">
            <w:pPr>
              <w:rPr>
                <w:sz w:val="16"/>
                <w:szCs w:val="16"/>
              </w:rPr>
            </w:pPr>
            <w:r>
              <w:rPr>
                <w:sz w:val="16"/>
                <w:szCs w:val="16"/>
              </w:rPr>
              <w:lastRenderedPageBreak/>
              <w:t>400 IU/day = 3221.8 (674.9)</w:t>
            </w:r>
          </w:p>
          <w:p w:rsidR="002C4EC9" w:rsidRDefault="002C4EC9" w:rsidP="0076160D">
            <w:pPr>
              <w:rPr>
                <w:sz w:val="16"/>
                <w:szCs w:val="16"/>
              </w:rPr>
            </w:pPr>
          </w:p>
          <w:p w:rsidR="002C4EC9" w:rsidRDefault="002C4EC9" w:rsidP="0076160D">
            <w:pPr>
              <w:rPr>
                <w:sz w:val="16"/>
                <w:szCs w:val="16"/>
              </w:rPr>
            </w:pPr>
            <w:r>
              <w:rPr>
                <w:sz w:val="16"/>
                <w:szCs w:val="16"/>
              </w:rPr>
              <w:t>2000 IU/day= 3360.1 (585.0)</w:t>
            </w:r>
          </w:p>
          <w:p w:rsidR="002C4EC9" w:rsidRDefault="002C4EC9" w:rsidP="0076160D">
            <w:pPr>
              <w:rPr>
                <w:sz w:val="16"/>
                <w:szCs w:val="16"/>
              </w:rPr>
            </w:pPr>
          </w:p>
          <w:p w:rsidR="002C4EC9" w:rsidRPr="00130D50" w:rsidRDefault="002C4EC9" w:rsidP="0076160D">
            <w:pPr>
              <w:rPr>
                <w:sz w:val="16"/>
                <w:szCs w:val="16"/>
              </w:rPr>
            </w:pPr>
            <w:r>
              <w:rPr>
                <w:sz w:val="16"/>
                <w:szCs w:val="16"/>
              </w:rPr>
              <w:t>4000 IU/day= 3284.6 (597.6)</w:t>
            </w:r>
          </w:p>
        </w:tc>
        <w:tc>
          <w:tcPr>
            <w:tcW w:w="611" w:type="pct"/>
            <w:vMerge w:val="restart"/>
          </w:tcPr>
          <w:p w:rsidR="002C4EC9" w:rsidRPr="00130D50" w:rsidRDefault="002C4EC9" w:rsidP="0076160D">
            <w:pPr>
              <w:rPr>
                <w:sz w:val="16"/>
                <w:szCs w:val="16"/>
              </w:rPr>
            </w:pPr>
            <w:r>
              <w:rPr>
                <w:sz w:val="16"/>
                <w:szCs w:val="16"/>
              </w:rPr>
              <w:lastRenderedPageBreak/>
              <w:t>No significant difference in BW across the 3 groups (p=0.23)</w:t>
            </w:r>
          </w:p>
        </w:tc>
      </w:tr>
      <w:tr w:rsidR="002C4EC9" w:rsidRPr="005A5DE3" w:rsidTr="0076160D">
        <w:trPr>
          <w:trHeight w:val="265"/>
        </w:trPr>
        <w:tc>
          <w:tcPr>
            <w:tcW w:w="272" w:type="pct"/>
            <w:vMerge/>
          </w:tcPr>
          <w:p w:rsidR="002C4EC9" w:rsidRDefault="002C4EC9" w:rsidP="0076160D">
            <w:pPr>
              <w:rPr>
                <w:b/>
                <w:sz w:val="16"/>
                <w:szCs w:val="16"/>
              </w:rPr>
            </w:pPr>
          </w:p>
        </w:tc>
        <w:tc>
          <w:tcPr>
            <w:tcW w:w="262" w:type="pct"/>
            <w:vMerge/>
          </w:tcPr>
          <w:p w:rsidR="002C4EC9" w:rsidRPr="00130D50" w:rsidRDefault="002C4EC9" w:rsidP="0076160D">
            <w:pPr>
              <w:rPr>
                <w:sz w:val="16"/>
                <w:szCs w:val="16"/>
              </w:rPr>
            </w:pPr>
          </w:p>
        </w:tc>
        <w:tc>
          <w:tcPr>
            <w:tcW w:w="307" w:type="pct"/>
            <w:vMerge/>
          </w:tcPr>
          <w:p w:rsidR="002C4EC9" w:rsidRDefault="002C4EC9" w:rsidP="0076160D">
            <w:pPr>
              <w:rPr>
                <w:sz w:val="16"/>
                <w:szCs w:val="16"/>
              </w:rPr>
            </w:pPr>
          </w:p>
        </w:tc>
        <w:tc>
          <w:tcPr>
            <w:tcW w:w="789" w:type="pct"/>
            <w:vMerge/>
          </w:tcPr>
          <w:p w:rsidR="002C4EC9" w:rsidRDefault="002C4EC9" w:rsidP="0076160D">
            <w:pPr>
              <w:rPr>
                <w:sz w:val="16"/>
                <w:szCs w:val="16"/>
              </w:rPr>
            </w:pPr>
          </w:p>
        </w:tc>
        <w:tc>
          <w:tcPr>
            <w:tcW w:w="481" w:type="pct"/>
            <w:vMerge/>
          </w:tcPr>
          <w:p w:rsidR="002C4EC9" w:rsidRDefault="002C4EC9" w:rsidP="0076160D">
            <w:pPr>
              <w:rPr>
                <w:sz w:val="16"/>
                <w:szCs w:val="16"/>
              </w:rPr>
            </w:pPr>
          </w:p>
        </w:tc>
        <w:tc>
          <w:tcPr>
            <w:tcW w:w="438" w:type="pct"/>
            <w:vMerge/>
          </w:tcPr>
          <w:p w:rsidR="002C4EC9" w:rsidRDefault="002C4EC9" w:rsidP="0076160D">
            <w:pPr>
              <w:rPr>
                <w:sz w:val="16"/>
                <w:szCs w:val="16"/>
              </w:rPr>
            </w:pPr>
          </w:p>
        </w:tc>
        <w:tc>
          <w:tcPr>
            <w:tcW w:w="262" w:type="pct"/>
          </w:tcPr>
          <w:p w:rsidR="002C4EC9" w:rsidRDefault="002C4EC9" w:rsidP="0076160D">
            <w:pPr>
              <w:rPr>
                <w:sz w:val="16"/>
                <w:szCs w:val="16"/>
              </w:rPr>
            </w:pPr>
            <w:r>
              <w:rPr>
                <w:sz w:val="16"/>
                <w:szCs w:val="16"/>
              </w:rPr>
              <w:t xml:space="preserve">400 IU </w:t>
            </w:r>
            <w:r>
              <w:rPr>
                <w:sz w:val="16"/>
                <w:szCs w:val="16"/>
              </w:rPr>
              <w:lastRenderedPageBreak/>
              <w:t>daily</w:t>
            </w:r>
          </w:p>
        </w:tc>
        <w:tc>
          <w:tcPr>
            <w:tcW w:w="262" w:type="pct"/>
          </w:tcPr>
          <w:p w:rsidR="002C4EC9" w:rsidRPr="00130D50" w:rsidRDefault="002C4EC9" w:rsidP="0076160D">
            <w:pPr>
              <w:rPr>
                <w:sz w:val="16"/>
                <w:szCs w:val="16"/>
              </w:rPr>
            </w:pPr>
            <w:r>
              <w:rPr>
                <w:sz w:val="16"/>
                <w:szCs w:val="16"/>
              </w:rPr>
              <w:lastRenderedPageBreak/>
              <w:t>79.1 (29.5)</w:t>
            </w:r>
          </w:p>
        </w:tc>
        <w:tc>
          <w:tcPr>
            <w:tcW w:w="307" w:type="pct"/>
          </w:tcPr>
          <w:p w:rsidR="002C4EC9" w:rsidRPr="00130D50" w:rsidRDefault="002C4EC9" w:rsidP="0076160D">
            <w:pPr>
              <w:rPr>
                <w:sz w:val="16"/>
                <w:szCs w:val="16"/>
              </w:rPr>
            </w:pPr>
            <w:r>
              <w:rPr>
                <w:sz w:val="16"/>
                <w:szCs w:val="16"/>
              </w:rPr>
              <w:t xml:space="preserve">78.9 </w:t>
            </w:r>
            <w:r>
              <w:rPr>
                <w:sz w:val="16"/>
                <w:szCs w:val="16"/>
              </w:rPr>
              <w:lastRenderedPageBreak/>
              <w:t>(36.5)</w:t>
            </w:r>
          </w:p>
        </w:tc>
        <w:tc>
          <w:tcPr>
            <w:tcW w:w="526" w:type="pct"/>
            <w:vMerge/>
          </w:tcPr>
          <w:p w:rsidR="002C4EC9" w:rsidRPr="00130D50" w:rsidRDefault="002C4EC9" w:rsidP="0076160D">
            <w:pPr>
              <w:rPr>
                <w:sz w:val="16"/>
                <w:szCs w:val="16"/>
              </w:rPr>
            </w:pPr>
          </w:p>
        </w:tc>
        <w:tc>
          <w:tcPr>
            <w:tcW w:w="482" w:type="pct"/>
            <w:vMerge/>
          </w:tcPr>
          <w:p w:rsidR="002C4EC9" w:rsidRPr="00130D50" w:rsidRDefault="002C4EC9" w:rsidP="0076160D">
            <w:pPr>
              <w:rPr>
                <w:sz w:val="16"/>
                <w:szCs w:val="16"/>
              </w:rPr>
            </w:pPr>
          </w:p>
        </w:tc>
        <w:tc>
          <w:tcPr>
            <w:tcW w:w="611" w:type="pct"/>
            <w:vMerge/>
          </w:tcPr>
          <w:p w:rsidR="002C4EC9" w:rsidRPr="00130D50" w:rsidRDefault="002C4EC9" w:rsidP="0076160D">
            <w:pPr>
              <w:rPr>
                <w:sz w:val="16"/>
                <w:szCs w:val="16"/>
              </w:rPr>
            </w:pPr>
          </w:p>
        </w:tc>
      </w:tr>
      <w:tr w:rsidR="002C4EC9" w:rsidRPr="005A5DE3" w:rsidTr="0076160D">
        <w:trPr>
          <w:trHeight w:val="265"/>
        </w:trPr>
        <w:tc>
          <w:tcPr>
            <w:tcW w:w="272" w:type="pct"/>
            <w:vMerge/>
          </w:tcPr>
          <w:p w:rsidR="002C4EC9" w:rsidRDefault="002C4EC9" w:rsidP="0076160D">
            <w:pPr>
              <w:rPr>
                <w:b/>
                <w:sz w:val="16"/>
                <w:szCs w:val="16"/>
              </w:rPr>
            </w:pPr>
          </w:p>
        </w:tc>
        <w:tc>
          <w:tcPr>
            <w:tcW w:w="262" w:type="pct"/>
            <w:vMerge/>
          </w:tcPr>
          <w:p w:rsidR="002C4EC9" w:rsidRPr="00130D50" w:rsidRDefault="002C4EC9" w:rsidP="0076160D">
            <w:pPr>
              <w:rPr>
                <w:sz w:val="16"/>
                <w:szCs w:val="16"/>
              </w:rPr>
            </w:pPr>
          </w:p>
        </w:tc>
        <w:tc>
          <w:tcPr>
            <w:tcW w:w="307" w:type="pct"/>
            <w:vMerge/>
          </w:tcPr>
          <w:p w:rsidR="002C4EC9" w:rsidRDefault="002C4EC9" w:rsidP="0076160D">
            <w:pPr>
              <w:rPr>
                <w:sz w:val="16"/>
                <w:szCs w:val="16"/>
              </w:rPr>
            </w:pPr>
          </w:p>
        </w:tc>
        <w:tc>
          <w:tcPr>
            <w:tcW w:w="789" w:type="pct"/>
            <w:vMerge/>
          </w:tcPr>
          <w:p w:rsidR="002C4EC9" w:rsidRDefault="002C4EC9" w:rsidP="0076160D">
            <w:pPr>
              <w:rPr>
                <w:sz w:val="16"/>
                <w:szCs w:val="16"/>
              </w:rPr>
            </w:pPr>
          </w:p>
        </w:tc>
        <w:tc>
          <w:tcPr>
            <w:tcW w:w="481" w:type="pct"/>
            <w:vMerge/>
          </w:tcPr>
          <w:p w:rsidR="002C4EC9" w:rsidRDefault="002C4EC9" w:rsidP="0076160D">
            <w:pPr>
              <w:rPr>
                <w:sz w:val="16"/>
                <w:szCs w:val="16"/>
              </w:rPr>
            </w:pPr>
          </w:p>
        </w:tc>
        <w:tc>
          <w:tcPr>
            <w:tcW w:w="438" w:type="pct"/>
            <w:vMerge/>
          </w:tcPr>
          <w:p w:rsidR="002C4EC9" w:rsidRDefault="002C4EC9" w:rsidP="0076160D">
            <w:pPr>
              <w:rPr>
                <w:sz w:val="16"/>
                <w:szCs w:val="16"/>
              </w:rPr>
            </w:pPr>
          </w:p>
        </w:tc>
        <w:tc>
          <w:tcPr>
            <w:tcW w:w="262" w:type="pct"/>
          </w:tcPr>
          <w:p w:rsidR="002C4EC9" w:rsidRDefault="002C4EC9" w:rsidP="0076160D">
            <w:pPr>
              <w:rPr>
                <w:sz w:val="16"/>
                <w:szCs w:val="16"/>
              </w:rPr>
            </w:pPr>
            <w:r>
              <w:rPr>
                <w:sz w:val="16"/>
                <w:szCs w:val="16"/>
              </w:rPr>
              <w:t>2000 IU daily</w:t>
            </w:r>
          </w:p>
        </w:tc>
        <w:tc>
          <w:tcPr>
            <w:tcW w:w="262" w:type="pct"/>
          </w:tcPr>
          <w:p w:rsidR="002C4EC9" w:rsidRPr="00130D50" w:rsidRDefault="002C4EC9" w:rsidP="0076160D">
            <w:pPr>
              <w:rPr>
                <w:sz w:val="16"/>
                <w:szCs w:val="16"/>
              </w:rPr>
            </w:pPr>
            <w:r>
              <w:rPr>
                <w:sz w:val="16"/>
                <w:szCs w:val="16"/>
              </w:rPr>
              <w:t>94.4 (26.1)</w:t>
            </w:r>
          </w:p>
        </w:tc>
        <w:tc>
          <w:tcPr>
            <w:tcW w:w="307" w:type="pct"/>
          </w:tcPr>
          <w:p w:rsidR="002C4EC9" w:rsidRPr="00130D50" w:rsidRDefault="002C4EC9" w:rsidP="0076160D">
            <w:pPr>
              <w:rPr>
                <w:sz w:val="16"/>
                <w:szCs w:val="16"/>
              </w:rPr>
            </w:pPr>
            <w:r>
              <w:rPr>
                <w:sz w:val="16"/>
                <w:szCs w:val="16"/>
              </w:rPr>
              <w:t>98.3 (34.2)</w:t>
            </w:r>
          </w:p>
        </w:tc>
        <w:tc>
          <w:tcPr>
            <w:tcW w:w="526" w:type="pct"/>
            <w:vMerge/>
          </w:tcPr>
          <w:p w:rsidR="002C4EC9" w:rsidRPr="00130D50" w:rsidRDefault="002C4EC9" w:rsidP="0076160D">
            <w:pPr>
              <w:rPr>
                <w:sz w:val="16"/>
                <w:szCs w:val="16"/>
              </w:rPr>
            </w:pPr>
          </w:p>
        </w:tc>
        <w:tc>
          <w:tcPr>
            <w:tcW w:w="482" w:type="pct"/>
            <w:vMerge/>
          </w:tcPr>
          <w:p w:rsidR="002C4EC9" w:rsidRPr="00130D50" w:rsidRDefault="002C4EC9" w:rsidP="0076160D">
            <w:pPr>
              <w:rPr>
                <w:sz w:val="16"/>
                <w:szCs w:val="16"/>
              </w:rPr>
            </w:pPr>
          </w:p>
        </w:tc>
        <w:tc>
          <w:tcPr>
            <w:tcW w:w="611" w:type="pct"/>
            <w:vMerge/>
          </w:tcPr>
          <w:p w:rsidR="002C4EC9" w:rsidRPr="00130D50" w:rsidRDefault="002C4EC9" w:rsidP="0076160D">
            <w:pPr>
              <w:rPr>
                <w:sz w:val="16"/>
                <w:szCs w:val="16"/>
              </w:rPr>
            </w:pPr>
          </w:p>
        </w:tc>
      </w:tr>
      <w:tr w:rsidR="002C4EC9" w:rsidRPr="005A5DE3" w:rsidTr="0076160D">
        <w:trPr>
          <w:trHeight w:val="265"/>
        </w:trPr>
        <w:tc>
          <w:tcPr>
            <w:tcW w:w="272" w:type="pct"/>
            <w:vMerge/>
          </w:tcPr>
          <w:p w:rsidR="002C4EC9" w:rsidRDefault="002C4EC9" w:rsidP="0076160D">
            <w:pPr>
              <w:rPr>
                <w:b/>
                <w:sz w:val="16"/>
                <w:szCs w:val="16"/>
              </w:rPr>
            </w:pPr>
          </w:p>
        </w:tc>
        <w:tc>
          <w:tcPr>
            <w:tcW w:w="262" w:type="pct"/>
            <w:vMerge/>
          </w:tcPr>
          <w:p w:rsidR="002C4EC9" w:rsidRPr="00130D50" w:rsidRDefault="002C4EC9" w:rsidP="0076160D">
            <w:pPr>
              <w:rPr>
                <w:sz w:val="16"/>
                <w:szCs w:val="16"/>
              </w:rPr>
            </w:pPr>
          </w:p>
        </w:tc>
        <w:tc>
          <w:tcPr>
            <w:tcW w:w="307" w:type="pct"/>
            <w:vMerge/>
          </w:tcPr>
          <w:p w:rsidR="002C4EC9" w:rsidRDefault="002C4EC9" w:rsidP="0076160D">
            <w:pPr>
              <w:rPr>
                <w:sz w:val="16"/>
                <w:szCs w:val="16"/>
              </w:rPr>
            </w:pPr>
          </w:p>
        </w:tc>
        <w:tc>
          <w:tcPr>
            <w:tcW w:w="789" w:type="pct"/>
            <w:vMerge/>
          </w:tcPr>
          <w:p w:rsidR="002C4EC9" w:rsidRDefault="002C4EC9" w:rsidP="0076160D">
            <w:pPr>
              <w:rPr>
                <w:sz w:val="16"/>
                <w:szCs w:val="16"/>
              </w:rPr>
            </w:pPr>
          </w:p>
        </w:tc>
        <w:tc>
          <w:tcPr>
            <w:tcW w:w="481" w:type="pct"/>
            <w:vMerge/>
          </w:tcPr>
          <w:p w:rsidR="002C4EC9" w:rsidRDefault="002C4EC9" w:rsidP="0076160D">
            <w:pPr>
              <w:rPr>
                <w:sz w:val="16"/>
                <w:szCs w:val="16"/>
              </w:rPr>
            </w:pPr>
          </w:p>
        </w:tc>
        <w:tc>
          <w:tcPr>
            <w:tcW w:w="438" w:type="pct"/>
            <w:vMerge/>
          </w:tcPr>
          <w:p w:rsidR="002C4EC9" w:rsidRDefault="002C4EC9" w:rsidP="0076160D">
            <w:pPr>
              <w:rPr>
                <w:sz w:val="16"/>
                <w:szCs w:val="16"/>
              </w:rPr>
            </w:pPr>
          </w:p>
        </w:tc>
        <w:tc>
          <w:tcPr>
            <w:tcW w:w="262" w:type="pct"/>
          </w:tcPr>
          <w:p w:rsidR="002C4EC9" w:rsidRDefault="002C4EC9" w:rsidP="0076160D">
            <w:pPr>
              <w:rPr>
                <w:sz w:val="16"/>
                <w:szCs w:val="16"/>
              </w:rPr>
            </w:pPr>
            <w:r>
              <w:rPr>
                <w:sz w:val="16"/>
                <w:szCs w:val="16"/>
              </w:rPr>
              <w:t>4000 IU daily</w:t>
            </w:r>
          </w:p>
        </w:tc>
        <w:tc>
          <w:tcPr>
            <w:tcW w:w="262" w:type="pct"/>
          </w:tcPr>
          <w:p w:rsidR="002C4EC9" w:rsidRPr="00130D50" w:rsidRDefault="002C4EC9" w:rsidP="0076160D">
            <w:pPr>
              <w:rPr>
                <w:sz w:val="16"/>
                <w:szCs w:val="16"/>
              </w:rPr>
            </w:pPr>
            <w:r>
              <w:rPr>
                <w:sz w:val="16"/>
                <w:szCs w:val="16"/>
              </w:rPr>
              <w:t>110.8 (28.3)</w:t>
            </w:r>
          </w:p>
        </w:tc>
        <w:tc>
          <w:tcPr>
            <w:tcW w:w="307" w:type="pct"/>
          </w:tcPr>
          <w:p w:rsidR="002C4EC9" w:rsidRPr="00130D50" w:rsidRDefault="002C4EC9" w:rsidP="0076160D">
            <w:pPr>
              <w:rPr>
                <w:sz w:val="16"/>
                <w:szCs w:val="16"/>
              </w:rPr>
            </w:pPr>
            <w:r>
              <w:rPr>
                <w:sz w:val="16"/>
                <w:szCs w:val="16"/>
              </w:rPr>
              <w:t>111.0 (40.4)</w:t>
            </w:r>
          </w:p>
        </w:tc>
        <w:tc>
          <w:tcPr>
            <w:tcW w:w="526" w:type="pct"/>
            <w:vMerge/>
          </w:tcPr>
          <w:p w:rsidR="002C4EC9" w:rsidRPr="00130D50" w:rsidRDefault="002C4EC9" w:rsidP="0076160D">
            <w:pPr>
              <w:rPr>
                <w:sz w:val="16"/>
                <w:szCs w:val="16"/>
              </w:rPr>
            </w:pPr>
          </w:p>
        </w:tc>
        <w:tc>
          <w:tcPr>
            <w:tcW w:w="482" w:type="pct"/>
            <w:vMerge/>
          </w:tcPr>
          <w:p w:rsidR="002C4EC9" w:rsidRPr="00130D50" w:rsidRDefault="002C4EC9" w:rsidP="0076160D">
            <w:pPr>
              <w:rPr>
                <w:sz w:val="16"/>
                <w:szCs w:val="16"/>
              </w:rPr>
            </w:pPr>
          </w:p>
        </w:tc>
        <w:tc>
          <w:tcPr>
            <w:tcW w:w="611" w:type="pct"/>
            <w:vMerge/>
          </w:tcPr>
          <w:p w:rsidR="002C4EC9" w:rsidRPr="00130D50" w:rsidRDefault="002C4EC9" w:rsidP="0076160D">
            <w:pPr>
              <w:rPr>
                <w:sz w:val="16"/>
                <w:szCs w:val="16"/>
              </w:rPr>
            </w:pPr>
          </w:p>
        </w:tc>
      </w:tr>
    </w:tbl>
    <w:p w:rsidR="002C4EC9" w:rsidRDefault="002C4EC9" w:rsidP="0076160D">
      <w:r>
        <w:t>∆ = not known whether supplementation was vitamin D2 or vitamin D3</w:t>
      </w:r>
    </w:p>
    <w:p w:rsidR="002C4EC9" w:rsidRDefault="002C4EC9">
      <w:pPr>
        <w:rPr>
          <w:b/>
        </w:rPr>
      </w:pPr>
      <w:r>
        <w:rPr>
          <w:b/>
        </w:rPr>
        <w:br w:type="page"/>
      </w:r>
    </w:p>
    <w:p w:rsidR="002C4EC9" w:rsidRDefault="002C4EC9" w:rsidP="0076160D">
      <w:pPr>
        <w:rPr>
          <w:b/>
        </w:rPr>
      </w:pPr>
    </w:p>
    <w:p w:rsidR="002C4EC9" w:rsidRPr="004B305E" w:rsidRDefault="002C4EC9" w:rsidP="0076160D">
      <w:pPr>
        <w:jc w:val="center"/>
        <w:rPr>
          <w:b/>
        </w:rPr>
      </w:pPr>
      <w:r w:rsidRPr="004B305E">
        <w:rPr>
          <w:b/>
        </w:rPr>
        <w:t>Table 10: The effect of maternal v</w:t>
      </w:r>
      <w:r>
        <w:rPr>
          <w:b/>
        </w:rPr>
        <w:t>itamin D status in gestation on offspring birth length</w:t>
      </w:r>
      <w:r w:rsidRPr="004B305E">
        <w:rPr>
          <w:b/>
        </w:rPr>
        <w:t>– Observational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6"/>
        <w:gridCol w:w="600"/>
        <w:gridCol w:w="1091"/>
        <w:gridCol w:w="773"/>
        <w:gridCol w:w="1131"/>
        <w:gridCol w:w="216"/>
        <w:gridCol w:w="657"/>
        <w:gridCol w:w="1191"/>
        <w:gridCol w:w="418"/>
        <w:gridCol w:w="364"/>
        <w:gridCol w:w="341"/>
        <w:gridCol w:w="366"/>
        <w:gridCol w:w="216"/>
        <w:gridCol w:w="500"/>
        <w:gridCol w:w="240"/>
        <w:gridCol w:w="216"/>
        <w:gridCol w:w="286"/>
        <w:gridCol w:w="270"/>
        <w:gridCol w:w="216"/>
        <w:gridCol w:w="687"/>
        <w:gridCol w:w="992"/>
        <w:gridCol w:w="965"/>
        <w:gridCol w:w="1092"/>
      </w:tblGrid>
      <w:tr w:rsidR="002C4EC9" w:rsidRPr="005A5DE3" w:rsidTr="0076160D">
        <w:tc>
          <w:tcPr>
            <w:tcW w:w="389" w:type="pct"/>
          </w:tcPr>
          <w:p w:rsidR="002C4EC9" w:rsidRPr="00064BFB" w:rsidRDefault="002C4EC9" w:rsidP="0076160D">
            <w:pPr>
              <w:rPr>
                <w:b/>
                <w:sz w:val="16"/>
                <w:szCs w:val="16"/>
              </w:rPr>
            </w:pPr>
            <w:r w:rsidRPr="00064BFB">
              <w:rPr>
                <w:b/>
                <w:sz w:val="16"/>
                <w:szCs w:val="16"/>
              </w:rPr>
              <w:t>First Author and year</w:t>
            </w:r>
          </w:p>
        </w:tc>
        <w:tc>
          <w:tcPr>
            <w:tcW w:w="194" w:type="pct"/>
          </w:tcPr>
          <w:p w:rsidR="002C4EC9" w:rsidRPr="00064BFB" w:rsidRDefault="002C4EC9" w:rsidP="0076160D">
            <w:pPr>
              <w:rPr>
                <w:sz w:val="16"/>
                <w:szCs w:val="16"/>
              </w:rPr>
            </w:pPr>
            <w:r w:rsidRPr="00064BFB">
              <w:rPr>
                <w:sz w:val="16"/>
                <w:szCs w:val="16"/>
              </w:rPr>
              <w:t>Bias score</w:t>
            </w:r>
          </w:p>
        </w:tc>
        <w:tc>
          <w:tcPr>
            <w:tcW w:w="368" w:type="pct"/>
          </w:tcPr>
          <w:p w:rsidR="002C4EC9" w:rsidRPr="00064BFB" w:rsidRDefault="002C4EC9" w:rsidP="0076160D">
            <w:pPr>
              <w:rPr>
                <w:b/>
                <w:sz w:val="16"/>
                <w:szCs w:val="16"/>
              </w:rPr>
            </w:pPr>
            <w:r w:rsidRPr="00064BFB">
              <w:rPr>
                <w:b/>
                <w:sz w:val="16"/>
                <w:szCs w:val="16"/>
              </w:rPr>
              <w:t>Study Details</w:t>
            </w:r>
          </w:p>
        </w:tc>
        <w:tc>
          <w:tcPr>
            <w:tcW w:w="256" w:type="pct"/>
          </w:tcPr>
          <w:p w:rsidR="002C4EC9" w:rsidRPr="00064BFB" w:rsidRDefault="002C4EC9" w:rsidP="0076160D">
            <w:pPr>
              <w:rPr>
                <w:b/>
                <w:sz w:val="16"/>
                <w:szCs w:val="16"/>
              </w:rPr>
            </w:pPr>
            <w:r w:rsidRPr="00064BFB">
              <w:rPr>
                <w:b/>
                <w:sz w:val="16"/>
                <w:szCs w:val="16"/>
              </w:rPr>
              <w:t>Study Type</w:t>
            </w:r>
          </w:p>
        </w:tc>
        <w:tc>
          <w:tcPr>
            <w:tcW w:w="364" w:type="pct"/>
          </w:tcPr>
          <w:p w:rsidR="002C4EC9" w:rsidRPr="00064BFB" w:rsidRDefault="002C4EC9" w:rsidP="0076160D">
            <w:pPr>
              <w:rPr>
                <w:b/>
                <w:sz w:val="16"/>
                <w:szCs w:val="16"/>
              </w:rPr>
            </w:pPr>
            <w:r w:rsidRPr="00064BFB">
              <w:rPr>
                <w:b/>
                <w:sz w:val="16"/>
                <w:szCs w:val="16"/>
              </w:rPr>
              <w:t>Confounders/ adjustments</w:t>
            </w:r>
          </w:p>
        </w:tc>
        <w:tc>
          <w:tcPr>
            <w:tcW w:w="374" w:type="pct"/>
            <w:gridSpan w:val="2"/>
          </w:tcPr>
          <w:p w:rsidR="002C4EC9" w:rsidRPr="00064BFB" w:rsidRDefault="002C4EC9" w:rsidP="0076160D">
            <w:pPr>
              <w:rPr>
                <w:b/>
                <w:sz w:val="16"/>
                <w:szCs w:val="16"/>
              </w:rPr>
            </w:pPr>
            <w:r w:rsidRPr="00064BFB">
              <w:rPr>
                <w:b/>
                <w:sz w:val="16"/>
                <w:szCs w:val="16"/>
              </w:rPr>
              <w:t xml:space="preserve">Number of weeks gestation when 25(OH)D  was measured </w:t>
            </w:r>
          </w:p>
        </w:tc>
        <w:tc>
          <w:tcPr>
            <w:tcW w:w="489" w:type="pct"/>
          </w:tcPr>
          <w:p w:rsidR="002C4EC9" w:rsidRPr="00064BFB" w:rsidRDefault="002C4EC9" w:rsidP="0076160D">
            <w:pPr>
              <w:rPr>
                <w:b/>
                <w:sz w:val="16"/>
                <w:szCs w:val="16"/>
              </w:rPr>
            </w:pPr>
            <w:r w:rsidRPr="00064BFB">
              <w:rPr>
                <w:b/>
                <w:sz w:val="16"/>
                <w:szCs w:val="16"/>
              </w:rPr>
              <w:t>Mean (SD) or median (IQR) 25(OH) D concentration (nmol/l)</w:t>
            </w:r>
          </w:p>
        </w:tc>
        <w:tc>
          <w:tcPr>
            <w:tcW w:w="1272" w:type="pct"/>
            <w:gridSpan w:val="12"/>
          </w:tcPr>
          <w:p w:rsidR="002C4EC9" w:rsidRPr="00064BFB" w:rsidRDefault="002C4EC9" w:rsidP="0076160D">
            <w:pPr>
              <w:rPr>
                <w:b/>
                <w:sz w:val="16"/>
                <w:szCs w:val="16"/>
              </w:rPr>
            </w:pPr>
            <w:r w:rsidRPr="00064BFB">
              <w:rPr>
                <w:b/>
                <w:sz w:val="16"/>
                <w:szCs w:val="16"/>
              </w:rPr>
              <w:t>Mean (SD) or median (IQR) birth length (cm)</w:t>
            </w:r>
          </w:p>
        </w:tc>
        <w:tc>
          <w:tcPr>
            <w:tcW w:w="355" w:type="pct"/>
          </w:tcPr>
          <w:p w:rsidR="002C4EC9" w:rsidRPr="00064BFB" w:rsidRDefault="002C4EC9" w:rsidP="0076160D">
            <w:pPr>
              <w:rPr>
                <w:b/>
                <w:sz w:val="16"/>
                <w:szCs w:val="16"/>
              </w:rPr>
            </w:pPr>
            <w:r w:rsidRPr="00064BFB">
              <w:rPr>
                <w:b/>
                <w:sz w:val="16"/>
                <w:szCs w:val="16"/>
              </w:rPr>
              <w:t>Unadjusted regression co-efficient β (95% CI) for birth length (cm) per 1nmol/l increase in 25(OH)D</w:t>
            </w:r>
          </w:p>
        </w:tc>
        <w:tc>
          <w:tcPr>
            <w:tcW w:w="360" w:type="pct"/>
          </w:tcPr>
          <w:p w:rsidR="002C4EC9" w:rsidRPr="00064BFB" w:rsidRDefault="002C4EC9" w:rsidP="0076160D">
            <w:pPr>
              <w:rPr>
                <w:b/>
                <w:sz w:val="16"/>
                <w:szCs w:val="16"/>
              </w:rPr>
            </w:pPr>
            <w:r w:rsidRPr="00064BFB">
              <w:rPr>
                <w:b/>
                <w:sz w:val="16"/>
                <w:szCs w:val="16"/>
              </w:rPr>
              <w:t>Adjusted regression co-efficient β  (95% CI) for birth length (cm)  per 1 nmol/l increase in 25(OH)D</w:t>
            </w:r>
          </w:p>
        </w:tc>
        <w:tc>
          <w:tcPr>
            <w:tcW w:w="576" w:type="pct"/>
          </w:tcPr>
          <w:p w:rsidR="002C4EC9" w:rsidRPr="00064BFB" w:rsidRDefault="002C4EC9" w:rsidP="0076160D">
            <w:pPr>
              <w:rPr>
                <w:b/>
                <w:sz w:val="16"/>
                <w:szCs w:val="16"/>
              </w:rPr>
            </w:pPr>
            <w:r w:rsidRPr="00064BFB">
              <w:rPr>
                <w:b/>
                <w:sz w:val="16"/>
                <w:szCs w:val="16"/>
              </w:rPr>
              <w:t>Conclusion</w:t>
            </w:r>
          </w:p>
        </w:tc>
      </w:tr>
      <w:tr w:rsidR="002C4EC9" w:rsidRPr="005A5DE3" w:rsidTr="0076160D">
        <w:trPr>
          <w:trHeight w:val="975"/>
        </w:trPr>
        <w:tc>
          <w:tcPr>
            <w:tcW w:w="389" w:type="pct"/>
            <w:vMerge w:val="restart"/>
          </w:tcPr>
          <w:p w:rsidR="002C4EC9" w:rsidRPr="00CF6981" w:rsidRDefault="002C4EC9" w:rsidP="0076160D">
            <w:pPr>
              <w:rPr>
                <w:b/>
                <w:sz w:val="16"/>
                <w:szCs w:val="16"/>
                <w:vertAlign w:val="superscript"/>
              </w:rPr>
            </w:pPr>
            <w:r w:rsidRPr="00064BFB">
              <w:rPr>
                <w:b/>
                <w:sz w:val="16"/>
                <w:szCs w:val="16"/>
              </w:rPr>
              <w:t>Ardawi, 1997</w:t>
            </w:r>
            <w:r>
              <w:rPr>
                <w:b/>
                <w:sz w:val="16"/>
                <w:szCs w:val="16"/>
                <w:vertAlign w:val="superscript"/>
              </w:rPr>
              <w:t>87</w:t>
            </w:r>
          </w:p>
          <w:p w:rsidR="002C4EC9" w:rsidRPr="00064BFB" w:rsidRDefault="002C4EC9" w:rsidP="0076160D">
            <w:pPr>
              <w:rPr>
                <w:b/>
                <w:sz w:val="16"/>
                <w:szCs w:val="16"/>
              </w:rPr>
            </w:pPr>
          </w:p>
          <w:p w:rsidR="002C4EC9" w:rsidRPr="00064BFB" w:rsidRDefault="002C4EC9" w:rsidP="0076160D">
            <w:pPr>
              <w:rPr>
                <w:b/>
                <w:sz w:val="16"/>
                <w:szCs w:val="16"/>
              </w:rPr>
            </w:pPr>
          </w:p>
        </w:tc>
        <w:tc>
          <w:tcPr>
            <w:tcW w:w="194" w:type="pct"/>
            <w:vMerge w:val="restart"/>
          </w:tcPr>
          <w:p w:rsidR="002C4EC9" w:rsidRPr="00064BFB" w:rsidRDefault="002C4EC9" w:rsidP="0076160D">
            <w:pPr>
              <w:rPr>
                <w:sz w:val="16"/>
                <w:szCs w:val="16"/>
              </w:rPr>
            </w:pPr>
            <w:r w:rsidRPr="00064BFB">
              <w:rPr>
                <w:sz w:val="16"/>
                <w:szCs w:val="16"/>
              </w:rPr>
              <w:t>5 (low)</w:t>
            </w:r>
          </w:p>
        </w:tc>
        <w:tc>
          <w:tcPr>
            <w:tcW w:w="368" w:type="pct"/>
            <w:vMerge w:val="restart"/>
          </w:tcPr>
          <w:p w:rsidR="002C4EC9" w:rsidRDefault="002C4EC9" w:rsidP="0076160D">
            <w:pPr>
              <w:rPr>
                <w:sz w:val="16"/>
                <w:szCs w:val="16"/>
              </w:rPr>
            </w:pPr>
            <w:r>
              <w:rPr>
                <w:sz w:val="16"/>
                <w:szCs w:val="16"/>
              </w:rPr>
              <w:t>Jeddah, Saudi Arabia</w:t>
            </w:r>
          </w:p>
          <w:p w:rsidR="002C4EC9" w:rsidRDefault="002C4EC9" w:rsidP="0076160D">
            <w:pPr>
              <w:rPr>
                <w:sz w:val="16"/>
                <w:szCs w:val="16"/>
              </w:rPr>
            </w:pPr>
          </w:p>
          <w:p w:rsidR="002C4EC9" w:rsidRDefault="002C4EC9" w:rsidP="0076160D">
            <w:pPr>
              <w:rPr>
                <w:sz w:val="16"/>
                <w:szCs w:val="16"/>
              </w:rPr>
            </w:pPr>
            <w:r>
              <w:rPr>
                <w:sz w:val="16"/>
                <w:szCs w:val="16"/>
              </w:rPr>
              <w:t>Cohort size=264 women</w:t>
            </w:r>
          </w:p>
        </w:tc>
        <w:tc>
          <w:tcPr>
            <w:tcW w:w="256" w:type="pct"/>
            <w:vMerge w:val="restart"/>
          </w:tcPr>
          <w:p w:rsidR="002C4EC9" w:rsidRDefault="002C4EC9" w:rsidP="0076160D">
            <w:pPr>
              <w:rPr>
                <w:sz w:val="16"/>
                <w:szCs w:val="16"/>
              </w:rPr>
            </w:pPr>
            <w:r>
              <w:rPr>
                <w:sz w:val="16"/>
                <w:szCs w:val="16"/>
              </w:rPr>
              <w:t>Cohort</w:t>
            </w:r>
          </w:p>
        </w:tc>
        <w:tc>
          <w:tcPr>
            <w:tcW w:w="364" w:type="pct"/>
            <w:vMerge w:val="restart"/>
          </w:tcPr>
          <w:p w:rsidR="002C4EC9" w:rsidRDefault="002C4EC9" w:rsidP="0076160D">
            <w:pPr>
              <w:rPr>
                <w:sz w:val="16"/>
                <w:szCs w:val="16"/>
              </w:rPr>
            </w:pPr>
            <w:r>
              <w:rPr>
                <w:sz w:val="16"/>
                <w:szCs w:val="16"/>
              </w:rPr>
              <w:t>nil</w:t>
            </w:r>
          </w:p>
        </w:tc>
        <w:tc>
          <w:tcPr>
            <w:tcW w:w="374" w:type="pct"/>
            <w:gridSpan w:val="2"/>
            <w:vMerge w:val="restart"/>
          </w:tcPr>
          <w:p w:rsidR="002C4EC9" w:rsidRDefault="002C4EC9" w:rsidP="0076160D">
            <w:pPr>
              <w:rPr>
                <w:sz w:val="16"/>
                <w:szCs w:val="16"/>
              </w:rPr>
            </w:pPr>
            <w:r>
              <w:rPr>
                <w:sz w:val="16"/>
                <w:szCs w:val="16"/>
              </w:rPr>
              <w:t>Delivery</w:t>
            </w:r>
          </w:p>
        </w:tc>
        <w:tc>
          <w:tcPr>
            <w:tcW w:w="489" w:type="pct"/>
            <w:vMerge w:val="restart"/>
          </w:tcPr>
          <w:p w:rsidR="002C4EC9" w:rsidRDefault="002C4EC9" w:rsidP="0076160D">
            <w:pPr>
              <w:rPr>
                <w:sz w:val="16"/>
                <w:szCs w:val="16"/>
              </w:rPr>
            </w:pPr>
            <w:r>
              <w:rPr>
                <w:sz w:val="16"/>
                <w:szCs w:val="16"/>
              </w:rPr>
              <w:t>47.71 (15.77)</w:t>
            </w:r>
          </w:p>
          <w:p w:rsidR="002C4EC9" w:rsidRDefault="002C4EC9" w:rsidP="0076160D">
            <w:pPr>
              <w:rPr>
                <w:sz w:val="16"/>
                <w:szCs w:val="16"/>
              </w:rPr>
            </w:pPr>
          </w:p>
          <w:p w:rsidR="002C4EC9" w:rsidRDefault="002C4EC9" w:rsidP="0076160D">
            <w:pPr>
              <w:rPr>
                <w:sz w:val="16"/>
                <w:szCs w:val="16"/>
              </w:rPr>
            </w:pPr>
            <w:r>
              <w:rPr>
                <w:sz w:val="16"/>
                <w:szCs w:val="16"/>
              </w:rPr>
              <w:t>25(OH)D &lt;20 nmol/l in 23%</w:t>
            </w:r>
          </w:p>
          <w:p w:rsidR="002C4EC9" w:rsidRDefault="002C4EC9" w:rsidP="0076160D">
            <w:pPr>
              <w:rPr>
                <w:sz w:val="16"/>
                <w:szCs w:val="16"/>
              </w:rPr>
            </w:pPr>
          </w:p>
          <w:p w:rsidR="002C4EC9" w:rsidRPr="001C2D20" w:rsidRDefault="002C4EC9" w:rsidP="0076160D">
            <w:pPr>
              <w:rPr>
                <w:sz w:val="16"/>
                <w:szCs w:val="16"/>
              </w:rPr>
            </w:pPr>
            <w:r>
              <w:rPr>
                <w:sz w:val="16"/>
                <w:szCs w:val="16"/>
              </w:rPr>
              <w:t>25(OH)D &gt;20 nmol/l in 77%</w:t>
            </w:r>
          </w:p>
        </w:tc>
        <w:tc>
          <w:tcPr>
            <w:tcW w:w="453" w:type="pct"/>
            <w:gridSpan w:val="4"/>
          </w:tcPr>
          <w:p w:rsidR="002C4EC9" w:rsidRDefault="002C4EC9" w:rsidP="0076160D">
            <w:pPr>
              <w:rPr>
                <w:sz w:val="16"/>
                <w:szCs w:val="16"/>
              </w:rPr>
            </w:pPr>
          </w:p>
        </w:tc>
        <w:tc>
          <w:tcPr>
            <w:tcW w:w="460" w:type="pct"/>
            <w:gridSpan w:val="5"/>
          </w:tcPr>
          <w:p w:rsidR="002C4EC9" w:rsidRDefault="002C4EC9" w:rsidP="0076160D">
            <w:pPr>
              <w:rPr>
                <w:sz w:val="16"/>
                <w:szCs w:val="16"/>
              </w:rPr>
            </w:pPr>
            <w:r>
              <w:rPr>
                <w:sz w:val="16"/>
                <w:szCs w:val="16"/>
              </w:rPr>
              <w:t xml:space="preserve">25(OH)D &lt;20 nmol/l </w:t>
            </w:r>
          </w:p>
          <w:p w:rsidR="002C4EC9" w:rsidRDefault="002C4EC9" w:rsidP="0076160D">
            <w:pPr>
              <w:rPr>
                <w:sz w:val="16"/>
                <w:szCs w:val="16"/>
              </w:rPr>
            </w:pPr>
            <w:r>
              <w:rPr>
                <w:sz w:val="16"/>
                <w:szCs w:val="16"/>
              </w:rPr>
              <w:t>(n=24)</w:t>
            </w:r>
          </w:p>
        </w:tc>
        <w:tc>
          <w:tcPr>
            <w:tcW w:w="359" w:type="pct"/>
            <w:gridSpan w:val="3"/>
          </w:tcPr>
          <w:p w:rsidR="002C4EC9" w:rsidRDefault="002C4EC9" w:rsidP="0076160D">
            <w:pPr>
              <w:rPr>
                <w:sz w:val="16"/>
                <w:szCs w:val="16"/>
              </w:rPr>
            </w:pPr>
            <w:r>
              <w:rPr>
                <w:sz w:val="16"/>
                <w:szCs w:val="16"/>
              </w:rPr>
              <w:t>25(OH)D &gt;20 nmol/l</w:t>
            </w:r>
          </w:p>
          <w:p w:rsidR="002C4EC9" w:rsidRDefault="002C4EC9" w:rsidP="0076160D">
            <w:pPr>
              <w:rPr>
                <w:sz w:val="16"/>
                <w:szCs w:val="16"/>
              </w:rPr>
            </w:pPr>
            <w:r>
              <w:rPr>
                <w:sz w:val="16"/>
                <w:szCs w:val="16"/>
              </w:rPr>
              <w:t>(n=240)</w:t>
            </w:r>
          </w:p>
        </w:tc>
        <w:tc>
          <w:tcPr>
            <w:tcW w:w="355" w:type="pct"/>
            <w:vMerge w:val="restart"/>
          </w:tcPr>
          <w:p w:rsidR="002C4EC9" w:rsidRDefault="002C4EC9" w:rsidP="0076160D">
            <w:pPr>
              <w:rPr>
                <w:sz w:val="16"/>
                <w:szCs w:val="16"/>
              </w:rPr>
            </w:pPr>
            <w:r>
              <w:rPr>
                <w:sz w:val="16"/>
                <w:szCs w:val="16"/>
              </w:rPr>
              <w:t>Not given</w:t>
            </w:r>
          </w:p>
        </w:tc>
        <w:tc>
          <w:tcPr>
            <w:tcW w:w="360" w:type="pct"/>
            <w:vMerge w:val="restart"/>
          </w:tcPr>
          <w:p w:rsidR="002C4EC9" w:rsidRDefault="002C4EC9" w:rsidP="0076160D">
            <w:pPr>
              <w:rPr>
                <w:sz w:val="16"/>
                <w:szCs w:val="16"/>
              </w:rPr>
            </w:pPr>
            <w:r>
              <w:rPr>
                <w:sz w:val="16"/>
                <w:szCs w:val="16"/>
              </w:rPr>
              <w:t>Not given</w:t>
            </w:r>
          </w:p>
        </w:tc>
        <w:tc>
          <w:tcPr>
            <w:tcW w:w="576" w:type="pct"/>
            <w:vMerge w:val="restart"/>
          </w:tcPr>
          <w:p w:rsidR="002C4EC9" w:rsidRDefault="002C4EC9" w:rsidP="0076160D">
            <w:pPr>
              <w:rPr>
                <w:sz w:val="16"/>
                <w:szCs w:val="16"/>
              </w:rPr>
            </w:pPr>
            <w:r>
              <w:rPr>
                <w:sz w:val="16"/>
                <w:szCs w:val="16"/>
              </w:rPr>
              <w:t>No difference in offspring birth length in mothers with 25(OH)D &lt;20 nmol/l at delivery  compared to  those with 25(OH)D &gt;20nmol/l</w:t>
            </w:r>
          </w:p>
        </w:tc>
      </w:tr>
      <w:tr w:rsidR="002C4EC9" w:rsidRPr="005A5DE3" w:rsidTr="0076160D">
        <w:trPr>
          <w:trHeight w:val="975"/>
        </w:trPr>
        <w:tc>
          <w:tcPr>
            <w:tcW w:w="389" w:type="pct"/>
            <w:vMerge/>
          </w:tcPr>
          <w:p w:rsidR="002C4EC9" w:rsidRPr="00064BFB" w:rsidRDefault="002C4EC9" w:rsidP="0076160D">
            <w:pPr>
              <w:rPr>
                <w:b/>
                <w:sz w:val="16"/>
                <w:szCs w:val="16"/>
              </w:rPr>
            </w:pPr>
          </w:p>
        </w:tc>
        <w:tc>
          <w:tcPr>
            <w:tcW w:w="194" w:type="pct"/>
            <w:vMerge/>
          </w:tcPr>
          <w:p w:rsidR="002C4EC9" w:rsidRPr="00064BFB" w:rsidRDefault="002C4EC9" w:rsidP="0076160D">
            <w:pPr>
              <w:rPr>
                <w:sz w:val="16"/>
                <w:szCs w:val="16"/>
              </w:rPr>
            </w:pPr>
          </w:p>
        </w:tc>
        <w:tc>
          <w:tcPr>
            <w:tcW w:w="368" w:type="pct"/>
            <w:vMerge/>
          </w:tcPr>
          <w:p w:rsidR="002C4EC9" w:rsidRDefault="002C4EC9" w:rsidP="0076160D">
            <w:pPr>
              <w:rPr>
                <w:sz w:val="16"/>
                <w:szCs w:val="16"/>
              </w:rPr>
            </w:pPr>
          </w:p>
        </w:tc>
        <w:tc>
          <w:tcPr>
            <w:tcW w:w="256" w:type="pct"/>
            <w:vMerge/>
          </w:tcPr>
          <w:p w:rsidR="002C4EC9" w:rsidRDefault="002C4EC9" w:rsidP="0076160D">
            <w:pPr>
              <w:rPr>
                <w:sz w:val="16"/>
                <w:szCs w:val="16"/>
              </w:rPr>
            </w:pPr>
          </w:p>
        </w:tc>
        <w:tc>
          <w:tcPr>
            <w:tcW w:w="364" w:type="pct"/>
            <w:vMerge/>
          </w:tcPr>
          <w:p w:rsidR="002C4EC9" w:rsidRDefault="002C4EC9" w:rsidP="0076160D">
            <w:pPr>
              <w:rPr>
                <w:sz w:val="16"/>
                <w:szCs w:val="16"/>
              </w:rPr>
            </w:pPr>
          </w:p>
        </w:tc>
        <w:tc>
          <w:tcPr>
            <w:tcW w:w="374" w:type="pct"/>
            <w:gridSpan w:val="2"/>
            <w:vMerge/>
          </w:tcPr>
          <w:p w:rsidR="002C4EC9" w:rsidRDefault="002C4EC9" w:rsidP="0076160D">
            <w:pPr>
              <w:rPr>
                <w:sz w:val="16"/>
                <w:szCs w:val="16"/>
              </w:rPr>
            </w:pPr>
          </w:p>
        </w:tc>
        <w:tc>
          <w:tcPr>
            <w:tcW w:w="489" w:type="pct"/>
            <w:vMerge/>
          </w:tcPr>
          <w:p w:rsidR="002C4EC9" w:rsidRDefault="002C4EC9" w:rsidP="0076160D">
            <w:pPr>
              <w:rPr>
                <w:sz w:val="16"/>
                <w:szCs w:val="16"/>
              </w:rPr>
            </w:pPr>
          </w:p>
        </w:tc>
        <w:tc>
          <w:tcPr>
            <w:tcW w:w="453" w:type="pct"/>
            <w:gridSpan w:val="4"/>
          </w:tcPr>
          <w:p w:rsidR="002C4EC9" w:rsidRDefault="002C4EC9" w:rsidP="0076160D">
            <w:pPr>
              <w:rPr>
                <w:sz w:val="16"/>
                <w:szCs w:val="16"/>
              </w:rPr>
            </w:pPr>
            <w:r w:rsidRPr="00725E4D">
              <w:rPr>
                <w:sz w:val="16"/>
                <w:szCs w:val="16"/>
              </w:rPr>
              <w:t>Birth length (cm)</w:t>
            </w:r>
          </w:p>
        </w:tc>
        <w:tc>
          <w:tcPr>
            <w:tcW w:w="460" w:type="pct"/>
            <w:gridSpan w:val="5"/>
          </w:tcPr>
          <w:p w:rsidR="002C4EC9" w:rsidRDefault="002C4EC9" w:rsidP="0076160D">
            <w:pPr>
              <w:rPr>
                <w:sz w:val="16"/>
                <w:szCs w:val="16"/>
              </w:rPr>
            </w:pPr>
            <w:r>
              <w:rPr>
                <w:sz w:val="16"/>
                <w:szCs w:val="16"/>
              </w:rPr>
              <w:t>51.7 (2.9)</w:t>
            </w:r>
          </w:p>
        </w:tc>
        <w:tc>
          <w:tcPr>
            <w:tcW w:w="359" w:type="pct"/>
            <w:gridSpan w:val="3"/>
          </w:tcPr>
          <w:p w:rsidR="002C4EC9" w:rsidRDefault="002C4EC9" w:rsidP="0076160D">
            <w:pPr>
              <w:rPr>
                <w:sz w:val="16"/>
                <w:szCs w:val="16"/>
              </w:rPr>
            </w:pPr>
            <w:r>
              <w:rPr>
                <w:sz w:val="16"/>
                <w:szCs w:val="16"/>
              </w:rPr>
              <w:t>51.0 (2.4)</w:t>
            </w:r>
          </w:p>
        </w:tc>
        <w:tc>
          <w:tcPr>
            <w:tcW w:w="355" w:type="pct"/>
            <w:vMerge/>
          </w:tcPr>
          <w:p w:rsidR="002C4EC9" w:rsidRDefault="002C4EC9" w:rsidP="0076160D">
            <w:pPr>
              <w:rPr>
                <w:sz w:val="16"/>
                <w:szCs w:val="16"/>
              </w:rPr>
            </w:pPr>
          </w:p>
        </w:tc>
        <w:tc>
          <w:tcPr>
            <w:tcW w:w="360" w:type="pct"/>
            <w:vMerge/>
          </w:tcPr>
          <w:p w:rsidR="002C4EC9" w:rsidRDefault="002C4EC9" w:rsidP="0076160D">
            <w:pPr>
              <w:rPr>
                <w:sz w:val="16"/>
                <w:szCs w:val="16"/>
              </w:rPr>
            </w:pPr>
          </w:p>
        </w:tc>
        <w:tc>
          <w:tcPr>
            <w:tcW w:w="576" w:type="pct"/>
            <w:vMerge/>
          </w:tcPr>
          <w:p w:rsidR="002C4EC9" w:rsidRDefault="002C4EC9" w:rsidP="0076160D">
            <w:pPr>
              <w:rPr>
                <w:sz w:val="16"/>
                <w:szCs w:val="16"/>
              </w:rPr>
            </w:pPr>
          </w:p>
        </w:tc>
      </w:tr>
      <w:tr w:rsidR="002C4EC9" w:rsidRPr="005A5DE3" w:rsidTr="0076160D">
        <w:trPr>
          <w:trHeight w:val="520"/>
        </w:trPr>
        <w:tc>
          <w:tcPr>
            <w:tcW w:w="389" w:type="pct"/>
            <w:vMerge w:val="restart"/>
          </w:tcPr>
          <w:p w:rsidR="002C4EC9" w:rsidRPr="00CF6981" w:rsidRDefault="002C4EC9" w:rsidP="0076160D">
            <w:pPr>
              <w:ind w:left="34" w:hanging="142"/>
              <w:rPr>
                <w:b/>
                <w:sz w:val="16"/>
                <w:szCs w:val="16"/>
                <w:vertAlign w:val="superscript"/>
              </w:rPr>
            </w:pPr>
            <w:r w:rsidRPr="00064BFB">
              <w:rPr>
                <w:b/>
                <w:sz w:val="16"/>
                <w:szCs w:val="16"/>
              </w:rPr>
              <w:t>Sabour, 2006</w:t>
            </w:r>
            <w:r>
              <w:rPr>
                <w:b/>
                <w:sz w:val="16"/>
                <w:szCs w:val="16"/>
                <w:vertAlign w:val="superscript"/>
              </w:rPr>
              <w:t>88</w:t>
            </w:r>
          </w:p>
        </w:tc>
        <w:tc>
          <w:tcPr>
            <w:tcW w:w="194" w:type="pct"/>
            <w:vMerge w:val="restart"/>
          </w:tcPr>
          <w:p w:rsidR="002C4EC9" w:rsidRPr="00064BFB" w:rsidRDefault="002C4EC9" w:rsidP="0076160D">
            <w:pPr>
              <w:rPr>
                <w:sz w:val="16"/>
                <w:szCs w:val="16"/>
              </w:rPr>
            </w:pPr>
            <w:r w:rsidRPr="00064BFB">
              <w:rPr>
                <w:sz w:val="16"/>
                <w:szCs w:val="16"/>
              </w:rPr>
              <w:t>-2 (high)</w:t>
            </w:r>
          </w:p>
        </w:tc>
        <w:tc>
          <w:tcPr>
            <w:tcW w:w="368" w:type="pct"/>
            <w:vMerge w:val="restart"/>
          </w:tcPr>
          <w:p w:rsidR="002C4EC9" w:rsidRPr="001C2D20" w:rsidRDefault="002C4EC9" w:rsidP="0076160D">
            <w:pPr>
              <w:rPr>
                <w:sz w:val="16"/>
                <w:szCs w:val="16"/>
              </w:rPr>
            </w:pPr>
            <w:r w:rsidRPr="001C2D20">
              <w:rPr>
                <w:sz w:val="16"/>
                <w:szCs w:val="16"/>
              </w:rPr>
              <w:t>Tehran, Iran</w:t>
            </w:r>
          </w:p>
          <w:p w:rsidR="002C4EC9" w:rsidRPr="001C2D20" w:rsidRDefault="002C4EC9" w:rsidP="0076160D">
            <w:pPr>
              <w:rPr>
                <w:sz w:val="16"/>
                <w:szCs w:val="16"/>
              </w:rPr>
            </w:pPr>
          </w:p>
          <w:p w:rsidR="002C4EC9" w:rsidRPr="001C2D20" w:rsidRDefault="002C4EC9" w:rsidP="0076160D">
            <w:pPr>
              <w:rPr>
                <w:sz w:val="16"/>
                <w:szCs w:val="16"/>
              </w:rPr>
            </w:pPr>
            <w:r>
              <w:rPr>
                <w:sz w:val="16"/>
                <w:szCs w:val="16"/>
              </w:rPr>
              <w:t>n</w:t>
            </w:r>
            <w:r w:rsidRPr="001C2D20">
              <w:rPr>
                <w:sz w:val="16"/>
                <w:szCs w:val="16"/>
              </w:rPr>
              <w:t>=449</w:t>
            </w:r>
            <w:r>
              <w:rPr>
                <w:sz w:val="16"/>
                <w:szCs w:val="16"/>
              </w:rPr>
              <w:t xml:space="preserve"> women</w:t>
            </w:r>
          </w:p>
        </w:tc>
        <w:tc>
          <w:tcPr>
            <w:tcW w:w="256" w:type="pct"/>
            <w:vMerge w:val="restart"/>
          </w:tcPr>
          <w:p w:rsidR="002C4EC9" w:rsidRPr="001C2D20" w:rsidRDefault="002C4EC9" w:rsidP="0076160D">
            <w:pPr>
              <w:rPr>
                <w:sz w:val="16"/>
                <w:szCs w:val="16"/>
              </w:rPr>
            </w:pPr>
            <w:r>
              <w:rPr>
                <w:sz w:val="16"/>
                <w:szCs w:val="16"/>
              </w:rPr>
              <w:t>Cross-sectional</w:t>
            </w:r>
          </w:p>
        </w:tc>
        <w:tc>
          <w:tcPr>
            <w:tcW w:w="364" w:type="pct"/>
            <w:vMerge w:val="restart"/>
          </w:tcPr>
          <w:p w:rsidR="002C4EC9" w:rsidRPr="001C2D20" w:rsidRDefault="002C4EC9" w:rsidP="0076160D">
            <w:pPr>
              <w:rPr>
                <w:sz w:val="16"/>
                <w:szCs w:val="16"/>
              </w:rPr>
            </w:pPr>
            <w:r w:rsidRPr="001C2D20">
              <w:rPr>
                <w:sz w:val="16"/>
                <w:szCs w:val="16"/>
              </w:rPr>
              <w:t>Nil</w:t>
            </w:r>
          </w:p>
        </w:tc>
        <w:tc>
          <w:tcPr>
            <w:tcW w:w="374" w:type="pct"/>
            <w:gridSpan w:val="2"/>
            <w:vMerge w:val="restart"/>
          </w:tcPr>
          <w:p w:rsidR="002C4EC9" w:rsidRPr="001C2D20" w:rsidRDefault="002C4EC9" w:rsidP="0076160D">
            <w:pPr>
              <w:rPr>
                <w:sz w:val="16"/>
                <w:szCs w:val="16"/>
              </w:rPr>
            </w:pPr>
            <w:r w:rsidRPr="001C2D20">
              <w:rPr>
                <w:sz w:val="16"/>
                <w:szCs w:val="16"/>
              </w:rPr>
              <w:t>Not measured directly</w:t>
            </w:r>
          </w:p>
          <w:p w:rsidR="002C4EC9" w:rsidRPr="001C2D20" w:rsidRDefault="002C4EC9" w:rsidP="0076160D">
            <w:pPr>
              <w:rPr>
                <w:sz w:val="16"/>
                <w:szCs w:val="16"/>
              </w:rPr>
            </w:pPr>
          </w:p>
          <w:p w:rsidR="002C4EC9" w:rsidRPr="001C2D20" w:rsidRDefault="002C4EC9" w:rsidP="0076160D">
            <w:pPr>
              <w:rPr>
                <w:sz w:val="16"/>
                <w:szCs w:val="16"/>
              </w:rPr>
            </w:pPr>
            <w:r w:rsidRPr="001C2D20">
              <w:rPr>
                <w:sz w:val="16"/>
                <w:szCs w:val="16"/>
              </w:rPr>
              <w:t>Estimated from validated dietary FFQ at delivery</w:t>
            </w:r>
            <w:r>
              <w:rPr>
                <w:sz w:val="16"/>
                <w:szCs w:val="16"/>
              </w:rPr>
              <w:t xml:space="preserve"> (unclear when assessed)</w:t>
            </w:r>
          </w:p>
        </w:tc>
        <w:tc>
          <w:tcPr>
            <w:tcW w:w="489" w:type="pct"/>
            <w:vMerge w:val="restart"/>
          </w:tcPr>
          <w:p w:rsidR="002C4EC9" w:rsidRDefault="002C4EC9" w:rsidP="0076160D">
            <w:pPr>
              <w:rPr>
                <w:sz w:val="16"/>
                <w:szCs w:val="16"/>
              </w:rPr>
            </w:pPr>
            <w:r>
              <w:rPr>
                <w:sz w:val="16"/>
                <w:szCs w:val="16"/>
              </w:rPr>
              <w:t>Not measured</w:t>
            </w:r>
          </w:p>
          <w:p w:rsidR="002C4EC9" w:rsidRDefault="002C4EC9" w:rsidP="0076160D">
            <w:pPr>
              <w:rPr>
                <w:sz w:val="16"/>
                <w:szCs w:val="16"/>
              </w:rPr>
            </w:pPr>
          </w:p>
          <w:p w:rsidR="002C4EC9" w:rsidRPr="001C2D20" w:rsidRDefault="002C4EC9" w:rsidP="0076160D">
            <w:pPr>
              <w:rPr>
                <w:sz w:val="16"/>
                <w:szCs w:val="16"/>
              </w:rPr>
            </w:pPr>
            <w:r>
              <w:rPr>
                <w:sz w:val="16"/>
                <w:szCs w:val="16"/>
              </w:rPr>
              <w:t>Mean vitamin D intake = 90.4 (74.8) IU</w:t>
            </w:r>
            <w:r w:rsidRPr="001C2D20">
              <w:rPr>
                <w:sz w:val="16"/>
                <w:szCs w:val="16"/>
              </w:rPr>
              <w:t>/day</w:t>
            </w:r>
          </w:p>
        </w:tc>
        <w:tc>
          <w:tcPr>
            <w:tcW w:w="761" w:type="pct"/>
            <w:gridSpan w:val="7"/>
          </w:tcPr>
          <w:p w:rsidR="002C4EC9" w:rsidRPr="001C2D20" w:rsidRDefault="002C4EC9" w:rsidP="0076160D">
            <w:pPr>
              <w:ind w:left="34" w:hanging="142"/>
              <w:rPr>
                <w:sz w:val="16"/>
                <w:szCs w:val="16"/>
              </w:rPr>
            </w:pPr>
            <w:r w:rsidRPr="005E34E0">
              <w:rPr>
                <w:sz w:val="16"/>
                <w:szCs w:val="16"/>
              </w:rPr>
              <w:t>Overall group mean (SD)</w:t>
            </w:r>
          </w:p>
        </w:tc>
        <w:tc>
          <w:tcPr>
            <w:tcW w:w="511" w:type="pct"/>
            <w:gridSpan w:val="5"/>
          </w:tcPr>
          <w:p w:rsidR="002C4EC9" w:rsidRPr="001C2D20" w:rsidRDefault="002C4EC9" w:rsidP="0076160D">
            <w:pPr>
              <w:ind w:left="34" w:hanging="142"/>
              <w:rPr>
                <w:sz w:val="16"/>
                <w:szCs w:val="16"/>
              </w:rPr>
            </w:pPr>
            <w:r>
              <w:rPr>
                <w:sz w:val="16"/>
                <w:szCs w:val="16"/>
              </w:rPr>
              <w:t>34.81 (6.55)</w:t>
            </w:r>
          </w:p>
        </w:tc>
        <w:tc>
          <w:tcPr>
            <w:tcW w:w="355" w:type="pct"/>
            <w:vMerge w:val="restart"/>
          </w:tcPr>
          <w:p w:rsidR="002C4EC9" w:rsidRPr="001C2D20" w:rsidRDefault="002C4EC9" w:rsidP="0076160D">
            <w:pPr>
              <w:rPr>
                <w:sz w:val="16"/>
                <w:szCs w:val="16"/>
              </w:rPr>
            </w:pPr>
            <w:r>
              <w:rPr>
                <w:sz w:val="16"/>
                <w:szCs w:val="16"/>
              </w:rPr>
              <w:t>Not given</w:t>
            </w:r>
          </w:p>
        </w:tc>
        <w:tc>
          <w:tcPr>
            <w:tcW w:w="360" w:type="pct"/>
            <w:vMerge w:val="restart"/>
          </w:tcPr>
          <w:p w:rsidR="002C4EC9" w:rsidRPr="001C2D20" w:rsidRDefault="002C4EC9" w:rsidP="0076160D">
            <w:pPr>
              <w:rPr>
                <w:sz w:val="16"/>
                <w:szCs w:val="16"/>
              </w:rPr>
            </w:pPr>
            <w:r>
              <w:rPr>
                <w:sz w:val="16"/>
                <w:szCs w:val="16"/>
              </w:rPr>
              <w:t>Not given</w:t>
            </w:r>
          </w:p>
        </w:tc>
        <w:tc>
          <w:tcPr>
            <w:tcW w:w="576" w:type="pct"/>
            <w:vMerge w:val="restart"/>
          </w:tcPr>
          <w:p w:rsidR="002C4EC9" w:rsidRDefault="002C4EC9" w:rsidP="0076160D">
            <w:pPr>
              <w:rPr>
                <w:sz w:val="16"/>
                <w:szCs w:val="16"/>
              </w:rPr>
            </w:pPr>
            <w:r>
              <w:rPr>
                <w:sz w:val="16"/>
                <w:szCs w:val="16"/>
              </w:rPr>
              <w:t>Offspring birth length significantly higher in mothers with adequate dietary vitamin D intake compared to those with inadequate intake</w:t>
            </w:r>
          </w:p>
          <w:p w:rsidR="002C4EC9" w:rsidRDefault="002C4EC9" w:rsidP="0076160D">
            <w:pPr>
              <w:rPr>
                <w:sz w:val="16"/>
                <w:szCs w:val="16"/>
              </w:rPr>
            </w:pPr>
          </w:p>
          <w:p w:rsidR="002C4EC9" w:rsidRPr="001C2D20" w:rsidRDefault="002C4EC9" w:rsidP="0076160D">
            <w:pPr>
              <w:rPr>
                <w:sz w:val="16"/>
                <w:szCs w:val="16"/>
              </w:rPr>
            </w:pPr>
            <w:r>
              <w:rPr>
                <w:sz w:val="16"/>
                <w:szCs w:val="16"/>
              </w:rPr>
              <w:t>p=0.03</w:t>
            </w:r>
          </w:p>
        </w:tc>
      </w:tr>
      <w:tr w:rsidR="002C4EC9" w:rsidRPr="005A5DE3" w:rsidTr="0076160D">
        <w:trPr>
          <w:trHeight w:val="520"/>
        </w:trPr>
        <w:tc>
          <w:tcPr>
            <w:tcW w:w="389" w:type="pct"/>
            <w:vMerge/>
          </w:tcPr>
          <w:p w:rsidR="002C4EC9" w:rsidRPr="00064BFB" w:rsidRDefault="002C4EC9" w:rsidP="0076160D">
            <w:pPr>
              <w:ind w:left="34" w:hanging="142"/>
              <w:rPr>
                <w:b/>
                <w:sz w:val="16"/>
                <w:szCs w:val="16"/>
              </w:rPr>
            </w:pPr>
          </w:p>
        </w:tc>
        <w:tc>
          <w:tcPr>
            <w:tcW w:w="194" w:type="pct"/>
            <w:vMerge/>
          </w:tcPr>
          <w:p w:rsidR="002C4EC9" w:rsidRPr="00064BFB" w:rsidRDefault="002C4EC9" w:rsidP="0076160D">
            <w:pPr>
              <w:rPr>
                <w:sz w:val="16"/>
                <w:szCs w:val="16"/>
              </w:rPr>
            </w:pPr>
          </w:p>
        </w:tc>
        <w:tc>
          <w:tcPr>
            <w:tcW w:w="368" w:type="pct"/>
            <w:vMerge/>
          </w:tcPr>
          <w:p w:rsidR="002C4EC9" w:rsidRPr="001C2D20" w:rsidRDefault="002C4EC9" w:rsidP="0076160D">
            <w:pPr>
              <w:rPr>
                <w:sz w:val="16"/>
                <w:szCs w:val="16"/>
              </w:rPr>
            </w:pPr>
          </w:p>
        </w:tc>
        <w:tc>
          <w:tcPr>
            <w:tcW w:w="256" w:type="pct"/>
            <w:vMerge/>
          </w:tcPr>
          <w:p w:rsidR="002C4EC9" w:rsidRDefault="002C4EC9" w:rsidP="0076160D">
            <w:pPr>
              <w:rPr>
                <w:sz w:val="16"/>
                <w:szCs w:val="16"/>
              </w:rPr>
            </w:pPr>
          </w:p>
        </w:tc>
        <w:tc>
          <w:tcPr>
            <w:tcW w:w="364" w:type="pct"/>
            <w:vMerge/>
          </w:tcPr>
          <w:p w:rsidR="002C4EC9" w:rsidRPr="001C2D20" w:rsidRDefault="002C4EC9" w:rsidP="0076160D">
            <w:pPr>
              <w:rPr>
                <w:sz w:val="16"/>
                <w:szCs w:val="16"/>
              </w:rPr>
            </w:pPr>
          </w:p>
        </w:tc>
        <w:tc>
          <w:tcPr>
            <w:tcW w:w="374" w:type="pct"/>
            <w:gridSpan w:val="2"/>
            <w:vMerge/>
          </w:tcPr>
          <w:p w:rsidR="002C4EC9" w:rsidRPr="001C2D20" w:rsidRDefault="002C4EC9" w:rsidP="0076160D">
            <w:pPr>
              <w:rPr>
                <w:sz w:val="16"/>
                <w:szCs w:val="16"/>
              </w:rPr>
            </w:pPr>
          </w:p>
        </w:tc>
        <w:tc>
          <w:tcPr>
            <w:tcW w:w="489" w:type="pct"/>
            <w:vMerge/>
          </w:tcPr>
          <w:p w:rsidR="002C4EC9" w:rsidRDefault="002C4EC9" w:rsidP="0076160D">
            <w:pPr>
              <w:rPr>
                <w:sz w:val="16"/>
                <w:szCs w:val="16"/>
              </w:rPr>
            </w:pPr>
          </w:p>
        </w:tc>
        <w:tc>
          <w:tcPr>
            <w:tcW w:w="761" w:type="pct"/>
            <w:gridSpan w:val="7"/>
          </w:tcPr>
          <w:p w:rsidR="002C4EC9" w:rsidRPr="001C2D20" w:rsidRDefault="002C4EC9" w:rsidP="0076160D">
            <w:pPr>
              <w:ind w:left="34" w:hanging="142"/>
              <w:rPr>
                <w:sz w:val="16"/>
                <w:szCs w:val="16"/>
              </w:rPr>
            </w:pPr>
            <w:r w:rsidRPr="005E34E0">
              <w:rPr>
                <w:sz w:val="16"/>
                <w:szCs w:val="16"/>
              </w:rPr>
              <w:t>Vit D intake &lt;200 IU/day</w:t>
            </w:r>
          </w:p>
        </w:tc>
        <w:tc>
          <w:tcPr>
            <w:tcW w:w="511" w:type="pct"/>
            <w:gridSpan w:val="5"/>
          </w:tcPr>
          <w:p w:rsidR="002C4EC9" w:rsidRPr="001C2D20" w:rsidRDefault="002C4EC9" w:rsidP="0076160D">
            <w:pPr>
              <w:ind w:left="34" w:hanging="142"/>
              <w:rPr>
                <w:sz w:val="16"/>
                <w:szCs w:val="16"/>
              </w:rPr>
            </w:pPr>
            <w:r>
              <w:rPr>
                <w:sz w:val="16"/>
                <w:szCs w:val="16"/>
              </w:rPr>
              <w:t>49.5 (3.77)</w:t>
            </w:r>
          </w:p>
        </w:tc>
        <w:tc>
          <w:tcPr>
            <w:tcW w:w="355" w:type="pct"/>
            <w:vMerge/>
          </w:tcPr>
          <w:p w:rsidR="002C4EC9" w:rsidRDefault="002C4EC9" w:rsidP="0076160D">
            <w:pPr>
              <w:rPr>
                <w:sz w:val="16"/>
                <w:szCs w:val="16"/>
              </w:rPr>
            </w:pPr>
          </w:p>
        </w:tc>
        <w:tc>
          <w:tcPr>
            <w:tcW w:w="360" w:type="pct"/>
            <w:vMerge/>
          </w:tcPr>
          <w:p w:rsidR="002C4EC9" w:rsidRDefault="002C4EC9" w:rsidP="0076160D">
            <w:pPr>
              <w:rPr>
                <w:sz w:val="16"/>
                <w:szCs w:val="16"/>
              </w:rPr>
            </w:pPr>
          </w:p>
        </w:tc>
        <w:tc>
          <w:tcPr>
            <w:tcW w:w="576" w:type="pct"/>
            <w:vMerge/>
          </w:tcPr>
          <w:p w:rsidR="002C4EC9" w:rsidRPr="001C2D20" w:rsidRDefault="002C4EC9" w:rsidP="0076160D">
            <w:pPr>
              <w:rPr>
                <w:sz w:val="16"/>
                <w:szCs w:val="16"/>
              </w:rPr>
            </w:pPr>
          </w:p>
        </w:tc>
      </w:tr>
      <w:tr w:rsidR="002C4EC9" w:rsidRPr="005A5DE3" w:rsidTr="0076160D">
        <w:trPr>
          <w:trHeight w:val="520"/>
        </w:trPr>
        <w:tc>
          <w:tcPr>
            <w:tcW w:w="389" w:type="pct"/>
            <w:vMerge/>
          </w:tcPr>
          <w:p w:rsidR="002C4EC9" w:rsidRPr="00064BFB" w:rsidRDefault="002C4EC9" w:rsidP="0076160D">
            <w:pPr>
              <w:ind w:left="34" w:hanging="142"/>
              <w:rPr>
                <w:b/>
                <w:sz w:val="16"/>
                <w:szCs w:val="16"/>
              </w:rPr>
            </w:pPr>
          </w:p>
        </w:tc>
        <w:tc>
          <w:tcPr>
            <w:tcW w:w="194" w:type="pct"/>
            <w:vMerge/>
          </w:tcPr>
          <w:p w:rsidR="002C4EC9" w:rsidRPr="00064BFB" w:rsidRDefault="002C4EC9" w:rsidP="0076160D">
            <w:pPr>
              <w:rPr>
                <w:sz w:val="16"/>
                <w:szCs w:val="16"/>
              </w:rPr>
            </w:pPr>
          </w:p>
        </w:tc>
        <w:tc>
          <w:tcPr>
            <w:tcW w:w="368" w:type="pct"/>
            <w:vMerge/>
          </w:tcPr>
          <w:p w:rsidR="002C4EC9" w:rsidRPr="001C2D20" w:rsidRDefault="002C4EC9" w:rsidP="0076160D">
            <w:pPr>
              <w:rPr>
                <w:sz w:val="16"/>
                <w:szCs w:val="16"/>
              </w:rPr>
            </w:pPr>
          </w:p>
        </w:tc>
        <w:tc>
          <w:tcPr>
            <w:tcW w:w="256" w:type="pct"/>
            <w:vMerge/>
          </w:tcPr>
          <w:p w:rsidR="002C4EC9" w:rsidRDefault="002C4EC9" w:rsidP="0076160D">
            <w:pPr>
              <w:rPr>
                <w:sz w:val="16"/>
                <w:szCs w:val="16"/>
              </w:rPr>
            </w:pPr>
          </w:p>
        </w:tc>
        <w:tc>
          <w:tcPr>
            <w:tcW w:w="364" w:type="pct"/>
            <w:vMerge/>
          </w:tcPr>
          <w:p w:rsidR="002C4EC9" w:rsidRPr="001C2D20" w:rsidRDefault="002C4EC9" w:rsidP="0076160D">
            <w:pPr>
              <w:rPr>
                <w:sz w:val="16"/>
                <w:szCs w:val="16"/>
              </w:rPr>
            </w:pPr>
          </w:p>
        </w:tc>
        <w:tc>
          <w:tcPr>
            <w:tcW w:w="374" w:type="pct"/>
            <w:gridSpan w:val="2"/>
            <w:vMerge/>
          </w:tcPr>
          <w:p w:rsidR="002C4EC9" w:rsidRPr="001C2D20" w:rsidRDefault="002C4EC9" w:rsidP="0076160D">
            <w:pPr>
              <w:rPr>
                <w:sz w:val="16"/>
                <w:szCs w:val="16"/>
              </w:rPr>
            </w:pPr>
          </w:p>
        </w:tc>
        <w:tc>
          <w:tcPr>
            <w:tcW w:w="489" w:type="pct"/>
            <w:vMerge/>
          </w:tcPr>
          <w:p w:rsidR="002C4EC9" w:rsidRDefault="002C4EC9" w:rsidP="0076160D">
            <w:pPr>
              <w:rPr>
                <w:sz w:val="16"/>
                <w:szCs w:val="16"/>
              </w:rPr>
            </w:pPr>
          </w:p>
        </w:tc>
        <w:tc>
          <w:tcPr>
            <w:tcW w:w="761" w:type="pct"/>
            <w:gridSpan w:val="7"/>
          </w:tcPr>
          <w:p w:rsidR="002C4EC9" w:rsidRPr="001C2D20" w:rsidRDefault="002C4EC9" w:rsidP="0076160D">
            <w:pPr>
              <w:ind w:left="34" w:hanging="142"/>
              <w:rPr>
                <w:sz w:val="16"/>
                <w:szCs w:val="16"/>
              </w:rPr>
            </w:pPr>
            <w:r w:rsidRPr="005E34E0">
              <w:rPr>
                <w:sz w:val="16"/>
                <w:szCs w:val="16"/>
              </w:rPr>
              <w:t>Vit D intake &gt;200 IU/day</w:t>
            </w:r>
          </w:p>
        </w:tc>
        <w:tc>
          <w:tcPr>
            <w:tcW w:w="511" w:type="pct"/>
            <w:gridSpan w:val="5"/>
          </w:tcPr>
          <w:p w:rsidR="002C4EC9" w:rsidRPr="001C2D20" w:rsidRDefault="002C4EC9" w:rsidP="0076160D">
            <w:pPr>
              <w:ind w:left="34" w:hanging="142"/>
              <w:rPr>
                <w:sz w:val="16"/>
                <w:szCs w:val="16"/>
              </w:rPr>
            </w:pPr>
            <w:r>
              <w:rPr>
                <w:sz w:val="16"/>
                <w:szCs w:val="16"/>
              </w:rPr>
              <w:t>50.37 (2.73)</w:t>
            </w:r>
          </w:p>
        </w:tc>
        <w:tc>
          <w:tcPr>
            <w:tcW w:w="355" w:type="pct"/>
            <w:vMerge/>
          </w:tcPr>
          <w:p w:rsidR="002C4EC9" w:rsidRDefault="002C4EC9" w:rsidP="0076160D">
            <w:pPr>
              <w:rPr>
                <w:sz w:val="16"/>
                <w:szCs w:val="16"/>
              </w:rPr>
            </w:pPr>
          </w:p>
        </w:tc>
        <w:tc>
          <w:tcPr>
            <w:tcW w:w="360" w:type="pct"/>
            <w:vMerge/>
          </w:tcPr>
          <w:p w:rsidR="002C4EC9" w:rsidRDefault="002C4EC9" w:rsidP="0076160D">
            <w:pPr>
              <w:rPr>
                <w:sz w:val="16"/>
                <w:szCs w:val="16"/>
              </w:rPr>
            </w:pPr>
          </w:p>
        </w:tc>
        <w:tc>
          <w:tcPr>
            <w:tcW w:w="576" w:type="pct"/>
            <w:vMerge/>
          </w:tcPr>
          <w:p w:rsidR="002C4EC9" w:rsidRPr="001C2D20" w:rsidRDefault="002C4EC9" w:rsidP="0076160D">
            <w:pPr>
              <w:rPr>
                <w:sz w:val="16"/>
                <w:szCs w:val="16"/>
              </w:rPr>
            </w:pPr>
          </w:p>
        </w:tc>
      </w:tr>
      <w:tr w:rsidR="002C4EC9" w:rsidRPr="005A5DE3" w:rsidTr="0076160D">
        <w:tc>
          <w:tcPr>
            <w:tcW w:w="389" w:type="pct"/>
          </w:tcPr>
          <w:p w:rsidR="002C4EC9" w:rsidRPr="00CF6981" w:rsidRDefault="002C4EC9" w:rsidP="0076160D">
            <w:pPr>
              <w:rPr>
                <w:b/>
                <w:sz w:val="16"/>
                <w:szCs w:val="16"/>
                <w:vertAlign w:val="superscript"/>
              </w:rPr>
            </w:pPr>
            <w:r w:rsidRPr="00064BFB">
              <w:rPr>
                <w:b/>
                <w:sz w:val="16"/>
                <w:szCs w:val="16"/>
              </w:rPr>
              <w:t>Mannion, 2006</w:t>
            </w:r>
            <w:r>
              <w:rPr>
                <w:b/>
                <w:sz w:val="16"/>
                <w:szCs w:val="16"/>
                <w:vertAlign w:val="superscript"/>
              </w:rPr>
              <w:t>83</w:t>
            </w:r>
          </w:p>
        </w:tc>
        <w:tc>
          <w:tcPr>
            <w:tcW w:w="194" w:type="pct"/>
          </w:tcPr>
          <w:p w:rsidR="002C4EC9" w:rsidRPr="00064BFB" w:rsidRDefault="002C4EC9" w:rsidP="0076160D">
            <w:pPr>
              <w:rPr>
                <w:sz w:val="16"/>
                <w:szCs w:val="16"/>
              </w:rPr>
            </w:pPr>
            <w:r w:rsidRPr="00064BFB">
              <w:rPr>
                <w:sz w:val="16"/>
                <w:szCs w:val="16"/>
              </w:rPr>
              <w:t>1 (med)</w:t>
            </w:r>
          </w:p>
        </w:tc>
        <w:tc>
          <w:tcPr>
            <w:tcW w:w="368" w:type="pct"/>
          </w:tcPr>
          <w:p w:rsidR="002C4EC9" w:rsidRPr="001C2D20" w:rsidRDefault="002C4EC9" w:rsidP="0076160D">
            <w:pPr>
              <w:rPr>
                <w:sz w:val="16"/>
                <w:szCs w:val="16"/>
              </w:rPr>
            </w:pPr>
            <w:r w:rsidRPr="001C2D20">
              <w:rPr>
                <w:sz w:val="16"/>
                <w:szCs w:val="16"/>
              </w:rPr>
              <w:t>Calgary, Canada</w:t>
            </w:r>
          </w:p>
          <w:p w:rsidR="002C4EC9" w:rsidRPr="001C2D20" w:rsidRDefault="002C4EC9" w:rsidP="0076160D">
            <w:pPr>
              <w:rPr>
                <w:sz w:val="16"/>
                <w:szCs w:val="16"/>
              </w:rPr>
            </w:pPr>
          </w:p>
          <w:p w:rsidR="002C4EC9" w:rsidRDefault="002C4EC9" w:rsidP="0076160D">
            <w:pPr>
              <w:rPr>
                <w:sz w:val="16"/>
                <w:szCs w:val="16"/>
              </w:rPr>
            </w:pPr>
            <w:r>
              <w:rPr>
                <w:sz w:val="16"/>
                <w:szCs w:val="16"/>
              </w:rPr>
              <w:t>n</w:t>
            </w:r>
            <w:r w:rsidRPr="001C2D20">
              <w:rPr>
                <w:sz w:val="16"/>
                <w:szCs w:val="16"/>
              </w:rPr>
              <w:t>=279</w:t>
            </w:r>
            <w:r>
              <w:rPr>
                <w:sz w:val="16"/>
                <w:szCs w:val="16"/>
              </w:rPr>
              <w:t xml:space="preserve"> women, </w:t>
            </w:r>
          </w:p>
          <w:p w:rsidR="002C4EC9" w:rsidRPr="001C2D20" w:rsidRDefault="002C4EC9" w:rsidP="0076160D">
            <w:pPr>
              <w:rPr>
                <w:sz w:val="16"/>
                <w:szCs w:val="16"/>
              </w:rPr>
            </w:pPr>
            <w:r>
              <w:rPr>
                <w:sz w:val="16"/>
                <w:szCs w:val="16"/>
              </w:rPr>
              <w:t xml:space="preserve">207 women </w:t>
            </w:r>
            <w:r>
              <w:rPr>
                <w:sz w:val="16"/>
                <w:szCs w:val="16"/>
              </w:rPr>
              <w:lastRenderedPageBreak/>
              <w:t>restricted milk intake (</w:t>
            </w:r>
            <w:r>
              <w:rPr>
                <w:rFonts w:cs="Calibri"/>
                <w:sz w:val="16"/>
                <w:szCs w:val="16"/>
              </w:rPr>
              <w:t>≤</w:t>
            </w:r>
            <w:r>
              <w:rPr>
                <w:sz w:val="16"/>
                <w:szCs w:val="16"/>
              </w:rPr>
              <w:t xml:space="preserve">250ml milk) which equates to </w:t>
            </w:r>
            <w:r>
              <w:rPr>
                <w:rFonts w:cs="Calibri"/>
                <w:sz w:val="16"/>
                <w:szCs w:val="16"/>
              </w:rPr>
              <w:t>≤</w:t>
            </w:r>
            <w:r>
              <w:rPr>
                <w:sz w:val="16"/>
                <w:szCs w:val="16"/>
              </w:rPr>
              <w:t>90 IU vitamin D and 72 not restricting milk intake</w:t>
            </w:r>
          </w:p>
        </w:tc>
        <w:tc>
          <w:tcPr>
            <w:tcW w:w="256" w:type="pct"/>
          </w:tcPr>
          <w:p w:rsidR="002C4EC9" w:rsidRPr="001C2D20" w:rsidRDefault="002C4EC9" w:rsidP="0076160D">
            <w:pPr>
              <w:rPr>
                <w:sz w:val="16"/>
                <w:szCs w:val="16"/>
              </w:rPr>
            </w:pPr>
            <w:r>
              <w:rPr>
                <w:sz w:val="16"/>
                <w:szCs w:val="16"/>
              </w:rPr>
              <w:lastRenderedPageBreak/>
              <w:t>Cohort</w:t>
            </w:r>
          </w:p>
        </w:tc>
        <w:tc>
          <w:tcPr>
            <w:tcW w:w="364" w:type="pct"/>
          </w:tcPr>
          <w:p w:rsidR="002C4EC9" w:rsidRPr="001C2D20" w:rsidRDefault="002C4EC9" w:rsidP="0076160D">
            <w:pPr>
              <w:rPr>
                <w:sz w:val="16"/>
                <w:szCs w:val="16"/>
              </w:rPr>
            </w:pPr>
          </w:p>
        </w:tc>
        <w:tc>
          <w:tcPr>
            <w:tcW w:w="374" w:type="pct"/>
            <w:gridSpan w:val="2"/>
          </w:tcPr>
          <w:p w:rsidR="002C4EC9" w:rsidRPr="001C2D20" w:rsidRDefault="002C4EC9" w:rsidP="0076160D">
            <w:pPr>
              <w:rPr>
                <w:sz w:val="16"/>
                <w:szCs w:val="16"/>
              </w:rPr>
            </w:pPr>
            <w:r w:rsidRPr="001C2D20">
              <w:rPr>
                <w:sz w:val="16"/>
                <w:szCs w:val="16"/>
              </w:rPr>
              <w:t>Not measured directly</w:t>
            </w:r>
          </w:p>
          <w:p w:rsidR="002C4EC9" w:rsidRPr="001C2D20" w:rsidRDefault="002C4EC9" w:rsidP="0076160D">
            <w:pPr>
              <w:rPr>
                <w:sz w:val="16"/>
                <w:szCs w:val="16"/>
              </w:rPr>
            </w:pPr>
          </w:p>
          <w:p w:rsidR="002C4EC9" w:rsidRPr="001C2D20" w:rsidRDefault="002C4EC9" w:rsidP="0076160D">
            <w:pPr>
              <w:rPr>
                <w:sz w:val="16"/>
                <w:szCs w:val="16"/>
              </w:rPr>
            </w:pPr>
            <w:r w:rsidRPr="001C2D20">
              <w:rPr>
                <w:sz w:val="16"/>
                <w:szCs w:val="16"/>
              </w:rPr>
              <w:t xml:space="preserve">Repeat 24 hour </w:t>
            </w:r>
            <w:r w:rsidRPr="001C2D20">
              <w:rPr>
                <w:sz w:val="16"/>
                <w:szCs w:val="16"/>
              </w:rPr>
              <w:lastRenderedPageBreak/>
              <w:t>dietary telephone recall. 3 or 4 times during p</w:t>
            </w:r>
            <w:r>
              <w:rPr>
                <w:sz w:val="16"/>
                <w:szCs w:val="16"/>
              </w:rPr>
              <w:t>regnancy (1 cup of milk = 90 IU</w:t>
            </w:r>
            <w:r w:rsidRPr="001C2D20">
              <w:rPr>
                <w:sz w:val="16"/>
                <w:szCs w:val="16"/>
              </w:rPr>
              <w:t xml:space="preserve"> vitamin D)</w:t>
            </w:r>
          </w:p>
        </w:tc>
        <w:tc>
          <w:tcPr>
            <w:tcW w:w="489" w:type="pct"/>
          </w:tcPr>
          <w:p w:rsidR="002C4EC9" w:rsidRPr="001C2D20" w:rsidRDefault="002C4EC9" w:rsidP="0076160D">
            <w:pPr>
              <w:rPr>
                <w:sz w:val="16"/>
                <w:szCs w:val="16"/>
              </w:rPr>
            </w:pPr>
            <w:r w:rsidRPr="001C2D20">
              <w:rPr>
                <w:sz w:val="16"/>
                <w:szCs w:val="16"/>
              </w:rPr>
              <w:lastRenderedPageBreak/>
              <w:t xml:space="preserve">In those not restricting milk, </w:t>
            </w:r>
            <w:r>
              <w:rPr>
                <w:sz w:val="16"/>
                <w:szCs w:val="16"/>
              </w:rPr>
              <w:t>Vitamin D intake= 524 (180) IU/day</w:t>
            </w:r>
            <w:r w:rsidRPr="001C2D20">
              <w:rPr>
                <w:sz w:val="16"/>
                <w:szCs w:val="16"/>
              </w:rPr>
              <w:t xml:space="preserve"> </w:t>
            </w:r>
          </w:p>
          <w:p w:rsidR="002C4EC9" w:rsidRPr="001C2D20" w:rsidRDefault="002C4EC9" w:rsidP="0076160D">
            <w:pPr>
              <w:rPr>
                <w:sz w:val="16"/>
                <w:szCs w:val="16"/>
              </w:rPr>
            </w:pPr>
          </w:p>
          <w:p w:rsidR="002C4EC9" w:rsidRPr="001C2D20" w:rsidRDefault="002C4EC9" w:rsidP="0076160D">
            <w:pPr>
              <w:rPr>
                <w:sz w:val="16"/>
                <w:szCs w:val="16"/>
              </w:rPr>
            </w:pPr>
            <w:r>
              <w:rPr>
                <w:sz w:val="16"/>
                <w:szCs w:val="16"/>
              </w:rPr>
              <w:lastRenderedPageBreak/>
              <w:t>In those restricting milk,</w:t>
            </w:r>
            <w:r w:rsidRPr="001C2D20">
              <w:rPr>
                <w:sz w:val="16"/>
                <w:szCs w:val="16"/>
              </w:rPr>
              <w:t xml:space="preserve"> &lt;2.25mcg/da</w:t>
            </w:r>
            <w:r>
              <w:rPr>
                <w:sz w:val="16"/>
                <w:szCs w:val="16"/>
              </w:rPr>
              <w:t>y per day, vitamin D intake=316 (188</w:t>
            </w:r>
            <w:r w:rsidRPr="001C2D20">
              <w:rPr>
                <w:sz w:val="16"/>
                <w:szCs w:val="16"/>
              </w:rPr>
              <w:t>)</w:t>
            </w:r>
            <w:r>
              <w:rPr>
                <w:sz w:val="16"/>
                <w:szCs w:val="16"/>
              </w:rPr>
              <w:t xml:space="preserve"> IU/day</w:t>
            </w:r>
          </w:p>
          <w:p w:rsidR="002C4EC9" w:rsidRPr="001C2D20" w:rsidRDefault="002C4EC9" w:rsidP="0076160D">
            <w:pPr>
              <w:rPr>
                <w:sz w:val="16"/>
                <w:szCs w:val="16"/>
              </w:rPr>
            </w:pPr>
          </w:p>
        </w:tc>
        <w:tc>
          <w:tcPr>
            <w:tcW w:w="1272" w:type="pct"/>
            <w:gridSpan w:val="12"/>
          </w:tcPr>
          <w:p w:rsidR="002C4EC9" w:rsidRPr="001C2D20" w:rsidRDefault="002C4EC9" w:rsidP="0076160D">
            <w:pPr>
              <w:rPr>
                <w:sz w:val="16"/>
                <w:szCs w:val="16"/>
              </w:rPr>
            </w:pPr>
            <w:r>
              <w:rPr>
                <w:sz w:val="16"/>
                <w:szCs w:val="16"/>
              </w:rPr>
              <w:lastRenderedPageBreak/>
              <w:t>In those not restricting milk,  unadjusted birth length= 51.4 (3.6)</w:t>
            </w:r>
          </w:p>
          <w:p w:rsidR="002C4EC9" w:rsidRPr="001C2D20" w:rsidRDefault="002C4EC9" w:rsidP="0076160D">
            <w:pPr>
              <w:rPr>
                <w:sz w:val="16"/>
                <w:szCs w:val="16"/>
              </w:rPr>
            </w:pPr>
          </w:p>
          <w:p w:rsidR="002C4EC9" w:rsidRDefault="002C4EC9" w:rsidP="0076160D">
            <w:pPr>
              <w:rPr>
                <w:sz w:val="16"/>
                <w:szCs w:val="16"/>
              </w:rPr>
            </w:pPr>
            <w:r w:rsidRPr="001C2D20">
              <w:rPr>
                <w:sz w:val="16"/>
                <w:szCs w:val="16"/>
              </w:rPr>
              <w:t>In tho</w:t>
            </w:r>
            <w:r>
              <w:rPr>
                <w:sz w:val="16"/>
                <w:szCs w:val="16"/>
              </w:rPr>
              <w:t>se restricting milk, unadjusted birth length= 51.1 (3.5)</w:t>
            </w:r>
          </w:p>
          <w:p w:rsidR="002C4EC9" w:rsidRDefault="002C4EC9" w:rsidP="0076160D">
            <w:pPr>
              <w:rPr>
                <w:sz w:val="16"/>
                <w:szCs w:val="16"/>
              </w:rPr>
            </w:pPr>
          </w:p>
          <w:p w:rsidR="002C4EC9" w:rsidRPr="001C2D20" w:rsidRDefault="002C4EC9" w:rsidP="0076160D">
            <w:pPr>
              <w:rPr>
                <w:sz w:val="16"/>
                <w:szCs w:val="16"/>
              </w:rPr>
            </w:pPr>
            <w:r>
              <w:rPr>
                <w:sz w:val="16"/>
                <w:szCs w:val="16"/>
              </w:rPr>
              <w:t>P (diff. between groups)=0.46</w:t>
            </w:r>
          </w:p>
          <w:p w:rsidR="002C4EC9" w:rsidRPr="001C2D20" w:rsidRDefault="002C4EC9" w:rsidP="0076160D">
            <w:pPr>
              <w:rPr>
                <w:sz w:val="16"/>
                <w:szCs w:val="16"/>
              </w:rPr>
            </w:pPr>
          </w:p>
          <w:p w:rsidR="002C4EC9" w:rsidRPr="001C2D20" w:rsidRDefault="002C4EC9" w:rsidP="0076160D">
            <w:pPr>
              <w:rPr>
                <w:sz w:val="16"/>
                <w:szCs w:val="16"/>
              </w:rPr>
            </w:pPr>
          </w:p>
        </w:tc>
        <w:tc>
          <w:tcPr>
            <w:tcW w:w="355" w:type="pct"/>
          </w:tcPr>
          <w:p w:rsidR="002C4EC9" w:rsidRPr="001C2D20" w:rsidRDefault="002C4EC9" w:rsidP="0076160D">
            <w:pPr>
              <w:rPr>
                <w:sz w:val="16"/>
                <w:szCs w:val="16"/>
              </w:rPr>
            </w:pPr>
            <w:r>
              <w:rPr>
                <w:sz w:val="16"/>
                <w:szCs w:val="16"/>
              </w:rPr>
              <w:lastRenderedPageBreak/>
              <w:t>Not given</w:t>
            </w:r>
          </w:p>
        </w:tc>
        <w:tc>
          <w:tcPr>
            <w:tcW w:w="360" w:type="pct"/>
          </w:tcPr>
          <w:p w:rsidR="002C4EC9" w:rsidRDefault="002C4EC9" w:rsidP="0076160D">
            <w:pPr>
              <w:rPr>
                <w:sz w:val="16"/>
                <w:szCs w:val="16"/>
              </w:rPr>
            </w:pPr>
            <w:r>
              <w:rPr>
                <w:sz w:val="16"/>
                <w:szCs w:val="16"/>
              </w:rPr>
              <w:t>Not given</w:t>
            </w:r>
          </w:p>
          <w:p w:rsidR="002C4EC9" w:rsidRDefault="002C4EC9" w:rsidP="0076160D">
            <w:pPr>
              <w:rPr>
                <w:sz w:val="16"/>
                <w:szCs w:val="16"/>
              </w:rPr>
            </w:pPr>
          </w:p>
          <w:p w:rsidR="002C4EC9" w:rsidRPr="001C2D20" w:rsidRDefault="002C4EC9" w:rsidP="0076160D">
            <w:pPr>
              <w:rPr>
                <w:sz w:val="16"/>
                <w:szCs w:val="16"/>
              </w:rPr>
            </w:pPr>
          </w:p>
        </w:tc>
        <w:tc>
          <w:tcPr>
            <w:tcW w:w="576" w:type="pct"/>
          </w:tcPr>
          <w:p w:rsidR="002C4EC9" w:rsidRPr="001C2D20" w:rsidRDefault="002C4EC9" w:rsidP="0076160D">
            <w:pPr>
              <w:rPr>
                <w:sz w:val="16"/>
                <w:szCs w:val="16"/>
              </w:rPr>
            </w:pPr>
            <w:r>
              <w:rPr>
                <w:sz w:val="16"/>
                <w:szCs w:val="16"/>
              </w:rPr>
              <w:t xml:space="preserve">No difference  in offspring birth length in mothers restricting </w:t>
            </w:r>
            <w:r>
              <w:rPr>
                <w:sz w:val="16"/>
                <w:szCs w:val="16"/>
              </w:rPr>
              <w:lastRenderedPageBreak/>
              <w:t>milk intake in pregnancy compared to those with unrestricted intake</w:t>
            </w:r>
          </w:p>
        </w:tc>
      </w:tr>
      <w:tr w:rsidR="002C4EC9" w:rsidRPr="005A5DE3" w:rsidTr="0076160D">
        <w:trPr>
          <w:trHeight w:val="780"/>
        </w:trPr>
        <w:tc>
          <w:tcPr>
            <w:tcW w:w="389" w:type="pct"/>
            <w:vMerge w:val="restart"/>
          </w:tcPr>
          <w:p w:rsidR="002C4EC9" w:rsidRPr="00CF6981" w:rsidRDefault="002C4EC9" w:rsidP="0076160D">
            <w:pPr>
              <w:rPr>
                <w:b/>
                <w:sz w:val="16"/>
                <w:szCs w:val="16"/>
                <w:vertAlign w:val="superscript"/>
              </w:rPr>
            </w:pPr>
            <w:r w:rsidRPr="00064BFB">
              <w:rPr>
                <w:b/>
                <w:sz w:val="16"/>
                <w:szCs w:val="16"/>
              </w:rPr>
              <w:lastRenderedPageBreak/>
              <w:t>Morley, 2006</w:t>
            </w:r>
            <w:r>
              <w:rPr>
                <w:b/>
                <w:sz w:val="16"/>
                <w:szCs w:val="16"/>
                <w:vertAlign w:val="superscript"/>
              </w:rPr>
              <w:t>91</w:t>
            </w:r>
          </w:p>
        </w:tc>
        <w:tc>
          <w:tcPr>
            <w:tcW w:w="194" w:type="pct"/>
            <w:vMerge w:val="restart"/>
          </w:tcPr>
          <w:p w:rsidR="002C4EC9" w:rsidRPr="00064BFB" w:rsidRDefault="002C4EC9" w:rsidP="0076160D">
            <w:pPr>
              <w:rPr>
                <w:sz w:val="16"/>
                <w:szCs w:val="16"/>
              </w:rPr>
            </w:pPr>
            <w:r w:rsidRPr="00064BFB">
              <w:rPr>
                <w:sz w:val="16"/>
                <w:szCs w:val="16"/>
              </w:rPr>
              <w:t>8 (low)</w:t>
            </w:r>
          </w:p>
        </w:tc>
        <w:tc>
          <w:tcPr>
            <w:tcW w:w="368" w:type="pct"/>
            <w:vMerge w:val="restart"/>
          </w:tcPr>
          <w:p w:rsidR="002C4EC9" w:rsidRPr="001C2D20" w:rsidRDefault="002C4EC9" w:rsidP="0076160D">
            <w:pPr>
              <w:rPr>
                <w:sz w:val="16"/>
                <w:szCs w:val="16"/>
              </w:rPr>
            </w:pPr>
            <w:r w:rsidRPr="001C2D20">
              <w:rPr>
                <w:sz w:val="16"/>
                <w:szCs w:val="16"/>
              </w:rPr>
              <w:t>Melbourne, Australia</w:t>
            </w:r>
          </w:p>
          <w:p w:rsidR="002C4EC9" w:rsidRPr="001C2D20" w:rsidRDefault="002C4EC9" w:rsidP="0076160D">
            <w:pPr>
              <w:rPr>
                <w:sz w:val="16"/>
                <w:szCs w:val="16"/>
              </w:rPr>
            </w:pPr>
          </w:p>
          <w:p w:rsidR="002C4EC9" w:rsidRPr="001C2D20" w:rsidRDefault="002C4EC9" w:rsidP="0076160D">
            <w:pPr>
              <w:rPr>
                <w:sz w:val="16"/>
                <w:szCs w:val="16"/>
              </w:rPr>
            </w:pPr>
            <w:r>
              <w:rPr>
                <w:sz w:val="16"/>
                <w:szCs w:val="16"/>
              </w:rPr>
              <w:t>n</w:t>
            </w:r>
            <w:r w:rsidRPr="001C2D20">
              <w:rPr>
                <w:sz w:val="16"/>
                <w:szCs w:val="16"/>
              </w:rPr>
              <w:t>=374</w:t>
            </w:r>
            <w:r>
              <w:rPr>
                <w:sz w:val="16"/>
                <w:szCs w:val="16"/>
              </w:rPr>
              <w:t xml:space="preserve"> women (232 recruited in winter, 127 in summer)</w:t>
            </w:r>
          </w:p>
        </w:tc>
        <w:tc>
          <w:tcPr>
            <w:tcW w:w="256" w:type="pct"/>
            <w:vMerge w:val="restart"/>
          </w:tcPr>
          <w:p w:rsidR="002C4EC9" w:rsidRPr="001C2D20" w:rsidRDefault="002C4EC9" w:rsidP="0076160D">
            <w:pPr>
              <w:rPr>
                <w:sz w:val="16"/>
                <w:szCs w:val="16"/>
              </w:rPr>
            </w:pPr>
            <w:r>
              <w:rPr>
                <w:sz w:val="16"/>
                <w:szCs w:val="16"/>
              </w:rPr>
              <w:t>Cohort</w:t>
            </w:r>
          </w:p>
        </w:tc>
        <w:tc>
          <w:tcPr>
            <w:tcW w:w="364" w:type="pct"/>
            <w:vMerge w:val="restart"/>
          </w:tcPr>
          <w:p w:rsidR="002C4EC9" w:rsidRPr="001C2D20" w:rsidRDefault="002C4EC9" w:rsidP="0076160D">
            <w:pPr>
              <w:rPr>
                <w:sz w:val="16"/>
                <w:szCs w:val="16"/>
              </w:rPr>
            </w:pPr>
            <w:r w:rsidRPr="001C2D20">
              <w:rPr>
                <w:sz w:val="16"/>
                <w:szCs w:val="16"/>
              </w:rPr>
              <w:t>Sex, maternal height, whether first child, smoking, season of blood sample</w:t>
            </w:r>
          </w:p>
        </w:tc>
        <w:tc>
          <w:tcPr>
            <w:tcW w:w="374" w:type="pct"/>
            <w:gridSpan w:val="2"/>
            <w:vMerge w:val="restart"/>
          </w:tcPr>
          <w:p w:rsidR="002C4EC9" w:rsidRPr="001C2D20" w:rsidRDefault="002C4EC9" w:rsidP="0076160D">
            <w:pPr>
              <w:rPr>
                <w:sz w:val="16"/>
                <w:szCs w:val="16"/>
              </w:rPr>
            </w:pPr>
            <w:r w:rsidRPr="001C2D20">
              <w:rPr>
                <w:sz w:val="16"/>
                <w:szCs w:val="16"/>
              </w:rPr>
              <w:t>11 weeks and 28-32 weeks</w:t>
            </w:r>
          </w:p>
        </w:tc>
        <w:tc>
          <w:tcPr>
            <w:tcW w:w="489" w:type="pct"/>
            <w:vMerge w:val="restart"/>
          </w:tcPr>
          <w:p w:rsidR="002C4EC9" w:rsidRPr="001C2D20" w:rsidRDefault="002C4EC9" w:rsidP="0076160D">
            <w:pPr>
              <w:rPr>
                <w:sz w:val="16"/>
                <w:szCs w:val="16"/>
              </w:rPr>
            </w:pPr>
            <w:r>
              <w:rPr>
                <w:sz w:val="16"/>
                <w:szCs w:val="16"/>
              </w:rPr>
              <w:t>Winter recruitment, geometric mean at 11 wks=</w:t>
            </w:r>
            <w:r w:rsidRPr="001C2D20">
              <w:rPr>
                <w:sz w:val="16"/>
                <w:szCs w:val="16"/>
              </w:rPr>
              <w:t>49.2; 26-32 wks=48.3</w:t>
            </w:r>
          </w:p>
          <w:p w:rsidR="002C4EC9" w:rsidRPr="001C2D20" w:rsidRDefault="002C4EC9" w:rsidP="0076160D">
            <w:pPr>
              <w:rPr>
                <w:sz w:val="16"/>
                <w:szCs w:val="16"/>
              </w:rPr>
            </w:pPr>
          </w:p>
          <w:p w:rsidR="002C4EC9" w:rsidRPr="001C2D20" w:rsidRDefault="002C4EC9" w:rsidP="0076160D">
            <w:pPr>
              <w:rPr>
                <w:sz w:val="16"/>
                <w:szCs w:val="16"/>
              </w:rPr>
            </w:pPr>
            <w:r>
              <w:rPr>
                <w:sz w:val="16"/>
                <w:szCs w:val="16"/>
              </w:rPr>
              <w:t xml:space="preserve">Summer recruitment </w:t>
            </w:r>
            <w:r w:rsidRPr="001C2D20">
              <w:rPr>
                <w:sz w:val="16"/>
                <w:szCs w:val="16"/>
              </w:rPr>
              <w:t>geometric mean at</w:t>
            </w:r>
            <w:r>
              <w:rPr>
                <w:sz w:val="16"/>
                <w:szCs w:val="16"/>
              </w:rPr>
              <w:t xml:space="preserve"> 11 weeks=62.6; 26-32 wks=68.9</w:t>
            </w:r>
          </w:p>
        </w:tc>
        <w:tc>
          <w:tcPr>
            <w:tcW w:w="120" w:type="pct"/>
          </w:tcPr>
          <w:p w:rsidR="002C4EC9" w:rsidRPr="001C2D20" w:rsidRDefault="002C4EC9" w:rsidP="0076160D">
            <w:pPr>
              <w:rPr>
                <w:sz w:val="16"/>
                <w:szCs w:val="16"/>
              </w:rPr>
            </w:pPr>
            <w:r>
              <w:rPr>
                <w:sz w:val="16"/>
                <w:szCs w:val="16"/>
              </w:rPr>
              <w:t xml:space="preserve"> </w:t>
            </w:r>
          </w:p>
        </w:tc>
        <w:tc>
          <w:tcPr>
            <w:tcW w:w="333" w:type="pct"/>
            <w:gridSpan w:val="3"/>
          </w:tcPr>
          <w:p w:rsidR="002C4EC9" w:rsidRPr="004A2B8A" w:rsidRDefault="002C4EC9" w:rsidP="0076160D">
            <w:pPr>
              <w:rPr>
                <w:sz w:val="16"/>
                <w:szCs w:val="16"/>
              </w:rPr>
            </w:pPr>
            <w:r w:rsidRPr="004A2B8A">
              <w:rPr>
                <w:sz w:val="16"/>
                <w:szCs w:val="16"/>
              </w:rPr>
              <w:t>25(OH)D</w:t>
            </w:r>
            <w:r w:rsidRPr="00CA446F">
              <w:rPr>
                <w:sz w:val="16"/>
                <w:szCs w:val="16"/>
              </w:rPr>
              <w:t>&lt;28 (nmol/l) at 28-32 wk</w:t>
            </w:r>
          </w:p>
        </w:tc>
        <w:tc>
          <w:tcPr>
            <w:tcW w:w="374" w:type="pct"/>
            <w:gridSpan w:val="4"/>
          </w:tcPr>
          <w:p w:rsidR="002C4EC9" w:rsidRPr="001C2D20" w:rsidRDefault="002C4EC9" w:rsidP="0076160D">
            <w:pPr>
              <w:rPr>
                <w:sz w:val="16"/>
                <w:szCs w:val="16"/>
              </w:rPr>
            </w:pPr>
            <w:r w:rsidRPr="00CA446F">
              <w:rPr>
                <w:sz w:val="16"/>
                <w:szCs w:val="16"/>
              </w:rPr>
              <w:t>25(OH)D &gt;28 (nmol/l) at 28-32 wk</w:t>
            </w:r>
          </w:p>
        </w:tc>
        <w:tc>
          <w:tcPr>
            <w:tcW w:w="216" w:type="pct"/>
            <w:gridSpan w:val="3"/>
          </w:tcPr>
          <w:p w:rsidR="002C4EC9" w:rsidRPr="001C2D20" w:rsidRDefault="002C4EC9" w:rsidP="0076160D">
            <w:pPr>
              <w:rPr>
                <w:sz w:val="16"/>
                <w:szCs w:val="16"/>
              </w:rPr>
            </w:pPr>
            <w:r>
              <w:rPr>
                <w:sz w:val="16"/>
                <w:szCs w:val="16"/>
              </w:rPr>
              <w:t>Diff (95% CI)</w:t>
            </w:r>
          </w:p>
        </w:tc>
        <w:tc>
          <w:tcPr>
            <w:tcW w:w="229" w:type="pct"/>
          </w:tcPr>
          <w:p w:rsidR="002C4EC9" w:rsidRPr="001C2D20" w:rsidRDefault="002C4EC9" w:rsidP="0076160D">
            <w:pPr>
              <w:rPr>
                <w:sz w:val="16"/>
                <w:szCs w:val="16"/>
              </w:rPr>
            </w:pPr>
            <w:r>
              <w:rPr>
                <w:sz w:val="16"/>
                <w:szCs w:val="16"/>
              </w:rPr>
              <w:t>Adj Diff (95% CI)</w:t>
            </w:r>
          </w:p>
        </w:tc>
        <w:tc>
          <w:tcPr>
            <w:tcW w:w="355" w:type="pct"/>
            <w:vMerge w:val="restart"/>
          </w:tcPr>
          <w:p w:rsidR="002C4EC9" w:rsidRDefault="002C4EC9" w:rsidP="0076160D">
            <w:pPr>
              <w:rPr>
                <w:sz w:val="16"/>
                <w:szCs w:val="16"/>
              </w:rPr>
            </w:pPr>
            <w:r w:rsidRPr="005F5A79">
              <w:rPr>
                <w:sz w:val="16"/>
                <w:szCs w:val="16"/>
              </w:rPr>
              <w:t>At 28-32 wks β for every Log</w:t>
            </w:r>
            <w:r w:rsidRPr="005F5A79">
              <w:rPr>
                <w:sz w:val="16"/>
                <w:szCs w:val="16"/>
                <w:vertAlign w:val="subscript"/>
              </w:rPr>
              <w:t>2</w:t>
            </w:r>
            <w:r w:rsidRPr="005F5A79">
              <w:rPr>
                <w:sz w:val="16"/>
                <w:szCs w:val="16"/>
              </w:rPr>
              <w:t xml:space="preserve"> increase in 25(OH)D =</w:t>
            </w:r>
            <w:r>
              <w:rPr>
                <w:sz w:val="16"/>
                <w:szCs w:val="16"/>
              </w:rPr>
              <w:t xml:space="preserve"> </w:t>
            </w:r>
          </w:p>
          <w:p w:rsidR="002C4EC9" w:rsidRPr="001C2D20" w:rsidRDefault="002C4EC9" w:rsidP="0076160D">
            <w:pPr>
              <w:rPr>
                <w:sz w:val="16"/>
                <w:szCs w:val="16"/>
              </w:rPr>
            </w:pPr>
            <w:r>
              <w:rPr>
                <w:sz w:val="16"/>
                <w:szCs w:val="16"/>
              </w:rPr>
              <w:t>-0.3 (-0.08-0.6)</w:t>
            </w:r>
          </w:p>
        </w:tc>
        <w:tc>
          <w:tcPr>
            <w:tcW w:w="360" w:type="pct"/>
            <w:vMerge w:val="restart"/>
          </w:tcPr>
          <w:p w:rsidR="002C4EC9" w:rsidRDefault="002C4EC9" w:rsidP="0076160D">
            <w:pPr>
              <w:rPr>
                <w:sz w:val="16"/>
                <w:szCs w:val="16"/>
              </w:rPr>
            </w:pPr>
            <w:r>
              <w:rPr>
                <w:sz w:val="16"/>
                <w:szCs w:val="16"/>
              </w:rPr>
              <w:t xml:space="preserve">At 28-32 wks </w:t>
            </w:r>
            <w:r w:rsidRPr="004A2B8A">
              <w:rPr>
                <w:sz w:val="16"/>
                <w:szCs w:val="16"/>
              </w:rPr>
              <w:t>β</w:t>
            </w:r>
            <w:r>
              <w:rPr>
                <w:sz w:val="16"/>
                <w:szCs w:val="16"/>
              </w:rPr>
              <w:t xml:space="preserve"> for every Log</w:t>
            </w:r>
            <w:r>
              <w:rPr>
                <w:sz w:val="16"/>
                <w:szCs w:val="16"/>
                <w:vertAlign w:val="subscript"/>
              </w:rPr>
              <w:t>2</w:t>
            </w:r>
            <w:r w:rsidRPr="004A2B8A">
              <w:rPr>
                <w:sz w:val="16"/>
                <w:szCs w:val="16"/>
              </w:rPr>
              <w:t xml:space="preserve"> </w:t>
            </w:r>
            <w:r>
              <w:rPr>
                <w:sz w:val="16"/>
                <w:szCs w:val="16"/>
              </w:rPr>
              <w:t>increase in 25(OH)D =</w:t>
            </w:r>
          </w:p>
          <w:p w:rsidR="002C4EC9" w:rsidRPr="009858DE" w:rsidRDefault="002C4EC9" w:rsidP="0076160D">
            <w:pPr>
              <w:rPr>
                <w:sz w:val="16"/>
                <w:szCs w:val="16"/>
              </w:rPr>
            </w:pPr>
            <w:r>
              <w:rPr>
                <w:sz w:val="16"/>
                <w:szCs w:val="16"/>
              </w:rPr>
              <w:t xml:space="preserve"> -0.3  (-0.1-0.6))</w:t>
            </w:r>
          </w:p>
        </w:tc>
        <w:tc>
          <w:tcPr>
            <w:tcW w:w="576" w:type="pct"/>
            <w:vMerge w:val="restart"/>
          </w:tcPr>
          <w:p w:rsidR="002C4EC9" w:rsidRPr="001C2D20" w:rsidRDefault="002C4EC9" w:rsidP="0076160D">
            <w:pPr>
              <w:rPr>
                <w:sz w:val="16"/>
                <w:szCs w:val="16"/>
              </w:rPr>
            </w:pPr>
            <w:r w:rsidRPr="001C2D20">
              <w:rPr>
                <w:sz w:val="16"/>
                <w:szCs w:val="16"/>
              </w:rPr>
              <w:t>No significant associati</w:t>
            </w:r>
            <w:r>
              <w:rPr>
                <w:sz w:val="16"/>
                <w:szCs w:val="16"/>
              </w:rPr>
              <w:t xml:space="preserve">on seen between Log 25(OH)D </w:t>
            </w:r>
            <w:r w:rsidRPr="001C2D20">
              <w:rPr>
                <w:sz w:val="16"/>
                <w:szCs w:val="16"/>
              </w:rPr>
              <w:t xml:space="preserve">at 11 wks </w:t>
            </w:r>
            <w:r>
              <w:rPr>
                <w:sz w:val="16"/>
                <w:szCs w:val="16"/>
              </w:rPr>
              <w:t xml:space="preserve">(data not given) </w:t>
            </w:r>
            <w:r w:rsidRPr="001C2D20">
              <w:rPr>
                <w:sz w:val="16"/>
                <w:szCs w:val="16"/>
              </w:rPr>
              <w:t xml:space="preserve">or 28-32 wks and </w:t>
            </w:r>
            <w:r>
              <w:rPr>
                <w:sz w:val="16"/>
                <w:szCs w:val="16"/>
              </w:rPr>
              <w:t>offspring birth length</w:t>
            </w:r>
          </w:p>
          <w:p w:rsidR="002C4EC9" w:rsidRPr="001C2D20" w:rsidRDefault="002C4EC9" w:rsidP="0076160D">
            <w:pPr>
              <w:rPr>
                <w:sz w:val="16"/>
                <w:szCs w:val="16"/>
              </w:rPr>
            </w:pPr>
          </w:p>
          <w:p w:rsidR="002C4EC9" w:rsidRPr="001C2D20" w:rsidRDefault="002C4EC9" w:rsidP="0076160D">
            <w:pPr>
              <w:rPr>
                <w:sz w:val="16"/>
                <w:szCs w:val="16"/>
              </w:rPr>
            </w:pPr>
          </w:p>
        </w:tc>
      </w:tr>
      <w:tr w:rsidR="002C4EC9" w:rsidRPr="005A5DE3" w:rsidTr="0076160D">
        <w:trPr>
          <w:trHeight w:val="780"/>
        </w:trPr>
        <w:tc>
          <w:tcPr>
            <w:tcW w:w="389" w:type="pct"/>
            <w:vMerge/>
          </w:tcPr>
          <w:p w:rsidR="002C4EC9" w:rsidRPr="00064BFB" w:rsidRDefault="002C4EC9" w:rsidP="0076160D">
            <w:pPr>
              <w:rPr>
                <w:b/>
                <w:sz w:val="16"/>
                <w:szCs w:val="16"/>
              </w:rPr>
            </w:pPr>
          </w:p>
        </w:tc>
        <w:tc>
          <w:tcPr>
            <w:tcW w:w="194" w:type="pct"/>
            <w:vMerge/>
          </w:tcPr>
          <w:p w:rsidR="002C4EC9" w:rsidRPr="00064BFB" w:rsidRDefault="002C4EC9" w:rsidP="0076160D">
            <w:pPr>
              <w:rPr>
                <w:sz w:val="16"/>
                <w:szCs w:val="16"/>
              </w:rPr>
            </w:pPr>
          </w:p>
        </w:tc>
        <w:tc>
          <w:tcPr>
            <w:tcW w:w="368" w:type="pct"/>
            <w:vMerge/>
          </w:tcPr>
          <w:p w:rsidR="002C4EC9" w:rsidRPr="001C2D20" w:rsidRDefault="002C4EC9" w:rsidP="0076160D">
            <w:pPr>
              <w:rPr>
                <w:sz w:val="16"/>
                <w:szCs w:val="16"/>
              </w:rPr>
            </w:pPr>
          </w:p>
        </w:tc>
        <w:tc>
          <w:tcPr>
            <w:tcW w:w="256" w:type="pct"/>
            <w:vMerge/>
          </w:tcPr>
          <w:p w:rsidR="002C4EC9" w:rsidRDefault="002C4EC9" w:rsidP="0076160D">
            <w:pPr>
              <w:rPr>
                <w:sz w:val="16"/>
                <w:szCs w:val="16"/>
              </w:rPr>
            </w:pPr>
          </w:p>
        </w:tc>
        <w:tc>
          <w:tcPr>
            <w:tcW w:w="364" w:type="pct"/>
            <w:vMerge/>
          </w:tcPr>
          <w:p w:rsidR="002C4EC9" w:rsidRPr="001C2D20" w:rsidRDefault="002C4EC9" w:rsidP="0076160D">
            <w:pPr>
              <w:rPr>
                <w:sz w:val="16"/>
                <w:szCs w:val="16"/>
              </w:rPr>
            </w:pPr>
          </w:p>
        </w:tc>
        <w:tc>
          <w:tcPr>
            <w:tcW w:w="374" w:type="pct"/>
            <w:gridSpan w:val="2"/>
            <w:vMerge/>
          </w:tcPr>
          <w:p w:rsidR="002C4EC9" w:rsidRPr="001C2D20" w:rsidRDefault="002C4EC9" w:rsidP="0076160D">
            <w:pPr>
              <w:rPr>
                <w:sz w:val="16"/>
                <w:szCs w:val="16"/>
              </w:rPr>
            </w:pPr>
          </w:p>
        </w:tc>
        <w:tc>
          <w:tcPr>
            <w:tcW w:w="489" w:type="pct"/>
            <w:vMerge/>
          </w:tcPr>
          <w:p w:rsidR="002C4EC9" w:rsidRDefault="002C4EC9" w:rsidP="0076160D">
            <w:pPr>
              <w:rPr>
                <w:sz w:val="16"/>
                <w:szCs w:val="16"/>
              </w:rPr>
            </w:pPr>
          </w:p>
        </w:tc>
        <w:tc>
          <w:tcPr>
            <w:tcW w:w="120" w:type="pct"/>
          </w:tcPr>
          <w:p w:rsidR="002C4EC9" w:rsidRDefault="002C4EC9" w:rsidP="0076160D">
            <w:pPr>
              <w:rPr>
                <w:sz w:val="16"/>
                <w:szCs w:val="16"/>
              </w:rPr>
            </w:pPr>
            <w:r>
              <w:rPr>
                <w:sz w:val="16"/>
                <w:szCs w:val="16"/>
              </w:rPr>
              <w:t>BL</w:t>
            </w:r>
          </w:p>
        </w:tc>
        <w:tc>
          <w:tcPr>
            <w:tcW w:w="333" w:type="pct"/>
            <w:gridSpan w:val="3"/>
          </w:tcPr>
          <w:p w:rsidR="002C4EC9" w:rsidRDefault="002C4EC9" w:rsidP="0076160D">
            <w:pPr>
              <w:rPr>
                <w:sz w:val="16"/>
                <w:szCs w:val="16"/>
              </w:rPr>
            </w:pPr>
            <w:r>
              <w:rPr>
                <w:sz w:val="16"/>
                <w:szCs w:val="16"/>
              </w:rPr>
              <w:t>49.8 (2.7)</w:t>
            </w:r>
          </w:p>
        </w:tc>
        <w:tc>
          <w:tcPr>
            <w:tcW w:w="374" w:type="pct"/>
            <w:gridSpan w:val="4"/>
          </w:tcPr>
          <w:p w:rsidR="002C4EC9" w:rsidRDefault="002C4EC9" w:rsidP="0076160D">
            <w:pPr>
              <w:rPr>
                <w:sz w:val="16"/>
                <w:szCs w:val="16"/>
              </w:rPr>
            </w:pPr>
            <w:r>
              <w:rPr>
                <w:sz w:val="16"/>
                <w:szCs w:val="16"/>
              </w:rPr>
              <w:t>50.4 (2.4)</w:t>
            </w:r>
          </w:p>
        </w:tc>
        <w:tc>
          <w:tcPr>
            <w:tcW w:w="216" w:type="pct"/>
            <w:gridSpan w:val="3"/>
          </w:tcPr>
          <w:p w:rsidR="002C4EC9" w:rsidRDefault="002C4EC9" w:rsidP="0076160D">
            <w:pPr>
              <w:rPr>
                <w:sz w:val="16"/>
                <w:szCs w:val="16"/>
              </w:rPr>
            </w:pPr>
            <w:r>
              <w:rPr>
                <w:sz w:val="16"/>
                <w:szCs w:val="16"/>
              </w:rPr>
              <w:t>-0.6</w:t>
            </w:r>
          </w:p>
          <w:p w:rsidR="002C4EC9" w:rsidRDefault="002C4EC9" w:rsidP="0076160D">
            <w:pPr>
              <w:rPr>
                <w:sz w:val="16"/>
                <w:szCs w:val="16"/>
              </w:rPr>
            </w:pPr>
            <w:r>
              <w:rPr>
                <w:sz w:val="16"/>
                <w:szCs w:val="16"/>
              </w:rPr>
              <w:t>(-1.5-0.3)</w:t>
            </w:r>
          </w:p>
        </w:tc>
        <w:tc>
          <w:tcPr>
            <w:tcW w:w="229" w:type="pct"/>
          </w:tcPr>
          <w:p w:rsidR="002C4EC9" w:rsidRDefault="002C4EC9" w:rsidP="0076160D">
            <w:pPr>
              <w:rPr>
                <w:sz w:val="16"/>
                <w:szCs w:val="16"/>
              </w:rPr>
            </w:pPr>
            <w:r>
              <w:rPr>
                <w:sz w:val="16"/>
                <w:szCs w:val="16"/>
              </w:rPr>
              <w:t>-0.6</w:t>
            </w:r>
          </w:p>
          <w:p w:rsidR="002C4EC9" w:rsidRDefault="002C4EC9" w:rsidP="0076160D">
            <w:pPr>
              <w:rPr>
                <w:sz w:val="16"/>
                <w:szCs w:val="16"/>
              </w:rPr>
            </w:pPr>
            <w:r>
              <w:rPr>
                <w:sz w:val="16"/>
                <w:szCs w:val="16"/>
              </w:rPr>
              <w:t>(-1.5-0.3)</w:t>
            </w:r>
          </w:p>
        </w:tc>
        <w:tc>
          <w:tcPr>
            <w:tcW w:w="355" w:type="pct"/>
            <w:vMerge/>
          </w:tcPr>
          <w:p w:rsidR="002C4EC9" w:rsidRPr="005F5A79" w:rsidRDefault="002C4EC9" w:rsidP="0076160D">
            <w:pPr>
              <w:rPr>
                <w:sz w:val="16"/>
                <w:szCs w:val="16"/>
              </w:rPr>
            </w:pPr>
          </w:p>
        </w:tc>
        <w:tc>
          <w:tcPr>
            <w:tcW w:w="360" w:type="pct"/>
            <w:vMerge/>
          </w:tcPr>
          <w:p w:rsidR="002C4EC9" w:rsidRDefault="002C4EC9" w:rsidP="0076160D">
            <w:pPr>
              <w:rPr>
                <w:sz w:val="16"/>
                <w:szCs w:val="16"/>
              </w:rPr>
            </w:pPr>
          </w:p>
        </w:tc>
        <w:tc>
          <w:tcPr>
            <w:tcW w:w="576" w:type="pct"/>
            <w:vMerge/>
          </w:tcPr>
          <w:p w:rsidR="002C4EC9" w:rsidRPr="001C2D20" w:rsidRDefault="002C4EC9" w:rsidP="0076160D">
            <w:pPr>
              <w:rPr>
                <w:sz w:val="16"/>
                <w:szCs w:val="16"/>
              </w:rPr>
            </w:pPr>
          </w:p>
        </w:tc>
      </w:tr>
      <w:tr w:rsidR="002C4EC9" w:rsidRPr="005A5DE3" w:rsidTr="0076160D">
        <w:tc>
          <w:tcPr>
            <w:tcW w:w="389" w:type="pct"/>
          </w:tcPr>
          <w:p w:rsidR="002C4EC9" w:rsidRPr="00CF6981" w:rsidRDefault="002C4EC9" w:rsidP="0076160D">
            <w:pPr>
              <w:ind w:left="34" w:hanging="142"/>
              <w:rPr>
                <w:b/>
                <w:sz w:val="16"/>
                <w:szCs w:val="16"/>
                <w:vertAlign w:val="superscript"/>
              </w:rPr>
            </w:pPr>
            <w:r w:rsidRPr="00064BFB">
              <w:rPr>
                <w:b/>
                <w:sz w:val="16"/>
                <w:szCs w:val="16"/>
              </w:rPr>
              <w:t>Magbooli, 2007</w:t>
            </w:r>
            <w:r>
              <w:rPr>
                <w:b/>
                <w:sz w:val="16"/>
                <w:szCs w:val="16"/>
                <w:vertAlign w:val="superscript"/>
              </w:rPr>
              <w:t>89</w:t>
            </w:r>
          </w:p>
        </w:tc>
        <w:tc>
          <w:tcPr>
            <w:tcW w:w="194" w:type="pct"/>
          </w:tcPr>
          <w:p w:rsidR="002C4EC9" w:rsidRPr="00064BFB" w:rsidRDefault="002C4EC9" w:rsidP="0076160D">
            <w:pPr>
              <w:rPr>
                <w:sz w:val="16"/>
                <w:szCs w:val="16"/>
              </w:rPr>
            </w:pPr>
            <w:r w:rsidRPr="00064BFB">
              <w:rPr>
                <w:sz w:val="16"/>
                <w:szCs w:val="16"/>
              </w:rPr>
              <w:t>1 (med)</w:t>
            </w:r>
          </w:p>
        </w:tc>
        <w:tc>
          <w:tcPr>
            <w:tcW w:w="368" w:type="pct"/>
          </w:tcPr>
          <w:p w:rsidR="002C4EC9" w:rsidRPr="001C2D20" w:rsidRDefault="002C4EC9" w:rsidP="0076160D">
            <w:pPr>
              <w:rPr>
                <w:sz w:val="16"/>
                <w:szCs w:val="16"/>
              </w:rPr>
            </w:pPr>
            <w:r w:rsidRPr="001C2D20">
              <w:rPr>
                <w:sz w:val="16"/>
                <w:szCs w:val="16"/>
              </w:rPr>
              <w:t>Tehran, Iran</w:t>
            </w:r>
          </w:p>
          <w:p w:rsidR="002C4EC9" w:rsidRPr="001C2D20" w:rsidRDefault="002C4EC9" w:rsidP="0076160D">
            <w:pPr>
              <w:rPr>
                <w:sz w:val="16"/>
                <w:szCs w:val="16"/>
              </w:rPr>
            </w:pPr>
          </w:p>
          <w:p w:rsidR="002C4EC9" w:rsidRPr="001C2D20" w:rsidRDefault="002C4EC9" w:rsidP="0076160D">
            <w:pPr>
              <w:rPr>
                <w:sz w:val="16"/>
                <w:szCs w:val="16"/>
              </w:rPr>
            </w:pPr>
            <w:r>
              <w:rPr>
                <w:sz w:val="16"/>
                <w:szCs w:val="16"/>
              </w:rPr>
              <w:t>n</w:t>
            </w:r>
            <w:r w:rsidRPr="001C2D20">
              <w:rPr>
                <w:sz w:val="16"/>
                <w:szCs w:val="16"/>
              </w:rPr>
              <w:t>=552</w:t>
            </w:r>
            <w:r>
              <w:rPr>
                <w:sz w:val="16"/>
                <w:szCs w:val="16"/>
              </w:rPr>
              <w:t xml:space="preserve"> women</w:t>
            </w:r>
          </w:p>
        </w:tc>
        <w:tc>
          <w:tcPr>
            <w:tcW w:w="256" w:type="pct"/>
          </w:tcPr>
          <w:p w:rsidR="002C4EC9" w:rsidRPr="001C2D20" w:rsidRDefault="002C4EC9" w:rsidP="0076160D">
            <w:pPr>
              <w:rPr>
                <w:sz w:val="16"/>
                <w:szCs w:val="16"/>
              </w:rPr>
            </w:pPr>
            <w:r>
              <w:rPr>
                <w:sz w:val="16"/>
                <w:szCs w:val="16"/>
              </w:rPr>
              <w:t>Cross-sectional</w:t>
            </w:r>
          </w:p>
        </w:tc>
        <w:tc>
          <w:tcPr>
            <w:tcW w:w="364" w:type="pct"/>
          </w:tcPr>
          <w:p w:rsidR="002C4EC9" w:rsidRDefault="002C4EC9" w:rsidP="0076160D">
            <w:pPr>
              <w:rPr>
                <w:sz w:val="16"/>
                <w:szCs w:val="16"/>
              </w:rPr>
            </w:pPr>
            <w:r w:rsidRPr="001C2D20">
              <w:rPr>
                <w:sz w:val="16"/>
                <w:szCs w:val="16"/>
              </w:rPr>
              <w:t>None</w:t>
            </w:r>
          </w:p>
          <w:p w:rsidR="002C4EC9" w:rsidRPr="001C2D20" w:rsidRDefault="002C4EC9" w:rsidP="0076160D">
            <w:pPr>
              <w:rPr>
                <w:sz w:val="16"/>
                <w:szCs w:val="16"/>
              </w:rPr>
            </w:pPr>
          </w:p>
        </w:tc>
        <w:tc>
          <w:tcPr>
            <w:tcW w:w="374" w:type="pct"/>
            <w:gridSpan w:val="2"/>
          </w:tcPr>
          <w:p w:rsidR="002C4EC9" w:rsidRPr="001C2D20" w:rsidRDefault="002C4EC9" w:rsidP="0076160D">
            <w:pPr>
              <w:rPr>
                <w:sz w:val="16"/>
                <w:szCs w:val="16"/>
              </w:rPr>
            </w:pPr>
            <w:r>
              <w:rPr>
                <w:sz w:val="16"/>
                <w:szCs w:val="16"/>
              </w:rPr>
              <w:t>Delivery*</w:t>
            </w:r>
          </w:p>
        </w:tc>
        <w:tc>
          <w:tcPr>
            <w:tcW w:w="489" w:type="pct"/>
          </w:tcPr>
          <w:p w:rsidR="002C4EC9" w:rsidRPr="001C2D20" w:rsidRDefault="002C4EC9" w:rsidP="0076160D">
            <w:pPr>
              <w:rPr>
                <w:sz w:val="16"/>
                <w:szCs w:val="16"/>
              </w:rPr>
            </w:pPr>
            <w:r w:rsidRPr="001C2D20">
              <w:rPr>
                <w:sz w:val="16"/>
                <w:szCs w:val="16"/>
              </w:rPr>
              <w:t>27.82 (21.71)</w:t>
            </w:r>
            <w:r>
              <w:rPr>
                <w:sz w:val="16"/>
                <w:szCs w:val="16"/>
              </w:rPr>
              <w:t>*</w:t>
            </w:r>
          </w:p>
          <w:p w:rsidR="002C4EC9" w:rsidRPr="001C2D20" w:rsidRDefault="002C4EC9" w:rsidP="0076160D">
            <w:pPr>
              <w:rPr>
                <w:sz w:val="16"/>
                <w:szCs w:val="16"/>
              </w:rPr>
            </w:pPr>
          </w:p>
          <w:p w:rsidR="002C4EC9" w:rsidRPr="001C2D20" w:rsidRDefault="002C4EC9" w:rsidP="0076160D">
            <w:pPr>
              <w:rPr>
                <w:sz w:val="16"/>
                <w:szCs w:val="16"/>
              </w:rPr>
            </w:pPr>
          </w:p>
        </w:tc>
        <w:tc>
          <w:tcPr>
            <w:tcW w:w="1272" w:type="pct"/>
            <w:gridSpan w:val="12"/>
          </w:tcPr>
          <w:p w:rsidR="002C4EC9" w:rsidRPr="001C2D20" w:rsidRDefault="002C4EC9" w:rsidP="0076160D">
            <w:pPr>
              <w:rPr>
                <w:sz w:val="16"/>
                <w:szCs w:val="16"/>
              </w:rPr>
            </w:pPr>
            <w:r>
              <w:rPr>
                <w:sz w:val="16"/>
                <w:szCs w:val="16"/>
              </w:rPr>
              <w:t>50.02 (1.58)</w:t>
            </w:r>
          </w:p>
        </w:tc>
        <w:tc>
          <w:tcPr>
            <w:tcW w:w="355" w:type="pct"/>
          </w:tcPr>
          <w:p w:rsidR="002C4EC9" w:rsidRPr="001C2D20" w:rsidRDefault="002C4EC9" w:rsidP="0076160D">
            <w:pPr>
              <w:rPr>
                <w:sz w:val="16"/>
                <w:szCs w:val="16"/>
              </w:rPr>
            </w:pPr>
            <w:r>
              <w:rPr>
                <w:sz w:val="16"/>
                <w:szCs w:val="16"/>
              </w:rPr>
              <w:t>Not given</w:t>
            </w:r>
          </w:p>
        </w:tc>
        <w:tc>
          <w:tcPr>
            <w:tcW w:w="360" w:type="pct"/>
          </w:tcPr>
          <w:p w:rsidR="002C4EC9" w:rsidRPr="001C2D20" w:rsidRDefault="002C4EC9" w:rsidP="0076160D">
            <w:pPr>
              <w:rPr>
                <w:sz w:val="16"/>
                <w:szCs w:val="16"/>
              </w:rPr>
            </w:pPr>
            <w:r>
              <w:rPr>
                <w:sz w:val="16"/>
                <w:szCs w:val="16"/>
              </w:rPr>
              <w:t>Not given</w:t>
            </w:r>
          </w:p>
        </w:tc>
        <w:tc>
          <w:tcPr>
            <w:tcW w:w="576" w:type="pct"/>
          </w:tcPr>
          <w:p w:rsidR="002C4EC9" w:rsidRDefault="002C4EC9" w:rsidP="0076160D">
            <w:pPr>
              <w:rPr>
                <w:sz w:val="16"/>
                <w:szCs w:val="16"/>
              </w:rPr>
            </w:pPr>
            <w:r w:rsidRPr="00501CA4">
              <w:rPr>
                <w:sz w:val="16"/>
                <w:szCs w:val="16"/>
              </w:rPr>
              <w:t>No</w:t>
            </w:r>
            <w:r>
              <w:rPr>
                <w:sz w:val="16"/>
                <w:szCs w:val="16"/>
              </w:rPr>
              <w:t xml:space="preserve"> significant</w:t>
            </w:r>
            <w:r w:rsidRPr="00501CA4">
              <w:rPr>
                <w:sz w:val="16"/>
                <w:szCs w:val="16"/>
              </w:rPr>
              <w:t xml:space="preserve"> association seen b</w:t>
            </w:r>
            <w:r>
              <w:rPr>
                <w:sz w:val="16"/>
                <w:szCs w:val="16"/>
              </w:rPr>
              <w:t>etween serum 25(OH)D</w:t>
            </w:r>
            <w:r>
              <w:rPr>
                <w:sz w:val="16"/>
                <w:szCs w:val="16"/>
                <w:vertAlign w:val="subscript"/>
              </w:rPr>
              <w:t>3</w:t>
            </w:r>
            <w:r>
              <w:rPr>
                <w:sz w:val="16"/>
                <w:szCs w:val="16"/>
              </w:rPr>
              <w:t xml:space="preserve"> and offspring birth length</w:t>
            </w:r>
          </w:p>
          <w:p w:rsidR="002C4EC9" w:rsidRDefault="002C4EC9" w:rsidP="0076160D">
            <w:pPr>
              <w:rPr>
                <w:sz w:val="16"/>
                <w:szCs w:val="16"/>
              </w:rPr>
            </w:pPr>
          </w:p>
          <w:p w:rsidR="002C4EC9" w:rsidRPr="001C2D20" w:rsidRDefault="002C4EC9" w:rsidP="0076160D">
            <w:pPr>
              <w:rPr>
                <w:sz w:val="16"/>
                <w:szCs w:val="16"/>
              </w:rPr>
            </w:pPr>
            <w:r>
              <w:rPr>
                <w:sz w:val="16"/>
                <w:szCs w:val="16"/>
              </w:rPr>
              <w:t xml:space="preserve"> p not given</w:t>
            </w:r>
          </w:p>
        </w:tc>
      </w:tr>
      <w:tr w:rsidR="002C4EC9" w:rsidRPr="005A5DE3" w:rsidTr="0076160D">
        <w:tc>
          <w:tcPr>
            <w:tcW w:w="389" w:type="pct"/>
          </w:tcPr>
          <w:p w:rsidR="002C4EC9" w:rsidRPr="00CF6981" w:rsidRDefault="002C4EC9" w:rsidP="0076160D">
            <w:pPr>
              <w:ind w:left="34" w:hanging="142"/>
              <w:rPr>
                <w:b/>
                <w:sz w:val="16"/>
                <w:szCs w:val="16"/>
                <w:vertAlign w:val="superscript"/>
              </w:rPr>
            </w:pPr>
            <w:r w:rsidRPr="00064BFB">
              <w:rPr>
                <w:b/>
                <w:sz w:val="16"/>
                <w:szCs w:val="16"/>
              </w:rPr>
              <w:t>Clifton-Bligh, 2008</w:t>
            </w:r>
            <w:r>
              <w:rPr>
                <w:b/>
                <w:sz w:val="16"/>
                <w:szCs w:val="16"/>
                <w:vertAlign w:val="superscript"/>
              </w:rPr>
              <w:t>92</w:t>
            </w:r>
          </w:p>
        </w:tc>
        <w:tc>
          <w:tcPr>
            <w:tcW w:w="194" w:type="pct"/>
          </w:tcPr>
          <w:p w:rsidR="002C4EC9" w:rsidRPr="00064BFB" w:rsidRDefault="002C4EC9" w:rsidP="0076160D">
            <w:pPr>
              <w:rPr>
                <w:sz w:val="16"/>
                <w:szCs w:val="16"/>
              </w:rPr>
            </w:pPr>
            <w:r w:rsidRPr="00064BFB">
              <w:rPr>
                <w:sz w:val="16"/>
                <w:szCs w:val="16"/>
              </w:rPr>
              <w:t>6 (low)</w:t>
            </w:r>
          </w:p>
        </w:tc>
        <w:tc>
          <w:tcPr>
            <w:tcW w:w="368" w:type="pct"/>
          </w:tcPr>
          <w:p w:rsidR="002C4EC9" w:rsidRDefault="002C4EC9" w:rsidP="0076160D">
            <w:pPr>
              <w:rPr>
                <w:sz w:val="16"/>
                <w:szCs w:val="16"/>
              </w:rPr>
            </w:pPr>
            <w:r>
              <w:rPr>
                <w:sz w:val="16"/>
                <w:szCs w:val="16"/>
              </w:rPr>
              <w:t>New South Wales, Australia</w:t>
            </w:r>
          </w:p>
          <w:p w:rsidR="002C4EC9" w:rsidRDefault="002C4EC9" w:rsidP="0076160D">
            <w:pPr>
              <w:rPr>
                <w:sz w:val="16"/>
                <w:szCs w:val="16"/>
              </w:rPr>
            </w:pPr>
            <w:r>
              <w:rPr>
                <w:sz w:val="16"/>
                <w:szCs w:val="16"/>
              </w:rPr>
              <w:t>n=307 women (included 81 women with GDM)</w:t>
            </w:r>
          </w:p>
          <w:p w:rsidR="002C4EC9" w:rsidRDefault="002C4EC9" w:rsidP="0076160D">
            <w:pPr>
              <w:rPr>
                <w:sz w:val="16"/>
                <w:szCs w:val="16"/>
              </w:rPr>
            </w:pPr>
          </w:p>
        </w:tc>
        <w:tc>
          <w:tcPr>
            <w:tcW w:w="256" w:type="pct"/>
          </w:tcPr>
          <w:p w:rsidR="002C4EC9" w:rsidRDefault="002C4EC9" w:rsidP="0076160D">
            <w:pPr>
              <w:rPr>
                <w:sz w:val="16"/>
                <w:szCs w:val="16"/>
              </w:rPr>
            </w:pPr>
            <w:r>
              <w:rPr>
                <w:sz w:val="16"/>
                <w:szCs w:val="16"/>
              </w:rPr>
              <w:t>Cohort</w:t>
            </w:r>
          </w:p>
          <w:p w:rsidR="002C4EC9" w:rsidRDefault="002C4EC9" w:rsidP="0076160D">
            <w:pPr>
              <w:rPr>
                <w:sz w:val="16"/>
                <w:szCs w:val="16"/>
              </w:rPr>
            </w:pPr>
          </w:p>
        </w:tc>
        <w:tc>
          <w:tcPr>
            <w:tcW w:w="364" w:type="pct"/>
          </w:tcPr>
          <w:p w:rsidR="002C4EC9" w:rsidRDefault="002C4EC9" w:rsidP="0076160D">
            <w:pPr>
              <w:rPr>
                <w:sz w:val="16"/>
                <w:szCs w:val="16"/>
              </w:rPr>
            </w:pPr>
            <w:r>
              <w:rPr>
                <w:sz w:val="16"/>
                <w:szCs w:val="16"/>
              </w:rPr>
              <w:t>Gestational age</w:t>
            </w:r>
          </w:p>
        </w:tc>
        <w:tc>
          <w:tcPr>
            <w:tcW w:w="374" w:type="pct"/>
            <w:gridSpan w:val="2"/>
          </w:tcPr>
          <w:p w:rsidR="002C4EC9" w:rsidRDefault="002C4EC9" w:rsidP="0076160D">
            <w:pPr>
              <w:rPr>
                <w:sz w:val="16"/>
                <w:szCs w:val="16"/>
              </w:rPr>
            </w:pPr>
            <w:r>
              <w:rPr>
                <w:sz w:val="16"/>
                <w:szCs w:val="16"/>
              </w:rPr>
              <w:t>Mean (SD)  28.7 (3.3) weeks</w:t>
            </w:r>
          </w:p>
        </w:tc>
        <w:tc>
          <w:tcPr>
            <w:tcW w:w="489" w:type="pct"/>
          </w:tcPr>
          <w:p w:rsidR="002C4EC9" w:rsidRPr="00C937D0" w:rsidRDefault="002C4EC9" w:rsidP="0076160D">
            <w:pPr>
              <w:rPr>
                <w:sz w:val="16"/>
                <w:szCs w:val="16"/>
              </w:rPr>
            </w:pPr>
            <w:r>
              <w:rPr>
                <w:sz w:val="16"/>
                <w:szCs w:val="16"/>
              </w:rPr>
              <w:t>53.8 (23.9)</w:t>
            </w:r>
          </w:p>
        </w:tc>
        <w:tc>
          <w:tcPr>
            <w:tcW w:w="1272" w:type="pct"/>
            <w:gridSpan w:val="12"/>
          </w:tcPr>
          <w:p w:rsidR="002C4EC9" w:rsidRDefault="002C4EC9" w:rsidP="0076160D">
            <w:pPr>
              <w:rPr>
                <w:sz w:val="16"/>
                <w:szCs w:val="16"/>
              </w:rPr>
            </w:pPr>
            <w:r>
              <w:rPr>
                <w:sz w:val="16"/>
                <w:szCs w:val="16"/>
              </w:rPr>
              <w:t>Not given</w:t>
            </w:r>
          </w:p>
        </w:tc>
        <w:tc>
          <w:tcPr>
            <w:tcW w:w="355" w:type="pct"/>
          </w:tcPr>
          <w:p w:rsidR="002C4EC9" w:rsidRPr="00DC15CD" w:rsidRDefault="002C4EC9" w:rsidP="0076160D">
            <w:pPr>
              <w:rPr>
                <w:sz w:val="16"/>
                <w:szCs w:val="16"/>
              </w:rPr>
            </w:pPr>
            <w:r w:rsidRPr="00DC15CD">
              <w:rPr>
                <w:sz w:val="16"/>
                <w:szCs w:val="16"/>
              </w:rPr>
              <w:t>Not given</w:t>
            </w:r>
          </w:p>
        </w:tc>
        <w:tc>
          <w:tcPr>
            <w:tcW w:w="360" w:type="pct"/>
          </w:tcPr>
          <w:p w:rsidR="002C4EC9" w:rsidRPr="004708B9" w:rsidRDefault="002C4EC9" w:rsidP="0076160D">
            <w:pPr>
              <w:rPr>
                <w:sz w:val="16"/>
                <w:szCs w:val="16"/>
              </w:rPr>
            </w:pPr>
            <w:r>
              <w:rPr>
                <w:sz w:val="16"/>
                <w:szCs w:val="16"/>
              </w:rPr>
              <w:t>Not given</w:t>
            </w:r>
          </w:p>
        </w:tc>
        <w:tc>
          <w:tcPr>
            <w:tcW w:w="576" w:type="pct"/>
          </w:tcPr>
          <w:p w:rsidR="002C4EC9" w:rsidRDefault="002C4EC9" w:rsidP="0076160D">
            <w:pPr>
              <w:rPr>
                <w:sz w:val="16"/>
                <w:szCs w:val="16"/>
              </w:rPr>
            </w:pPr>
            <w:r>
              <w:rPr>
                <w:sz w:val="16"/>
                <w:szCs w:val="16"/>
              </w:rPr>
              <w:t>No association between maternal 25(OH)D and offspring birth length</w:t>
            </w:r>
          </w:p>
          <w:p w:rsidR="002C4EC9" w:rsidRPr="004708B9" w:rsidRDefault="002C4EC9" w:rsidP="0076160D">
            <w:pPr>
              <w:rPr>
                <w:sz w:val="16"/>
                <w:szCs w:val="16"/>
              </w:rPr>
            </w:pPr>
            <w:r>
              <w:rPr>
                <w:sz w:val="16"/>
                <w:szCs w:val="16"/>
              </w:rPr>
              <w:t>p&gt;0.4</w:t>
            </w:r>
          </w:p>
        </w:tc>
      </w:tr>
      <w:tr w:rsidR="002C4EC9" w:rsidRPr="005A5DE3" w:rsidTr="0076160D">
        <w:trPr>
          <w:trHeight w:val="520"/>
        </w:trPr>
        <w:tc>
          <w:tcPr>
            <w:tcW w:w="389" w:type="pct"/>
          </w:tcPr>
          <w:p w:rsidR="002C4EC9" w:rsidRPr="00CF6981" w:rsidRDefault="002C4EC9" w:rsidP="0076160D">
            <w:pPr>
              <w:ind w:left="34" w:hanging="142"/>
              <w:rPr>
                <w:b/>
                <w:sz w:val="16"/>
                <w:szCs w:val="16"/>
                <w:vertAlign w:val="superscript"/>
              </w:rPr>
            </w:pPr>
            <w:r w:rsidRPr="00064BFB">
              <w:rPr>
                <w:b/>
                <w:sz w:val="16"/>
                <w:szCs w:val="16"/>
              </w:rPr>
              <w:t>Gale, 2008</w:t>
            </w:r>
            <w:r>
              <w:rPr>
                <w:b/>
                <w:sz w:val="16"/>
                <w:szCs w:val="16"/>
                <w:vertAlign w:val="superscript"/>
              </w:rPr>
              <w:t>25</w:t>
            </w:r>
          </w:p>
        </w:tc>
        <w:tc>
          <w:tcPr>
            <w:tcW w:w="194" w:type="pct"/>
          </w:tcPr>
          <w:p w:rsidR="002C4EC9" w:rsidRPr="00064BFB" w:rsidRDefault="002C4EC9" w:rsidP="0076160D">
            <w:pPr>
              <w:rPr>
                <w:sz w:val="16"/>
                <w:szCs w:val="16"/>
              </w:rPr>
            </w:pPr>
            <w:r w:rsidRPr="00064BFB">
              <w:rPr>
                <w:sz w:val="16"/>
                <w:szCs w:val="16"/>
              </w:rPr>
              <w:t>4 (med)</w:t>
            </w:r>
          </w:p>
        </w:tc>
        <w:tc>
          <w:tcPr>
            <w:tcW w:w="368" w:type="pct"/>
          </w:tcPr>
          <w:p w:rsidR="002C4EC9" w:rsidRDefault="002C4EC9" w:rsidP="0076160D">
            <w:pPr>
              <w:rPr>
                <w:sz w:val="16"/>
                <w:szCs w:val="16"/>
              </w:rPr>
            </w:pPr>
            <w:r w:rsidRPr="00675EBA">
              <w:rPr>
                <w:sz w:val="16"/>
                <w:szCs w:val="16"/>
              </w:rPr>
              <w:t>Princess Ann</w:t>
            </w:r>
            <w:r>
              <w:rPr>
                <w:sz w:val="16"/>
                <w:szCs w:val="16"/>
              </w:rPr>
              <w:t>e</w:t>
            </w:r>
            <w:r w:rsidRPr="00675EBA">
              <w:rPr>
                <w:sz w:val="16"/>
                <w:szCs w:val="16"/>
              </w:rPr>
              <w:t xml:space="preserve"> Cohort, Southampton, UK</w:t>
            </w:r>
          </w:p>
          <w:p w:rsidR="002C4EC9" w:rsidRPr="00675EBA" w:rsidRDefault="002C4EC9" w:rsidP="0076160D">
            <w:pPr>
              <w:rPr>
                <w:sz w:val="16"/>
                <w:szCs w:val="16"/>
              </w:rPr>
            </w:pPr>
          </w:p>
          <w:p w:rsidR="002C4EC9" w:rsidRPr="001C2D20" w:rsidRDefault="002C4EC9" w:rsidP="0076160D">
            <w:pPr>
              <w:rPr>
                <w:sz w:val="16"/>
                <w:szCs w:val="16"/>
              </w:rPr>
            </w:pPr>
            <w:r w:rsidRPr="00675EBA">
              <w:rPr>
                <w:sz w:val="16"/>
                <w:szCs w:val="16"/>
              </w:rPr>
              <w:t>n=466</w:t>
            </w:r>
            <w:r>
              <w:rPr>
                <w:sz w:val="16"/>
                <w:szCs w:val="16"/>
              </w:rPr>
              <w:t xml:space="preserve"> women</w:t>
            </w:r>
          </w:p>
        </w:tc>
        <w:tc>
          <w:tcPr>
            <w:tcW w:w="256" w:type="pct"/>
          </w:tcPr>
          <w:p w:rsidR="002C4EC9" w:rsidRDefault="002C4EC9" w:rsidP="0076160D">
            <w:pPr>
              <w:rPr>
                <w:sz w:val="16"/>
                <w:szCs w:val="16"/>
              </w:rPr>
            </w:pPr>
            <w:r>
              <w:rPr>
                <w:sz w:val="16"/>
                <w:szCs w:val="16"/>
              </w:rPr>
              <w:lastRenderedPageBreak/>
              <w:t>Cohort</w:t>
            </w:r>
          </w:p>
        </w:tc>
        <w:tc>
          <w:tcPr>
            <w:tcW w:w="364" w:type="pct"/>
          </w:tcPr>
          <w:p w:rsidR="002C4EC9" w:rsidRPr="001C2D20" w:rsidRDefault="002C4EC9" w:rsidP="0076160D">
            <w:pPr>
              <w:rPr>
                <w:sz w:val="16"/>
                <w:szCs w:val="16"/>
              </w:rPr>
            </w:pPr>
            <w:r>
              <w:rPr>
                <w:sz w:val="16"/>
                <w:szCs w:val="16"/>
              </w:rPr>
              <w:t xml:space="preserve">Gestational age, maternal age, maternal BMI, </w:t>
            </w:r>
            <w:r>
              <w:rPr>
                <w:sz w:val="16"/>
                <w:szCs w:val="16"/>
              </w:rPr>
              <w:lastRenderedPageBreak/>
              <w:t>ethnicity and parity</w:t>
            </w:r>
          </w:p>
        </w:tc>
        <w:tc>
          <w:tcPr>
            <w:tcW w:w="374" w:type="pct"/>
            <w:gridSpan w:val="2"/>
          </w:tcPr>
          <w:p w:rsidR="002C4EC9" w:rsidRDefault="002C4EC9" w:rsidP="0076160D">
            <w:pPr>
              <w:rPr>
                <w:sz w:val="16"/>
                <w:szCs w:val="16"/>
              </w:rPr>
            </w:pPr>
            <w:r>
              <w:rPr>
                <w:sz w:val="16"/>
                <w:szCs w:val="16"/>
              </w:rPr>
              <w:lastRenderedPageBreak/>
              <w:t>Late pregnancy</w:t>
            </w:r>
          </w:p>
          <w:p w:rsidR="002C4EC9" w:rsidRDefault="002C4EC9" w:rsidP="0076160D">
            <w:pPr>
              <w:rPr>
                <w:sz w:val="16"/>
                <w:szCs w:val="16"/>
              </w:rPr>
            </w:pPr>
          </w:p>
          <w:p w:rsidR="002C4EC9" w:rsidRPr="001C2D20" w:rsidRDefault="002C4EC9" w:rsidP="0076160D">
            <w:pPr>
              <w:rPr>
                <w:sz w:val="16"/>
                <w:szCs w:val="16"/>
              </w:rPr>
            </w:pPr>
            <w:r>
              <w:rPr>
                <w:sz w:val="16"/>
                <w:szCs w:val="16"/>
              </w:rPr>
              <w:lastRenderedPageBreak/>
              <w:t>Median 32.6 weeks (32.0-31.4)</w:t>
            </w:r>
          </w:p>
        </w:tc>
        <w:tc>
          <w:tcPr>
            <w:tcW w:w="489" w:type="pct"/>
          </w:tcPr>
          <w:p w:rsidR="002C4EC9" w:rsidRDefault="002C4EC9" w:rsidP="0076160D">
            <w:pPr>
              <w:rPr>
                <w:sz w:val="16"/>
                <w:szCs w:val="16"/>
              </w:rPr>
            </w:pPr>
            <w:r w:rsidRPr="000F7A69">
              <w:rPr>
                <w:sz w:val="16"/>
                <w:szCs w:val="16"/>
              </w:rPr>
              <w:lastRenderedPageBreak/>
              <w:t>50 (30-75.3)</w:t>
            </w:r>
          </w:p>
          <w:p w:rsidR="002C4EC9" w:rsidRDefault="002C4EC9" w:rsidP="0076160D">
            <w:pPr>
              <w:rPr>
                <w:sz w:val="16"/>
                <w:szCs w:val="16"/>
              </w:rPr>
            </w:pPr>
          </w:p>
          <w:p w:rsidR="002C4EC9" w:rsidRDefault="002C4EC9" w:rsidP="0076160D">
            <w:pPr>
              <w:rPr>
                <w:sz w:val="16"/>
                <w:szCs w:val="16"/>
              </w:rPr>
            </w:pPr>
            <w:r>
              <w:rPr>
                <w:sz w:val="16"/>
                <w:szCs w:val="16"/>
              </w:rPr>
              <w:t xml:space="preserve">50.4% had 25(OH)D </w:t>
            </w:r>
            <w:r>
              <w:rPr>
                <w:sz w:val="16"/>
                <w:szCs w:val="16"/>
              </w:rPr>
              <w:lastRenderedPageBreak/>
              <w:t>&gt;50nmol/l</w:t>
            </w:r>
          </w:p>
          <w:p w:rsidR="002C4EC9" w:rsidRDefault="002C4EC9" w:rsidP="0076160D">
            <w:pPr>
              <w:rPr>
                <w:sz w:val="16"/>
                <w:szCs w:val="16"/>
              </w:rPr>
            </w:pPr>
          </w:p>
          <w:p w:rsidR="002C4EC9" w:rsidRDefault="002C4EC9" w:rsidP="0076160D">
            <w:pPr>
              <w:rPr>
                <w:sz w:val="16"/>
                <w:szCs w:val="16"/>
              </w:rPr>
            </w:pPr>
            <w:r>
              <w:rPr>
                <w:sz w:val="16"/>
                <w:szCs w:val="16"/>
              </w:rPr>
              <w:t>28.3% had levels 27.5-50 nmol/l</w:t>
            </w:r>
          </w:p>
          <w:p w:rsidR="002C4EC9" w:rsidRDefault="002C4EC9" w:rsidP="0076160D">
            <w:pPr>
              <w:rPr>
                <w:sz w:val="16"/>
                <w:szCs w:val="16"/>
              </w:rPr>
            </w:pPr>
          </w:p>
          <w:p w:rsidR="002C4EC9" w:rsidRDefault="002C4EC9" w:rsidP="0076160D">
            <w:pPr>
              <w:rPr>
                <w:sz w:val="16"/>
                <w:szCs w:val="16"/>
              </w:rPr>
            </w:pPr>
            <w:r>
              <w:rPr>
                <w:sz w:val="16"/>
                <w:szCs w:val="16"/>
              </w:rPr>
              <w:t>21.1% had levels &lt;27.5 nmol/l</w:t>
            </w:r>
          </w:p>
        </w:tc>
        <w:tc>
          <w:tcPr>
            <w:tcW w:w="1272" w:type="pct"/>
            <w:gridSpan w:val="12"/>
          </w:tcPr>
          <w:p w:rsidR="002C4EC9" w:rsidRPr="00954E5F" w:rsidRDefault="002C4EC9" w:rsidP="0076160D">
            <w:pPr>
              <w:ind w:left="34" w:hanging="142"/>
              <w:rPr>
                <w:sz w:val="16"/>
                <w:szCs w:val="16"/>
              </w:rPr>
            </w:pPr>
            <w:r>
              <w:rPr>
                <w:sz w:val="16"/>
                <w:szCs w:val="16"/>
              </w:rPr>
              <w:lastRenderedPageBreak/>
              <w:t>Not given</w:t>
            </w:r>
          </w:p>
        </w:tc>
        <w:tc>
          <w:tcPr>
            <w:tcW w:w="355" w:type="pct"/>
          </w:tcPr>
          <w:p w:rsidR="002C4EC9" w:rsidRDefault="002C4EC9" w:rsidP="0076160D">
            <w:pPr>
              <w:rPr>
                <w:sz w:val="16"/>
                <w:szCs w:val="16"/>
              </w:rPr>
            </w:pPr>
            <w:r>
              <w:rPr>
                <w:rFonts w:cs="Calibri"/>
                <w:sz w:val="16"/>
                <w:szCs w:val="16"/>
              </w:rPr>
              <w:t>β</w:t>
            </w:r>
            <w:r>
              <w:rPr>
                <w:sz w:val="16"/>
                <w:szCs w:val="16"/>
              </w:rPr>
              <w:t xml:space="preserve"> per Log 25(OH)D increase =</w:t>
            </w:r>
          </w:p>
          <w:p w:rsidR="002C4EC9" w:rsidRDefault="002C4EC9" w:rsidP="0076160D">
            <w:pPr>
              <w:rPr>
                <w:sz w:val="16"/>
                <w:szCs w:val="16"/>
              </w:rPr>
            </w:pPr>
            <w:r>
              <w:rPr>
                <w:sz w:val="16"/>
                <w:szCs w:val="16"/>
              </w:rPr>
              <w:t xml:space="preserve"> 0.23 (-</w:t>
            </w:r>
            <w:r>
              <w:rPr>
                <w:sz w:val="16"/>
                <w:szCs w:val="16"/>
              </w:rPr>
              <w:lastRenderedPageBreak/>
              <w:t>0.09, 0.54)</w:t>
            </w:r>
          </w:p>
          <w:p w:rsidR="002C4EC9" w:rsidRDefault="002C4EC9" w:rsidP="0076160D">
            <w:pPr>
              <w:rPr>
                <w:sz w:val="16"/>
                <w:szCs w:val="16"/>
              </w:rPr>
            </w:pPr>
          </w:p>
          <w:p w:rsidR="002C4EC9" w:rsidRPr="001C2D20" w:rsidRDefault="002C4EC9" w:rsidP="0076160D">
            <w:pPr>
              <w:rPr>
                <w:sz w:val="16"/>
                <w:szCs w:val="16"/>
              </w:rPr>
            </w:pPr>
            <w:r>
              <w:rPr>
                <w:sz w:val="16"/>
                <w:szCs w:val="16"/>
              </w:rPr>
              <w:t>p=0.150</w:t>
            </w:r>
          </w:p>
        </w:tc>
        <w:tc>
          <w:tcPr>
            <w:tcW w:w="360" w:type="pct"/>
          </w:tcPr>
          <w:p w:rsidR="002C4EC9" w:rsidRDefault="002C4EC9" w:rsidP="0076160D">
            <w:pPr>
              <w:rPr>
                <w:sz w:val="16"/>
                <w:szCs w:val="16"/>
              </w:rPr>
            </w:pPr>
            <w:r>
              <w:rPr>
                <w:sz w:val="16"/>
                <w:szCs w:val="16"/>
              </w:rPr>
              <w:lastRenderedPageBreak/>
              <w:t>β</w:t>
            </w:r>
            <w:r w:rsidRPr="004708B9">
              <w:rPr>
                <w:sz w:val="16"/>
                <w:szCs w:val="16"/>
              </w:rPr>
              <w:t xml:space="preserve"> per Log</w:t>
            </w:r>
            <w:r>
              <w:rPr>
                <w:sz w:val="16"/>
                <w:szCs w:val="16"/>
              </w:rPr>
              <w:t xml:space="preserve"> 25(OH)D increase =</w:t>
            </w:r>
          </w:p>
          <w:p w:rsidR="002C4EC9" w:rsidRDefault="002C4EC9" w:rsidP="0076160D">
            <w:pPr>
              <w:rPr>
                <w:sz w:val="16"/>
                <w:szCs w:val="16"/>
              </w:rPr>
            </w:pPr>
            <w:r>
              <w:rPr>
                <w:sz w:val="16"/>
                <w:szCs w:val="16"/>
              </w:rPr>
              <w:t xml:space="preserve"> 0.18 (-</w:t>
            </w:r>
            <w:r>
              <w:rPr>
                <w:sz w:val="16"/>
                <w:szCs w:val="16"/>
              </w:rPr>
              <w:lastRenderedPageBreak/>
              <w:t>0.10, 0.46)</w:t>
            </w:r>
          </w:p>
          <w:p w:rsidR="002C4EC9" w:rsidRPr="004708B9" w:rsidRDefault="002C4EC9" w:rsidP="0076160D">
            <w:pPr>
              <w:rPr>
                <w:sz w:val="16"/>
                <w:szCs w:val="16"/>
              </w:rPr>
            </w:pPr>
          </w:p>
          <w:p w:rsidR="002C4EC9" w:rsidRPr="001C2D20" w:rsidRDefault="002C4EC9" w:rsidP="0076160D">
            <w:pPr>
              <w:rPr>
                <w:sz w:val="16"/>
                <w:szCs w:val="16"/>
              </w:rPr>
            </w:pPr>
            <w:r>
              <w:rPr>
                <w:sz w:val="16"/>
                <w:szCs w:val="16"/>
              </w:rPr>
              <w:t>p</w:t>
            </w:r>
            <w:r w:rsidRPr="004708B9">
              <w:rPr>
                <w:sz w:val="16"/>
                <w:szCs w:val="16"/>
              </w:rPr>
              <w:t>=</w:t>
            </w:r>
            <w:r>
              <w:rPr>
                <w:sz w:val="16"/>
                <w:szCs w:val="16"/>
              </w:rPr>
              <w:t>0.215</w:t>
            </w:r>
          </w:p>
        </w:tc>
        <w:tc>
          <w:tcPr>
            <w:tcW w:w="576" w:type="pct"/>
          </w:tcPr>
          <w:p w:rsidR="002C4EC9" w:rsidRPr="001C2D20" w:rsidRDefault="002C4EC9" w:rsidP="0076160D">
            <w:pPr>
              <w:rPr>
                <w:sz w:val="16"/>
                <w:szCs w:val="16"/>
              </w:rPr>
            </w:pPr>
            <w:r w:rsidRPr="004708B9">
              <w:rPr>
                <w:sz w:val="16"/>
                <w:szCs w:val="16"/>
              </w:rPr>
              <w:lastRenderedPageBreak/>
              <w:t xml:space="preserve">No association seen between maternal </w:t>
            </w:r>
            <w:r>
              <w:rPr>
                <w:sz w:val="16"/>
                <w:szCs w:val="16"/>
              </w:rPr>
              <w:t xml:space="preserve"> </w:t>
            </w:r>
            <w:r>
              <w:rPr>
                <w:sz w:val="16"/>
                <w:szCs w:val="16"/>
              </w:rPr>
              <w:lastRenderedPageBreak/>
              <w:t>serum 25(OH)D and offspring  birth length</w:t>
            </w:r>
          </w:p>
        </w:tc>
      </w:tr>
      <w:tr w:rsidR="002C4EC9" w:rsidRPr="005A5DE3" w:rsidTr="0076160D">
        <w:trPr>
          <w:trHeight w:val="520"/>
        </w:trPr>
        <w:tc>
          <w:tcPr>
            <w:tcW w:w="389" w:type="pct"/>
          </w:tcPr>
          <w:p w:rsidR="002C4EC9" w:rsidRPr="00CF6981" w:rsidRDefault="002C4EC9" w:rsidP="0076160D">
            <w:pPr>
              <w:rPr>
                <w:b/>
                <w:sz w:val="16"/>
                <w:szCs w:val="16"/>
                <w:vertAlign w:val="superscript"/>
              </w:rPr>
            </w:pPr>
            <w:r w:rsidRPr="00064BFB">
              <w:rPr>
                <w:b/>
                <w:sz w:val="16"/>
                <w:szCs w:val="16"/>
              </w:rPr>
              <w:lastRenderedPageBreak/>
              <w:t>Farrant, 2009</w:t>
            </w:r>
            <w:r>
              <w:rPr>
                <w:b/>
                <w:sz w:val="16"/>
                <w:szCs w:val="16"/>
                <w:vertAlign w:val="superscript"/>
              </w:rPr>
              <w:t>90</w:t>
            </w:r>
          </w:p>
        </w:tc>
        <w:tc>
          <w:tcPr>
            <w:tcW w:w="194" w:type="pct"/>
          </w:tcPr>
          <w:p w:rsidR="002C4EC9" w:rsidRPr="00064BFB" w:rsidRDefault="002C4EC9" w:rsidP="0076160D">
            <w:pPr>
              <w:rPr>
                <w:sz w:val="16"/>
                <w:szCs w:val="16"/>
              </w:rPr>
            </w:pPr>
            <w:r w:rsidRPr="00064BFB">
              <w:rPr>
                <w:sz w:val="16"/>
                <w:szCs w:val="16"/>
              </w:rPr>
              <w:t>5 (low)</w:t>
            </w:r>
          </w:p>
        </w:tc>
        <w:tc>
          <w:tcPr>
            <w:tcW w:w="368" w:type="pct"/>
          </w:tcPr>
          <w:p w:rsidR="002C4EC9" w:rsidRDefault="002C4EC9" w:rsidP="0076160D">
            <w:pPr>
              <w:rPr>
                <w:sz w:val="16"/>
                <w:szCs w:val="16"/>
              </w:rPr>
            </w:pPr>
            <w:r>
              <w:rPr>
                <w:sz w:val="16"/>
                <w:szCs w:val="16"/>
              </w:rPr>
              <w:t>Mysore Parthenon Study, India</w:t>
            </w:r>
          </w:p>
          <w:p w:rsidR="002C4EC9" w:rsidRDefault="002C4EC9" w:rsidP="0076160D">
            <w:pPr>
              <w:rPr>
                <w:sz w:val="16"/>
                <w:szCs w:val="16"/>
              </w:rPr>
            </w:pPr>
            <w:r>
              <w:rPr>
                <w:sz w:val="16"/>
                <w:szCs w:val="16"/>
              </w:rPr>
              <w:t>n=559 women (included 34 women with GDM)</w:t>
            </w:r>
          </w:p>
        </w:tc>
        <w:tc>
          <w:tcPr>
            <w:tcW w:w="256" w:type="pct"/>
          </w:tcPr>
          <w:p w:rsidR="002C4EC9" w:rsidRDefault="002C4EC9" w:rsidP="0076160D">
            <w:pPr>
              <w:rPr>
                <w:sz w:val="16"/>
                <w:szCs w:val="16"/>
              </w:rPr>
            </w:pPr>
            <w:r>
              <w:rPr>
                <w:sz w:val="16"/>
                <w:szCs w:val="16"/>
              </w:rPr>
              <w:t>Cohort</w:t>
            </w:r>
          </w:p>
        </w:tc>
        <w:tc>
          <w:tcPr>
            <w:tcW w:w="364" w:type="pct"/>
          </w:tcPr>
          <w:p w:rsidR="002C4EC9" w:rsidRDefault="002C4EC9" w:rsidP="0076160D">
            <w:pPr>
              <w:rPr>
                <w:sz w:val="16"/>
                <w:szCs w:val="16"/>
              </w:rPr>
            </w:pPr>
            <w:r>
              <w:rPr>
                <w:sz w:val="16"/>
                <w:szCs w:val="16"/>
              </w:rPr>
              <w:t>Maternal age, fat mass, diabetes status</w:t>
            </w:r>
          </w:p>
        </w:tc>
        <w:tc>
          <w:tcPr>
            <w:tcW w:w="374" w:type="pct"/>
            <w:gridSpan w:val="2"/>
          </w:tcPr>
          <w:p w:rsidR="002C4EC9" w:rsidRPr="00DF0AC0" w:rsidRDefault="002C4EC9" w:rsidP="0076160D">
            <w:pPr>
              <w:rPr>
                <w:sz w:val="16"/>
                <w:szCs w:val="16"/>
              </w:rPr>
            </w:pPr>
            <w:r>
              <w:rPr>
                <w:sz w:val="16"/>
                <w:szCs w:val="16"/>
              </w:rPr>
              <w:t>30 (+/- 2) weeks</w:t>
            </w:r>
          </w:p>
        </w:tc>
        <w:tc>
          <w:tcPr>
            <w:tcW w:w="489" w:type="pct"/>
          </w:tcPr>
          <w:p w:rsidR="002C4EC9" w:rsidRDefault="002C4EC9" w:rsidP="0076160D">
            <w:pPr>
              <w:rPr>
                <w:sz w:val="16"/>
                <w:szCs w:val="16"/>
              </w:rPr>
            </w:pPr>
            <w:r>
              <w:rPr>
                <w:sz w:val="16"/>
                <w:szCs w:val="16"/>
              </w:rPr>
              <w:t>37.8 (24.0-58.5)</w:t>
            </w:r>
          </w:p>
          <w:p w:rsidR="002C4EC9" w:rsidRDefault="002C4EC9" w:rsidP="0076160D">
            <w:pPr>
              <w:rPr>
                <w:sz w:val="16"/>
                <w:szCs w:val="16"/>
              </w:rPr>
            </w:pPr>
          </w:p>
          <w:p w:rsidR="002C4EC9" w:rsidRPr="00933BBB" w:rsidRDefault="002C4EC9" w:rsidP="0076160D">
            <w:pPr>
              <w:rPr>
                <w:sz w:val="16"/>
                <w:szCs w:val="16"/>
              </w:rPr>
            </w:pPr>
            <w:r>
              <w:rPr>
                <w:sz w:val="16"/>
                <w:szCs w:val="16"/>
              </w:rPr>
              <w:t>60% of women ha d 25(OH)D &lt;50 nmol/l, 31% below 28 nmol/l</w:t>
            </w:r>
          </w:p>
        </w:tc>
        <w:tc>
          <w:tcPr>
            <w:tcW w:w="1272" w:type="pct"/>
            <w:gridSpan w:val="12"/>
          </w:tcPr>
          <w:p w:rsidR="002C4EC9" w:rsidRDefault="002C4EC9" w:rsidP="0076160D">
            <w:pPr>
              <w:ind w:left="34" w:hanging="142"/>
              <w:rPr>
                <w:sz w:val="16"/>
                <w:szCs w:val="16"/>
              </w:rPr>
            </w:pPr>
            <w:r>
              <w:rPr>
                <w:sz w:val="16"/>
                <w:szCs w:val="16"/>
              </w:rPr>
              <w:t>Geometric mean =48.9 (2.2)</w:t>
            </w:r>
          </w:p>
        </w:tc>
        <w:tc>
          <w:tcPr>
            <w:tcW w:w="355" w:type="pct"/>
          </w:tcPr>
          <w:p w:rsidR="002C4EC9" w:rsidRDefault="002C4EC9" w:rsidP="0076160D">
            <w:pPr>
              <w:rPr>
                <w:sz w:val="16"/>
                <w:szCs w:val="16"/>
              </w:rPr>
            </w:pPr>
            <w:r w:rsidRPr="00424985">
              <w:rPr>
                <w:sz w:val="16"/>
                <w:szCs w:val="16"/>
              </w:rPr>
              <w:t>β per Log 25(OH)D increase=</w:t>
            </w:r>
            <w:r>
              <w:rPr>
                <w:sz w:val="16"/>
                <w:szCs w:val="16"/>
              </w:rPr>
              <w:t xml:space="preserve"> -0.07    (-0.34, 0.20)</w:t>
            </w:r>
          </w:p>
          <w:p w:rsidR="002C4EC9" w:rsidRDefault="002C4EC9" w:rsidP="0076160D">
            <w:pPr>
              <w:rPr>
                <w:sz w:val="16"/>
                <w:szCs w:val="16"/>
              </w:rPr>
            </w:pPr>
          </w:p>
          <w:p w:rsidR="002C4EC9" w:rsidRDefault="002C4EC9" w:rsidP="0076160D">
            <w:pPr>
              <w:rPr>
                <w:sz w:val="16"/>
                <w:szCs w:val="16"/>
              </w:rPr>
            </w:pPr>
            <w:r>
              <w:rPr>
                <w:sz w:val="16"/>
                <w:szCs w:val="16"/>
              </w:rPr>
              <w:t>p=0.6</w:t>
            </w:r>
          </w:p>
        </w:tc>
        <w:tc>
          <w:tcPr>
            <w:tcW w:w="360" w:type="pct"/>
          </w:tcPr>
          <w:p w:rsidR="002C4EC9" w:rsidRPr="00DF3A9E" w:rsidRDefault="002C4EC9" w:rsidP="0076160D">
            <w:pPr>
              <w:rPr>
                <w:sz w:val="16"/>
                <w:szCs w:val="16"/>
              </w:rPr>
            </w:pPr>
            <w:r w:rsidRPr="00DF3A9E">
              <w:rPr>
                <w:sz w:val="16"/>
                <w:szCs w:val="16"/>
              </w:rPr>
              <w:t xml:space="preserve">β per Log 25(OH)D increase= </w:t>
            </w:r>
            <w:r>
              <w:rPr>
                <w:sz w:val="16"/>
                <w:szCs w:val="16"/>
              </w:rPr>
              <w:t>-0.27</w:t>
            </w:r>
            <w:r w:rsidRPr="00DF3A9E">
              <w:rPr>
                <w:sz w:val="16"/>
                <w:szCs w:val="16"/>
              </w:rPr>
              <w:t xml:space="preserve">  </w:t>
            </w:r>
            <w:r>
              <w:rPr>
                <w:sz w:val="16"/>
                <w:szCs w:val="16"/>
              </w:rPr>
              <w:t xml:space="preserve"> (-0.80, 0.26</w:t>
            </w:r>
            <w:r w:rsidRPr="00DF3A9E">
              <w:rPr>
                <w:sz w:val="16"/>
                <w:szCs w:val="16"/>
              </w:rPr>
              <w:t>)</w:t>
            </w:r>
          </w:p>
          <w:p w:rsidR="002C4EC9" w:rsidRDefault="002C4EC9" w:rsidP="0076160D">
            <w:pPr>
              <w:rPr>
                <w:sz w:val="16"/>
                <w:szCs w:val="16"/>
              </w:rPr>
            </w:pPr>
          </w:p>
          <w:p w:rsidR="002C4EC9" w:rsidRDefault="002C4EC9" w:rsidP="0076160D">
            <w:pPr>
              <w:rPr>
                <w:sz w:val="16"/>
                <w:szCs w:val="16"/>
              </w:rPr>
            </w:pPr>
            <w:r>
              <w:rPr>
                <w:sz w:val="16"/>
                <w:szCs w:val="16"/>
              </w:rPr>
              <w:t>p=0.3</w:t>
            </w:r>
          </w:p>
        </w:tc>
        <w:tc>
          <w:tcPr>
            <w:tcW w:w="576" w:type="pct"/>
          </w:tcPr>
          <w:p w:rsidR="002C4EC9" w:rsidRPr="00933BBB" w:rsidRDefault="002C4EC9" w:rsidP="0076160D">
            <w:pPr>
              <w:rPr>
                <w:sz w:val="16"/>
                <w:szCs w:val="16"/>
              </w:rPr>
            </w:pPr>
            <w:r w:rsidRPr="00A87C9D">
              <w:rPr>
                <w:sz w:val="16"/>
                <w:szCs w:val="16"/>
              </w:rPr>
              <w:t xml:space="preserve">No association seen between </w:t>
            </w:r>
            <w:r>
              <w:rPr>
                <w:sz w:val="16"/>
                <w:szCs w:val="16"/>
              </w:rPr>
              <w:t xml:space="preserve">late pregnancy </w:t>
            </w:r>
            <w:r w:rsidRPr="00A87C9D">
              <w:rPr>
                <w:sz w:val="16"/>
                <w:szCs w:val="16"/>
              </w:rPr>
              <w:t xml:space="preserve">maternal  </w:t>
            </w:r>
            <w:r>
              <w:rPr>
                <w:sz w:val="16"/>
                <w:szCs w:val="16"/>
              </w:rPr>
              <w:t xml:space="preserve">Log </w:t>
            </w:r>
            <w:r w:rsidRPr="00A87C9D">
              <w:rPr>
                <w:sz w:val="16"/>
                <w:szCs w:val="16"/>
              </w:rPr>
              <w:t>serum 25(OH)D and offspring  birth length</w:t>
            </w:r>
            <w:r>
              <w:rPr>
                <w:sz w:val="16"/>
                <w:szCs w:val="16"/>
              </w:rPr>
              <w:t xml:space="preserve"> when data analysed both continuously or dividing the group into categories  using 25(OH)D &lt;50nmol/l as a threshold (p=0.9) </w:t>
            </w:r>
          </w:p>
        </w:tc>
      </w:tr>
      <w:tr w:rsidR="002C4EC9" w:rsidRPr="005A5DE3" w:rsidTr="0076160D">
        <w:trPr>
          <w:trHeight w:val="520"/>
        </w:trPr>
        <w:tc>
          <w:tcPr>
            <w:tcW w:w="389" w:type="pct"/>
          </w:tcPr>
          <w:p w:rsidR="002C4EC9" w:rsidRPr="00CF6981" w:rsidRDefault="002C4EC9" w:rsidP="0076160D">
            <w:pPr>
              <w:ind w:left="34" w:hanging="142"/>
              <w:rPr>
                <w:b/>
                <w:sz w:val="16"/>
                <w:szCs w:val="16"/>
                <w:vertAlign w:val="superscript"/>
              </w:rPr>
            </w:pPr>
            <w:r w:rsidRPr="00064BFB">
              <w:rPr>
                <w:b/>
                <w:sz w:val="16"/>
                <w:szCs w:val="16"/>
              </w:rPr>
              <w:t>Prentice, 2009</w:t>
            </w:r>
            <w:r>
              <w:rPr>
                <w:b/>
                <w:sz w:val="16"/>
                <w:szCs w:val="16"/>
                <w:vertAlign w:val="superscript"/>
              </w:rPr>
              <w:t>95</w:t>
            </w:r>
          </w:p>
        </w:tc>
        <w:tc>
          <w:tcPr>
            <w:tcW w:w="194" w:type="pct"/>
          </w:tcPr>
          <w:p w:rsidR="002C4EC9" w:rsidRPr="00064BFB" w:rsidRDefault="002C4EC9" w:rsidP="0076160D">
            <w:pPr>
              <w:rPr>
                <w:sz w:val="16"/>
                <w:szCs w:val="16"/>
              </w:rPr>
            </w:pPr>
            <w:r w:rsidRPr="00064BFB">
              <w:rPr>
                <w:sz w:val="16"/>
                <w:szCs w:val="16"/>
              </w:rPr>
              <w:t>5 (low)</w:t>
            </w:r>
          </w:p>
        </w:tc>
        <w:tc>
          <w:tcPr>
            <w:tcW w:w="368" w:type="pct"/>
          </w:tcPr>
          <w:p w:rsidR="002C4EC9" w:rsidRPr="00933BBB" w:rsidRDefault="002C4EC9" w:rsidP="0076160D">
            <w:pPr>
              <w:rPr>
                <w:sz w:val="16"/>
                <w:szCs w:val="16"/>
              </w:rPr>
            </w:pPr>
            <w:r w:rsidRPr="00933BBB">
              <w:rPr>
                <w:sz w:val="16"/>
                <w:szCs w:val="16"/>
              </w:rPr>
              <w:t>Gambia, Africa</w:t>
            </w:r>
          </w:p>
          <w:p w:rsidR="002C4EC9" w:rsidRPr="00933BBB" w:rsidRDefault="002C4EC9" w:rsidP="0076160D">
            <w:pPr>
              <w:rPr>
                <w:sz w:val="16"/>
                <w:szCs w:val="16"/>
              </w:rPr>
            </w:pPr>
          </w:p>
          <w:p w:rsidR="002C4EC9" w:rsidRPr="00933BBB" w:rsidRDefault="002C4EC9" w:rsidP="0076160D">
            <w:pPr>
              <w:rPr>
                <w:sz w:val="16"/>
                <w:szCs w:val="16"/>
              </w:rPr>
            </w:pPr>
            <w:r w:rsidRPr="00933BBB">
              <w:rPr>
                <w:sz w:val="16"/>
                <w:szCs w:val="16"/>
              </w:rPr>
              <w:t>Subset of pregnant Gambian women participat</w:t>
            </w:r>
            <w:r>
              <w:rPr>
                <w:sz w:val="16"/>
                <w:szCs w:val="16"/>
              </w:rPr>
              <w:t>ing in a calcium supplement</w:t>
            </w:r>
            <w:r w:rsidRPr="00933BBB">
              <w:rPr>
                <w:sz w:val="16"/>
                <w:szCs w:val="16"/>
              </w:rPr>
              <w:t xml:space="preserve"> trial</w:t>
            </w:r>
          </w:p>
          <w:p w:rsidR="002C4EC9" w:rsidRPr="00933BBB" w:rsidRDefault="002C4EC9" w:rsidP="0076160D">
            <w:pPr>
              <w:rPr>
                <w:sz w:val="16"/>
                <w:szCs w:val="16"/>
              </w:rPr>
            </w:pPr>
            <w:r w:rsidRPr="00933BBB">
              <w:rPr>
                <w:sz w:val="16"/>
                <w:szCs w:val="16"/>
              </w:rPr>
              <w:t>n=125</w:t>
            </w:r>
            <w:r>
              <w:rPr>
                <w:sz w:val="16"/>
                <w:szCs w:val="16"/>
              </w:rPr>
              <w:t xml:space="preserve"> women</w:t>
            </w:r>
          </w:p>
          <w:p w:rsidR="002C4EC9" w:rsidRPr="001C2D20" w:rsidRDefault="002C4EC9" w:rsidP="0076160D">
            <w:pPr>
              <w:rPr>
                <w:sz w:val="16"/>
                <w:szCs w:val="16"/>
              </w:rPr>
            </w:pPr>
          </w:p>
        </w:tc>
        <w:tc>
          <w:tcPr>
            <w:tcW w:w="256" w:type="pct"/>
          </w:tcPr>
          <w:p w:rsidR="002C4EC9" w:rsidRDefault="002C4EC9" w:rsidP="0076160D">
            <w:pPr>
              <w:rPr>
                <w:sz w:val="16"/>
                <w:szCs w:val="16"/>
              </w:rPr>
            </w:pPr>
            <w:r>
              <w:rPr>
                <w:sz w:val="16"/>
                <w:szCs w:val="16"/>
              </w:rPr>
              <w:t>Cohort</w:t>
            </w:r>
          </w:p>
        </w:tc>
        <w:tc>
          <w:tcPr>
            <w:tcW w:w="364" w:type="pct"/>
          </w:tcPr>
          <w:p w:rsidR="002C4EC9" w:rsidRPr="001C2D20" w:rsidRDefault="002C4EC9" w:rsidP="0076160D">
            <w:pPr>
              <w:rPr>
                <w:sz w:val="16"/>
                <w:szCs w:val="16"/>
              </w:rPr>
            </w:pPr>
            <w:r w:rsidRPr="00933BBB">
              <w:rPr>
                <w:sz w:val="16"/>
                <w:szCs w:val="16"/>
              </w:rPr>
              <w:t>Season, mat height, weight, weight gain, infant sex and whether received calcium supplement</w:t>
            </w:r>
          </w:p>
        </w:tc>
        <w:tc>
          <w:tcPr>
            <w:tcW w:w="374" w:type="pct"/>
            <w:gridSpan w:val="2"/>
          </w:tcPr>
          <w:p w:rsidR="002C4EC9" w:rsidRPr="001C2D20" w:rsidRDefault="002C4EC9" w:rsidP="0076160D">
            <w:pPr>
              <w:rPr>
                <w:sz w:val="16"/>
                <w:szCs w:val="16"/>
              </w:rPr>
            </w:pPr>
            <w:r w:rsidRPr="00933BBB">
              <w:rPr>
                <w:sz w:val="16"/>
                <w:szCs w:val="16"/>
              </w:rPr>
              <w:t>20 weeks and 36 weeks</w:t>
            </w:r>
          </w:p>
        </w:tc>
        <w:tc>
          <w:tcPr>
            <w:tcW w:w="489" w:type="pct"/>
          </w:tcPr>
          <w:p w:rsidR="002C4EC9" w:rsidRPr="00933BBB" w:rsidRDefault="002C4EC9" w:rsidP="0076160D">
            <w:pPr>
              <w:rPr>
                <w:sz w:val="16"/>
                <w:szCs w:val="16"/>
              </w:rPr>
            </w:pPr>
            <w:r w:rsidRPr="00933BBB">
              <w:rPr>
                <w:sz w:val="16"/>
                <w:szCs w:val="16"/>
              </w:rPr>
              <w:t>20 weeks = 103 (25)</w:t>
            </w:r>
          </w:p>
          <w:p w:rsidR="002C4EC9" w:rsidRPr="00933BBB" w:rsidRDefault="002C4EC9" w:rsidP="0076160D">
            <w:pPr>
              <w:rPr>
                <w:sz w:val="16"/>
                <w:szCs w:val="16"/>
              </w:rPr>
            </w:pPr>
          </w:p>
          <w:p w:rsidR="002C4EC9" w:rsidRDefault="002C4EC9" w:rsidP="0076160D">
            <w:pPr>
              <w:rPr>
                <w:sz w:val="16"/>
                <w:szCs w:val="16"/>
              </w:rPr>
            </w:pPr>
            <w:r w:rsidRPr="00933BBB">
              <w:rPr>
                <w:sz w:val="16"/>
                <w:szCs w:val="16"/>
              </w:rPr>
              <w:t>36 weeks = 111 (27)</w:t>
            </w:r>
          </w:p>
        </w:tc>
        <w:tc>
          <w:tcPr>
            <w:tcW w:w="1272" w:type="pct"/>
            <w:gridSpan w:val="12"/>
          </w:tcPr>
          <w:p w:rsidR="002C4EC9" w:rsidRPr="00954E5F" w:rsidRDefault="002C4EC9" w:rsidP="0076160D">
            <w:pPr>
              <w:ind w:left="34" w:hanging="142"/>
              <w:rPr>
                <w:sz w:val="16"/>
                <w:szCs w:val="16"/>
              </w:rPr>
            </w:pPr>
            <w:r>
              <w:rPr>
                <w:sz w:val="16"/>
                <w:szCs w:val="16"/>
              </w:rPr>
              <w:t>50.5 (1.9)*</w:t>
            </w:r>
          </w:p>
        </w:tc>
        <w:tc>
          <w:tcPr>
            <w:tcW w:w="355" w:type="pct"/>
          </w:tcPr>
          <w:p w:rsidR="002C4EC9" w:rsidRDefault="002C4EC9" w:rsidP="0076160D">
            <w:pPr>
              <w:rPr>
                <w:sz w:val="16"/>
                <w:szCs w:val="16"/>
              </w:rPr>
            </w:pPr>
            <w:r>
              <w:rPr>
                <w:sz w:val="16"/>
                <w:szCs w:val="16"/>
              </w:rPr>
              <w:t>0.0634 (0.136)</w:t>
            </w:r>
          </w:p>
          <w:p w:rsidR="002C4EC9" w:rsidRDefault="002C4EC9" w:rsidP="0076160D">
            <w:pPr>
              <w:rPr>
                <w:sz w:val="16"/>
                <w:szCs w:val="16"/>
              </w:rPr>
            </w:pPr>
          </w:p>
          <w:p w:rsidR="002C4EC9" w:rsidRPr="001C2D20" w:rsidRDefault="002C4EC9" w:rsidP="0076160D">
            <w:pPr>
              <w:rPr>
                <w:sz w:val="16"/>
                <w:szCs w:val="16"/>
              </w:rPr>
            </w:pPr>
            <w:r>
              <w:rPr>
                <w:sz w:val="16"/>
                <w:szCs w:val="16"/>
              </w:rPr>
              <w:t>p=0.36</w:t>
            </w:r>
          </w:p>
        </w:tc>
        <w:tc>
          <w:tcPr>
            <w:tcW w:w="360" w:type="pct"/>
          </w:tcPr>
          <w:p w:rsidR="002C4EC9" w:rsidRDefault="002C4EC9" w:rsidP="0076160D">
            <w:pPr>
              <w:rPr>
                <w:sz w:val="16"/>
                <w:szCs w:val="16"/>
              </w:rPr>
            </w:pPr>
            <w:r>
              <w:rPr>
                <w:sz w:val="16"/>
                <w:szCs w:val="16"/>
              </w:rPr>
              <w:t>0.0736 (0.138)</w:t>
            </w:r>
          </w:p>
          <w:p w:rsidR="002C4EC9" w:rsidRDefault="002C4EC9" w:rsidP="0076160D">
            <w:pPr>
              <w:rPr>
                <w:sz w:val="16"/>
                <w:szCs w:val="16"/>
              </w:rPr>
            </w:pPr>
          </w:p>
          <w:p w:rsidR="002C4EC9" w:rsidRPr="001C2D20" w:rsidRDefault="002C4EC9" w:rsidP="0076160D">
            <w:pPr>
              <w:rPr>
                <w:sz w:val="16"/>
                <w:szCs w:val="16"/>
              </w:rPr>
            </w:pPr>
            <w:r>
              <w:rPr>
                <w:sz w:val="16"/>
                <w:szCs w:val="16"/>
              </w:rPr>
              <w:t>p=0.30</w:t>
            </w:r>
          </w:p>
        </w:tc>
        <w:tc>
          <w:tcPr>
            <w:tcW w:w="576" w:type="pct"/>
          </w:tcPr>
          <w:p w:rsidR="002C4EC9" w:rsidRPr="00933BBB" w:rsidRDefault="002C4EC9" w:rsidP="0076160D">
            <w:pPr>
              <w:rPr>
                <w:sz w:val="16"/>
                <w:szCs w:val="16"/>
              </w:rPr>
            </w:pPr>
            <w:r w:rsidRPr="00933BBB">
              <w:rPr>
                <w:sz w:val="16"/>
                <w:szCs w:val="16"/>
              </w:rPr>
              <w:t xml:space="preserve">No significant association seen between  maternal </w:t>
            </w:r>
            <w:r>
              <w:rPr>
                <w:sz w:val="16"/>
                <w:szCs w:val="16"/>
              </w:rPr>
              <w:t xml:space="preserve">25(OH)D </w:t>
            </w:r>
            <w:r w:rsidRPr="00933BBB">
              <w:rPr>
                <w:sz w:val="16"/>
                <w:szCs w:val="16"/>
              </w:rPr>
              <w:t xml:space="preserve">and offspring </w:t>
            </w:r>
            <w:r>
              <w:rPr>
                <w:sz w:val="16"/>
                <w:szCs w:val="16"/>
              </w:rPr>
              <w:t xml:space="preserve">birth length when analysed both continuously and categorically (25(OH)D &gt;80 nmol/l </w:t>
            </w:r>
            <w:r>
              <w:rPr>
                <w:sz w:val="16"/>
                <w:szCs w:val="16"/>
              </w:rPr>
              <w:lastRenderedPageBreak/>
              <w:t>vs &lt;80 nmol/l)</w:t>
            </w:r>
          </w:p>
          <w:p w:rsidR="002C4EC9" w:rsidRPr="001C2D20" w:rsidRDefault="002C4EC9" w:rsidP="0076160D">
            <w:pPr>
              <w:rPr>
                <w:sz w:val="16"/>
                <w:szCs w:val="16"/>
              </w:rPr>
            </w:pPr>
          </w:p>
        </w:tc>
      </w:tr>
      <w:tr w:rsidR="002C4EC9" w:rsidRPr="005A5DE3" w:rsidTr="0076160D">
        <w:tblPrEx>
          <w:jc w:val="center"/>
        </w:tblPrEx>
        <w:trPr>
          <w:trHeight w:val="351"/>
          <w:jc w:val="center"/>
        </w:trPr>
        <w:tc>
          <w:tcPr>
            <w:tcW w:w="389" w:type="pct"/>
          </w:tcPr>
          <w:p w:rsidR="002C4EC9" w:rsidRPr="00CF6981" w:rsidRDefault="002C4EC9" w:rsidP="0076160D">
            <w:pPr>
              <w:rPr>
                <w:b/>
                <w:sz w:val="16"/>
                <w:szCs w:val="16"/>
                <w:vertAlign w:val="superscript"/>
              </w:rPr>
            </w:pPr>
            <w:r w:rsidRPr="00CF6981">
              <w:rPr>
                <w:b/>
                <w:sz w:val="16"/>
                <w:szCs w:val="16"/>
              </w:rPr>
              <w:lastRenderedPageBreak/>
              <w:t>Sayers, 2009</w:t>
            </w:r>
            <w:r>
              <w:rPr>
                <w:b/>
                <w:sz w:val="16"/>
                <w:szCs w:val="16"/>
                <w:vertAlign w:val="superscript"/>
              </w:rPr>
              <w:t>42</w:t>
            </w:r>
          </w:p>
        </w:tc>
        <w:tc>
          <w:tcPr>
            <w:tcW w:w="194" w:type="pct"/>
          </w:tcPr>
          <w:p w:rsidR="002C4EC9" w:rsidRPr="00064BFB" w:rsidRDefault="002C4EC9" w:rsidP="0076160D">
            <w:pPr>
              <w:rPr>
                <w:sz w:val="16"/>
                <w:szCs w:val="16"/>
              </w:rPr>
            </w:pPr>
            <w:r w:rsidRPr="00064BFB">
              <w:rPr>
                <w:sz w:val="16"/>
                <w:szCs w:val="16"/>
              </w:rPr>
              <w:t>3</w:t>
            </w:r>
          </w:p>
          <w:p w:rsidR="002C4EC9" w:rsidRPr="00064BFB" w:rsidRDefault="002C4EC9" w:rsidP="0076160D">
            <w:pPr>
              <w:rPr>
                <w:sz w:val="16"/>
                <w:szCs w:val="16"/>
              </w:rPr>
            </w:pPr>
            <w:r w:rsidRPr="00064BFB">
              <w:rPr>
                <w:sz w:val="16"/>
                <w:szCs w:val="16"/>
              </w:rPr>
              <w:t>(med)</w:t>
            </w:r>
          </w:p>
        </w:tc>
        <w:tc>
          <w:tcPr>
            <w:tcW w:w="368" w:type="pct"/>
          </w:tcPr>
          <w:p w:rsidR="002C4EC9" w:rsidRPr="004357F9" w:rsidRDefault="002C4EC9" w:rsidP="0076160D">
            <w:pPr>
              <w:rPr>
                <w:sz w:val="16"/>
                <w:szCs w:val="16"/>
              </w:rPr>
            </w:pPr>
            <w:r w:rsidRPr="004357F9">
              <w:rPr>
                <w:sz w:val="16"/>
                <w:szCs w:val="16"/>
              </w:rPr>
              <w:t>ALSPAC, cohort, UK</w:t>
            </w:r>
          </w:p>
          <w:p w:rsidR="002C4EC9" w:rsidRPr="004357F9" w:rsidRDefault="002C4EC9" w:rsidP="0076160D">
            <w:pPr>
              <w:rPr>
                <w:sz w:val="16"/>
                <w:szCs w:val="16"/>
              </w:rPr>
            </w:pPr>
            <w:r>
              <w:rPr>
                <w:sz w:val="16"/>
                <w:szCs w:val="16"/>
              </w:rPr>
              <w:t>n=10584 women</w:t>
            </w:r>
          </w:p>
          <w:p w:rsidR="002C4EC9" w:rsidRPr="004357F9" w:rsidRDefault="002C4EC9" w:rsidP="0076160D">
            <w:pPr>
              <w:rPr>
                <w:sz w:val="16"/>
                <w:szCs w:val="16"/>
              </w:rPr>
            </w:pPr>
          </w:p>
          <w:p w:rsidR="002C4EC9" w:rsidRPr="00A00828" w:rsidRDefault="002C4EC9" w:rsidP="0076160D">
            <w:pPr>
              <w:rPr>
                <w:sz w:val="16"/>
                <w:szCs w:val="16"/>
              </w:rPr>
            </w:pPr>
          </w:p>
        </w:tc>
        <w:tc>
          <w:tcPr>
            <w:tcW w:w="256" w:type="pct"/>
          </w:tcPr>
          <w:p w:rsidR="002C4EC9" w:rsidRPr="00A00828" w:rsidRDefault="002C4EC9" w:rsidP="0076160D">
            <w:pPr>
              <w:rPr>
                <w:sz w:val="16"/>
                <w:szCs w:val="16"/>
              </w:rPr>
            </w:pPr>
            <w:r>
              <w:rPr>
                <w:sz w:val="16"/>
                <w:szCs w:val="16"/>
              </w:rPr>
              <w:t>Cohort</w:t>
            </w:r>
          </w:p>
        </w:tc>
        <w:tc>
          <w:tcPr>
            <w:tcW w:w="367" w:type="pct"/>
            <w:gridSpan w:val="2"/>
          </w:tcPr>
          <w:p w:rsidR="002C4EC9" w:rsidRPr="00FC3423" w:rsidRDefault="002C4EC9" w:rsidP="0076160D">
            <w:pPr>
              <w:rPr>
                <w:sz w:val="16"/>
                <w:szCs w:val="16"/>
              </w:rPr>
            </w:pPr>
            <w:r>
              <w:rPr>
                <w:sz w:val="16"/>
                <w:szCs w:val="16"/>
              </w:rPr>
              <w:t>Nil</w:t>
            </w:r>
          </w:p>
        </w:tc>
        <w:tc>
          <w:tcPr>
            <w:tcW w:w="371" w:type="pct"/>
          </w:tcPr>
          <w:p w:rsidR="002C4EC9" w:rsidRPr="004357F9" w:rsidRDefault="002C4EC9" w:rsidP="0076160D">
            <w:pPr>
              <w:rPr>
                <w:sz w:val="16"/>
                <w:szCs w:val="16"/>
              </w:rPr>
            </w:pPr>
            <w:r w:rsidRPr="004357F9">
              <w:rPr>
                <w:sz w:val="16"/>
                <w:szCs w:val="16"/>
              </w:rPr>
              <w:t>Not directly measured</w:t>
            </w:r>
          </w:p>
          <w:p w:rsidR="002C4EC9" w:rsidRPr="004357F9" w:rsidRDefault="002C4EC9" w:rsidP="0076160D">
            <w:pPr>
              <w:rPr>
                <w:sz w:val="16"/>
                <w:szCs w:val="16"/>
              </w:rPr>
            </w:pPr>
          </w:p>
          <w:p w:rsidR="002C4EC9" w:rsidRPr="00A00828" w:rsidRDefault="002C4EC9" w:rsidP="0076160D">
            <w:pPr>
              <w:rPr>
                <w:sz w:val="16"/>
                <w:szCs w:val="16"/>
              </w:rPr>
            </w:pPr>
            <w:r w:rsidRPr="004357F9">
              <w:rPr>
                <w:sz w:val="16"/>
                <w:szCs w:val="16"/>
              </w:rPr>
              <w:t>Ambient UVB measured during  98 days preceding birth</w:t>
            </w:r>
          </w:p>
        </w:tc>
        <w:tc>
          <w:tcPr>
            <w:tcW w:w="489" w:type="pct"/>
          </w:tcPr>
          <w:p w:rsidR="002C4EC9" w:rsidRPr="00A00828" w:rsidRDefault="002C4EC9" w:rsidP="0076160D">
            <w:pPr>
              <w:rPr>
                <w:sz w:val="16"/>
                <w:szCs w:val="16"/>
              </w:rPr>
            </w:pPr>
            <w:r w:rsidRPr="004357F9">
              <w:rPr>
                <w:sz w:val="16"/>
                <w:szCs w:val="16"/>
              </w:rPr>
              <w:t>Not measured</w:t>
            </w:r>
          </w:p>
        </w:tc>
        <w:tc>
          <w:tcPr>
            <w:tcW w:w="1272" w:type="pct"/>
            <w:gridSpan w:val="12"/>
          </w:tcPr>
          <w:p w:rsidR="002C4EC9" w:rsidRDefault="002C4EC9" w:rsidP="0076160D">
            <w:pPr>
              <w:rPr>
                <w:sz w:val="16"/>
                <w:szCs w:val="16"/>
              </w:rPr>
            </w:pPr>
            <w:r>
              <w:rPr>
                <w:sz w:val="16"/>
                <w:szCs w:val="16"/>
              </w:rPr>
              <w:t>Boys (n=5447)=</w:t>
            </w:r>
            <w:r w:rsidRPr="00731F0A">
              <w:rPr>
                <w:sz w:val="16"/>
                <w:szCs w:val="16"/>
              </w:rPr>
              <w:t>50.93 (2.61)</w:t>
            </w:r>
          </w:p>
          <w:p w:rsidR="002C4EC9" w:rsidRDefault="002C4EC9" w:rsidP="0076160D">
            <w:pPr>
              <w:rPr>
                <w:sz w:val="16"/>
                <w:szCs w:val="16"/>
              </w:rPr>
            </w:pPr>
          </w:p>
          <w:p w:rsidR="002C4EC9" w:rsidRPr="00731F0A" w:rsidRDefault="002C4EC9" w:rsidP="0076160D">
            <w:pPr>
              <w:rPr>
                <w:sz w:val="16"/>
                <w:szCs w:val="16"/>
              </w:rPr>
            </w:pPr>
            <w:r>
              <w:rPr>
                <w:sz w:val="16"/>
                <w:szCs w:val="16"/>
              </w:rPr>
              <w:t>Girls (n=5140)=</w:t>
            </w:r>
            <w:r w:rsidRPr="00731F0A">
              <w:rPr>
                <w:sz w:val="16"/>
                <w:szCs w:val="16"/>
              </w:rPr>
              <w:t>50.19 (2.44)</w:t>
            </w:r>
          </w:p>
          <w:p w:rsidR="002C4EC9" w:rsidRPr="00A00828" w:rsidRDefault="002C4EC9" w:rsidP="0076160D">
            <w:pPr>
              <w:rPr>
                <w:sz w:val="16"/>
                <w:szCs w:val="16"/>
              </w:rPr>
            </w:pPr>
          </w:p>
        </w:tc>
        <w:tc>
          <w:tcPr>
            <w:tcW w:w="355" w:type="pct"/>
          </w:tcPr>
          <w:p w:rsidR="002C4EC9" w:rsidRDefault="002C4EC9" w:rsidP="0076160D">
            <w:pPr>
              <w:rPr>
                <w:sz w:val="16"/>
                <w:szCs w:val="16"/>
              </w:rPr>
            </w:pPr>
            <w:r>
              <w:rPr>
                <w:rFonts w:cs="Calibri"/>
                <w:sz w:val="16"/>
                <w:szCs w:val="16"/>
              </w:rPr>
              <w:t>β</w:t>
            </w:r>
            <w:r>
              <w:rPr>
                <w:sz w:val="16"/>
                <w:szCs w:val="16"/>
              </w:rPr>
              <w:t xml:space="preserve"> per 1 SD increase in UVB 0.10 (0.05-0.15)</w:t>
            </w:r>
          </w:p>
          <w:p w:rsidR="002C4EC9" w:rsidRDefault="002C4EC9" w:rsidP="0076160D">
            <w:pPr>
              <w:rPr>
                <w:sz w:val="16"/>
                <w:szCs w:val="16"/>
              </w:rPr>
            </w:pPr>
          </w:p>
          <w:p w:rsidR="002C4EC9" w:rsidRPr="00A00828" w:rsidRDefault="002C4EC9" w:rsidP="0076160D">
            <w:pPr>
              <w:rPr>
                <w:sz w:val="16"/>
                <w:szCs w:val="16"/>
              </w:rPr>
            </w:pPr>
            <w:r>
              <w:rPr>
                <w:sz w:val="16"/>
                <w:szCs w:val="16"/>
              </w:rPr>
              <w:t>p=0.00004</w:t>
            </w:r>
          </w:p>
        </w:tc>
        <w:tc>
          <w:tcPr>
            <w:tcW w:w="360" w:type="pct"/>
          </w:tcPr>
          <w:p w:rsidR="002C4EC9" w:rsidRPr="00A00828" w:rsidRDefault="002C4EC9" w:rsidP="0076160D">
            <w:pPr>
              <w:rPr>
                <w:sz w:val="16"/>
                <w:szCs w:val="16"/>
              </w:rPr>
            </w:pPr>
            <w:r>
              <w:rPr>
                <w:sz w:val="16"/>
                <w:szCs w:val="16"/>
              </w:rPr>
              <w:t>No adjustments made</w:t>
            </w:r>
          </w:p>
        </w:tc>
        <w:tc>
          <w:tcPr>
            <w:tcW w:w="580" w:type="pct"/>
          </w:tcPr>
          <w:p w:rsidR="002C4EC9" w:rsidRPr="00A00828" w:rsidRDefault="002C4EC9" w:rsidP="0076160D">
            <w:pPr>
              <w:rPr>
                <w:sz w:val="16"/>
                <w:szCs w:val="16"/>
              </w:rPr>
            </w:pPr>
            <w:r>
              <w:rPr>
                <w:sz w:val="16"/>
                <w:szCs w:val="16"/>
              </w:rPr>
              <w:t>Maternal UVB exposure in late pregnancy is positively  associated with offspring birth length</w:t>
            </w:r>
          </w:p>
          <w:p w:rsidR="002C4EC9" w:rsidRPr="00A00828" w:rsidRDefault="002C4EC9" w:rsidP="0076160D">
            <w:pPr>
              <w:rPr>
                <w:sz w:val="16"/>
                <w:szCs w:val="16"/>
              </w:rPr>
            </w:pPr>
          </w:p>
        </w:tc>
      </w:tr>
      <w:tr w:rsidR="002C4EC9" w:rsidRPr="005A5DE3" w:rsidTr="0076160D">
        <w:trPr>
          <w:trHeight w:val="983"/>
        </w:trPr>
        <w:tc>
          <w:tcPr>
            <w:tcW w:w="389" w:type="pct"/>
            <w:vMerge w:val="restart"/>
          </w:tcPr>
          <w:p w:rsidR="002C4EC9" w:rsidRPr="00064BFB" w:rsidRDefault="002C4EC9" w:rsidP="0076160D">
            <w:pPr>
              <w:ind w:left="34" w:hanging="142"/>
              <w:rPr>
                <w:b/>
                <w:sz w:val="16"/>
                <w:szCs w:val="16"/>
              </w:rPr>
            </w:pPr>
            <w:r w:rsidRPr="00064BFB">
              <w:rPr>
                <w:b/>
                <w:sz w:val="16"/>
                <w:szCs w:val="16"/>
              </w:rPr>
              <w:t>Leffelaar, 2010</w:t>
            </w:r>
            <w:r>
              <w:rPr>
                <w:b/>
                <w:sz w:val="16"/>
                <w:szCs w:val="16"/>
                <w:vertAlign w:val="superscript"/>
              </w:rPr>
              <w:t>82</w:t>
            </w:r>
            <w:r w:rsidRPr="00064BFB">
              <w:rPr>
                <w:b/>
                <w:sz w:val="16"/>
                <w:szCs w:val="16"/>
              </w:rPr>
              <w:t>**</w:t>
            </w:r>
          </w:p>
        </w:tc>
        <w:tc>
          <w:tcPr>
            <w:tcW w:w="194" w:type="pct"/>
            <w:vMerge w:val="restart"/>
          </w:tcPr>
          <w:p w:rsidR="002C4EC9" w:rsidRPr="00064BFB" w:rsidRDefault="002C4EC9" w:rsidP="0076160D">
            <w:pPr>
              <w:rPr>
                <w:sz w:val="16"/>
                <w:szCs w:val="16"/>
              </w:rPr>
            </w:pPr>
            <w:r w:rsidRPr="00064BFB">
              <w:rPr>
                <w:sz w:val="16"/>
                <w:szCs w:val="16"/>
              </w:rPr>
              <w:t>4</w:t>
            </w:r>
          </w:p>
          <w:p w:rsidR="002C4EC9" w:rsidRPr="00064BFB" w:rsidRDefault="002C4EC9" w:rsidP="0076160D">
            <w:pPr>
              <w:rPr>
                <w:sz w:val="16"/>
                <w:szCs w:val="16"/>
              </w:rPr>
            </w:pPr>
            <w:r w:rsidRPr="00064BFB">
              <w:rPr>
                <w:sz w:val="16"/>
                <w:szCs w:val="16"/>
              </w:rPr>
              <w:t>(med)</w:t>
            </w:r>
          </w:p>
        </w:tc>
        <w:tc>
          <w:tcPr>
            <w:tcW w:w="368" w:type="pct"/>
            <w:vMerge w:val="restart"/>
          </w:tcPr>
          <w:p w:rsidR="002C4EC9" w:rsidRPr="00CE574E" w:rsidRDefault="002C4EC9" w:rsidP="0076160D">
            <w:pPr>
              <w:rPr>
                <w:sz w:val="16"/>
                <w:szCs w:val="16"/>
              </w:rPr>
            </w:pPr>
            <w:r w:rsidRPr="00CE574E">
              <w:rPr>
                <w:sz w:val="16"/>
                <w:szCs w:val="16"/>
              </w:rPr>
              <w:t>Amsterdam Born Children and their development (ABCD) study</w:t>
            </w:r>
          </w:p>
          <w:p w:rsidR="002C4EC9" w:rsidRPr="00CE574E" w:rsidRDefault="002C4EC9" w:rsidP="0076160D">
            <w:pPr>
              <w:rPr>
                <w:sz w:val="16"/>
                <w:szCs w:val="16"/>
              </w:rPr>
            </w:pPr>
          </w:p>
          <w:p w:rsidR="002C4EC9" w:rsidRPr="00CE574E" w:rsidRDefault="002C4EC9" w:rsidP="0076160D">
            <w:pPr>
              <w:rPr>
                <w:sz w:val="16"/>
                <w:szCs w:val="16"/>
              </w:rPr>
            </w:pPr>
            <w:r w:rsidRPr="00CE574E">
              <w:rPr>
                <w:sz w:val="16"/>
                <w:szCs w:val="16"/>
              </w:rPr>
              <w:t>cohort=3730</w:t>
            </w:r>
            <w:r>
              <w:rPr>
                <w:sz w:val="16"/>
                <w:szCs w:val="16"/>
              </w:rPr>
              <w:t xml:space="preserve"> women</w:t>
            </w:r>
            <w:r w:rsidRPr="00CE574E">
              <w:rPr>
                <w:sz w:val="16"/>
                <w:szCs w:val="16"/>
              </w:rPr>
              <w:t>, all term offspring (</w:t>
            </w:r>
            <w:r>
              <w:rPr>
                <w:rFonts w:cs="Calibri"/>
                <w:sz w:val="16"/>
                <w:szCs w:val="16"/>
              </w:rPr>
              <w:t>≥</w:t>
            </w:r>
            <w:r>
              <w:rPr>
                <w:sz w:val="16"/>
                <w:szCs w:val="16"/>
              </w:rPr>
              <w:t>37 wks</w:t>
            </w:r>
            <w:r w:rsidRPr="00CE574E">
              <w:rPr>
                <w:sz w:val="16"/>
                <w:szCs w:val="16"/>
              </w:rPr>
              <w:t>)</w:t>
            </w:r>
          </w:p>
        </w:tc>
        <w:tc>
          <w:tcPr>
            <w:tcW w:w="256" w:type="pct"/>
            <w:vMerge w:val="restart"/>
          </w:tcPr>
          <w:p w:rsidR="002C4EC9" w:rsidRPr="00CE574E" w:rsidRDefault="002C4EC9" w:rsidP="0076160D">
            <w:pPr>
              <w:rPr>
                <w:sz w:val="16"/>
                <w:szCs w:val="16"/>
              </w:rPr>
            </w:pPr>
            <w:r w:rsidRPr="00CE574E">
              <w:rPr>
                <w:sz w:val="16"/>
                <w:szCs w:val="16"/>
              </w:rPr>
              <w:t>Cohort</w:t>
            </w:r>
          </w:p>
        </w:tc>
        <w:tc>
          <w:tcPr>
            <w:tcW w:w="364" w:type="pct"/>
            <w:vMerge w:val="restart"/>
          </w:tcPr>
          <w:p w:rsidR="002C4EC9" w:rsidRPr="00CE574E" w:rsidRDefault="002C4EC9" w:rsidP="0076160D">
            <w:pPr>
              <w:rPr>
                <w:sz w:val="16"/>
                <w:szCs w:val="16"/>
              </w:rPr>
            </w:pPr>
            <w:r w:rsidRPr="00CE574E">
              <w:rPr>
                <w:sz w:val="16"/>
                <w:szCs w:val="16"/>
              </w:rPr>
              <w:t>Gestational age, season of blood sampling, sex, maternal height, maternal age, smoking, pre-pregnancy BMI, educational level, ethnicity, smoking, parity</w:t>
            </w:r>
          </w:p>
        </w:tc>
        <w:tc>
          <w:tcPr>
            <w:tcW w:w="374" w:type="pct"/>
            <w:gridSpan w:val="2"/>
            <w:vMerge w:val="restart"/>
          </w:tcPr>
          <w:p w:rsidR="002C4EC9" w:rsidRPr="00CE574E" w:rsidRDefault="002C4EC9" w:rsidP="0076160D">
            <w:pPr>
              <w:rPr>
                <w:sz w:val="16"/>
                <w:szCs w:val="16"/>
              </w:rPr>
            </w:pPr>
            <w:r w:rsidRPr="00CE574E">
              <w:rPr>
                <w:sz w:val="16"/>
                <w:szCs w:val="16"/>
              </w:rPr>
              <w:t>Early pregnancy (mean 13 weeks)</w:t>
            </w:r>
          </w:p>
        </w:tc>
        <w:tc>
          <w:tcPr>
            <w:tcW w:w="489" w:type="pct"/>
            <w:vMerge w:val="restart"/>
          </w:tcPr>
          <w:p w:rsidR="002C4EC9" w:rsidRPr="00CE574E" w:rsidRDefault="002C4EC9" w:rsidP="0076160D">
            <w:pPr>
              <w:rPr>
                <w:sz w:val="16"/>
                <w:szCs w:val="16"/>
              </w:rPr>
            </w:pPr>
            <w:r w:rsidRPr="00CE574E">
              <w:rPr>
                <w:sz w:val="16"/>
                <w:szCs w:val="16"/>
              </w:rPr>
              <w:t>54.4 (32-78)</w:t>
            </w:r>
          </w:p>
          <w:p w:rsidR="002C4EC9" w:rsidRPr="00CE574E" w:rsidRDefault="002C4EC9" w:rsidP="0076160D">
            <w:pPr>
              <w:rPr>
                <w:sz w:val="16"/>
                <w:szCs w:val="16"/>
              </w:rPr>
            </w:pPr>
          </w:p>
          <w:p w:rsidR="002C4EC9" w:rsidRDefault="002C4EC9" w:rsidP="0076160D">
            <w:pPr>
              <w:rPr>
                <w:sz w:val="16"/>
                <w:szCs w:val="16"/>
              </w:rPr>
            </w:pPr>
            <w:r w:rsidRPr="00CE574E">
              <w:rPr>
                <w:sz w:val="16"/>
                <w:szCs w:val="16"/>
              </w:rPr>
              <w:t>Group divided by serum vitamin D concentration as follows:</w:t>
            </w:r>
          </w:p>
          <w:p w:rsidR="002C4EC9" w:rsidRPr="00CE574E" w:rsidRDefault="002C4EC9" w:rsidP="0076160D">
            <w:pPr>
              <w:rPr>
                <w:sz w:val="16"/>
                <w:szCs w:val="16"/>
              </w:rPr>
            </w:pPr>
          </w:p>
          <w:p w:rsidR="002C4EC9" w:rsidRDefault="002C4EC9" w:rsidP="0076160D">
            <w:pPr>
              <w:rPr>
                <w:sz w:val="16"/>
                <w:szCs w:val="16"/>
              </w:rPr>
            </w:pPr>
            <w:r w:rsidRPr="00CE574E">
              <w:rPr>
                <w:sz w:val="16"/>
                <w:szCs w:val="16"/>
              </w:rPr>
              <w:t xml:space="preserve"> </w:t>
            </w:r>
            <w:r>
              <w:rPr>
                <w:sz w:val="16"/>
                <w:szCs w:val="16"/>
              </w:rPr>
              <w:t xml:space="preserve">Adequate; </w:t>
            </w:r>
            <w:r>
              <w:rPr>
                <w:rFonts w:cs="Calibri"/>
                <w:sz w:val="16"/>
                <w:szCs w:val="16"/>
              </w:rPr>
              <w:t>≥</w:t>
            </w:r>
            <w:r>
              <w:rPr>
                <w:sz w:val="16"/>
                <w:szCs w:val="16"/>
              </w:rPr>
              <w:t>50 nmol/l (median 73.3)</w:t>
            </w:r>
          </w:p>
          <w:p w:rsidR="002C4EC9" w:rsidRPr="00CE574E" w:rsidRDefault="002C4EC9" w:rsidP="0076160D">
            <w:pPr>
              <w:rPr>
                <w:sz w:val="16"/>
                <w:szCs w:val="16"/>
              </w:rPr>
            </w:pPr>
          </w:p>
          <w:p w:rsidR="002C4EC9" w:rsidRDefault="002C4EC9" w:rsidP="0076160D">
            <w:pPr>
              <w:rPr>
                <w:sz w:val="16"/>
                <w:szCs w:val="16"/>
              </w:rPr>
            </w:pPr>
            <w:r w:rsidRPr="00CE574E">
              <w:rPr>
                <w:sz w:val="16"/>
                <w:szCs w:val="16"/>
              </w:rPr>
              <w:t xml:space="preserve"> </w:t>
            </w:r>
            <w:r>
              <w:rPr>
                <w:sz w:val="16"/>
                <w:szCs w:val="16"/>
              </w:rPr>
              <w:t>Insufficient;30-49.9 (median 40.4)</w:t>
            </w:r>
          </w:p>
          <w:p w:rsidR="002C4EC9" w:rsidRDefault="002C4EC9" w:rsidP="0076160D">
            <w:pPr>
              <w:rPr>
                <w:sz w:val="16"/>
                <w:szCs w:val="16"/>
              </w:rPr>
            </w:pPr>
          </w:p>
          <w:p w:rsidR="002C4EC9" w:rsidRPr="00CE574E" w:rsidRDefault="002C4EC9" w:rsidP="0076160D">
            <w:pPr>
              <w:rPr>
                <w:sz w:val="16"/>
                <w:szCs w:val="16"/>
              </w:rPr>
            </w:pPr>
            <w:r>
              <w:rPr>
                <w:sz w:val="16"/>
                <w:szCs w:val="16"/>
              </w:rPr>
              <w:t xml:space="preserve">Deficient </w:t>
            </w:r>
            <w:r>
              <w:rPr>
                <w:rFonts w:cs="Calibri"/>
                <w:sz w:val="16"/>
                <w:szCs w:val="16"/>
              </w:rPr>
              <w:t>≤</w:t>
            </w:r>
            <w:r w:rsidRPr="00CE574E">
              <w:rPr>
                <w:sz w:val="16"/>
                <w:szCs w:val="16"/>
              </w:rPr>
              <w:t>29.9 (median (19.9)</w:t>
            </w:r>
          </w:p>
          <w:p w:rsidR="002C4EC9" w:rsidRPr="00CE574E" w:rsidRDefault="002C4EC9" w:rsidP="0076160D">
            <w:pPr>
              <w:rPr>
                <w:sz w:val="16"/>
                <w:szCs w:val="16"/>
              </w:rPr>
            </w:pPr>
          </w:p>
        </w:tc>
        <w:tc>
          <w:tcPr>
            <w:tcW w:w="233" w:type="pct"/>
            <w:gridSpan w:val="2"/>
          </w:tcPr>
          <w:p w:rsidR="002C4EC9" w:rsidRPr="00CE574E" w:rsidRDefault="002C4EC9" w:rsidP="0076160D">
            <w:pPr>
              <w:ind w:left="34" w:hanging="142"/>
              <w:rPr>
                <w:sz w:val="16"/>
                <w:szCs w:val="16"/>
              </w:rPr>
            </w:pPr>
          </w:p>
        </w:tc>
        <w:tc>
          <w:tcPr>
            <w:tcW w:w="259" w:type="pct"/>
            <w:gridSpan w:val="3"/>
          </w:tcPr>
          <w:p w:rsidR="002C4EC9" w:rsidRPr="00CE574E" w:rsidRDefault="002C4EC9" w:rsidP="0076160D">
            <w:pPr>
              <w:ind w:left="34" w:hanging="142"/>
              <w:rPr>
                <w:sz w:val="16"/>
                <w:szCs w:val="16"/>
              </w:rPr>
            </w:pPr>
            <w:r>
              <w:rPr>
                <w:sz w:val="16"/>
                <w:szCs w:val="16"/>
              </w:rPr>
              <w:t>All</w:t>
            </w:r>
          </w:p>
        </w:tc>
        <w:tc>
          <w:tcPr>
            <w:tcW w:w="335" w:type="pct"/>
            <w:gridSpan w:val="3"/>
          </w:tcPr>
          <w:p w:rsidR="002C4EC9" w:rsidRPr="00CE574E" w:rsidRDefault="002C4EC9" w:rsidP="0076160D">
            <w:pPr>
              <w:ind w:left="34" w:hanging="142"/>
              <w:rPr>
                <w:sz w:val="16"/>
                <w:szCs w:val="16"/>
              </w:rPr>
            </w:pPr>
            <w:r>
              <w:rPr>
                <w:sz w:val="16"/>
                <w:szCs w:val="16"/>
              </w:rPr>
              <w:t>25(OH)D</w:t>
            </w:r>
            <w:r>
              <w:rPr>
                <w:rFonts w:cs="Calibri"/>
                <w:sz w:val="16"/>
                <w:szCs w:val="16"/>
              </w:rPr>
              <w:t>≤</w:t>
            </w:r>
            <w:r>
              <w:rPr>
                <w:sz w:val="16"/>
                <w:szCs w:val="16"/>
              </w:rPr>
              <w:t>29.9</w:t>
            </w:r>
          </w:p>
        </w:tc>
        <w:tc>
          <w:tcPr>
            <w:tcW w:w="216" w:type="pct"/>
            <w:gridSpan w:val="3"/>
          </w:tcPr>
          <w:p w:rsidR="002C4EC9" w:rsidRPr="00CE574E" w:rsidRDefault="002C4EC9" w:rsidP="0076160D">
            <w:pPr>
              <w:ind w:left="34" w:hanging="142"/>
              <w:rPr>
                <w:sz w:val="16"/>
                <w:szCs w:val="16"/>
              </w:rPr>
            </w:pPr>
            <w:r>
              <w:rPr>
                <w:sz w:val="16"/>
                <w:szCs w:val="16"/>
              </w:rPr>
              <w:t>25(OH)D 30-49.9</w:t>
            </w:r>
          </w:p>
        </w:tc>
        <w:tc>
          <w:tcPr>
            <w:tcW w:w="229" w:type="pct"/>
          </w:tcPr>
          <w:p w:rsidR="002C4EC9" w:rsidRPr="00CE574E" w:rsidRDefault="002C4EC9" w:rsidP="0076160D">
            <w:pPr>
              <w:ind w:left="34" w:hanging="142"/>
              <w:rPr>
                <w:sz w:val="16"/>
                <w:szCs w:val="16"/>
              </w:rPr>
            </w:pPr>
            <w:r>
              <w:rPr>
                <w:sz w:val="16"/>
                <w:szCs w:val="16"/>
              </w:rPr>
              <w:t xml:space="preserve">259OH)D </w:t>
            </w:r>
            <w:r>
              <w:rPr>
                <w:rFonts w:cs="Calibri"/>
                <w:sz w:val="16"/>
                <w:szCs w:val="16"/>
              </w:rPr>
              <w:t>≥</w:t>
            </w:r>
            <w:r>
              <w:rPr>
                <w:sz w:val="16"/>
                <w:szCs w:val="16"/>
              </w:rPr>
              <w:t>50</w:t>
            </w:r>
          </w:p>
        </w:tc>
        <w:tc>
          <w:tcPr>
            <w:tcW w:w="355" w:type="pct"/>
            <w:vMerge w:val="restart"/>
          </w:tcPr>
          <w:p w:rsidR="002C4EC9" w:rsidRPr="00CE574E" w:rsidRDefault="002C4EC9" w:rsidP="0076160D">
            <w:pPr>
              <w:rPr>
                <w:sz w:val="16"/>
                <w:szCs w:val="16"/>
              </w:rPr>
            </w:pPr>
            <w:r>
              <w:rPr>
                <w:sz w:val="16"/>
                <w:szCs w:val="16"/>
              </w:rPr>
              <w:t>Not given</w:t>
            </w:r>
          </w:p>
        </w:tc>
        <w:tc>
          <w:tcPr>
            <w:tcW w:w="360" w:type="pct"/>
            <w:vMerge w:val="restart"/>
          </w:tcPr>
          <w:p w:rsidR="002C4EC9" w:rsidRPr="00CE574E" w:rsidRDefault="002C4EC9" w:rsidP="0076160D">
            <w:pPr>
              <w:rPr>
                <w:sz w:val="16"/>
                <w:szCs w:val="16"/>
              </w:rPr>
            </w:pPr>
            <w:r>
              <w:rPr>
                <w:sz w:val="16"/>
                <w:szCs w:val="16"/>
              </w:rPr>
              <w:t>Not given</w:t>
            </w:r>
          </w:p>
        </w:tc>
        <w:tc>
          <w:tcPr>
            <w:tcW w:w="576" w:type="pct"/>
            <w:vMerge w:val="restart"/>
          </w:tcPr>
          <w:p w:rsidR="002C4EC9" w:rsidRDefault="002C4EC9" w:rsidP="0076160D">
            <w:pPr>
              <w:rPr>
                <w:sz w:val="16"/>
                <w:szCs w:val="16"/>
              </w:rPr>
            </w:pPr>
            <w:r>
              <w:rPr>
                <w:sz w:val="16"/>
                <w:szCs w:val="16"/>
              </w:rPr>
              <w:t xml:space="preserve">Infants born to mothers with 25(OH)D </w:t>
            </w:r>
            <w:r>
              <w:rPr>
                <w:rFonts w:cs="Calibri"/>
                <w:sz w:val="16"/>
                <w:szCs w:val="16"/>
              </w:rPr>
              <w:t>≤</w:t>
            </w:r>
            <w:r>
              <w:rPr>
                <w:sz w:val="16"/>
                <w:szCs w:val="16"/>
              </w:rPr>
              <w:t xml:space="preserve">29.9 nmol/l (deficient) had lower length at 1 month. </w:t>
            </w:r>
          </w:p>
          <w:p w:rsidR="002C4EC9" w:rsidRDefault="002C4EC9" w:rsidP="0076160D">
            <w:pPr>
              <w:rPr>
                <w:sz w:val="16"/>
                <w:szCs w:val="16"/>
              </w:rPr>
            </w:pPr>
          </w:p>
          <w:p w:rsidR="002C4EC9" w:rsidRPr="00CE574E" w:rsidRDefault="002C4EC9" w:rsidP="0076160D">
            <w:pPr>
              <w:rPr>
                <w:sz w:val="16"/>
                <w:szCs w:val="16"/>
              </w:rPr>
            </w:pPr>
            <w:r>
              <w:rPr>
                <w:sz w:val="16"/>
                <w:szCs w:val="16"/>
              </w:rPr>
              <w:t>No difference between birth length in mothers with insufficient and adequate 25(OH) levels in early pregnancy</w:t>
            </w:r>
          </w:p>
        </w:tc>
      </w:tr>
      <w:tr w:rsidR="002C4EC9" w:rsidRPr="005A5DE3" w:rsidTr="0076160D">
        <w:trPr>
          <w:trHeight w:val="2347"/>
        </w:trPr>
        <w:tc>
          <w:tcPr>
            <w:tcW w:w="389" w:type="pct"/>
            <w:vMerge/>
          </w:tcPr>
          <w:p w:rsidR="002C4EC9" w:rsidRPr="00064BFB" w:rsidRDefault="002C4EC9" w:rsidP="0076160D">
            <w:pPr>
              <w:ind w:left="34" w:hanging="142"/>
              <w:rPr>
                <w:b/>
                <w:sz w:val="16"/>
                <w:szCs w:val="16"/>
              </w:rPr>
            </w:pPr>
          </w:p>
        </w:tc>
        <w:tc>
          <w:tcPr>
            <w:tcW w:w="194" w:type="pct"/>
            <w:vMerge/>
          </w:tcPr>
          <w:p w:rsidR="002C4EC9" w:rsidRPr="00064BFB" w:rsidRDefault="002C4EC9" w:rsidP="0076160D">
            <w:pPr>
              <w:rPr>
                <w:sz w:val="16"/>
                <w:szCs w:val="16"/>
              </w:rPr>
            </w:pPr>
          </w:p>
        </w:tc>
        <w:tc>
          <w:tcPr>
            <w:tcW w:w="368" w:type="pct"/>
            <w:vMerge/>
          </w:tcPr>
          <w:p w:rsidR="002C4EC9" w:rsidRPr="00CE574E" w:rsidRDefault="002C4EC9" w:rsidP="0076160D">
            <w:pPr>
              <w:rPr>
                <w:sz w:val="16"/>
                <w:szCs w:val="16"/>
              </w:rPr>
            </w:pPr>
          </w:p>
        </w:tc>
        <w:tc>
          <w:tcPr>
            <w:tcW w:w="256" w:type="pct"/>
            <w:vMerge/>
          </w:tcPr>
          <w:p w:rsidR="002C4EC9" w:rsidRPr="00CE574E" w:rsidRDefault="002C4EC9" w:rsidP="0076160D">
            <w:pPr>
              <w:rPr>
                <w:sz w:val="16"/>
                <w:szCs w:val="16"/>
              </w:rPr>
            </w:pPr>
          </w:p>
        </w:tc>
        <w:tc>
          <w:tcPr>
            <w:tcW w:w="364" w:type="pct"/>
            <w:vMerge/>
          </w:tcPr>
          <w:p w:rsidR="002C4EC9" w:rsidRPr="00CE574E" w:rsidRDefault="002C4EC9" w:rsidP="0076160D">
            <w:pPr>
              <w:rPr>
                <w:sz w:val="16"/>
                <w:szCs w:val="16"/>
              </w:rPr>
            </w:pPr>
          </w:p>
        </w:tc>
        <w:tc>
          <w:tcPr>
            <w:tcW w:w="374" w:type="pct"/>
            <w:gridSpan w:val="2"/>
            <w:vMerge/>
          </w:tcPr>
          <w:p w:rsidR="002C4EC9" w:rsidRPr="00CE574E" w:rsidRDefault="002C4EC9" w:rsidP="0076160D">
            <w:pPr>
              <w:rPr>
                <w:sz w:val="16"/>
                <w:szCs w:val="16"/>
              </w:rPr>
            </w:pPr>
          </w:p>
        </w:tc>
        <w:tc>
          <w:tcPr>
            <w:tcW w:w="489" w:type="pct"/>
            <w:vMerge/>
          </w:tcPr>
          <w:p w:rsidR="002C4EC9" w:rsidRPr="00CE574E" w:rsidRDefault="002C4EC9" w:rsidP="0076160D">
            <w:pPr>
              <w:rPr>
                <w:sz w:val="16"/>
                <w:szCs w:val="16"/>
              </w:rPr>
            </w:pPr>
          </w:p>
        </w:tc>
        <w:tc>
          <w:tcPr>
            <w:tcW w:w="233" w:type="pct"/>
            <w:gridSpan w:val="2"/>
          </w:tcPr>
          <w:p w:rsidR="002C4EC9" w:rsidRDefault="002C4EC9" w:rsidP="0076160D">
            <w:pPr>
              <w:ind w:left="34" w:hanging="142"/>
              <w:rPr>
                <w:sz w:val="16"/>
                <w:szCs w:val="16"/>
              </w:rPr>
            </w:pPr>
            <w:r>
              <w:rPr>
                <w:sz w:val="16"/>
                <w:szCs w:val="16"/>
              </w:rPr>
              <w:t xml:space="preserve">Unadj </w:t>
            </w:r>
          </w:p>
          <w:p w:rsidR="002C4EC9" w:rsidRDefault="002C4EC9" w:rsidP="0076160D">
            <w:pPr>
              <w:ind w:left="34" w:hanging="142"/>
              <w:rPr>
                <w:sz w:val="16"/>
                <w:szCs w:val="16"/>
              </w:rPr>
            </w:pPr>
            <w:r>
              <w:rPr>
                <w:sz w:val="16"/>
                <w:szCs w:val="16"/>
              </w:rPr>
              <w:t>Length</w:t>
            </w:r>
          </w:p>
          <w:p w:rsidR="002C4EC9" w:rsidRDefault="002C4EC9" w:rsidP="0076160D">
            <w:pPr>
              <w:ind w:left="34" w:hanging="142"/>
              <w:rPr>
                <w:sz w:val="16"/>
                <w:szCs w:val="16"/>
              </w:rPr>
            </w:pPr>
            <w:r>
              <w:rPr>
                <w:sz w:val="16"/>
                <w:szCs w:val="16"/>
              </w:rPr>
              <w:t xml:space="preserve"> at 1</w:t>
            </w:r>
          </w:p>
          <w:p w:rsidR="002C4EC9" w:rsidRPr="00CE574E" w:rsidRDefault="002C4EC9" w:rsidP="0076160D">
            <w:pPr>
              <w:ind w:left="34" w:hanging="142"/>
              <w:rPr>
                <w:sz w:val="16"/>
                <w:szCs w:val="16"/>
              </w:rPr>
            </w:pPr>
            <w:r>
              <w:rPr>
                <w:sz w:val="16"/>
                <w:szCs w:val="16"/>
              </w:rPr>
              <w:t xml:space="preserve"> month</w:t>
            </w:r>
          </w:p>
        </w:tc>
        <w:tc>
          <w:tcPr>
            <w:tcW w:w="259" w:type="pct"/>
            <w:gridSpan w:val="3"/>
          </w:tcPr>
          <w:p w:rsidR="002C4EC9" w:rsidRDefault="002C4EC9" w:rsidP="0076160D">
            <w:pPr>
              <w:ind w:left="34" w:hanging="142"/>
              <w:rPr>
                <w:sz w:val="16"/>
                <w:szCs w:val="16"/>
              </w:rPr>
            </w:pPr>
            <w:r>
              <w:rPr>
                <w:sz w:val="16"/>
                <w:szCs w:val="16"/>
              </w:rPr>
              <w:t>54.8</w:t>
            </w:r>
          </w:p>
          <w:p w:rsidR="002C4EC9" w:rsidRPr="00CE574E" w:rsidRDefault="002C4EC9" w:rsidP="0076160D">
            <w:pPr>
              <w:ind w:left="34" w:hanging="142"/>
              <w:rPr>
                <w:sz w:val="16"/>
                <w:szCs w:val="16"/>
              </w:rPr>
            </w:pPr>
            <w:r>
              <w:rPr>
                <w:sz w:val="16"/>
                <w:szCs w:val="16"/>
              </w:rPr>
              <w:t>(0.05)</w:t>
            </w:r>
          </w:p>
        </w:tc>
        <w:tc>
          <w:tcPr>
            <w:tcW w:w="335" w:type="pct"/>
            <w:gridSpan w:val="3"/>
          </w:tcPr>
          <w:p w:rsidR="002C4EC9" w:rsidRDefault="002C4EC9" w:rsidP="0076160D">
            <w:pPr>
              <w:ind w:left="34" w:hanging="142"/>
              <w:rPr>
                <w:sz w:val="16"/>
                <w:szCs w:val="16"/>
              </w:rPr>
            </w:pPr>
            <w:r>
              <w:rPr>
                <w:sz w:val="16"/>
                <w:szCs w:val="16"/>
              </w:rPr>
              <w:t>54.2</w:t>
            </w:r>
          </w:p>
          <w:p w:rsidR="002C4EC9" w:rsidRPr="00CE574E" w:rsidRDefault="002C4EC9" w:rsidP="0076160D">
            <w:pPr>
              <w:ind w:left="34" w:hanging="142"/>
              <w:rPr>
                <w:sz w:val="16"/>
                <w:szCs w:val="16"/>
              </w:rPr>
            </w:pPr>
            <w:r>
              <w:rPr>
                <w:sz w:val="16"/>
                <w:szCs w:val="16"/>
              </w:rPr>
              <w:t>(0.09)</w:t>
            </w:r>
          </w:p>
        </w:tc>
        <w:tc>
          <w:tcPr>
            <w:tcW w:w="216" w:type="pct"/>
            <w:gridSpan w:val="3"/>
          </w:tcPr>
          <w:p w:rsidR="002C4EC9" w:rsidRDefault="002C4EC9" w:rsidP="0076160D">
            <w:pPr>
              <w:ind w:left="34" w:hanging="142"/>
              <w:rPr>
                <w:sz w:val="16"/>
                <w:szCs w:val="16"/>
              </w:rPr>
            </w:pPr>
            <w:r>
              <w:rPr>
                <w:sz w:val="16"/>
                <w:szCs w:val="16"/>
              </w:rPr>
              <w:t>54.8</w:t>
            </w:r>
          </w:p>
          <w:p w:rsidR="002C4EC9" w:rsidRPr="00CE574E" w:rsidRDefault="002C4EC9" w:rsidP="0076160D">
            <w:pPr>
              <w:ind w:left="34" w:hanging="142"/>
              <w:rPr>
                <w:sz w:val="16"/>
                <w:szCs w:val="16"/>
              </w:rPr>
            </w:pPr>
            <w:r>
              <w:rPr>
                <w:sz w:val="16"/>
                <w:szCs w:val="16"/>
              </w:rPr>
              <w:t>(0.10)</w:t>
            </w:r>
          </w:p>
        </w:tc>
        <w:tc>
          <w:tcPr>
            <w:tcW w:w="229" w:type="pct"/>
          </w:tcPr>
          <w:p w:rsidR="002C4EC9" w:rsidRDefault="002C4EC9" w:rsidP="0076160D">
            <w:pPr>
              <w:ind w:left="34" w:hanging="142"/>
              <w:rPr>
                <w:sz w:val="16"/>
                <w:szCs w:val="16"/>
              </w:rPr>
            </w:pPr>
            <w:r>
              <w:rPr>
                <w:sz w:val="16"/>
                <w:szCs w:val="16"/>
              </w:rPr>
              <w:t>55.1</w:t>
            </w:r>
          </w:p>
          <w:p w:rsidR="002C4EC9" w:rsidRPr="00CE574E" w:rsidRDefault="002C4EC9" w:rsidP="0076160D">
            <w:pPr>
              <w:ind w:left="34" w:hanging="142"/>
              <w:rPr>
                <w:sz w:val="16"/>
                <w:szCs w:val="16"/>
              </w:rPr>
            </w:pPr>
            <w:r>
              <w:rPr>
                <w:sz w:val="16"/>
                <w:szCs w:val="16"/>
              </w:rPr>
              <w:t>(0.06)</w:t>
            </w:r>
          </w:p>
        </w:tc>
        <w:tc>
          <w:tcPr>
            <w:tcW w:w="355" w:type="pct"/>
            <w:vMerge/>
          </w:tcPr>
          <w:p w:rsidR="002C4EC9" w:rsidRPr="00CE574E" w:rsidRDefault="002C4EC9" w:rsidP="0076160D">
            <w:pPr>
              <w:rPr>
                <w:sz w:val="16"/>
                <w:szCs w:val="16"/>
              </w:rPr>
            </w:pPr>
          </w:p>
        </w:tc>
        <w:tc>
          <w:tcPr>
            <w:tcW w:w="360" w:type="pct"/>
            <w:vMerge/>
          </w:tcPr>
          <w:p w:rsidR="002C4EC9" w:rsidRPr="00CE574E" w:rsidRDefault="002C4EC9" w:rsidP="0076160D">
            <w:pPr>
              <w:rPr>
                <w:sz w:val="16"/>
                <w:szCs w:val="16"/>
              </w:rPr>
            </w:pPr>
          </w:p>
        </w:tc>
        <w:tc>
          <w:tcPr>
            <w:tcW w:w="576" w:type="pct"/>
            <w:vMerge/>
          </w:tcPr>
          <w:p w:rsidR="002C4EC9" w:rsidRPr="00CE574E" w:rsidRDefault="002C4EC9" w:rsidP="0076160D">
            <w:pPr>
              <w:rPr>
                <w:sz w:val="16"/>
                <w:szCs w:val="16"/>
              </w:rPr>
            </w:pPr>
          </w:p>
        </w:tc>
      </w:tr>
      <w:tr w:rsidR="002C4EC9" w:rsidRPr="005A5DE3" w:rsidTr="0076160D">
        <w:trPr>
          <w:trHeight w:val="650"/>
        </w:trPr>
        <w:tc>
          <w:tcPr>
            <w:tcW w:w="389" w:type="pct"/>
            <w:vMerge w:val="restart"/>
          </w:tcPr>
          <w:p w:rsidR="002C4EC9" w:rsidRPr="00CF6981" w:rsidRDefault="002C4EC9" w:rsidP="0076160D">
            <w:pPr>
              <w:ind w:left="34" w:hanging="142"/>
              <w:rPr>
                <w:b/>
                <w:sz w:val="16"/>
                <w:szCs w:val="16"/>
                <w:vertAlign w:val="superscript"/>
              </w:rPr>
            </w:pPr>
            <w:r w:rsidRPr="00064BFB">
              <w:rPr>
                <w:b/>
                <w:sz w:val="16"/>
                <w:szCs w:val="16"/>
              </w:rPr>
              <w:t>Viljakainen,2010</w:t>
            </w:r>
            <w:r>
              <w:rPr>
                <w:b/>
                <w:sz w:val="16"/>
                <w:szCs w:val="16"/>
                <w:vertAlign w:val="superscript"/>
              </w:rPr>
              <w:t>94</w:t>
            </w:r>
          </w:p>
        </w:tc>
        <w:tc>
          <w:tcPr>
            <w:tcW w:w="194" w:type="pct"/>
            <w:vMerge w:val="restart"/>
          </w:tcPr>
          <w:p w:rsidR="002C4EC9" w:rsidRPr="00064BFB" w:rsidRDefault="002C4EC9" w:rsidP="0076160D">
            <w:pPr>
              <w:rPr>
                <w:sz w:val="16"/>
                <w:szCs w:val="16"/>
              </w:rPr>
            </w:pPr>
            <w:r w:rsidRPr="00064BFB">
              <w:rPr>
                <w:sz w:val="16"/>
                <w:szCs w:val="16"/>
              </w:rPr>
              <w:t>3 (med)</w:t>
            </w:r>
          </w:p>
        </w:tc>
        <w:tc>
          <w:tcPr>
            <w:tcW w:w="368" w:type="pct"/>
            <w:vMerge w:val="restart"/>
          </w:tcPr>
          <w:p w:rsidR="002C4EC9" w:rsidRPr="00EF2552" w:rsidRDefault="002C4EC9" w:rsidP="0076160D">
            <w:pPr>
              <w:rPr>
                <w:sz w:val="16"/>
                <w:szCs w:val="16"/>
              </w:rPr>
            </w:pPr>
            <w:r w:rsidRPr="00EF2552">
              <w:rPr>
                <w:sz w:val="16"/>
                <w:szCs w:val="16"/>
              </w:rPr>
              <w:t>Helsinki, Finland</w:t>
            </w:r>
          </w:p>
          <w:p w:rsidR="002C4EC9" w:rsidRPr="00EF2552" w:rsidRDefault="002C4EC9" w:rsidP="0076160D">
            <w:pPr>
              <w:rPr>
                <w:sz w:val="16"/>
                <w:szCs w:val="16"/>
              </w:rPr>
            </w:pPr>
          </w:p>
          <w:p w:rsidR="002C4EC9" w:rsidRPr="00A00828" w:rsidRDefault="002C4EC9" w:rsidP="0076160D">
            <w:pPr>
              <w:rPr>
                <w:sz w:val="16"/>
                <w:szCs w:val="16"/>
              </w:rPr>
            </w:pPr>
            <w:r w:rsidRPr="00EF2552">
              <w:rPr>
                <w:sz w:val="16"/>
                <w:szCs w:val="16"/>
              </w:rPr>
              <w:t>n=125</w:t>
            </w:r>
            <w:r>
              <w:rPr>
                <w:sz w:val="16"/>
                <w:szCs w:val="16"/>
              </w:rPr>
              <w:t xml:space="preserve"> women</w:t>
            </w:r>
            <w:r w:rsidRPr="00EF2552">
              <w:rPr>
                <w:sz w:val="16"/>
                <w:szCs w:val="16"/>
              </w:rPr>
              <w:t xml:space="preserve"> </w:t>
            </w:r>
            <w:r w:rsidRPr="00EF2552">
              <w:rPr>
                <w:sz w:val="16"/>
                <w:szCs w:val="16"/>
              </w:rPr>
              <w:lastRenderedPageBreak/>
              <w:t xml:space="preserve">recruited during last trimester (Oct-Dec). All Caucasian, non-smokers, primiparous </w:t>
            </w:r>
          </w:p>
        </w:tc>
        <w:tc>
          <w:tcPr>
            <w:tcW w:w="256" w:type="pct"/>
            <w:vMerge w:val="restart"/>
          </w:tcPr>
          <w:p w:rsidR="002C4EC9" w:rsidRPr="00A00828" w:rsidRDefault="002C4EC9" w:rsidP="0076160D">
            <w:pPr>
              <w:rPr>
                <w:sz w:val="16"/>
                <w:szCs w:val="16"/>
              </w:rPr>
            </w:pPr>
            <w:r w:rsidRPr="00EF2552">
              <w:rPr>
                <w:sz w:val="16"/>
                <w:szCs w:val="16"/>
              </w:rPr>
              <w:lastRenderedPageBreak/>
              <w:t>Cohort</w:t>
            </w:r>
          </w:p>
        </w:tc>
        <w:tc>
          <w:tcPr>
            <w:tcW w:w="364" w:type="pct"/>
            <w:vMerge w:val="restart"/>
          </w:tcPr>
          <w:p w:rsidR="002C4EC9" w:rsidRPr="00A00828" w:rsidRDefault="002C4EC9" w:rsidP="0076160D">
            <w:pPr>
              <w:rPr>
                <w:sz w:val="16"/>
                <w:szCs w:val="16"/>
              </w:rPr>
            </w:pPr>
            <w:r>
              <w:rPr>
                <w:sz w:val="16"/>
                <w:szCs w:val="16"/>
              </w:rPr>
              <w:t xml:space="preserve">Parental size, maternal wt gain in pregnancy, solar </w:t>
            </w:r>
            <w:r>
              <w:rPr>
                <w:sz w:val="16"/>
                <w:szCs w:val="16"/>
              </w:rPr>
              <w:lastRenderedPageBreak/>
              <w:t>exposure, total intake of vitamin D and initial 25(OH)D conc.</w:t>
            </w:r>
          </w:p>
        </w:tc>
        <w:tc>
          <w:tcPr>
            <w:tcW w:w="374" w:type="pct"/>
            <w:gridSpan w:val="2"/>
            <w:vMerge w:val="restart"/>
          </w:tcPr>
          <w:p w:rsidR="002C4EC9" w:rsidRPr="00A00828" w:rsidRDefault="002C4EC9" w:rsidP="0076160D">
            <w:pPr>
              <w:rPr>
                <w:sz w:val="16"/>
                <w:szCs w:val="16"/>
              </w:rPr>
            </w:pPr>
            <w:r w:rsidRPr="00030ED4">
              <w:rPr>
                <w:sz w:val="16"/>
                <w:szCs w:val="16"/>
              </w:rPr>
              <w:lastRenderedPageBreak/>
              <w:t xml:space="preserve">First trimester (8-10 weeks) and 2 </w:t>
            </w:r>
            <w:r w:rsidRPr="00030ED4">
              <w:rPr>
                <w:sz w:val="16"/>
                <w:szCs w:val="16"/>
              </w:rPr>
              <w:lastRenderedPageBreak/>
              <w:t>days post-partum. Mean of 2 values used to calculate “vitamin D status”</w:t>
            </w:r>
          </w:p>
        </w:tc>
        <w:tc>
          <w:tcPr>
            <w:tcW w:w="489" w:type="pct"/>
            <w:vMerge w:val="restart"/>
          </w:tcPr>
          <w:p w:rsidR="002C4EC9" w:rsidRPr="00030ED4" w:rsidRDefault="002C4EC9" w:rsidP="0076160D">
            <w:pPr>
              <w:rPr>
                <w:sz w:val="16"/>
                <w:szCs w:val="16"/>
              </w:rPr>
            </w:pPr>
            <w:r w:rsidRPr="00030ED4">
              <w:rPr>
                <w:sz w:val="16"/>
                <w:szCs w:val="16"/>
              </w:rPr>
              <w:lastRenderedPageBreak/>
              <w:t xml:space="preserve">At 8-10 weeks = 41.0 (13.6) </w:t>
            </w:r>
          </w:p>
          <w:p w:rsidR="002C4EC9" w:rsidRPr="00030ED4" w:rsidRDefault="002C4EC9" w:rsidP="0076160D">
            <w:pPr>
              <w:rPr>
                <w:sz w:val="16"/>
                <w:szCs w:val="16"/>
              </w:rPr>
            </w:pPr>
          </w:p>
          <w:p w:rsidR="002C4EC9" w:rsidRPr="00030ED4" w:rsidRDefault="002C4EC9" w:rsidP="0076160D">
            <w:pPr>
              <w:rPr>
                <w:sz w:val="16"/>
                <w:szCs w:val="16"/>
              </w:rPr>
            </w:pPr>
            <w:r w:rsidRPr="00030ED4">
              <w:rPr>
                <w:sz w:val="16"/>
                <w:szCs w:val="16"/>
              </w:rPr>
              <w:t>Postpartum = 45.1 (11.9)</w:t>
            </w:r>
          </w:p>
          <w:p w:rsidR="002C4EC9" w:rsidRDefault="002C4EC9" w:rsidP="0076160D">
            <w:pPr>
              <w:rPr>
                <w:sz w:val="16"/>
                <w:szCs w:val="16"/>
              </w:rPr>
            </w:pPr>
          </w:p>
          <w:p w:rsidR="002C4EC9" w:rsidRDefault="002C4EC9" w:rsidP="0076160D">
            <w:pPr>
              <w:rPr>
                <w:sz w:val="16"/>
                <w:szCs w:val="16"/>
              </w:rPr>
            </w:pPr>
            <w:r>
              <w:rPr>
                <w:sz w:val="16"/>
                <w:szCs w:val="16"/>
              </w:rPr>
              <w:t>Overall mean= 44.8 (11.9)</w:t>
            </w:r>
          </w:p>
          <w:p w:rsidR="002C4EC9" w:rsidRPr="00030ED4" w:rsidRDefault="002C4EC9" w:rsidP="0076160D">
            <w:pPr>
              <w:rPr>
                <w:sz w:val="16"/>
                <w:szCs w:val="16"/>
              </w:rPr>
            </w:pPr>
          </w:p>
          <w:p w:rsidR="002C4EC9" w:rsidRPr="00A00828" w:rsidRDefault="002C4EC9" w:rsidP="0076160D">
            <w:pPr>
              <w:rPr>
                <w:sz w:val="16"/>
                <w:szCs w:val="16"/>
              </w:rPr>
            </w:pPr>
            <w:r w:rsidRPr="00030ED4">
              <w:rPr>
                <w:sz w:val="16"/>
                <w:szCs w:val="16"/>
              </w:rPr>
              <w:t>O</w:t>
            </w:r>
            <w:r>
              <w:rPr>
                <w:sz w:val="16"/>
                <w:szCs w:val="16"/>
              </w:rPr>
              <w:t>verall median “vitamin D status</w:t>
            </w:r>
            <w:r w:rsidRPr="00030ED4">
              <w:rPr>
                <w:sz w:val="16"/>
                <w:szCs w:val="16"/>
              </w:rPr>
              <w:t>”</w:t>
            </w:r>
            <w:r>
              <w:rPr>
                <w:sz w:val="16"/>
                <w:szCs w:val="16"/>
              </w:rPr>
              <w:t xml:space="preserve"> used to categorise group=</w:t>
            </w:r>
            <w:r w:rsidRPr="00030ED4">
              <w:rPr>
                <w:sz w:val="16"/>
                <w:szCs w:val="16"/>
              </w:rPr>
              <w:t>42.6</w:t>
            </w:r>
          </w:p>
        </w:tc>
        <w:tc>
          <w:tcPr>
            <w:tcW w:w="339" w:type="pct"/>
            <w:gridSpan w:val="3"/>
          </w:tcPr>
          <w:p w:rsidR="002C4EC9" w:rsidRPr="00A00828" w:rsidRDefault="002C4EC9" w:rsidP="0076160D">
            <w:pPr>
              <w:rPr>
                <w:sz w:val="16"/>
                <w:szCs w:val="16"/>
              </w:rPr>
            </w:pPr>
          </w:p>
        </w:tc>
        <w:tc>
          <w:tcPr>
            <w:tcW w:w="348" w:type="pct"/>
            <w:gridSpan w:val="3"/>
          </w:tcPr>
          <w:p w:rsidR="002C4EC9" w:rsidRPr="00A00828" w:rsidRDefault="002C4EC9" w:rsidP="0076160D">
            <w:pPr>
              <w:rPr>
                <w:sz w:val="16"/>
                <w:szCs w:val="16"/>
              </w:rPr>
            </w:pPr>
            <w:r>
              <w:rPr>
                <w:sz w:val="16"/>
                <w:szCs w:val="16"/>
              </w:rPr>
              <w:t>25(OH)D below median (42.6 nmol/l)</w:t>
            </w:r>
          </w:p>
        </w:tc>
        <w:tc>
          <w:tcPr>
            <w:tcW w:w="307" w:type="pct"/>
            <w:gridSpan w:val="4"/>
          </w:tcPr>
          <w:p w:rsidR="002C4EC9" w:rsidRPr="00A00828" w:rsidRDefault="002C4EC9" w:rsidP="0076160D">
            <w:pPr>
              <w:rPr>
                <w:sz w:val="16"/>
                <w:szCs w:val="16"/>
              </w:rPr>
            </w:pPr>
            <w:r>
              <w:rPr>
                <w:sz w:val="16"/>
                <w:szCs w:val="16"/>
              </w:rPr>
              <w:t>25 (OH)D above median (42.6 nmol/l)</w:t>
            </w:r>
          </w:p>
        </w:tc>
        <w:tc>
          <w:tcPr>
            <w:tcW w:w="278" w:type="pct"/>
            <w:gridSpan w:val="2"/>
          </w:tcPr>
          <w:p w:rsidR="002C4EC9" w:rsidRPr="00A00828" w:rsidRDefault="002C4EC9" w:rsidP="0076160D">
            <w:pPr>
              <w:rPr>
                <w:sz w:val="16"/>
                <w:szCs w:val="16"/>
              </w:rPr>
            </w:pPr>
            <w:r>
              <w:rPr>
                <w:sz w:val="16"/>
                <w:szCs w:val="16"/>
              </w:rPr>
              <w:t>P (diff. between means)</w:t>
            </w:r>
          </w:p>
        </w:tc>
        <w:tc>
          <w:tcPr>
            <w:tcW w:w="355" w:type="pct"/>
            <w:vMerge w:val="restart"/>
          </w:tcPr>
          <w:p w:rsidR="002C4EC9" w:rsidRDefault="002C4EC9" w:rsidP="0076160D">
            <w:pPr>
              <w:rPr>
                <w:sz w:val="16"/>
                <w:szCs w:val="16"/>
              </w:rPr>
            </w:pPr>
            <w:r>
              <w:rPr>
                <w:sz w:val="16"/>
                <w:szCs w:val="16"/>
              </w:rPr>
              <w:t>Not given</w:t>
            </w:r>
          </w:p>
        </w:tc>
        <w:tc>
          <w:tcPr>
            <w:tcW w:w="360" w:type="pct"/>
            <w:vMerge w:val="restart"/>
          </w:tcPr>
          <w:p w:rsidR="002C4EC9" w:rsidRDefault="002C4EC9" w:rsidP="0076160D">
            <w:pPr>
              <w:rPr>
                <w:sz w:val="16"/>
                <w:szCs w:val="16"/>
              </w:rPr>
            </w:pPr>
            <w:r>
              <w:rPr>
                <w:sz w:val="16"/>
                <w:szCs w:val="16"/>
              </w:rPr>
              <w:t>Not given</w:t>
            </w:r>
          </w:p>
        </w:tc>
        <w:tc>
          <w:tcPr>
            <w:tcW w:w="576" w:type="pct"/>
            <w:vMerge w:val="restart"/>
          </w:tcPr>
          <w:p w:rsidR="002C4EC9" w:rsidRDefault="002C4EC9" w:rsidP="0076160D">
            <w:pPr>
              <w:rPr>
                <w:sz w:val="16"/>
                <w:szCs w:val="16"/>
              </w:rPr>
            </w:pPr>
            <w:r>
              <w:rPr>
                <w:sz w:val="16"/>
                <w:szCs w:val="16"/>
              </w:rPr>
              <w:t xml:space="preserve">No significant difference in offspring birth length </w:t>
            </w:r>
            <w:r>
              <w:rPr>
                <w:sz w:val="16"/>
                <w:szCs w:val="16"/>
              </w:rPr>
              <w:lastRenderedPageBreak/>
              <w:t xml:space="preserve">or z-score birth length if maternal 25(OH)status below median compared to above (median=42.6 nmol/l) </w:t>
            </w:r>
          </w:p>
          <w:p w:rsidR="002C4EC9" w:rsidRDefault="002C4EC9" w:rsidP="0076160D">
            <w:pPr>
              <w:rPr>
                <w:sz w:val="16"/>
                <w:szCs w:val="16"/>
              </w:rPr>
            </w:pPr>
          </w:p>
          <w:p w:rsidR="002C4EC9" w:rsidRPr="00933BBB" w:rsidRDefault="002C4EC9" w:rsidP="0076160D">
            <w:pPr>
              <w:rPr>
                <w:sz w:val="16"/>
                <w:szCs w:val="16"/>
              </w:rPr>
            </w:pPr>
            <w:r>
              <w:rPr>
                <w:sz w:val="16"/>
                <w:szCs w:val="16"/>
              </w:rPr>
              <w:t>An inverse correlation was observed with postpartum 25(OH)D and birth length z-score (r= -0.261, p=0.013). This relationship was no longer significant after adjustment for confounders</w:t>
            </w:r>
          </w:p>
        </w:tc>
      </w:tr>
      <w:tr w:rsidR="002C4EC9" w:rsidRPr="005A5DE3" w:rsidTr="0076160D">
        <w:trPr>
          <w:trHeight w:val="650"/>
        </w:trPr>
        <w:tc>
          <w:tcPr>
            <w:tcW w:w="389" w:type="pct"/>
            <w:vMerge/>
          </w:tcPr>
          <w:p w:rsidR="002C4EC9" w:rsidRPr="00064BFB" w:rsidRDefault="002C4EC9" w:rsidP="0076160D">
            <w:pPr>
              <w:ind w:left="34" w:hanging="142"/>
              <w:rPr>
                <w:b/>
                <w:sz w:val="16"/>
                <w:szCs w:val="16"/>
              </w:rPr>
            </w:pPr>
          </w:p>
        </w:tc>
        <w:tc>
          <w:tcPr>
            <w:tcW w:w="194" w:type="pct"/>
            <w:vMerge/>
          </w:tcPr>
          <w:p w:rsidR="002C4EC9" w:rsidRPr="00064BFB" w:rsidRDefault="002C4EC9" w:rsidP="0076160D">
            <w:pPr>
              <w:rPr>
                <w:sz w:val="16"/>
                <w:szCs w:val="16"/>
              </w:rPr>
            </w:pPr>
          </w:p>
        </w:tc>
        <w:tc>
          <w:tcPr>
            <w:tcW w:w="368" w:type="pct"/>
            <w:vMerge/>
          </w:tcPr>
          <w:p w:rsidR="002C4EC9" w:rsidRPr="00EF2552" w:rsidRDefault="002C4EC9" w:rsidP="0076160D">
            <w:pPr>
              <w:rPr>
                <w:sz w:val="16"/>
                <w:szCs w:val="16"/>
              </w:rPr>
            </w:pPr>
          </w:p>
        </w:tc>
        <w:tc>
          <w:tcPr>
            <w:tcW w:w="256" w:type="pct"/>
            <w:vMerge/>
          </w:tcPr>
          <w:p w:rsidR="002C4EC9" w:rsidRPr="00EF2552" w:rsidRDefault="002C4EC9" w:rsidP="0076160D">
            <w:pPr>
              <w:rPr>
                <w:sz w:val="16"/>
                <w:szCs w:val="16"/>
              </w:rPr>
            </w:pPr>
          </w:p>
        </w:tc>
        <w:tc>
          <w:tcPr>
            <w:tcW w:w="364" w:type="pct"/>
            <w:vMerge/>
          </w:tcPr>
          <w:p w:rsidR="002C4EC9" w:rsidRPr="00FB7A47" w:rsidRDefault="002C4EC9" w:rsidP="0076160D">
            <w:pPr>
              <w:rPr>
                <w:sz w:val="16"/>
                <w:szCs w:val="16"/>
              </w:rPr>
            </w:pPr>
          </w:p>
        </w:tc>
        <w:tc>
          <w:tcPr>
            <w:tcW w:w="374" w:type="pct"/>
            <w:gridSpan w:val="2"/>
            <w:vMerge/>
          </w:tcPr>
          <w:p w:rsidR="002C4EC9" w:rsidRPr="00030ED4" w:rsidRDefault="002C4EC9" w:rsidP="0076160D">
            <w:pPr>
              <w:rPr>
                <w:sz w:val="16"/>
                <w:szCs w:val="16"/>
              </w:rPr>
            </w:pPr>
          </w:p>
        </w:tc>
        <w:tc>
          <w:tcPr>
            <w:tcW w:w="489" w:type="pct"/>
            <w:vMerge/>
          </w:tcPr>
          <w:p w:rsidR="002C4EC9" w:rsidRPr="00030ED4" w:rsidRDefault="002C4EC9" w:rsidP="0076160D">
            <w:pPr>
              <w:rPr>
                <w:sz w:val="16"/>
                <w:szCs w:val="16"/>
              </w:rPr>
            </w:pPr>
          </w:p>
        </w:tc>
        <w:tc>
          <w:tcPr>
            <w:tcW w:w="339" w:type="pct"/>
            <w:gridSpan w:val="3"/>
          </w:tcPr>
          <w:p w:rsidR="002C4EC9" w:rsidRDefault="002C4EC9" w:rsidP="0076160D">
            <w:pPr>
              <w:rPr>
                <w:sz w:val="16"/>
                <w:szCs w:val="16"/>
              </w:rPr>
            </w:pPr>
            <w:r>
              <w:rPr>
                <w:sz w:val="16"/>
                <w:szCs w:val="16"/>
              </w:rPr>
              <w:t>Unadj. Birth length (cm)</w:t>
            </w:r>
          </w:p>
        </w:tc>
        <w:tc>
          <w:tcPr>
            <w:tcW w:w="348" w:type="pct"/>
            <w:gridSpan w:val="3"/>
          </w:tcPr>
          <w:p w:rsidR="002C4EC9" w:rsidRDefault="002C4EC9" w:rsidP="0076160D">
            <w:pPr>
              <w:rPr>
                <w:sz w:val="16"/>
                <w:szCs w:val="16"/>
              </w:rPr>
            </w:pPr>
            <w:r>
              <w:rPr>
                <w:sz w:val="16"/>
                <w:szCs w:val="16"/>
              </w:rPr>
              <w:t>51.0 (1.9)</w:t>
            </w:r>
          </w:p>
        </w:tc>
        <w:tc>
          <w:tcPr>
            <w:tcW w:w="307" w:type="pct"/>
            <w:gridSpan w:val="4"/>
          </w:tcPr>
          <w:p w:rsidR="002C4EC9" w:rsidRDefault="002C4EC9" w:rsidP="0076160D">
            <w:pPr>
              <w:rPr>
                <w:sz w:val="16"/>
                <w:szCs w:val="16"/>
              </w:rPr>
            </w:pPr>
            <w:r>
              <w:rPr>
                <w:sz w:val="16"/>
                <w:szCs w:val="16"/>
              </w:rPr>
              <w:t>50.5 (1.8)</w:t>
            </w:r>
          </w:p>
        </w:tc>
        <w:tc>
          <w:tcPr>
            <w:tcW w:w="278" w:type="pct"/>
            <w:gridSpan w:val="2"/>
          </w:tcPr>
          <w:p w:rsidR="002C4EC9" w:rsidRDefault="002C4EC9" w:rsidP="0076160D">
            <w:pPr>
              <w:rPr>
                <w:sz w:val="16"/>
                <w:szCs w:val="16"/>
              </w:rPr>
            </w:pPr>
            <w:r>
              <w:rPr>
                <w:sz w:val="16"/>
                <w:szCs w:val="16"/>
              </w:rPr>
              <w:t>0.140</w:t>
            </w:r>
          </w:p>
        </w:tc>
        <w:tc>
          <w:tcPr>
            <w:tcW w:w="355" w:type="pct"/>
            <w:vMerge/>
          </w:tcPr>
          <w:p w:rsidR="002C4EC9" w:rsidRDefault="002C4EC9" w:rsidP="0076160D">
            <w:pPr>
              <w:rPr>
                <w:sz w:val="16"/>
                <w:szCs w:val="16"/>
              </w:rPr>
            </w:pPr>
          </w:p>
        </w:tc>
        <w:tc>
          <w:tcPr>
            <w:tcW w:w="360" w:type="pct"/>
            <w:vMerge/>
          </w:tcPr>
          <w:p w:rsidR="002C4EC9" w:rsidRDefault="002C4EC9" w:rsidP="0076160D">
            <w:pPr>
              <w:rPr>
                <w:sz w:val="16"/>
                <w:szCs w:val="16"/>
              </w:rPr>
            </w:pPr>
          </w:p>
        </w:tc>
        <w:tc>
          <w:tcPr>
            <w:tcW w:w="576" w:type="pct"/>
            <w:vMerge/>
          </w:tcPr>
          <w:p w:rsidR="002C4EC9" w:rsidRDefault="002C4EC9" w:rsidP="0076160D">
            <w:pPr>
              <w:rPr>
                <w:sz w:val="16"/>
                <w:szCs w:val="16"/>
              </w:rPr>
            </w:pPr>
          </w:p>
        </w:tc>
      </w:tr>
      <w:tr w:rsidR="002C4EC9" w:rsidRPr="005A5DE3" w:rsidTr="0076160D">
        <w:trPr>
          <w:trHeight w:val="650"/>
        </w:trPr>
        <w:tc>
          <w:tcPr>
            <w:tcW w:w="389" w:type="pct"/>
            <w:vMerge/>
          </w:tcPr>
          <w:p w:rsidR="002C4EC9" w:rsidRPr="00064BFB" w:rsidRDefault="002C4EC9" w:rsidP="0076160D">
            <w:pPr>
              <w:ind w:left="34" w:hanging="142"/>
              <w:rPr>
                <w:b/>
                <w:sz w:val="16"/>
                <w:szCs w:val="16"/>
              </w:rPr>
            </w:pPr>
          </w:p>
        </w:tc>
        <w:tc>
          <w:tcPr>
            <w:tcW w:w="194" w:type="pct"/>
            <w:vMerge/>
          </w:tcPr>
          <w:p w:rsidR="002C4EC9" w:rsidRPr="00064BFB" w:rsidRDefault="002C4EC9" w:rsidP="0076160D">
            <w:pPr>
              <w:rPr>
                <w:sz w:val="16"/>
                <w:szCs w:val="16"/>
              </w:rPr>
            </w:pPr>
          </w:p>
        </w:tc>
        <w:tc>
          <w:tcPr>
            <w:tcW w:w="368" w:type="pct"/>
            <w:vMerge/>
          </w:tcPr>
          <w:p w:rsidR="002C4EC9" w:rsidRPr="00EF2552" w:rsidRDefault="002C4EC9" w:rsidP="0076160D">
            <w:pPr>
              <w:rPr>
                <w:sz w:val="16"/>
                <w:szCs w:val="16"/>
              </w:rPr>
            </w:pPr>
          </w:p>
        </w:tc>
        <w:tc>
          <w:tcPr>
            <w:tcW w:w="256" w:type="pct"/>
            <w:vMerge/>
          </w:tcPr>
          <w:p w:rsidR="002C4EC9" w:rsidRPr="00EF2552" w:rsidRDefault="002C4EC9" w:rsidP="0076160D">
            <w:pPr>
              <w:rPr>
                <w:sz w:val="16"/>
                <w:szCs w:val="16"/>
              </w:rPr>
            </w:pPr>
          </w:p>
        </w:tc>
        <w:tc>
          <w:tcPr>
            <w:tcW w:w="364" w:type="pct"/>
            <w:vMerge/>
          </w:tcPr>
          <w:p w:rsidR="002C4EC9" w:rsidRPr="00FB7A47" w:rsidRDefault="002C4EC9" w:rsidP="0076160D">
            <w:pPr>
              <w:rPr>
                <w:sz w:val="16"/>
                <w:szCs w:val="16"/>
              </w:rPr>
            </w:pPr>
          </w:p>
        </w:tc>
        <w:tc>
          <w:tcPr>
            <w:tcW w:w="374" w:type="pct"/>
            <w:gridSpan w:val="2"/>
            <w:vMerge/>
          </w:tcPr>
          <w:p w:rsidR="002C4EC9" w:rsidRPr="00030ED4" w:rsidRDefault="002C4EC9" w:rsidP="0076160D">
            <w:pPr>
              <w:rPr>
                <w:sz w:val="16"/>
                <w:szCs w:val="16"/>
              </w:rPr>
            </w:pPr>
          </w:p>
        </w:tc>
        <w:tc>
          <w:tcPr>
            <w:tcW w:w="489" w:type="pct"/>
            <w:vMerge/>
          </w:tcPr>
          <w:p w:rsidR="002C4EC9" w:rsidRPr="00030ED4" w:rsidRDefault="002C4EC9" w:rsidP="0076160D">
            <w:pPr>
              <w:rPr>
                <w:sz w:val="16"/>
                <w:szCs w:val="16"/>
              </w:rPr>
            </w:pPr>
          </w:p>
        </w:tc>
        <w:tc>
          <w:tcPr>
            <w:tcW w:w="339" w:type="pct"/>
            <w:gridSpan w:val="3"/>
          </w:tcPr>
          <w:p w:rsidR="002C4EC9" w:rsidRDefault="002C4EC9" w:rsidP="0076160D">
            <w:pPr>
              <w:rPr>
                <w:sz w:val="16"/>
                <w:szCs w:val="16"/>
              </w:rPr>
            </w:pPr>
            <w:r>
              <w:rPr>
                <w:sz w:val="16"/>
                <w:szCs w:val="16"/>
              </w:rPr>
              <w:t>Unadj. z-score birth length</w:t>
            </w:r>
          </w:p>
        </w:tc>
        <w:tc>
          <w:tcPr>
            <w:tcW w:w="348" w:type="pct"/>
            <w:gridSpan w:val="3"/>
          </w:tcPr>
          <w:p w:rsidR="002C4EC9" w:rsidRDefault="002C4EC9" w:rsidP="0076160D">
            <w:pPr>
              <w:rPr>
                <w:sz w:val="16"/>
                <w:szCs w:val="16"/>
              </w:rPr>
            </w:pPr>
            <w:r>
              <w:rPr>
                <w:sz w:val="16"/>
                <w:szCs w:val="16"/>
              </w:rPr>
              <w:t>0.14 (1.0)</w:t>
            </w:r>
          </w:p>
        </w:tc>
        <w:tc>
          <w:tcPr>
            <w:tcW w:w="307" w:type="pct"/>
            <w:gridSpan w:val="4"/>
          </w:tcPr>
          <w:p w:rsidR="002C4EC9" w:rsidRDefault="002C4EC9" w:rsidP="0076160D">
            <w:pPr>
              <w:rPr>
                <w:sz w:val="16"/>
                <w:szCs w:val="16"/>
              </w:rPr>
            </w:pPr>
            <w:r>
              <w:rPr>
                <w:sz w:val="16"/>
                <w:szCs w:val="16"/>
              </w:rPr>
              <w:t>-0.20 (0.96)</w:t>
            </w:r>
          </w:p>
        </w:tc>
        <w:tc>
          <w:tcPr>
            <w:tcW w:w="278" w:type="pct"/>
            <w:gridSpan w:val="2"/>
          </w:tcPr>
          <w:p w:rsidR="002C4EC9" w:rsidRDefault="002C4EC9" w:rsidP="0076160D">
            <w:pPr>
              <w:rPr>
                <w:sz w:val="16"/>
                <w:szCs w:val="16"/>
              </w:rPr>
            </w:pPr>
            <w:r>
              <w:rPr>
                <w:sz w:val="16"/>
                <w:szCs w:val="16"/>
              </w:rPr>
              <w:t>0.104</w:t>
            </w:r>
          </w:p>
        </w:tc>
        <w:tc>
          <w:tcPr>
            <w:tcW w:w="355" w:type="pct"/>
            <w:vMerge/>
          </w:tcPr>
          <w:p w:rsidR="002C4EC9" w:rsidRDefault="002C4EC9" w:rsidP="0076160D">
            <w:pPr>
              <w:rPr>
                <w:sz w:val="16"/>
                <w:szCs w:val="16"/>
              </w:rPr>
            </w:pPr>
          </w:p>
        </w:tc>
        <w:tc>
          <w:tcPr>
            <w:tcW w:w="360" w:type="pct"/>
            <w:vMerge/>
          </w:tcPr>
          <w:p w:rsidR="002C4EC9" w:rsidRDefault="002C4EC9" w:rsidP="0076160D">
            <w:pPr>
              <w:rPr>
                <w:sz w:val="16"/>
                <w:szCs w:val="16"/>
              </w:rPr>
            </w:pPr>
          </w:p>
        </w:tc>
        <w:tc>
          <w:tcPr>
            <w:tcW w:w="576" w:type="pct"/>
            <w:vMerge/>
          </w:tcPr>
          <w:p w:rsidR="002C4EC9" w:rsidRDefault="002C4EC9" w:rsidP="0076160D">
            <w:pPr>
              <w:rPr>
                <w:sz w:val="16"/>
                <w:szCs w:val="16"/>
              </w:rPr>
            </w:pPr>
          </w:p>
        </w:tc>
      </w:tr>
      <w:tr w:rsidR="002C4EC9" w:rsidRPr="005A5DE3" w:rsidTr="0076160D">
        <w:tc>
          <w:tcPr>
            <w:tcW w:w="389" w:type="pct"/>
          </w:tcPr>
          <w:p w:rsidR="002C4EC9" w:rsidRPr="00CF6981" w:rsidRDefault="002C4EC9" w:rsidP="0076160D">
            <w:pPr>
              <w:rPr>
                <w:b/>
                <w:sz w:val="16"/>
                <w:szCs w:val="16"/>
                <w:vertAlign w:val="superscript"/>
              </w:rPr>
            </w:pPr>
            <w:r w:rsidRPr="00064BFB">
              <w:rPr>
                <w:b/>
                <w:sz w:val="16"/>
                <w:szCs w:val="16"/>
              </w:rPr>
              <w:t>Dror, 2012</w:t>
            </w:r>
            <w:r>
              <w:rPr>
                <w:b/>
                <w:sz w:val="16"/>
                <w:szCs w:val="16"/>
                <w:vertAlign w:val="superscript"/>
              </w:rPr>
              <w:t>93</w:t>
            </w:r>
          </w:p>
        </w:tc>
        <w:tc>
          <w:tcPr>
            <w:tcW w:w="194" w:type="pct"/>
          </w:tcPr>
          <w:p w:rsidR="002C4EC9" w:rsidRPr="00064BFB" w:rsidRDefault="002C4EC9" w:rsidP="0076160D">
            <w:pPr>
              <w:rPr>
                <w:sz w:val="16"/>
                <w:szCs w:val="16"/>
              </w:rPr>
            </w:pPr>
            <w:r w:rsidRPr="00064BFB">
              <w:rPr>
                <w:sz w:val="16"/>
                <w:szCs w:val="16"/>
              </w:rPr>
              <w:t>7 (low)</w:t>
            </w:r>
          </w:p>
        </w:tc>
        <w:tc>
          <w:tcPr>
            <w:tcW w:w="368" w:type="pct"/>
          </w:tcPr>
          <w:p w:rsidR="002C4EC9" w:rsidRDefault="002C4EC9" w:rsidP="0076160D">
            <w:pPr>
              <w:rPr>
                <w:sz w:val="16"/>
                <w:szCs w:val="16"/>
              </w:rPr>
            </w:pPr>
            <w:r w:rsidRPr="001C2D20">
              <w:rPr>
                <w:sz w:val="16"/>
                <w:szCs w:val="16"/>
              </w:rPr>
              <w:t>Oakland California</w:t>
            </w:r>
          </w:p>
          <w:p w:rsidR="002C4EC9" w:rsidRPr="001C2D20" w:rsidRDefault="002C4EC9" w:rsidP="0076160D">
            <w:pPr>
              <w:rPr>
                <w:sz w:val="16"/>
                <w:szCs w:val="16"/>
              </w:rPr>
            </w:pPr>
            <w:r>
              <w:rPr>
                <w:sz w:val="16"/>
                <w:szCs w:val="16"/>
              </w:rPr>
              <w:t>n=120 women</w:t>
            </w:r>
          </w:p>
        </w:tc>
        <w:tc>
          <w:tcPr>
            <w:tcW w:w="256" w:type="pct"/>
          </w:tcPr>
          <w:p w:rsidR="002C4EC9" w:rsidRPr="001C2D20" w:rsidRDefault="002C4EC9" w:rsidP="0076160D">
            <w:pPr>
              <w:rPr>
                <w:sz w:val="16"/>
                <w:szCs w:val="16"/>
              </w:rPr>
            </w:pPr>
            <w:r w:rsidRPr="001C2D20">
              <w:rPr>
                <w:sz w:val="16"/>
                <w:szCs w:val="16"/>
              </w:rPr>
              <w:t>Cross-sectional</w:t>
            </w:r>
          </w:p>
        </w:tc>
        <w:tc>
          <w:tcPr>
            <w:tcW w:w="367" w:type="pct"/>
            <w:gridSpan w:val="2"/>
          </w:tcPr>
          <w:p w:rsidR="002C4EC9" w:rsidRPr="001C2D20" w:rsidRDefault="002C4EC9" w:rsidP="0076160D">
            <w:pPr>
              <w:rPr>
                <w:sz w:val="16"/>
                <w:szCs w:val="16"/>
              </w:rPr>
            </w:pPr>
            <w:r>
              <w:rPr>
                <w:sz w:val="16"/>
                <w:szCs w:val="16"/>
              </w:rPr>
              <w:t>Gestational age, maternal age, maternal BMI, maternal height, ethnicity, parity, GDM</w:t>
            </w:r>
          </w:p>
        </w:tc>
        <w:tc>
          <w:tcPr>
            <w:tcW w:w="371" w:type="pct"/>
          </w:tcPr>
          <w:p w:rsidR="002C4EC9" w:rsidRPr="001C2D20" w:rsidRDefault="002C4EC9" w:rsidP="0076160D">
            <w:pPr>
              <w:rPr>
                <w:sz w:val="16"/>
                <w:szCs w:val="16"/>
              </w:rPr>
            </w:pPr>
            <w:r>
              <w:rPr>
                <w:sz w:val="16"/>
                <w:szCs w:val="16"/>
              </w:rPr>
              <w:t>Peri-natal</w:t>
            </w:r>
          </w:p>
        </w:tc>
        <w:tc>
          <w:tcPr>
            <w:tcW w:w="489" w:type="pct"/>
          </w:tcPr>
          <w:p w:rsidR="002C4EC9" w:rsidRPr="001C2D20" w:rsidRDefault="002C4EC9" w:rsidP="0076160D">
            <w:pPr>
              <w:rPr>
                <w:sz w:val="16"/>
                <w:szCs w:val="16"/>
              </w:rPr>
            </w:pPr>
            <w:r>
              <w:rPr>
                <w:sz w:val="16"/>
                <w:szCs w:val="16"/>
              </w:rPr>
              <w:t>75.5 (32.3)</w:t>
            </w:r>
          </w:p>
        </w:tc>
        <w:tc>
          <w:tcPr>
            <w:tcW w:w="1272" w:type="pct"/>
            <w:gridSpan w:val="12"/>
          </w:tcPr>
          <w:p w:rsidR="002C4EC9" w:rsidRPr="001C2D20" w:rsidRDefault="002C4EC9" w:rsidP="0076160D">
            <w:pPr>
              <w:rPr>
                <w:sz w:val="16"/>
                <w:szCs w:val="16"/>
              </w:rPr>
            </w:pPr>
            <w:r>
              <w:rPr>
                <w:sz w:val="16"/>
                <w:szCs w:val="16"/>
              </w:rPr>
              <w:t>Not given</w:t>
            </w:r>
          </w:p>
        </w:tc>
        <w:tc>
          <w:tcPr>
            <w:tcW w:w="355" w:type="pct"/>
          </w:tcPr>
          <w:p w:rsidR="002C4EC9" w:rsidRDefault="002C4EC9" w:rsidP="0076160D">
            <w:pPr>
              <w:rPr>
                <w:sz w:val="16"/>
                <w:szCs w:val="16"/>
              </w:rPr>
            </w:pPr>
            <w:r>
              <w:rPr>
                <w:sz w:val="16"/>
                <w:szCs w:val="16"/>
              </w:rPr>
              <w:t xml:space="preserve">-0.004 </w:t>
            </w:r>
          </w:p>
          <w:p w:rsidR="002C4EC9" w:rsidRDefault="002C4EC9" w:rsidP="0076160D">
            <w:pPr>
              <w:rPr>
                <w:sz w:val="16"/>
                <w:szCs w:val="16"/>
              </w:rPr>
            </w:pPr>
          </w:p>
          <w:p w:rsidR="002C4EC9" w:rsidRDefault="002C4EC9" w:rsidP="0076160D">
            <w:pPr>
              <w:rPr>
                <w:sz w:val="16"/>
                <w:szCs w:val="16"/>
              </w:rPr>
            </w:pPr>
            <w:r>
              <w:rPr>
                <w:sz w:val="16"/>
                <w:szCs w:val="16"/>
              </w:rPr>
              <w:t>p=0.53</w:t>
            </w:r>
          </w:p>
        </w:tc>
        <w:tc>
          <w:tcPr>
            <w:tcW w:w="360" w:type="pct"/>
          </w:tcPr>
          <w:p w:rsidR="002C4EC9" w:rsidRDefault="002C4EC9" w:rsidP="0076160D">
            <w:pPr>
              <w:rPr>
                <w:sz w:val="16"/>
                <w:szCs w:val="16"/>
              </w:rPr>
            </w:pPr>
            <w:r>
              <w:rPr>
                <w:sz w:val="16"/>
                <w:szCs w:val="16"/>
              </w:rPr>
              <w:t>-0.009 (-0.022-0.004)</w:t>
            </w:r>
          </w:p>
          <w:p w:rsidR="002C4EC9" w:rsidRDefault="002C4EC9" w:rsidP="0076160D">
            <w:pPr>
              <w:rPr>
                <w:sz w:val="16"/>
                <w:szCs w:val="16"/>
              </w:rPr>
            </w:pPr>
          </w:p>
          <w:p w:rsidR="002C4EC9" w:rsidRDefault="002C4EC9" w:rsidP="0076160D">
            <w:pPr>
              <w:rPr>
                <w:sz w:val="16"/>
                <w:szCs w:val="16"/>
              </w:rPr>
            </w:pPr>
            <w:r>
              <w:rPr>
                <w:sz w:val="16"/>
                <w:szCs w:val="16"/>
              </w:rPr>
              <w:t>p=0.18</w:t>
            </w:r>
          </w:p>
        </w:tc>
        <w:tc>
          <w:tcPr>
            <w:tcW w:w="576" w:type="pct"/>
          </w:tcPr>
          <w:p w:rsidR="002C4EC9" w:rsidRPr="001C2D20" w:rsidRDefault="002C4EC9" w:rsidP="0076160D">
            <w:pPr>
              <w:rPr>
                <w:sz w:val="16"/>
                <w:szCs w:val="16"/>
              </w:rPr>
            </w:pPr>
            <w:r>
              <w:rPr>
                <w:sz w:val="16"/>
                <w:szCs w:val="16"/>
              </w:rPr>
              <w:t>No association seen between maternal  serum 25(OH)D and offspring  birth length</w:t>
            </w:r>
          </w:p>
        </w:tc>
      </w:tr>
    </w:tbl>
    <w:p w:rsidR="002C4EC9" w:rsidRPr="00B941E6" w:rsidRDefault="002C4EC9" w:rsidP="0076160D">
      <w:pPr>
        <w:jc w:val="center"/>
        <w:rPr>
          <w:b/>
        </w:rPr>
      </w:pPr>
    </w:p>
    <w:p w:rsidR="002C4EC9" w:rsidRPr="00A87C9D" w:rsidRDefault="002C4EC9" w:rsidP="0076160D">
      <w:r>
        <w:t>*Measured 25(OH)D</w:t>
      </w:r>
      <w:r>
        <w:rPr>
          <w:vertAlign w:val="subscript"/>
        </w:rPr>
        <w:t>3</w:t>
      </w:r>
    </w:p>
    <w:p w:rsidR="002C4EC9" w:rsidRDefault="002C4EC9" w:rsidP="0076160D">
      <w:r>
        <w:t>**Measured when infant was 1 month old</w:t>
      </w:r>
    </w:p>
    <w:p w:rsidR="002C4EC9" w:rsidRDefault="002C4EC9" w:rsidP="0076160D"/>
    <w:p w:rsidR="002C4EC9" w:rsidRDefault="002C4EC9" w:rsidP="0076160D"/>
    <w:p w:rsidR="002C4EC9" w:rsidRDefault="002C4EC9" w:rsidP="0076160D"/>
    <w:p w:rsidR="002C4EC9" w:rsidRPr="004B305E" w:rsidRDefault="002C4EC9" w:rsidP="0076160D">
      <w:pPr>
        <w:rPr>
          <w:b/>
        </w:rPr>
      </w:pPr>
      <w:r>
        <w:br w:type="page"/>
      </w:r>
      <w:r w:rsidRPr="004B305E">
        <w:rPr>
          <w:b/>
        </w:rPr>
        <w:lastRenderedPageBreak/>
        <w:t xml:space="preserve">Table 11: The effect of vitamin D </w:t>
      </w:r>
      <w:r>
        <w:rPr>
          <w:b/>
        </w:rPr>
        <w:t>supplementation in gestation on offspring birth length</w:t>
      </w:r>
      <w:r w:rsidRPr="004B305E">
        <w:rPr>
          <w:b/>
        </w:rPr>
        <w:t xml:space="preserve"> – Intervention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4"/>
        <w:gridCol w:w="608"/>
        <w:gridCol w:w="901"/>
        <w:gridCol w:w="2195"/>
        <w:gridCol w:w="2224"/>
        <w:gridCol w:w="1271"/>
        <w:gridCol w:w="1722"/>
        <w:gridCol w:w="1737"/>
        <w:gridCol w:w="1306"/>
        <w:gridCol w:w="1456"/>
      </w:tblGrid>
      <w:tr w:rsidR="002C4EC9" w:rsidRPr="005A5DE3" w:rsidTr="0076160D">
        <w:tc>
          <w:tcPr>
            <w:tcW w:w="259" w:type="pct"/>
          </w:tcPr>
          <w:p w:rsidR="002C4EC9" w:rsidRPr="00064BFB" w:rsidRDefault="002C4EC9" w:rsidP="0076160D">
            <w:pPr>
              <w:rPr>
                <w:b/>
                <w:sz w:val="16"/>
                <w:szCs w:val="16"/>
              </w:rPr>
            </w:pPr>
            <w:r w:rsidRPr="00064BFB">
              <w:rPr>
                <w:b/>
                <w:sz w:val="16"/>
                <w:szCs w:val="16"/>
              </w:rPr>
              <w:t>First author, year</w:t>
            </w:r>
          </w:p>
        </w:tc>
        <w:tc>
          <w:tcPr>
            <w:tcW w:w="201" w:type="pct"/>
          </w:tcPr>
          <w:p w:rsidR="002C4EC9" w:rsidRPr="00064BFB" w:rsidRDefault="002C4EC9" w:rsidP="0076160D">
            <w:pPr>
              <w:rPr>
                <w:b/>
                <w:sz w:val="16"/>
                <w:szCs w:val="16"/>
              </w:rPr>
            </w:pPr>
            <w:r w:rsidRPr="00064BFB">
              <w:rPr>
                <w:b/>
                <w:sz w:val="16"/>
                <w:szCs w:val="16"/>
              </w:rPr>
              <w:t>Risk of bias</w:t>
            </w:r>
          </w:p>
        </w:tc>
        <w:tc>
          <w:tcPr>
            <w:tcW w:w="306" w:type="pct"/>
          </w:tcPr>
          <w:p w:rsidR="002C4EC9" w:rsidRPr="00064BFB" w:rsidRDefault="002C4EC9" w:rsidP="0076160D">
            <w:pPr>
              <w:rPr>
                <w:b/>
                <w:sz w:val="16"/>
                <w:szCs w:val="16"/>
              </w:rPr>
            </w:pPr>
            <w:r w:rsidRPr="00064BFB">
              <w:rPr>
                <w:b/>
                <w:sz w:val="16"/>
                <w:szCs w:val="16"/>
              </w:rPr>
              <w:t>Setting</w:t>
            </w:r>
          </w:p>
        </w:tc>
        <w:tc>
          <w:tcPr>
            <w:tcW w:w="779" w:type="pct"/>
          </w:tcPr>
          <w:p w:rsidR="002C4EC9" w:rsidRPr="00064BFB" w:rsidRDefault="002C4EC9" w:rsidP="0076160D">
            <w:pPr>
              <w:rPr>
                <w:b/>
                <w:sz w:val="16"/>
                <w:szCs w:val="16"/>
              </w:rPr>
            </w:pPr>
            <w:r w:rsidRPr="00064BFB">
              <w:rPr>
                <w:b/>
                <w:sz w:val="16"/>
                <w:szCs w:val="16"/>
              </w:rPr>
              <w:t>Randomisation</w:t>
            </w:r>
          </w:p>
        </w:tc>
        <w:tc>
          <w:tcPr>
            <w:tcW w:w="789" w:type="pct"/>
          </w:tcPr>
          <w:p w:rsidR="002C4EC9" w:rsidRPr="00064BFB" w:rsidRDefault="002C4EC9" w:rsidP="0076160D">
            <w:pPr>
              <w:rPr>
                <w:b/>
                <w:sz w:val="16"/>
                <w:szCs w:val="16"/>
              </w:rPr>
            </w:pPr>
            <w:r w:rsidRPr="00064BFB">
              <w:rPr>
                <w:b/>
                <w:sz w:val="16"/>
                <w:szCs w:val="16"/>
              </w:rPr>
              <w:t>Adjustments/ confounders accounted for</w:t>
            </w:r>
          </w:p>
        </w:tc>
        <w:tc>
          <w:tcPr>
            <w:tcW w:w="453" w:type="pct"/>
          </w:tcPr>
          <w:p w:rsidR="002C4EC9" w:rsidRPr="00064BFB" w:rsidRDefault="002C4EC9" w:rsidP="0076160D">
            <w:pPr>
              <w:rPr>
                <w:b/>
                <w:sz w:val="16"/>
                <w:szCs w:val="16"/>
              </w:rPr>
            </w:pPr>
            <w:r w:rsidRPr="00064BFB">
              <w:rPr>
                <w:b/>
                <w:sz w:val="16"/>
                <w:szCs w:val="16"/>
              </w:rPr>
              <w:t>Number of weeks gestation when 25(OH)D  was measured</w:t>
            </w:r>
          </w:p>
        </w:tc>
        <w:tc>
          <w:tcPr>
            <w:tcW w:w="612" w:type="pct"/>
          </w:tcPr>
          <w:p w:rsidR="002C4EC9" w:rsidRPr="00064BFB" w:rsidRDefault="002C4EC9" w:rsidP="0076160D">
            <w:pPr>
              <w:rPr>
                <w:b/>
                <w:sz w:val="16"/>
                <w:szCs w:val="16"/>
              </w:rPr>
            </w:pPr>
            <w:r w:rsidRPr="00064BFB">
              <w:rPr>
                <w:b/>
                <w:sz w:val="16"/>
                <w:szCs w:val="16"/>
              </w:rPr>
              <w:t>Mean (SD) or median (IQR)</w:t>
            </w:r>
          </w:p>
          <w:p w:rsidR="002C4EC9" w:rsidRPr="00064BFB" w:rsidRDefault="002C4EC9" w:rsidP="0076160D">
            <w:pPr>
              <w:rPr>
                <w:b/>
                <w:sz w:val="16"/>
                <w:szCs w:val="16"/>
              </w:rPr>
            </w:pPr>
            <w:r w:rsidRPr="00064BFB">
              <w:rPr>
                <w:b/>
                <w:sz w:val="16"/>
                <w:szCs w:val="16"/>
              </w:rPr>
              <w:t>25(OH)D concentration (nmol/l)</w:t>
            </w:r>
          </w:p>
        </w:tc>
        <w:tc>
          <w:tcPr>
            <w:tcW w:w="617" w:type="pct"/>
          </w:tcPr>
          <w:p w:rsidR="002C4EC9" w:rsidRPr="00064BFB" w:rsidRDefault="002C4EC9" w:rsidP="0076160D">
            <w:pPr>
              <w:rPr>
                <w:b/>
                <w:sz w:val="16"/>
                <w:szCs w:val="16"/>
              </w:rPr>
            </w:pPr>
            <w:r>
              <w:rPr>
                <w:b/>
                <w:sz w:val="16"/>
                <w:szCs w:val="16"/>
              </w:rPr>
              <w:t xml:space="preserve">Mean (SD) or </w:t>
            </w:r>
            <w:r w:rsidRPr="00064BFB">
              <w:rPr>
                <w:b/>
                <w:sz w:val="16"/>
                <w:szCs w:val="16"/>
              </w:rPr>
              <w:t>Mean (SE)* birth length  (cm)  in un</w:t>
            </w:r>
            <w:r>
              <w:rPr>
                <w:b/>
                <w:sz w:val="16"/>
                <w:szCs w:val="16"/>
              </w:rPr>
              <w:t>-</w:t>
            </w:r>
            <w:r w:rsidRPr="00064BFB">
              <w:rPr>
                <w:b/>
                <w:sz w:val="16"/>
                <w:szCs w:val="16"/>
              </w:rPr>
              <w:t>supplemented group</w:t>
            </w:r>
          </w:p>
        </w:tc>
        <w:tc>
          <w:tcPr>
            <w:tcW w:w="465" w:type="pct"/>
          </w:tcPr>
          <w:p w:rsidR="002C4EC9" w:rsidRPr="00064BFB" w:rsidRDefault="002C4EC9" w:rsidP="0076160D">
            <w:pPr>
              <w:rPr>
                <w:b/>
                <w:sz w:val="16"/>
                <w:szCs w:val="16"/>
              </w:rPr>
            </w:pPr>
            <w:r w:rsidRPr="0012489F">
              <w:rPr>
                <w:b/>
                <w:sz w:val="16"/>
                <w:szCs w:val="16"/>
              </w:rPr>
              <w:t xml:space="preserve">Mean (SD) or Mean </w:t>
            </w:r>
            <w:r>
              <w:rPr>
                <w:b/>
                <w:sz w:val="16"/>
                <w:szCs w:val="16"/>
              </w:rPr>
              <w:t xml:space="preserve">(SE)* birth length  (cm)  in </w:t>
            </w:r>
            <w:r w:rsidRPr="0012489F">
              <w:rPr>
                <w:b/>
                <w:sz w:val="16"/>
                <w:szCs w:val="16"/>
              </w:rPr>
              <w:t>supplemented group</w:t>
            </w:r>
          </w:p>
        </w:tc>
        <w:tc>
          <w:tcPr>
            <w:tcW w:w="518" w:type="pct"/>
          </w:tcPr>
          <w:p w:rsidR="002C4EC9" w:rsidRPr="00064BFB" w:rsidRDefault="002C4EC9" w:rsidP="0076160D">
            <w:pPr>
              <w:rPr>
                <w:b/>
                <w:sz w:val="16"/>
                <w:szCs w:val="16"/>
              </w:rPr>
            </w:pPr>
            <w:r w:rsidRPr="00064BFB">
              <w:rPr>
                <w:b/>
                <w:sz w:val="16"/>
                <w:szCs w:val="16"/>
              </w:rPr>
              <w:t>Conclusion</w:t>
            </w:r>
          </w:p>
        </w:tc>
      </w:tr>
      <w:tr w:rsidR="002C4EC9" w:rsidRPr="005A5DE3" w:rsidTr="0076160D">
        <w:tc>
          <w:tcPr>
            <w:tcW w:w="259" w:type="pct"/>
          </w:tcPr>
          <w:p w:rsidR="002C4EC9" w:rsidRPr="00893622" w:rsidRDefault="002C4EC9" w:rsidP="0076160D">
            <w:pPr>
              <w:rPr>
                <w:b/>
                <w:sz w:val="16"/>
                <w:szCs w:val="16"/>
                <w:vertAlign w:val="superscript"/>
              </w:rPr>
            </w:pPr>
            <w:r w:rsidRPr="00064BFB">
              <w:rPr>
                <w:b/>
                <w:sz w:val="16"/>
                <w:szCs w:val="16"/>
              </w:rPr>
              <w:t>Brooke, 1980</w:t>
            </w:r>
            <w:r>
              <w:rPr>
                <w:b/>
                <w:sz w:val="16"/>
                <w:szCs w:val="16"/>
                <w:vertAlign w:val="superscript"/>
              </w:rPr>
              <w:t>4</w:t>
            </w:r>
          </w:p>
        </w:tc>
        <w:tc>
          <w:tcPr>
            <w:tcW w:w="201" w:type="pct"/>
          </w:tcPr>
          <w:p w:rsidR="002C4EC9" w:rsidRPr="0039313F" w:rsidRDefault="002C4EC9" w:rsidP="0076160D">
            <w:pPr>
              <w:rPr>
                <w:sz w:val="16"/>
                <w:szCs w:val="16"/>
              </w:rPr>
            </w:pPr>
            <w:r w:rsidRPr="0039313F">
              <w:rPr>
                <w:sz w:val="16"/>
                <w:szCs w:val="16"/>
              </w:rPr>
              <w:t>-2 (high)</w:t>
            </w:r>
          </w:p>
        </w:tc>
        <w:tc>
          <w:tcPr>
            <w:tcW w:w="306" w:type="pct"/>
          </w:tcPr>
          <w:p w:rsidR="002C4EC9" w:rsidRPr="0039313F" w:rsidRDefault="002C4EC9" w:rsidP="0076160D">
            <w:pPr>
              <w:rPr>
                <w:sz w:val="16"/>
                <w:szCs w:val="16"/>
              </w:rPr>
            </w:pPr>
            <w:r w:rsidRPr="0039313F">
              <w:rPr>
                <w:sz w:val="16"/>
                <w:szCs w:val="16"/>
              </w:rPr>
              <w:t xml:space="preserve">London, UK, n=126 </w:t>
            </w:r>
            <w:r>
              <w:rPr>
                <w:sz w:val="16"/>
                <w:szCs w:val="16"/>
              </w:rPr>
              <w:t>women</w:t>
            </w:r>
            <w:r w:rsidRPr="0039313F">
              <w:rPr>
                <w:sz w:val="16"/>
                <w:szCs w:val="16"/>
              </w:rPr>
              <w:t>(all Asian)</w:t>
            </w:r>
          </w:p>
        </w:tc>
        <w:tc>
          <w:tcPr>
            <w:tcW w:w="779" w:type="pct"/>
          </w:tcPr>
          <w:p w:rsidR="002C4EC9" w:rsidRPr="0039313F" w:rsidRDefault="002C4EC9" w:rsidP="0076160D">
            <w:pPr>
              <w:rPr>
                <w:sz w:val="16"/>
                <w:szCs w:val="16"/>
              </w:rPr>
            </w:pPr>
            <w:r w:rsidRPr="0039313F">
              <w:rPr>
                <w:sz w:val="16"/>
                <w:szCs w:val="16"/>
              </w:rPr>
              <w:t>Double-blinded</w:t>
            </w:r>
          </w:p>
          <w:p w:rsidR="002C4EC9" w:rsidRPr="0039313F" w:rsidRDefault="002C4EC9" w:rsidP="0076160D">
            <w:pPr>
              <w:rPr>
                <w:sz w:val="16"/>
                <w:szCs w:val="16"/>
              </w:rPr>
            </w:pPr>
            <w:r w:rsidRPr="0039313F">
              <w:rPr>
                <w:sz w:val="16"/>
                <w:szCs w:val="16"/>
              </w:rPr>
              <w:t>Randomised to either  placebo (n=67) or 1000 IU/day of vitamin D2 in last trimester (n=59)</w:t>
            </w:r>
          </w:p>
        </w:tc>
        <w:tc>
          <w:tcPr>
            <w:tcW w:w="789" w:type="pct"/>
          </w:tcPr>
          <w:p w:rsidR="002C4EC9" w:rsidRPr="0039313F" w:rsidRDefault="002C4EC9" w:rsidP="0076160D">
            <w:pPr>
              <w:rPr>
                <w:sz w:val="16"/>
                <w:szCs w:val="16"/>
              </w:rPr>
            </w:pPr>
            <w:r w:rsidRPr="0039313F">
              <w:rPr>
                <w:sz w:val="16"/>
                <w:szCs w:val="16"/>
              </w:rPr>
              <w:t>Nil, but groups of similar age, height, parity, offspring sex, length of gestation</w:t>
            </w:r>
          </w:p>
        </w:tc>
        <w:tc>
          <w:tcPr>
            <w:tcW w:w="453" w:type="pct"/>
          </w:tcPr>
          <w:p w:rsidR="002C4EC9" w:rsidRPr="0039313F" w:rsidRDefault="002C4EC9" w:rsidP="0076160D">
            <w:pPr>
              <w:rPr>
                <w:sz w:val="16"/>
                <w:szCs w:val="16"/>
              </w:rPr>
            </w:pPr>
            <w:r w:rsidRPr="0039313F">
              <w:rPr>
                <w:sz w:val="16"/>
                <w:szCs w:val="16"/>
              </w:rPr>
              <w:t>28-32 weeks and at birth</w:t>
            </w:r>
          </w:p>
        </w:tc>
        <w:tc>
          <w:tcPr>
            <w:tcW w:w="612" w:type="pct"/>
          </w:tcPr>
          <w:p w:rsidR="002C4EC9" w:rsidRPr="0039313F" w:rsidRDefault="002C4EC9" w:rsidP="0076160D">
            <w:pPr>
              <w:rPr>
                <w:sz w:val="16"/>
                <w:szCs w:val="16"/>
              </w:rPr>
            </w:pPr>
            <w:r w:rsidRPr="0039313F">
              <w:rPr>
                <w:sz w:val="16"/>
                <w:szCs w:val="16"/>
              </w:rPr>
              <w:t>At allocation 25(OH)D = 20.1 (1.9)</w:t>
            </w:r>
          </w:p>
          <w:p w:rsidR="002C4EC9" w:rsidRPr="0039313F" w:rsidRDefault="002C4EC9" w:rsidP="0076160D">
            <w:pPr>
              <w:rPr>
                <w:sz w:val="16"/>
                <w:szCs w:val="16"/>
              </w:rPr>
            </w:pPr>
            <w:r w:rsidRPr="0039313F">
              <w:rPr>
                <w:sz w:val="16"/>
                <w:szCs w:val="16"/>
              </w:rPr>
              <w:t>At term, Controls 25(OH)D= 16.2 (2.7)</w:t>
            </w:r>
          </w:p>
          <w:p w:rsidR="002C4EC9" w:rsidRPr="0039313F" w:rsidRDefault="002C4EC9" w:rsidP="0076160D">
            <w:pPr>
              <w:rPr>
                <w:sz w:val="16"/>
                <w:szCs w:val="16"/>
              </w:rPr>
            </w:pPr>
            <w:r w:rsidRPr="0039313F">
              <w:rPr>
                <w:sz w:val="16"/>
                <w:szCs w:val="16"/>
              </w:rPr>
              <w:t>At term, supplemented group 25(OH)D = 168.0 (12.5)</w:t>
            </w:r>
          </w:p>
        </w:tc>
        <w:tc>
          <w:tcPr>
            <w:tcW w:w="617" w:type="pct"/>
          </w:tcPr>
          <w:p w:rsidR="002C4EC9" w:rsidRPr="0039313F" w:rsidRDefault="002C4EC9" w:rsidP="0076160D">
            <w:pPr>
              <w:rPr>
                <w:sz w:val="16"/>
                <w:szCs w:val="16"/>
              </w:rPr>
            </w:pPr>
            <w:r>
              <w:rPr>
                <w:sz w:val="16"/>
                <w:szCs w:val="16"/>
              </w:rPr>
              <w:t>49.5 (0.4)*</w:t>
            </w:r>
          </w:p>
        </w:tc>
        <w:tc>
          <w:tcPr>
            <w:tcW w:w="465" w:type="pct"/>
          </w:tcPr>
          <w:p w:rsidR="002C4EC9" w:rsidRPr="0039313F" w:rsidRDefault="002C4EC9" w:rsidP="0076160D">
            <w:pPr>
              <w:rPr>
                <w:sz w:val="16"/>
                <w:szCs w:val="16"/>
              </w:rPr>
            </w:pPr>
            <w:r w:rsidRPr="0039313F">
              <w:rPr>
                <w:sz w:val="16"/>
                <w:szCs w:val="16"/>
              </w:rPr>
              <w:t xml:space="preserve"> </w:t>
            </w:r>
            <w:r>
              <w:rPr>
                <w:sz w:val="16"/>
                <w:szCs w:val="16"/>
              </w:rPr>
              <w:t>49.7 (0.3)*</w:t>
            </w:r>
          </w:p>
        </w:tc>
        <w:tc>
          <w:tcPr>
            <w:tcW w:w="518" w:type="pct"/>
          </w:tcPr>
          <w:p w:rsidR="002C4EC9" w:rsidRPr="0039313F" w:rsidRDefault="002C4EC9" w:rsidP="0076160D">
            <w:pPr>
              <w:rPr>
                <w:sz w:val="16"/>
                <w:szCs w:val="16"/>
              </w:rPr>
            </w:pPr>
            <w:r w:rsidRPr="0039313F">
              <w:rPr>
                <w:sz w:val="16"/>
                <w:szCs w:val="16"/>
              </w:rPr>
              <w:t>No signif</w:t>
            </w:r>
            <w:r>
              <w:rPr>
                <w:sz w:val="16"/>
                <w:szCs w:val="16"/>
              </w:rPr>
              <w:t xml:space="preserve">icant difference in birth length </w:t>
            </w:r>
            <w:r w:rsidRPr="0039313F">
              <w:rPr>
                <w:sz w:val="16"/>
                <w:szCs w:val="16"/>
              </w:rPr>
              <w:t xml:space="preserve">between groups </w:t>
            </w:r>
          </w:p>
          <w:p w:rsidR="002C4EC9" w:rsidRPr="0039313F" w:rsidRDefault="002C4EC9" w:rsidP="0076160D">
            <w:pPr>
              <w:rPr>
                <w:sz w:val="16"/>
                <w:szCs w:val="16"/>
              </w:rPr>
            </w:pPr>
            <w:r w:rsidRPr="0039313F">
              <w:rPr>
                <w:sz w:val="16"/>
                <w:szCs w:val="16"/>
              </w:rPr>
              <w:t>p&gt;0.05</w:t>
            </w:r>
          </w:p>
        </w:tc>
      </w:tr>
      <w:tr w:rsidR="002C4EC9" w:rsidRPr="005A5DE3" w:rsidTr="0076160D">
        <w:tc>
          <w:tcPr>
            <w:tcW w:w="259" w:type="pct"/>
          </w:tcPr>
          <w:p w:rsidR="002C4EC9" w:rsidRPr="00CF6981" w:rsidRDefault="002C4EC9" w:rsidP="0076160D">
            <w:pPr>
              <w:rPr>
                <w:b/>
                <w:sz w:val="16"/>
                <w:szCs w:val="16"/>
                <w:vertAlign w:val="superscript"/>
              </w:rPr>
            </w:pPr>
            <w:r>
              <w:rPr>
                <w:b/>
                <w:sz w:val="16"/>
                <w:szCs w:val="16"/>
              </w:rPr>
              <w:t>Marya, 1988</w:t>
            </w:r>
            <w:r>
              <w:rPr>
                <w:b/>
                <w:sz w:val="16"/>
                <w:szCs w:val="16"/>
                <w:vertAlign w:val="superscript"/>
              </w:rPr>
              <w:t>6</w:t>
            </w:r>
          </w:p>
        </w:tc>
        <w:tc>
          <w:tcPr>
            <w:tcW w:w="201" w:type="pct"/>
          </w:tcPr>
          <w:p w:rsidR="002C4EC9" w:rsidRPr="0039313F" w:rsidRDefault="002C4EC9" w:rsidP="0076160D">
            <w:pPr>
              <w:rPr>
                <w:sz w:val="16"/>
                <w:szCs w:val="16"/>
              </w:rPr>
            </w:pPr>
            <w:r w:rsidRPr="0039313F">
              <w:rPr>
                <w:sz w:val="16"/>
                <w:szCs w:val="16"/>
              </w:rPr>
              <w:t>-2 (high)</w:t>
            </w:r>
          </w:p>
        </w:tc>
        <w:tc>
          <w:tcPr>
            <w:tcW w:w="306" w:type="pct"/>
          </w:tcPr>
          <w:p w:rsidR="002C4EC9" w:rsidRPr="0039313F" w:rsidRDefault="002C4EC9" w:rsidP="0076160D">
            <w:pPr>
              <w:rPr>
                <w:sz w:val="16"/>
                <w:szCs w:val="16"/>
              </w:rPr>
            </w:pPr>
            <w:r w:rsidRPr="0039313F">
              <w:rPr>
                <w:sz w:val="16"/>
                <w:szCs w:val="16"/>
              </w:rPr>
              <w:t>Rohtak, India</w:t>
            </w:r>
          </w:p>
        </w:tc>
        <w:tc>
          <w:tcPr>
            <w:tcW w:w="779" w:type="pct"/>
          </w:tcPr>
          <w:p w:rsidR="002C4EC9" w:rsidRPr="0039313F" w:rsidRDefault="002C4EC9" w:rsidP="0076160D">
            <w:pPr>
              <w:rPr>
                <w:sz w:val="16"/>
                <w:szCs w:val="16"/>
              </w:rPr>
            </w:pPr>
            <w:r w:rsidRPr="0039313F">
              <w:rPr>
                <w:sz w:val="16"/>
                <w:szCs w:val="16"/>
              </w:rPr>
              <w:t>Randomised to either no supplement (n=100) or oral 600,000 IU vitamin D3; 2 doses in 7</w:t>
            </w:r>
            <w:r w:rsidRPr="0039313F">
              <w:rPr>
                <w:sz w:val="16"/>
                <w:szCs w:val="16"/>
                <w:vertAlign w:val="superscript"/>
              </w:rPr>
              <w:t>th</w:t>
            </w:r>
            <w:r w:rsidRPr="0039313F">
              <w:rPr>
                <w:sz w:val="16"/>
                <w:szCs w:val="16"/>
              </w:rPr>
              <w:t xml:space="preserve"> and 8</w:t>
            </w:r>
            <w:r w:rsidRPr="0039313F">
              <w:rPr>
                <w:sz w:val="16"/>
                <w:szCs w:val="16"/>
                <w:vertAlign w:val="superscript"/>
              </w:rPr>
              <w:t>th</w:t>
            </w:r>
            <w:r w:rsidRPr="0039313F">
              <w:rPr>
                <w:sz w:val="16"/>
                <w:szCs w:val="16"/>
              </w:rPr>
              <w:t xml:space="preserve"> months gestation (n=100)</w:t>
            </w:r>
          </w:p>
        </w:tc>
        <w:tc>
          <w:tcPr>
            <w:tcW w:w="789" w:type="pct"/>
          </w:tcPr>
          <w:p w:rsidR="002C4EC9" w:rsidRPr="0039313F" w:rsidRDefault="002C4EC9" w:rsidP="0076160D">
            <w:pPr>
              <w:rPr>
                <w:sz w:val="16"/>
                <w:szCs w:val="16"/>
              </w:rPr>
            </w:pPr>
            <w:r w:rsidRPr="0039313F">
              <w:rPr>
                <w:sz w:val="16"/>
                <w:szCs w:val="16"/>
              </w:rPr>
              <w:t>Nil, but groups had similar maternal age, maternal height, maternal height, parity, haemoglobin, calcium intake and vitamin D intake</w:t>
            </w:r>
          </w:p>
        </w:tc>
        <w:tc>
          <w:tcPr>
            <w:tcW w:w="453" w:type="pct"/>
          </w:tcPr>
          <w:p w:rsidR="002C4EC9" w:rsidRPr="0039313F" w:rsidRDefault="002C4EC9" w:rsidP="0076160D">
            <w:pPr>
              <w:rPr>
                <w:sz w:val="16"/>
                <w:szCs w:val="16"/>
              </w:rPr>
            </w:pPr>
            <w:r w:rsidRPr="0039313F">
              <w:rPr>
                <w:sz w:val="16"/>
                <w:szCs w:val="16"/>
              </w:rPr>
              <w:t>Not measured</w:t>
            </w:r>
          </w:p>
        </w:tc>
        <w:tc>
          <w:tcPr>
            <w:tcW w:w="612" w:type="pct"/>
          </w:tcPr>
          <w:p w:rsidR="002C4EC9" w:rsidRPr="0039313F" w:rsidRDefault="002C4EC9" w:rsidP="0076160D">
            <w:pPr>
              <w:rPr>
                <w:sz w:val="16"/>
                <w:szCs w:val="16"/>
              </w:rPr>
            </w:pPr>
            <w:r w:rsidRPr="0039313F">
              <w:rPr>
                <w:sz w:val="16"/>
                <w:szCs w:val="16"/>
              </w:rPr>
              <w:t>Not measured directly, but mean daily vitamin D intake given as follows</w:t>
            </w:r>
          </w:p>
          <w:p w:rsidR="002C4EC9" w:rsidRPr="0039313F" w:rsidRDefault="002C4EC9" w:rsidP="0076160D">
            <w:pPr>
              <w:rPr>
                <w:sz w:val="16"/>
                <w:szCs w:val="16"/>
              </w:rPr>
            </w:pPr>
            <w:r w:rsidRPr="0039313F">
              <w:rPr>
                <w:sz w:val="16"/>
                <w:szCs w:val="16"/>
              </w:rPr>
              <w:t>Un</w:t>
            </w:r>
            <w:r>
              <w:rPr>
                <w:sz w:val="16"/>
                <w:szCs w:val="16"/>
              </w:rPr>
              <w:t>-</w:t>
            </w:r>
            <w:r w:rsidRPr="0039313F">
              <w:rPr>
                <w:sz w:val="16"/>
                <w:szCs w:val="16"/>
              </w:rPr>
              <w:t>supplemented = 35.71 (6.17) IU/day</w:t>
            </w:r>
          </w:p>
          <w:p w:rsidR="002C4EC9" w:rsidRPr="0039313F" w:rsidRDefault="002C4EC9" w:rsidP="0076160D">
            <w:pPr>
              <w:rPr>
                <w:sz w:val="16"/>
                <w:szCs w:val="16"/>
              </w:rPr>
            </w:pPr>
            <w:r w:rsidRPr="0039313F">
              <w:rPr>
                <w:sz w:val="16"/>
                <w:szCs w:val="16"/>
              </w:rPr>
              <w:t>Supplemented group = 35.01 (7.13) IU/day</w:t>
            </w:r>
          </w:p>
        </w:tc>
        <w:tc>
          <w:tcPr>
            <w:tcW w:w="617" w:type="pct"/>
          </w:tcPr>
          <w:p w:rsidR="002C4EC9" w:rsidRPr="0039313F" w:rsidRDefault="002C4EC9" w:rsidP="0076160D">
            <w:pPr>
              <w:rPr>
                <w:sz w:val="16"/>
                <w:szCs w:val="16"/>
              </w:rPr>
            </w:pPr>
            <w:r w:rsidRPr="0039313F">
              <w:rPr>
                <w:sz w:val="16"/>
                <w:szCs w:val="16"/>
              </w:rPr>
              <w:t>48.45 (2.04)</w:t>
            </w:r>
          </w:p>
        </w:tc>
        <w:tc>
          <w:tcPr>
            <w:tcW w:w="465" w:type="pct"/>
          </w:tcPr>
          <w:p w:rsidR="002C4EC9" w:rsidRPr="0039313F" w:rsidRDefault="002C4EC9" w:rsidP="0076160D">
            <w:pPr>
              <w:rPr>
                <w:sz w:val="16"/>
                <w:szCs w:val="16"/>
              </w:rPr>
            </w:pPr>
            <w:r w:rsidRPr="0039313F">
              <w:rPr>
                <w:sz w:val="16"/>
                <w:szCs w:val="16"/>
              </w:rPr>
              <w:t>50.06 (1.79)</w:t>
            </w:r>
          </w:p>
        </w:tc>
        <w:tc>
          <w:tcPr>
            <w:tcW w:w="518" w:type="pct"/>
          </w:tcPr>
          <w:p w:rsidR="002C4EC9" w:rsidRPr="0039313F" w:rsidRDefault="002C4EC9" w:rsidP="0076160D">
            <w:pPr>
              <w:rPr>
                <w:sz w:val="16"/>
                <w:szCs w:val="16"/>
              </w:rPr>
            </w:pPr>
            <w:r w:rsidRPr="0039313F">
              <w:rPr>
                <w:sz w:val="16"/>
                <w:szCs w:val="16"/>
              </w:rPr>
              <w:t>Birth length significantly higher in the supplemented group</w:t>
            </w:r>
          </w:p>
          <w:p w:rsidR="002C4EC9" w:rsidRPr="0039313F" w:rsidRDefault="002C4EC9" w:rsidP="0076160D">
            <w:pPr>
              <w:rPr>
                <w:sz w:val="16"/>
                <w:szCs w:val="16"/>
              </w:rPr>
            </w:pPr>
            <w:r>
              <w:rPr>
                <w:sz w:val="16"/>
                <w:szCs w:val="16"/>
              </w:rPr>
              <w:t>p</w:t>
            </w:r>
            <w:r w:rsidRPr="0039313F">
              <w:rPr>
                <w:sz w:val="16"/>
                <w:szCs w:val="16"/>
              </w:rPr>
              <w:t>&lt;0.001</w:t>
            </w:r>
          </w:p>
        </w:tc>
      </w:tr>
    </w:tbl>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rPr>
          <w:b/>
        </w:rPr>
      </w:pPr>
    </w:p>
    <w:p w:rsidR="002C4EC9" w:rsidRDefault="002C4EC9">
      <w:pPr>
        <w:rPr>
          <w:b/>
        </w:rPr>
      </w:pPr>
      <w:r>
        <w:rPr>
          <w:b/>
        </w:rPr>
        <w:br w:type="page"/>
      </w:r>
    </w:p>
    <w:p w:rsidR="002C4EC9" w:rsidRPr="0039313F" w:rsidRDefault="002C4EC9" w:rsidP="0076160D">
      <w:pPr>
        <w:jc w:val="center"/>
        <w:rPr>
          <w:b/>
        </w:rPr>
      </w:pPr>
    </w:p>
    <w:p w:rsidR="002C4EC9" w:rsidRPr="004B305E" w:rsidRDefault="002C4EC9" w:rsidP="0076160D">
      <w:pPr>
        <w:jc w:val="center"/>
        <w:rPr>
          <w:b/>
        </w:rPr>
      </w:pPr>
      <w:r w:rsidRPr="004B305E">
        <w:rPr>
          <w:b/>
        </w:rPr>
        <w:t>Table 12: The effect of maternal vitamin D status in gestation</w:t>
      </w:r>
      <w:r>
        <w:rPr>
          <w:b/>
        </w:rPr>
        <w:t xml:space="preserve"> on offpring </w:t>
      </w:r>
      <w:r w:rsidRPr="004B305E">
        <w:rPr>
          <w:b/>
        </w:rPr>
        <w:t>head circumference (HC) – Observational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6"/>
        <w:gridCol w:w="608"/>
        <w:gridCol w:w="1274"/>
        <w:gridCol w:w="963"/>
        <w:gridCol w:w="1150"/>
        <w:gridCol w:w="926"/>
        <w:gridCol w:w="1244"/>
        <w:gridCol w:w="440"/>
        <w:gridCol w:w="417"/>
        <w:gridCol w:w="275"/>
        <w:gridCol w:w="138"/>
        <w:gridCol w:w="417"/>
        <w:gridCol w:w="136"/>
        <w:gridCol w:w="278"/>
        <w:gridCol w:w="114"/>
        <w:gridCol w:w="247"/>
        <w:gridCol w:w="123"/>
        <w:gridCol w:w="627"/>
        <w:gridCol w:w="1008"/>
        <w:gridCol w:w="1111"/>
        <w:gridCol w:w="1612"/>
      </w:tblGrid>
      <w:tr w:rsidR="002C4EC9" w:rsidRPr="005A5DE3" w:rsidTr="0076160D">
        <w:tc>
          <w:tcPr>
            <w:tcW w:w="285" w:type="pct"/>
          </w:tcPr>
          <w:p w:rsidR="002C4EC9" w:rsidRPr="00FD6444" w:rsidRDefault="002C4EC9" w:rsidP="0076160D">
            <w:pPr>
              <w:rPr>
                <w:b/>
                <w:sz w:val="16"/>
                <w:szCs w:val="16"/>
              </w:rPr>
            </w:pPr>
            <w:r w:rsidRPr="00FD6444">
              <w:rPr>
                <w:b/>
                <w:sz w:val="16"/>
                <w:szCs w:val="16"/>
              </w:rPr>
              <w:t>First Author and year</w:t>
            </w:r>
          </w:p>
        </w:tc>
        <w:tc>
          <w:tcPr>
            <w:tcW w:w="215" w:type="pct"/>
          </w:tcPr>
          <w:p w:rsidR="002C4EC9" w:rsidRPr="00FD6444" w:rsidRDefault="002C4EC9" w:rsidP="0076160D">
            <w:pPr>
              <w:rPr>
                <w:b/>
                <w:sz w:val="16"/>
                <w:szCs w:val="16"/>
              </w:rPr>
            </w:pPr>
            <w:r w:rsidRPr="00FD6444">
              <w:rPr>
                <w:b/>
                <w:sz w:val="16"/>
                <w:szCs w:val="16"/>
              </w:rPr>
              <w:t>Bias score</w:t>
            </w:r>
          </w:p>
        </w:tc>
        <w:tc>
          <w:tcPr>
            <w:tcW w:w="425" w:type="pct"/>
          </w:tcPr>
          <w:p w:rsidR="002C4EC9" w:rsidRPr="00FD6444" w:rsidRDefault="002C4EC9" w:rsidP="0076160D">
            <w:pPr>
              <w:rPr>
                <w:b/>
                <w:sz w:val="16"/>
                <w:szCs w:val="16"/>
              </w:rPr>
            </w:pPr>
            <w:r w:rsidRPr="00FD6444">
              <w:rPr>
                <w:b/>
                <w:sz w:val="16"/>
                <w:szCs w:val="16"/>
              </w:rPr>
              <w:t>Study Details</w:t>
            </w:r>
          </w:p>
        </w:tc>
        <w:tc>
          <w:tcPr>
            <w:tcW w:w="388" w:type="pct"/>
          </w:tcPr>
          <w:p w:rsidR="002C4EC9" w:rsidRPr="00FD6444" w:rsidRDefault="002C4EC9" w:rsidP="0076160D">
            <w:pPr>
              <w:rPr>
                <w:b/>
                <w:sz w:val="16"/>
                <w:szCs w:val="16"/>
              </w:rPr>
            </w:pPr>
            <w:r w:rsidRPr="00FD6444">
              <w:rPr>
                <w:b/>
                <w:sz w:val="16"/>
                <w:szCs w:val="16"/>
              </w:rPr>
              <w:t>Study Type</w:t>
            </w:r>
          </w:p>
        </w:tc>
        <w:tc>
          <w:tcPr>
            <w:tcW w:w="388" w:type="pct"/>
          </w:tcPr>
          <w:p w:rsidR="002C4EC9" w:rsidRPr="00FD6444" w:rsidRDefault="002C4EC9" w:rsidP="0076160D">
            <w:pPr>
              <w:rPr>
                <w:b/>
                <w:sz w:val="16"/>
                <w:szCs w:val="16"/>
              </w:rPr>
            </w:pPr>
            <w:r w:rsidRPr="00FD6444">
              <w:rPr>
                <w:b/>
                <w:sz w:val="16"/>
                <w:szCs w:val="16"/>
              </w:rPr>
              <w:t>Confounders/ adjustments</w:t>
            </w:r>
          </w:p>
        </w:tc>
        <w:tc>
          <w:tcPr>
            <w:tcW w:w="388" w:type="pct"/>
          </w:tcPr>
          <w:p w:rsidR="002C4EC9" w:rsidRPr="00FD6444" w:rsidRDefault="002C4EC9" w:rsidP="0076160D">
            <w:pPr>
              <w:rPr>
                <w:b/>
                <w:sz w:val="16"/>
                <w:szCs w:val="16"/>
              </w:rPr>
            </w:pPr>
            <w:r w:rsidRPr="00FD6444">
              <w:rPr>
                <w:b/>
                <w:sz w:val="16"/>
                <w:szCs w:val="16"/>
              </w:rPr>
              <w:t xml:space="preserve">Number of weeks gestation when 25(OH)D  was measured </w:t>
            </w:r>
          </w:p>
        </w:tc>
        <w:tc>
          <w:tcPr>
            <w:tcW w:w="475" w:type="pct"/>
          </w:tcPr>
          <w:p w:rsidR="002C4EC9" w:rsidRPr="00FD6444" w:rsidRDefault="002C4EC9" w:rsidP="0076160D">
            <w:pPr>
              <w:rPr>
                <w:b/>
                <w:sz w:val="16"/>
                <w:szCs w:val="16"/>
              </w:rPr>
            </w:pPr>
            <w:r w:rsidRPr="00FD6444">
              <w:rPr>
                <w:b/>
                <w:sz w:val="16"/>
                <w:szCs w:val="16"/>
              </w:rPr>
              <w:t>Mean (SD) or median (IQR) 25(OH) D concentration (nmol/l)</w:t>
            </w:r>
          </w:p>
        </w:tc>
        <w:tc>
          <w:tcPr>
            <w:tcW w:w="1010" w:type="pct"/>
            <w:gridSpan w:val="11"/>
          </w:tcPr>
          <w:p w:rsidR="002C4EC9" w:rsidRPr="00FD6444" w:rsidRDefault="002C4EC9" w:rsidP="0076160D">
            <w:pPr>
              <w:rPr>
                <w:b/>
                <w:sz w:val="16"/>
                <w:szCs w:val="16"/>
              </w:rPr>
            </w:pPr>
            <w:r w:rsidRPr="00FD6444">
              <w:rPr>
                <w:b/>
                <w:sz w:val="16"/>
                <w:szCs w:val="16"/>
              </w:rPr>
              <w:t>Me</w:t>
            </w:r>
            <w:r>
              <w:rPr>
                <w:b/>
                <w:sz w:val="16"/>
                <w:szCs w:val="16"/>
              </w:rPr>
              <w:t>an (SD) or median (IQR) HC (cm)</w:t>
            </w:r>
          </w:p>
        </w:tc>
        <w:tc>
          <w:tcPr>
            <w:tcW w:w="388" w:type="pct"/>
          </w:tcPr>
          <w:p w:rsidR="002C4EC9" w:rsidRPr="00FD6444" w:rsidRDefault="002C4EC9" w:rsidP="0076160D">
            <w:pPr>
              <w:rPr>
                <w:b/>
                <w:sz w:val="16"/>
                <w:szCs w:val="16"/>
              </w:rPr>
            </w:pPr>
            <w:r w:rsidRPr="00FD6444">
              <w:rPr>
                <w:b/>
                <w:sz w:val="16"/>
                <w:szCs w:val="16"/>
              </w:rPr>
              <w:t>Unadjusted regression co-efficient β (95% CI) for HC (cm) per 1nmol/l increase in 25(OH)D</w:t>
            </w:r>
          </w:p>
        </w:tc>
        <w:tc>
          <w:tcPr>
            <w:tcW w:w="432" w:type="pct"/>
          </w:tcPr>
          <w:p w:rsidR="002C4EC9" w:rsidRPr="00FD6444" w:rsidRDefault="002C4EC9" w:rsidP="0076160D">
            <w:pPr>
              <w:rPr>
                <w:b/>
                <w:sz w:val="16"/>
                <w:szCs w:val="16"/>
              </w:rPr>
            </w:pPr>
            <w:r w:rsidRPr="00FD6444">
              <w:rPr>
                <w:b/>
                <w:sz w:val="16"/>
                <w:szCs w:val="16"/>
              </w:rPr>
              <w:t>Adjusted regression co-efficient β  (95% CI) for HC (cm)  per 1 nmol/l increase in 25(OH)D</w:t>
            </w:r>
          </w:p>
        </w:tc>
        <w:tc>
          <w:tcPr>
            <w:tcW w:w="606" w:type="pct"/>
          </w:tcPr>
          <w:p w:rsidR="002C4EC9" w:rsidRPr="00FD6444" w:rsidRDefault="002C4EC9" w:rsidP="0076160D">
            <w:pPr>
              <w:rPr>
                <w:b/>
                <w:sz w:val="16"/>
                <w:szCs w:val="16"/>
              </w:rPr>
            </w:pPr>
            <w:r w:rsidRPr="005A5DE3">
              <w:rPr>
                <w:b/>
                <w:sz w:val="16"/>
                <w:szCs w:val="16"/>
              </w:rPr>
              <w:t>C</w:t>
            </w:r>
            <w:r w:rsidRPr="00FD6444">
              <w:rPr>
                <w:b/>
                <w:sz w:val="16"/>
                <w:szCs w:val="16"/>
              </w:rPr>
              <w:t>onclusion</w:t>
            </w:r>
          </w:p>
        </w:tc>
      </w:tr>
      <w:tr w:rsidR="002C4EC9" w:rsidRPr="005A5DE3" w:rsidTr="0076160D">
        <w:trPr>
          <w:trHeight w:val="975"/>
        </w:trPr>
        <w:tc>
          <w:tcPr>
            <w:tcW w:w="285" w:type="pct"/>
            <w:vMerge w:val="restart"/>
          </w:tcPr>
          <w:p w:rsidR="002C4EC9" w:rsidRPr="00800DEE" w:rsidRDefault="002C4EC9" w:rsidP="0076160D">
            <w:pPr>
              <w:rPr>
                <w:b/>
                <w:sz w:val="16"/>
                <w:szCs w:val="16"/>
                <w:vertAlign w:val="superscript"/>
              </w:rPr>
            </w:pPr>
            <w:r w:rsidRPr="00FD6444">
              <w:rPr>
                <w:b/>
                <w:sz w:val="16"/>
                <w:szCs w:val="16"/>
              </w:rPr>
              <w:t>Ardawi, 1997</w:t>
            </w:r>
            <w:r>
              <w:rPr>
                <w:b/>
                <w:sz w:val="16"/>
                <w:szCs w:val="16"/>
                <w:vertAlign w:val="superscript"/>
              </w:rPr>
              <w:t>87</w:t>
            </w:r>
          </w:p>
          <w:p w:rsidR="002C4EC9" w:rsidRPr="00FD6444" w:rsidRDefault="002C4EC9" w:rsidP="0076160D">
            <w:pPr>
              <w:rPr>
                <w:b/>
                <w:sz w:val="16"/>
                <w:szCs w:val="16"/>
              </w:rPr>
            </w:pPr>
          </w:p>
        </w:tc>
        <w:tc>
          <w:tcPr>
            <w:tcW w:w="215" w:type="pct"/>
            <w:vMerge w:val="restart"/>
          </w:tcPr>
          <w:p w:rsidR="002C4EC9" w:rsidRDefault="002C4EC9" w:rsidP="0076160D">
            <w:pPr>
              <w:rPr>
                <w:sz w:val="16"/>
                <w:szCs w:val="16"/>
              </w:rPr>
            </w:pPr>
            <w:r>
              <w:rPr>
                <w:sz w:val="16"/>
                <w:szCs w:val="16"/>
              </w:rPr>
              <w:t>5 (low)</w:t>
            </w:r>
          </w:p>
        </w:tc>
        <w:tc>
          <w:tcPr>
            <w:tcW w:w="425" w:type="pct"/>
            <w:vMerge w:val="restart"/>
          </w:tcPr>
          <w:p w:rsidR="002C4EC9" w:rsidRDefault="002C4EC9" w:rsidP="0076160D">
            <w:pPr>
              <w:rPr>
                <w:sz w:val="16"/>
                <w:szCs w:val="16"/>
              </w:rPr>
            </w:pPr>
            <w:r>
              <w:rPr>
                <w:sz w:val="16"/>
                <w:szCs w:val="16"/>
              </w:rPr>
              <w:t>Jeddah, Saudi Arabia</w:t>
            </w:r>
          </w:p>
          <w:p w:rsidR="002C4EC9" w:rsidRDefault="002C4EC9" w:rsidP="0076160D">
            <w:pPr>
              <w:rPr>
                <w:sz w:val="16"/>
                <w:szCs w:val="16"/>
              </w:rPr>
            </w:pPr>
          </w:p>
          <w:p w:rsidR="002C4EC9" w:rsidRDefault="002C4EC9" w:rsidP="0076160D">
            <w:pPr>
              <w:rPr>
                <w:sz w:val="16"/>
                <w:szCs w:val="16"/>
              </w:rPr>
            </w:pPr>
            <w:r>
              <w:rPr>
                <w:sz w:val="16"/>
                <w:szCs w:val="16"/>
              </w:rPr>
              <w:t>Cohort size=264 women</w:t>
            </w:r>
          </w:p>
        </w:tc>
        <w:tc>
          <w:tcPr>
            <w:tcW w:w="388" w:type="pct"/>
            <w:vMerge w:val="restart"/>
          </w:tcPr>
          <w:p w:rsidR="002C4EC9" w:rsidRDefault="002C4EC9" w:rsidP="0076160D">
            <w:pPr>
              <w:rPr>
                <w:sz w:val="16"/>
                <w:szCs w:val="16"/>
              </w:rPr>
            </w:pPr>
            <w:r>
              <w:rPr>
                <w:sz w:val="16"/>
                <w:szCs w:val="16"/>
              </w:rPr>
              <w:t>Cohort</w:t>
            </w:r>
          </w:p>
        </w:tc>
        <w:tc>
          <w:tcPr>
            <w:tcW w:w="388" w:type="pct"/>
            <w:vMerge w:val="restart"/>
          </w:tcPr>
          <w:p w:rsidR="002C4EC9" w:rsidRDefault="002C4EC9" w:rsidP="0076160D">
            <w:pPr>
              <w:rPr>
                <w:sz w:val="16"/>
                <w:szCs w:val="16"/>
              </w:rPr>
            </w:pPr>
            <w:r>
              <w:rPr>
                <w:sz w:val="16"/>
                <w:szCs w:val="16"/>
              </w:rPr>
              <w:t>nil</w:t>
            </w:r>
          </w:p>
        </w:tc>
        <w:tc>
          <w:tcPr>
            <w:tcW w:w="388" w:type="pct"/>
            <w:vMerge w:val="restart"/>
          </w:tcPr>
          <w:p w:rsidR="002C4EC9" w:rsidRDefault="002C4EC9" w:rsidP="0076160D">
            <w:pPr>
              <w:rPr>
                <w:sz w:val="16"/>
                <w:szCs w:val="16"/>
              </w:rPr>
            </w:pPr>
            <w:r>
              <w:rPr>
                <w:sz w:val="16"/>
                <w:szCs w:val="16"/>
              </w:rPr>
              <w:t>Delivery</w:t>
            </w:r>
          </w:p>
        </w:tc>
        <w:tc>
          <w:tcPr>
            <w:tcW w:w="475" w:type="pct"/>
            <w:vMerge w:val="restart"/>
          </w:tcPr>
          <w:p w:rsidR="002C4EC9" w:rsidRDefault="002C4EC9" w:rsidP="0076160D">
            <w:pPr>
              <w:rPr>
                <w:sz w:val="16"/>
                <w:szCs w:val="16"/>
              </w:rPr>
            </w:pPr>
            <w:r>
              <w:rPr>
                <w:sz w:val="16"/>
                <w:szCs w:val="16"/>
              </w:rPr>
              <w:t>47.71 (15.77)</w:t>
            </w:r>
          </w:p>
          <w:p w:rsidR="002C4EC9" w:rsidRDefault="002C4EC9" w:rsidP="0076160D">
            <w:pPr>
              <w:rPr>
                <w:sz w:val="16"/>
                <w:szCs w:val="16"/>
              </w:rPr>
            </w:pPr>
          </w:p>
          <w:p w:rsidR="002C4EC9" w:rsidRDefault="002C4EC9" w:rsidP="0076160D">
            <w:pPr>
              <w:rPr>
                <w:sz w:val="16"/>
                <w:szCs w:val="16"/>
              </w:rPr>
            </w:pPr>
            <w:r>
              <w:rPr>
                <w:sz w:val="16"/>
                <w:szCs w:val="16"/>
              </w:rPr>
              <w:t>25(OH)D &lt;20 nmol/l in 23%</w:t>
            </w:r>
          </w:p>
          <w:p w:rsidR="002C4EC9" w:rsidRDefault="002C4EC9" w:rsidP="0076160D">
            <w:pPr>
              <w:rPr>
                <w:sz w:val="16"/>
                <w:szCs w:val="16"/>
              </w:rPr>
            </w:pPr>
          </w:p>
          <w:p w:rsidR="002C4EC9" w:rsidRPr="001C2D20" w:rsidRDefault="002C4EC9" w:rsidP="0076160D">
            <w:pPr>
              <w:rPr>
                <w:sz w:val="16"/>
                <w:szCs w:val="16"/>
              </w:rPr>
            </w:pPr>
            <w:r>
              <w:rPr>
                <w:sz w:val="16"/>
                <w:szCs w:val="16"/>
              </w:rPr>
              <w:t>25(OH)D &gt;20 nmol/l in 77%</w:t>
            </w:r>
          </w:p>
        </w:tc>
        <w:tc>
          <w:tcPr>
            <w:tcW w:w="338" w:type="pct"/>
            <w:gridSpan w:val="3"/>
          </w:tcPr>
          <w:p w:rsidR="002C4EC9" w:rsidRDefault="002C4EC9" w:rsidP="0076160D">
            <w:pPr>
              <w:rPr>
                <w:sz w:val="16"/>
                <w:szCs w:val="16"/>
              </w:rPr>
            </w:pPr>
          </w:p>
        </w:tc>
        <w:tc>
          <w:tcPr>
            <w:tcW w:w="332" w:type="pct"/>
            <w:gridSpan w:val="5"/>
          </w:tcPr>
          <w:p w:rsidR="002C4EC9" w:rsidRDefault="002C4EC9" w:rsidP="0076160D">
            <w:pPr>
              <w:rPr>
                <w:sz w:val="16"/>
                <w:szCs w:val="16"/>
              </w:rPr>
            </w:pPr>
            <w:r>
              <w:rPr>
                <w:sz w:val="16"/>
                <w:szCs w:val="16"/>
              </w:rPr>
              <w:t>25(OH)D &lt;20 nmol/l</w:t>
            </w:r>
          </w:p>
          <w:p w:rsidR="002C4EC9" w:rsidRDefault="002C4EC9" w:rsidP="0076160D">
            <w:pPr>
              <w:rPr>
                <w:sz w:val="16"/>
                <w:szCs w:val="16"/>
              </w:rPr>
            </w:pPr>
            <w:r>
              <w:rPr>
                <w:sz w:val="16"/>
                <w:szCs w:val="16"/>
              </w:rPr>
              <w:t>(n=24)</w:t>
            </w:r>
          </w:p>
        </w:tc>
        <w:tc>
          <w:tcPr>
            <w:tcW w:w="339" w:type="pct"/>
            <w:gridSpan w:val="3"/>
          </w:tcPr>
          <w:p w:rsidR="002C4EC9" w:rsidRDefault="002C4EC9" w:rsidP="0076160D">
            <w:pPr>
              <w:rPr>
                <w:sz w:val="16"/>
                <w:szCs w:val="16"/>
              </w:rPr>
            </w:pPr>
            <w:r>
              <w:rPr>
                <w:sz w:val="16"/>
                <w:szCs w:val="16"/>
              </w:rPr>
              <w:t>25(OH)D &gt;20 nmol/l</w:t>
            </w:r>
          </w:p>
          <w:p w:rsidR="002C4EC9" w:rsidRDefault="002C4EC9" w:rsidP="0076160D">
            <w:pPr>
              <w:rPr>
                <w:sz w:val="16"/>
                <w:szCs w:val="16"/>
              </w:rPr>
            </w:pPr>
            <w:r>
              <w:rPr>
                <w:sz w:val="16"/>
                <w:szCs w:val="16"/>
              </w:rPr>
              <w:t>(n=240)</w:t>
            </w:r>
          </w:p>
        </w:tc>
        <w:tc>
          <w:tcPr>
            <w:tcW w:w="388" w:type="pct"/>
            <w:vMerge w:val="restart"/>
          </w:tcPr>
          <w:p w:rsidR="002C4EC9" w:rsidRDefault="002C4EC9" w:rsidP="0076160D">
            <w:pPr>
              <w:rPr>
                <w:sz w:val="16"/>
                <w:szCs w:val="16"/>
              </w:rPr>
            </w:pPr>
            <w:r>
              <w:rPr>
                <w:sz w:val="16"/>
                <w:szCs w:val="16"/>
              </w:rPr>
              <w:t>Not given</w:t>
            </w:r>
          </w:p>
        </w:tc>
        <w:tc>
          <w:tcPr>
            <w:tcW w:w="432" w:type="pct"/>
            <w:vMerge w:val="restart"/>
          </w:tcPr>
          <w:p w:rsidR="002C4EC9" w:rsidRDefault="002C4EC9" w:rsidP="0076160D">
            <w:pPr>
              <w:rPr>
                <w:sz w:val="16"/>
                <w:szCs w:val="16"/>
              </w:rPr>
            </w:pPr>
            <w:r>
              <w:rPr>
                <w:sz w:val="16"/>
                <w:szCs w:val="16"/>
              </w:rPr>
              <w:t>Not given</w:t>
            </w:r>
          </w:p>
        </w:tc>
        <w:tc>
          <w:tcPr>
            <w:tcW w:w="606" w:type="pct"/>
            <w:vMerge w:val="restart"/>
          </w:tcPr>
          <w:p w:rsidR="002C4EC9" w:rsidRDefault="002C4EC9" w:rsidP="0076160D">
            <w:pPr>
              <w:rPr>
                <w:sz w:val="16"/>
                <w:szCs w:val="16"/>
              </w:rPr>
            </w:pPr>
            <w:r>
              <w:rPr>
                <w:sz w:val="16"/>
                <w:szCs w:val="16"/>
              </w:rPr>
              <w:t>No difference in offspring HC in mothers with 25(OH)D &lt;20 nmol/l at delivery compared to those with 25(OH)D &gt;20nmol/l</w:t>
            </w:r>
          </w:p>
        </w:tc>
      </w:tr>
      <w:tr w:rsidR="002C4EC9" w:rsidRPr="005A5DE3" w:rsidTr="0076160D">
        <w:trPr>
          <w:trHeight w:val="975"/>
        </w:trPr>
        <w:tc>
          <w:tcPr>
            <w:tcW w:w="285" w:type="pct"/>
            <w:vMerge/>
          </w:tcPr>
          <w:p w:rsidR="002C4EC9" w:rsidRPr="00FD6444" w:rsidRDefault="002C4EC9" w:rsidP="0076160D">
            <w:pPr>
              <w:rPr>
                <w:b/>
                <w:sz w:val="16"/>
                <w:szCs w:val="16"/>
              </w:rPr>
            </w:pPr>
          </w:p>
        </w:tc>
        <w:tc>
          <w:tcPr>
            <w:tcW w:w="215" w:type="pct"/>
            <w:vMerge/>
          </w:tcPr>
          <w:p w:rsidR="002C4EC9" w:rsidRDefault="002C4EC9" w:rsidP="0076160D">
            <w:pPr>
              <w:rPr>
                <w:sz w:val="16"/>
                <w:szCs w:val="16"/>
              </w:rPr>
            </w:pPr>
          </w:p>
        </w:tc>
        <w:tc>
          <w:tcPr>
            <w:tcW w:w="425" w:type="pct"/>
            <w:vMerge/>
          </w:tcPr>
          <w:p w:rsidR="002C4EC9" w:rsidRDefault="002C4EC9" w:rsidP="0076160D">
            <w:pPr>
              <w:rPr>
                <w:sz w:val="16"/>
                <w:szCs w:val="16"/>
              </w:rPr>
            </w:pPr>
          </w:p>
        </w:tc>
        <w:tc>
          <w:tcPr>
            <w:tcW w:w="388" w:type="pct"/>
            <w:vMerge/>
          </w:tcPr>
          <w:p w:rsidR="002C4EC9" w:rsidRDefault="002C4EC9" w:rsidP="0076160D">
            <w:pPr>
              <w:rPr>
                <w:sz w:val="16"/>
                <w:szCs w:val="16"/>
              </w:rPr>
            </w:pPr>
          </w:p>
        </w:tc>
        <w:tc>
          <w:tcPr>
            <w:tcW w:w="388" w:type="pct"/>
            <w:vMerge/>
          </w:tcPr>
          <w:p w:rsidR="002C4EC9" w:rsidRDefault="002C4EC9" w:rsidP="0076160D">
            <w:pPr>
              <w:rPr>
                <w:sz w:val="16"/>
                <w:szCs w:val="16"/>
              </w:rPr>
            </w:pPr>
          </w:p>
        </w:tc>
        <w:tc>
          <w:tcPr>
            <w:tcW w:w="388" w:type="pct"/>
            <w:vMerge/>
          </w:tcPr>
          <w:p w:rsidR="002C4EC9" w:rsidRDefault="002C4EC9" w:rsidP="0076160D">
            <w:pPr>
              <w:rPr>
                <w:sz w:val="16"/>
                <w:szCs w:val="16"/>
              </w:rPr>
            </w:pPr>
          </w:p>
        </w:tc>
        <w:tc>
          <w:tcPr>
            <w:tcW w:w="475" w:type="pct"/>
            <w:vMerge/>
          </w:tcPr>
          <w:p w:rsidR="002C4EC9" w:rsidRDefault="002C4EC9" w:rsidP="0076160D">
            <w:pPr>
              <w:rPr>
                <w:sz w:val="16"/>
                <w:szCs w:val="16"/>
              </w:rPr>
            </w:pPr>
          </w:p>
        </w:tc>
        <w:tc>
          <w:tcPr>
            <w:tcW w:w="338" w:type="pct"/>
            <w:gridSpan w:val="3"/>
          </w:tcPr>
          <w:p w:rsidR="002C4EC9" w:rsidRDefault="002C4EC9" w:rsidP="0076160D">
            <w:pPr>
              <w:rPr>
                <w:sz w:val="16"/>
                <w:szCs w:val="16"/>
              </w:rPr>
            </w:pPr>
            <w:r>
              <w:rPr>
                <w:sz w:val="16"/>
                <w:szCs w:val="16"/>
              </w:rPr>
              <w:t>HC (cm)</w:t>
            </w:r>
          </w:p>
        </w:tc>
        <w:tc>
          <w:tcPr>
            <w:tcW w:w="332" w:type="pct"/>
            <w:gridSpan w:val="5"/>
          </w:tcPr>
          <w:p w:rsidR="002C4EC9" w:rsidRDefault="002C4EC9" w:rsidP="0076160D">
            <w:pPr>
              <w:rPr>
                <w:sz w:val="16"/>
                <w:szCs w:val="16"/>
              </w:rPr>
            </w:pPr>
            <w:r>
              <w:rPr>
                <w:sz w:val="16"/>
                <w:szCs w:val="16"/>
              </w:rPr>
              <w:t>34.8 (1.3)</w:t>
            </w:r>
          </w:p>
        </w:tc>
        <w:tc>
          <w:tcPr>
            <w:tcW w:w="339" w:type="pct"/>
            <w:gridSpan w:val="3"/>
          </w:tcPr>
          <w:p w:rsidR="002C4EC9" w:rsidRDefault="002C4EC9" w:rsidP="0076160D">
            <w:pPr>
              <w:rPr>
                <w:sz w:val="16"/>
                <w:szCs w:val="16"/>
              </w:rPr>
            </w:pPr>
            <w:r>
              <w:rPr>
                <w:sz w:val="16"/>
                <w:szCs w:val="16"/>
              </w:rPr>
              <w:t>34.11 (1.46)</w:t>
            </w:r>
          </w:p>
        </w:tc>
        <w:tc>
          <w:tcPr>
            <w:tcW w:w="388" w:type="pct"/>
            <w:vMerge/>
          </w:tcPr>
          <w:p w:rsidR="002C4EC9" w:rsidRDefault="002C4EC9" w:rsidP="0076160D">
            <w:pPr>
              <w:rPr>
                <w:sz w:val="16"/>
                <w:szCs w:val="16"/>
              </w:rPr>
            </w:pPr>
          </w:p>
        </w:tc>
        <w:tc>
          <w:tcPr>
            <w:tcW w:w="432" w:type="pct"/>
            <w:vMerge/>
          </w:tcPr>
          <w:p w:rsidR="002C4EC9" w:rsidRDefault="002C4EC9" w:rsidP="0076160D">
            <w:pPr>
              <w:rPr>
                <w:sz w:val="16"/>
                <w:szCs w:val="16"/>
              </w:rPr>
            </w:pPr>
          </w:p>
        </w:tc>
        <w:tc>
          <w:tcPr>
            <w:tcW w:w="606" w:type="pct"/>
            <w:vMerge/>
          </w:tcPr>
          <w:p w:rsidR="002C4EC9" w:rsidRDefault="002C4EC9" w:rsidP="0076160D">
            <w:pPr>
              <w:rPr>
                <w:sz w:val="16"/>
                <w:szCs w:val="16"/>
              </w:rPr>
            </w:pPr>
          </w:p>
        </w:tc>
      </w:tr>
      <w:tr w:rsidR="002C4EC9" w:rsidRPr="005A5DE3" w:rsidTr="0076160D">
        <w:tc>
          <w:tcPr>
            <w:tcW w:w="285" w:type="pct"/>
          </w:tcPr>
          <w:p w:rsidR="002C4EC9" w:rsidRPr="00800DEE" w:rsidRDefault="002C4EC9" w:rsidP="0076160D">
            <w:pPr>
              <w:rPr>
                <w:b/>
                <w:sz w:val="16"/>
                <w:szCs w:val="16"/>
                <w:vertAlign w:val="superscript"/>
              </w:rPr>
            </w:pPr>
            <w:r w:rsidRPr="00FD6444">
              <w:rPr>
                <w:b/>
                <w:sz w:val="16"/>
                <w:szCs w:val="16"/>
              </w:rPr>
              <w:t>Mannion, 2006</w:t>
            </w:r>
            <w:r>
              <w:rPr>
                <w:b/>
                <w:sz w:val="16"/>
                <w:szCs w:val="16"/>
                <w:vertAlign w:val="superscript"/>
              </w:rPr>
              <w:t>83</w:t>
            </w:r>
          </w:p>
        </w:tc>
        <w:tc>
          <w:tcPr>
            <w:tcW w:w="215" w:type="pct"/>
          </w:tcPr>
          <w:p w:rsidR="002C4EC9" w:rsidRPr="001C2D20" w:rsidRDefault="002C4EC9" w:rsidP="0076160D">
            <w:pPr>
              <w:rPr>
                <w:sz w:val="16"/>
                <w:szCs w:val="16"/>
              </w:rPr>
            </w:pPr>
            <w:r>
              <w:rPr>
                <w:sz w:val="16"/>
                <w:szCs w:val="16"/>
              </w:rPr>
              <w:t>1 (med</w:t>
            </w:r>
            <w:r w:rsidRPr="001C2D20">
              <w:rPr>
                <w:sz w:val="16"/>
                <w:szCs w:val="16"/>
              </w:rPr>
              <w:t>)</w:t>
            </w:r>
          </w:p>
        </w:tc>
        <w:tc>
          <w:tcPr>
            <w:tcW w:w="425" w:type="pct"/>
          </w:tcPr>
          <w:p w:rsidR="002C4EC9" w:rsidRPr="001C2D20" w:rsidRDefault="002C4EC9" w:rsidP="0076160D">
            <w:pPr>
              <w:rPr>
                <w:sz w:val="16"/>
                <w:szCs w:val="16"/>
              </w:rPr>
            </w:pPr>
            <w:r w:rsidRPr="001C2D20">
              <w:rPr>
                <w:sz w:val="16"/>
                <w:szCs w:val="16"/>
              </w:rPr>
              <w:t>Calgary, Canada</w:t>
            </w:r>
          </w:p>
          <w:p w:rsidR="002C4EC9" w:rsidRPr="001C2D20" w:rsidRDefault="002C4EC9" w:rsidP="0076160D">
            <w:pPr>
              <w:rPr>
                <w:sz w:val="16"/>
                <w:szCs w:val="16"/>
              </w:rPr>
            </w:pPr>
          </w:p>
          <w:p w:rsidR="002C4EC9" w:rsidRPr="001C2D20" w:rsidRDefault="002C4EC9" w:rsidP="0076160D">
            <w:pPr>
              <w:rPr>
                <w:sz w:val="16"/>
                <w:szCs w:val="16"/>
              </w:rPr>
            </w:pPr>
            <w:r>
              <w:rPr>
                <w:sz w:val="16"/>
                <w:szCs w:val="16"/>
              </w:rPr>
              <w:t>n</w:t>
            </w:r>
            <w:r w:rsidRPr="001C2D20">
              <w:rPr>
                <w:sz w:val="16"/>
                <w:szCs w:val="16"/>
              </w:rPr>
              <w:t>=279</w:t>
            </w:r>
            <w:r>
              <w:rPr>
                <w:sz w:val="16"/>
                <w:szCs w:val="16"/>
              </w:rPr>
              <w:t>women, 207 women restricted milk intake (</w:t>
            </w:r>
            <w:r>
              <w:rPr>
                <w:rFonts w:cs="Calibri"/>
                <w:sz w:val="16"/>
                <w:szCs w:val="16"/>
              </w:rPr>
              <w:t>≤</w:t>
            </w:r>
            <w:r>
              <w:rPr>
                <w:sz w:val="16"/>
                <w:szCs w:val="16"/>
              </w:rPr>
              <w:t xml:space="preserve">250ml milk) which equates to </w:t>
            </w:r>
            <w:r>
              <w:rPr>
                <w:rFonts w:cs="Calibri"/>
                <w:sz w:val="16"/>
                <w:szCs w:val="16"/>
              </w:rPr>
              <w:t>≤</w:t>
            </w:r>
            <w:r>
              <w:rPr>
                <w:sz w:val="16"/>
                <w:szCs w:val="16"/>
              </w:rPr>
              <w:t>90 IU vitamin D and 72 not restricting milk intake</w:t>
            </w:r>
          </w:p>
        </w:tc>
        <w:tc>
          <w:tcPr>
            <w:tcW w:w="388" w:type="pct"/>
          </w:tcPr>
          <w:p w:rsidR="002C4EC9" w:rsidRPr="001C2D20" w:rsidRDefault="002C4EC9" w:rsidP="0076160D">
            <w:pPr>
              <w:rPr>
                <w:sz w:val="16"/>
                <w:szCs w:val="16"/>
              </w:rPr>
            </w:pPr>
            <w:r>
              <w:rPr>
                <w:sz w:val="16"/>
                <w:szCs w:val="16"/>
              </w:rPr>
              <w:t>Cohort</w:t>
            </w:r>
          </w:p>
        </w:tc>
        <w:tc>
          <w:tcPr>
            <w:tcW w:w="388" w:type="pct"/>
          </w:tcPr>
          <w:p w:rsidR="002C4EC9" w:rsidRPr="001C2D20" w:rsidRDefault="002C4EC9" w:rsidP="0076160D">
            <w:pPr>
              <w:rPr>
                <w:sz w:val="16"/>
                <w:szCs w:val="16"/>
              </w:rPr>
            </w:pPr>
            <w:r>
              <w:rPr>
                <w:sz w:val="16"/>
                <w:szCs w:val="16"/>
              </w:rPr>
              <w:t>No adjustments made for HC</w:t>
            </w:r>
          </w:p>
        </w:tc>
        <w:tc>
          <w:tcPr>
            <w:tcW w:w="388" w:type="pct"/>
          </w:tcPr>
          <w:p w:rsidR="002C4EC9" w:rsidRPr="001C2D20" w:rsidRDefault="002C4EC9" w:rsidP="0076160D">
            <w:pPr>
              <w:rPr>
                <w:sz w:val="16"/>
                <w:szCs w:val="16"/>
              </w:rPr>
            </w:pPr>
            <w:r w:rsidRPr="001C2D20">
              <w:rPr>
                <w:sz w:val="16"/>
                <w:szCs w:val="16"/>
              </w:rPr>
              <w:t>Not measured directly</w:t>
            </w:r>
          </w:p>
          <w:p w:rsidR="002C4EC9" w:rsidRPr="001C2D20" w:rsidRDefault="002C4EC9" w:rsidP="0076160D">
            <w:pPr>
              <w:rPr>
                <w:sz w:val="16"/>
                <w:szCs w:val="16"/>
              </w:rPr>
            </w:pPr>
          </w:p>
          <w:p w:rsidR="002C4EC9" w:rsidRPr="001C2D20" w:rsidRDefault="002C4EC9" w:rsidP="0076160D">
            <w:pPr>
              <w:rPr>
                <w:sz w:val="16"/>
                <w:szCs w:val="16"/>
              </w:rPr>
            </w:pPr>
            <w:r w:rsidRPr="001C2D20">
              <w:rPr>
                <w:sz w:val="16"/>
                <w:szCs w:val="16"/>
              </w:rPr>
              <w:t>Repeat 24 hour dietary telephone recall. 3 or 4 times during p</w:t>
            </w:r>
            <w:r>
              <w:rPr>
                <w:sz w:val="16"/>
                <w:szCs w:val="16"/>
              </w:rPr>
              <w:t>regnancy (1 cup of milk = 90 IU</w:t>
            </w:r>
            <w:r w:rsidRPr="001C2D20">
              <w:rPr>
                <w:sz w:val="16"/>
                <w:szCs w:val="16"/>
              </w:rPr>
              <w:t xml:space="preserve"> vitamin D)</w:t>
            </w:r>
          </w:p>
        </w:tc>
        <w:tc>
          <w:tcPr>
            <w:tcW w:w="475" w:type="pct"/>
          </w:tcPr>
          <w:p w:rsidR="002C4EC9" w:rsidRPr="001C2D20" w:rsidRDefault="002C4EC9" w:rsidP="0076160D">
            <w:pPr>
              <w:rPr>
                <w:sz w:val="16"/>
                <w:szCs w:val="16"/>
              </w:rPr>
            </w:pPr>
            <w:r w:rsidRPr="001C2D20">
              <w:rPr>
                <w:sz w:val="16"/>
                <w:szCs w:val="16"/>
              </w:rPr>
              <w:t xml:space="preserve">In those not restricting milk, </w:t>
            </w:r>
            <w:r>
              <w:rPr>
                <w:sz w:val="16"/>
                <w:szCs w:val="16"/>
              </w:rPr>
              <w:t>Vitamin D intake= 524 (180) IU/day</w:t>
            </w:r>
            <w:r w:rsidRPr="001C2D20">
              <w:rPr>
                <w:sz w:val="16"/>
                <w:szCs w:val="16"/>
              </w:rPr>
              <w:t xml:space="preserve"> </w:t>
            </w:r>
          </w:p>
          <w:p w:rsidR="002C4EC9" w:rsidRPr="001C2D20" w:rsidRDefault="002C4EC9" w:rsidP="0076160D">
            <w:pPr>
              <w:rPr>
                <w:sz w:val="16"/>
                <w:szCs w:val="16"/>
              </w:rPr>
            </w:pPr>
          </w:p>
          <w:p w:rsidR="002C4EC9" w:rsidRPr="001C2D20" w:rsidRDefault="002C4EC9" w:rsidP="0076160D">
            <w:pPr>
              <w:rPr>
                <w:sz w:val="16"/>
                <w:szCs w:val="16"/>
              </w:rPr>
            </w:pPr>
            <w:r>
              <w:rPr>
                <w:sz w:val="16"/>
                <w:szCs w:val="16"/>
              </w:rPr>
              <w:t>In those restricting milk,</w:t>
            </w:r>
            <w:r w:rsidRPr="001C2D20">
              <w:rPr>
                <w:sz w:val="16"/>
                <w:szCs w:val="16"/>
              </w:rPr>
              <w:t xml:space="preserve"> &lt;2.25mcg/da</w:t>
            </w:r>
            <w:r>
              <w:rPr>
                <w:sz w:val="16"/>
                <w:szCs w:val="16"/>
              </w:rPr>
              <w:t>y per day, vitamin D intake=316 (188</w:t>
            </w:r>
            <w:r w:rsidRPr="001C2D20">
              <w:rPr>
                <w:sz w:val="16"/>
                <w:szCs w:val="16"/>
              </w:rPr>
              <w:t>)</w:t>
            </w:r>
            <w:r>
              <w:rPr>
                <w:sz w:val="16"/>
                <w:szCs w:val="16"/>
              </w:rPr>
              <w:t xml:space="preserve"> IU/day</w:t>
            </w:r>
          </w:p>
          <w:p w:rsidR="002C4EC9" w:rsidRPr="001C2D20" w:rsidRDefault="002C4EC9" w:rsidP="0076160D">
            <w:pPr>
              <w:rPr>
                <w:sz w:val="16"/>
                <w:szCs w:val="16"/>
              </w:rPr>
            </w:pPr>
          </w:p>
        </w:tc>
        <w:tc>
          <w:tcPr>
            <w:tcW w:w="1010" w:type="pct"/>
            <w:gridSpan w:val="11"/>
          </w:tcPr>
          <w:p w:rsidR="002C4EC9" w:rsidRPr="001C2D20" w:rsidRDefault="002C4EC9" w:rsidP="0076160D">
            <w:pPr>
              <w:rPr>
                <w:sz w:val="16"/>
                <w:szCs w:val="16"/>
              </w:rPr>
            </w:pPr>
            <w:r>
              <w:rPr>
                <w:sz w:val="16"/>
                <w:szCs w:val="16"/>
              </w:rPr>
              <w:t>In those not restricting milk,  unadjusted HC= 34.6 (1.5)</w:t>
            </w:r>
            <w:r w:rsidRPr="001C2D20">
              <w:rPr>
                <w:sz w:val="16"/>
                <w:szCs w:val="16"/>
              </w:rPr>
              <w:t xml:space="preserve"> </w:t>
            </w:r>
          </w:p>
          <w:p w:rsidR="002C4EC9" w:rsidRPr="001C2D20" w:rsidRDefault="002C4EC9" w:rsidP="0076160D">
            <w:pPr>
              <w:rPr>
                <w:sz w:val="16"/>
                <w:szCs w:val="16"/>
              </w:rPr>
            </w:pPr>
          </w:p>
          <w:p w:rsidR="002C4EC9" w:rsidRDefault="002C4EC9" w:rsidP="0076160D">
            <w:pPr>
              <w:rPr>
                <w:sz w:val="16"/>
                <w:szCs w:val="16"/>
              </w:rPr>
            </w:pPr>
            <w:r w:rsidRPr="001C2D20">
              <w:rPr>
                <w:sz w:val="16"/>
                <w:szCs w:val="16"/>
              </w:rPr>
              <w:t>In tho</w:t>
            </w:r>
            <w:r>
              <w:rPr>
                <w:sz w:val="16"/>
                <w:szCs w:val="16"/>
              </w:rPr>
              <w:t>se restricting milk, unadjusted HC= 34.3 (1.5)</w:t>
            </w:r>
          </w:p>
          <w:p w:rsidR="002C4EC9" w:rsidRDefault="002C4EC9" w:rsidP="0076160D">
            <w:pPr>
              <w:rPr>
                <w:sz w:val="16"/>
                <w:szCs w:val="16"/>
              </w:rPr>
            </w:pPr>
          </w:p>
          <w:p w:rsidR="002C4EC9" w:rsidRPr="001C2D20" w:rsidRDefault="002C4EC9" w:rsidP="0076160D">
            <w:pPr>
              <w:rPr>
                <w:sz w:val="16"/>
                <w:szCs w:val="16"/>
              </w:rPr>
            </w:pPr>
            <w:r>
              <w:rPr>
                <w:sz w:val="16"/>
                <w:szCs w:val="16"/>
              </w:rPr>
              <w:t>P (diff. between groups)=0.19</w:t>
            </w:r>
          </w:p>
          <w:p w:rsidR="002C4EC9" w:rsidRPr="001C2D20" w:rsidRDefault="002C4EC9" w:rsidP="0076160D">
            <w:pPr>
              <w:rPr>
                <w:sz w:val="16"/>
                <w:szCs w:val="16"/>
              </w:rPr>
            </w:pPr>
          </w:p>
          <w:p w:rsidR="002C4EC9" w:rsidRPr="001C2D20" w:rsidRDefault="002C4EC9" w:rsidP="0076160D">
            <w:pPr>
              <w:rPr>
                <w:sz w:val="16"/>
                <w:szCs w:val="16"/>
              </w:rPr>
            </w:pPr>
          </w:p>
        </w:tc>
        <w:tc>
          <w:tcPr>
            <w:tcW w:w="388" w:type="pct"/>
          </w:tcPr>
          <w:p w:rsidR="002C4EC9" w:rsidRPr="001C2D20" w:rsidRDefault="002C4EC9" w:rsidP="0076160D">
            <w:pPr>
              <w:rPr>
                <w:sz w:val="16"/>
                <w:szCs w:val="16"/>
              </w:rPr>
            </w:pPr>
            <w:r>
              <w:rPr>
                <w:sz w:val="16"/>
                <w:szCs w:val="16"/>
              </w:rPr>
              <w:t>Not given</w:t>
            </w:r>
          </w:p>
        </w:tc>
        <w:tc>
          <w:tcPr>
            <w:tcW w:w="432" w:type="pct"/>
          </w:tcPr>
          <w:p w:rsidR="002C4EC9" w:rsidRDefault="002C4EC9" w:rsidP="0076160D">
            <w:pPr>
              <w:rPr>
                <w:sz w:val="16"/>
                <w:szCs w:val="16"/>
              </w:rPr>
            </w:pPr>
            <w:r>
              <w:rPr>
                <w:sz w:val="16"/>
                <w:szCs w:val="16"/>
              </w:rPr>
              <w:t>Not given</w:t>
            </w:r>
          </w:p>
          <w:p w:rsidR="002C4EC9" w:rsidRDefault="002C4EC9" w:rsidP="0076160D">
            <w:pPr>
              <w:rPr>
                <w:sz w:val="16"/>
                <w:szCs w:val="16"/>
              </w:rPr>
            </w:pPr>
          </w:p>
          <w:p w:rsidR="002C4EC9" w:rsidRPr="001C2D20" w:rsidRDefault="002C4EC9" w:rsidP="0076160D">
            <w:pPr>
              <w:rPr>
                <w:sz w:val="16"/>
                <w:szCs w:val="16"/>
              </w:rPr>
            </w:pPr>
          </w:p>
        </w:tc>
        <w:tc>
          <w:tcPr>
            <w:tcW w:w="606" w:type="pct"/>
          </w:tcPr>
          <w:p w:rsidR="002C4EC9" w:rsidRPr="001C2D20" w:rsidRDefault="002C4EC9" w:rsidP="0076160D">
            <w:pPr>
              <w:rPr>
                <w:sz w:val="16"/>
                <w:szCs w:val="16"/>
              </w:rPr>
            </w:pPr>
            <w:r>
              <w:rPr>
                <w:sz w:val="16"/>
                <w:szCs w:val="16"/>
              </w:rPr>
              <w:t>No difference  in offspring HC in mothers restricting milk intake in pregnancy compared to those with unrestricted intake</w:t>
            </w:r>
          </w:p>
        </w:tc>
      </w:tr>
      <w:tr w:rsidR="002C4EC9" w:rsidRPr="005A5DE3" w:rsidTr="0076160D">
        <w:trPr>
          <w:trHeight w:val="878"/>
        </w:trPr>
        <w:tc>
          <w:tcPr>
            <w:tcW w:w="285" w:type="pct"/>
            <w:vMerge w:val="restart"/>
          </w:tcPr>
          <w:p w:rsidR="002C4EC9" w:rsidRPr="00800DEE" w:rsidRDefault="002C4EC9" w:rsidP="0076160D">
            <w:pPr>
              <w:rPr>
                <w:b/>
                <w:sz w:val="16"/>
                <w:szCs w:val="16"/>
                <w:vertAlign w:val="superscript"/>
              </w:rPr>
            </w:pPr>
            <w:r w:rsidRPr="00FD6444">
              <w:rPr>
                <w:b/>
                <w:sz w:val="16"/>
                <w:szCs w:val="16"/>
              </w:rPr>
              <w:t>Morley, 2006</w:t>
            </w:r>
            <w:r>
              <w:rPr>
                <w:b/>
                <w:sz w:val="16"/>
                <w:szCs w:val="16"/>
                <w:vertAlign w:val="superscript"/>
              </w:rPr>
              <w:t>91</w:t>
            </w:r>
          </w:p>
        </w:tc>
        <w:tc>
          <w:tcPr>
            <w:tcW w:w="215" w:type="pct"/>
            <w:vMerge w:val="restart"/>
          </w:tcPr>
          <w:p w:rsidR="002C4EC9" w:rsidRPr="001C2D20" w:rsidRDefault="002C4EC9" w:rsidP="0076160D">
            <w:pPr>
              <w:rPr>
                <w:sz w:val="16"/>
                <w:szCs w:val="16"/>
              </w:rPr>
            </w:pPr>
            <w:r w:rsidRPr="001C2D20">
              <w:rPr>
                <w:sz w:val="16"/>
                <w:szCs w:val="16"/>
              </w:rPr>
              <w:t>8 (low)</w:t>
            </w:r>
          </w:p>
        </w:tc>
        <w:tc>
          <w:tcPr>
            <w:tcW w:w="425" w:type="pct"/>
            <w:vMerge w:val="restart"/>
          </w:tcPr>
          <w:p w:rsidR="002C4EC9" w:rsidRPr="001C2D20" w:rsidRDefault="002C4EC9" w:rsidP="0076160D">
            <w:pPr>
              <w:rPr>
                <w:sz w:val="16"/>
                <w:szCs w:val="16"/>
              </w:rPr>
            </w:pPr>
            <w:r w:rsidRPr="001C2D20">
              <w:rPr>
                <w:sz w:val="16"/>
                <w:szCs w:val="16"/>
              </w:rPr>
              <w:t>Melbourne, Australia</w:t>
            </w:r>
          </w:p>
          <w:p w:rsidR="002C4EC9" w:rsidRPr="001C2D20" w:rsidRDefault="002C4EC9" w:rsidP="0076160D">
            <w:pPr>
              <w:rPr>
                <w:sz w:val="16"/>
                <w:szCs w:val="16"/>
              </w:rPr>
            </w:pPr>
          </w:p>
          <w:p w:rsidR="002C4EC9" w:rsidRPr="001C2D20" w:rsidRDefault="002C4EC9" w:rsidP="0076160D">
            <w:pPr>
              <w:rPr>
                <w:sz w:val="16"/>
                <w:szCs w:val="16"/>
              </w:rPr>
            </w:pPr>
            <w:r>
              <w:rPr>
                <w:sz w:val="16"/>
                <w:szCs w:val="16"/>
              </w:rPr>
              <w:t>n</w:t>
            </w:r>
            <w:r w:rsidRPr="001C2D20">
              <w:rPr>
                <w:sz w:val="16"/>
                <w:szCs w:val="16"/>
              </w:rPr>
              <w:t>=374</w:t>
            </w:r>
            <w:r>
              <w:rPr>
                <w:sz w:val="16"/>
                <w:szCs w:val="16"/>
              </w:rPr>
              <w:t xml:space="preserve"> women (232 recruited in winter, 127 in summer)</w:t>
            </w:r>
          </w:p>
        </w:tc>
        <w:tc>
          <w:tcPr>
            <w:tcW w:w="388" w:type="pct"/>
            <w:vMerge w:val="restart"/>
          </w:tcPr>
          <w:p w:rsidR="002C4EC9" w:rsidRPr="001C2D20" w:rsidRDefault="002C4EC9" w:rsidP="0076160D">
            <w:pPr>
              <w:rPr>
                <w:sz w:val="16"/>
                <w:szCs w:val="16"/>
              </w:rPr>
            </w:pPr>
            <w:r>
              <w:rPr>
                <w:sz w:val="16"/>
                <w:szCs w:val="16"/>
              </w:rPr>
              <w:t>Cohort</w:t>
            </w:r>
          </w:p>
        </w:tc>
        <w:tc>
          <w:tcPr>
            <w:tcW w:w="388" w:type="pct"/>
            <w:vMerge w:val="restart"/>
          </w:tcPr>
          <w:p w:rsidR="002C4EC9" w:rsidRPr="001C2D20" w:rsidRDefault="002C4EC9" w:rsidP="0076160D">
            <w:pPr>
              <w:rPr>
                <w:sz w:val="16"/>
                <w:szCs w:val="16"/>
              </w:rPr>
            </w:pPr>
            <w:r w:rsidRPr="001C2D20">
              <w:rPr>
                <w:sz w:val="16"/>
                <w:szCs w:val="16"/>
              </w:rPr>
              <w:t>Sex, maternal height, whether first child, smoking, season of blood sample</w:t>
            </w:r>
          </w:p>
        </w:tc>
        <w:tc>
          <w:tcPr>
            <w:tcW w:w="388" w:type="pct"/>
            <w:vMerge w:val="restart"/>
          </w:tcPr>
          <w:p w:rsidR="002C4EC9" w:rsidRPr="001C2D20" w:rsidRDefault="002C4EC9" w:rsidP="0076160D">
            <w:pPr>
              <w:rPr>
                <w:sz w:val="16"/>
                <w:szCs w:val="16"/>
              </w:rPr>
            </w:pPr>
            <w:r w:rsidRPr="001C2D20">
              <w:rPr>
                <w:sz w:val="16"/>
                <w:szCs w:val="16"/>
              </w:rPr>
              <w:t>11 weeks and 28-32 weeks</w:t>
            </w:r>
          </w:p>
        </w:tc>
        <w:tc>
          <w:tcPr>
            <w:tcW w:w="475" w:type="pct"/>
            <w:vMerge w:val="restart"/>
          </w:tcPr>
          <w:p w:rsidR="002C4EC9" w:rsidRPr="001C2D20" w:rsidRDefault="002C4EC9" w:rsidP="0076160D">
            <w:pPr>
              <w:rPr>
                <w:sz w:val="16"/>
                <w:szCs w:val="16"/>
              </w:rPr>
            </w:pPr>
            <w:r>
              <w:rPr>
                <w:sz w:val="16"/>
                <w:szCs w:val="16"/>
              </w:rPr>
              <w:t>Winter recruitment</w:t>
            </w:r>
            <w:r w:rsidRPr="001C2D20">
              <w:rPr>
                <w:sz w:val="16"/>
                <w:szCs w:val="16"/>
              </w:rPr>
              <w:t>, geometric mean at 11 wks= 49.2; 26-32 wks=48.3</w:t>
            </w:r>
          </w:p>
          <w:p w:rsidR="002C4EC9" w:rsidRPr="001C2D20" w:rsidRDefault="002C4EC9" w:rsidP="0076160D">
            <w:pPr>
              <w:rPr>
                <w:sz w:val="16"/>
                <w:szCs w:val="16"/>
              </w:rPr>
            </w:pPr>
          </w:p>
          <w:p w:rsidR="002C4EC9" w:rsidRPr="001C2D20" w:rsidRDefault="002C4EC9" w:rsidP="0076160D">
            <w:pPr>
              <w:rPr>
                <w:sz w:val="16"/>
                <w:szCs w:val="16"/>
              </w:rPr>
            </w:pPr>
            <w:r>
              <w:rPr>
                <w:sz w:val="16"/>
                <w:szCs w:val="16"/>
              </w:rPr>
              <w:t xml:space="preserve">Summer recruitment </w:t>
            </w:r>
            <w:r w:rsidRPr="001C2D20">
              <w:rPr>
                <w:sz w:val="16"/>
                <w:szCs w:val="16"/>
              </w:rPr>
              <w:t xml:space="preserve">geometric mean </w:t>
            </w:r>
            <w:r w:rsidRPr="001C2D20">
              <w:rPr>
                <w:sz w:val="16"/>
                <w:szCs w:val="16"/>
              </w:rPr>
              <w:lastRenderedPageBreak/>
              <w:t>at</w:t>
            </w:r>
            <w:r>
              <w:rPr>
                <w:sz w:val="16"/>
                <w:szCs w:val="16"/>
              </w:rPr>
              <w:t xml:space="preserve"> 11 weeks= 62.6; 26-32 wks=68.9</w:t>
            </w:r>
          </w:p>
        </w:tc>
        <w:tc>
          <w:tcPr>
            <w:tcW w:w="129" w:type="pct"/>
          </w:tcPr>
          <w:p w:rsidR="002C4EC9" w:rsidRPr="001C2D20" w:rsidRDefault="002C4EC9" w:rsidP="0076160D">
            <w:pPr>
              <w:rPr>
                <w:sz w:val="16"/>
                <w:szCs w:val="16"/>
              </w:rPr>
            </w:pPr>
            <w:r>
              <w:rPr>
                <w:sz w:val="16"/>
                <w:szCs w:val="16"/>
              </w:rPr>
              <w:lastRenderedPageBreak/>
              <w:t xml:space="preserve"> HC</w:t>
            </w:r>
          </w:p>
        </w:tc>
        <w:tc>
          <w:tcPr>
            <w:tcW w:w="251" w:type="pct"/>
            <w:gridSpan w:val="3"/>
          </w:tcPr>
          <w:p w:rsidR="002C4EC9" w:rsidRPr="004A2B8A" w:rsidRDefault="002C4EC9" w:rsidP="0076160D">
            <w:pPr>
              <w:rPr>
                <w:sz w:val="16"/>
                <w:szCs w:val="16"/>
              </w:rPr>
            </w:pPr>
            <w:r w:rsidRPr="004A2B8A">
              <w:rPr>
                <w:sz w:val="16"/>
                <w:szCs w:val="16"/>
              </w:rPr>
              <w:t>25(OH)D</w:t>
            </w:r>
          </w:p>
          <w:p w:rsidR="002C4EC9" w:rsidRPr="001C2D20" w:rsidRDefault="002C4EC9" w:rsidP="0076160D">
            <w:pPr>
              <w:rPr>
                <w:sz w:val="16"/>
                <w:szCs w:val="16"/>
              </w:rPr>
            </w:pPr>
            <w:r w:rsidRPr="004A2B8A">
              <w:rPr>
                <w:sz w:val="16"/>
                <w:szCs w:val="16"/>
              </w:rPr>
              <w:t>&lt;28 (nmol/l) at 28-32 wk</w:t>
            </w:r>
          </w:p>
        </w:tc>
        <w:tc>
          <w:tcPr>
            <w:tcW w:w="251" w:type="pct"/>
            <w:gridSpan w:val="3"/>
          </w:tcPr>
          <w:p w:rsidR="002C4EC9" w:rsidRPr="001C2D20" w:rsidRDefault="002C4EC9" w:rsidP="0076160D">
            <w:pPr>
              <w:rPr>
                <w:sz w:val="16"/>
                <w:szCs w:val="16"/>
              </w:rPr>
            </w:pPr>
            <w:r>
              <w:rPr>
                <w:sz w:val="16"/>
                <w:szCs w:val="16"/>
              </w:rPr>
              <w:t>25(OH)D ≥</w:t>
            </w:r>
            <w:r w:rsidRPr="004A2B8A">
              <w:rPr>
                <w:sz w:val="16"/>
                <w:szCs w:val="16"/>
              </w:rPr>
              <w:t xml:space="preserve">28 </w:t>
            </w:r>
            <w:r>
              <w:rPr>
                <w:sz w:val="16"/>
                <w:szCs w:val="16"/>
              </w:rPr>
              <w:t>(</w:t>
            </w:r>
            <w:r w:rsidRPr="004A2B8A">
              <w:rPr>
                <w:sz w:val="16"/>
                <w:szCs w:val="16"/>
              </w:rPr>
              <w:t>nmol/</w:t>
            </w:r>
            <w:r>
              <w:rPr>
                <w:sz w:val="16"/>
                <w:szCs w:val="16"/>
              </w:rPr>
              <w:t>l)</w:t>
            </w:r>
            <w:r w:rsidRPr="004A2B8A">
              <w:rPr>
                <w:sz w:val="16"/>
                <w:szCs w:val="16"/>
              </w:rPr>
              <w:t xml:space="preserve"> at 28-32 wk</w:t>
            </w:r>
          </w:p>
        </w:tc>
        <w:tc>
          <w:tcPr>
            <w:tcW w:w="166" w:type="pct"/>
            <w:gridSpan w:val="3"/>
          </w:tcPr>
          <w:p w:rsidR="002C4EC9" w:rsidRPr="001C2D20" w:rsidRDefault="002C4EC9" w:rsidP="0076160D">
            <w:pPr>
              <w:rPr>
                <w:sz w:val="16"/>
                <w:szCs w:val="16"/>
              </w:rPr>
            </w:pPr>
            <w:r>
              <w:rPr>
                <w:sz w:val="16"/>
                <w:szCs w:val="16"/>
              </w:rPr>
              <w:t>Diff</w:t>
            </w:r>
          </w:p>
        </w:tc>
        <w:tc>
          <w:tcPr>
            <w:tcW w:w="214" w:type="pct"/>
          </w:tcPr>
          <w:p w:rsidR="002C4EC9" w:rsidRPr="001C2D20" w:rsidRDefault="002C4EC9" w:rsidP="0076160D">
            <w:pPr>
              <w:rPr>
                <w:sz w:val="16"/>
                <w:szCs w:val="16"/>
              </w:rPr>
            </w:pPr>
            <w:r>
              <w:rPr>
                <w:sz w:val="16"/>
                <w:szCs w:val="16"/>
              </w:rPr>
              <w:t>Adj. Diff</w:t>
            </w:r>
          </w:p>
        </w:tc>
        <w:tc>
          <w:tcPr>
            <w:tcW w:w="388" w:type="pct"/>
            <w:vMerge w:val="restart"/>
          </w:tcPr>
          <w:p w:rsidR="002C4EC9" w:rsidRPr="001C2D20" w:rsidRDefault="002C4EC9" w:rsidP="0076160D">
            <w:pPr>
              <w:rPr>
                <w:sz w:val="16"/>
                <w:szCs w:val="16"/>
              </w:rPr>
            </w:pPr>
            <w:r w:rsidRPr="005F5A79">
              <w:rPr>
                <w:sz w:val="16"/>
                <w:szCs w:val="16"/>
              </w:rPr>
              <w:t>At 28-32 wks β for every Log</w:t>
            </w:r>
            <w:r w:rsidRPr="005F5A79">
              <w:rPr>
                <w:sz w:val="16"/>
                <w:szCs w:val="16"/>
                <w:vertAlign w:val="subscript"/>
              </w:rPr>
              <w:t>2</w:t>
            </w:r>
            <w:r w:rsidRPr="005F5A79">
              <w:rPr>
                <w:sz w:val="16"/>
                <w:szCs w:val="16"/>
              </w:rPr>
              <w:t xml:space="preserve"> increase in 25(OH)D =</w:t>
            </w:r>
            <w:r>
              <w:rPr>
                <w:sz w:val="16"/>
                <w:szCs w:val="16"/>
              </w:rPr>
              <w:t xml:space="preserve">        -0.02 (-0.2, 0.2)</w:t>
            </w:r>
          </w:p>
        </w:tc>
        <w:tc>
          <w:tcPr>
            <w:tcW w:w="432" w:type="pct"/>
            <w:vMerge w:val="restart"/>
          </w:tcPr>
          <w:p w:rsidR="002C4EC9" w:rsidRPr="009858DE" w:rsidRDefault="002C4EC9" w:rsidP="0076160D">
            <w:pPr>
              <w:rPr>
                <w:sz w:val="16"/>
                <w:szCs w:val="16"/>
              </w:rPr>
            </w:pPr>
            <w:r>
              <w:rPr>
                <w:sz w:val="16"/>
                <w:szCs w:val="16"/>
              </w:rPr>
              <w:t xml:space="preserve">At 28-32 wks </w:t>
            </w:r>
            <w:r w:rsidRPr="004A2B8A">
              <w:rPr>
                <w:sz w:val="16"/>
                <w:szCs w:val="16"/>
              </w:rPr>
              <w:t>β</w:t>
            </w:r>
            <w:r>
              <w:rPr>
                <w:sz w:val="16"/>
                <w:szCs w:val="16"/>
              </w:rPr>
              <w:t xml:space="preserve"> for every Log</w:t>
            </w:r>
            <w:r>
              <w:rPr>
                <w:sz w:val="16"/>
                <w:szCs w:val="16"/>
                <w:vertAlign w:val="subscript"/>
              </w:rPr>
              <w:t>2</w:t>
            </w:r>
            <w:r w:rsidRPr="004A2B8A">
              <w:rPr>
                <w:sz w:val="16"/>
                <w:szCs w:val="16"/>
              </w:rPr>
              <w:t xml:space="preserve"> </w:t>
            </w:r>
            <w:r>
              <w:rPr>
                <w:sz w:val="16"/>
                <w:szCs w:val="16"/>
              </w:rPr>
              <w:t>increase in 25(OH)D = -0.05  (-0.3, 0.2)</w:t>
            </w:r>
          </w:p>
        </w:tc>
        <w:tc>
          <w:tcPr>
            <w:tcW w:w="606" w:type="pct"/>
            <w:vMerge w:val="restart"/>
          </w:tcPr>
          <w:p w:rsidR="002C4EC9" w:rsidRPr="001C2D20" w:rsidRDefault="002C4EC9" w:rsidP="0076160D">
            <w:pPr>
              <w:rPr>
                <w:sz w:val="16"/>
                <w:szCs w:val="16"/>
              </w:rPr>
            </w:pPr>
            <w:r w:rsidRPr="001C2D20">
              <w:rPr>
                <w:sz w:val="16"/>
                <w:szCs w:val="16"/>
              </w:rPr>
              <w:t>No significant associati</w:t>
            </w:r>
            <w:r>
              <w:rPr>
                <w:sz w:val="16"/>
                <w:szCs w:val="16"/>
              </w:rPr>
              <w:t xml:space="preserve">on seen between Log 25(OH)D </w:t>
            </w:r>
            <w:r w:rsidRPr="001C2D20">
              <w:rPr>
                <w:sz w:val="16"/>
                <w:szCs w:val="16"/>
              </w:rPr>
              <w:t xml:space="preserve">at 11 wks </w:t>
            </w:r>
            <w:r>
              <w:rPr>
                <w:sz w:val="16"/>
                <w:szCs w:val="16"/>
              </w:rPr>
              <w:t xml:space="preserve">(data not given) </w:t>
            </w:r>
            <w:r w:rsidRPr="001C2D20">
              <w:rPr>
                <w:sz w:val="16"/>
                <w:szCs w:val="16"/>
              </w:rPr>
              <w:t xml:space="preserve">or 28-32 wks and </w:t>
            </w:r>
            <w:r>
              <w:rPr>
                <w:sz w:val="16"/>
                <w:szCs w:val="16"/>
              </w:rPr>
              <w:t>offspring HC</w:t>
            </w:r>
          </w:p>
          <w:p w:rsidR="002C4EC9" w:rsidRPr="001C2D20" w:rsidRDefault="002C4EC9" w:rsidP="0076160D">
            <w:pPr>
              <w:rPr>
                <w:sz w:val="16"/>
                <w:szCs w:val="16"/>
              </w:rPr>
            </w:pPr>
          </w:p>
          <w:p w:rsidR="002C4EC9" w:rsidRPr="001C2D20" w:rsidRDefault="002C4EC9" w:rsidP="0076160D">
            <w:pPr>
              <w:rPr>
                <w:sz w:val="16"/>
                <w:szCs w:val="16"/>
              </w:rPr>
            </w:pPr>
          </w:p>
        </w:tc>
      </w:tr>
      <w:tr w:rsidR="002C4EC9" w:rsidRPr="005A5DE3" w:rsidTr="0076160D">
        <w:trPr>
          <w:trHeight w:val="877"/>
        </w:trPr>
        <w:tc>
          <w:tcPr>
            <w:tcW w:w="285" w:type="pct"/>
            <w:vMerge/>
          </w:tcPr>
          <w:p w:rsidR="002C4EC9" w:rsidRPr="00FD6444" w:rsidRDefault="002C4EC9" w:rsidP="0076160D">
            <w:pPr>
              <w:rPr>
                <w:b/>
                <w:sz w:val="16"/>
                <w:szCs w:val="16"/>
              </w:rPr>
            </w:pPr>
          </w:p>
        </w:tc>
        <w:tc>
          <w:tcPr>
            <w:tcW w:w="215" w:type="pct"/>
            <w:vMerge/>
          </w:tcPr>
          <w:p w:rsidR="002C4EC9" w:rsidRPr="001C2D20" w:rsidRDefault="002C4EC9" w:rsidP="0076160D">
            <w:pPr>
              <w:rPr>
                <w:sz w:val="16"/>
                <w:szCs w:val="16"/>
              </w:rPr>
            </w:pPr>
          </w:p>
        </w:tc>
        <w:tc>
          <w:tcPr>
            <w:tcW w:w="425" w:type="pct"/>
            <w:vMerge/>
          </w:tcPr>
          <w:p w:rsidR="002C4EC9" w:rsidRPr="001C2D20" w:rsidRDefault="002C4EC9" w:rsidP="0076160D">
            <w:pPr>
              <w:rPr>
                <w:sz w:val="16"/>
                <w:szCs w:val="16"/>
              </w:rPr>
            </w:pPr>
          </w:p>
        </w:tc>
        <w:tc>
          <w:tcPr>
            <w:tcW w:w="388" w:type="pct"/>
            <w:vMerge/>
          </w:tcPr>
          <w:p w:rsidR="002C4EC9" w:rsidRDefault="002C4EC9" w:rsidP="0076160D">
            <w:pPr>
              <w:rPr>
                <w:sz w:val="16"/>
                <w:szCs w:val="16"/>
              </w:rPr>
            </w:pPr>
          </w:p>
        </w:tc>
        <w:tc>
          <w:tcPr>
            <w:tcW w:w="388" w:type="pct"/>
            <w:vMerge/>
          </w:tcPr>
          <w:p w:rsidR="002C4EC9" w:rsidRPr="001C2D20" w:rsidRDefault="002C4EC9" w:rsidP="0076160D">
            <w:pPr>
              <w:rPr>
                <w:sz w:val="16"/>
                <w:szCs w:val="16"/>
              </w:rPr>
            </w:pPr>
          </w:p>
        </w:tc>
        <w:tc>
          <w:tcPr>
            <w:tcW w:w="388" w:type="pct"/>
            <w:vMerge/>
          </w:tcPr>
          <w:p w:rsidR="002C4EC9" w:rsidRPr="001C2D20" w:rsidRDefault="002C4EC9" w:rsidP="0076160D">
            <w:pPr>
              <w:rPr>
                <w:sz w:val="16"/>
                <w:szCs w:val="16"/>
              </w:rPr>
            </w:pPr>
          </w:p>
        </w:tc>
        <w:tc>
          <w:tcPr>
            <w:tcW w:w="475" w:type="pct"/>
            <w:vMerge/>
          </w:tcPr>
          <w:p w:rsidR="002C4EC9" w:rsidRDefault="002C4EC9" w:rsidP="0076160D">
            <w:pPr>
              <w:rPr>
                <w:sz w:val="16"/>
                <w:szCs w:val="16"/>
              </w:rPr>
            </w:pPr>
          </w:p>
        </w:tc>
        <w:tc>
          <w:tcPr>
            <w:tcW w:w="129" w:type="pct"/>
          </w:tcPr>
          <w:p w:rsidR="002C4EC9" w:rsidRDefault="002C4EC9" w:rsidP="0076160D">
            <w:pPr>
              <w:rPr>
                <w:sz w:val="16"/>
                <w:szCs w:val="16"/>
              </w:rPr>
            </w:pPr>
          </w:p>
        </w:tc>
        <w:tc>
          <w:tcPr>
            <w:tcW w:w="251" w:type="pct"/>
            <w:gridSpan w:val="3"/>
          </w:tcPr>
          <w:p w:rsidR="002C4EC9" w:rsidRDefault="002C4EC9" w:rsidP="0076160D">
            <w:pPr>
              <w:rPr>
                <w:sz w:val="16"/>
                <w:szCs w:val="16"/>
              </w:rPr>
            </w:pPr>
            <w:r>
              <w:rPr>
                <w:sz w:val="16"/>
                <w:szCs w:val="16"/>
              </w:rPr>
              <w:t>34.5 (1.5)</w:t>
            </w:r>
          </w:p>
        </w:tc>
        <w:tc>
          <w:tcPr>
            <w:tcW w:w="251" w:type="pct"/>
            <w:gridSpan w:val="3"/>
          </w:tcPr>
          <w:p w:rsidR="002C4EC9" w:rsidRDefault="002C4EC9" w:rsidP="0076160D">
            <w:pPr>
              <w:rPr>
                <w:sz w:val="16"/>
                <w:szCs w:val="16"/>
              </w:rPr>
            </w:pPr>
            <w:r>
              <w:rPr>
                <w:sz w:val="16"/>
                <w:szCs w:val="16"/>
              </w:rPr>
              <w:t>34.7 (1.5)</w:t>
            </w:r>
          </w:p>
        </w:tc>
        <w:tc>
          <w:tcPr>
            <w:tcW w:w="166" w:type="pct"/>
            <w:gridSpan w:val="3"/>
          </w:tcPr>
          <w:p w:rsidR="002C4EC9" w:rsidRDefault="002C4EC9" w:rsidP="0076160D">
            <w:pPr>
              <w:rPr>
                <w:sz w:val="16"/>
                <w:szCs w:val="16"/>
              </w:rPr>
            </w:pPr>
            <w:r>
              <w:rPr>
                <w:sz w:val="16"/>
                <w:szCs w:val="16"/>
              </w:rPr>
              <w:t>-0.2</w:t>
            </w:r>
          </w:p>
        </w:tc>
        <w:tc>
          <w:tcPr>
            <w:tcW w:w="214" w:type="pct"/>
          </w:tcPr>
          <w:p w:rsidR="002C4EC9" w:rsidRDefault="002C4EC9" w:rsidP="0076160D">
            <w:pPr>
              <w:rPr>
                <w:sz w:val="16"/>
                <w:szCs w:val="16"/>
              </w:rPr>
            </w:pPr>
            <w:r>
              <w:rPr>
                <w:sz w:val="16"/>
                <w:szCs w:val="16"/>
              </w:rPr>
              <w:t>-0.2</w:t>
            </w:r>
          </w:p>
        </w:tc>
        <w:tc>
          <w:tcPr>
            <w:tcW w:w="388" w:type="pct"/>
            <w:vMerge/>
          </w:tcPr>
          <w:p w:rsidR="002C4EC9" w:rsidRDefault="002C4EC9" w:rsidP="0076160D">
            <w:pPr>
              <w:rPr>
                <w:sz w:val="16"/>
                <w:szCs w:val="16"/>
              </w:rPr>
            </w:pPr>
          </w:p>
        </w:tc>
        <w:tc>
          <w:tcPr>
            <w:tcW w:w="432" w:type="pct"/>
            <w:vMerge/>
          </w:tcPr>
          <w:p w:rsidR="002C4EC9" w:rsidRDefault="002C4EC9" w:rsidP="0076160D">
            <w:pPr>
              <w:rPr>
                <w:sz w:val="16"/>
                <w:szCs w:val="16"/>
              </w:rPr>
            </w:pPr>
          </w:p>
        </w:tc>
        <w:tc>
          <w:tcPr>
            <w:tcW w:w="606" w:type="pct"/>
            <w:vMerge/>
          </w:tcPr>
          <w:p w:rsidR="002C4EC9" w:rsidRPr="001C2D20" w:rsidRDefault="002C4EC9" w:rsidP="0076160D">
            <w:pPr>
              <w:rPr>
                <w:sz w:val="16"/>
                <w:szCs w:val="16"/>
              </w:rPr>
            </w:pPr>
          </w:p>
        </w:tc>
      </w:tr>
      <w:tr w:rsidR="002C4EC9" w:rsidRPr="005A5DE3" w:rsidTr="0076160D">
        <w:trPr>
          <w:trHeight w:val="520"/>
        </w:trPr>
        <w:tc>
          <w:tcPr>
            <w:tcW w:w="285" w:type="pct"/>
            <w:vMerge w:val="restart"/>
          </w:tcPr>
          <w:p w:rsidR="002C4EC9" w:rsidRPr="00800DEE" w:rsidRDefault="002C4EC9" w:rsidP="0076160D">
            <w:pPr>
              <w:ind w:left="34" w:hanging="142"/>
              <w:rPr>
                <w:b/>
                <w:sz w:val="16"/>
                <w:szCs w:val="16"/>
                <w:vertAlign w:val="superscript"/>
              </w:rPr>
            </w:pPr>
            <w:r>
              <w:rPr>
                <w:b/>
                <w:sz w:val="16"/>
                <w:szCs w:val="16"/>
              </w:rPr>
              <w:lastRenderedPageBreak/>
              <w:t>Sabour,</w:t>
            </w:r>
            <w:r w:rsidRPr="00FD6444">
              <w:rPr>
                <w:b/>
                <w:sz w:val="16"/>
                <w:szCs w:val="16"/>
              </w:rPr>
              <w:t>2006</w:t>
            </w:r>
            <w:r>
              <w:rPr>
                <w:b/>
                <w:sz w:val="16"/>
                <w:szCs w:val="16"/>
                <w:vertAlign w:val="superscript"/>
              </w:rPr>
              <w:t>88</w:t>
            </w:r>
          </w:p>
        </w:tc>
        <w:tc>
          <w:tcPr>
            <w:tcW w:w="215" w:type="pct"/>
            <w:vMerge w:val="restart"/>
          </w:tcPr>
          <w:p w:rsidR="002C4EC9" w:rsidRPr="001C2D20" w:rsidRDefault="002C4EC9" w:rsidP="0076160D">
            <w:pPr>
              <w:rPr>
                <w:sz w:val="16"/>
                <w:szCs w:val="16"/>
              </w:rPr>
            </w:pPr>
            <w:r w:rsidRPr="001C2D20">
              <w:rPr>
                <w:sz w:val="16"/>
                <w:szCs w:val="16"/>
              </w:rPr>
              <w:t>-2 (high)</w:t>
            </w:r>
          </w:p>
        </w:tc>
        <w:tc>
          <w:tcPr>
            <w:tcW w:w="425" w:type="pct"/>
            <w:vMerge w:val="restart"/>
          </w:tcPr>
          <w:p w:rsidR="002C4EC9" w:rsidRPr="001C2D20" w:rsidRDefault="002C4EC9" w:rsidP="0076160D">
            <w:pPr>
              <w:rPr>
                <w:sz w:val="16"/>
                <w:szCs w:val="16"/>
              </w:rPr>
            </w:pPr>
            <w:r w:rsidRPr="001C2D20">
              <w:rPr>
                <w:sz w:val="16"/>
                <w:szCs w:val="16"/>
              </w:rPr>
              <w:t>Tehran, Iran</w:t>
            </w:r>
          </w:p>
          <w:p w:rsidR="002C4EC9" w:rsidRPr="001C2D20" w:rsidRDefault="002C4EC9" w:rsidP="0076160D">
            <w:pPr>
              <w:rPr>
                <w:sz w:val="16"/>
                <w:szCs w:val="16"/>
              </w:rPr>
            </w:pPr>
          </w:p>
          <w:p w:rsidR="002C4EC9" w:rsidRPr="001C2D20" w:rsidRDefault="002C4EC9" w:rsidP="0076160D">
            <w:pPr>
              <w:rPr>
                <w:sz w:val="16"/>
                <w:szCs w:val="16"/>
              </w:rPr>
            </w:pPr>
            <w:r>
              <w:rPr>
                <w:sz w:val="16"/>
                <w:szCs w:val="16"/>
              </w:rPr>
              <w:t>n</w:t>
            </w:r>
            <w:r w:rsidRPr="001C2D20">
              <w:rPr>
                <w:sz w:val="16"/>
                <w:szCs w:val="16"/>
              </w:rPr>
              <w:t>=449</w:t>
            </w:r>
            <w:r>
              <w:rPr>
                <w:sz w:val="16"/>
                <w:szCs w:val="16"/>
              </w:rPr>
              <w:t xml:space="preserve"> women</w:t>
            </w:r>
          </w:p>
        </w:tc>
        <w:tc>
          <w:tcPr>
            <w:tcW w:w="388" w:type="pct"/>
            <w:vMerge w:val="restart"/>
          </w:tcPr>
          <w:p w:rsidR="002C4EC9" w:rsidRPr="001C2D20" w:rsidRDefault="002C4EC9" w:rsidP="0076160D">
            <w:pPr>
              <w:rPr>
                <w:sz w:val="16"/>
                <w:szCs w:val="16"/>
              </w:rPr>
            </w:pPr>
            <w:r>
              <w:rPr>
                <w:sz w:val="16"/>
                <w:szCs w:val="16"/>
              </w:rPr>
              <w:t>Cross-sectional</w:t>
            </w:r>
          </w:p>
        </w:tc>
        <w:tc>
          <w:tcPr>
            <w:tcW w:w="388" w:type="pct"/>
            <w:vMerge w:val="restart"/>
          </w:tcPr>
          <w:p w:rsidR="002C4EC9" w:rsidRPr="001C2D20" w:rsidRDefault="002C4EC9" w:rsidP="0076160D">
            <w:pPr>
              <w:rPr>
                <w:sz w:val="16"/>
                <w:szCs w:val="16"/>
              </w:rPr>
            </w:pPr>
            <w:r w:rsidRPr="001C2D20">
              <w:rPr>
                <w:sz w:val="16"/>
                <w:szCs w:val="16"/>
              </w:rPr>
              <w:t>Nil</w:t>
            </w:r>
          </w:p>
        </w:tc>
        <w:tc>
          <w:tcPr>
            <w:tcW w:w="388" w:type="pct"/>
            <w:vMerge w:val="restart"/>
          </w:tcPr>
          <w:p w:rsidR="002C4EC9" w:rsidRPr="001C2D20" w:rsidRDefault="002C4EC9" w:rsidP="0076160D">
            <w:pPr>
              <w:rPr>
                <w:sz w:val="16"/>
                <w:szCs w:val="16"/>
              </w:rPr>
            </w:pPr>
            <w:r w:rsidRPr="001C2D20">
              <w:rPr>
                <w:sz w:val="16"/>
                <w:szCs w:val="16"/>
              </w:rPr>
              <w:t>Not measured directly</w:t>
            </w:r>
          </w:p>
          <w:p w:rsidR="002C4EC9" w:rsidRPr="001C2D20" w:rsidRDefault="002C4EC9" w:rsidP="0076160D">
            <w:pPr>
              <w:rPr>
                <w:sz w:val="16"/>
                <w:szCs w:val="16"/>
              </w:rPr>
            </w:pPr>
          </w:p>
          <w:p w:rsidR="002C4EC9" w:rsidRPr="001C2D20" w:rsidRDefault="002C4EC9" w:rsidP="0076160D">
            <w:pPr>
              <w:rPr>
                <w:sz w:val="16"/>
                <w:szCs w:val="16"/>
              </w:rPr>
            </w:pPr>
            <w:r w:rsidRPr="001C2D20">
              <w:rPr>
                <w:sz w:val="16"/>
                <w:szCs w:val="16"/>
              </w:rPr>
              <w:t>Estimated from validated dietary FFQ at delivery</w:t>
            </w:r>
            <w:r>
              <w:rPr>
                <w:sz w:val="16"/>
                <w:szCs w:val="16"/>
              </w:rPr>
              <w:t xml:space="preserve"> (unclear when assessed)</w:t>
            </w:r>
          </w:p>
        </w:tc>
        <w:tc>
          <w:tcPr>
            <w:tcW w:w="475" w:type="pct"/>
            <w:vMerge w:val="restart"/>
          </w:tcPr>
          <w:p w:rsidR="002C4EC9" w:rsidRDefault="002C4EC9" w:rsidP="0076160D">
            <w:pPr>
              <w:rPr>
                <w:sz w:val="16"/>
                <w:szCs w:val="16"/>
              </w:rPr>
            </w:pPr>
            <w:r>
              <w:rPr>
                <w:sz w:val="16"/>
                <w:szCs w:val="16"/>
              </w:rPr>
              <w:t>Not measured</w:t>
            </w:r>
          </w:p>
          <w:p w:rsidR="002C4EC9" w:rsidRDefault="002C4EC9" w:rsidP="0076160D">
            <w:pPr>
              <w:rPr>
                <w:sz w:val="16"/>
                <w:szCs w:val="16"/>
              </w:rPr>
            </w:pPr>
          </w:p>
          <w:p w:rsidR="002C4EC9" w:rsidRPr="001C2D20" w:rsidRDefault="002C4EC9" w:rsidP="0076160D">
            <w:pPr>
              <w:rPr>
                <w:sz w:val="16"/>
                <w:szCs w:val="16"/>
              </w:rPr>
            </w:pPr>
            <w:r>
              <w:rPr>
                <w:sz w:val="16"/>
                <w:szCs w:val="16"/>
              </w:rPr>
              <w:t>Mean vitamin D intake = 90.4 (74.8) IU</w:t>
            </w:r>
            <w:r w:rsidRPr="001C2D20">
              <w:rPr>
                <w:sz w:val="16"/>
                <w:szCs w:val="16"/>
              </w:rPr>
              <w:t>/day</w:t>
            </w:r>
          </w:p>
        </w:tc>
        <w:tc>
          <w:tcPr>
            <w:tcW w:w="547" w:type="pct"/>
            <w:gridSpan w:val="6"/>
          </w:tcPr>
          <w:p w:rsidR="002C4EC9" w:rsidRPr="001C2D20" w:rsidRDefault="002C4EC9" w:rsidP="0076160D">
            <w:pPr>
              <w:ind w:left="34" w:hanging="142"/>
              <w:rPr>
                <w:sz w:val="16"/>
                <w:szCs w:val="16"/>
              </w:rPr>
            </w:pPr>
            <w:r w:rsidRPr="00DC4916">
              <w:rPr>
                <w:sz w:val="16"/>
                <w:szCs w:val="16"/>
              </w:rPr>
              <w:t>Overall group mean (SD)</w:t>
            </w:r>
          </w:p>
        </w:tc>
        <w:tc>
          <w:tcPr>
            <w:tcW w:w="463" w:type="pct"/>
            <w:gridSpan w:val="5"/>
          </w:tcPr>
          <w:p w:rsidR="002C4EC9" w:rsidRPr="001C2D20" w:rsidRDefault="002C4EC9" w:rsidP="0076160D">
            <w:pPr>
              <w:ind w:left="34" w:hanging="142"/>
              <w:rPr>
                <w:sz w:val="16"/>
                <w:szCs w:val="16"/>
              </w:rPr>
            </w:pPr>
            <w:r>
              <w:rPr>
                <w:sz w:val="16"/>
                <w:szCs w:val="16"/>
              </w:rPr>
              <w:t>34.81 (6.55)</w:t>
            </w:r>
          </w:p>
        </w:tc>
        <w:tc>
          <w:tcPr>
            <w:tcW w:w="388" w:type="pct"/>
            <w:vMerge w:val="restart"/>
          </w:tcPr>
          <w:p w:rsidR="002C4EC9" w:rsidRPr="001C2D20" w:rsidRDefault="002C4EC9" w:rsidP="0076160D">
            <w:pPr>
              <w:rPr>
                <w:sz w:val="16"/>
                <w:szCs w:val="16"/>
              </w:rPr>
            </w:pPr>
            <w:r>
              <w:rPr>
                <w:sz w:val="16"/>
                <w:szCs w:val="16"/>
              </w:rPr>
              <w:t>Not given</w:t>
            </w:r>
          </w:p>
        </w:tc>
        <w:tc>
          <w:tcPr>
            <w:tcW w:w="432" w:type="pct"/>
            <w:vMerge w:val="restart"/>
          </w:tcPr>
          <w:p w:rsidR="002C4EC9" w:rsidRPr="001C2D20" w:rsidRDefault="002C4EC9" w:rsidP="0076160D">
            <w:pPr>
              <w:rPr>
                <w:sz w:val="16"/>
                <w:szCs w:val="16"/>
              </w:rPr>
            </w:pPr>
            <w:r>
              <w:rPr>
                <w:sz w:val="16"/>
                <w:szCs w:val="16"/>
              </w:rPr>
              <w:t>Not given</w:t>
            </w:r>
          </w:p>
        </w:tc>
        <w:tc>
          <w:tcPr>
            <w:tcW w:w="606" w:type="pct"/>
            <w:vMerge w:val="restart"/>
          </w:tcPr>
          <w:p w:rsidR="002C4EC9" w:rsidRDefault="002C4EC9" w:rsidP="0076160D">
            <w:pPr>
              <w:rPr>
                <w:sz w:val="16"/>
                <w:szCs w:val="16"/>
              </w:rPr>
            </w:pPr>
            <w:r w:rsidRPr="00DC4916">
              <w:rPr>
                <w:sz w:val="16"/>
                <w:szCs w:val="16"/>
              </w:rPr>
              <w:t xml:space="preserve">No significant association seen between </w:t>
            </w:r>
            <w:r>
              <w:rPr>
                <w:sz w:val="16"/>
                <w:szCs w:val="16"/>
              </w:rPr>
              <w:t xml:space="preserve"> maternal </w:t>
            </w:r>
            <w:r w:rsidRPr="00DC4916">
              <w:rPr>
                <w:sz w:val="16"/>
                <w:szCs w:val="16"/>
              </w:rPr>
              <w:t>v</w:t>
            </w:r>
            <w:r>
              <w:rPr>
                <w:sz w:val="16"/>
                <w:szCs w:val="16"/>
              </w:rPr>
              <w:t>itamin D intake and offspring HC</w:t>
            </w:r>
          </w:p>
          <w:p w:rsidR="002C4EC9" w:rsidRDefault="002C4EC9" w:rsidP="0076160D">
            <w:pPr>
              <w:rPr>
                <w:sz w:val="16"/>
                <w:szCs w:val="16"/>
              </w:rPr>
            </w:pPr>
          </w:p>
          <w:p w:rsidR="002C4EC9" w:rsidRPr="00DC4916" w:rsidRDefault="002C4EC9" w:rsidP="0076160D">
            <w:pPr>
              <w:rPr>
                <w:sz w:val="16"/>
                <w:szCs w:val="16"/>
              </w:rPr>
            </w:pPr>
            <w:r>
              <w:rPr>
                <w:sz w:val="16"/>
                <w:szCs w:val="16"/>
              </w:rPr>
              <w:t>P=0.47</w:t>
            </w:r>
          </w:p>
          <w:p w:rsidR="002C4EC9" w:rsidRPr="001C2D20" w:rsidRDefault="002C4EC9" w:rsidP="0076160D">
            <w:pPr>
              <w:rPr>
                <w:sz w:val="16"/>
                <w:szCs w:val="16"/>
              </w:rPr>
            </w:pPr>
          </w:p>
        </w:tc>
      </w:tr>
      <w:tr w:rsidR="002C4EC9" w:rsidRPr="005A5DE3" w:rsidTr="0076160D">
        <w:trPr>
          <w:trHeight w:val="520"/>
        </w:trPr>
        <w:tc>
          <w:tcPr>
            <w:tcW w:w="285" w:type="pct"/>
            <w:vMerge/>
          </w:tcPr>
          <w:p w:rsidR="002C4EC9" w:rsidRPr="00FD6444" w:rsidRDefault="002C4EC9" w:rsidP="0076160D">
            <w:pPr>
              <w:ind w:left="34" w:hanging="142"/>
              <w:rPr>
                <w:b/>
                <w:sz w:val="16"/>
                <w:szCs w:val="16"/>
              </w:rPr>
            </w:pPr>
          </w:p>
        </w:tc>
        <w:tc>
          <w:tcPr>
            <w:tcW w:w="215" w:type="pct"/>
            <w:vMerge/>
          </w:tcPr>
          <w:p w:rsidR="002C4EC9" w:rsidRPr="001C2D20" w:rsidRDefault="002C4EC9" w:rsidP="0076160D">
            <w:pPr>
              <w:rPr>
                <w:sz w:val="16"/>
                <w:szCs w:val="16"/>
              </w:rPr>
            </w:pPr>
          </w:p>
        </w:tc>
        <w:tc>
          <w:tcPr>
            <w:tcW w:w="425" w:type="pct"/>
            <w:vMerge/>
          </w:tcPr>
          <w:p w:rsidR="002C4EC9" w:rsidRPr="001C2D20" w:rsidRDefault="002C4EC9" w:rsidP="0076160D">
            <w:pPr>
              <w:rPr>
                <w:sz w:val="16"/>
                <w:szCs w:val="16"/>
              </w:rPr>
            </w:pPr>
          </w:p>
        </w:tc>
        <w:tc>
          <w:tcPr>
            <w:tcW w:w="388" w:type="pct"/>
            <w:vMerge/>
          </w:tcPr>
          <w:p w:rsidR="002C4EC9" w:rsidRDefault="002C4EC9" w:rsidP="0076160D">
            <w:pPr>
              <w:rPr>
                <w:sz w:val="16"/>
                <w:szCs w:val="16"/>
              </w:rPr>
            </w:pPr>
          </w:p>
        </w:tc>
        <w:tc>
          <w:tcPr>
            <w:tcW w:w="388" w:type="pct"/>
            <w:vMerge/>
          </w:tcPr>
          <w:p w:rsidR="002C4EC9" w:rsidRPr="001C2D20" w:rsidRDefault="002C4EC9" w:rsidP="0076160D">
            <w:pPr>
              <w:rPr>
                <w:sz w:val="16"/>
                <w:szCs w:val="16"/>
              </w:rPr>
            </w:pPr>
          </w:p>
        </w:tc>
        <w:tc>
          <w:tcPr>
            <w:tcW w:w="388" w:type="pct"/>
            <w:vMerge/>
          </w:tcPr>
          <w:p w:rsidR="002C4EC9" w:rsidRPr="001C2D20" w:rsidRDefault="002C4EC9" w:rsidP="0076160D">
            <w:pPr>
              <w:rPr>
                <w:sz w:val="16"/>
                <w:szCs w:val="16"/>
              </w:rPr>
            </w:pPr>
          </w:p>
        </w:tc>
        <w:tc>
          <w:tcPr>
            <w:tcW w:w="475" w:type="pct"/>
            <w:vMerge/>
          </w:tcPr>
          <w:p w:rsidR="002C4EC9" w:rsidRDefault="002C4EC9" w:rsidP="0076160D">
            <w:pPr>
              <w:rPr>
                <w:sz w:val="16"/>
                <w:szCs w:val="16"/>
              </w:rPr>
            </w:pPr>
          </w:p>
        </w:tc>
        <w:tc>
          <w:tcPr>
            <w:tcW w:w="547" w:type="pct"/>
            <w:gridSpan w:val="6"/>
          </w:tcPr>
          <w:p w:rsidR="002C4EC9" w:rsidRPr="001C2D20" w:rsidRDefault="002C4EC9" w:rsidP="0076160D">
            <w:pPr>
              <w:ind w:left="34" w:hanging="142"/>
              <w:rPr>
                <w:sz w:val="16"/>
                <w:szCs w:val="16"/>
              </w:rPr>
            </w:pPr>
            <w:r w:rsidRPr="00DC4916">
              <w:rPr>
                <w:sz w:val="16"/>
                <w:szCs w:val="16"/>
              </w:rPr>
              <w:t>Vit D intake &lt;200 IU/day</w:t>
            </w:r>
          </w:p>
        </w:tc>
        <w:tc>
          <w:tcPr>
            <w:tcW w:w="463" w:type="pct"/>
            <w:gridSpan w:val="5"/>
          </w:tcPr>
          <w:p w:rsidR="002C4EC9" w:rsidRPr="001C2D20" w:rsidRDefault="002C4EC9" w:rsidP="0076160D">
            <w:pPr>
              <w:ind w:left="34" w:hanging="142"/>
              <w:rPr>
                <w:sz w:val="16"/>
                <w:szCs w:val="16"/>
              </w:rPr>
            </w:pPr>
            <w:r w:rsidRPr="00954E5F">
              <w:rPr>
                <w:sz w:val="16"/>
                <w:szCs w:val="16"/>
              </w:rPr>
              <w:t>34.51 (2.66)</w:t>
            </w:r>
            <w:r>
              <w:rPr>
                <w:sz w:val="16"/>
                <w:szCs w:val="16"/>
              </w:rPr>
              <w:t>)</w:t>
            </w:r>
          </w:p>
        </w:tc>
        <w:tc>
          <w:tcPr>
            <w:tcW w:w="388" w:type="pct"/>
            <w:vMerge/>
          </w:tcPr>
          <w:p w:rsidR="002C4EC9" w:rsidRPr="001C2D20" w:rsidRDefault="002C4EC9" w:rsidP="0076160D">
            <w:pPr>
              <w:rPr>
                <w:sz w:val="16"/>
                <w:szCs w:val="16"/>
              </w:rPr>
            </w:pPr>
          </w:p>
        </w:tc>
        <w:tc>
          <w:tcPr>
            <w:tcW w:w="432" w:type="pct"/>
            <w:vMerge/>
          </w:tcPr>
          <w:p w:rsidR="002C4EC9" w:rsidRPr="001C2D20" w:rsidRDefault="002C4EC9" w:rsidP="0076160D">
            <w:pPr>
              <w:rPr>
                <w:sz w:val="16"/>
                <w:szCs w:val="16"/>
              </w:rPr>
            </w:pPr>
          </w:p>
        </w:tc>
        <w:tc>
          <w:tcPr>
            <w:tcW w:w="606" w:type="pct"/>
            <w:vMerge/>
          </w:tcPr>
          <w:p w:rsidR="002C4EC9" w:rsidRPr="001C2D20" w:rsidRDefault="002C4EC9" w:rsidP="0076160D">
            <w:pPr>
              <w:rPr>
                <w:sz w:val="16"/>
                <w:szCs w:val="16"/>
              </w:rPr>
            </w:pPr>
          </w:p>
        </w:tc>
      </w:tr>
      <w:tr w:rsidR="002C4EC9" w:rsidRPr="005A5DE3" w:rsidTr="0076160D">
        <w:trPr>
          <w:trHeight w:val="520"/>
        </w:trPr>
        <w:tc>
          <w:tcPr>
            <w:tcW w:w="285" w:type="pct"/>
            <w:vMerge/>
          </w:tcPr>
          <w:p w:rsidR="002C4EC9" w:rsidRPr="00FD6444" w:rsidRDefault="002C4EC9" w:rsidP="0076160D">
            <w:pPr>
              <w:ind w:left="34" w:hanging="142"/>
              <w:rPr>
                <w:b/>
                <w:sz w:val="16"/>
                <w:szCs w:val="16"/>
              </w:rPr>
            </w:pPr>
          </w:p>
        </w:tc>
        <w:tc>
          <w:tcPr>
            <w:tcW w:w="215" w:type="pct"/>
            <w:vMerge/>
          </w:tcPr>
          <w:p w:rsidR="002C4EC9" w:rsidRPr="001C2D20" w:rsidRDefault="002C4EC9" w:rsidP="0076160D">
            <w:pPr>
              <w:rPr>
                <w:sz w:val="16"/>
                <w:szCs w:val="16"/>
              </w:rPr>
            </w:pPr>
          </w:p>
        </w:tc>
        <w:tc>
          <w:tcPr>
            <w:tcW w:w="425" w:type="pct"/>
            <w:vMerge/>
          </w:tcPr>
          <w:p w:rsidR="002C4EC9" w:rsidRPr="001C2D20" w:rsidRDefault="002C4EC9" w:rsidP="0076160D">
            <w:pPr>
              <w:rPr>
                <w:sz w:val="16"/>
                <w:szCs w:val="16"/>
              </w:rPr>
            </w:pPr>
          </w:p>
        </w:tc>
        <w:tc>
          <w:tcPr>
            <w:tcW w:w="388" w:type="pct"/>
            <w:vMerge/>
          </w:tcPr>
          <w:p w:rsidR="002C4EC9" w:rsidRDefault="002C4EC9" w:rsidP="0076160D">
            <w:pPr>
              <w:rPr>
                <w:sz w:val="16"/>
                <w:szCs w:val="16"/>
              </w:rPr>
            </w:pPr>
          </w:p>
        </w:tc>
        <w:tc>
          <w:tcPr>
            <w:tcW w:w="388" w:type="pct"/>
            <w:vMerge/>
          </w:tcPr>
          <w:p w:rsidR="002C4EC9" w:rsidRPr="001C2D20" w:rsidRDefault="002C4EC9" w:rsidP="0076160D">
            <w:pPr>
              <w:rPr>
                <w:sz w:val="16"/>
                <w:szCs w:val="16"/>
              </w:rPr>
            </w:pPr>
          </w:p>
        </w:tc>
        <w:tc>
          <w:tcPr>
            <w:tcW w:w="388" w:type="pct"/>
            <w:vMerge/>
          </w:tcPr>
          <w:p w:rsidR="002C4EC9" w:rsidRPr="001C2D20" w:rsidRDefault="002C4EC9" w:rsidP="0076160D">
            <w:pPr>
              <w:rPr>
                <w:sz w:val="16"/>
                <w:szCs w:val="16"/>
              </w:rPr>
            </w:pPr>
          </w:p>
        </w:tc>
        <w:tc>
          <w:tcPr>
            <w:tcW w:w="475" w:type="pct"/>
            <w:vMerge/>
          </w:tcPr>
          <w:p w:rsidR="002C4EC9" w:rsidRDefault="002C4EC9" w:rsidP="0076160D">
            <w:pPr>
              <w:rPr>
                <w:sz w:val="16"/>
                <w:szCs w:val="16"/>
              </w:rPr>
            </w:pPr>
          </w:p>
        </w:tc>
        <w:tc>
          <w:tcPr>
            <w:tcW w:w="547" w:type="pct"/>
            <w:gridSpan w:val="6"/>
          </w:tcPr>
          <w:p w:rsidR="002C4EC9" w:rsidRPr="001C2D20" w:rsidRDefault="002C4EC9" w:rsidP="0076160D">
            <w:pPr>
              <w:ind w:left="34" w:hanging="142"/>
              <w:rPr>
                <w:sz w:val="16"/>
                <w:szCs w:val="16"/>
              </w:rPr>
            </w:pPr>
            <w:r>
              <w:rPr>
                <w:sz w:val="16"/>
                <w:szCs w:val="16"/>
              </w:rPr>
              <w:t>Vit D intake &gt;200 IU/</w:t>
            </w:r>
            <w:r w:rsidRPr="00DC4916">
              <w:rPr>
                <w:sz w:val="16"/>
                <w:szCs w:val="16"/>
              </w:rPr>
              <w:t>day</w:t>
            </w:r>
          </w:p>
        </w:tc>
        <w:tc>
          <w:tcPr>
            <w:tcW w:w="463" w:type="pct"/>
            <w:gridSpan w:val="5"/>
          </w:tcPr>
          <w:p w:rsidR="002C4EC9" w:rsidRPr="001C2D20" w:rsidRDefault="002C4EC9" w:rsidP="0076160D">
            <w:pPr>
              <w:ind w:left="34" w:hanging="142"/>
              <w:rPr>
                <w:sz w:val="16"/>
                <w:szCs w:val="16"/>
              </w:rPr>
            </w:pPr>
            <w:r w:rsidRPr="00954E5F">
              <w:rPr>
                <w:sz w:val="16"/>
                <w:szCs w:val="16"/>
              </w:rPr>
              <w:t>35.19 (10.38</w:t>
            </w:r>
          </w:p>
        </w:tc>
        <w:tc>
          <w:tcPr>
            <w:tcW w:w="388" w:type="pct"/>
            <w:vMerge/>
          </w:tcPr>
          <w:p w:rsidR="002C4EC9" w:rsidRPr="001C2D20" w:rsidRDefault="002C4EC9" w:rsidP="0076160D">
            <w:pPr>
              <w:rPr>
                <w:sz w:val="16"/>
                <w:szCs w:val="16"/>
              </w:rPr>
            </w:pPr>
          </w:p>
        </w:tc>
        <w:tc>
          <w:tcPr>
            <w:tcW w:w="432" w:type="pct"/>
            <w:vMerge/>
          </w:tcPr>
          <w:p w:rsidR="002C4EC9" w:rsidRPr="001C2D20" w:rsidRDefault="002C4EC9" w:rsidP="0076160D">
            <w:pPr>
              <w:rPr>
                <w:sz w:val="16"/>
                <w:szCs w:val="16"/>
              </w:rPr>
            </w:pPr>
          </w:p>
        </w:tc>
        <w:tc>
          <w:tcPr>
            <w:tcW w:w="606" w:type="pct"/>
            <w:vMerge/>
          </w:tcPr>
          <w:p w:rsidR="002C4EC9" w:rsidRPr="001C2D20" w:rsidRDefault="002C4EC9" w:rsidP="0076160D">
            <w:pPr>
              <w:rPr>
                <w:sz w:val="16"/>
                <w:szCs w:val="16"/>
              </w:rPr>
            </w:pPr>
          </w:p>
        </w:tc>
      </w:tr>
      <w:tr w:rsidR="002C4EC9" w:rsidRPr="005A5DE3" w:rsidTr="0076160D">
        <w:tc>
          <w:tcPr>
            <w:tcW w:w="285" w:type="pct"/>
          </w:tcPr>
          <w:p w:rsidR="002C4EC9" w:rsidRPr="00800DEE" w:rsidRDefault="002C4EC9" w:rsidP="0076160D">
            <w:pPr>
              <w:ind w:left="34" w:hanging="142"/>
              <w:rPr>
                <w:b/>
                <w:sz w:val="16"/>
                <w:szCs w:val="16"/>
                <w:vertAlign w:val="superscript"/>
              </w:rPr>
            </w:pPr>
            <w:r w:rsidRPr="00FD6444">
              <w:rPr>
                <w:b/>
                <w:sz w:val="16"/>
                <w:szCs w:val="16"/>
              </w:rPr>
              <w:t>Magbooli, 2007</w:t>
            </w:r>
            <w:r>
              <w:rPr>
                <w:b/>
                <w:sz w:val="16"/>
                <w:szCs w:val="16"/>
                <w:vertAlign w:val="superscript"/>
              </w:rPr>
              <w:t>89</w:t>
            </w:r>
          </w:p>
        </w:tc>
        <w:tc>
          <w:tcPr>
            <w:tcW w:w="215" w:type="pct"/>
          </w:tcPr>
          <w:p w:rsidR="002C4EC9" w:rsidRPr="001C2D20" w:rsidRDefault="002C4EC9" w:rsidP="0076160D">
            <w:pPr>
              <w:rPr>
                <w:sz w:val="16"/>
                <w:szCs w:val="16"/>
              </w:rPr>
            </w:pPr>
            <w:r w:rsidRPr="001C2D20">
              <w:rPr>
                <w:sz w:val="16"/>
                <w:szCs w:val="16"/>
              </w:rPr>
              <w:t>1 (med)</w:t>
            </w:r>
          </w:p>
        </w:tc>
        <w:tc>
          <w:tcPr>
            <w:tcW w:w="425" w:type="pct"/>
          </w:tcPr>
          <w:p w:rsidR="002C4EC9" w:rsidRPr="001C2D20" w:rsidRDefault="002C4EC9" w:rsidP="0076160D">
            <w:pPr>
              <w:rPr>
                <w:sz w:val="16"/>
                <w:szCs w:val="16"/>
              </w:rPr>
            </w:pPr>
            <w:r w:rsidRPr="001C2D20">
              <w:rPr>
                <w:sz w:val="16"/>
                <w:szCs w:val="16"/>
              </w:rPr>
              <w:t>Tehran, Iran</w:t>
            </w:r>
          </w:p>
          <w:p w:rsidR="002C4EC9" w:rsidRPr="001C2D20" w:rsidRDefault="002C4EC9" w:rsidP="0076160D">
            <w:pPr>
              <w:rPr>
                <w:sz w:val="16"/>
                <w:szCs w:val="16"/>
              </w:rPr>
            </w:pPr>
          </w:p>
          <w:p w:rsidR="002C4EC9" w:rsidRPr="001C2D20" w:rsidRDefault="002C4EC9" w:rsidP="0076160D">
            <w:pPr>
              <w:rPr>
                <w:sz w:val="16"/>
                <w:szCs w:val="16"/>
              </w:rPr>
            </w:pPr>
            <w:r>
              <w:rPr>
                <w:sz w:val="16"/>
                <w:szCs w:val="16"/>
              </w:rPr>
              <w:t>n</w:t>
            </w:r>
            <w:r w:rsidRPr="001C2D20">
              <w:rPr>
                <w:sz w:val="16"/>
                <w:szCs w:val="16"/>
              </w:rPr>
              <w:t>=552</w:t>
            </w:r>
            <w:r>
              <w:rPr>
                <w:sz w:val="16"/>
                <w:szCs w:val="16"/>
              </w:rPr>
              <w:t xml:space="preserve"> women</w:t>
            </w:r>
          </w:p>
        </w:tc>
        <w:tc>
          <w:tcPr>
            <w:tcW w:w="388" w:type="pct"/>
          </w:tcPr>
          <w:p w:rsidR="002C4EC9" w:rsidRPr="001C2D20" w:rsidRDefault="002C4EC9" w:rsidP="0076160D">
            <w:pPr>
              <w:rPr>
                <w:sz w:val="16"/>
                <w:szCs w:val="16"/>
              </w:rPr>
            </w:pPr>
            <w:r>
              <w:rPr>
                <w:sz w:val="16"/>
                <w:szCs w:val="16"/>
              </w:rPr>
              <w:t>Cross-sectional</w:t>
            </w:r>
          </w:p>
        </w:tc>
        <w:tc>
          <w:tcPr>
            <w:tcW w:w="388" w:type="pct"/>
          </w:tcPr>
          <w:p w:rsidR="002C4EC9" w:rsidRDefault="002C4EC9" w:rsidP="0076160D">
            <w:pPr>
              <w:rPr>
                <w:sz w:val="16"/>
                <w:szCs w:val="16"/>
              </w:rPr>
            </w:pPr>
            <w:r w:rsidRPr="001C2D20">
              <w:rPr>
                <w:sz w:val="16"/>
                <w:szCs w:val="16"/>
              </w:rPr>
              <w:t>None</w:t>
            </w:r>
          </w:p>
          <w:p w:rsidR="002C4EC9" w:rsidRPr="001C2D20" w:rsidRDefault="002C4EC9" w:rsidP="0076160D">
            <w:pPr>
              <w:rPr>
                <w:sz w:val="16"/>
                <w:szCs w:val="16"/>
              </w:rPr>
            </w:pPr>
          </w:p>
        </w:tc>
        <w:tc>
          <w:tcPr>
            <w:tcW w:w="388" w:type="pct"/>
          </w:tcPr>
          <w:p w:rsidR="002C4EC9" w:rsidRPr="001C2D20" w:rsidRDefault="002C4EC9" w:rsidP="0076160D">
            <w:pPr>
              <w:rPr>
                <w:sz w:val="16"/>
                <w:szCs w:val="16"/>
              </w:rPr>
            </w:pPr>
            <w:r>
              <w:rPr>
                <w:sz w:val="16"/>
                <w:szCs w:val="16"/>
              </w:rPr>
              <w:t>Delivery*</w:t>
            </w:r>
          </w:p>
        </w:tc>
        <w:tc>
          <w:tcPr>
            <w:tcW w:w="475" w:type="pct"/>
          </w:tcPr>
          <w:p w:rsidR="002C4EC9" w:rsidRPr="001C2D20" w:rsidRDefault="002C4EC9" w:rsidP="0076160D">
            <w:pPr>
              <w:rPr>
                <w:sz w:val="16"/>
                <w:szCs w:val="16"/>
              </w:rPr>
            </w:pPr>
            <w:r w:rsidRPr="001C2D20">
              <w:rPr>
                <w:sz w:val="16"/>
                <w:szCs w:val="16"/>
              </w:rPr>
              <w:t>27.82 (21.71)</w:t>
            </w:r>
            <w:r>
              <w:rPr>
                <w:sz w:val="16"/>
                <w:szCs w:val="16"/>
              </w:rPr>
              <w:t>*</w:t>
            </w:r>
          </w:p>
          <w:p w:rsidR="002C4EC9" w:rsidRPr="001C2D20" w:rsidRDefault="002C4EC9" w:rsidP="0076160D">
            <w:pPr>
              <w:rPr>
                <w:sz w:val="16"/>
                <w:szCs w:val="16"/>
              </w:rPr>
            </w:pPr>
          </w:p>
          <w:p w:rsidR="002C4EC9" w:rsidRPr="001C2D20" w:rsidRDefault="002C4EC9" w:rsidP="0076160D">
            <w:pPr>
              <w:rPr>
                <w:sz w:val="16"/>
                <w:szCs w:val="16"/>
              </w:rPr>
            </w:pPr>
          </w:p>
        </w:tc>
        <w:tc>
          <w:tcPr>
            <w:tcW w:w="1010" w:type="pct"/>
            <w:gridSpan w:val="11"/>
          </w:tcPr>
          <w:p w:rsidR="002C4EC9" w:rsidRPr="001C2D20" w:rsidRDefault="002C4EC9" w:rsidP="0076160D">
            <w:pPr>
              <w:rPr>
                <w:sz w:val="16"/>
                <w:szCs w:val="16"/>
              </w:rPr>
            </w:pPr>
            <w:r>
              <w:rPr>
                <w:sz w:val="16"/>
                <w:szCs w:val="16"/>
              </w:rPr>
              <w:t>Not given</w:t>
            </w:r>
          </w:p>
        </w:tc>
        <w:tc>
          <w:tcPr>
            <w:tcW w:w="388" w:type="pct"/>
          </w:tcPr>
          <w:p w:rsidR="002C4EC9" w:rsidRPr="001C2D20" w:rsidRDefault="002C4EC9" w:rsidP="0076160D">
            <w:pPr>
              <w:rPr>
                <w:sz w:val="16"/>
                <w:szCs w:val="16"/>
              </w:rPr>
            </w:pPr>
            <w:r>
              <w:rPr>
                <w:sz w:val="16"/>
                <w:szCs w:val="16"/>
              </w:rPr>
              <w:t>Not given</w:t>
            </w:r>
          </w:p>
        </w:tc>
        <w:tc>
          <w:tcPr>
            <w:tcW w:w="432" w:type="pct"/>
          </w:tcPr>
          <w:p w:rsidR="002C4EC9" w:rsidRPr="001C2D20" w:rsidRDefault="002C4EC9" w:rsidP="0076160D">
            <w:pPr>
              <w:rPr>
                <w:sz w:val="16"/>
                <w:szCs w:val="16"/>
              </w:rPr>
            </w:pPr>
            <w:r>
              <w:rPr>
                <w:sz w:val="16"/>
                <w:szCs w:val="16"/>
              </w:rPr>
              <w:t>Not given</w:t>
            </w:r>
          </w:p>
        </w:tc>
        <w:tc>
          <w:tcPr>
            <w:tcW w:w="606" w:type="pct"/>
          </w:tcPr>
          <w:p w:rsidR="002C4EC9" w:rsidRDefault="002C4EC9" w:rsidP="0076160D">
            <w:pPr>
              <w:rPr>
                <w:sz w:val="16"/>
                <w:szCs w:val="16"/>
              </w:rPr>
            </w:pPr>
            <w:r w:rsidRPr="00501CA4">
              <w:rPr>
                <w:sz w:val="16"/>
                <w:szCs w:val="16"/>
              </w:rPr>
              <w:t>No</w:t>
            </w:r>
            <w:r>
              <w:rPr>
                <w:sz w:val="16"/>
                <w:szCs w:val="16"/>
              </w:rPr>
              <w:t xml:space="preserve"> significant</w:t>
            </w:r>
            <w:r w:rsidRPr="00501CA4">
              <w:rPr>
                <w:sz w:val="16"/>
                <w:szCs w:val="16"/>
              </w:rPr>
              <w:t xml:space="preserve"> association seen b</w:t>
            </w:r>
            <w:r>
              <w:rPr>
                <w:sz w:val="16"/>
                <w:szCs w:val="16"/>
              </w:rPr>
              <w:t>etween serum 25(OH)D</w:t>
            </w:r>
            <w:r>
              <w:rPr>
                <w:sz w:val="16"/>
                <w:szCs w:val="16"/>
                <w:vertAlign w:val="subscript"/>
              </w:rPr>
              <w:t>3</w:t>
            </w:r>
            <w:r>
              <w:rPr>
                <w:sz w:val="16"/>
                <w:szCs w:val="16"/>
              </w:rPr>
              <w:t xml:space="preserve"> and offspring HC.</w:t>
            </w:r>
          </w:p>
          <w:p w:rsidR="002C4EC9" w:rsidRDefault="002C4EC9" w:rsidP="0076160D">
            <w:pPr>
              <w:rPr>
                <w:sz w:val="16"/>
                <w:szCs w:val="16"/>
              </w:rPr>
            </w:pPr>
          </w:p>
          <w:p w:rsidR="002C4EC9" w:rsidRPr="001C2D20" w:rsidRDefault="002C4EC9" w:rsidP="0076160D">
            <w:pPr>
              <w:rPr>
                <w:sz w:val="16"/>
                <w:szCs w:val="16"/>
              </w:rPr>
            </w:pPr>
            <w:r>
              <w:rPr>
                <w:sz w:val="16"/>
                <w:szCs w:val="16"/>
              </w:rPr>
              <w:t xml:space="preserve"> p not given</w:t>
            </w:r>
          </w:p>
        </w:tc>
      </w:tr>
      <w:tr w:rsidR="002C4EC9" w:rsidRPr="005A5DE3" w:rsidTr="0076160D">
        <w:trPr>
          <w:trHeight w:val="520"/>
        </w:trPr>
        <w:tc>
          <w:tcPr>
            <w:tcW w:w="285" w:type="pct"/>
          </w:tcPr>
          <w:p w:rsidR="002C4EC9" w:rsidRPr="00800DEE" w:rsidRDefault="002C4EC9" w:rsidP="0076160D">
            <w:pPr>
              <w:rPr>
                <w:b/>
                <w:sz w:val="16"/>
                <w:szCs w:val="16"/>
                <w:vertAlign w:val="superscript"/>
              </w:rPr>
            </w:pPr>
            <w:r w:rsidRPr="00FD6444">
              <w:rPr>
                <w:b/>
                <w:sz w:val="16"/>
                <w:szCs w:val="16"/>
              </w:rPr>
              <w:t>Clifton-Bligh, 2008</w:t>
            </w:r>
            <w:r>
              <w:rPr>
                <w:b/>
                <w:sz w:val="16"/>
                <w:szCs w:val="16"/>
                <w:vertAlign w:val="superscript"/>
              </w:rPr>
              <w:t>92</w:t>
            </w:r>
          </w:p>
        </w:tc>
        <w:tc>
          <w:tcPr>
            <w:tcW w:w="215" w:type="pct"/>
          </w:tcPr>
          <w:p w:rsidR="002C4EC9" w:rsidRDefault="002C4EC9" w:rsidP="0076160D">
            <w:pPr>
              <w:rPr>
                <w:sz w:val="16"/>
                <w:szCs w:val="16"/>
              </w:rPr>
            </w:pPr>
            <w:r>
              <w:rPr>
                <w:sz w:val="16"/>
                <w:szCs w:val="16"/>
              </w:rPr>
              <w:t>6 (low)</w:t>
            </w:r>
          </w:p>
        </w:tc>
        <w:tc>
          <w:tcPr>
            <w:tcW w:w="425" w:type="pct"/>
          </w:tcPr>
          <w:p w:rsidR="002C4EC9" w:rsidRDefault="002C4EC9" w:rsidP="0076160D">
            <w:pPr>
              <w:rPr>
                <w:sz w:val="16"/>
                <w:szCs w:val="16"/>
              </w:rPr>
            </w:pPr>
            <w:r>
              <w:rPr>
                <w:sz w:val="16"/>
                <w:szCs w:val="16"/>
              </w:rPr>
              <w:t>New South Wales, Australia</w:t>
            </w:r>
          </w:p>
          <w:p w:rsidR="002C4EC9" w:rsidRDefault="002C4EC9" w:rsidP="0076160D">
            <w:pPr>
              <w:rPr>
                <w:sz w:val="16"/>
                <w:szCs w:val="16"/>
              </w:rPr>
            </w:pPr>
            <w:r>
              <w:rPr>
                <w:sz w:val="16"/>
                <w:szCs w:val="16"/>
              </w:rPr>
              <w:t>N=307 women (included 81 women with GDM)</w:t>
            </w:r>
          </w:p>
          <w:p w:rsidR="002C4EC9" w:rsidRDefault="002C4EC9" w:rsidP="0076160D">
            <w:pPr>
              <w:rPr>
                <w:sz w:val="16"/>
                <w:szCs w:val="16"/>
              </w:rPr>
            </w:pPr>
          </w:p>
        </w:tc>
        <w:tc>
          <w:tcPr>
            <w:tcW w:w="388" w:type="pct"/>
          </w:tcPr>
          <w:p w:rsidR="002C4EC9" w:rsidRDefault="002C4EC9" w:rsidP="0076160D">
            <w:pPr>
              <w:rPr>
                <w:sz w:val="16"/>
                <w:szCs w:val="16"/>
              </w:rPr>
            </w:pPr>
            <w:r>
              <w:rPr>
                <w:sz w:val="16"/>
                <w:szCs w:val="16"/>
              </w:rPr>
              <w:t>Prospective cohort</w:t>
            </w:r>
          </w:p>
          <w:p w:rsidR="002C4EC9" w:rsidRDefault="002C4EC9" w:rsidP="0076160D">
            <w:pPr>
              <w:rPr>
                <w:sz w:val="16"/>
                <w:szCs w:val="16"/>
              </w:rPr>
            </w:pPr>
          </w:p>
        </w:tc>
        <w:tc>
          <w:tcPr>
            <w:tcW w:w="388" w:type="pct"/>
          </w:tcPr>
          <w:p w:rsidR="002C4EC9" w:rsidRDefault="002C4EC9" w:rsidP="0076160D">
            <w:pPr>
              <w:rPr>
                <w:sz w:val="16"/>
                <w:szCs w:val="16"/>
              </w:rPr>
            </w:pPr>
            <w:r>
              <w:rPr>
                <w:sz w:val="16"/>
                <w:szCs w:val="16"/>
              </w:rPr>
              <w:t>Gestational age</w:t>
            </w:r>
          </w:p>
        </w:tc>
        <w:tc>
          <w:tcPr>
            <w:tcW w:w="388" w:type="pct"/>
          </w:tcPr>
          <w:p w:rsidR="002C4EC9" w:rsidRDefault="002C4EC9" w:rsidP="0076160D">
            <w:pPr>
              <w:rPr>
                <w:sz w:val="16"/>
                <w:szCs w:val="16"/>
              </w:rPr>
            </w:pPr>
            <w:r>
              <w:rPr>
                <w:sz w:val="16"/>
                <w:szCs w:val="16"/>
              </w:rPr>
              <w:t>Mean (SD)  28.7 (3.3) weeks</w:t>
            </w:r>
          </w:p>
        </w:tc>
        <w:tc>
          <w:tcPr>
            <w:tcW w:w="475" w:type="pct"/>
          </w:tcPr>
          <w:p w:rsidR="002C4EC9" w:rsidRPr="00C937D0" w:rsidRDefault="002C4EC9" w:rsidP="0076160D">
            <w:pPr>
              <w:rPr>
                <w:sz w:val="16"/>
                <w:szCs w:val="16"/>
              </w:rPr>
            </w:pPr>
            <w:r>
              <w:rPr>
                <w:sz w:val="16"/>
                <w:szCs w:val="16"/>
              </w:rPr>
              <w:t>53.8 (23.9)</w:t>
            </w:r>
          </w:p>
        </w:tc>
        <w:tc>
          <w:tcPr>
            <w:tcW w:w="1010" w:type="pct"/>
            <w:gridSpan w:val="11"/>
          </w:tcPr>
          <w:p w:rsidR="002C4EC9" w:rsidRDefault="002C4EC9" w:rsidP="0076160D">
            <w:pPr>
              <w:ind w:left="34" w:hanging="142"/>
              <w:rPr>
                <w:sz w:val="16"/>
                <w:szCs w:val="16"/>
              </w:rPr>
            </w:pPr>
            <w:r>
              <w:rPr>
                <w:sz w:val="16"/>
                <w:szCs w:val="16"/>
              </w:rPr>
              <w:t>Not given</w:t>
            </w:r>
          </w:p>
        </w:tc>
        <w:tc>
          <w:tcPr>
            <w:tcW w:w="388" w:type="pct"/>
          </w:tcPr>
          <w:p w:rsidR="002C4EC9" w:rsidRDefault="002C4EC9" w:rsidP="0076160D">
            <w:pPr>
              <w:rPr>
                <w:rFonts w:cs="Calibri"/>
                <w:sz w:val="16"/>
                <w:szCs w:val="16"/>
              </w:rPr>
            </w:pPr>
            <w:r>
              <w:rPr>
                <w:rFonts w:cs="Calibri"/>
                <w:sz w:val="16"/>
                <w:szCs w:val="16"/>
              </w:rPr>
              <w:t>Not given</w:t>
            </w:r>
          </w:p>
        </w:tc>
        <w:tc>
          <w:tcPr>
            <w:tcW w:w="432" w:type="pct"/>
          </w:tcPr>
          <w:p w:rsidR="002C4EC9" w:rsidRPr="004708B9" w:rsidRDefault="002C4EC9" w:rsidP="0076160D">
            <w:pPr>
              <w:rPr>
                <w:sz w:val="16"/>
                <w:szCs w:val="16"/>
              </w:rPr>
            </w:pPr>
            <w:r>
              <w:rPr>
                <w:sz w:val="16"/>
                <w:szCs w:val="16"/>
              </w:rPr>
              <w:t>Not given</w:t>
            </w:r>
          </w:p>
        </w:tc>
        <w:tc>
          <w:tcPr>
            <w:tcW w:w="606" w:type="pct"/>
          </w:tcPr>
          <w:p w:rsidR="002C4EC9" w:rsidRDefault="002C4EC9" w:rsidP="0076160D">
            <w:pPr>
              <w:rPr>
                <w:sz w:val="16"/>
                <w:szCs w:val="16"/>
              </w:rPr>
            </w:pPr>
            <w:r>
              <w:rPr>
                <w:sz w:val="16"/>
                <w:szCs w:val="16"/>
              </w:rPr>
              <w:t xml:space="preserve">No association between maternal 25(OH)D and offspring HC </w:t>
            </w:r>
          </w:p>
          <w:p w:rsidR="002C4EC9" w:rsidRPr="004708B9" w:rsidRDefault="002C4EC9" w:rsidP="0076160D">
            <w:pPr>
              <w:rPr>
                <w:sz w:val="16"/>
                <w:szCs w:val="16"/>
              </w:rPr>
            </w:pPr>
            <w:r>
              <w:rPr>
                <w:sz w:val="16"/>
                <w:szCs w:val="16"/>
              </w:rPr>
              <w:t>p&gt;0.4</w:t>
            </w:r>
          </w:p>
        </w:tc>
      </w:tr>
      <w:tr w:rsidR="002C4EC9" w:rsidRPr="005A5DE3" w:rsidTr="0076160D">
        <w:trPr>
          <w:trHeight w:val="520"/>
        </w:trPr>
        <w:tc>
          <w:tcPr>
            <w:tcW w:w="285" w:type="pct"/>
          </w:tcPr>
          <w:p w:rsidR="002C4EC9" w:rsidRPr="00800DEE" w:rsidRDefault="002C4EC9" w:rsidP="0076160D">
            <w:pPr>
              <w:ind w:left="34" w:hanging="142"/>
              <w:rPr>
                <w:b/>
                <w:sz w:val="16"/>
                <w:szCs w:val="16"/>
                <w:vertAlign w:val="superscript"/>
              </w:rPr>
            </w:pPr>
            <w:r w:rsidRPr="00FD6444">
              <w:rPr>
                <w:b/>
                <w:sz w:val="16"/>
                <w:szCs w:val="16"/>
              </w:rPr>
              <w:t>Gale, 2008</w:t>
            </w:r>
            <w:r>
              <w:rPr>
                <w:b/>
                <w:sz w:val="16"/>
                <w:szCs w:val="16"/>
                <w:vertAlign w:val="superscript"/>
              </w:rPr>
              <w:t>25</w:t>
            </w:r>
          </w:p>
        </w:tc>
        <w:tc>
          <w:tcPr>
            <w:tcW w:w="215" w:type="pct"/>
          </w:tcPr>
          <w:p w:rsidR="002C4EC9" w:rsidRPr="001C2D20" w:rsidRDefault="002C4EC9" w:rsidP="0076160D">
            <w:pPr>
              <w:rPr>
                <w:sz w:val="16"/>
                <w:szCs w:val="16"/>
              </w:rPr>
            </w:pPr>
            <w:r>
              <w:rPr>
                <w:sz w:val="16"/>
                <w:szCs w:val="16"/>
              </w:rPr>
              <w:t>4 (med)</w:t>
            </w:r>
          </w:p>
        </w:tc>
        <w:tc>
          <w:tcPr>
            <w:tcW w:w="425" w:type="pct"/>
          </w:tcPr>
          <w:p w:rsidR="002C4EC9" w:rsidRDefault="002C4EC9" w:rsidP="0076160D">
            <w:pPr>
              <w:rPr>
                <w:sz w:val="16"/>
                <w:szCs w:val="16"/>
              </w:rPr>
            </w:pPr>
            <w:r w:rsidRPr="00675EBA">
              <w:rPr>
                <w:sz w:val="16"/>
                <w:szCs w:val="16"/>
              </w:rPr>
              <w:t>Princess Ann</w:t>
            </w:r>
            <w:r>
              <w:rPr>
                <w:sz w:val="16"/>
                <w:szCs w:val="16"/>
              </w:rPr>
              <w:t>e</w:t>
            </w:r>
            <w:r w:rsidRPr="00675EBA">
              <w:rPr>
                <w:sz w:val="16"/>
                <w:szCs w:val="16"/>
              </w:rPr>
              <w:t xml:space="preserve"> Cohort, Southampton, UK</w:t>
            </w:r>
          </w:p>
          <w:p w:rsidR="002C4EC9" w:rsidRPr="00675EBA" w:rsidRDefault="002C4EC9" w:rsidP="0076160D">
            <w:pPr>
              <w:rPr>
                <w:sz w:val="16"/>
                <w:szCs w:val="16"/>
              </w:rPr>
            </w:pPr>
          </w:p>
          <w:p w:rsidR="002C4EC9" w:rsidRPr="001C2D20" w:rsidRDefault="002C4EC9" w:rsidP="0076160D">
            <w:pPr>
              <w:rPr>
                <w:sz w:val="16"/>
                <w:szCs w:val="16"/>
              </w:rPr>
            </w:pPr>
            <w:r w:rsidRPr="00675EBA">
              <w:rPr>
                <w:sz w:val="16"/>
                <w:szCs w:val="16"/>
              </w:rPr>
              <w:t>n=466</w:t>
            </w:r>
            <w:r>
              <w:rPr>
                <w:sz w:val="16"/>
                <w:szCs w:val="16"/>
              </w:rPr>
              <w:t xml:space="preserve"> women</w:t>
            </w:r>
          </w:p>
        </w:tc>
        <w:tc>
          <w:tcPr>
            <w:tcW w:w="388" w:type="pct"/>
          </w:tcPr>
          <w:p w:rsidR="002C4EC9" w:rsidRDefault="002C4EC9" w:rsidP="0076160D">
            <w:pPr>
              <w:rPr>
                <w:sz w:val="16"/>
                <w:szCs w:val="16"/>
              </w:rPr>
            </w:pPr>
            <w:r>
              <w:rPr>
                <w:sz w:val="16"/>
                <w:szCs w:val="16"/>
              </w:rPr>
              <w:t>Cohort</w:t>
            </w:r>
          </w:p>
        </w:tc>
        <w:tc>
          <w:tcPr>
            <w:tcW w:w="388" w:type="pct"/>
          </w:tcPr>
          <w:p w:rsidR="002C4EC9" w:rsidRPr="001C2D20" w:rsidRDefault="002C4EC9" w:rsidP="0076160D">
            <w:pPr>
              <w:rPr>
                <w:sz w:val="16"/>
                <w:szCs w:val="16"/>
              </w:rPr>
            </w:pPr>
            <w:r>
              <w:rPr>
                <w:sz w:val="16"/>
                <w:szCs w:val="16"/>
              </w:rPr>
              <w:t>Gestational age, maternal age, maternal BMI, ethnicity and parity</w:t>
            </w:r>
          </w:p>
        </w:tc>
        <w:tc>
          <w:tcPr>
            <w:tcW w:w="388" w:type="pct"/>
          </w:tcPr>
          <w:p w:rsidR="002C4EC9" w:rsidRDefault="002C4EC9" w:rsidP="0076160D">
            <w:pPr>
              <w:rPr>
                <w:sz w:val="16"/>
                <w:szCs w:val="16"/>
              </w:rPr>
            </w:pPr>
            <w:r>
              <w:rPr>
                <w:sz w:val="16"/>
                <w:szCs w:val="16"/>
              </w:rPr>
              <w:t>Late pregnancy</w:t>
            </w:r>
          </w:p>
          <w:p w:rsidR="002C4EC9" w:rsidRDefault="002C4EC9" w:rsidP="0076160D">
            <w:pPr>
              <w:rPr>
                <w:sz w:val="16"/>
                <w:szCs w:val="16"/>
              </w:rPr>
            </w:pPr>
          </w:p>
          <w:p w:rsidR="002C4EC9" w:rsidRPr="001C2D20" w:rsidRDefault="002C4EC9" w:rsidP="0076160D">
            <w:pPr>
              <w:rPr>
                <w:sz w:val="16"/>
                <w:szCs w:val="16"/>
              </w:rPr>
            </w:pPr>
            <w:r>
              <w:rPr>
                <w:sz w:val="16"/>
                <w:szCs w:val="16"/>
              </w:rPr>
              <w:t>Median 32.6 weeks (32.0-31.4)</w:t>
            </w:r>
          </w:p>
        </w:tc>
        <w:tc>
          <w:tcPr>
            <w:tcW w:w="475" w:type="pct"/>
          </w:tcPr>
          <w:p w:rsidR="002C4EC9" w:rsidRDefault="002C4EC9" w:rsidP="0076160D">
            <w:pPr>
              <w:rPr>
                <w:sz w:val="16"/>
                <w:szCs w:val="16"/>
              </w:rPr>
            </w:pPr>
            <w:r w:rsidRPr="00C937D0">
              <w:rPr>
                <w:sz w:val="16"/>
                <w:szCs w:val="16"/>
              </w:rPr>
              <w:t>50 (30-75.3)</w:t>
            </w:r>
          </w:p>
          <w:p w:rsidR="002C4EC9" w:rsidRDefault="002C4EC9" w:rsidP="0076160D">
            <w:pPr>
              <w:rPr>
                <w:sz w:val="16"/>
                <w:szCs w:val="16"/>
              </w:rPr>
            </w:pPr>
          </w:p>
          <w:p w:rsidR="002C4EC9" w:rsidRDefault="002C4EC9" w:rsidP="0076160D">
            <w:pPr>
              <w:rPr>
                <w:sz w:val="16"/>
                <w:szCs w:val="16"/>
              </w:rPr>
            </w:pPr>
            <w:r>
              <w:rPr>
                <w:sz w:val="16"/>
                <w:szCs w:val="16"/>
              </w:rPr>
              <w:t>50.4% had 25(OH)D &gt;50nmol/k</w:t>
            </w:r>
          </w:p>
          <w:p w:rsidR="002C4EC9" w:rsidRDefault="002C4EC9" w:rsidP="0076160D">
            <w:pPr>
              <w:rPr>
                <w:sz w:val="16"/>
                <w:szCs w:val="16"/>
              </w:rPr>
            </w:pPr>
          </w:p>
          <w:p w:rsidR="002C4EC9" w:rsidRDefault="002C4EC9" w:rsidP="0076160D">
            <w:pPr>
              <w:rPr>
                <w:sz w:val="16"/>
                <w:szCs w:val="16"/>
              </w:rPr>
            </w:pPr>
            <w:r>
              <w:rPr>
                <w:sz w:val="16"/>
                <w:szCs w:val="16"/>
              </w:rPr>
              <w:t>28.3% had levels 27.5-50 nmol/l</w:t>
            </w:r>
          </w:p>
          <w:p w:rsidR="002C4EC9" w:rsidRDefault="002C4EC9" w:rsidP="0076160D">
            <w:pPr>
              <w:rPr>
                <w:sz w:val="16"/>
                <w:szCs w:val="16"/>
              </w:rPr>
            </w:pPr>
          </w:p>
          <w:p w:rsidR="002C4EC9" w:rsidRDefault="002C4EC9" w:rsidP="0076160D">
            <w:pPr>
              <w:rPr>
                <w:sz w:val="16"/>
                <w:szCs w:val="16"/>
              </w:rPr>
            </w:pPr>
            <w:r>
              <w:rPr>
                <w:sz w:val="16"/>
                <w:szCs w:val="16"/>
              </w:rPr>
              <w:t>21.1% had levels &lt;27.5 nmol/l</w:t>
            </w:r>
          </w:p>
        </w:tc>
        <w:tc>
          <w:tcPr>
            <w:tcW w:w="1010" w:type="pct"/>
            <w:gridSpan w:val="11"/>
          </w:tcPr>
          <w:p w:rsidR="002C4EC9" w:rsidRPr="00954E5F" w:rsidRDefault="002C4EC9" w:rsidP="0076160D">
            <w:pPr>
              <w:ind w:left="34" w:hanging="142"/>
              <w:rPr>
                <w:sz w:val="16"/>
                <w:szCs w:val="16"/>
              </w:rPr>
            </w:pPr>
            <w:r>
              <w:rPr>
                <w:sz w:val="16"/>
                <w:szCs w:val="16"/>
              </w:rPr>
              <w:t>Not given</w:t>
            </w:r>
          </w:p>
        </w:tc>
        <w:tc>
          <w:tcPr>
            <w:tcW w:w="388" w:type="pct"/>
          </w:tcPr>
          <w:p w:rsidR="002C4EC9" w:rsidRDefault="002C4EC9" w:rsidP="0076160D">
            <w:pPr>
              <w:rPr>
                <w:sz w:val="16"/>
                <w:szCs w:val="16"/>
              </w:rPr>
            </w:pPr>
            <w:r>
              <w:rPr>
                <w:rFonts w:cs="Calibri"/>
                <w:sz w:val="16"/>
                <w:szCs w:val="16"/>
              </w:rPr>
              <w:t>β</w:t>
            </w:r>
            <w:r>
              <w:rPr>
                <w:sz w:val="16"/>
                <w:szCs w:val="16"/>
              </w:rPr>
              <w:t xml:space="preserve"> per Log 25(OH)D increase =</w:t>
            </w:r>
          </w:p>
          <w:p w:rsidR="002C4EC9" w:rsidRDefault="002C4EC9" w:rsidP="0076160D">
            <w:pPr>
              <w:rPr>
                <w:sz w:val="16"/>
                <w:szCs w:val="16"/>
              </w:rPr>
            </w:pPr>
            <w:r>
              <w:rPr>
                <w:sz w:val="16"/>
                <w:szCs w:val="16"/>
              </w:rPr>
              <w:t xml:space="preserve"> 0.06 (-0.14, 0.26)</w:t>
            </w:r>
          </w:p>
          <w:p w:rsidR="002C4EC9" w:rsidRDefault="002C4EC9" w:rsidP="0076160D">
            <w:pPr>
              <w:rPr>
                <w:sz w:val="16"/>
                <w:szCs w:val="16"/>
              </w:rPr>
            </w:pPr>
          </w:p>
          <w:p w:rsidR="002C4EC9" w:rsidRPr="001C2D20" w:rsidRDefault="002C4EC9" w:rsidP="0076160D">
            <w:pPr>
              <w:rPr>
                <w:sz w:val="16"/>
                <w:szCs w:val="16"/>
              </w:rPr>
            </w:pPr>
            <w:r>
              <w:rPr>
                <w:sz w:val="16"/>
                <w:szCs w:val="16"/>
              </w:rPr>
              <w:t>p=0.557</w:t>
            </w:r>
          </w:p>
        </w:tc>
        <w:tc>
          <w:tcPr>
            <w:tcW w:w="432" w:type="pct"/>
          </w:tcPr>
          <w:p w:rsidR="002C4EC9" w:rsidRDefault="002C4EC9" w:rsidP="0076160D">
            <w:pPr>
              <w:rPr>
                <w:sz w:val="16"/>
                <w:szCs w:val="16"/>
              </w:rPr>
            </w:pPr>
            <w:r>
              <w:rPr>
                <w:sz w:val="16"/>
                <w:szCs w:val="16"/>
              </w:rPr>
              <w:t>β</w:t>
            </w:r>
            <w:r w:rsidRPr="004708B9">
              <w:rPr>
                <w:sz w:val="16"/>
                <w:szCs w:val="16"/>
              </w:rPr>
              <w:t xml:space="preserve"> per Log</w:t>
            </w:r>
            <w:r>
              <w:rPr>
                <w:sz w:val="16"/>
                <w:szCs w:val="16"/>
              </w:rPr>
              <w:t xml:space="preserve"> 25(OH)D increase =</w:t>
            </w:r>
          </w:p>
          <w:p w:rsidR="002C4EC9" w:rsidRDefault="002C4EC9" w:rsidP="0076160D">
            <w:pPr>
              <w:rPr>
                <w:sz w:val="16"/>
                <w:szCs w:val="16"/>
              </w:rPr>
            </w:pPr>
            <w:r>
              <w:rPr>
                <w:sz w:val="16"/>
                <w:szCs w:val="16"/>
              </w:rPr>
              <w:t xml:space="preserve"> 0.06 (-0.13, 0.25)</w:t>
            </w:r>
          </w:p>
          <w:p w:rsidR="002C4EC9" w:rsidRPr="004708B9" w:rsidRDefault="002C4EC9" w:rsidP="0076160D">
            <w:pPr>
              <w:rPr>
                <w:sz w:val="16"/>
                <w:szCs w:val="16"/>
              </w:rPr>
            </w:pPr>
          </w:p>
          <w:p w:rsidR="002C4EC9" w:rsidRPr="001C2D20" w:rsidRDefault="002C4EC9" w:rsidP="0076160D">
            <w:pPr>
              <w:rPr>
                <w:sz w:val="16"/>
                <w:szCs w:val="16"/>
              </w:rPr>
            </w:pPr>
            <w:r>
              <w:rPr>
                <w:sz w:val="16"/>
                <w:szCs w:val="16"/>
              </w:rPr>
              <w:t>p</w:t>
            </w:r>
            <w:r w:rsidRPr="004708B9">
              <w:rPr>
                <w:sz w:val="16"/>
                <w:szCs w:val="16"/>
              </w:rPr>
              <w:t>=</w:t>
            </w:r>
            <w:r>
              <w:rPr>
                <w:sz w:val="16"/>
                <w:szCs w:val="16"/>
              </w:rPr>
              <w:t>0.530</w:t>
            </w:r>
          </w:p>
        </w:tc>
        <w:tc>
          <w:tcPr>
            <w:tcW w:w="606" w:type="pct"/>
          </w:tcPr>
          <w:p w:rsidR="002C4EC9" w:rsidRPr="001C2D20" w:rsidRDefault="002C4EC9" w:rsidP="0076160D">
            <w:pPr>
              <w:rPr>
                <w:sz w:val="16"/>
                <w:szCs w:val="16"/>
              </w:rPr>
            </w:pPr>
            <w:r w:rsidRPr="004708B9">
              <w:rPr>
                <w:sz w:val="16"/>
                <w:szCs w:val="16"/>
              </w:rPr>
              <w:t>No association seen between maternal  serum 25(OH)D and offspring  HC</w:t>
            </w:r>
          </w:p>
        </w:tc>
      </w:tr>
      <w:tr w:rsidR="002C4EC9" w:rsidRPr="005A5DE3" w:rsidTr="0076160D">
        <w:trPr>
          <w:trHeight w:val="520"/>
        </w:trPr>
        <w:tc>
          <w:tcPr>
            <w:tcW w:w="285" w:type="pct"/>
          </w:tcPr>
          <w:p w:rsidR="002C4EC9" w:rsidRPr="00800DEE" w:rsidRDefault="002C4EC9" w:rsidP="0076160D">
            <w:pPr>
              <w:ind w:left="34" w:hanging="142"/>
              <w:rPr>
                <w:b/>
                <w:sz w:val="16"/>
                <w:szCs w:val="16"/>
                <w:vertAlign w:val="superscript"/>
              </w:rPr>
            </w:pPr>
            <w:r w:rsidRPr="00FD6444">
              <w:rPr>
                <w:b/>
                <w:sz w:val="16"/>
                <w:szCs w:val="16"/>
              </w:rPr>
              <w:t>Farrant, 2009</w:t>
            </w:r>
            <w:r>
              <w:rPr>
                <w:b/>
                <w:sz w:val="16"/>
                <w:szCs w:val="16"/>
                <w:vertAlign w:val="superscript"/>
              </w:rPr>
              <w:t>90</w:t>
            </w:r>
          </w:p>
        </w:tc>
        <w:tc>
          <w:tcPr>
            <w:tcW w:w="215" w:type="pct"/>
          </w:tcPr>
          <w:p w:rsidR="002C4EC9" w:rsidRDefault="002C4EC9" w:rsidP="0076160D">
            <w:pPr>
              <w:rPr>
                <w:sz w:val="16"/>
                <w:szCs w:val="16"/>
              </w:rPr>
            </w:pPr>
            <w:r>
              <w:rPr>
                <w:sz w:val="16"/>
                <w:szCs w:val="16"/>
              </w:rPr>
              <w:t>5 (low)</w:t>
            </w:r>
          </w:p>
        </w:tc>
        <w:tc>
          <w:tcPr>
            <w:tcW w:w="425" w:type="pct"/>
          </w:tcPr>
          <w:p w:rsidR="002C4EC9" w:rsidRDefault="002C4EC9" w:rsidP="0076160D">
            <w:pPr>
              <w:rPr>
                <w:sz w:val="16"/>
                <w:szCs w:val="16"/>
              </w:rPr>
            </w:pPr>
            <w:r>
              <w:rPr>
                <w:sz w:val="16"/>
                <w:szCs w:val="16"/>
              </w:rPr>
              <w:t xml:space="preserve">Mysore Parthenon </w:t>
            </w:r>
            <w:r>
              <w:rPr>
                <w:sz w:val="16"/>
                <w:szCs w:val="16"/>
              </w:rPr>
              <w:lastRenderedPageBreak/>
              <w:t>Study, India</w:t>
            </w:r>
          </w:p>
          <w:p w:rsidR="002C4EC9" w:rsidRDefault="002C4EC9" w:rsidP="0076160D">
            <w:pPr>
              <w:rPr>
                <w:sz w:val="16"/>
                <w:szCs w:val="16"/>
              </w:rPr>
            </w:pPr>
            <w:r>
              <w:rPr>
                <w:sz w:val="16"/>
                <w:szCs w:val="16"/>
              </w:rPr>
              <w:t>n=559 women (included 34 women with GDM)</w:t>
            </w:r>
          </w:p>
        </w:tc>
        <w:tc>
          <w:tcPr>
            <w:tcW w:w="388" w:type="pct"/>
          </w:tcPr>
          <w:p w:rsidR="002C4EC9" w:rsidRDefault="002C4EC9" w:rsidP="0076160D">
            <w:pPr>
              <w:rPr>
                <w:sz w:val="16"/>
                <w:szCs w:val="16"/>
              </w:rPr>
            </w:pPr>
            <w:r>
              <w:rPr>
                <w:sz w:val="16"/>
                <w:szCs w:val="16"/>
              </w:rPr>
              <w:lastRenderedPageBreak/>
              <w:t>cohort</w:t>
            </w:r>
          </w:p>
        </w:tc>
        <w:tc>
          <w:tcPr>
            <w:tcW w:w="388" w:type="pct"/>
          </w:tcPr>
          <w:p w:rsidR="002C4EC9" w:rsidRDefault="002C4EC9" w:rsidP="0076160D">
            <w:pPr>
              <w:rPr>
                <w:sz w:val="16"/>
                <w:szCs w:val="16"/>
              </w:rPr>
            </w:pPr>
            <w:r>
              <w:rPr>
                <w:sz w:val="16"/>
                <w:szCs w:val="16"/>
              </w:rPr>
              <w:t xml:space="preserve">Maternal age, fat mass, </w:t>
            </w:r>
            <w:r>
              <w:rPr>
                <w:sz w:val="16"/>
                <w:szCs w:val="16"/>
              </w:rPr>
              <w:lastRenderedPageBreak/>
              <w:t>diabetes status</w:t>
            </w:r>
          </w:p>
        </w:tc>
        <w:tc>
          <w:tcPr>
            <w:tcW w:w="388" w:type="pct"/>
          </w:tcPr>
          <w:p w:rsidR="002C4EC9" w:rsidRPr="00DF0AC0" w:rsidRDefault="002C4EC9" w:rsidP="0076160D">
            <w:pPr>
              <w:rPr>
                <w:sz w:val="16"/>
                <w:szCs w:val="16"/>
              </w:rPr>
            </w:pPr>
            <w:r>
              <w:rPr>
                <w:sz w:val="16"/>
                <w:szCs w:val="16"/>
              </w:rPr>
              <w:lastRenderedPageBreak/>
              <w:t>30 (+/- 2) weeks</w:t>
            </w:r>
          </w:p>
        </w:tc>
        <w:tc>
          <w:tcPr>
            <w:tcW w:w="475" w:type="pct"/>
          </w:tcPr>
          <w:p w:rsidR="002C4EC9" w:rsidRDefault="002C4EC9" w:rsidP="0076160D">
            <w:pPr>
              <w:rPr>
                <w:sz w:val="16"/>
                <w:szCs w:val="16"/>
              </w:rPr>
            </w:pPr>
            <w:r>
              <w:rPr>
                <w:sz w:val="16"/>
                <w:szCs w:val="16"/>
              </w:rPr>
              <w:t>37.8 (24.0-58.5)</w:t>
            </w:r>
          </w:p>
          <w:p w:rsidR="002C4EC9" w:rsidRDefault="002C4EC9" w:rsidP="0076160D">
            <w:pPr>
              <w:rPr>
                <w:sz w:val="16"/>
                <w:szCs w:val="16"/>
              </w:rPr>
            </w:pPr>
          </w:p>
          <w:p w:rsidR="002C4EC9" w:rsidRPr="00933BBB" w:rsidRDefault="002C4EC9" w:rsidP="0076160D">
            <w:pPr>
              <w:rPr>
                <w:sz w:val="16"/>
                <w:szCs w:val="16"/>
              </w:rPr>
            </w:pPr>
            <w:r>
              <w:rPr>
                <w:sz w:val="16"/>
                <w:szCs w:val="16"/>
              </w:rPr>
              <w:t>60% of women had 25(OH)D &lt;50 nmol/l, 31% below 28 nmol/l</w:t>
            </w:r>
          </w:p>
        </w:tc>
        <w:tc>
          <w:tcPr>
            <w:tcW w:w="1010" w:type="pct"/>
            <w:gridSpan w:val="11"/>
          </w:tcPr>
          <w:p w:rsidR="002C4EC9" w:rsidRPr="006C5A0F" w:rsidRDefault="002C4EC9" w:rsidP="0076160D">
            <w:pPr>
              <w:ind w:left="34" w:hanging="142"/>
              <w:rPr>
                <w:sz w:val="16"/>
                <w:szCs w:val="16"/>
              </w:rPr>
            </w:pPr>
            <w:r>
              <w:rPr>
                <w:sz w:val="16"/>
                <w:szCs w:val="16"/>
              </w:rPr>
              <w:lastRenderedPageBreak/>
              <w:t>53.40 (1.53)</w:t>
            </w:r>
          </w:p>
        </w:tc>
        <w:tc>
          <w:tcPr>
            <w:tcW w:w="388" w:type="pct"/>
          </w:tcPr>
          <w:p w:rsidR="002C4EC9" w:rsidRDefault="002C4EC9" w:rsidP="0076160D">
            <w:pPr>
              <w:rPr>
                <w:rFonts w:cs="Calibri"/>
                <w:sz w:val="16"/>
                <w:szCs w:val="16"/>
              </w:rPr>
            </w:pPr>
            <w:r w:rsidRPr="006C5A0F">
              <w:rPr>
                <w:rFonts w:cs="Calibri"/>
                <w:sz w:val="16"/>
                <w:szCs w:val="16"/>
              </w:rPr>
              <w:t xml:space="preserve">β per Log 25(OH)D </w:t>
            </w:r>
            <w:r w:rsidRPr="006C5A0F">
              <w:rPr>
                <w:rFonts w:cs="Calibri"/>
                <w:sz w:val="16"/>
                <w:szCs w:val="16"/>
              </w:rPr>
              <w:lastRenderedPageBreak/>
              <w:t>increase=</w:t>
            </w:r>
          </w:p>
          <w:p w:rsidR="002C4EC9" w:rsidRDefault="002C4EC9" w:rsidP="0076160D">
            <w:pPr>
              <w:rPr>
                <w:rFonts w:cs="Calibri"/>
                <w:sz w:val="16"/>
                <w:szCs w:val="16"/>
              </w:rPr>
            </w:pPr>
            <w:r w:rsidRPr="006C5A0F">
              <w:rPr>
                <w:rFonts w:cs="Calibri"/>
                <w:sz w:val="16"/>
                <w:szCs w:val="16"/>
              </w:rPr>
              <w:t xml:space="preserve"> </w:t>
            </w:r>
            <w:r>
              <w:rPr>
                <w:rFonts w:cs="Calibri"/>
                <w:sz w:val="16"/>
                <w:szCs w:val="16"/>
              </w:rPr>
              <w:t>-0.002</w:t>
            </w:r>
          </w:p>
          <w:p w:rsidR="002C4EC9" w:rsidRDefault="002C4EC9" w:rsidP="0076160D">
            <w:pPr>
              <w:rPr>
                <w:rFonts w:cs="Calibri"/>
                <w:sz w:val="16"/>
                <w:szCs w:val="16"/>
              </w:rPr>
            </w:pPr>
            <w:r>
              <w:rPr>
                <w:rFonts w:cs="Calibri"/>
                <w:sz w:val="16"/>
                <w:szCs w:val="16"/>
              </w:rPr>
              <w:t xml:space="preserve"> (-0.19-0.19)</w:t>
            </w:r>
          </w:p>
          <w:p w:rsidR="002C4EC9" w:rsidRPr="006C5A0F" w:rsidRDefault="002C4EC9" w:rsidP="0076160D">
            <w:pPr>
              <w:rPr>
                <w:rFonts w:cs="Calibri"/>
                <w:sz w:val="16"/>
                <w:szCs w:val="16"/>
              </w:rPr>
            </w:pPr>
          </w:p>
          <w:p w:rsidR="002C4EC9" w:rsidRPr="006C5A0F" w:rsidRDefault="002C4EC9" w:rsidP="0076160D">
            <w:pPr>
              <w:rPr>
                <w:rFonts w:cs="Calibri"/>
                <w:sz w:val="16"/>
                <w:szCs w:val="16"/>
              </w:rPr>
            </w:pPr>
            <w:r>
              <w:rPr>
                <w:rFonts w:cs="Calibri"/>
                <w:sz w:val="16"/>
                <w:szCs w:val="16"/>
              </w:rPr>
              <w:t>P=0.98</w:t>
            </w:r>
          </w:p>
        </w:tc>
        <w:tc>
          <w:tcPr>
            <w:tcW w:w="432" w:type="pct"/>
          </w:tcPr>
          <w:p w:rsidR="002C4EC9" w:rsidRDefault="002C4EC9" w:rsidP="0076160D">
            <w:pPr>
              <w:rPr>
                <w:sz w:val="16"/>
                <w:szCs w:val="16"/>
              </w:rPr>
            </w:pPr>
            <w:r w:rsidRPr="00DF3A9E">
              <w:rPr>
                <w:sz w:val="16"/>
                <w:szCs w:val="16"/>
              </w:rPr>
              <w:lastRenderedPageBreak/>
              <w:t xml:space="preserve">β per Log 25(OH)D </w:t>
            </w:r>
            <w:r w:rsidRPr="00DF3A9E">
              <w:rPr>
                <w:sz w:val="16"/>
                <w:szCs w:val="16"/>
              </w:rPr>
              <w:lastRenderedPageBreak/>
              <w:t>increase=</w:t>
            </w:r>
          </w:p>
          <w:p w:rsidR="002C4EC9" w:rsidRPr="00DF3A9E" w:rsidRDefault="002C4EC9" w:rsidP="0076160D">
            <w:pPr>
              <w:rPr>
                <w:sz w:val="16"/>
                <w:szCs w:val="16"/>
              </w:rPr>
            </w:pPr>
            <w:r w:rsidRPr="00DF3A9E">
              <w:rPr>
                <w:sz w:val="16"/>
                <w:szCs w:val="16"/>
              </w:rPr>
              <w:t xml:space="preserve"> </w:t>
            </w:r>
            <w:r>
              <w:rPr>
                <w:sz w:val="16"/>
                <w:szCs w:val="16"/>
              </w:rPr>
              <w:t>-0.01 (-0.41-0.39)</w:t>
            </w:r>
          </w:p>
          <w:p w:rsidR="002C4EC9" w:rsidRDefault="002C4EC9" w:rsidP="0076160D">
            <w:pPr>
              <w:rPr>
                <w:sz w:val="16"/>
                <w:szCs w:val="16"/>
              </w:rPr>
            </w:pPr>
          </w:p>
          <w:p w:rsidR="002C4EC9" w:rsidRDefault="002C4EC9" w:rsidP="0076160D">
            <w:pPr>
              <w:rPr>
                <w:sz w:val="16"/>
                <w:szCs w:val="16"/>
              </w:rPr>
            </w:pPr>
            <w:r>
              <w:rPr>
                <w:sz w:val="16"/>
                <w:szCs w:val="16"/>
              </w:rPr>
              <w:t>P=0.96</w:t>
            </w:r>
          </w:p>
        </w:tc>
        <w:tc>
          <w:tcPr>
            <w:tcW w:w="606" w:type="pct"/>
          </w:tcPr>
          <w:p w:rsidR="002C4EC9" w:rsidRPr="00933BBB" w:rsidRDefault="002C4EC9" w:rsidP="0076160D">
            <w:pPr>
              <w:rPr>
                <w:sz w:val="16"/>
                <w:szCs w:val="16"/>
              </w:rPr>
            </w:pPr>
            <w:r w:rsidRPr="00A87C9D">
              <w:rPr>
                <w:sz w:val="16"/>
                <w:szCs w:val="16"/>
              </w:rPr>
              <w:lastRenderedPageBreak/>
              <w:t xml:space="preserve">No association seen between </w:t>
            </w:r>
            <w:r>
              <w:rPr>
                <w:sz w:val="16"/>
                <w:szCs w:val="16"/>
              </w:rPr>
              <w:t xml:space="preserve">late </w:t>
            </w:r>
            <w:r>
              <w:rPr>
                <w:sz w:val="16"/>
                <w:szCs w:val="16"/>
              </w:rPr>
              <w:lastRenderedPageBreak/>
              <w:t xml:space="preserve">pregnancy </w:t>
            </w:r>
            <w:r w:rsidRPr="00A87C9D">
              <w:rPr>
                <w:sz w:val="16"/>
                <w:szCs w:val="16"/>
              </w:rPr>
              <w:t xml:space="preserve">maternal  </w:t>
            </w:r>
            <w:r>
              <w:rPr>
                <w:sz w:val="16"/>
                <w:szCs w:val="16"/>
              </w:rPr>
              <w:t xml:space="preserve">Log </w:t>
            </w:r>
            <w:r w:rsidRPr="00A87C9D">
              <w:rPr>
                <w:sz w:val="16"/>
                <w:szCs w:val="16"/>
              </w:rPr>
              <w:t>serum 25(</w:t>
            </w:r>
            <w:r>
              <w:rPr>
                <w:sz w:val="16"/>
                <w:szCs w:val="16"/>
              </w:rPr>
              <w:t>OH)D and offspring  HC at birth</w:t>
            </w:r>
          </w:p>
        </w:tc>
      </w:tr>
      <w:tr w:rsidR="002C4EC9" w:rsidRPr="005A5DE3" w:rsidTr="0076160D">
        <w:trPr>
          <w:trHeight w:val="520"/>
        </w:trPr>
        <w:tc>
          <w:tcPr>
            <w:tcW w:w="285" w:type="pct"/>
          </w:tcPr>
          <w:p w:rsidR="002C4EC9" w:rsidRPr="00800DEE" w:rsidRDefault="002C4EC9" w:rsidP="0076160D">
            <w:pPr>
              <w:ind w:left="34" w:hanging="142"/>
              <w:rPr>
                <w:b/>
                <w:sz w:val="16"/>
                <w:szCs w:val="16"/>
                <w:vertAlign w:val="superscript"/>
              </w:rPr>
            </w:pPr>
            <w:r w:rsidRPr="00FD6444">
              <w:rPr>
                <w:b/>
                <w:sz w:val="16"/>
                <w:szCs w:val="16"/>
              </w:rPr>
              <w:lastRenderedPageBreak/>
              <w:t>Prentice, 2009</w:t>
            </w:r>
            <w:r>
              <w:rPr>
                <w:b/>
                <w:sz w:val="16"/>
                <w:szCs w:val="16"/>
                <w:vertAlign w:val="superscript"/>
              </w:rPr>
              <w:t>95</w:t>
            </w:r>
          </w:p>
        </w:tc>
        <w:tc>
          <w:tcPr>
            <w:tcW w:w="215" w:type="pct"/>
          </w:tcPr>
          <w:p w:rsidR="002C4EC9" w:rsidRPr="001C2D20" w:rsidRDefault="002C4EC9" w:rsidP="0076160D">
            <w:pPr>
              <w:rPr>
                <w:sz w:val="16"/>
                <w:szCs w:val="16"/>
              </w:rPr>
            </w:pPr>
            <w:r>
              <w:rPr>
                <w:sz w:val="16"/>
                <w:szCs w:val="16"/>
              </w:rPr>
              <w:t>5 (low)</w:t>
            </w:r>
          </w:p>
        </w:tc>
        <w:tc>
          <w:tcPr>
            <w:tcW w:w="425" w:type="pct"/>
          </w:tcPr>
          <w:p w:rsidR="002C4EC9" w:rsidRPr="00933BBB" w:rsidRDefault="002C4EC9" w:rsidP="0076160D">
            <w:pPr>
              <w:rPr>
                <w:sz w:val="16"/>
                <w:szCs w:val="16"/>
              </w:rPr>
            </w:pPr>
            <w:r w:rsidRPr="00933BBB">
              <w:rPr>
                <w:sz w:val="16"/>
                <w:szCs w:val="16"/>
              </w:rPr>
              <w:t>Gambia, Africa</w:t>
            </w:r>
          </w:p>
          <w:p w:rsidR="002C4EC9" w:rsidRPr="00933BBB" w:rsidRDefault="002C4EC9" w:rsidP="0076160D">
            <w:pPr>
              <w:rPr>
                <w:sz w:val="16"/>
                <w:szCs w:val="16"/>
              </w:rPr>
            </w:pPr>
          </w:p>
          <w:p w:rsidR="002C4EC9" w:rsidRPr="00933BBB" w:rsidRDefault="002C4EC9" w:rsidP="0076160D">
            <w:pPr>
              <w:rPr>
                <w:sz w:val="16"/>
                <w:szCs w:val="16"/>
              </w:rPr>
            </w:pPr>
            <w:r w:rsidRPr="00933BBB">
              <w:rPr>
                <w:sz w:val="16"/>
                <w:szCs w:val="16"/>
              </w:rPr>
              <w:t>Subset of pregnant Gambian women participating in a calcium supplementation trial</w:t>
            </w:r>
          </w:p>
          <w:p w:rsidR="002C4EC9" w:rsidRPr="00933BBB" w:rsidRDefault="002C4EC9" w:rsidP="0076160D">
            <w:pPr>
              <w:rPr>
                <w:sz w:val="16"/>
                <w:szCs w:val="16"/>
              </w:rPr>
            </w:pPr>
            <w:r w:rsidRPr="00933BBB">
              <w:rPr>
                <w:sz w:val="16"/>
                <w:szCs w:val="16"/>
              </w:rPr>
              <w:t>n=125</w:t>
            </w:r>
            <w:r>
              <w:rPr>
                <w:sz w:val="16"/>
                <w:szCs w:val="16"/>
              </w:rPr>
              <w:t xml:space="preserve"> women</w:t>
            </w:r>
          </w:p>
          <w:p w:rsidR="002C4EC9" w:rsidRPr="001C2D20" w:rsidRDefault="002C4EC9" w:rsidP="0076160D">
            <w:pPr>
              <w:rPr>
                <w:sz w:val="16"/>
                <w:szCs w:val="16"/>
              </w:rPr>
            </w:pPr>
          </w:p>
        </w:tc>
        <w:tc>
          <w:tcPr>
            <w:tcW w:w="388" w:type="pct"/>
          </w:tcPr>
          <w:p w:rsidR="002C4EC9" w:rsidRDefault="002C4EC9" w:rsidP="0076160D">
            <w:pPr>
              <w:rPr>
                <w:sz w:val="16"/>
                <w:szCs w:val="16"/>
              </w:rPr>
            </w:pPr>
            <w:r>
              <w:rPr>
                <w:sz w:val="16"/>
                <w:szCs w:val="16"/>
              </w:rPr>
              <w:t>Cohort</w:t>
            </w:r>
          </w:p>
        </w:tc>
        <w:tc>
          <w:tcPr>
            <w:tcW w:w="388" w:type="pct"/>
          </w:tcPr>
          <w:p w:rsidR="002C4EC9" w:rsidRPr="001C2D20" w:rsidRDefault="002C4EC9" w:rsidP="0076160D">
            <w:pPr>
              <w:rPr>
                <w:sz w:val="16"/>
                <w:szCs w:val="16"/>
              </w:rPr>
            </w:pPr>
            <w:r w:rsidRPr="00933BBB">
              <w:rPr>
                <w:sz w:val="16"/>
                <w:szCs w:val="16"/>
              </w:rPr>
              <w:t>Season, mat height, weight, weight gain, infant sex and whether received calcium supplement</w:t>
            </w:r>
          </w:p>
        </w:tc>
        <w:tc>
          <w:tcPr>
            <w:tcW w:w="388" w:type="pct"/>
          </w:tcPr>
          <w:p w:rsidR="002C4EC9" w:rsidRPr="001C2D20" w:rsidRDefault="002C4EC9" w:rsidP="0076160D">
            <w:pPr>
              <w:rPr>
                <w:sz w:val="16"/>
                <w:szCs w:val="16"/>
              </w:rPr>
            </w:pPr>
            <w:r w:rsidRPr="00933BBB">
              <w:rPr>
                <w:sz w:val="16"/>
                <w:szCs w:val="16"/>
              </w:rPr>
              <w:t>20 weeks and 36 weeks</w:t>
            </w:r>
          </w:p>
        </w:tc>
        <w:tc>
          <w:tcPr>
            <w:tcW w:w="475" w:type="pct"/>
          </w:tcPr>
          <w:p w:rsidR="002C4EC9" w:rsidRPr="00933BBB" w:rsidRDefault="002C4EC9" w:rsidP="0076160D">
            <w:pPr>
              <w:rPr>
                <w:sz w:val="16"/>
                <w:szCs w:val="16"/>
              </w:rPr>
            </w:pPr>
            <w:r>
              <w:rPr>
                <w:sz w:val="16"/>
                <w:szCs w:val="16"/>
              </w:rPr>
              <w:t>20 weeks =</w:t>
            </w:r>
            <w:r w:rsidRPr="00933BBB">
              <w:rPr>
                <w:sz w:val="16"/>
                <w:szCs w:val="16"/>
              </w:rPr>
              <w:t>103 (25)</w:t>
            </w:r>
          </w:p>
          <w:p w:rsidR="002C4EC9" w:rsidRPr="00933BBB" w:rsidRDefault="002C4EC9" w:rsidP="0076160D">
            <w:pPr>
              <w:rPr>
                <w:sz w:val="16"/>
                <w:szCs w:val="16"/>
              </w:rPr>
            </w:pPr>
          </w:p>
          <w:p w:rsidR="002C4EC9" w:rsidRDefault="002C4EC9" w:rsidP="0076160D">
            <w:pPr>
              <w:rPr>
                <w:sz w:val="16"/>
                <w:szCs w:val="16"/>
              </w:rPr>
            </w:pPr>
            <w:r>
              <w:rPr>
                <w:sz w:val="16"/>
                <w:szCs w:val="16"/>
              </w:rPr>
              <w:t>36 weeks =</w:t>
            </w:r>
            <w:r w:rsidRPr="00933BBB">
              <w:rPr>
                <w:sz w:val="16"/>
                <w:szCs w:val="16"/>
              </w:rPr>
              <w:t>111 (27)</w:t>
            </w:r>
          </w:p>
        </w:tc>
        <w:tc>
          <w:tcPr>
            <w:tcW w:w="1010" w:type="pct"/>
            <w:gridSpan w:val="11"/>
          </w:tcPr>
          <w:p w:rsidR="002C4EC9" w:rsidRPr="00954E5F" w:rsidRDefault="002C4EC9" w:rsidP="0076160D">
            <w:pPr>
              <w:ind w:left="34" w:hanging="142"/>
              <w:rPr>
                <w:sz w:val="16"/>
                <w:szCs w:val="16"/>
              </w:rPr>
            </w:pPr>
            <w:r>
              <w:rPr>
                <w:sz w:val="16"/>
                <w:szCs w:val="16"/>
              </w:rPr>
              <w:t>35.5 (1.6)*</w:t>
            </w:r>
          </w:p>
        </w:tc>
        <w:tc>
          <w:tcPr>
            <w:tcW w:w="388" w:type="pct"/>
          </w:tcPr>
          <w:p w:rsidR="002C4EC9" w:rsidRDefault="002C4EC9" w:rsidP="0076160D">
            <w:pPr>
              <w:rPr>
                <w:sz w:val="16"/>
                <w:szCs w:val="16"/>
              </w:rPr>
            </w:pPr>
            <w:r>
              <w:rPr>
                <w:sz w:val="16"/>
                <w:szCs w:val="16"/>
              </w:rPr>
              <w:t>-0.0371 (0.112)</w:t>
            </w:r>
          </w:p>
          <w:p w:rsidR="002C4EC9" w:rsidRDefault="002C4EC9" w:rsidP="0076160D">
            <w:pPr>
              <w:rPr>
                <w:sz w:val="16"/>
                <w:szCs w:val="16"/>
              </w:rPr>
            </w:pPr>
          </w:p>
          <w:p w:rsidR="002C4EC9" w:rsidRPr="001C2D20" w:rsidRDefault="002C4EC9" w:rsidP="0076160D">
            <w:pPr>
              <w:rPr>
                <w:sz w:val="16"/>
                <w:szCs w:val="16"/>
              </w:rPr>
            </w:pPr>
            <w:r>
              <w:rPr>
                <w:sz w:val="16"/>
                <w:szCs w:val="16"/>
              </w:rPr>
              <w:t>p=0.52</w:t>
            </w:r>
          </w:p>
        </w:tc>
        <w:tc>
          <w:tcPr>
            <w:tcW w:w="432" w:type="pct"/>
          </w:tcPr>
          <w:p w:rsidR="002C4EC9" w:rsidRDefault="002C4EC9" w:rsidP="0076160D">
            <w:pPr>
              <w:rPr>
                <w:sz w:val="16"/>
                <w:szCs w:val="16"/>
              </w:rPr>
            </w:pPr>
            <w:r>
              <w:rPr>
                <w:sz w:val="16"/>
                <w:szCs w:val="16"/>
              </w:rPr>
              <w:t>-0.0465 (0.113)</w:t>
            </w:r>
          </w:p>
          <w:p w:rsidR="002C4EC9" w:rsidRDefault="002C4EC9" w:rsidP="0076160D">
            <w:pPr>
              <w:rPr>
                <w:sz w:val="16"/>
                <w:szCs w:val="16"/>
              </w:rPr>
            </w:pPr>
          </w:p>
          <w:p w:rsidR="002C4EC9" w:rsidRPr="001C2D20" w:rsidRDefault="002C4EC9" w:rsidP="0076160D">
            <w:pPr>
              <w:rPr>
                <w:sz w:val="16"/>
                <w:szCs w:val="16"/>
              </w:rPr>
            </w:pPr>
            <w:r>
              <w:rPr>
                <w:sz w:val="16"/>
                <w:szCs w:val="16"/>
              </w:rPr>
              <w:t>p=0.42</w:t>
            </w:r>
          </w:p>
        </w:tc>
        <w:tc>
          <w:tcPr>
            <w:tcW w:w="606" w:type="pct"/>
          </w:tcPr>
          <w:p w:rsidR="002C4EC9" w:rsidRDefault="002C4EC9" w:rsidP="0076160D">
            <w:pPr>
              <w:rPr>
                <w:sz w:val="16"/>
                <w:szCs w:val="16"/>
              </w:rPr>
            </w:pPr>
            <w:r w:rsidRPr="00933BBB">
              <w:rPr>
                <w:sz w:val="16"/>
                <w:szCs w:val="16"/>
              </w:rPr>
              <w:t xml:space="preserve">No significant association seen between  maternal </w:t>
            </w:r>
            <w:r>
              <w:rPr>
                <w:sz w:val="16"/>
                <w:szCs w:val="16"/>
              </w:rPr>
              <w:t xml:space="preserve">25(OH)D </w:t>
            </w:r>
            <w:r w:rsidRPr="00933BBB">
              <w:rPr>
                <w:sz w:val="16"/>
                <w:szCs w:val="16"/>
              </w:rPr>
              <w:t>and offspring HC</w:t>
            </w:r>
            <w:r>
              <w:rPr>
                <w:sz w:val="16"/>
                <w:szCs w:val="16"/>
              </w:rPr>
              <w:t xml:space="preserve"> when analysed both continuously and categorically (25(OH)D &gt;80 nmol/l vs &lt;80 nmol/l)</w:t>
            </w:r>
          </w:p>
          <w:p w:rsidR="002C4EC9" w:rsidRDefault="002C4EC9" w:rsidP="0076160D">
            <w:pPr>
              <w:rPr>
                <w:sz w:val="16"/>
                <w:szCs w:val="16"/>
              </w:rPr>
            </w:pPr>
          </w:p>
          <w:p w:rsidR="002C4EC9" w:rsidRPr="00933BBB" w:rsidRDefault="002C4EC9" w:rsidP="0076160D">
            <w:pPr>
              <w:rPr>
                <w:sz w:val="16"/>
                <w:szCs w:val="16"/>
              </w:rPr>
            </w:pPr>
            <w:r>
              <w:rPr>
                <w:sz w:val="16"/>
                <w:szCs w:val="16"/>
              </w:rPr>
              <w:t>Still no association when HC measured again at 13 or 52 weeks</w:t>
            </w:r>
          </w:p>
          <w:p w:rsidR="002C4EC9" w:rsidRPr="001C2D20" w:rsidRDefault="002C4EC9" w:rsidP="0076160D">
            <w:pPr>
              <w:rPr>
                <w:sz w:val="16"/>
                <w:szCs w:val="16"/>
              </w:rPr>
            </w:pPr>
          </w:p>
        </w:tc>
      </w:tr>
      <w:tr w:rsidR="002C4EC9" w:rsidRPr="005A5DE3" w:rsidTr="0076160D">
        <w:trPr>
          <w:trHeight w:val="975"/>
        </w:trPr>
        <w:tc>
          <w:tcPr>
            <w:tcW w:w="285" w:type="pct"/>
            <w:vMerge w:val="restart"/>
          </w:tcPr>
          <w:p w:rsidR="002C4EC9" w:rsidRPr="00800DEE" w:rsidRDefault="002C4EC9" w:rsidP="0076160D">
            <w:pPr>
              <w:ind w:left="34" w:hanging="142"/>
              <w:rPr>
                <w:b/>
                <w:sz w:val="16"/>
                <w:szCs w:val="16"/>
                <w:vertAlign w:val="superscript"/>
              </w:rPr>
            </w:pPr>
            <w:r w:rsidRPr="00FD6444">
              <w:rPr>
                <w:b/>
                <w:sz w:val="16"/>
                <w:szCs w:val="16"/>
              </w:rPr>
              <w:t>Viljakainen, 2010</w:t>
            </w:r>
            <w:r>
              <w:rPr>
                <w:b/>
                <w:sz w:val="16"/>
                <w:szCs w:val="16"/>
                <w:vertAlign w:val="superscript"/>
              </w:rPr>
              <w:t>94</w:t>
            </w:r>
          </w:p>
        </w:tc>
        <w:tc>
          <w:tcPr>
            <w:tcW w:w="215" w:type="pct"/>
            <w:vMerge w:val="restart"/>
          </w:tcPr>
          <w:p w:rsidR="002C4EC9" w:rsidRPr="00A00828" w:rsidRDefault="002C4EC9" w:rsidP="0076160D">
            <w:pPr>
              <w:rPr>
                <w:sz w:val="16"/>
                <w:szCs w:val="16"/>
              </w:rPr>
            </w:pPr>
            <w:r w:rsidRPr="00A00828">
              <w:rPr>
                <w:sz w:val="16"/>
                <w:szCs w:val="16"/>
              </w:rPr>
              <w:t>3 (med)</w:t>
            </w:r>
          </w:p>
        </w:tc>
        <w:tc>
          <w:tcPr>
            <w:tcW w:w="425" w:type="pct"/>
            <w:vMerge w:val="restart"/>
          </w:tcPr>
          <w:p w:rsidR="002C4EC9" w:rsidRPr="00EF2552" w:rsidRDefault="002C4EC9" w:rsidP="0076160D">
            <w:pPr>
              <w:rPr>
                <w:sz w:val="16"/>
                <w:szCs w:val="16"/>
              </w:rPr>
            </w:pPr>
            <w:r w:rsidRPr="00EF2552">
              <w:rPr>
                <w:sz w:val="16"/>
                <w:szCs w:val="16"/>
              </w:rPr>
              <w:t>Helsinki, Finland</w:t>
            </w:r>
          </w:p>
          <w:p w:rsidR="002C4EC9" w:rsidRPr="00EF2552" w:rsidRDefault="002C4EC9" w:rsidP="0076160D">
            <w:pPr>
              <w:rPr>
                <w:sz w:val="16"/>
                <w:szCs w:val="16"/>
              </w:rPr>
            </w:pPr>
          </w:p>
          <w:p w:rsidR="002C4EC9" w:rsidRPr="00A00828" w:rsidRDefault="002C4EC9" w:rsidP="0076160D">
            <w:pPr>
              <w:rPr>
                <w:sz w:val="16"/>
                <w:szCs w:val="16"/>
              </w:rPr>
            </w:pPr>
            <w:r w:rsidRPr="00EF2552">
              <w:rPr>
                <w:sz w:val="16"/>
                <w:szCs w:val="16"/>
              </w:rPr>
              <w:t xml:space="preserve">n=125 </w:t>
            </w:r>
            <w:r>
              <w:rPr>
                <w:sz w:val="16"/>
                <w:szCs w:val="16"/>
              </w:rPr>
              <w:t xml:space="preserve">women </w:t>
            </w:r>
            <w:r w:rsidRPr="00EF2552">
              <w:rPr>
                <w:sz w:val="16"/>
                <w:szCs w:val="16"/>
              </w:rPr>
              <w:t xml:space="preserve">recruited during last trimester (Oct-Dec). All Caucasian, non-smokers, primiparous </w:t>
            </w:r>
          </w:p>
        </w:tc>
        <w:tc>
          <w:tcPr>
            <w:tcW w:w="388" w:type="pct"/>
            <w:vMerge w:val="restart"/>
          </w:tcPr>
          <w:p w:rsidR="002C4EC9" w:rsidRPr="00A00828" w:rsidRDefault="002C4EC9" w:rsidP="0076160D">
            <w:pPr>
              <w:rPr>
                <w:sz w:val="16"/>
                <w:szCs w:val="16"/>
              </w:rPr>
            </w:pPr>
            <w:r w:rsidRPr="00EF2552">
              <w:rPr>
                <w:sz w:val="16"/>
                <w:szCs w:val="16"/>
              </w:rPr>
              <w:t>Cohort</w:t>
            </w:r>
          </w:p>
        </w:tc>
        <w:tc>
          <w:tcPr>
            <w:tcW w:w="388" w:type="pct"/>
            <w:vMerge w:val="restart"/>
          </w:tcPr>
          <w:p w:rsidR="002C4EC9" w:rsidRPr="00A00828" w:rsidRDefault="002C4EC9" w:rsidP="0076160D">
            <w:pPr>
              <w:rPr>
                <w:sz w:val="16"/>
                <w:szCs w:val="16"/>
              </w:rPr>
            </w:pPr>
            <w:r w:rsidRPr="00FB7A47">
              <w:rPr>
                <w:sz w:val="16"/>
                <w:szCs w:val="16"/>
              </w:rPr>
              <w:t>No adjustments made for HC</w:t>
            </w:r>
          </w:p>
        </w:tc>
        <w:tc>
          <w:tcPr>
            <w:tcW w:w="388" w:type="pct"/>
            <w:vMerge w:val="restart"/>
          </w:tcPr>
          <w:p w:rsidR="002C4EC9" w:rsidRPr="00A00828" w:rsidRDefault="002C4EC9" w:rsidP="0076160D">
            <w:pPr>
              <w:rPr>
                <w:sz w:val="16"/>
                <w:szCs w:val="16"/>
              </w:rPr>
            </w:pPr>
            <w:r w:rsidRPr="00030ED4">
              <w:rPr>
                <w:sz w:val="16"/>
                <w:szCs w:val="16"/>
              </w:rPr>
              <w:t>First trimester (8-10 weeks) and 2 days post-partum. Mean of 2 values used to calculate “vitamin D status”</w:t>
            </w:r>
          </w:p>
        </w:tc>
        <w:tc>
          <w:tcPr>
            <w:tcW w:w="475" w:type="pct"/>
            <w:vMerge w:val="restart"/>
          </w:tcPr>
          <w:p w:rsidR="002C4EC9" w:rsidRPr="00030ED4" w:rsidRDefault="002C4EC9" w:rsidP="0076160D">
            <w:pPr>
              <w:rPr>
                <w:sz w:val="16"/>
                <w:szCs w:val="16"/>
              </w:rPr>
            </w:pPr>
            <w:r w:rsidRPr="00030ED4">
              <w:rPr>
                <w:sz w:val="16"/>
                <w:szCs w:val="16"/>
              </w:rPr>
              <w:t xml:space="preserve">At 8-10 weeks = 41.0 (13.6) </w:t>
            </w:r>
          </w:p>
          <w:p w:rsidR="002C4EC9" w:rsidRPr="00030ED4" w:rsidRDefault="002C4EC9" w:rsidP="0076160D">
            <w:pPr>
              <w:rPr>
                <w:sz w:val="16"/>
                <w:szCs w:val="16"/>
              </w:rPr>
            </w:pPr>
          </w:p>
          <w:p w:rsidR="002C4EC9" w:rsidRPr="00030ED4" w:rsidRDefault="002C4EC9" w:rsidP="0076160D">
            <w:pPr>
              <w:rPr>
                <w:sz w:val="16"/>
                <w:szCs w:val="16"/>
              </w:rPr>
            </w:pPr>
            <w:r w:rsidRPr="00030ED4">
              <w:rPr>
                <w:sz w:val="16"/>
                <w:szCs w:val="16"/>
              </w:rPr>
              <w:t>Postpartum = 45.1 (11.9)</w:t>
            </w:r>
          </w:p>
          <w:p w:rsidR="002C4EC9" w:rsidRPr="00030ED4" w:rsidRDefault="002C4EC9" w:rsidP="0076160D">
            <w:pPr>
              <w:rPr>
                <w:sz w:val="16"/>
                <w:szCs w:val="16"/>
              </w:rPr>
            </w:pPr>
          </w:p>
          <w:p w:rsidR="002C4EC9" w:rsidRPr="00A00828" w:rsidRDefault="002C4EC9" w:rsidP="0076160D">
            <w:pPr>
              <w:rPr>
                <w:sz w:val="16"/>
                <w:szCs w:val="16"/>
              </w:rPr>
            </w:pPr>
            <w:r w:rsidRPr="00030ED4">
              <w:rPr>
                <w:sz w:val="16"/>
                <w:szCs w:val="16"/>
              </w:rPr>
              <w:t>Overall median “vitamin D status=” 42.6</w:t>
            </w:r>
          </w:p>
        </w:tc>
        <w:tc>
          <w:tcPr>
            <w:tcW w:w="255" w:type="pct"/>
            <w:gridSpan w:val="2"/>
          </w:tcPr>
          <w:p w:rsidR="002C4EC9" w:rsidRPr="00A00828" w:rsidRDefault="002C4EC9" w:rsidP="0076160D">
            <w:pPr>
              <w:rPr>
                <w:sz w:val="16"/>
                <w:szCs w:val="16"/>
              </w:rPr>
            </w:pPr>
            <w:r>
              <w:rPr>
                <w:sz w:val="16"/>
                <w:szCs w:val="16"/>
              </w:rPr>
              <w:t>HC (cm)</w:t>
            </w:r>
          </w:p>
        </w:tc>
        <w:tc>
          <w:tcPr>
            <w:tcW w:w="251" w:type="pct"/>
            <w:gridSpan w:val="3"/>
          </w:tcPr>
          <w:p w:rsidR="002C4EC9" w:rsidRPr="00A00828" w:rsidRDefault="002C4EC9" w:rsidP="0076160D">
            <w:pPr>
              <w:rPr>
                <w:sz w:val="16"/>
                <w:szCs w:val="16"/>
              </w:rPr>
            </w:pPr>
            <w:r>
              <w:rPr>
                <w:sz w:val="16"/>
                <w:szCs w:val="16"/>
              </w:rPr>
              <w:t>25(OH) below median (42.6 nmol/l)</w:t>
            </w:r>
          </w:p>
        </w:tc>
        <w:tc>
          <w:tcPr>
            <w:tcW w:w="249" w:type="pct"/>
            <w:gridSpan w:val="4"/>
          </w:tcPr>
          <w:p w:rsidR="002C4EC9" w:rsidRPr="00A00828" w:rsidRDefault="002C4EC9" w:rsidP="0076160D">
            <w:pPr>
              <w:rPr>
                <w:sz w:val="16"/>
                <w:szCs w:val="16"/>
              </w:rPr>
            </w:pPr>
            <w:r>
              <w:rPr>
                <w:sz w:val="16"/>
                <w:szCs w:val="16"/>
              </w:rPr>
              <w:t>25 (OH)D above median (42.6 nmol/l)</w:t>
            </w:r>
          </w:p>
        </w:tc>
        <w:tc>
          <w:tcPr>
            <w:tcW w:w="255" w:type="pct"/>
            <w:gridSpan w:val="2"/>
          </w:tcPr>
          <w:p w:rsidR="002C4EC9" w:rsidRPr="00A00828" w:rsidRDefault="002C4EC9" w:rsidP="0076160D">
            <w:pPr>
              <w:rPr>
                <w:sz w:val="16"/>
                <w:szCs w:val="16"/>
              </w:rPr>
            </w:pPr>
            <w:r>
              <w:rPr>
                <w:sz w:val="16"/>
                <w:szCs w:val="16"/>
              </w:rPr>
              <w:t>P (diff. between means)</w:t>
            </w:r>
          </w:p>
        </w:tc>
        <w:tc>
          <w:tcPr>
            <w:tcW w:w="388" w:type="pct"/>
            <w:vMerge w:val="restart"/>
          </w:tcPr>
          <w:p w:rsidR="002C4EC9" w:rsidRDefault="002C4EC9" w:rsidP="0076160D">
            <w:pPr>
              <w:rPr>
                <w:sz w:val="16"/>
                <w:szCs w:val="16"/>
              </w:rPr>
            </w:pPr>
            <w:r>
              <w:rPr>
                <w:sz w:val="16"/>
                <w:szCs w:val="16"/>
              </w:rPr>
              <w:t>Not given</w:t>
            </w:r>
          </w:p>
        </w:tc>
        <w:tc>
          <w:tcPr>
            <w:tcW w:w="432" w:type="pct"/>
            <w:vMerge w:val="restart"/>
          </w:tcPr>
          <w:p w:rsidR="002C4EC9" w:rsidRDefault="002C4EC9" w:rsidP="0076160D">
            <w:pPr>
              <w:rPr>
                <w:sz w:val="16"/>
                <w:szCs w:val="16"/>
              </w:rPr>
            </w:pPr>
            <w:r>
              <w:rPr>
                <w:sz w:val="16"/>
                <w:szCs w:val="16"/>
              </w:rPr>
              <w:t>Not given</w:t>
            </w:r>
          </w:p>
        </w:tc>
        <w:tc>
          <w:tcPr>
            <w:tcW w:w="606" w:type="pct"/>
            <w:vMerge w:val="restart"/>
          </w:tcPr>
          <w:p w:rsidR="002C4EC9" w:rsidRPr="00933BBB" w:rsidRDefault="002C4EC9" w:rsidP="0076160D">
            <w:pPr>
              <w:rPr>
                <w:sz w:val="16"/>
                <w:szCs w:val="16"/>
              </w:rPr>
            </w:pPr>
            <w:r>
              <w:rPr>
                <w:sz w:val="16"/>
                <w:szCs w:val="16"/>
              </w:rPr>
              <w:t xml:space="preserve">No significant difference in offspring HC if maternal 25(OH) below median compare to above (median=42.6 nmol/l) </w:t>
            </w:r>
          </w:p>
        </w:tc>
      </w:tr>
      <w:tr w:rsidR="002C4EC9" w:rsidRPr="005A5DE3" w:rsidTr="0076160D">
        <w:trPr>
          <w:trHeight w:val="975"/>
        </w:trPr>
        <w:tc>
          <w:tcPr>
            <w:tcW w:w="285" w:type="pct"/>
            <w:vMerge/>
          </w:tcPr>
          <w:p w:rsidR="002C4EC9" w:rsidRPr="00FD6444" w:rsidRDefault="002C4EC9" w:rsidP="0076160D">
            <w:pPr>
              <w:ind w:left="34" w:hanging="142"/>
              <w:rPr>
                <w:b/>
                <w:sz w:val="16"/>
                <w:szCs w:val="16"/>
              </w:rPr>
            </w:pPr>
          </w:p>
        </w:tc>
        <w:tc>
          <w:tcPr>
            <w:tcW w:w="215" w:type="pct"/>
            <w:vMerge/>
          </w:tcPr>
          <w:p w:rsidR="002C4EC9" w:rsidRPr="00A00828" w:rsidRDefault="002C4EC9" w:rsidP="0076160D">
            <w:pPr>
              <w:rPr>
                <w:sz w:val="16"/>
                <w:szCs w:val="16"/>
              </w:rPr>
            </w:pPr>
          </w:p>
        </w:tc>
        <w:tc>
          <w:tcPr>
            <w:tcW w:w="425" w:type="pct"/>
            <w:vMerge/>
          </w:tcPr>
          <w:p w:rsidR="002C4EC9" w:rsidRPr="00A00828" w:rsidRDefault="002C4EC9" w:rsidP="0076160D">
            <w:pPr>
              <w:rPr>
                <w:sz w:val="16"/>
                <w:szCs w:val="16"/>
              </w:rPr>
            </w:pPr>
          </w:p>
        </w:tc>
        <w:tc>
          <w:tcPr>
            <w:tcW w:w="388" w:type="pct"/>
            <w:vMerge/>
          </w:tcPr>
          <w:p w:rsidR="002C4EC9" w:rsidRPr="00A00828" w:rsidRDefault="002C4EC9" w:rsidP="0076160D">
            <w:pPr>
              <w:rPr>
                <w:sz w:val="16"/>
                <w:szCs w:val="16"/>
              </w:rPr>
            </w:pPr>
          </w:p>
        </w:tc>
        <w:tc>
          <w:tcPr>
            <w:tcW w:w="388" w:type="pct"/>
            <w:vMerge/>
          </w:tcPr>
          <w:p w:rsidR="002C4EC9" w:rsidRPr="00A00828" w:rsidRDefault="002C4EC9" w:rsidP="0076160D">
            <w:pPr>
              <w:rPr>
                <w:sz w:val="16"/>
                <w:szCs w:val="16"/>
              </w:rPr>
            </w:pPr>
          </w:p>
        </w:tc>
        <w:tc>
          <w:tcPr>
            <w:tcW w:w="388" w:type="pct"/>
            <w:vMerge/>
          </w:tcPr>
          <w:p w:rsidR="002C4EC9" w:rsidRPr="00030ED4" w:rsidRDefault="002C4EC9" w:rsidP="0076160D">
            <w:pPr>
              <w:rPr>
                <w:sz w:val="16"/>
                <w:szCs w:val="16"/>
              </w:rPr>
            </w:pPr>
          </w:p>
        </w:tc>
        <w:tc>
          <w:tcPr>
            <w:tcW w:w="475" w:type="pct"/>
            <w:vMerge/>
          </w:tcPr>
          <w:p w:rsidR="002C4EC9" w:rsidRPr="00030ED4" w:rsidRDefault="002C4EC9" w:rsidP="0076160D">
            <w:pPr>
              <w:rPr>
                <w:sz w:val="16"/>
                <w:szCs w:val="16"/>
              </w:rPr>
            </w:pPr>
          </w:p>
        </w:tc>
        <w:tc>
          <w:tcPr>
            <w:tcW w:w="255" w:type="pct"/>
            <w:gridSpan w:val="2"/>
          </w:tcPr>
          <w:p w:rsidR="002C4EC9" w:rsidRPr="00A00828" w:rsidRDefault="002C4EC9" w:rsidP="0076160D">
            <w:pPr>
              <w:rPr>
                <w:sz w:val="16"/>
                <w:szCs w:val="16"/>
              </w:rPr>
            </w:pPr>
          </w:p>
        </w:tc>
        <w:tc>
          <w:tcPr>
            <w:tcW w:w="251" w:type="pct"/>
            <w:gridSpan w:val="3"/>
          </w:tcPr>
          <w:p w:rsidR="002C4EC9" w:rsidRPr="00A00828" w:rsidRDefault="002C4EC9" w:rsidP="0076160D">
            <w:pPr>
              <w:rPr>
                <w:sz w:val="16"/>
                <w:szCs w:val="16"/>
              </w:rPr>
            </w:pPr>
            <w:r>
              <w:rPr>
                <w:sz w:val="16"/>
                <w:szCs w:val="16"/>
              </w:rPr>
              <w:t>35.7 (1.4)</w:t>
            </w:r>
          </w:p>
        </w:tc>
        <w:tc>
          <w:tcPr>
            <w:tcW w:w="249" w:type="pct"/>
            <w:gridSpan w:val="4"/>
          </w:tcPr>
          <w:p w:rsidR="002C4EC9" w:rsidRDefault="002C4EC9" w:rsidP="0076160D">
            <w:pPr>
              <w:rPr>
                <w:sz w:val="16"/>
                <w:szCs w:val="16"/>
              </w:rPr>
            </w:pPr>
            <w:r>
              <w:rPr>
                <w:sz w:val="16"/>
                <w:szCs w:val="16"/>
              </w:rPr>
              <w:t>35.5</w:t>
            </w:r>
          </w:p>
          <w:p w:rsidR="002C4EC9" w:rsidRPr="00A00828" w:rsidRDefault="002C4EC9" w:rsidP="0076160D">
            <w:pPr>
              <w:rPr>
                <w:sz w:val="16"/>
                <w:szCs w:val="16"/>
              </w:rPr>
            </w:pPr>
            <w:r>
              <w:rPr>
                <w:sz w:val="16"/>
                <w:szCs w:val="16"/>
              </w:rPr>
              <w:t>(1.6)</w:t>
            </w:r>
          </w:p>
        </w:tc>
        <w:tc>
          <w:tcPr>
            <w:tcW w:w="255" w:type="pct"/>
            <w:gridSpan w:val="2"/>
          </w:tcPr>
          <w:p w:rsidR="002C4EC9" w:rsidRPr="00A00828" w:rsidRDefault="002C4EC9" w:rsidP="0076160D">
            <w:pPr>
              <w:rPr>
                <w:sz w:val="16"/>
                <w:szCs w:val="16"/>
              </w:rPr>
            </w:pPr>
            <w:r>
              <w:rPr>
                <w:sz w:val="16"/>
                <w:szCs w:val="16"/>
              </w:rPr>
              <w:t>0.511</w:t>
            </w:r>
          </w:p>
        </w:tc>
        <w:tc>
          <w:tcPr>
            <w:tcW w:w="388" w:type="pct"/>
            <w:vMerge/>
          </w:tcPr>
          <w:p w:rsidR="002C4EC9" w:rsidRDefault="002C4EC9" w:rsidP="0076160D">
            <w:pPr>
              <w:rPr>
                <w:sz w:val="16"/>
                <w:szCs w:val="16"/>
              </w:rPr>
            </w:pPr>
          </w:p>
        </w:tc>
        <w:tc>
          <w:tcPr>
            <w:tcW w:w="432" w:type="pct"/>
            <w:vMerge/>
          </w:tcPr>
          <w:p w:rsidR="002C4EC9" w:rsidRDefault="002C4EC9" w:rsidP="0076160D">
            <w:pPr>
              <w:rPr>
                <w:sz w:val="16"/>
                <w:szCs w:val="16"/>
              </w:rPr>
            </w:pPr>
          </w:p>
        </w:tc>
        <w:tc>
          <w:tcPr>
            <w:tcW w:w="606" w:type="pct"/>
            <w:vMerge/>
          </w:tcPr>
          <w:p w:rsidR="002C4EC9" w:rsidRPr="00933BBB" w:rsidRDefault="002C4EC9" w:rsidP="0076160D">
            <w:pPr>
              <w:rPr>
                <w:sz w:val="16"/>
                <w:szCs w:val="16"/>
              </w:rPr>
            </w:pPr>
          </w:p>
        </w:tc>
      </w:tr>
      <w:tr w:rsidR="002C4EC9" w:rsidRPr="005A5DE3" w:rsidTr="0076160D">
        <w:tc>
          <w:tcPr>
            <w:tcW w:w="285" w:type="pct"/>
          </w:tcPr>
          <w:p w:rsidR="002C4EC9" w:rsidRPr="00800DEE" w:rsidRDefault="002C4EC9" w:rsidP="0076160D">
            <w:pPr>
              <w:rPr>
                <w:b/>
                <w:sz w:val="16"/>
                <w:szCs w:val="16"/>
                <w:vertAlign w:val="superscript"/>
              </w:rPr>
            </w:pPr>
            <w:r w:rsidRPr="00FD6444">
              <w:rPr>
                <w:b/>
                <w:sz w:val="16"/>
                <w:szCs w:val="16"/>
              </w:rPr>
              <w:t>Dror, 2012</w:t>
            </w:r>
            <w:r>
              <w:rPr>
                <w:b/>
                <w:sz w:val="16"/>
                <w:szCs w:val="16"/>
                <w:vertAlign w:val="superscript"/>
              </w:rPr>
              <w:t>93</w:t>
            </w:r>
          </w:p>
        </w:tc>
        <w:tc>
          <w:tcPr>
            <w:tcW w:w="215" w:type="pct"/>
          </w:tcPr>
          <w:p w:rsidR="002C4EC9" w:rsidRPr="001C2D20" w:rsidRDefault="002C4EC9" w:rsidP="0076160D">
            <w:pPr>
              <w:rPr>
                <w:sz w:val="16"/>
                <w:szCs w:val="16"/>
              </w:rPr>
            </w:pPr>
            <w:r w:rsidRPr="001C2D20">
              <w:rPr>
                <w:sz w:val="16"/>
                <w:szCs w:val="16"/>
              </w:rPr>
              <w:t>7 (low)</w:t>
            </w:r>
          </w:p>
        </w:tc>
        <w:tc>
          <w:tcPr>
            <w:tcW w:w="425" w:type="pct"/>
          </w:tcPr>
          <w:p w:rsidR="002C4EC9" w:rsidRDefault="002C4EC9" w:rsidP="0076160D">
            <w:pPr>
              <w:rPr>
                <w:sz w:val="16"/>
                <w:szCs w:val="16"/>
              </w:rPr>
            </w:pPr>
            <w:r w:rsidRPr="001C2D20">
              <w:rPr>
                <w:sz w:val="16"/>
                <w:szCs w:val="16"/>
              </w:rPr>
              <w:t>Oakland California</w:t>
            </w:r>
          </w:p>
          <w:p w:rsidR="002C4EC9" w:rsidRPr="001C2D20" w:rsidRDefault="002C4EC9" w:rsidP="0076160D">
            <w:pPr>
              <w:rPr>
                <w:sz w:val="16"/>
                <w:szCs w:val="16"/>
              </w:rPr>
            </w:pPr>
            <w:r>
              <w:rPr>
                <w:sz w:val="16"/>
                <w:szCs w:val="16"/>
              </w:rPr>
              <w:t>n=120 women</w:t>
            </w:r>
          </w:p>
        </w:tc>
        <w:tc>
          <w:tcPr>
            <w:tcW w:w="388" w:type="pct"/>
          </w:tcPr>
          <w:p w:rsidR="002C4EC9" w:rsidRPr="001C2D20" w:rsidRDefault="002C4EC9" w:rsidP="0076160D">
            <w:pPr>
              <w:rPr>
                <w:sz w:val="16"/>
                <w:szCs w:val="16"/>
              </w:rPr>
            </w:pPr>
            <w:r w:rsidRPr="001C2D20">
              <w:rPr>
                <w:sz w:val="16"/>
                <w:szCs w:val="16"/>
              </w:rPr>
              <w:t>Cross-sectional</w:t>
            </w:r>
          </w:p>
        </w:tc>
        <w:tc>
          <w:tcPr>
            <w:tcW w:w="388" w:type="pct"/>
          </w:tcPr>
          <w:p w:rsidR="002C4EC9" w:rsidRPr="001C2D20" w:rsidRDefault="002C4EC9" w:rsidP="0076160D">
            <w:pPr>
              <w:rPr>
                <w:sz w:val="16"/>
                <w:szCs w:val="16"/>
              </w:rPr>
            </w:pPr>
            <w:r>
              <w:rPr>
                <w:sz w:val="16"/>
                <w:szCs w:val="16"/>
              </w:rPr>
              <w:t xml:space="preserve">Gestational age, maternal age, maternal BMI, maternal height, ethnicity, parity, GDM, infant age in days, infant feeding practice </w:t>
            </w:r>
            <w:r>
              <w:rPr>
                <w:sz w:val="16"/>
                <w:szCs w:val="16"/>
              </w:rPr>
              <w:lastRenderedPageBreak/>
              <w:t>(breast, formula, mixed)</w:t>
            </w:r>
          </w:p>
        </w:tc>
        <w:tc>
          <w:tcPr>
            <w:tcW w:w="388" w:type="pct"/>
          </w:tcPr>
          <w:p w:rsidR="002C4EC9" w:rsidRPr="001C2D20" w:rsidRDefault="002C4EC9" w:rsidP="0076160D">
            <w:pPr>
              <w:rPr>
                <w:sz w:val="16"/>
                <w:szCs w:val="16"/>
              </w:rPr>
            </w:pPr>
            <w:r>
              <w:rPr>
                <w:sz w:val="16"/>
                <w:szCs w:val="16"/>
              </w:rPr>
              <w:lastRenderedPageBreak/>
              <w:t>Peri-natal</w:t>
            </w:r>
          </w:p>
        </w:tc>
        <w:tc>
          <w:tcPr>
            <w:tcW w:w="475" w:type="pct"/>
          </w:tcPr>
          <w:p w:rsidR="002C4EC9" w:rsidRPr="001C2D20" w:rsidRDefault="002C4EC9" w:rsidP="0076160D">
            <w:pPr>
              <w:rPr>
                <w:sz w:val="16"/>
                <w:szCs w:val="16"/>
              </w:rPr>
            </w:pPr>
            <w:r>
              <w:rPr>
                <w:sz w:val="16"/>
                <w:szCs w:val="16"/>
              </w:rPr>
              <w:t>75.5 (32.3)</w:t>
            </w:r>
          </w:p>
        </w:tc>
        <w:tc>
          <w:tcPr>
            <w:tcW w:w="1010" w:type="pct"/>
            <w:gridSpan w:val="11"/>
          </w:tcPr>
          <w:p w:rsidR="002C4EC9" w:rsidRPr="001C2D20" w:rsidRDefault="002C4EC9" w:rsidP="0076160D">
            <w:pPr>
              <w:rPr>
                <w:sz w:val="16"/>
                <w:szCs w:val="16"/>
              </w:rPr>
            </w:pPr>
            <w:r>
              <w:rPr>
                <w:sz w:val="16"/>
                <w:szCs w:val="16"/>
              </w:rPr>
              <w:t>Not given**</w:t>
            </w:r>
          </w:p>
        </w:tc>
        <w:tc>
          <w:tcPr>
            <w:tcW w:w="388" w:type="pct"/>
          </w:tcPr>
          <w:p w:rsidR="002C4EC9" w:rsidRDefault="002C4EC9" w:rsidP="0076160D">
            <w:pPr>
              <w:rPr>
                <w:sz w:val="16"/>
                <w:szCs w:val="16"/>
              </w:rPr>
            </w:pPr>
            <w:r>
              <w:rPr>
                <w:sz w:val="16"/>
                <w:szCs w:val="16"/>
              </w:rPr>
              <w:t>-0.003 (-0.012, 0.005)</w:t>
            </w:r>
          </w:p>
          <w:p w:rsidR="002C4EC9" w:rsidRDefault="002C4EC9" w:rsidP="0076160D">
            <w:pPr>
              <w:rPr>
                <w:sz w:val="16"/>
                <w:szCs w:val="16"/>
              </w:rPr>
            </w:pPr>
          </w:p>
          <w:p w:rsidR="002C4EC9" w:rsidRDefault="002C4EC9" w:rsidP="0076160D">
            <w:pPr>
              <w:rPr>
                <w:sz w:val="16"/>
                <w:szCs w:val="16"/>
              </w:rPr>
            </w:pPr>
            <w:r>
              <w:rPr>
                <w:sz w:val="16"/>
                <w:szCs w:val="16"/>
              </w:rPr>
              <w:t>p=0.46</w:t>
            </w:r>
          </w:p>
        </w:tc>
        <w:tc>
          <w:tcPr>
            <w:tcW w:w="432" w:type="pct"/>
          </w:tcPr>
          <w:p w:rsidR="002C4EC9" w:rsidRPr="003030CE" w:rsidRDefault="002C4EC9" w:rsidP="0076160D">
            <w:pPr>
              <w:rPr>
                <w:sz w:val="16"/>
                <w:szCs w:val="16"/>
              </w:rPr>
            </w:pPr>
            <w:r>
              <w:rPr>
                <w:sz w:val="16"/>
                <w:szCs w:val="16"/>
              </w:rPr>
              <w:t xml:space="preserve">0.005 (-0.013, </w:t>
            </w:r>
            <w:r w:rsidRPr="003030CE">
              <w:rPr>
                <w:sz w:val="16"/>
                <w:szCs w:val="16"/>
              </w:rPr>
              <w:t>0.003)</w:t>
            </w:r>
          </w:p>
          <w:p w:rsidR="002C4EC9" w:rsidRPr="003030CE" w:rsidRDefault="002C4EC9" w:rsidP="0076160D">
            <w:pPr>
              <w:rPr>
                <w:sz w:val="16"/>
                <w:szCs w:val="16"/>
              </w:rPr>
            </w:pPr>
          </w:p>
          <w:p w:rsidR="002C4EC9" w:rsidRPr="00B941E6" w:rsidRDefault="002C4EC9" w:rsidP="0076160D">
            <w:pPr>
              <w:rPr>
                <w:sz w:val="16"/>
                <w:szCs w:val="16"/>
              </w:rPr>
            </w:pPr>
            <w:r>
              <w:rPr>
                <w:sz w:val="16"/>
                <w:szCs w:val="16"/>
              </w:rPr>
              <w:t>p</w:t>
            </w:r>
            <w:r w:rsidRPr="003030CE">
              <w:rPr>
                <w:sz w:val="16"/>
                <w:szCs w:val="16"/>
              </w:rPr>
              <w:t>=0.23</w:t>
            </w:r>
          </w:p>
        </w:tc>
        <w:tc>
          <w:tcPr>
            <w:tcW w:w="606" w:type="pct"/>
          </w:tcPr>
          <w:p w:rsidR="002C4EC9" w:rsidRPr="00B941E6" w:rsidRDefault="002C4EC9" w:rsidP="0076160D">
            <w:pPr>
              <w:rPr>
                <w:sz w:val="16"/>
                <w:szCs w:val="16"/>
              </w:rPr>
            </w:pPr>
            <w:r w:rsidRPr="003030CE">
              <w:rPr>
                <w:sz w:val="16"/>
                <w:szCs w:val="16"/>
              </w:rPr>
              <w:t>No association seen between maternal  serum 25(OH)D and offspring  HC</w:t>
            </w:r>
          </w:p>
        </w:tc>
      </w:tr>
    </w:tbl>
    <w:p w:rsidR="002C4EC9" w:rsidRDefault="002C4EC9" w:rsidP="0076160D">
      <w:r>
        <w:lastRenderedPageBreak/>
        <w:t>*HC measured in infant at 2 weeks</w:t>
      </w:r>
    </w:p>
    <w:p w:rsidR="002C4EC9" w:rsidRDefault="002C4EC9" w:rsidP="0076160D">
      <w:r>
        <w:t>** HC measured in infant between 8-21 days old</w:t>
      </w:r>
    </w:p>
    <w:p w:rsidR="002C4EC9" w:rsidRDefault="002C4EC9" w:rsidP="0076160D"/>
    <w:p w:rsidR="002C4EC9" w:rsidRDefault="002C4EC9" w:rsidP="0076160D"/>
    <w:p w:rsidR="002C4EC9" w:rsidRDefault="002C4EC9" w:rsidP="0076160D"/>
    <w:p w:rsidR="002C4EC9" w:rsidRDefault="002C4EC9" w:rsidP="0076160D"/>
    <w:p w:rsidR="002C4EC9" w:rsidRDefault="002C4EC9">
      <w:r>
        <w:br w:type="page"/>
      </w:r>
    </w:p>
    <w:p w:rsidR="002C4EC9" w:rsidRDefault="002C4EC9" w:rsidP="0076160D"/>
    <w:p w:rsidR="002C4EC9" w:rsidRPr="004B305E" w:rsidRDefault="002C4EC9" w:rsidP="0076160D">
      <w:pPr>
        <w:jc w:val="center"/>
        <w:rPr>
          <w:b/>
        </w:rPr>
      </w:pPr>
      <w:r w:rsidRPr="004B305E">
        <w:rPr>
          <w:b/>
        </w:rPr>
        <w:t xml:space="preserve">Table 13: The effect of vitamin D supplementation in gestation </w:t>
      </w:r>
      <w:r>
        <w:rPr>
          <w:b/>
        </w:rPr>
        <w:t xml:space="preserve">on offspring </w:t>
      </w:r>
      <w:r w:rsidRPr="004B305E">
        <w:rPr>
          <w:b/>
        </w:rPr>
        <w:t>head circumference (HC) – Intervention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4"/>
        <w:gridCol w:w="745"/>
        <w:gridCol w:w="869"/>
        <w:gridCol w:w="2238"/>
        <w:gridCol w:w="1365"/>
        <w:gridCol w:w="1243"/>
        <w:gridCol w:w="2360"/>
        <w:gridCol w:w="1493"/>
        <w:gridCol w:w="1369"/>
        <w:gridCol w:w="1738"/>
      </w:tblGrid>
      <w:tr w:rsidR="002C4EC9" w:rsidRPr="005A5DE3" w:rsidTr="0076160D">
        <w:tc>
          <w:tcPr>
            <w:tcW w:w="263" w:type="pct"/>
          </w:tcPr>
          <w:p w:rsidR="002C4EC9" w:rsidRPr="00FD6444" w:rsidRDefault="002C4EC9" w:rsidP="0076160D">
            <w:pPr>
              <w:rPr>
                <w:b/>
                <w:sz w:val="16"/>
                <w:szCs w:val="16"/>
              </w:rPr>
            </w:pPr>
            <w:r w:rsidRPr="00FD6444">
              <w:rPr>
                <w:b/>
                <w:sz w:val="16"/>
                <w:szCs w:val="16"/>
              </w:rPr>
              <w:t>First author, year</w:t>
            </w:r>
          </w:p>
        </w:tc>
        <w:tc>
          <w:tcPr>
            <w:tcW w:w="263" w:type="pct"/>
          </w:tcPr>
          <w:p w:rsidR="002C4EC9" w:rsidRPr="00FD6444" w:rsidRDefault="002C4EC9" w:rsidP="0076160D">
            <w:pPr>
              <w:rPr>
                <w:b/>
                <w:sz w:val="16"/>
                <w:szCs w:val="16"/>
              </w:rPr>
            </w:pPr>
            <w:r w:rsidRPr="00FD6444">
              <w:rPr>
                <w:b/>
                <w:sz w:val="16"/>
                <w:szCs w:val="16"/>
              </w:rPr>
              <w:t>Risk of bias</w:t>
            </w:r>
          </w:p>
        </w:tc>
        <w:tc>
          <w:tcPr>
            <w:tcW w:w="307" w:type="pct"/>
          </w:tcPr>
          <w:p w:rsidR="002C4EC9" w:rsidRPr="00FD6444" w:rsidRDefault="002C4EC9" w:rsidP="0076160D">
            <w:pPr>
              <w:rPr>
                <w:b/>
                <w:sz w:val="16"/>
                <w:szCs w:val="16"/>
              </w:rPr>
            </w:pPr>
            <w:r w:rsidRPr="00FD6444">
              <w:rPr>
                <w:b/>
                <w:sz w:val="16"/>
                <w:szCs w:val="16"/>
              </w:rPr>
              <w:t>Setting</w:t>
            </w:r>
          </w:p>
        </w:tc>
        <w:tc>
          <w:tcPr>
            <w:tcW w:w="790" w:type="pct"/>
          </w:tcPr>
          <w:p w:rsidR="002C4EC9" w:rsidRPr="00FD6444" w:rsidRDefault="002C4EC9" w:rsidP="0076160D">
            <w:pPr>
              <w:rPr>
                <w:b/>
                <w:sz w:val="16"/>
                <w:szCs w:val="16"/>
              </w:rPr>
            </w:pPr>
            <w:r w:rsidRPr="00FD6444">
              <w:rPr>
                <w:b/>
                <w:sz w:val="16"/>
                <w:szCs w:val="16"/>
              </w:rPr>
              <w:t>Randomisation</w:t>
            </w:r>
          </w:p>
        </w:tc>
        <w:tc>
          <w:tcPr>
            <w:tcW w:w="482" w:type="pct"/>
          </w:tcPr>
          <w:p w:rsidR="002C4EC9" w:rsidRPr="00FD6444" w:rsidRDefault="002C4EC9" w:rsidP="0076160D">
            <w:pPr>
              <w:rPr>
                <w:b/>
                <w:sz w:val="16"/>
                <w:szCs w:val="16"/>
              </w:rPr>
            </w:pPr>
            <w:r w:rsidRPr="00FD6444">
              <w:rPr>
                <w:b/>
                <w:sz w:val="16"/>
                <w:szCs w:val="16"/>
              </w:rPr>
              <w:t>Adjustments/ confounders accounted for</w:t>
            </w:r>
          </w:p>
        </w:tc>
        <w:tc>
          <w:tcPr>
            <w:tcW w:w="439" w:type="pct"/>
          </w:tcPr>
          <w:p w:rsidR="002C4EC9" w:rsidRPr="00FD6444" w:rsidRDefault="002C4EC9" w:rsidP="0076160D">
            <w:pPr>
              <w:rPr>
                <w:b/>
                <w:sz w:val="16"/>
                <w:szCs w:val="16"/>
              </w:rPr>
            </w:pPr>
            <w:r w:rsidRPr="00FD6444">
              <w:rPr>
                <w:b/>
                <w:sz w:val="16"/>
                <w:szCs w:val="16"/>
              </w:rPr>
              <w:t>Number of weeks gestation when 25(OH)D  was measured</w:t>
            </w:r>
          </w:p>
        </w:tc>
        <w:tc>
          <w:tcPr>
            <w:tcW w:w="833" w:type="pct"/>
          </w:tcPr>
          <w:p w:rsidR="002C4EC9" w:rsidRPr="00FD6444" w:rsidRDefault="002C4EC9" w:rsidP="0076160D">
            <w:pPr>
              <w:rPr>
                <w:b/>
                <w:sz w:val="16"/>
                <w:szCs w:val="16"/>
              </w:rPr>
            </w:pPr>
            <w:r w:rsidRPr="00FD6444">
              <w:rPr>
                <w:b/>
                <w:sz w:val="16"/>
                <w:szCs w:val="16"/>
              </w:rPr>
              <w:t>Mean (SD) or median (IQR)</w:t>
            </w:r>
          </w:p>
          <w:p w:rsidR="002C4EC9" w:rsidRPr="00FD6444" w:rsidRDefault="002C4EC9" w:rsidP="0076160D">
            <w:pPr>
              <w:rPr>
                <w:b/>
                <w:sz w:val="16"/>
                <w:szCs w:val="16"/>
              </w:rPr>
            </w:pPr>
            <w:r w:rsidRPr="00FD6444">
              <w:rPr>
                <w:b/>
                <w:sz w:val="16"/>
                <w:szCs w:val="16"/>
              </w:rPr>
              <w:t>25(OH)D concentration (nmol/l)</w:t>
            </w:r>
          </w:p>
        </w:tc>
        <w:tc>
          <w:tcPr>
            <w:tcW w:w="527" w:type="pct"/>
          </w:tcPr>
          <w:p w:rsidR="002C4EC9" w:rsidRPr="00FD6444" w:rsidRDefault="002C4EC9" w:rsidP="0076160D">
            <w:pPr>
              <w:rPr>
                <w:b/>
                <w:sz w:val="16"/>
                <w:szCs w:val="16"/>
              </w:rPr>
            </w:pPr>
            <w:r>
              <w:rPr>
                <w:b/>
                <w:sz w:val="16"/>
                <w:szCs w:val="16"/>
              </w:rPr>
              <w:t xml:space="preserve">Mean (SD) or </w:t>
            </w:r>
            <w:r w:rsidRPr="00FD6444">
              <w:rPr>
                <w:b/>
                <w:sz w:val="16"/>
                <w:szCs w:val="16"/>
              </w:rPr>
              <w:t>Mean (SE)</w:t>
            </w:r>
            <w:r>
              <w:rPr>
                <w:b/>
                <w:sz w:val="16"/>
                <w:szCs w:val="16"/>
              </w:rPr>
              <w:t>*</w:t>
            </w:r>
            <w:r w:rsidRPr="00FD6444">
              <w:rPr>
                <w:b/>
                <w:sz w:val="16"/>
                <w:szCs w:val="16"/>
              </w:rPr>
              <w:t xml:space="preserve"> HC (cm)  in un</w:t>
            </w:r>
            <w:r>
              <w:rPr>
                <w:b/>
                <w:sz w:val="16"/>
                <w:szCs w:val="16"/>
              </w:rPr>
              <w:t>-</w:t>
            </w:r>
            <w:r w:rsidRPr="00FD6444">
              <w:rPr>
                <w:b/>
                <w:sz w:val="16"/>
                <w:szCs w:val="16"/>
              </w:rPr>
              <w:t>supplemented group</w:t>
            </w:r>
          </w:p>
        </w:tc>
        <w:tc>
          <w:tcPr>
            <w:tcW w:w="483" w:type="pct"/>
          </w:tcPr>
          <w:p w:rsidR="002C4EC9" w:rsidRPr="00FD6444" w:rsidRDefault="002C4EC9" w:rsidP="0076160D">
            <w:pPr>
              <w:rPr>
                <w:b/>
                <w:sz w:val="16"/>
                <w:szCs w:val="16"/>
              </w:rPr>
            </w:pPr>
            <w:r w:rsidRPr="00FD6444">
              <w:rPr>
                <w:b/>
                <w:sz w:val="16"/>
                <w:szCs w:val="16"/>
              </w:rPr>
              <w:t xml:space="preserve">Mean (SD) </w:t>
            </w:r>
            <w:r>
              <w:rPr>
                <w:b/>
                <w:sz w:val="16"/>
                <w:szCs w:val="16"/>
              </w:rPr>
              <w:t xml:space="preserve">or Mean (SE)* </w:t>
            </w:r>
            <w:r w:rsidRPr="00FD6444">
              <w:rPr>
                <w:b/>
                <w:sz w:val="16"/>
                <w:szCs w:val="16"/>
              </w:rPr>
              <w:t>HC (cm) in supplemented group</w:t>
            </w:r>
          </w:p>
        </w:tc>
        <w:tc>
          <w:tcPr>
            <w:tcW w:w="613" w:type="pct"/>
          </w:tcPr>
          <w:p w:rsidR="002C4EC9" w:rsidRPr="00FD6444" w:rsidRDefault="002C4EC9" w:rsidP="0076160D">
            <w:pPr>
              <w:rPr>
                <w:b/>
                <w:sz w:val="16"/>
                <w:szCs w:val="16"/>
              </w:rPr>
            </w:pPr>
            <w:r w:rsidRPr="00FD6444">
              <w:rPr>
                <w:b/>
                <w:sz w:val="16"/>
                <w:szCs w:val="16"/>
              </w:rPr>
              <w:t>Conclusion</w:t>
            </w:r>
          </w:p>
        </w:tc>
      </w:tr>
      <w:tr w:rsidR="002C4EC9" w:rsidRPr="005A5DE3" w:rsidTr="0076160D">
        <w:tc>
          <w:tcPr>
            <w:tcW w:w="263" w:type="pct"/>
          </w:tcPr>
          <w:p w:rsidR="002C4EC9" w:rsidRPr="00156FC0" w:rsidRDefault="002C4EC9" w:rsidP="0076160D">
            <w:pPr>
              <w:rPr>
                <w:b/>
                <w:sz w:val="16"/>
                <w:szCs w:val="16"/>
                <w:vertAlign w:val="superscript"/>
              </w:rPr>
            </w:pPr>
            <w:r w:rsidRPr="00FD6444">
              <w:rPr>
                <w:b/>
                <w:sz w:val="16"/>
                <w:szCs w:val="16"/>
              </w:rPr>
              <w:t>Brooke, 1980</w:t>
            </w:r>
            <w:r>
              <w:rPr>
                <w:b/>
                <w:sz w:val="16"/>
                <w:szCs w:val="16"/>
                <w:vertAlign w:val="superscript"/>
              </w:rPr>
              <w:t>4</w:t>
            </w:r>
          </w:p>
        </w:tc>
        <w:tc>
          <w:tcPr>
            <w:tcW w:w="263" w:type="pct"/>
          </w:tcPr>
          <w:p w:rsidR="002C4EC9" w:rsidRPr="00D47EBA" w:rsidRDefault="002C4EC9" w:rsidP="0076160D">
            <w:pPr>
              <w:rPr>
                <w:sz w:val="16"/>
                <w:szCs w:val="16"/>
              </w:rPr>
            </w:pPr>
            <w:r w:rsidRPr="00D47EBA">
              <w:rPr>
                <w:sz w:val="16"/>
                <w:szCs w:val="16"/>
              </w:rPr>
              <w:t>-2 (high)</w:t>
            </w:r>
          </w:p>
        </w:tc>
        <w:tc>
          <w:tcPr>
            <w:tcW w:w="307" w:type="pct"/>
          </w:tcPr>
          <w:p w:rsidR="002C4EC9" w:rsidRPr="00D47EBA" w:rsidRDefault="002C4EC9" w:rsidP="0076160D">
            <w:pPr>
              <w:rPr>
                <w:sz w:val="16"/>
                <w:szCs w:val="16"/>
              </w:rPr>
            </w:pPr>
            <w:r w:rsidRPr="00D47EBA">
              <w:rPr>
                <w:sz w:val="16"/>
                <w:szCs w:val="16"/>
              </w:rPr>
              <w:t>London, UK, n=126</w:t>
            </w:r>
            <w:r>
              <w:rPr>
                <w:sz w:val="16"/>
                <w:szCs w:val="16"/>
              </w:rPr>
              <w:t xml:space="preserve"> women</w:t>
            </w:r>
            <w:r w:rsidRPr="00D47EBA">
              <w:rPr>
                <w:sz w:val="16"/>
                <w:szCs w:val="16"/>
              </w:rPr>
              <w:t xml:space="preserve"> (all Asian)</w:t>
            </w:r>
          </w:p>
        </w:tc>
        <w:tc>
          <w:tcPr>
            <w:tcW w:w="790" w:type="pct"/>
          </w:tcPr>
          <w:p w:rsidR="002C4EC9" w:rsidRPr="00D47EBA" w:rsidRDefault="002C4EC9" w:rsidP="0076160D">
            <w:pPr>
              <w:rPr>
                <w:sz w:val="16"/>
                <w:szCs w:val="16"/>
              </w:rPr>
            </w:pPr>
            <w:r w:rsidRPr="00D47EBA">
              <w:rPr>
                <w:sz w:val="16"/>
                <w:szCs w:val="16"/>
              </w:rPr>
              <w:t>Double-blinded</w:t>
            </w:r>
          </w:p>
          <w:p w:rsidR="002C4EC9" w:rsidRPr="00D47EBA" w:rsidRDefault="002C4EC9" w:rsidP="0076160D">
            <w:pPr>
              <w:rPr>
                <w:sz w:val="16"/>
                <w:szCs w:val="16"/>
              </w:rPr>
            </w:pPr>
            <w:r w:rsidRPr="00D47EBA">
              <w:rPr>
                <w:sz w:val="16"/>
                <w:szCs w:val="16"/>
              </w:rPr>
              <w:t>Randomised to either  placebo (n=67) or 1000 IU/day of vitamin D2 in last trimester (n=59)</w:t>
            </w:r>
          </w:p>
        </w:tc>
        <w:tc>
          <w:tcPr>
            <w:tcW w:w="482" w:type="pct"/>
          </w:tcPr>
          <w:p w:rsidR="002C4EC9" w:rsidRPr="00D47EBA" w:rsidRDefault="002C4EC9" w:rsidP="0076160D">
            <w:pPr>
              <w:rPr>
                <w:sz w:val="16"/>
                <w:szCs w:val="16"/>
              </w:rPr>
            </w:pPr>
            <w:r w:rsidRPr="00D47EBA">
              <w:rPr>
                <w:sz w:val="16"/>
                <w:szCs w:val="16"/>
              </w:rPr>
              <w:t>Nil, but groups of similar age, height, parity, offspring sex, length of gestation</w:t>
            </w:r>
          </w:p>
        </w:tc>
        <w:tc>
          <w:tcPr>
            <w:tcW w:w="439" w:type="pct"/>
          </w:tcPr>
          <w:p w:rsidR="002C4EC9" w:rsidRPr="00D47EBA" w:rsidRDefault="002C4EC9" w:rsidP="0076160D">
            <w:pPr>
              <w:rPr>
                <w:sz w:val="16"/>
                <w:szCs w:val="16"/>
              </w:rPr>
            </w:pPr>
            <w:r w:rsidRPr="00D47EBA">
              <w:rPr>
                <w:sz w:val="16"/>
                <w:szCs w:val="16"/>
              </w:rPr>
              <w:t>28-32 weeks and at birth</w:t>
            </w:r>
          </w:p>
        </w:tc>
        <w:tc>
          <w:tcPr>
            <w:tcW w:w="833" w:type="pct"/>
          </w:tcPr>
          <w:p w:rsidR="002C4EC9" w:rsidRPr="00D47EBA" w:rsidRDefault="002C4EC9" w:rsidP="0076160D">
            <w:pPr>
              <w:rPr>
                <w:sz w:val="16"/>
                <w:szCs w:val="16"/>
              </w:rPr>
            </w:pPr>
            <w:r w:rsidRPr="00D47EBA">
              <w:rPr>
                <w:sz w:val="16"/>
                <w:szCs w:val="16"/>
              </w:rPr>
              <w:t>At allocation 25(OH)D = 20.1 (1.9)</w:t>
            </w:r>
          </w:p>
          <w:p w:rsidR="002C4EC9" w:rsidRPr="00D47EBA" w:rsidRDefault="002C4EC9" w:rsidP="0076160D">
            <w:pPr>
              <w:rPr>
                <w:sz w:val="16"/>
                <w:szCs w:val="16"/>
              </w:rPr>
            </w:pPr>
            <w:r w:rsidRPr="00D47EBA">
              <w:rPr>
                <w:sz w:val="16"/>
                <w:szCs w:val="16"/>
              </w:rPr>
              <w:t>At term, Controls 25(OH)D= 16.2 (2.7)</w:t>
            </w:r>
          </w:p>
          <w:p w:rsidR="002C4EC9" w:rsidRPr="00D47EBA" w:rsidRDefault="002C4EC9" w:rsidP="0076160D">
            <w:pPr>
              <w:rPr>
                <w:sz w:val="16"/>
                <w:szCs w:val="16"/>
              </w:rPr>
            </w:pPr>
            <w:r w:rsidRPr="00D47EBA">
              <w:rPr>
                <w:sz w:val="16"/>
                <w:szCs w:val="16"/>
              </w:rPr>
              <w:t>At term, supplemented group 25(OH)D = 168.0 (12.5)</w:t>
            </w:r>
          </w:p>
        </w:tc>
        <w:tc>
          <w:tcPr>
            <w:tcW w:w="527" w:type="pct"/>
          </w:tcPr>
          <w:p w:rsidR="002C4EC9" w:rsidRPr="00D47EBA" w:rsidRDefault="002C4EC9" w:rsidP="0076160D">
            <w:pPr>
              <w:rPr>
                <w:sz w:val="16"/>
                <w:szCs w:val="16"/>
              </w:rPr>
            </w:pPr>
            <w:r w:rsidRPr="00AE2321">
              <w:rPr>
                <w:sz w:val="16"/>
                <w:szCs w:val="16"/>
              </w:rPr>
              <w:t>34.3 (0.2)</w:t>
            </w:r>
            <w:r>
              <w:rPr>
                <w:sz w:val="16"/>
                <w:szCs w:val="16"/>
              </w:rPr>
              <w:t>*</w:t>
            </w:r>
          </w:p>
        </w:tc>
        <w:tc>
          <w:tcPr>
            <w:tcW w:w="483" w:type="pct"/>
          </w:tcPr>
          <w:p w:rsidR="002C4EC9" w:rsidRPr="00D47EBA" w:rsidRDefault="002C4EC9" w:rsidP="0076160D">
            <w:pPr>
              <w:rPr>
                <w:sz w:val="16"/>
                <w:szCs w:val="16"/>
              </w:rPr>
            </w:pPr>
            <w:r w:rsidRPr="00D47EBA">
              <w:rPr>
                <w:sz w:val="16"/>
                <w:szCs w:val="16"/>
              </w:rPr>
              <w:t xml:space="preserve"> </w:t>
            </w:r>
            <w:r w:rsidRPr="00AE2321">
              <w:rPr>
                <w:sz w:val="16"/>
                <w:szCs w:val="16"/>
              </w:rPr>
              <w:t>34.5 (0.1)</w:t>
            </w:r>
            <w:r>
              <w:rPr>
                <w:sz w:val="16"/>
                <w:szCs w:val="16"/>
              </w:rPr>
              <w:t>*</w:t>
            </w:r>
          </w:p>
        </w:tc>
        <w:tc>
          <w:tcPr>
            <w:tcW w:w="613" w:type="pct"/>
          </w:tcPr>
          <w:p w:rsidR="002C4EC9" w:rsidRPr="00D47EBA" w:rsidRDefault="002C4EC9" w:rsidP="0076160D">
            <w:pPr>
              <w:rPr>
                <w:sz w:val="16"/>
                <w:szCs w:val="16"/>
              </w:rPr>
            </w:pPr>
            <w:r w:rsidRPr="00D47EBA">
              <w:rPr>
                <w:sz w:val="16"/>
                <w:szCs w:val="16"/>
              </w:rPr>
              <w:t>No signif</w:t>
            </w:r>
            <w:r>
              <w:rPr>
                <w:sz w:val="16"/>
                <w:szCs w:val="16"/>
              </w:rPr>
              <w:t>icant difference in HC</w:t>
            </w:r>
            <w:r w:rsidRPr="00D47EBA">
              <w:rPr>
                <w:sz w:val="16"/>
                <w:szCs w:val="16"/>
              </w:rPr>
              <w:t xml:space="preserve"> between groups </w:t>
            </w:r>
          </w:p>
          <w:p w:rsidR="002C4EC9" w:rsidRPr="00D47EBA" w:rsidRDefault="002C4EC9" w:rsidP="0076160D">
            <w:pPr>
              <w:rPr>
                <w:sz w:val="16"/>
                <w:szCs w:val="16"/>
              </w:rPr>
            </w:pPr>
            <w:r w:rsidRPr="00D47EBA">
              <w:rPr>
                <w:sz w:val="16"/>
                <w:szCs w:val="16"/>
              </w:rPr>
              <w:t>p&gt;0.05</w:t>
            </w:r>
          </w:p>
        </w:tc>
      </w:tr>
      <w:tr w:rsidR="002C4EC9" w:rsidRPr="005A5DE3" w:rsidTr="0076160D">
        <w:tc>
          <w:tcPr>
            <w:tcW w:w="263" w:type="pct"/>
          </w:tcPr>
          <w:p w:rsidR="002C4EC9" w:rsidRPr="00156FC0" w:rsidRDefault="002C4EC9" w:rsidP="0076160D">
            <w:pPr>
              <w:rPr>
                <w:b/>
                <w:sz w:val="16"/>
                <w:szCs w:val="16"/>
                <w:vertAlign w:val="superscript"/>
              </w:rPr>
            </w:pPr>
            <w:r>
              <w:rPr>
                <w:b/>
                <w:sz w:val="16"/>
                <w:szCs w:val="16"/>
              </w:rPr>
              <w:t>Marya, 1988</w:t>
            </w:r>
            <w:r>
              <w:rPr>
                <w:b/>
                <w:sz w:val="16"/>
                <w:szCs w:val="16"/>
                <w:vertAlign w:val="superscript"/>
              </w:rPr>
              <w:t>6</w:t>
            </w:r>
          </w:p>
        </w:tc>
        <w:tc>
          <w:tcPr>
            <w:tcW w:w="263" w:type="pct"/>
          </w:tcPr>
          <w:p w:rsidR="002C4EC9" w:rsidRPr="00D47EBA" w:rsidRDefault="002C4EC9" w:rsidP="0076160D">
            <w:pPr>
              <w:rPr>
                <w:sz w:val="16"/>
                <w:szCs w:val="16"/>
              </w:rPr>
            </w:pPr>
            <w:r w:rsidRPr="00D47EBA">
              <w:rPr>
                <w:sz w:val="16"/>
                <w:szCs w:val="16"/>
              </w:rPr>
              <w:t>-2 (high)</w:t>
            </w:r>
          </w:p>
        </w:tc>
        <w:tc>
          <w:tcPr>
            <w:tcW w:w="307" w:type="pct"/>
          </w:tcPr>
          <w:p w:rsidR="002C4EC9" w:rsidRDefault="002C4EC9" w:rsidP="0076160D">
            <w:pPr>
              <w:rPr>
                <w:sz w:val="16"/>
                <w:szCs w:val="16"/>
              </w:rPr>
            </w:pPr>
            <w:r w:rsidRPr="00D47EBA">
              <w:rPr>
                <w:sz w:val="16"/>
                <w:szCs w:val="16"/>
              </w:rPr>
              <w:t>Rohtak, India</w:t>
            </w:r>
          </w:p>
          <w:p w:rsidR="002C4EC9" w:rsidRDefault="002C4EC9" w:rsidP="0076160D">
            <w:pPr>
              <w:rPr>
                <w:sz w:val="16"/>
                <w:szCs w:val="16"/>
              </w:rPr>
            </w:pPr>
          </w:p>
          <w:p w:rsidR="002C4EC9" w:rsidRPr="00D47EBA" w:rsidRDefault="002C4EC9" w:rsidP="0076160D">
            <w:pPr>
              <w:rPr>
                <w:sz w:val="16"/>
                <w:szCs w:val="16"/>
              </w:rPr>
            </w:pPr>
            <w:r>
              <w:rPr>
                <w:sz w:val="16"/>
                <w:szCs w:val="16"/>
              </w:rPr>
              <w:t>n=200 women</w:t>
            </w:r>
          </w:p>
        </w:tc>
        <w:tc>
          <w:tcPr>
            <w:tcW w:w="790" w:type="pct"/>
          </w:tcPr>
          <w:p w:rsidR="002C4EC9" w:rsidRPr="00D47EBA" w:rsidRDefault="002C4EC9" w:rsidP="0076160D">
            <w:pPr>
              <w:rPr>
                <w:sz w:val="16"/>
                <w:szCs w:val="16"/>
              </w:rPr>
            </w:pPr>
            <w:r w:rsidRPr="00D47EBA">
              <w:rPr>
                <w:sz w:val="16"/>
                <w:szCs w:val="16"/>
              </w:rPr>
              <w:t>Randomised to either no supplement (n=100) or oral 600,000 IU vitamin D3; 2 doses in 7</w:t>
            </w:r>
            <w:r w:rsidRPr="00D47EBA">
              <w:rPr>
                <w:sz w:val="16"/>
                <w:szCs w:val="16"/>
                <w:vertAlign w:val="superscript"/>
              </w:rPr>
              <w:t>th</w:t>
            </w:r>
            <w:r w:rsidRPr="00D47EBA">
              <w:rPr>
                <w:sz w:val="16"/>
                <w:szCs w:val="16"/>
              </w:rPr>
              <w:t xml:space="preserve"> and 8</w:t>
            </w:r>
            <w:r w:rsidRPr="00D47EBA">
              <w:rPr>
                <w:sz w:val="16"/>
                <w:szCs w:val="16"/>
                <w:vertAlign w:val="superscript"/>
              </w:rPr>
              <w:t>th</w:t>
            </w:r>
            <w:r w:rsidRPr="00D47EBA">
              <w:rPr>
                <w:sz w:val="16"/>
                <w:szCs w:val="16"/>
              </w:rPr>
              <w:t xml:space="preserve"> months gestation (n=100)</w:t>
            </w:r>
          </w:p>
        </w:tc>
        <w:tc>
          <w:tcPr>
            <w:tcW w:w="482" w:type="pct"/>
          </w:tcPr>
          <w:p w:rsidR="002C4EC9" w:rsidRPr="00D47EBA" w:rsidRDefault="002C4EC9" w:rsidP="0076160D">
            <w:pPr>
              <w:rPr>
                <w:sz w:val="16"/>
                <w:szCs w:val="16"/>
              </w:rPr>
            </w:pPr>
            <w:r w:rsidRPr="00D47EBA">
              <w:rPr>
                <w:sz w:val="16"/>
                <w:szCs w:val="16"/>
              </w:rPr>
              <w:t>Nil, but groups had similar maternal age, maternal height, maternal height, parity, haemoglobin, calcium intake and vitamin D intake</w:t>
            </w:r>
          </w:p>
        </w:tc>
        <w:tc>
          <w:tcPr>
            <w:tcW w:w="439" w:type="pct"/>
          </w:tcPr>
          <w:p w:rsidR="002C4EC9" w:rsidRPr="00D47EBA" w:rsidRDefault="002C4EC9" w:rsidP="0076160D">
            <w:pPr>
              <w:rPr>
                <w:sz w:val="16"/>
                <w:szCs w:val="16"/>
              </w:rPr>
            </w:pPr>
            <w:r w:rsidRPr="00D47EBA">
              <w:rPr>
                <w:sz w:val="16"/>
                <w:szCs w:val="16"/>
              </w:rPr>
              <w:t>Not measured</w:t>
            </w:r>
          </w:p>
        </w:tc>
        <w:tc>
          <w:tcPr>
            <w:tcW w:w="833" w:type="pct"/>
          </w:tcPr>
          <w:p w:rsidR="002C4EC9" w:rsidRPr="00D47EBA" w:rsidRDefault="002C4EC9" w:rsidP="0076160D">
            <w:pPr>
              <w:rPr>
                <w:sz w:val="16"/>
                <w:szCs w:val="16"/>
              </w:rPr>
            </w:pPr>
            <w:r w:rsidRPr="00D47EBA">
              <w:rPr>
                <w:sz w:val="16"/>
                <w:szCs w:val="16"/>
              </w:rPr>
              <w:t>Not measured directly, but mean daily vitamin D intake given as follows</w:t>
            </w:r>
          </w:p>
          <w:p w:rsidR="002C4EC9" w:rsidRPr="00D47EBA" w:rsidRDefault="002C4EC9" w:rsidP="0076160D">
            <w:pPr>
              <w:rPr>
                <w:sz w:val="16"/>
                <w:szCs w:val="16"/>
              </w:rPr>
            </w:pPr>
            <w:r w:rsidRPr="00D47EBA">
              <w:rPr>
                <w:sz w:val="16"/>
                <w:szCs w:val="16"/>
              </w:rPr>
              <w:t>Un</w:t>
            </w:r>
            <w:r>
              <w:rPr>
                <w:sz w:val="16"/>
                <w:szCs w:val="16"/>
              </w:rPr>
              <w:t>-</w:t>
            </w:r>
            <w:r w:rsidRPr="00D47EBA">
              <w:rPr>
                <w:sz w:val="16"/>
                <w:szCs w:val="16"/>
              </w:rPr>
              <w:t>supplemented = 35.71 (6.17) IU/day</w:t>
            </w:r>
          </w:p>
          <w:p w:rsidR="002C4EC9" w:rsidRPr="00D47EBA" w:rsidRDefault="002C4EC9" w:rsidP="0076160D">
            <w:pPr>
              <w:rPr>
                <w:sz w:val="16"/>
                <w:szCs w:val="16"/>
              </w:rPr>
            </w:pPr>
            <w:r w:rsidRPr="00D47EBA">
              <w:rPr>
                <w:sz w:val="16"/>
                <w:szCs w:val="16"/>
              </w:rPr>
              <w:t>Supplemented group = 35.01 (7.13) IU/day</w:t>
            </w:r>
          </w:p>
        </w:tc>
        <w:tc>
          <w:tcPr>
            <w:tcW w:w="527" w:type="pct"/>
          </w:tcPr>
          <w:p w:rsidR="002C4EC9" w:rsidRPr="00D47EBA" w:rsidRDefault="002C4EC9" w:rsidP="0076160D">
            <w:pPr>
              <w:rPr>
                <w:sz w:val="16"/>
                <w:szCs w:val="16"/>
              </w:rPr>
            </w:pPr>
            <w:r w:rsidRPr="00D47EBA">
              <w:rPr>
                <w:sz w:val="16"/>
                <w:szCs w:val="16"/>
              </w:rPr>
              <w:t>33.41 (1.11</w:t>
            </w:r>
            <w:r>
              <w:rPr>
                <w:sz w:val="16"/>
                <w:szCs w:val="16"/>
              </w:rPr>
              <w:t>)</w:t>
            </w:r>
          </w:p>
        </w:tc>
        <w:tc>
          <w:tcPr>
            <w:tcW w:w="483" w:type="pct"/>
          </w:tcPr>
          <w:p w:rsidR="002C4EC9" w:rsidRPr="00D47EBA" w:rsidRDefault="002C4EC9" w:rsidP="0076160D">
            <w:pPr>
              <w:rPr>
                <w:sz w:val="16"/>
                <w:szCs w:val="16"/>
              </w:rPr>
            </w:pPr>
            <w:r w:rsidRPr="00AE2321">
              <w:rPr>
                <w:sz w:val="16"/>
                <w:szCs w:val="16"/>
              </w:rPr>
              <w:t>33.99 (1.02)</w:t>
            </w:r>
          </w:p>
          <w:p w:rsidR="002C4EC9" w:rsidRPr="00D47EBA" w:rsidRDefault="002C4EC9" w:rsidP="0076160D">
            <w:pPr>
              <w:rPr>
                <w:sz w:val="16"/>
                <w:szCs w:val="16"/>
              </w:rPr>
            </w:pPr>
          </w:p>
        </w:tc>
        <w:tc>
          <w:tcPr>
            <w:tcW w:w="613" w:type="pct"/>
          </w:tcPr>
          <w:p w:rsidR="002C4EC9" w:rsidRPr="00AE2321" w:rsidRDefault="002C4EC9" w:rsidP="0076160D">
            <w:pPr>
              <w:rPr>
                <w:sz w:val="16"/>
                <w:szCs w:val="16"/>
              </w:rPr>
            </w:pPr>
            <w:r w:rsidRPr="00AE2321">
              <w:rPr>
                <w:sz w:val="16"/>
                <w:szCs w:val="16"/>
              </w:rPr>
              <w:t>HC at birth significantly higher in the supplemented group</w:t>
            </w:r>
          </w:p>
          <w:p w:rsidR="002C4EC9" w:rsidRPr="00D47EBA" w:rsidRDefault="002C4EC9" w:rsidP="0076160D">
            <w:pPr>
              <w:rPr>
                <w:sz w:val="16"/>
                <w:szCs w:val="16"/>
              </w:rPr>
            </w:pPr>
            <w:r>
              <w:rPr>
                <w:sz w:val="16"/>
                <w:szCs w:val="16"/>
              </w:rPr>
              <w:t>p</w:t>
            </w:r>
            <w:r w:rsidRPr="00AE2321">
              <w:rPr>
                <w:sz w:val="16"/>
                <w:szCs w:val="16"/>
              </w:rPr>
              <w:t>&lt;0.001</w:t>
            </w:r>
          </w:p>
          <w:p w:rsidR="002C4EC9" w:rsidRPr="00D47EBA" w:rsidRDefault="002C4EC9" w:rsidP="0076160D">
            <w:pPr>
              <w:rPr>
                <w:sz w:val="16"/>
                <w:szCs w:val="16"/>
              </w:rPr>
            </w:pPr>
          </w:p>
        </w:tc>
      </w:tr>
    </w:tbl>
    <w:p w:rsidR="002C4EC9" w:rsidRPr="00D47EBA" w:rsidRDefault="002C4EC9" w:rsidP="0076160D">
      <w:pPr>
        <w:jc w:val="center"/>
        <w:rPr>
          <w:b/>
        </w:rPr>
      </w:pPr>
    </w:p>
    <w:p w:rsidR="002C4EC9" w:rsidRPr="00FD6444" w:rsidRDefault="002C4EC9" w:rsidP="0076160D">
      <w:pPr>
        <w:jc w:val="center"/>
        <w:rPr>
          <w:b/>
        </w:rPr>
      </w:pPr>
    </w:p>
    <w:p w:rsidR="002C4EC9" w:rsidRDefault="002C4EC9" w:rsidP="0076160D">
      <w:pPr>
        <w:rPr>
          <w:b/>
        </w:rPr>
      </w:pPr>
    </w:p>
    <w:p w:rsidR="002C4EC9" w:rsidRDefault="002C4EC9" w:rsidP="0076160D">
      <w:pPr>
        <w:rPr>
          <w:b/>
        </w:rPr>
      </w:pPr>
    </w:p>
    <w:p w:rsidR="002C4EC9" w:rsidRDefault="002C4EC9" w:rsidP="0076160D">
      <w:pPr>
        <w:rPr>
          <w:b/>
        </w:rPr>
      </w:pPr>
    </w:p>
    <w:p w:rsidR="002C4EC9" w:rsidRDefault="002C4EC9" w:rsidP="0076160D">
      <w:pPr>
        <w:rPr>
          <w:b/>
        </w:rPr>
      </w:pPr>
    </w:p>
    <w:p w:rsidR="002C4EC9" w:rsidRDefault="002C4EC9" w:rsidP="0076160D">
      <w:pPr>
        <w:rPr>
          <w:b/>
        </w:rPr>
      </w:pPr>
    </w:p>
    <w:p w:rsidR="002C4EC9" w:rsidRDefault="002C4EC9" w:rsidP="0076160D">
      <w:pPr>
        <w:rPr>
          <w:b/>
        </w:rPr>
      </w:pPr>
    </w:p>
    <w:p w:rsidR="002C4EC9" w:rsidRDefault="002C4EC9">
      <w:pPr>
        <w:rPr>
          <w:b/>
        </w:rPr>
      </w:pPr>
      <w:r>
        <w:rPr>
          <w:b/>
        </w:rPr>
        <w:br w:type="page"/>
      </w:r>
    </w:p>
    <w:p w:rsidR="002C4EC9" w:rsidRDefault="002C4EC9" w:rsidP="0076160D">
      <w:pPr>
        <w:rPr>
          <w:b/>
        </w:rPr>
      </w:pPr>
    </w:p>
    <w:p w:rsidR="002C4EC9" w:rsidRPr="004B305E" w:rsidRDefault="002C4EC9" w:rsidP="0076160D">
      <w:pPr>
        <w:jc w:val="center"/>
        <w:rPr>
          <w:b/>
        </w:rPr>
      </w:pPr>
      <w:r w:rsidRPr="004B305E">
        <w:rPr>
          <w:b/>
        </w:rPr>
        <w:t>Table 14: The effect of maternal vitamin D status in gestation on offspring bone mass – Observational studies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7"/>
        <w:gridCol w:w="589"/>
        <w:gridCol w:w="770"/>
        <w:gridCol w:w="1246"/>
        <w:gridCol w:w="918"/>
        <w:gridCol w:w="1125"/>
        <w:gridCol w:w="909"/>
        <w:gridCol w:w="814"/>
        <w:gridCol w:w="476"/>
        <w:gridCol w:w="814"/>
        <w:gridCol w:w="216"/>
        <w:gridCol w:w="382"/>
        <w:gridCol w:w="504"/>
        <w:gridCol w:w="216"/>
        <w:gridCol w:w="603"/>
        <w:gridCol w:w="788"/>
        <w:gridCol w:w="216"/>
        <w:gridCol w:w="603"/>
        <w:gridCol w:w="742"/>
        <w:gridCol w:w="1246"/>
      </w:tblGrid>
      <w:tr w:rsidR="002C4EC9" w:rsidRPr="005A5DE3" w:rsidTr="0076160D">
        <w:trPr>
          <w:trHeight w:val="889"/>
          <w:jc w:val="center"/>
        </w:trPr>
        <w:tc>
          <w:tcPr>
            <w:tcW w:w="306" w:type="pct"/>
          </w:tcPr>
          <w:p w:rsidR="002C4EC9" w:rsidRPr="003A2B8A" w:rsidRDefault="002C4EC9" w:rsidP="0076160D">
            <w:pPr>
              <w:rPr>
                <w:b/>
                <w:sz w:val="16"/>
                <w:szCs w:val="16"/>
              </w:rPr>
            </w:pPr>
            <w:r w:rsidRPr="003A2B8A">
              <w:rPr>
                <w:b/>
                <w:sz w:val="16"/>
                <w:szCs w:val="16"/>
              </w:rPr>
              <w:t>First author and year</w:t>
            </w:r>
          </w:p>
        </w:tc>
        <w:tc>
          <w:tcPr>
            <w:tcW w:w="197" w:type="pct"/>
          </w:tcPr>
          <w:p w:rsidR="002C4EC9" w:rsidRPr="003A2B8A" w:rsidRDefault="002C4EC9" w:rsidP="0076160D">
            <w:pPr>
              <w:rPr>
                <w:b/>
                <w:sz w:val="16"/>
                <w:szCs w:val="16"/>
              </w:rPr>
            </w:pPr>
            <w:r w:rsidRPr="003A2B8A">
              <w:rPr>
                <w:b/>
                <w:sz w:val="16"/>
                <w:szCs w:val="16"/>
              </w:rPr>
              <w:t>Bias score</w:t>
            </w:r>
          </w:p>
        </w:tc>
        <w:tc>
          <w:tcPr>
            <w:tcW w:w="256" w:type="pct"/>
          </w:tcPr>
          <w:p w:rsidR="002C4EC9" w:rsidRPr="003A2B8A" w:rsidRDefault="002C4EC9" w:rsidP="0076160D">
            <w:pPr>
              <w:rPr>
                <w:b/>
                <w:sz w:val="16"/>
                <w:szCs w:val="16"/>
              </w:rPr>
            </w:pPr>
            <w:r w:rsidRPr="003A2B8A">
              <w:rPr>
                <w:b/>
                <w:sz w:val="16"/>
                <w:szCs w:val="16"/>
              </w:rPr>
              <w:t>Study Type</w:t>
            </w:r>
          </w:p>
        </w:tc>
        <w:tc>
          <w:tcPr>
            <w:tcW w:w="425" w:type="pct"/>
          </w:tcPr>
          <w:p w:rsidR="002C4EC9" w:rsidRPr="003A2B8A" w:rsidRDefault="002C4EC9" w:rsidP="0076160D">
            <w:pPr>
              <w:rPr>
                <w:b/>
                <w:sz w:val="16"/>
                <w:szCs w:val="16"/>
              </w:rPr>
            </w:pPr>
            <w:r w:rsidRPr="003A2B8A">
              <w:rPr>
                <w:b/>
                <w:sz w:val="16"/>
                <w:szCs w:val="16"/>
              </w:rPr>
              <w:t>Study Details, age at which children were assessed and technique used</w:t>
            </w:r>
          </w:p>
        </w:tc>
        <w:tc>
          <w:tcPr>
            <w:tcW w:w="329" w:type="pct"/>
          </w:tcPr>
          <w:p w:rsidR="002C4EC9" w:rsidRPr="003A2B8A" w:rsidRDefault="002C4EC9" w:rsidP="0076160D">
            <w:pPr>
              <w:rPr>
                <w:b/>
                <w:sz w:val="16"/>
                <w:szCs w:val="16"/>
              </w:rPr>
            </w:pPr>
            <w:r w:rsidRPr="003A2B8A">
              <w:rPr>
                <w:b/>
                <w:sz w:val="16"/>
                <w:szCs w:val="16"/>
              </w:rPr>
              <w:t>Offspring bone outcomes assessed (units)</w:t>
            </w:r>
          </w:p>
        </w:tc>
        <w:tc>
          <w:tcPr>
            <w:tcW w:w="464" w:type="pct"/>
          </w:tcPr>
          <w:p w:rsidR="002C4EC9" w:rsidRPr="003A2B8A" w:rsidRDefault="002C4EC9" w:rsidP="0076160D">
            <w:pPr>
              <w:rPr>
                <w:b/>
                <w:sz w:val="16"/>
                <w:szCs w:val="16"/>
              </w:rPr>
            </w:pPr>
            <w:r w:rsidRPr="003A2B8A">
              <w:rPr>
                <w:b/>
                <w:sz w:val="16"/>
                <w:szCs w:val="16"/>
              </w:rPr>
              <w:t>Confounders/ adjustments</w:t>
            </w:r>
          </w:p>
        </w:tc>
        <w:tc>
          <w:tcPr>
            <w:tcW w:w="296" w:type="pct"/>
          </w:tcPr>
          <w:p w:rsidR="002C4EC9" w:rsidRPr="003A2B8A" w:rsidRDefault="002C4EC9" w:rsidP="0076160D">
            <w:pPr>
              <w:rPr>
                <w:b/>
                <w:sz w:val="16"/>
                <w:szCs w:val="16"/>
              </w:rPr>
            </w:pPr>
            <w:r w:rsidRPr="003A2B8A">
              <w:rPr>
                <w:b/>
                <w:sz w:val="16"/>
                <w:szCs w:val="16"/>
              </w:rPr>
              <w:t xml:space="preserve">Number of weeks gestation when maternal 25(OH)D3  was measured </w:t>
            </w:r>
          </w:p>
        </w:tc>
        <w:tc>
          <w:tcPr>
            <w:tcW w:w="461" w:type="pct"/>
            <w:gridSpan w:val="2"/>
          </w:tcPr>
          <w:p w:rsidR="002C4EC9" w:rsidRPr="003A2B8A" w:rsidRDefault="002C4EC9" w:rsidP="0076160D">
            <w:pPr>
              <w:rPr>
                <w:b/>
                <w:sz w:val="16"/>
                <w:szCs w:val="16"/>
              </w:rPr>
            </w:pPr>
            <w:r w:rsidRPr="003A2B8A">
              <w:rPr>
                <w:b/>
                <w:sz w:val="16"/>
                <w:szCs w:val="16"/>
              </w:rPr>
              <w:t>Mean (SD) or median (IQR) maternal 25(OH)D concentration (nmol/l)</w:t>
            </w:r>
          </w:p>
        </w:tc>
        <w:tc>
          <w:tcPr>
            <w:tcW w:w="872" w:type="pct"/>
            <w:gridSpan w:val="6"/>
          </w:tcPr>
          <w:p w:rsidR="002C4EC9" w:rsidRPr="003A2B8A" w:rsidRDefault="002C4EC9" w:rsidP="0076160D">
            <w:pPr>
              <w:rPr>
                <w:b/>
                <w:sz w:val="16"/>
                <w:szCs w:val="16"/>
              </w:rPr>
            </w:pPr>
            <w:r w:rsidRPr="003A2B8A">
              <w:rPr>
                <w:b/>
                <w:sz w:val="16"/>
                <w:szCs w:val="16"/>
              </w:rPr>
              <w:t>Mean (SD) bone outcome according to maternal 25(OH)D category/ Unadjusted correlation co-efficient (</w:t>
            </w:r>
            <w:r>
              <w:rPr>
                <w:b/>
                <w:sz w:val="16"/>
                <w:szCs w:val="16"/>
              </w:rPr>
              <w:t>r) or regression co-efficient (β</w:t>
            </w:r>
            <w:r w:rsidRPr="003A2B8A">
              <w:rPr>
                <w:b/>
                <w:sz w:val="16"/>
                <w:szCs w:val="16"/>
              </w:rPr>
              <w:t>)  (95% CI)</w:t>
            </w:r>
          </w:p>
        </w:tc>
        <w:tc>
          <w:tcPr>
            <w:tcW w:w="831" w:type="pct"/>
            <w:gridSpan w:val="4"/>
          </w:tcPr>
          <w:p w:rsidR="002C4EC9" w:rsidRPr="003A2B8A" w:rsidRDefault="002C4EC9" w:rsidP="0076160D">
            <w:pPr>
              <w:rPr>
                <w:b/>
                <w:sz w:val="16"/>
                <w:szCs w:val="16"/>
              </w:rPr>
            </w:pPr>
            <w:r w:rsidRPr="003A2B8A">
              <w:rPr>
                <w:b/>
                <w:sz w:val="16"/>
                <w:szCs w:val="16"/>
              </w:rPr>
              <w:t xml:space="preserve">Adjusted correlation co-efficient (r)  or regression co-efficient (B) (95% CI) </w:t>
            </w:r>
          </w:p>
        </w:tc>
        <w:tc>
          <w:tcPr>
            <w:tcW w:w="562" w:type="pct"/>
          </w:tcPr>
          <w:p w:rsidR="002C4EC9" w:rsidRPr="003A2B8A" w:rsidRDefault="002C4EC9" w:rsidP="0076160D">
            <w:pPr>
              <w:rPr>
                <w:b/>
                <w:sz w:val="16"/>
                <w:szCs w:val="16"/>
              </w:rPr>
            </w:pPr>
            <w:r w:rsidRPr="003A2B8A">
              <w:rPr>
                <w:b/>
                <w:sz w:val="16"/>
                <w:szCs w:val="16"/>
              </w:rPr>
              <w:t>conclusion</w:t>
            </w:r>
          </w:p>
        </w:tc>
      </w:tr>
      <w:tr w:rsidR="002C4EC9" w:rsidRPr="005A5DE3" w:rsidTr="0076160D">
        <w:trPr>
          <w:trHeight w:val="444"/>
          <w:jc w:val="center"/>
        </w:trPr>
        <w:tc>
          <w:tcPr>
            <w:tcW w:w="306" w:type="pct"/>
            <w:vMerge w:val="restart"/>
          </w:tcPr>
          <w:p w:rsidR="002C4EC9" w:rsidRPr="00BC4CFB" w:rsidRDefault="002C4EC9" w:rsidP="0076160D">
            <w:pPr>
              <w:rPr>
                <w:b/>
                <w:sz w:val="16"/>
                <w:szCs w:val="16"/>
                <w:vertAlign w:val="superscript"/>
              </w:rPr>
            </w:pPr>
            <w:r w:rsidRPr="003A2B8A">
              <w:rPr>
                <w:b/>
                <w:sz w:val="16"/>
                <w:szCs w:val="16"/>
              </w:rPr>
              <w:t>Weiler, 2005</w:t>
            </w:r>
            <w:r>
              <w:rPr>
                <w:b/>
                <w:sz w:val="16"/>
                <w:szCs w:val="16"/>
                <w:vertAlign w:val="superscript"/>
              </w:rPr>
              <w:t>86</w:t>
            </w:r>
          </w:p>
        </w:tc>
        <w:tc>
          <w:tcPr>
            <w:tcW w:w="197" w:type="pct"/>
            <w:vMerge w:val="restart"/>
          </w:tcPr>
          <w:p w:rsidR="002C4EC9" w:rsidRPr="00A00828" w:rsidRDefault="002C4EC9" w:rsidP="0076160D">
            <w:pPr>
              <w:rPr>
                <w:sz w:val="16"/>
                <w:szCs w:val="16"/>
              </w:rPr>
            </w:pPr>
            <w:r w:rsidRPr="00A00828">
              <w:rPr>
                <w:sz w:val="16"/>
                <w:szCs w:val="16"/>
              </w:rPr>
              <w:t>3 (med)</w:t>
            </w:r>
          </w:p>
        </w:tc>
        <w:tc>
          <w:tcPr>
            <w:tcW w:w="256" w:type="pct"/>
            <w:vMerge w:val="restart"/>
          </w:tcPr>
          <w:p w:rsidR="002C4EC9" w:rsidRPr="00A00828" w:rsidRDefault="002C4EC9" w:rsidP="0076160D">
            <w:pPr>
              <w:rPr>
                <w:sz w:val="16"/>
                <w:szCs w:val="16"/>
              </w:rPr>
            </w:pPr>
            <w:r>
              <w:rPr>
                <w:sz w:val="16"/>
                <w:szCs w:val="16"/>
              </w:rPr>
              <w:t>Cross-sectional</w:t>
            </w:r>
          </w:p>
        </w:tc>
        <w:tc>
          <w:tcPr>
            <w:tcW w:w="425" w:type="pct"/>
            <w:vMerge w:val="restart"/>
          </w:tcPr>
          <w:p w:rsidR="002C4EC9" w:rsidRPr="00A00828" w:rsidRDefault="002C4EC9" w:rsidP="0076160D">
            <w:pPr>
              <w:rPr>
                <w:sz w:val="16"/>
                <w:szCs w:val="16"/>
              </w:rPr>
            </w:pPr>
            <w:r>
              <w:rPr>
                <w:sz w:val="16"/>
                <w:szCs w:val="16"/>
              </w:rPr>
              <w:t xml:space="preserve">Winnipeg, </w:t>
            </w:r>
            <w:r w:rsidRPr="00A00828">
              <w:rPr>
                <w:sz w:val="16"/>
                <w:szCs w:val="16"/>
              </w:rPr>
              <w:t>Canada</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Overall cohort= 342</w:t>
            </w:r>
            <w:r>
              <w:rPr>
                <w:sz w:val="16"/>
                <w:szCs w:val="16"/>
              </w:rPr>
              <w:t xml:space="preserve"> women</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Sample size for analysis=50</w:t>
            </w:r>
          </w:p>
          <w:p w:rsidR="002C4EC9" w:rsidRPr="00A00828" w:rsidRDefault="002C4EC9" w:rsidP="0076160D">
            <w:pPr>
              <w:rPr>
                <w:sz w:val="16"/>
                <w:szCs w:val="16"/>
              </w:rPr>
            </w:pPr>
          </w:p>
          <w:p w:rsidR="002C4EC9" w:rsidRPr="00A00828" w:rsidRDefault="002C4EC9" w:rsidP="0076160D">
            <w:pPr>
              <w:rPr>
                <w:sz w:val="16"/>
                <w:szCs w:val="16"/>
              </w:rPr>
            </w:pPr>
            <w:r>
              <w:rPr>
                <w:sz w:val="16"/>
                <w:szCs w:val="16"/>
              </w:rPr>
              <w:t>Neonates delivered at term and</w:t>
            </w:r>
            <w:r w:rsidRPr="00A00828">
              <w:rPr>
                <w:sz w:val="16"/>
                <w:szCs w:val="16"/>
              </w:rPr>
              <w:t xml:space="preserve"> assessed within 15 days of birth by DXA</w:t>
            </w:r>
          </w:p>
        </w:tc>
        <w:tc>
          <w:tcPr>
            <w:tcW w:w="329" w:type="pct"/>
            <w:vMerge w:val="restart"/>
          </w:tcPr>
          <w:p w:rsidR="002C4EC9" w:rsidRPr="00A00828" w:rsidRDefault="002C4EC9" w:rsidP="0076160D">
            <w:pPr>
              <w:rPr>
                <w:sz w:val="16"/>
                <w:szCs w:val="16"/>
              </w:rPr>
            </w:pPr>
            <w:r w:rsidRPr="00A00828">
              <w:rPr>
                <w:sz w:val="16"/>
                <w:szCs w:val="16"/>
              </w:rPr>
              <w:t>Lumbar spine</w:t>
            </w:r>
            <w:r>
              <w:rPr>
                <w:sz w:val="16"/>
                <w:szCs w:val="16"/>
              </w:rPr>
              <w:t xml:space="preserve"> (LS)</w:t>
            </w:r>
            <w:r w:rsidRPr="00A00828">
              <w:rPr>
                <w:sz w:val="16"/>
                <w:szCs w:val="16"/>
              </w:rPr>
              <w:t xml:space="preserve"> BMC </w:t>
            </w:r>
            <w:r>
              <w:rPr>
                <w:sz w:val="16"/>
                <w:szCs w:val="16"/>
              </w:rPr>
              <w:t>(</w:t>
            </w:r>
            <w:r w:rsidRPr="00A00828">
              <w:rPr>
                <w:sz w:val="16"/>
                <w:szCs w:val="16"/>
              </w:rPr>
              <w:t>g)</w:t>
            </w:r>
          </w:p>
          <w:p w:rsidR="002C4EC9" w:rsidRPr="00A00828" w:rsidRDefault="002C4EC9" w:rsidP="0076160D">
            <w:pPr>
              <w:rPr>
                <w:sz w:val="16"/>
                <w:szCs w:val="16"/>
              </w:rPr>
            </w:pPr>
            <w:r>
              <w:rPr>
                <w:sz w:val="16"/>
                <w:szCs w:val="16"/>
              </w:rPr>
              <w:t xml:space="preserve">LS </w:t>
            </w:r>
            <w:r w:rsidRPr="00A00828">
              <w:rPr>
                <w:sz w:val="16"/>
                <w:szCs w:val="16"/>
              </w:rPr>
              <w:t>BMC/body weight</w:t>
            </w:r>
            <w:r>
              <w:rPr>
                <w:sz w:val="16"/>
                <w:szCs w:val="16"/>
              </w:rPr>
              <w:t xml:space="preserve"> (wt)</w:t>
            </w:r>
            <w:r w:rsidRPr="00A00828">
              <w:rPr>
                <w:sz w:val="16"/>
                <w:szCs w:val="16"/>
              </w:rPr>
              <w:t xml:space="preserve"> (g/kg)</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 xml:space="preserve">Femur BMC </w:t>
            </w:r>
          </w:p>
          <w:p w:rsidR="002C4EC9" w:rsidRPr="00A00828" w:rsidRDefault="002C4EC9" w:rsidP="0076160D">
            <w:pPr>
              <w:rPr>
                <w:sz w:val="16"/>
                <w:szCs w:val="16"/>
              </w:rPr>
            </w:pPr>
            <w:r>
              <w:rPr>
                <w:sz w:val="16"/>
                <w:szCs w:val="16"/>
              </w:rPr>
              <w:t>Femur BMC/wt</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W</w:t>
            </w:r>
            <w:r>
              <w:rPr>
                <w:sz w:val="16"/>
                <w:szCs w:val="16"/>
              </w:rPr>
              <w:t xml:space="preserve">hole </w:t>
            </w:r>
            <w:r w:rsidRPr="00A00828">
              <w:rPr>
                <w:sz w:val="16"/>
                <w:szCs w:val="16"/>
              </w:rPr>
              <w:t>B</w:t>
            </w:r>
            <w:r>
              <w:rPr>
                <w:sz w:val="16"/>
                <w:szCs w:val="16"/>
              </w:rPr>
              <w:t xml:space="preserve">ody (WB) </w:t>
            </w:r>
            <w:r w:rsidRPr="00A00828">
              <w:rPr>
                <w:sz w:val="16"/>
                <w:szCs w:val="16"/>
              </w:rPr>
              <w:t xml:space="preserve"> BMC</w:t>
            </w:r>
          </w:p>
          <w:p w:rsidR="002C4EC9" w:rsidRPr="00A00828" w:rsidRDefault="002C4EC9" w:rsidP="0076160D">
            <w:pPr>
              <w:rPr>
                <w:sz w:val="16"/>
                <w:szCs w:val="16"/>
              </w:rPr>
            </w:pPr>
            <w:r>
              <w:rPr>
                <w:sz w:val="16"/>
                <w:szCs w:val="16"/>
              </w:rPr>
              <w:t>WB BMC/ wt</w:t>
            </w:r>
          </w:p>
        </w:tc>
        <w:tc>
          <w:tcPr>
            <w:tcW w:w="464" w:type="pct"/>
            <w:vMerge w:val="restart"/>
          </w:tcPr>
          <w:p w:rsidR="002C4EC9" w:rsidRPr="00A00828" w:rsidRDefault="002C4EC9" w:rsidP="0076160D">
            <w:pPr>
              <w:rPr>
                <w:sz w:val="16"/>
                <w:szCs w:val="16"/>
              </w:rPr>
            </w:pPr>
            <w:r w:rsidRPr="00A00828">
              <w:rPr>
                <w:sz w:val="16"/>
                <w:szCs w:val="16"/>
              </w:rPr>
              <w:t>Infant weight, gestational age at birth, infant weight,  gestational age at scan, infant vitamin D status, lean mass</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Infant sex, infant length and maternal ethnicity not included in the final model since they did not significantly predict infant BMC</w:t>
            </w:r>
          </w:p>
        </w:tc>
        <w:tc>
          <w:tcPr>
            <w:tcW w:w="296" w:type="pct"/>
            <w:vMerge w:val="restart"/>
          </w:tcPr>
          <w:p w:rsidR="002C4EC9" w:rsidRPr="00A00828" w:rsidRDefault="002C4EC9" w:rsidP="0076160D">
            <w:pPr>
              <w:rPr>
                <w:sz w:val="16"/>
                <w:szCs w:val="16"/>
              </w:rPr>
            </w:pPr>
            <w:r w:rsidRPr="00A00828">
              <w:rPr>
                <w:sz w:val="16"/>
                <w:szCs w:val="16"/>
              </w:rPr>
              <w:t>Within 48 hours of delivery</w:t>
            </w:r>
          </w:p>
        </w:tc>
        <w:tc>
          <w:tcPr>
            <w:tcW w:w="461" w:type="pct"/>
            <w:gridSpan w:val="2"/>
            <w:vMerge w:val="restart"/>
          </w:tcPr>
          <w:p w:rsidR="002C4EC9" w:rsidRPr="00A00828" w:rsidRDefault="002C4EC9" w:rsidP="0076160D">
            <w:pPr>
              <w:rPr>
                <w:sz w:val="16"/>
                <w:szCs w:val="16"/>
              </w:rPr>
            </w:pPr>
            <w:r w:rsidRPr="00A00828">
              <w:rPr>
                <w:sz w:val="16"/>
                <w:szCs w:val="16"/>
              </w:rPr>
              <w:t>Overall mean not given</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Mean in adequate 25(OH)D group (&gt;37.5 nmol/l, n=32)= 61.6 (24.7)</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Mean in the deficient group (&lt;37.5 nmol/l, n=18)= 28.6 (7.8)</w:t>
            </w:r>
          </w:p>
        </w:tc>
        <w:tc>
          <w:tcPr>
            <w:tcW w:w="264" w:type="pct"/>
          </w:tcPr>
          <w:p w:rsidR="002C4EC9" w:rsidRDefault="002C4EC9" w:rsidP="0076160D">
            <w:pPr>
              <w:rPr>
                <w:sz w:val="16"/>
                <w:szCs w:val="16"/>
              </w:rPr>
            </w:pPr>
            <w:r>
              <w:rPr>
                <w:sz w:val="16"/>
                <w:szCs w:val="16"/>
              </w:rPr>
              <w:t>25(OH)D</w:t>
            </w:r>
          </w:p>
          <w:p w:rsidR="002C4EC9" w:rsidRPr="00A00828" w:rsidRDefault="002C4EC9" w:rsidP="0076160D">
            <w:pPr>
              <w:rPr>
                <w:sz w:val="16"/>
                <w:szCs w:val="16"/>
              </w:rPr>
            </w:pPr>
            <w:r>
              <w:rPr>
                <w:sz w:val="16"/>
                <w:szCs w:val="16"/>
              </w:rPr>
              <w:t>nmol/l</w:t>
            </w:r>
          </w:p>
        </w:tc>
        <w:tc>
          <w:tcPr>
            <w:tcW w:w="191" w:type="pct"/>
            <w:gridSpan w:val="2"/>
          </w:tcPr>
          <w:p w:rsidR="002C4EC9" w:rsidRPr="00A00828" w:rsidRDefault="002C4EC9" w:rsidP="0076160D">
            <w:pPr>
              <w:rPr>
                <w:sz w:val="16"/>
                <w:szCs w:val="16"/>
              </w:rPr>
            </w:pPr>
            <w:r>
              <w:rPr>
                <w:sz w:val="16"/>
                <w:szCs w:val="16"/>
              </w:rPr>
              <w:t>&lt;35</w:t>
            </w:r>
          </w:p>
        </w:tc>
        <w:tc>
          <w:tcPr>
            <w:tcW w:w="198" w:type="pct"/>
            <w:gridSpan w:val="2"/>
          </w:tcPr>
          <w:p w:rsidR="002C4EC9" w:rsidRPr="00A00828" w:rsidRDefault="002C4EC9" w:rsidP="0076160D">
            <w:pPr>
              <w:rPr>
                <w:sz w:val="16"/>
                <w:szCs w:val="16"/>
              </w:rPr>
            </w:pPr>
            <w:r>
              <w:rPr>
                <w:sz w:val="16"/>
                <w:szCs w:val="16"/>
              </w:rPr>
              <w:t>&gt;35</w:t>
            </w:r>
          </w:p>
        </w:tc>
        <w:tc>
          <w:tcPr>
            <w:tcW w:w="219" w:type="pct"/>
          </w:tcPr>
          <w:p w:rsidR="002C4EC9" w:rsidRPr="00A00828" w:rsidRDefault="002C4EC9" w:rsidP="0076160D">
            <w:pPr>
              <w:rPr>
                <w:sz w:val="16"/>
                <w:szCs w:val="16"/>
              </w:rPr>
            </w:pPr>
            <w:r>
              <w:rPr>
                <w:sz w:val="16"/>
                <w:szCs w:val="16"/>
              </w:rPr>
              <w:t>P value</w:t>
            </w:r>
          </w:p>
        </w:tc>
        <w:tc>
          <w:tcPr>
            <w:tcW w:w="831" w:type="pct"/>
            <w:gridSpan w:val="4"/>
            <w:vMerge w:val="restart"/>
          </w:tcPr>
          <w:p w:rsidR="002C4EC9" w:rsidRPr="00A00828" w:rsidRDefault="002C4EC9" w:rsidP="0076160D">
            <w:pPr>
              <w:rPr>
                <w:sz w:val="16"/>
                <w:szCs w:val="16"/>
              </w:rPr>
            </w:pPr>
            <w:r>
              <w:rPr>
                <w:sz w:val="16"/>
                <w:szCs w:val="16"/>
              </w:rPr>
              <w:t>Not given</w:t>
            </w:r>
          </w:p>
          <w:p w:rsidR="002C4EC9" w:rsidRPr="00A00828" w:rsidRDefault="002C4EC9" w:rsidP="0076160D">
            <w:pPr>
              <w:rPr>
                <w:sz w:val="16"/>
                <w:szCs w:val="16"/>
              </w:rPr>
            </w:pPr>
          </w:p>
        </w:tc>
        <w:tc>
          <w:tcPr>
            <w:tcW w:w="562" w:type="pct"/>
            <w:vMerge w:val="restart"/>
          </w:tcPr>
          <w:p w:rsidR="002C4EC9" w:rsidRPr="00A00828" w:rsidRDefault="002C4EC9" w:rsidP="0076160D">
            <w:pPr>
              <w:rPr>
                <w:sz w:val="16"/>
                <w:szCs w:val="16"/>
              </w:rPr>
            </w:pPr>
            <w:r w:rsidRPr="00A00828">
              <w:rPr>
                <w:sz w:val="16"/>
                <w:szCs w:val="16"/>
              </w:rPr>
              <w:t>No significant differe</w:t>
            </w:r>
            <w:r>
              <w:rPr>
                <w:sz w:val="16"/>
                <w:szCs w:val="16"/>
              </w:rPr>
              <w:t xml:space="preserve">nce in lumbar spine BMC </w:t>
            </w:r>
            <w:r w:rsidRPr="00A00828">
              <w:rPr>
                <w:sz w:val="16"/>
                <w:szCs w:val="16"/>
              </w:rPr>
              <w:t>or lumbar</w:t>
            </w:r>
            <w:r>
              <w:rPr>
                <w:sz w:val="16"/>
                <w:szCs w:val="16"/>
              </w:rPr>
              <w:t xml:space="preserve"> spine BMC/body weight, femur BMC  or whole body BMC </w:t>
            </w:r>
            <w:r w:rsidRPr="00A00828">
              <w:rPr>
                <w:sz w:val="16"/>
                <w:szCs w:val="16"/>
              </w:rPr>
              <w:t>was observed between those with  adequate and deficient maternal 25(OH)D</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Significantly higher femur BMC/body weight</w:t>
            </w:r>
            <w:r>
              <w:rPr>
                <w:sz w:val="16"/>
                <w:szCs w:val="16"/>
              </w:rPr>
              <w:t xml:space="preserve"> </w:t>
            </w:r>
            <w:r w:rsidRPr="00A00828">
              <w:rPr>
                <w:sz w:val="16"/>
                <w:szCs w:val="16"/>
              </w:rPr>
              <w:t>and WB BMC/ body weight</w:t>
            </w:r>
            <w:r>
              <w:rPr>
                <w:sz w:val="16"/>
                <w:szCs w:val="16"/>
              </w:rPr>
              <w:t xml:space="preserve"> </w:t>
            </w:r>
            <w:r w:rsidRPr="00A00828">
              <w:rPr>
                <w:sz w:val="16"/>
                <w:szCs w:val="16"/>
              </w:rPr>
              <w:t xml:space="preserve">in those with adequate maternal 25(OH)D </w:t>
            </w:r>
          </w:p>
        </w:tc>
      </w:tr>
      <w:tr w:rsidR="002C4EC9" w:rsidRPr="005A5DE3" w:rsidTr="0076160D">
        <w:trPr>
          <w:trHeight w:val="438"/>
          <w:jc w:val="center"/>
        </w:trPr>
        <w:tc>
          <w:tcPr>
            <w:tcW w:w="306" w:type="pct"/>
            <w:vMerge/>
          </w:tcPr>
          <w:p w:rsidR="002C4EC9" w:rsidRPr="003A2B8A" w:rsidRDefault="002C4EC9" w:rsidP="0076160D">
            <w:pPr>
              <w:rPr>
                <w:b/>
                <w:sz w:val="16"/>
                <w:szCs w:val="16"/>
              </w:rPr>
            </w:pPr>
          </w:p>
        </w:tc>
        <w:tc>
          <w:tcPr>
            <w:tcW w:w="197" w:type="pct"/>
            <w:vMerge/>
          </w:tcPr>
          <w:p w:rsidR="002C4EC9" w:rsidRPr="00A00828" w:rsidRDefault="002C4EC9" w:rsidP="0076160D">
            <w:pPr>
              <w:rPr>
                <w:sz w:val="16"/>
                <w:szCs w:val="16"/>
              </w:rPr>
            </w:pPr>
          </w:p>
        </w:tc>
        <w:tc>
          <w:tcPr>
            <w:tcW w:w="256" w:type="pct"/>
            <w:vMerge/>
          </w:tcPr>
          <w:p w:rsidR="002C4EC9" w:rsidRPr="00A00828" w:rsidRDefault="002C4EC9" w:rsidP="0076160D">
            <w:pPr>
              <w:rPr>
                <w:sz w:val="16"/>
                <w:szCs w:val="16"/>
              </w:rPr>
            </w:pPr>
          </w:p>
        </w:tc>
        <w:tc>
          <w:tcPr>
            <w:tcW w:w="425" w:type="pct"/>
            <w:vMerge/>
          </w:tcPr>
          <w:p w:rsidR="002C4EC9" w:rsidRPr="00A00828" w:rsidRDefault="002C4EC9" w:rsidP="0076160D">
            <w:pPr>
              <w:rPr>
                <w:sz w:val="16"/>
                <w:szCs w:val="16"/>
              </w:rPr>
            </w:pPr>
          </w:p>
        </w:tc>
        <w:tc>
          <w:tcPr>
            <w:tcW w:w="329" w:type="pct"/>
            <w:vMerge/>
          </w:tcPr>
          <w:p w:rsidR="002C4EC9" w:rsidRPr="00A00828" w:rsidRDefault="002C4EC9" w:rsidP="0076160D">
            <w:pPr>
              <w:rPr>
                <w:sz w:val="16"/>
                <w:szCs w:val="16"/>
              </w:rPr>
            </w:pPr>
          </w:p>
        </w:tc>
        <w:tc>
          <w:tcPr>
            <w:tcW w:w="464" w:type="pct"/>
            <w:vMerge/>
          </w:tcPr>
          <w:p w:rsidR="002C4EC9" w:rsidRPr="00A00828" w:rsidRDefault="002C4EC9" w:rsidP="0076160D">
            <w:pPr>
              <w:rPr>
                <w:sz w:val="16"/>
                <w:szCs w:val="16"/>
              </w:rPr>
            </w:pPr>
          </w:p>
        </w:tc>
        <w:tc>
          <w:tcPr>
            <w:tcW w:w="296" w:type="pct"/>
            <w:vMerge/>
          </w:tcPr>
          <w:p w:rsidR="002C4EC9" w:rsidRPr="00A00828" w:rsidRDefault="002C4EC9" w:rsidP="0076160D">
            <w:pPr>
              <w:rPr>
                <w:sz w:val="16"/>
                <w:szCs w:val="16"/>
              </w:rPr>
            </w:pPr>
          </w:p>
        </w:tc>
        <w:tc>
          <w:tcPr>
            <w:tcW w:w="461" w:type="pct"/>
            <w:gridSpan w:val="2"/>
            <w:vMerge/>
          </w:tcPr>
          <w:p w:rsidR="002C4EC9" w:rsidRPr="00A00828" w:rsidRDefault="002C4EC9" w:rsidP="0076160D">
            <w:pPr>
              <w:rPr>
                <w:sz w:val="16"/>
                <w:szCs w:val="16"/>
              </w:rPr>
            </w:pPr>
          </w:p>
        </w:tc>
        <w:tc>
          <w:tcPr>
            <w:tcW w:w="264" w:type="pct"/>
          </w:tcPr>
          <w:p w:rsidR="002C4EC9" w:rsidRPr="00A00828" w:rsidRDefault="002C4EC9" w:rsidP="0076160D">
            <w:pPr>
              <w:rPr>
                <w:sz w:val="16"/>
                <w:szCs w:val="16"/>
              </w:rPr>
            </w:pPr>
            <w:r>
              <w:rPr>
                <w:sz w:val="16"/>
                <w:szCs w:val="16"/>
              </w:rPr>
              <w:t>LS BMC(g)</w:t>
            </w:r>
          </w:p>
        </w:tc>
        <w:tc>
          <w:tcPr>
            <w:tcW w:w="191" w:type="pct"/>
            <w:gridSpan w:val="2"/>
          </w:tcPr>
          <w:p w:rsidR="002C4EC9" w:rsidRDefault="002C4EC9" w:rsidP="0076160D">
            <w:pPr>
              <w:rPr>
                <w:sz w:val="16"/>
                <w:szCs w:val="16"/>
              </w:rPr>
            </w:pPr>
            <w:r>
              <w:rPr>
                <w:sz w:val="16"/>
                <w:szCs w:val="16"/>
              </w:rPr>
              <w:t>2.3</w:t>
            </w:r>
          </w:p>
          <w:p w:rsidR="002C4EC9" w:rsidRPr="00A00828" w:rsidRDefault="002C4EC9" w:rsidP="0076160D">
            <w:pPr>
              <w:rPr>
                <w:sz w:val="16"/>
                <w:szCs w:val="16"/>
              </w:rPr>
            </w:pPr>
            <w:r>
              <w:rPr>
                <w:sz w:val="16"/>
                <w:szCs w:val="16"/>
              </w:rPr>
              <w:t>(0.5)</w:t>
            </w:r>
          </w:p>
        </w:tc>
        <w:tc>
          <w:tcPr>
            <w:tcW w:w="198" w:type="pct"/>
            <w:gridSpan w:val="2"/>
          </w:tcPr>
          <w:p w:rsidR="002C4EC9" w:rsidRDefault="002C4EC9" w:rsidP="0076160D">
            <w:pPr>
              <w:rPr>
                <w:sz w:val="16"/>
                <w:szCs w:val="16"/>
              </w:rPr>
            </w:pPr>
            <w:r>
              <w:rPr>
                <w:sz w:val="16"/>
                <w:szCs w:val="16"/>
              </w:rPr>
              <w:t>2.3</w:t>
            </w:r>
          </w:p>
          <w:p w:rsidR="002C4EC9" w:rsidRPr="00A00828" w:rsidRDefault="002C4EC9" w:rsidP="0076160D">
            <w:pPr>
              <w:rPr>
                <w:sz w:val="16"/>
                <w:szCs w:val="16"/>
              </w:rPr>
            </w:pPr>
            <w:r>
              <w:rPr>
                <w:sz w:val="16"/>
                <w:szCs w:val="16"/>
              </w:rPr>
              <w:t>(0.5)</w:t>
            </w:r>
          </w:p>
        </w:tc>
        <w:tc>
          <w:tcPr>
            <w:tcW w:w="219" w:type="pct"/>
          </w:tcPr>
          <w:p w:rsidR="002C4EC9" w:rsidRPr="00A00828" w:rsidRDefault="002C4EC9" w:rsidP="0076160D">
            <w:pPr>
              <w:rPr>
                <w:sz w:val="16"/>
                <w:szCs w:val="16"/>
              </w:rPr>
            </w:pPr>
            <w:r>
              <w:rPr>
                <w:sz w:val="16"/>
                <w:szCs w:val="16"/>
              </w:rPr>
              <w:t>&gt;0.99</w:t>
            </w:r>
          </w:p>
        </w:tc>
        <w:tc>
          <w:tcPr>
            <w:tcW w:w="831" w:type="pct"/>
            <w:gridSpan w:val="4"/>
            <w:vMerge/>
          </w:tcPr>
          <w:p w:rsidR="002C4EC9" w:rsidRPr="00A00828" w:rsidRDefault="002C4EC9" w:rsidP="0076160D">
            <w:pPr>
              <w:rPr>
                <w:sz w:val="16"/>
                <w:szCs w:val="16"/>
              </w:rPr>
            </w:pPr>
          </w:p>
        </w:tc>
        <w:tc>
          <w:tcPr>
            <w:tcW w:w="562" w:type="pct"/>
            <w:vMerge/>
          </w:tcPr>
          <w:p w:rsidR="002C4EC9" w:rsidRPr="00A00828" w:rsidRDefault="002C4EC9" w:rsidP="0076160D">
            <w:pPr>
              <w:rPr>
                <w:sz w:val="16"/>
                <w:szCs w:val="16"/>
              </w:rPr>
            </w:pPr>
          </w:p>
        </w:tc>
      </w:tr>
      <w:tr w:rsidR="002C4EC9" w:rsidRPr="005A5DE3" w:rsidTr="0076160D">
        <w:trPr>
          <w:trHeight w:val="438"/>
          <w:jc w:val="center"/>
        </w:trPr>
        <w:tc>
          <w:tcPr>
            <w:tcW w:w="306" w:type="pct"/>
            <w:vMerge/>
          </w:tcPr>
          <w:p w:rsidR="002C4EC9" w:rsidRPr="003A2B8A" w:rsidRDefault="002C4EC9" w:rsidP="0076160D">
            <w:pPr>
              <w:rPr>
                <w:b/>
                <w:sz w:val="16"/>
                <w:szCs w:val="16"/>
              </w:rPr>
            </w:pPr>
          </w:p>
        </w:tc>
        <w:tc>
          <w:tcPr>
            <w:tcW w:w="197" w:type="pct"/>
            <w:vMerge/>
          </w:tcPr>
          <w:p w:rsidR="002C4EC9" w:rsidRPr="00A00828" w:rsidRDefault="002C4EC9" w:rsidP="0076160D">
            <w:pPr>
              <w:rPr>
                <w:sz w:val="16"/>
                <w:szCs w:val="16"/>
              </w:rPr>
            </w:pPr>
          </w:p>
        </w:tc>
        <w:tc>
          <w:tcPr>
            <w:tcW w:w="256" w:type="pct"/>
            <w:vMerge/>
          </w:tcPr>
          <w:p w:rsidR="002C4EC9" w:rsidRPr="00A00828" w:rsidRDefault="002C4EC9" w:rsidP="0076160D">
            <w:pPr>
              <w:rPr>
                <w:sz w:val="16"/>
                <w:szCs w:val="16"/>
              </w:rPr>
            </w:pPr>
          </w:p>
        </w:tc>
        <w:tc>
          <w:tcPr>
            <w:tcW w:w="425" w:type="pct"/>
            <w:vMerge/>
          </w:tcPr>
          <w:p w:rsidR="002C4EC9" w:rsidRPr="00A00828" w:rsidRDefault="002C4EC9" w:rsidP="0076160D">
            <w:pPr>
              <w:rPr>
                <w:sz w:val="16"/>
                <w:szCs w:val="16"/>
              </w:rPr>
            </w:pPr>
          </w:p>
        </w:tc>
        <w:tc>
          <w:tcPr>
            <w:tcW w:w="329" w:type="pct"/>
            <w:vMerge/>
          </w:tcPr>
          <w:p w:rsidR="002C4EC9" w:rsidRPr="00A00828" w:rsidRDefault="002C4EC9" w:rsidP="0076160D">
            <w:pPr>
              <w:rPr>
                <w:sz w:val="16"/>
                <w:szCs w:val="16"/>
              </w:rPr>
            </w:pPr>
          </w:p>
        </w:tc>
        <w:tc>
          <w:tcPr>
            <w:tcW w:w="464" w:type="pct"/>
            <w:vMerge/>
          </w:tcPr>
          <w:p w:rsidR="002C4EC9" w:rsidRPr="00A00828" w:rsidRDefault="002C4EC9" w:rsidP="0076160D">
            <w:pPr>
              <w:rPr>
                <w:sz w:val="16"/>
                <w:szCs w:val="16"/>
              </w:rPr>
            </w:pPr>
          </w:p>
        </w:tc>
        <w:tc>
          <w:tcPr>
            <w:tcW w:w="296" w:type="pct"/>
            <w:vMerge/>
          </w:tcPr>
          <w:p w:rsidR="002C4EC9" w:rsidRPr="00A00828" w:rsidRDefault="002C4EC9" w:rsidP="0076160D">
            <w:pPr>
              <w:rPr>
                <w:sz w:val="16"/>
                <w:szCs w:val="16"/>
              </w:rPr>
            </w:pPr>
          </w:p>
        </w:tc>
        <w:tc>
          <w:tcPr>
            <w:tcW w:w="461" w:type="pct"/>
            <w:gridSpan w:val="2"/>
            <w:vMerge/>
          </w:tcPr>
          <w:p w:rsidR="002C4EC9" w:rsidRPr="00A00828" w:rsidRDefault="002C4EC9" w:rsidP="0076160D">
            <w:pPr>
              <w:rPr>
                <w:sz w:val="16"/>
                <w:szCs w:val="16"/>
              </w:rPr>
            </w:pPr>
          </w:p>
        </w:tc>
        <w:tc>
          <w:tcPr>
            <w:tcW w:w="264" w:type="pct"/>
          </w:tcPr>
          <w:p w:rsidR="002C4EC9" w:rsidRPr="00A00828" w:rsidRDefault="002C4EC9" w:rsidP="0076160D">
            <w:pPr>
              <w:rPr>
                <w:sz w:val="16"/>
                <w:szCs w:val="16"/>
              </w:rPr>
            </w:pPr>
            <w:r>
              <w:rPr>
                <w:sz w:val="16"/>
                <w:szCs w:val="16"/>
              </w:rPr>
              <w:t>LS BMC/wt (g/kg)</w:t>
            </w:r>
          </w:p>
        </w:tc>
        <w:tc>
          <w:tcPr>
            <w:tcW w:w="191" w:type="pct"/>
            <w:gridSpan w:val="2"/>
          </w:tcPr>
          <w:p w:rsidR="002C4EC9" w:rsidRDefault="002C4EC9" w:rsidP="0076160D">
            <w:pPr>
              <w:rPr>
                <w:sz w:val="16"/>
                <w:szCs w:val="16"/>
              </w:rPr>
            </w:pPr>
            <w:r>
              <w:rPr>
                <w:sz w:val="16"/>
                <w:szCs w:val="16"/>
              </w:rPr>
              <w:t>0.59</w:t>
            </w:r>
          </w:p>
          <w:p w:rsidR="002C4EC9" w:rsidRPr="00A00828" w:rsidRDefault="002C4EC9" w:rsidP="0076160D">
            <w:pPr>
              <w:rPr>
                <w:sz w:val="16"/>
                <w:szCs w:val="16"/>
              </w:rPr>
            </w:pPr>
            <w:r>
              <w:rPr>
                <w:sz w:val="16"/>
                <w:szCs w:val="16"/>
              </w:rPr>
              <w:t>(.14)</w:t>
            </w:r>
          </w:p>
        </w:tc>
        <w:tc>
          <w:tcPr>
            <w:tcW w:w="198" w:type="pct"/>
            <w:gridSpan w:val="2"/>
          </w:tcPr>
          <w:p w:rsidR="002C4EC9" w:rsidRDefault="002C4EC9" w:rsidP="0076160D">
            <w:pPr>
              <w:rPr>
                <w:sz w:val="16"/>
                <w:szCs w:val="16"/>
              </w:rPr>
            </w:pPr>
            <w:r>
              <w:rPr>
                <w:sz w:val="16"/>
                <w:szCs w:val="16"/>
              </w:rPr>
              <w:t>0.66</w:t>
            </w:r>
          </w:p>
          <w:p w:rsidR="002C4EC9" w:rsidRPr="00A00828" w:rsidRDefault="002C4EC9" w:rsidP="0076160D">
            <w:pPr>
              <w:rPr>
                <w:sz w:val="16"/>
                <w:szCs w:val="16"/>
              </w:rPr>
            </w:pPr>
            <w:r>
              <w:rPr>
                <w:sz w:val="16"/>
                <w:szCs w:val="16"/>
              </w:rPr>
              <w:t>(.125)</w:t>
            </w:r>
          </w:p>
        </w:tc>
        <w:tc>
          <w:tcPr>
            <w:tcW w:w="219" w:type="pct"/>
          </w:tcPr>
          <w:p w:rsidR="002C4EC9" w:rsidRPr="00A00828" w:rsidRDefault="002C4EC9" w:rsidP="0076160D">
            <w:pPr>
              <w:rPr>
                <w:sz w:val="16"/>
                <w:szCs w:val="16"/>
              </w:rPr>
            </w:pPr>
            <w:r>
              <w:rPr>
                <w:sz w:val="16"/>
                <w:szCs w:val="16"/>
              </w:rPr>
              <w:t>0.08</w:t>
            </w:r>
          </w:p>
        </w:tc>
        <w:tc>
          <w:tcPr>
            <w:tcW w:w="831" w:type="pct"/>
            <w:gridSpan w:val="4"/>
            <w:vMerge/>
          </w:tcPr>
          <w:p w:rsidR="002C4EC9" w:rsidRPr="00A00828" w:rsidRDefault="002C4EC9" w:rsidP="0076160D">
            <w:pPr>
              <w:rPr>
                <w:sz w:val="16"/>
                <w:szCs w:val="16"/>
              </w:rPr>
            </w:pPr>
          </w:p>
        </w:tc>
        <w:tc>
          <w:tcPr>
            <w:tcW w:w="562" w:type="pct"/>
            <w:vMerge/>
          </w:tcPr>
          <w:p w:rsidR="002C4EC9" w:rsidRPr="00A00828" w:rsidRDefault="002C4EC9" w:rsidP="0076160D">
            <w:pPr>
              <w:rPr>
                <w:sz w:val="16"/>
                <w:szCs w:val="16"/>
              </w:rPr>
            </w:pPr>
          </w:p>
        </w:tc>
      </w:tr>
      <w:tr w:rsidR="002C4EC9" w:rsidRPr="005A5DE3" w:rsidTr="0076160D">
        <w:trPr>
          <w:trHeight w:val="438"/>
          <w:jc w:val="center"/>
        </w:trPr>
        <w:tc>
          <w:tcPr>
            <w:tcW w:w="306" w:type="pct"/>
            <w:vMerge/>
          </w:tcPr>
          <w:p w:rsidR="002C4EC9" w:rsidRPr="003A2B8A" w:rsidRDefault="002C4EC9" w:rsidP="0076160D">
            <w:pPr>
              <w:rPr>
                <w:b/>
                <w:sz w:val="16"/>
                <w:szCs w:val="16"/>
              </w:rPr>
            </w:pPr>
          </w:p>
        </w:tc>
        <w:tc>
          <w:tcPr>
            <w:tcW w:w="197" w:type="pct"/>
            <w:vMerge/>
          </w:tcPr>
          <w:p w:rsidR="002C4EC9" w:rsidRPr="00A00828" w:rsidRDefault="002C4EC9" w:rsidP="0076160D">
            <w:pPr>
              <w:rPr>
                <w:sz w:val="16"/>
                <w:szCs w:val="16"/>
              </w:rPr>
            </w:pPr>
          </w:p>
        </w:tc>
        <w:tc>
          <w:tcPr>
            <w:tcW w:w="256" w:type="pct"/>
            <w:vMerge/>
          </w:tcPr>
          <w:p w:rsidR="002C4EC9" w:rsidRPr="00A00828" w:rsidRDefault="002C4EC9" w:rsidP="0076160D">
            <w:pPr>
              <w:rPr>
                <w:sz w:val="16"/>
                <w:szCs w:val="16"/>
              </w:rPr>
            </w:pPr>
          </w:p>
        </w:tc>
        <w:tc>
          <w:tcPr>
            <w:tcW w:w="425" w:type="pct"/>
            <w:vMerge/>
          </w:tcPr>
          <w:p w:rsidR="002C4EC9" w:rsidRPr="00A00828" w:rsidRDefault="002C4EC9" w:rsidP="0076160D">
            <w:pPr>
              <w:rPr>
                <w:sz w:val="16"/>
                <w:szCs w:val="16"/>
              </w:rPr>
            </w:pPr>
          </w:p>
        </w:tc>
        <w:tc>
          <w:tcPr>
            <w:tcW w:w="329" w:type="pct"/>
            <w:vMerge/>
          </w:tcPr>
          <w:p w:rsidR="002C4EC9" w:rsidRPr="00A00828" w:rsidRDefault="002C4EC9" w:rsidP="0076160D">
            <w:pPr>
              <w:rPr>
                <w:sz w:val="16"/>
                <w:szCs w:val="16"/>
              </w:rPr>
            </w:pPr>
          </w:p>
        </w:tc>
        <w:tc>
          <w:tcPr>
            <w:tcW w:w="464" w:type="pct"/>
            <w:vMerge/>
          </w:tcPr>
          <w:p w:rsidR="002C4EC9" w:rsidRPr="00A00828" w:rsidRDefault="002C4EC9" w:rsidP="0076160D">
            <w:pPr>
              <w:rPr>
                <w:sz w:val="16"/>
                <w:szCs w:val="16"/>
              </w:rPr>
            </w:pPr>
          </w:p>
        </w:tc>
        <w:tc>
          <w:tcPr>
            <w:tcW w:w="296" w:type="pct"/>
            <w:vMerge/>
          </w:tcPr>
          <w:p w:rsidR="002C4EC9" w:rsidRPr="00A00828" w:rsidRDefault="002C4EC9" w:rsidP="0076160D">
            <w:pPr>
              <w:rPr>
                <w:sz w:val="16"/>
                <w:szCs w:val="16"/>
              </w:rPr>
            </w:pPr>
          </w:p>
        </w:tc>
        <w:tc>
          <w:tcPr>
            <w:tcW w:w="461" w:type="pct"/>
            <w:gridSpan w:val="2"/>
            <w:vMerge/>
          </w:tcPr>
          <w:p w:rsidR="002C4EC9" w:rsidRPr="00A00828" w:rsidRDefault="002C4EC9" w:rsidP="0076160D">
            <w:pPr>
              <w:rPr>
                <w:sz w:val="16"/>
                <w:szCs w:val="16"/>
              </w:rPr>
            </w:pPr>
          </w:p>
        </w:tc>
        <w:tc>
          <w:tcPr>
            <w:tcW w:w="264" w:type="pct"/>
          </w:tcPr>
          <w:p w:rsidR="002C4EC9" w:rsidRPr="00A00828" w:rsidRDefault="002C4EC9" w:rsidP="0076160D">
            <w:pPr>
              <w:rPr>
                <w:sz w:val="16"/>
                <w:szCs w:val="16"/>
              </w:rPr>
            </w:pPr>
            <w:r>
              <w:rPr>
                <w:sz w:val="16"/>
                <w:szCs w:val="16"/>
              </w:rPr>
              <w:t>Femur BMC (g)</w:t>
            </w:r>
          </w:p>
        </w:tc>
        <w:tc>
          <w:tcPr>
            <w:tcW w:w="191" w:type="pct"/>
            <w:gridSpan w:val="2"/>
          </w:tcPr>
          <w:p w:rsidR="002C4EC9" w:rsidRDefault="002C4EC9" w:rsidP="0076160D">
            <w:pPr>
              <w:rPr>
                <w:sz w:val="16"/>
                <w:szCs w:val="16"/>
              </w:rPr>
            </w:pPr>
            <w:r>
              <w:rPr>
                <w:sz w:val="16"/>
                <w:szCs w:val="16"/>
              </w:rPr>
              <w:t>2.8</w:t>
            </w:r>
          </w:p>
          <w:p w:rsidR="002C4EC9" w:rsidRPr="00A00828" w:rsidRDefault="002C4EC9" w:rsidP="0076160D">
            <w:pPr>
              <w:rPr>
                <w:sz w:val="16"/>
                <w:szCs w:val="16"/>
              </w:rPr>
            </w:pPr>
            <w:r>
              <w:rPr>
                <w:sz w:val="16"/>
                <w:szCs w:val="16"/>
              </w:rPr>
              <w:t>(0.7)</w:t>
            </w:r>
          </w:p>
        </w:tc>
        <w:tc>
          <w:tcPr>
            <w:tcW w:w="198" w:type="pct"/>
            <w:gridSpan w:val="2"/>
          </w:tcPr>
          <w:p w:rsidR="002C4EC9" w:rsidRDefault="002C4EC9" w:rsidP="0076160D">
            <w:pPr>
              <w:rPr>
                <w:sz w:val="16"/>
                <w:szCs w:val="16"/>
              </w:rPr>
            </w:pPr>
            <w:r>
              <w:rPr>
                <w:sz w:val="16"/>
                <w:szCs w:val="16"/>
              </w:rPr>
              <w:t>2.9</w:t>
            </w:r>
          </w:p>
          <w:p w:rsidR="002C4EC9" w:rsidRPr="00A00828" w:rsidRDefault="002C4EC9" w:rsidP="0076160D">
            <w:pPr>
              <w:rPr>
                <w:sz w:val="16"/>
                <w:szCs w:val="16"/>
              </w:rPr>
            </w:pPr>
            <w:r>
              <w:rPr>
                <w:sz w:val="16"/>
                <w:szCs w:val="16"/>
              </w:rPr>
              <w:t>(0.6)</w:t>
            </w:r>
          </w:p>
        </w:tc>
        <w:tc>
          <w:tcPr>
            <w:tcW w:w="219" w:type="pct"/>
          </w:tcPr>
          <w:p w:rsidR="002C4EC9" w:rsidRPr="00A00828" w:rsidRDefault="002C4EC9" w:rsidP="0076160D">
            <w:pPr>
              <w:rPr>
                <w:sz w:val="16"/>
                <w:szCs w:val="16"/>
              </w:rPr>
            </w:pPr>
            <w:r>
              <w:rPr>
                <w:sz w:val="16"/>
                <w:szCs w:val="16"/>
              </w:rPr>
              <w:t>0.60</w:t>
            </w:r>
          </w:p>
        </w:tc>
        <w:tc>
          <w:tcPr>
            <w:tcW w:w="831" w:type="pct"/>
            <w:gridSpan w:val="4"/>
            <w:vMerge/>
          </w:tcPr>
          <w:p w:rsidR="002C4EC9" w:rsidRPr="00A00828" w:rsidRDefault="002C4EC9" w:rsidP="0076160D">
            <w:pPr>
              <w:rPr>
                <w:sz w:val="16"/>
                <w:szCs w:val="16"/>
              </w:rPr>
            </w:pPr>
          </w:p>
        </w:tc>
        <w:tc>
          <w:tcPr>
            <w:tcW w:w="562" w:type="pct"/>
            <w:vMerge/>
          </w:tcPr>
          <w:p w:rsidR="002C4EC9" w:rsidRPr="00A00828" w:rsidRDefault="002C4EC9" w:rsidP="0076160D">
            <w:pPr>
              <w:rPr>
                <w:sz w:val="16"/>
                <w:szCs w:val="16"/>
              </w:rPr>
            </w:pPr>
          </w:p>
        </w:tc>
      </w:tr>
      <w:tr w:rsidR="002C4EC9" w:rsidRPr="005A5DE3" w:rsidTr="0076160D">
        <w:trPr>
          <w:trHeight w:val="438"/>
          <w:jc w:val="center"/>
        </w:trPr>
        <w:tc>
          <w:tcPr>
            <w:tcW w:w="306" w:type="pct"/>
            <w:vMerge/>
          </w:tcPr>
          <w:p w:rsidR="002C4EC9" w:rsidRPr="003A2B8A" w:rsidRDefault="002C4EC9" w:rsidP="0076160D">
            <w:pPr>
              <w:rPr>
                <w:b/>
                <w:sz w:val="16"/>
                <w:szCs w:val="16"/>
              </w:rPr>
            </w:pPr>
          </w:p>
        </w:tc>
        <w:tc>
          <w:tcPr>
            <w:tcW w:w="197" w:type="pct"/>
            <w:vMerge/>
          </w:tcPr>
          <w:p w:rsidR="002C4EC9" w:rsidRPr="00A00828" w:rsidRDefault="002C4EC9" w:rsidP="0076160D">
            <w:pPr>
              <w:rPr>
                <w:sz w:val="16"/>
                <w:szCs w:val="16"/>
              </w:rPr>
            </w:pPr>
          </w:p>
        </w:tc>
        <w:tc>
          <w:tcPr>
            <w:tcW w:w="256" w:type="pct"/>
            <w:vMerge/>
          </w:tcPr>
          <w:p w:rsidR="002C4EC9" w:rsidRPr="00A00828" w:rsidRDefault="002C4EC9" w:rsidP="0076160D">
            <w:pPr>
              <w:rPr>
                <w:sz w:val="16"/>
                <w:szCs w:val="16"/>
              </w:rPr>
            </w:pPr>
          </w:p>
        </w:tc>
        <w:tc>
          <w:tcPr>
            <w:tcW w:w="425" w:type="pct"/>
            <w:vMerge/>
          </w:tcPr>
          <w:p w:rsidR="002C4EC9" w:rsidRPr="00A00828" w:rsidRDefault="002C4EC9" w:rsidP="0076160D">
            <w:pPr>
              <w:rPr>
                <w:sz w:val="16"/>
                <w:szCs w:val="16"/>
              </w:rPr>
            </w:pPr>
          </w:p>
        </w:tc>
        <w:tc>
          <w:tcPr>
            <w:tcW w:w="329" w:type="pct"/>
            <w:vMerge/>
          </w:tcPr>
          <w:p w:rsidR="002C4EC9" w:rsidRPr="00A00828" w:rsidRDefault="002C4EC9" w:rsidP="0076160D">
            <w:pPr>
              <w:rPr>
                <w:sz w:val="16"/>
                <w:szCs w:val="16"/>
              </w:rPr>
            </w:pPr>
          </w:p>
        </w:tc>
        <w:tc>
          <w:tcPr>
            <w:tcW w:w="464" w:type="pct"/>
            <w:vMerge/>
          </w:tcPr>
          <w:p w:rsidR="002C4EC9" w:rsidRPr="00A00828" w:rsidRDefault="002C4EC9" w:rsidP="0076160D">
            <w:pPr>
              <w:rPr>
                <w:sz w:val="16"/>
                <w:szCs w:val="16"/>
              </w:rPr>
            </w:pPr>
          </w:p>
        </w:tc>
        <w:tc>
          <w:tcPr>
            <w:tcW w:w="296" w:type="pct"/>
            <w:vMerge/>
          </w:tcPr>
          <w:p w:rsidR="002C4EC9" w:rsidRPr="00A00828" w:rsidRDefault="002C4EC9" w:rsidP="0076160D">
            <w:pPr>
              <w:rPr>
                <w:sz w:val="16"/>
                <w:szCs w:val="16"/>
              </w:rPr>
            </w:pPr>
          </w:p>
        </w:tc>
        <w:tc>
          <w:tcPr>
            <w:tcW w:w="461" w:type="pct"/>
            <w:gridSpan w:val="2"/>
            <w:vMerge/>
          </w:tcPr>
          <w:p w:rsidR="002C4EC9" w:rsidRPr="00A00828" w:rsidRDefault="002C4EC9" w:rsidP="0076160D">
            <w:pPr>
              <w:rPr>
                <w:sz w:val="16"/>
                <w:szCs w:val="16"/>
              </w:rPr>
            </w:pPr>
          </w:p>
        </w:tc>
        <w:tc>
          <w:tcPr>
            <w:tcW w:w="264" w:type="pct"/>
          </w:tcPr>
          <w:p w:rsidR="002C4EC9" w:rsidRPr="00A00828" w:rsidRDefault="002C4EC9" w:rsidP="0076160D">
            <w:pPr>
              <w:rPr>
                <w:sz w:val="16"/>
                <w:szCs w:val="16"/>
              </w:rPr>
            </w:pPr>
            <w:r>
              <w:rPr>
                <w:sz w:val="16"/>
                <w:szCs w:val="16"/>
              </w:rPr>
              <w:t>Femur BMC/wt (g/kg)</w:t>
            </w:r>
          </w:p>
        </w:tc>
        <w:tc>
          <w:tcPr>
            <w:tcW w:w="191" w:type="pct"/>
            <w:gridSpan w:val="2"/>
          </w:tcPr>
          <w:p w:rsidR="002C4EC9" w:rsidRDefault="002C4EC9" w:rsidP="0076160D">
            <w:pPr>
              <w:rPr>
                <w:sz w:val="16"/>
                <w:szCs w:val="16"/>
              </w:rPr>
            </w:pPr>
            <w:r>
              <w:rPr>
                <w:sz w:val="16"/>
                <w:szCs w:val="16"/>
              </w:rPr>
              <w:t>0.71</w:t>
            </w:r>
          </w:p>
          <w:p w:rsidR="002C4EC9" w:rsidRPr="00A00828" w:rsidRDefault="002C4EC9" w:rsidP="0076160D">
            <w:pPr>
              <w:rPr>
                <w:sz w:val="16"/>
                <w:szCs w:val="16"/>
              </w:rPr>
            </w:pPr>
            <w:r>
              <w:rPr>
                <w:sz w:val="16"/>
                <w:szCs w:val="16"/>
              </w:rPr>
              <w:t>(.17)</w:t>
            </w:r>
          </w:p>
        </w:tc>
        <w:tc>
          <w:tcPr>
            <w:tcW w:w="198" w:type="pct"/>
            <w:gridSpan w:val="2"/>
          </w:tcPr>
          <w:p w:rsidR="002C4EC9" w:rsidRDefault="002C4EC9" w:rsidP="0076160D">
            <w:pPr>
              <w:rPr>
                <w:sz w:val="16"/>
                <w:szCs w:val="16"/>
              </w:rPr>
            </w:pPr>
            <w:r>
              <w:rPr>
                <w:sz w:val="16"/>
                <w:szCs w:val="16"/>
              </w:rPr>
              <w:t>0.81</w:t>
            </w:r>
          </w:p>
          <w:p w:rsidR="002C4EC9" w:rsidRPr="00A00828" w:rsidRDefault="002C4EC9" w:rsidP="0076160D">
            <w:pPr>
              <w:rPr>
                <w:sz w:val="16"/>
                <w:szCs w:val="16"/>
              </w:rPr>
            </w:pPr>
            <w:r>
              <w:rPr>
                <w:sz w:val="16"/>
                <w:szCs w:val="16"/>
              </w:rPr>
              <w:t>(.15)</w:t>
            </w:r>
          </w:p>
        </w:tc>
        <w:tc>
          <w:tcPr>
            <w:tcW w:w="219" w:type="pct"/>
          </w:tcPr>
          <w:p w:rsidR="002C4EC9" w:rsidRPr="00A00828" w:rsidRDefault="002C4EC9" w:rsidP="0076160D">
            <w:pPr>
              <w:rPr>
                <w:sz w:val="16"/>
                <w:szCs w:val="16"/>
              </w:rPr>
            </w:pPr>
            <w:r>
              <w:rPr>
                <w:sz w:val="16"/>
                <w:szCs w:val="16"/>
              </w:rPr>
              <w:t>0.027</w:t>
            </w:r>
          </w:p>
        </w:tc>
        <w:tc>
          <w:tcPr>
            <w:tcW w:w="831" w:type="pct"/>
            <w:gridSpan w:val="4"/>
            <w:vMerge/>
          </w:tcPr>
          <w:p w:rsidR="002C4EC9" w:rsidRPr="00A00828" w:rsidRDefault="002C4EC9" w:rsidP="0076160D">
            <w:pPr>
              <w:rPr>
                <w:sz w:val="16"/>
                <w:szCs w:val="16"/>
              </w:rPr>
            </w:pPr>
          </w:p>
        </w:tc>
        <w:tc>
          <w:tcPr>
            <w:tcW w:w="562" w:type="pct"/>
            <w:vMerge/>
          </w:tcPr>
          <w:p w:rsidR="002C4EC9" w:rsidRPr="00A00828" w:rsidRDefault="002C4EC9" w:rsidP="0076160D">
            <w:pPr>
              <w:rPr>
                <w:sz w:val="16"/>
                <w:szCs w:val="16"/>
              </w:rPr>
            </w:pPr>
          </w:p>
        </w:tc>
      </w:tr>
      <w:tr w:rsidR="002C4EC9" w:rsidRPr="005A5DE3" w:rsidTr="0076160D">
        <w:trPr>
          <w:trHeight w:val="438"/>
          <w:jc w:val="center"/>
        </w:trPr>
        <w:tc>
          <w:tcPr>
            <w:tcW w:w="306" w:type="pct"/>
            <w:vMerge/>
          </w:tcPr>
          <w:p w:rsidR="002C4EC9" w:rsidRPr="003A2B8A" w:rsidRDefault="002C4EC9" w:rsidP="0076160D">
            <w:pPr>
              <w:rPr>
                <w:b/>
                <w:sz w:val="16"/>
                <w:szCs w:val="16"/>
              </w:rPr>
            </w:pPr>
          </w:p>
        </w:tc>
        <w:tc>
          <w:tcPr>
            <w:tcW w:w="197" w:type="pct"/>
            <w:vMerge/>
          </w:tcPr>
          <w:p w:rsidR="002C4EC9" w:rsidRPr="00A00828" w:rsidRDefault="002C4EC9" w:rsidP="0076160D">
            <w:pPr>
              <w:rPr>
                <w:sz w:val="16"/>
                <w:szCs w:val="16"/>
              </w:rPr>
            </w:pPr>
          </w:p>
        </w:tc>
        <w:tc>
          <w:tcPr>
            <w:tcW w:w="256" w:type="pct"/>
            <w:vMerge/>
          </w:tcPr>
          <w:p w:rsidR="002C4EC9" w:rsidRPr="00A00828" w:rsidRDefault="002C4EC9" w:rsidP="0076160D">
            <w:pPr>
              <w:rPr>
                <w:sz w:val="16"/>
                <w:szCs w:val="16"/>
              </w:rPr>
            </w:pPr>
          </w:p>
        </w:tc>
        <w:tc>
          <w:tcPr>
            <w:tcW w:w="425" w:type="pct"/>
            <w:vMerge/>
          </w:tcPr>
          <w:p w:rsidR="002C4EC9" w:rsidRPr="00A00828" w:rsidRDefault="002C4EC9" w:rsidP="0076160D">
            <w:pPr>
              <w:rPr>
                <w:sz w:val="16"/>
                <w:szCs w:val="16"/>
              </w:rPr>
            </w:pPr>
          </w:p>
        </w:tc>
        <w:tc>
          <w:tcPr>
            <w:tcW w:w="329" w:type="pct"/>
            <w:vMerge/>
          </w:tcPr>
          <w:p w:rsidR="002C4EC9" w:rsidRPr="00A00828" w:rsidRDefault="002C4EC9" w:rsidP="0076160D">
            <w:pPr>
              <w:rPr>
                <w:sz w:val="16"/>
                <w:szCs w:val="16"/>
              </w:rPr>
            </w:pPr>
          </w:p>
        </w:tc>
        <w:tc>
          <w:tcPr>
            <w:tcW w:w="464" w:type="pct"/>
            <w:vMerge/>
          </w:tcPr>
          <w:p w:rsidR="002C4EC9" w:rsidRPr="00A00828" w:rsidRDefault="002C4EC9" w:rsidP="0076160D">
            <w:pPr>
              <w:rPr>
                <w:sz w:val="16"/>
                <w:szCs w:val="16"/>
              </w:rPr>
            </w:pPr>
          </w:p>
        </w:tc>
        <w:tc>
          <w:tcPr>
            <w:tcW w:w="296" w:type="pct"/>
            <w:vMerge/>
          </w:tcPr>
          <w:p w:rsidR="002C4EC9" w:rsidRPr="00A00828" w:rsidRDefault="002C4EC9" w:rsidP="0076160D">
            <w:pPr>
              <w:rPr>
                <w:sz w:val="16"/>
                <w:szCs w:val="16"/>
              </w:rPr>
            </w:pPr>
          </w:p>
        </w:tc>
        <w:tc>
          <w:tcPr>
            <w:tcW w:w="461" w:type="pct"/>
            <w:gridSpan w:val="2"/>
            <w:vMerge/>
          </w:tcPr>
          <w:p w:rsidR="002C4EC9" w:rsidRPr="00A00828" w:rsidRDefault="002C4EC9" w:rsidP="0076160D">
            <w:pPr>
              <w:rPr>
                <w:sz w:val="16"/>
                <w:szCs w:val="16"/>
              </w:rPr>
            </w:pPr>
          </w:p>
        </w:tc>
        <w:tc>
          <w:tcPr>
            <w:tcW w:w="264" w:type="pct"/>
          </w:tcPr>
          <w:p w:rsidR="002C4EC9" w:rsidRPr="00A00828" w:rsidRDefault="002C4EC9" w:rsidP="0076160D">
            <w:pPr>
              <w:rPr>
                <w:sz w:val="16"/>
                <w:szCs w:val="16"/>
              </w:rPr>
            </w:pPr>
            <w:r>
              <w:rPr>
                <w:sz w:val="16"/>
                <w:szCs w:val="16"/>
              </w:rPr>
              <w:t>WB BMC (g)</w:t>
            </w:r>
          </w:p>
        </w:tc>
        <w:tc>
          <w:tcPr>
            <w:tcW w:w="191" w:type="pct"/>
            <w:gridSpan w:val="2"/>
          </w:tcPr>
          <w:p w:rsidR="002C4EC9" w:rsidRDefault="002C4EC9" w:rsidP="0076160D">
            <w:pPr>
              <w:rPr>
                <w:sz w:val="16"/>
                <w:szCs w:val="16"/>
              </w:rPr>
            </w:pPr>
            <w:r>
              <w:rPr>
                <w:sz w:val="16"/>
                <w:szCs w:val="16"/>
              </w:rPr>
              <w:t>76.4</w:t>
            </w:r>
          </w:p>
          <w:p w:rsidR="002C4EC9" w:rsidRPr="00A00828" w:rsidRDefault="002C4EC9" w:rsidP="0076160D">
            <w:pPr>
              <w:rPr>
                <w:sz w:val="16"/>
                <w:szCs w:val="16"/>
              </w:rPr>
            </w:pPr>
            <w:r>
              <w:rPr>
                <w:sz w:val="16"/>
                <w:szCs w:val="16"/>
              </w:rPr>
              <w:t>(12.9)</w:t>
            </w:r>
          </w:p>
        </w:tc>
        <w:tc>
          <w:tcPr>
            <w:tcW w:w="198" w:type="pct"/>
            <w:gridSpan w:val="2"/>
          </w:tcPr>
          <w:p w:rsidR="002C4EC9" w:rsidRDefault="002C4EC9" w:rsidP="0076160D">
            <w:pPr>
              <w:rPr>
                <w:sz w:val="16"/>
                <w:szCs w:val="16"/>
              </w:rPr>
            </w:pPr>
            <w:r>
              <w:rPr>
                <w:sz w:val="16"/>
                <w:szCs w:val="16"/>
              </w:rPr>
              <w:t>75.7</w:t>
            </w:r>
          </w:p>
          <w:p w:rsidR="002C4EC9" w:rsidRPr="00A00828" w:rsidRDefault="002C4EC9" w:rsidP="0076160D">
            <w:pPr>
              <w:rPr>
                <w:sz w:val="16"/>
                <w:szCs w:val="16"/>
              </w:rPr>
            </w:pPr>
            <w:r>
              <w:rPr>
                <w:sz w:val="16"/>
                <w:szCs w:val="16"/>
              </w:rPr>
              <w:t>(13.7)</w:t>
            </w:r>
          </w:p>
        </w:tc>
        <w:tc>
          <w:tcPr>
            <w:tcW w:w="219" w:type="pct"/>
          </w:tcPr>
          <w:p w:rsidR="002C4EC9" w:rsidRPr="00A00828" w:rsidRDefault="002C4EC9" w:rsidP="0076160D">
            <w:pPr>
              <w:rPr>
                <w:sz w:val="16"/>
                <w:szCs w:val="16"/>
              </w:rPr>
            </w:pPr>
            <w:r>
              <w:rPr>
                <w:sz w:val="16"/>
                <w:szCs w:val="16"/>
              </w:rPr>
              <w:t>0.86</w:t>
            </w:r>
          </w:p>
        </w:tc>
        <w:tc>
          <w:tcPr>
            <w:tcW w:w="831" w:type="pct"/>
            <w:gridSpan w:val="4"/>
            <w:vMerge/>
          </w:tcPr>
          <w:p w:rsidR="002C4EC9" w:rsidRPr="00A00828" w:rsidRDefault="002C4EC9" w:rsidP="0076160D">
            <w:pPr>
              <w:rPr>
                <w:sz w:val="16"/>
                <w:szCs w:val="16"/>
              </w:rPr>
            </w:pPr>
          </w:p>
        </w:tc>
        <w:tc>
          <w:tcPr>
            <w:tcW w:w="562" w:type="pct"/>
            <w:vMerge/>
          </w:tcPr>
          <w:p w:rsidR="002C4EC9" w:rsidRPr="00A00828" w:rsidRDefault="002C4EC9" w:rsidP="0076160D">
            <w:pPr>
              <w:rPr>
                <w:sz w:val="16"/>
                <w:szCs w:val="16"/>
              </w:rPr>
            </w:pPr>
          </w:p>
        </w:tc>
      </w:tr>
      <w:tr w:rsidR="002C4EC9" w:rsidRPr="005A5DE3" w:rsidTr="0076160D">
        <w:trPr>
          <w:trHeight w:val="438"/>
          <w:jc w:val="center"/>
        </w:trPr>
        <w:tc>
          <w:tcPr>
            <w:tcW w:w="306" w:type="pct"/>
            <w:vMerge/>
          </w:tcPr>
          <w:p w:rsidR="002C4EC9" w:rsidRPr="003A2B8A" w:rsidRDefault="002C4EC9" w:rsidP="0076160D">
            <w:pPr>
              <w:rPr>
                <w:b/>
                <w:sz w:val="16"/>
                <w:szCs w:val="16"/>
              </w:rPr>
            </w:pPr>
          </w:p>
        </w:tc>
        <w:tc>
          <w:tcPr>
            <w:tcW w:w="197" w:type="pct"/>
            <w:vMerge/>
          </w:tcPr>
          <w:p w:rsidR="002C4EC9" w:rsidRPr="00A00828" w:rsidRDefault="002C4EC9" w:rsidP="0076160D">
            <w:pPr>
              <w:rPr>
                <w:sz w:val="16"/>
                <w:szCs w:val="16"/>
              </w:rPr>
            </w:pPr>
          </w:p>
        </w:tc>
        <w:tc>
          <w:tcPr>
            <w:tcW w:w="256" w:type="pct"/>
            <w:vMerge/>
          </w:tcPr>
          <w:p w:rsidR="002C4EC9" w:rsidRPr="00A00828" w:rsidRDefault="002C4EC9" w:rsidP="0076160D">
            <w:pPr>
              <w:rPr>
                <w:sz w:val="16"/>
                <w:szCs w:val="16"/>
              </w:rPr>
            </w:pPr>
          </w:p>
        </w:tc>
        <w:tc>
          <w:tcPr>
            <w:tcW w:w="425" w:type="pct"/>
            <w:vMerge/>
          </w:tcPr>
          <w:p w:rsidR="002C4EC9" w:rsidRPr="00A00828" w:rsidRDefault="002C4EC9" w:rsidP="0076160D">
            <w:pPr>
              <w:rPr>
                <w:sz w:val="16"/>
                <w:szCs w:val="16"/>
              </w:rPr>
            </w:pPr>
          </w:p>
        </w:tc>
        <w:tc>
          <w:tcPr>
            <w:tcW w:w="329" w:type="pct"/>
            <w:vMerge/>
          </w:tcPr>
          <w:p w:rsidR="002C4EC9" w:rsidRPr="00A00828" w:rsidRDefault="002C4EC9" w:rsidP="0076160D">
            <w:pPr>
              <w:rPr>
                <w:sz w:val="16"/>
                <w:szCs w:val="16"/>
              </w:rPr>
            </w:pPr>
          </w:p>
        </w:tc>
        <w:tc>
          <w:tcPr>
            <w:tcW w:w="464" w:type="pct"/>
            <w:vMerge/>
          </w:tcPr>
          <w:p w:rsidR="002C4EC9" w:rsidRPr="00A00828" w:rsidRDefault="002C4EC9" w:rsidP="0076160D">
            <w:pPr>
              <w:rPr>
                <w:sz w:val="16"/>
                <w:szCs w:val="16"/>
              </w:rPr>
            </w:pPr>
          </w:p>
        </w:tc>
        <w:tc>
          <w:tcPr>
            <w:tcW w:w="296" w:type="pct"/>
            <w:vMerge/>
          </w:tcPr>
          <w:p w:rsidR="002C4EC9" w:rsidRPr="00A00828" w:rsidRDefault="002C4EC9" w:rsidP="0076160D">
            <w:pPr>
              <w:rPr>
                <w:sz w:val="16"/>
                <w:szCs w:val="16"/>
              </w:rPr>
            </w:pPr>
          </w:p>
        </w:tc>
        <w:tc>
          <w:tcPr>
            <w:tcW w:w="461" w:type="pct"/>
            <w:gridSpan w:val="2"/>
            <w:vMerge/>
          </w:tcPr>
          <w:p w:rsidR="002C4EC9" w:rsidRPr="00A00828" w:rsidRDefault="002C4EC9" w:rsidP="0076160D">
            <w:pPr>
              <w:rPr>
                <w:sz w:val="16"/>
                <w:szCs w:val="16"/>
              </w:rPr>
            </w:pPr>
          </w:p>
        </w:tc>
        <w:tc>
          <w:tcPr>
            <w:tcW w:w="264" w:type="pct"/>
          </w:tcPr>
          <w:p w:rsidR="002C4EC9" w:rsidRPr="00A00828" w:rsidRDefault="002C4EC9" w:rsidP="0076160D">
            <w:pPr>
              <w:rPr>
                <w:sz w:val="16"/>
                <w:szCs w:val="16"/>
              </w:rPr>
            </w:pPr>
            <w:r>
              <w:rPr>
                <w:sz w:val="16"/>
                <w:szCs w:val="16"/>
              </w:rPr>
              <w:t>WB BMC/wt (g/kg)</w:t>
            </w:r>
          </w:p>
        </w:tc>
        <w:tc>
          <w:tcPr>
            <w:tcW w:w="191" w:type="pct"/>
            <w:gridSpan w:val="2"/>
          </w:tcPr>
          <w:p w:rsidR="002C4EC9" w:rsidRDefault="002C4EC9" w:rsidP="0076160D">
            <w:pPr>
              <w:rPr>
                <w:sz w:val="16"/>
                <w:szCs w:val="16"/>
              </w:rPr>
            </w:pPr>
            <w:r>
              <w:rPr>
                <w:sz w:val="16"/>
                <w:szCs w:val="16"/>
              </w:rPr>
              <w:t>19.49</w:t>
            </w:r>
          </w:p>
          <w:p w:rsidR="002C4EC9" w:rsidRPr="00A00828" w:rsidRDefault="002C4EC9" w:rsidP="0076160D">
            <w:pPr>
              <w:rPr>
                <w:sz w:val="16"/>
                <w:szCs w:val="16"/>
              </w:rPr>
            </w:pPr>
            <w:r>
              <w:rPr>
                <w:sz w:val="16"/>
                <w:szCs w:val="16"/>
              </w:rPr>
              <w:t>(3.05)</w:t>
            </w:r>
          </w:p>
        </w:tc>
        <w:tc>
          <w:tcPr>
            <w:tcW w:w="198" w:type="pct"/>
            <w:gridSpan w:val="2"/>
          </w:tcPr>
          <w:p w:rsidR="002C4EC9" w:rsidRDefault="002C4EC9" w:rsidP="0076160D">
            <w:pPr>
              <w:rPr>
                <w:sz w:val="16"/>
                <w:szCs w:val="16"/>
              </w:rPr>
            </w:pPr>
            <w:r>
              <w:rPr>
                <w:sz w:val="16"/>
                <w:szCs w:val="16"/>
              </w:rPr>
              <w:t>21.33</w:t>
            </w:r>
          </w:p>
          <w:p w:rsidR="002C4EC9" w:rsidRPr="00A00828" w:rsidRDefault="002C4EC9" w:rsidP="0076160D">
            <w:pPr>
              <w:rPr>
                <w:sz w:val="16"/>
                <w:szCs w:val="16"/>
              </w:rPr>
            </w:pPr>
            <w:r>
              <w:rPr>
                <w:sz w:val="16"/>
                <w:szCs w:val="16"/>
              </w:rPr>
              <w:t>(2.03)</w:t>
            </w:r>
          </w:p>
        </w:tc>
        <w:tc>
          <w:tcPr>
            <w:tcW w:w="219" w:type="pct"/>
          </w:tcPr>
          <w:p w:rsidR="002C4EC9" w:rsidRPr="00A00828" w:rsidRDefault="002C4EC9" w:rsidP="0076160D">
            <w:pPr>
              <w:rPr>
                <w:sz w:val="16"/>
                <w:szCs w:val="16"/>
              </w:rPr>
            </w:pPr>
            <w:r>
              <w:rPr>
                <w:sz w:val="16"/>
                <w:szCs w:val="16"/>
              </w:rPr>
              <w:t>0.017</w:t>
            </w:r>
          </w:p>
        </w:tc>
        <w:tc>
          <w:tcPr>
            <w:tcW w:w="831" w:type="pct"/>
            <w:gridSpan w:val="4"/>
            <w:vMerge/>
          </w:tcPr>
          <w:p w:rsidR="002C4EC9" w:rsidRPr="00A00828" w:rsidRDefault="002C4EC9" w:rsidP="0076160D">
            <w:pPr>
              <w:rPr>
                <w:sz w:val="16"/>
                <w:szCs w:val="16"/>
              </w:rPr>
            </w:pPr>
          </w:p>
        </w:tc>
        <w:tc>
          <w:tcPr>
            <w:tcW w:w="562" w:type="pct"/>
            <w:vMerge/>
          </w:tcPr>
          <w:p w:rsidR="002C4EC9" w:rsidRPr="00A00828" w:rsidRDefault="002C4EC9" w:rsidP="0076160D">
            <w:pPr>
              <w:rPr>
                <w:sz w:val="16"/>
                <w:szCs w:val="16"/>
              </w:rPr>
            </w:pPr>
          </w:p>
        </w:tc>
      </w:tr>
      <w:tr w:rsidR="002C4EC9" w:rsidRPr="005A5DE3" w:rsidTr="0076160D">
        <w:trPr>
          <w:trHeight w:val="537"/>
          <w:jc w:val="center"/>
        </w:trPr>
        <w:tc>
          <w:tcPr>
            <w:tcW w:w="306" w:type="pct"/>
            <w:vMerge w:val="restart"/>
          </w:tcPr>
          <w:p w:rsidR="002C4EC9" w:rsidRPr="00BC4CFB" w:rsidRDefault="002C4EC9" w:rsidP="0076160D">
            <w:pPr>
              <w:rPr>
                <w:b/>
                <w:sz w:val="16"/>
                <w:szCs w:val="16"/>
                <w:vertAlign w:val="superscript"/>
              </w:rPr>
            </w:pPr>
            <w:r w:rsidRPr="003A2B8A">
              <w:rPr>
                <w:b/>
                <w:sz w:val="16"/>
                <w:szCs w:val="16"/>
              </w:rPr>
              <w:t>Javaid, 2006</w:t>
            </w:r>
            <w:r>
              <w:rPr>
                <w:b/>
                <w:sz w:val="16"/>
                <w:szCs w:val="16"/>
                <w:vertAlign w:val="superscript"/>
              </w:rPr>
              <w:t>2</w:t>
            </w:r>
          </w:p>
        </w:tc>
        <w:tc>
          <w:tcPr>
            <w:tcW w:w="197" w:type="pct"/>
            <w:vMerge w:val="restart"/>
          </w:tcPr>
          <w:p w:rsidR="002C4EC9" w:rsidRPr="00A00828" w:rsidRDefault="002C4EC9" w:rsidP="0076160D">
            <w:pPr>
              <w:rPr>
                <w:sz w:val="16"/>
                <w:szCs w:val="16"/>
              </w:rPr>
            </w:pPr>
            <w:r>
              <w:rPr>
                <w:sz w:val="16"/>
                <w:szCs w:val="16"/>
              </w:rPr>
              <w:t>5 (low)</w:t>
            </w:r>
          </w:p>
        </w:tc>
        <w:tc>
          <w:tcPr>
            <w:tcW w:w="256" w:type="pct"/>
            <w:vMerge w:val="restart"/>
          </w:tcPr>
          <w:p w:rsidR="002C4EC9" w:rsidRPr="00A00828" w:rsidRDefault="002C4EC9" w:rsidP="0076160D">
            <w:pPr>
              <w:rPr>
                <w:sz w:val="16"/>
                <w:szCs w:val="16"/>
              </w:rPr>
            </w:pPr>
            <w:r>
              <w:rPr>
                <w:sz w:val="16"/>
                <w:szCs w:val="16"/>
              </w:rPr>
              <w:t>Cohort</w:t>
            </w:r>
          </w:p>
        </w:tc>
        <w:tc>
          <w:tcPr>
            <w:tcW w:w="425" w:type="pct"/>
            <w:vMerge w:val="restart"/>
          </w:tcPr>
          <w:p w:rsidR="002C4EC9" w:rsidRDefault="002C4EC9" w:rsidP="0076160D">
            <w:pPr>
              <w:rPr>
                <w:sz w:val="16"/>
                <w:szCs w:val="16"/>
              </w:rPr>
            </w:pPr>
            <w:r>
              <w:rPr>
                <w:sz w:val="16"/>
                <w:szCs w:val="16"/>
              </w:rPr>
              <w:t>Princess Anne Cohort, Southampton, UK</w:t>
            </w:r>
          </w:p>
          <w:p w:rsidR="002C4EC9" w:rsidRDefault="002C4EC9" w:rsidP="0076160D">
            <w:pPr>
              <w:rPr>
                <w:sz w:val="16"/>
                <w:szCs w:val="16"/>
              </w:rPr>
            </w:pPr>
          </w:p>
          <w:p w:rsidR="002C4EC9" w:rsidRDefault="002C4EC9" w:rsidP="0076160D">
            <w:pPr>
              <w:rPr>
                <w:sz w:val="16"/>
                <w:szCs w:val="16"/>
              </w:rPr>
            </w:pPr>
            <w:r>
              <w:rPr>
                <w:sz w:val="16"/>
                <w:szCs w:val="16"/>
              </w:rPr>
              <w:t>n=198 women</w:t>
            </w:r>
          </w:p>
          <w:p w:rsidR="002C4EC9" w:rsidRDefault="002C4EC9" w:rsidP="0076160D">
            <w:pPr>
              <w:rPr>
                <w:sz w:val="16"/>
                <w:szCs w:val="16"/>
              </w:rPr>
            </w:pPr>
          </w:p>
          <w:p w:rsidR="002C4EC9" w:rsidRPr="00A00828" w:rsidRDefault="002C4EC9" w:rsidP="0076160D">
            <w:pPr>
              <w:rPr>
                <w:sz w:val="16"/>
                <w:szCs w:val="16"/>
              </w:rPr>
            </w:pPr>
            <w:r>
              <w:rPr>
                <w:sz w:val="16"/>
                <w:szCs w:val="16"/>
              </w:rPr>
              <w:t>Children assessed at mean 8.9 years by DXA</w:t>
            </w:r>
          </w:p>
        </w:tc>
        <w:tc>
          <w:tcPr>
            <w:tcW w:w="329" w:type="pct"/>
            <w:vMerge w:val="restart"/>
          </w:tcPr>
          <w:p w:rsidR="002C4EC9" w:rsidRDefault="002C4EC9" w:rsidP="0076160D">
            <w:pPr>
              <w:rPr>
                <w:sz w:val="16"/>
                <w:szCs w:val="16"/>
              </w:rPr>
            </w:pPr>
            <w:r>
              <w:rPr>
                <w:sz w:val="16"/>
                <w:szCs w:val="16"/>
              </w:rPr>
              <w:t>WB BMC (g)</w:t>
            </w:r>
          </w:p>
          <w:p w:rsidR="002C4EC9" w:rsidRDefault="002C4EC9" w:rsidP="0076160D">
            <w:pPr>
              <w:rPr>
                <w:sz w:val="16"/>
                <w:szCs w:val="16"/>
              </w:rPr>
            </w:pPr>
            <w:r>
              <w:rPr>
                <w:sz w:val="16"/>
                <w:szCs w:val="16"/>
              </w:rPr>
              <w:t>BA (cm</w:t>
            </w:r>
            <w:r>
              <w:rPr>
                <w:sz w:val="16"/>
                <w:szCs w:val="16"/>
                <w:vertAlign w:val="superscript"/>
              </w:rPr>
              <w:t>2</w:t>
            </w:r>
            <w:r>
              <w:rPr>
                <w:sz w:val="16"/>
                <w:szCs w:val="16"/>
              </w:rPr>
              <w:t>) BMD (g/cm</w:t>
            </w:r>
            <w:r>
              <w:rPr>
                <w:sz w:val="16"/>
                <w:szCs w:val="16"/>
                <w:vertAlign w:val="superscript"/>
              </w:rPr>
              <w:t>2</w:t>
            </w:r>
            <w:r>
              <w:rPr>
                <w:sz w:val="16"/>
                <w:szCs w:val="16"/>
              </w:rPr>
              <w:t>)</w:t>
            </w:r>
          </w:p>
          <w:p w:rsidR="002C4EC9" w:rsidRDefault="002C4EC9" w:rsidP="0076160D">
            <w:pPr>
              <w:rPr>
                <w:sz w:val="16"/>
                <w:szCs w:val="16"/>
              </w:rPr>
            </w:pPr>
          </w:p>
          <w:p w:rsidR="002C4EC9" w:rsidRDefault="002C4EC9" w:rsidP="0076160D">
            <w:pPr>
              <w:rPr>
                <w:sz w:val="16"/>
                <w:szCs w:val="16"/>
              </w:rPr>
            </w:pPr>
            <w:r>
              <w:rPr>
                <w:sz w:val="16"/>
                <w:szCs w:val="16"/>
              </w:rPr>
              <w:t>Lumbar spine  (LS) BMC(g)</w:t>
            </w:r>
          </w:p>
          <w:p w:rsidR="002C4EC9" w:rsidRPr="00A00828" w:rsidRDefault="002C4EC9" w:rsidP="0076160D">
            <w:pPr>
              <w:rPr>
                <w:sz w:val="16"/>
                <w:szCs w:val="16"/>
              </w:rPr>
            </w:pPr>
            <w:r>
              <w:rPr>
                <w:sz w:val="16"/>
                <w:szCs w:val="16"/>
              </w:rPr>
              <w:t>BA (cm</w:t>
            </w:r>
            <w:r>
              <w:rPr>
                <w:sz w:val="16"/>
                <w:szCs w:val="16"/>
                <w:vertAlign w:val="superscript"/>
              </w:rPr>
              <w:t>2</w:t>
            </w:r>
            <w:r>
              <w:rPr>
                <w:sz w:val="16"/>
                <w:szCs w:val="16"/>
              </w:rPr>
              <w:t xml:space="preserve">) BMD </w:t>
            </w:r>
            <w:r>
              <w:rPr>
                <w:sz w:val="16"/>
                <w:szCs w:val="16"/>
              </w:rPr>
              <w:lastRenderedPageBreak/>
              <w:t>(g/cm</w:t>
            </w:r>
            <w:r>
              <w:rPr>
                <w:sz w:val="16"/>
                <w:szCs w:val="16"/>
                <w:vertAlign w:val="superscript"/>
              </w:rPr>
              <w:t>2</w:t>
            </w:r>
            <w:r>
              <w:rPr>
                <w:sz w:val="16"/>
                <w:szCs w:val="16"/>
              </w:rPr>
              <w:t>)</w:t>
            </w:r>
          </w:p>
        </w:tc>
        <w:tc>
          <w:tcPr>
            <w:tcW w:w="464" w:type="pct"/>
            <w:vMerge w:val="restart"/>
          </w:tcPr>
          <w:p w:rsidR="002C4EC9" w:rsidRPr="00A00828" w:rsidRDefault="002C4EC9" w:rsidP="0076160D">
            <w:pPr>
              <w:rPr>
                <w:sz w:val="16"/>
                <w:szCs w:val="16"/>
              </w:rPr>
            </w:pPr>
            <w:r>
              <w:rPr>
                <w:sz w:val="16"/>
                <w:szCs w:val="16"/>
              </w:rPr>
              <w:lastRenderedPageBreak/>
              <w:t>Gestational age , offspring age at DXA</w:t>
            </w:r>
          </w:p>
        </w:tc>
        <w:tc>
          <w:tcPr>
            <w:tcW w:w="296" w:type="pct"/>
            <w:vMerge w:val="restart"/>
          </w:tcPr>
          <w:p w:rsidR="002C4EC9" w:rsidRPr="00A00828" w:rsidRDefault="002C4EC9" w:rsidP="0076160D">
            <w:pPr>
              <w:rPr>
                <w:sz w:val="16"/>
                <w:szCs w:val="16"/>
              </w:rPr>
            </w:pPr>
            <w:r>
              <w:rPr>
                <w:sz w:val="16"/>
                <w:szCs w:val="16"/>
              </w:rPr>
              <w:t>34 weeks</w:t>
            </w:r>
          </w:p>
        </w:tc>
        <w:tc>
          <w:tcPr>
            <w:tcW w:w="250" w:type="pct"/>
          </w:tcPr>
          <w:p w:rsidR="002C4EC9" w:rsidRPr="00A00828" w:rsidRDefault="002C4EC9" w:rsidP="0076160D">
            <w:pPr>
              <w:rPr>
                <w:sz w:val="16"/>
                <w:szCs w:val="16"/>
              </w:rPr>
            </w:pPr>
            <w:r>
              <w:rPr>
                <w:sz w:val="16"/>
                <w:szCs w:val="16"/>
              </w:rPr>
              <w:t>25(OH)D conc (nmol/l)</w:t>
            </w:r>
          </w:p>
        </w:tc>
        <w:tc>
          <w:tcPr>
            <w:tcW w:w="212" w:type="pct"/>
          </w:tcPr>
          <w:p w:rsidR="002C4EC9" w:rsidRPr="00A00828" w:rsidRDefault="002C4EC9" w:rsidP="0076160D">
            <w:pPr>
              <w:rPr>
                <w:sz w:val="16"/>
                <w:szCs w:val="16"/>
              </w:rPr>
            </w:pPr>
            <w:r>
              <w:rPr>
                <w:sz w:val="16"/>
                <w:szCs w:val="16"/>
              </w:rPr>
              <w:t>n (%)</w:t>
            </w:r>
          </w:p>
        </w:tc>
        <w:tc>
          <w:tcPr>
            <w:tcW w:w="872" w:type="pct"/>
            <w:gridSpan w:val="6"/>
            <w:vMerge w:val="restart"/>
          </w:tcPr>
          <w:p w:rsidR="002C4EC9" w:rsidRPr="00A00828" w:rsidRDefault="002C4EC9" w:rsidP="0076160D">
            <w:pPr>
              <w:rPr>
                <w:sz w:val="16"/>
                <w:szCs w:val="16"/>
              </w:rPr>
            </w:pPr>
            <w:r>
              <w:rPr>
                <w:sz w:val="16"/>
                <w:szCs w:val="16"/>
              </w:rPr>
              <w:t>Not given</w:t>
            </w:r>
          </w:p>
        </w:tc>
        <w:tc>
          <w:tcPr>
            <w:tcW w:w="277" w:type="pct"/>
          </w:tcPr>
          <w:p w:rsidR="002C4EC9" w:rsidRPr="00A00828" w:rsidRDefault="002C4EC9" w:rsidP="0076160D">
            <w:pPr>
              <w:rPr>
                <w:sz w:val="16"/>
                <w:szCs w:val="16"/>
              </w:rPr>
            </w:pPr>
            <w:r>
              <w:rPr>
                <w:sz w:val="16"/>
                <w:szCs w:val="16"/>
              </w:rPr>
              <w:t>Outcome</w:t>
            </w:r>
          </w:p>
        </w:tc>
        <w:tc>
          <w:tcPr>
            <w:tcW w:w="274" w:type="pct"/>
            <w:gridSpan w:val="2"/>
          </w:tcPr>
          <w:p w:rsidR="002C4EC9" w:rsidRPr="00A00828" w:rsidRDefault="002C4EC9" w:rsidP="0076160D">
            <w:pPr>
              <w:rPr>
                <w:sz w:val="16"/>
                <w:szCs w:val="16"/>
              </w:rPr>
            </w:pPr>
            <w:r>
              <w:rPr>
                <w:sz w:val="16"/>
                <w:szCs w:val="16"/>
              </w:rPr>
              <w:t>r for each 2.5 nmol/l  increase in maternal 25(OH)D</w:t>
            </w:r>
          </w:p>
        </w:tc>
        <w:tc>
          <w:tcPr>
            <w:tcW w:w="279" w:type="pct"/>
          </w:tcPr>
          <w:p w:rsidR="002C4EC9" w:rsidRPr="00A00828" w:rsidRDefault="002C4EC9" w:rsidP="0076160D">
            <w:pPr>
              <w:rPr>
                <w:sz w:val="16"/>
                <w:szCs w:val="16"/>
              </w:rPr>
            </w:pPr>
            <w:r>
              <w:rPr>
                <w:sz w:val="16"/>
                <w:szCs w:val="16"/>
              </w:rPr>
              <w:t>P value</w:t>
            </w:r>
          </w:p>
        </w:tc>
        <w:tc>
          <w:tcPr>
            <w:tcW w:w="562" w:type="pct"/>
            <w:vMerge w:val="restart"/>
          </w:tcPr>
          <w:p w:rsidR="002C4EC9" w:rsidRPr="00A00828" w:rsidRDefault="002C4EC9" w:rsidP="0076160D">
            <w:pPr>
              <w:rPr>
                <w:sz w:val="16"/>
                <w:szCs w:val="16"/>
              </w:rPr>
            </w:pPr>
            <w:r>
              <w:rPr>
                <w:sz w:val="16"/>
                <w:szCs w:val="16"/>
              </w:rPr>
              <w:t>Positive association found between maternal 25(OH)D in late pregnancy and offspring WB and LS BMC, WB  BA, WB and LS BMD at aged 9 years</w:t>
            </w:r>
          </w:p>
        </w:tc>
      </w:tr>
      <w:tr w:rsidR="002C4EC9" w:rsidRPr="005A5DE3" w:rsidTr="0076160D">
        <w:trPr>
          <w:trHeight w:val="309"/>
          <w:jc w:val="center"/>
        </w:trPr>
        <w:tc>
          <w:tcPr>
            <w:tcW w:w="306" w:type="pct"/>
            <w:vMerge/>
          </w:tcPr>
          <w:p w:rsidR="002C4EC9" w:rsidRPr="003A2B8A" w:rsidRDefault="002C4EC9" w:rsidP="0076160D">
            <w:pPr>
              <w:rPr>
                <w:b/>
                <w:sz w:val="16"/>
                <w:szCs w:val="16"/>
              </w:rPr>
            </w:pPr>
          </w:p>
        </w:tc>
        <w:tc>
          <w:tcPr>
            <w:tcW w:w="197" w:type="pct"/>
            <w:vMerge/>
          </w:tcPr>
          <w:p w:rsidR="002C4EC9" w:rsidRDefault="002C4EC9" w:rsidP="0076160D">
            <w:pPr>
              <w:rPr>
                <w:sz w:val="16"/>
                <w:szCs w:val="16"/>
              </w:rPr>
            </w:pPr>
          </w:p>
        </w:tc>
        <w:tc>
          <w:tcPr>
            <w:tcW w:w="256" w:type="pct"/>
            <w:vMerge/>
          </w:tcPr>
          <w:p w:rsidR="002C4EC9" w:rsidRDefault="002C4EC9" w:rsidP="0076160D">
            <w:pPr>
              <w:rPr>
                <w:sz w:val="16"/>
                <w:szCs w:val="16"/>
              </w:rPr>
            </w:pPr>
          </w:p>
        </w:tc>
        <w:tc>
          <w:tcPr>
            <w:tcW w:w="425" w:type="pct"/>
            <w:vMerge/>
          </w:tcPr>
          <w:p w:rsidR="002C4EC9" w:rsidRDefault="002C4EC9" w:rsidP="0076160D">
            <w:pPr>
              <w:rPr>
                <w:sz w:val="16"/>
                <w:szCs w:val="16"/>
              </w:rPr>
            </w:pPr>
          </w:p>
        </w:tc>
        <w:tc>
          <w:tcPr>
            <w:tcW w:w="329" w:type="pct"/>
            <w:vMerge/>
          </w:tcPr>
          <w:p w:rsidR="002C4EC9" w:rsidRDefault="002C4EC9" w:rsidP="0076160D">
            <w:pPr>
              <w:rPr>
                <w:sz w:val="16"/>
                <w:szCs w:val="16"/>
              </w:rPr>
            </w:pPr>
          </w:p>
        </w:tc>
        <w:tc>
          <w:tcPr>
            <w:tcW w:w="464" w:type="pct"/>
            <w:vMerge/>
          </w:tcPr>
          <w:p w:rsidR="002C4EC9" w:rsidRDefault="002C4EC9" w:rsidP="0076160D">
            <w:pPr>
              <w:rPr>
                <w:sz w:val="16"/>
                <w:szCs w:val="16"/>
              </w:rPr>
            </w:pPr>
          </w:p>
        </w:tc>
        <w:tc>
          <w:tcPr>
            <w:tcW w:w="296" w:type="pct"/>
            <w:vMerge/>
          </w:tcPr>
          <w:p w:rsidR="002C4EC9" w:rsidRDefault="002C4EC9" w:rsidP="0076160D">
            <w:pPr>
              <w:rPr>
                <w:sz w:val="16"/>
                <w:szCs w:val="16"/>
              </w:rPr>
            </w:pPr>
          </w:p>
        </w:tc>
        <w:tc>
          <w:tcPr>
            <w:tcW w:w="250" w:type="pct"/>
          </w:tcPr>
          <w:p w:rsidR="002C4EC9" w:rsidRPr="00A00828" w:rsidRDefault="002C4EC9" w:rsidP="0076160D">
            <w:pPr>
              <w:rPr>
                <w:sz w:val="16"/>
                <w:szCs w:val="16"/>
              </w:rPr>
            </w:pPr>
            <w:r>
              <w:rPr>
                <w:sz w:val="16"/>
                <w:szCs w:val="16"/>
              </w:rPr>
              <w:t>&lt;27.5</w:t>
            </w:r>
          </w:p>
        </w:tc>
        <w:tc>
          <w:tcPr>
            <w:tcW w:w="212" w:type="pct"/>
          </w:tcPr>
          <w:p w:rsidR="002C4EC9" w:rsidRDefault="002C4EC9" w:rsidP="0076160D">
            <w:pPr>
              <w:rPr>
                <w:sz w:val="16"/>
                <w:szCs w:val="16"/>
              </w:rPr>
            </w:pPr>
            <w:r>
              <w:rPr>
                <w:sz w:val="16"/>
                <w:szCs w:val="16"/>
              </w:rPr>
              <w:t>28</w:t>
            </w:r>
          </w:p>
          <w:p w:rsidR="002C4EC9" w:rsidRPr="00A00828" w:rsidRDefault="002C4EC9" w:rsidP="0076160D">
            <w:pPr>
              <w:rPr>
                <w:sz w:val="16"/>
                <w:szCs w:val="16"/>
              </w:rPr>
            </w:pPr>
            <w:r>
              <w:rPr>
                <w:sz w:val="16"/>
                <w:szCs w:val="16"/>
              </w:rPr>
              <w:t>(18)</w:t>
            </w:r>
          </w:p>
        </w:tc>
        <w:tc>
          <w:tcPr>
            <w:tcW w:w="872" w:type="pct"/>
            <w:gridSpan w:val="6"/>
            <w:vMerge/>
          </w:tcPr>
          <w:p w:rsidR="002C4EC9" w:rsidRPr="00A00828" w:rsidRDefault="002C4EC9" w:rsidP="0076160D">
            <w:pPr>
              <w:rPr>
                <w:sz w:val="16"/>
                <w:szCs w:val="16"/>
              </w:rPr>
            </w:pPr>
          </w:p>
        </w:tc>
        <w:tc>
          <w:tcPr>
            <w:tcW w:w="277" w:type="pct"/>
          </w:tcPr>
          <w:p w:rsidR="002C4EC9" w:rsidRPr="00A00828" w:rsidRDefault="002C4EC9" w:rsidP="0076160D">
            <w:pPr>
              <w:rPr>
                <w:sz w:val="16"/>
                <w:szCs w:val="16"/>
              </w:rPr>
            </w:pPr>
            <w:r>
              <w:rPr>
                <w:sz w:val="16"/>
                <w:szCs w:val="16"/>
              </w:rPr>
              <w:t>WB BMC</w:t>
            </w:r>
          </w:p>
        </w:tc>
        <w:tc>
          <w:tcPr>
            <w:tcW w:w="274" w:type="pct"/>
            <w:gridSpan w:val="2"/>
          </w:tcPr>
          <w:p w:rsidR="002C4EC9" w:rsidRPr="00A00828" w:rsidRDefault="002C4EC9" w:rsidP="0076160D">
            <w:pPr>
              <w:rPr>
                <w:sz w:val="16"/>
                <w:szCs w:val="16"/>
              </w:rPr>
            </w:pPr>
            <w:r>
              <w:rPr>
                <w:sz w:val="16"/>
                <w:szCs w:val="16"/>
              </w:rPr>
              <w:t>0.21</w:t>
            </w:r>
          </w:p>
        </w:tc>
        <w:tc>
          <w:tcPr>
            <w:tcW w:w="279" w:type="pct"/>
          </w:tcPr>
          <w:p w:rsidR="002C4EC9" w:rsidRPr="00A00828" w:rsidRDefault="002C4EC9" w:rsidP="0076160D">
            <w:pPr>
              <w:rPr>
                <w:sz w:val="16"/>
                <w:szCs w:val="16"/>
              </w:rPr>
            </w:pPr>
            <w:r>
              <w:rPr>
                <w:sz w:val="16"/>
                <w:szCs w:val="16"/>
              </w:rPr>
              <w:t>0.0088</w:t>
            </w:r>
          </w:p>
        </w:tc>
        <w:tc>
          <w:tcPr>
            <w:tcW w:w="562" w:type="pct"/>
            <w:vMerge/>
          </w:tcPr>
          <w:p w:rsidR="002C4EC9" w:rsidRPr="00A00828" w:rsidRDefault="002C4EC9" w:rsidP="0076160D">
            <w:pPr>
              <w:rPr>
                <w:sz w:val="16"/>
                <w:szCs w:val="16"/>
              </w:rPr>
            </w:pPr>
          </w:p>
        </w:tc>
      </w:tr>
      <w:tr w:rsidR="002C4EC9" w:rsidRPr="005A5DE3" w:rsidTr="0076160D">
        <w:trPr>
          <w:trHeight w:val="270"/>
          <w:jc w:val="center"/>
        </w:trPr>
        <w:tc>
          <w:tcPr>
            <w:tcW w:w="306" w:type="pct"/>
            <w:vMerge/>
          </w:tcPr>
          <w:p w:rsidR="002C4EC9" w:rsidRPr="003A2B8A" w:rsidRDefault="002C4EC9" w:rsidP="0076160D">
            <w:pPr>
              <w:rPr>
                <w:b/>
                <w:sz w:val="16"/>
                <w:szCs w:val="16"/>
              </w:rPr>
            </w:pPr>
          </w:p>
        </w:tc>
        <w:tc>
          <w:tcPr>
            <w:tcW w:w="197" w:type="pct"/>
            <w:vMerge/>
          </w:tcPr>
          <w:p w:rsidR="002C4EC9" w:rsidRDefault="002C4EC9" w:rsidP="0076160D">
            <w:pPr>
              <w:rPr>
                <w:sz w:val="16"/>
                <w:szCs w:val="16"/>
              </w:rPr>
            </w:pPr>
          </w:p>
        </w:tc>
        <w:tc>
          <w:tcPr>
            <w:tcW w:w="256" w:type="pct"/>
            <w:vMerge/>
          </w:tcPr>
          <w:p w:rsidR="002C4EC9" w:rsidRDefault="002C4EC9" w:rsidP="0076160D">
            <w:pPr>
              <w:rPr>
                <w:sz w:val="16"/>
                <w:szCs w:val="16"/>
              </w:rPr>
            </w:pPr>
          </w:p>
        </w:tc>
        <w:tc>
          <w:tcPr>
            <w:tcW w:w="425" w:type="pct"/>
            <w:vMerge/>
          </w:tcPr>
          <w:p w:rsidR="002C4EC9" w:rsidRDefault="002C4EC9" w:rsidP="0076160D">
            <w:pPr>
              <w:rPr>
                <w:sz w:val="16"/>
                <w:szCs w:val="16"/>
              </w:rPr>
            </w:pPr>
          </w:p>
        </w:tc>
        <w:tc>
          <w:tcPr>
            <w:tcW w:w="329" w:type="pct"/>
            <w:vMerge/>
          </w:tcPr>
          <w:p w:rsidR="002C4EC9" w:rsidRDefault="002C4EC9" w:rsidP="0076160D">
            <w:pPr>
              <w:rPr>
                <w:sz w:val="16"/>
                <w:szCs w:val="16"/>
              </w:rPr>
            </w:pPr>
          </w:p>
        </w:tc>
        <w:tc>
          <w:tcPr>
            <w:tcW w:w="464" w:type="pct"/>
            <w:vMerge/>
          </w:tcPr>
          <w:p w:rsidR="002C4EC9" w:rsidRDefault="002C4EC9" w:rsidP="0076160D">
            <w:pPr>
              <w:rPr>
                <w:sz w:val="16"/>
                <w:szCs w:val="16"/>
              </w:rPr>
            </w:pPr>
          </w:p>
        </w:tc>
        <w:tc>
          <w:tcPr>
            <w:tcW w:w="296" w:type="pct"/>
            <w:vMerge/>
          </w:tcPr>
          <w:p w:rsidR="002C4EC9" w:rsidRDefault="002C4EC9" w:rsidP="0076160D">
            <w:pPr>
              <w:rPr>
                <w:sz w:val="16"/>
                <w:szCs w:val="16"/>
              </w:rPr>
            </w:pPr>
          </w:p>
        </w:tc>
        <w:tc>
          <w:tcPr>
            <w:tcW w:w="250" w:type="pct"/>
            <w:vMerge w:val="restart"/>
          </w:tcPr>
          <w:p w:rsidR="002C4EC9" w:rsidRPr="00A00828" w:rsidRDefault="002C4EC9" w:rsidP="0076160D">
            <w:pPr>
              <w:rPr>
                <w:sz w:val="16"/>
                <w:szCs w:val="16"/>
              </w:rPr>
            </w:pPr>
            <w:r>
              <w:rPr>
                <w:sz w:val="16"/>
                <w:szCs w:val="16"/>
              </w:rPr>
              <w:t>27.5-50</w:t>
            </w:r>
          </w:p>
        </w:tc>
        <w:tc>
          <w:tcPr>
            <w:tcW w:w="212" w:type="pct"/>
            <w:vMerge w:val="restart"/>
          </w:tcPr>
          <w:p w:rsidR="002C4EC9" w:rsidRDefault="002C4EC9" w:rsidP="0076160D">
            <w:pPr>
              <w:rPr>
                <w:sz w:val="16"/>
                <w:szCs w:val="16"/>
              </w:rPr>
            </w:pPr>
            <w:r>
              <w:rPr>
                <w:sz w:val="16"/>
                <w:szCs w:val="16"/>
              </w:rPr>
              <w:t>49</w:t>
            </w:r>
          </w:p>
          <w:p w:rsidR="002C4EC9" w:rsidRPr="00A00828" w:rsidRDefault="002C4EC9" w:rsidP="0076160D">
            <w:pPr>
              <w:rPr>
                <w:sz w:val="16"/>
                <w:szCs w:val="16"/>
              </w:rPr>
            </w:pPr>
            <w:r>
              <w:rPr>
                <w:sz w:val="16"/>
                <w:szCs w:val="16"/>
              </w:rPr>
              <w:lastRenderedPageBreak/>
              <w:t>(31)</w:t>
            </w:r>
          </w:p>
        </w:tc>
        <w:tc>
          <w:tcPr>
            <w:tcW w:w="872" w:type="pct"/>
            <w:gridSpan w:val="6"/>
            <w:vMerge/>
          </w:tcPr>
          <w:p w:rsidR="002C4EC9" w:rsidRPr="00A00828" w:rsidRDefault="002C4EC9" w:rsidP="0076160D">
            <w:pPr>
              <w:rPr>
                <w:sz w:val="16"/>
                <w:szCs w:val="16"/>
              </w:rPr>
            </w:pPr>
          </w:p>
        </w:tc>
        <w:tc>
          <w:tcPr>
            <w:tcW w:w="277" w:type="pct"/>
          </w:tcPr>
          <w:p w:rsidR="002C4EC9" w:rsidRPr="00A00828" w:rsidRDefault="002C4EC9" w:rsidP="0076160D">
            <w:pPr>
              <w:rPr>
                <w:sz w:val="16"/>
                <w:szCs w:val="16"/>
              </w:rPr>
            </w:pPr>
            <w:r>
              <w:rPr>
                <w:sz w:val="16"/>
                <w:szCs w:val="16"/>
              </w:rPr>
              <w:t>WB BA</w:t>
            </w:r>
          </w:p>
        </w:tc>
        <w:tc>
          <w:tcPr>
            <w:tcW w:w="274" w:type="pct"/>
            <w:gridSpan w:val="2"/>
          </w:tcPr>
          <w:p w:rsidR="002C4EC9" w:rsidRPr="00A00828" w:rsidRDefault="002C4EC9" w:rsidP="0076160D">
            <w:pPr>
              <w:rPr>
                <w:sz w:val="16"/>
                <w:szCs w:val="16"/>
              </w:rPr>
            </w:pPr>
            <w:r>
              <w:rPr>
                <w:sz w:val="16"/>
                <w:szCs w:val="16"/>
              </w:rPr>
              <w:t>0.17</w:t>
            </w:r>
          </w:p>
        </w:tc>
        <w:tc>
          <w:tcPr>
            <w:tcW w:w="279" w:type="pct"/>
          </w:tcPr>
          <w:p w:rsidR="002C4EC9" w:rsidRPr="00A00828" w:rsidRDefault="002C4EC9" w:rsidP="0076160D">
            <w:pPr>
              <w:rPr>
                <w:sz w:val="16"/>
                <w:szCs w:val="16"/>
              </w:rPr>
            </w:pPr>
            <w:r>
              <w:rPr>
                <w:sz w:val="16"/>
                <w:szCs w:val="16"/>
              </w:rPr>
              <w:t>0.0269</w:t>
            </w:r>
          </w:p>
        </w:tc>
        <w:tc>
          <w:tcPr>
            <w:tcW w:w="562" w:type="pct"/>
            <w:vMerge/>
          </w:tcPr>
          <w:p w:rsidR="002C4EC9" w:rsidRPr="00A00828" w:rsidRDefault="002C4EC9" w:rsidP="0076160D">
            <w:pPr>
              <w:rPr>
                <w:sz w:val="16"/>
                <w:szCs w:val="16"/>
              </w:rPr>
            </w:pPr>
          </w:p>
        </w:tc>
      </w:tr>
      <w:tr w:rsidR="002C4EC9" w:rsidRPr="005A5DE3" w:rsidTr="0076160D">
        <w:trPr>
          <w:trHeight w:val="177"/>
          <w:jc w:val="center"/>
        </w:trPr>
        <w:tc>
          <w:tcPr>
            <w:tcW w:w="306" w:type="pct"/>
            <w:vMerge/>
          </w:tcPr>
          <w:p w:rsidR="002C4EC9" w:rsidRPr="003A2B8A" w:rsidRDefault="002C4EC9" w:rsidP="0076160D">
            <w:pPr>
              <w:rPr>
                <w:b/>
                <w:sz w:val="16"/>
                <w:szCs w:val="16"/>
              </w:rPr>
            </w:pPr>
          </w:p>
        </w:tc>
        <w:tc>
          <w:tcPr>
            <w:tcW w:w="197" w:type="pct"/>
            <w:vMerge/>
          </w:tcPr>
          <w:p w:rsidR="002C4EC9" w:rsidRDefault="002C4EC9" w:rsidP="0076160D">
            <w:pPr>
              <w:rPr>
                <w:sz w:val="16"/>
                <w:szCs w:val="16"/>
              </w:rPr>
            </w:pPr>
          </w:p>
        </w:tc>
        <w:tc>
          <w:tcPr>
            <w:tcW w:w="256" w:type="pct"/>
            <w:vMerge/>
          </w:tcPr>
          <w:p w:rsidR="002C4EC9" w:rsidRDefault="002C4EC9" w:rsidP="0076160D">
            <w:pPr>
              <w:rPr>
                <w:sz w:val="16"/>
                <w:szCs w:val="16"/>
              </w:rPr>
            </w:pPr>
          </w:p>
        </w:tc>
        <w:tc>
          <w:tcPr>
            <w:tcW w:w="425" w:type="pct"/>
            <w:vMerge/>
          </w:tcPr>
          <w:p w:rsidR="002C4EC9" w:rsidRDefault="002C4EC9" w:rsidP="0076160D">
            <w:pPr>
              <w:rPr>
                <w:sz w:val="16"/>
                <w:szCs w:val="16"/>
              </w:rPr>
            </w:pPr>
          </w:p>
        </w:tc>
        <w:tc>
          <w:tcPr>
            <w:tcW w:w="329" w:type="pct"/>
            <w:vMerge/>
          </w:tcPr>
          <w:p w:rsidR="002C4EC9" w:rsidRDefault="002C4EC9" w:rsidP="0076160D">
            <w:pPr>
              <w:rPr>
                <w:sz w:val="16"/>
                <w:szCs w:val="16"/>
              </w:rPr>
            </w:pPr>
          </w:p>
        </w:tc>
        <w:tc>
          <w:tcPr>
            <w:tcW w:w="464" w:type="pct"/>
            <w:vMerge/>
          </w:tcPr>
          <w:p w:rsidR="002C4EC9" w:rsidRDefault="002C4EC9" w:rsidP="0076160D">
            <w:pPr>
              <w:rPr>
                <w:sz w:val="16"/>
                <w:szCs w:val="16"/>
              </w:rPr>
            </w:pPr>
          </w:p>
        </w:tc>
        <w:tc>
          <w:tcPr>
            <w:tcW w:w="296" w:type="pct"/>
            <w:vMerge/>
          </w:tcPr>
          <w:p w:rsidR="002C4EC9" w:rsidRDefault="002C4EC9" w:rsidP="0076160D">
            <w:pPr>
              <w:rPr>
                <w:sz w:val="16"/>
                <w:szCs w:val="16"/>
              </w:rPr>
            </w:pPr>
          </w:p>
        </w:tc>
        <w:tc>
          <w:tcPr>
            <w:tcW w:w="250" w:type="pct"/>
            <w:vMerge/>
          </w:tcPr>
          <w:p w:rsidR="002C4EC9" w:rsidRDefault="002C4EC9" w:rsidP="0076160D">
            <w:pPr>
              <w:rPr>
                <w:sz w:val="16"/>
                <w:szCs w:val="16"/>
              </w:rPr>
            </w:pPr>
          </w:p>
        </w:tc>
        <w:tc>
          <w:tcPr>
            <w:tcW w:w="212" w:type="pct"/>
            <w:vMerge/>
          </w:tcPr>
          <w:p w:rsidR="002C4EC9" w:rsidRDefault="002C4EC9" w:rsidP="0076160D">
            <w:pPr>
              <w:rPr>
                <w:sz w:val="16"/>
                <w:szCs w:val="16"/>
              </w:rPr>
            </w:pPr>
          </w:p>
        </w:tc>
        <w:tc>
          <w:tcPr>
            <w:tcW w:w="872" w:type="pct"/>
            <w:gridSpan w:val="6"/>
            <w:vMerge/>
          </w:tcPr>
          <w:p w:rsidR="002C4EC9" w:rsidRPr="00A00828" w:rsidRDefault="002C4EC9" w:rsidP="0076160D">
            <w:pPr>
              <w:rPr>
                <w:sz w:val="16"/>
                <w:szCs w:val="16"/>
              </w:rPr>
            </w:pPr>
          </w:p>
        </w:tc>
        <w:tc>
          <w:tcPr>
            <w:tcW w:w="277" w:type="pct"/>
          </w:tcPr>
          <w:p w:rsidR="002C4EC9" w:rsidRPr="00A00828" w:rsidRDefault="002C4EC9" w:rsidP="0076160D">
            <w:pPr>
              <w:rPr>
                <w:sz w:val="16"/>
                <w:szCs w:val="16"/>
              </w:rPr>
            </w:pPr>
            <w:r>
              <w:rPr>
                <w:sz w:val="16"/>
                <w:szCs w:val="16"/>
              </w:rPr>
              <w:t>WB BMD</w:t>
            </w:r>
          </w:p>
        </w:tc>
        <w:tc>
          <w:tcPr>
            <w:tcW w:w="274" w:type="pct"/>
            <w:gridSpan w:val="2"/>
          </w:tcPr>
          <w:p w:rsidR="002C4EC9" w:rsidRPr="00A00828" w:rsidRDefault="002C4EC9" w:rsidP="0076160D">
            <w:pPr>
              <w:rPr>
                <w:sz w:val="16"/>
                <w:szCs w:val="16"/>
              </w:rPr>
            </w:pPr>
            <w:r>
              <w:rPr>
                <w:sz w:val="16"/>
                <w:szCs w:val="16"/>
              </w:rPr>
              <w:t>0.21</w:t>
            </w:r>
          </w:p>
        </w:tc>
        <w:tc>
          <w:tcPr>
            <w:tcW w:w="279" w:type="pct"/>
          </w:tcPr>
          <w:p w:rsidR="002C4EC9" w:rsidRPr="00A00828" w:rsidRDefault="002C4EC9" w:rsidP="0076160D">
            <w:pPr>
              <w:rPr>
                <w:sz w:val="16"/>
                <w:szCs w:val="16"/>
              </w:rPr>
            </w:pPr>
            <w:r>
              <w:rPr>
                <w:sz w:val="16"/>
                <w:szCs w:val="16"/>
              </w:rPr>
              <w:t>0.0063</w:t>
            </w:r>
          </w:p>
        </w:tc>
        <w:tc>
          <w:tcPr>
            <w:tcW w:w="562" w:type="pct"/>
            <w:vMerge/>
          </w:tcPr>
          <w:p w:rsidR="002C4EC9" w:rsidRPr="00A00828" w:rsidRDefault="002C4EC9" w:rsidP="0076160D">
            <w:pPr>
              <w:rPr>
                <w:sz w:val="16"/>
                <w:szCs w:val="16"/>
              </w:rPr>
            </w:pPr>
          </w:p>
        </w:tc>
      </w:tr>
      <w:tr w:rsidR="002C4EC9" w:rsidRPr="005A5DE3" w:rsidTr="0076160D">
        <w:trPr>
          <w:trHeight w:val="270"/>
          <w:jc w:val="center"/>
        </w:trPr>
        <w:tc>
          <w:tcPr>
            <w:tcW w:w="306" w:type="pct"/>
            <w:vMerge/>
          </w:tcPr>
          <w:p w:rsidR="002C4EC9" w:rsidRPr="003A2B8A" w:rsidRDefault="002C4EC9" w:rsidP="0076160D">
            <w:pPr>
              <w:rPr>
                <w:b/>
                <w:sz w:val="16"/>
                <w:szCs w:val="16"/>
              </w:rPr>
            </w:pPr>
          </w:p>
        </w:tc>
        <w:tc>
          <w:tcPr>
            <w:tcW w:w="197" w:type="pct"/>
            <w:vMerge/>
          </w:tcPr>
          <w:p w:rsidR="002C4EC9" w:rsidRDefault="002C4EC9" w:rsidP="0076160D">
            <w:pPr>
              <w:rPr>
                <w:sz w:val="16"/>
                <w:szCs w:val="16"/>
              </w:rPr>
            </w:pPr>
          </w:p>
        </w:tc>
        <w:tc>
          <w:tcPr>
            <w:tcW w:w="256" w:type="pct"/>
            <w:vMerge/>
          </w:tcPr>
          <w:p w:rsidR="002C4EC9" w:rsidRDefault="002C4EC9" w:rsidP="0076160D">
            <w:pPr>
              <w:rPr>
                <w:sz w:val="16"/>
                <w:szCs w:val="16"/>
              </w:rPr>
            </w:pPr>
          </w:p>
        </w:tc>
        <w:tc>
          <w:tcPr>
            <w:tcW w:w="425" w:type="pct"/>
            <w:vMerge/>
          </w:tcPr>
          <w:p w:rsidR="002C4EC9" w:rsidRDefault="002C4EC9" w:rsidP="0076160D">
            <w:pPr>
              <w:rPr>
                <w:sz w:val="16"/>
                <w:szCs w:val="16"/>
              </w:rPr>
            </w:pPr>
          </w:p>
        </w:tc>
        <w:tc>
          <w:tcPr>
            <w:tcW w:w="329" w:type="pct"/>
            <w:vMerge/>
          </w:tcPr>
          <w:p w:rsidR="002C4EC9" w:rsidRDefault="002C4EC9" w:rsidP="0076160D">
            <w:pPr>
              <w:rPr>
                <w:sz w:val="16"/>
                <w:szCs w:val="16"/>
              </w:rPr>
            </w:pPr>
          </w:p>
        </w:tc>
        <w:tc>
          <w:tcPr>
            <w:tcW w:w="464" w:type="pct"/>
            <w:vMerge/>
          </w:tcPr>
          <w:p w:rsidR="002C4EC9" w:rsidRDefault="002C4EC9" w:rsidP="0076160D">
            <w:pPr>
              <w:rPr>
                <w:sz w:val="16"/>
                <w:szCs w:val="16"/>
              </w:rPr>
            </w:pPr>
          </w:p>
        </w:tc>
        <w:tc>
          <w:tcPr>
            <w:tcW w:w="296" w:type="pct"/>
            <w:vMerge/>
          </w:tcPr>
          <w:p w:rsidR="002C4EC9" w:rsidRDefault="002C4EC9" w:rsidP="0076160D">
            <w:pPr>
              <w:rPr>
                <w:sz w:val="16"/>
                <w:szCs w:val="16"/>
              </w:rPr>
            </w:pPr>
          </w:p>
        </w:tc>
        <w:tc>
          <w:tcPr>
            <w:tcW w:w="250" w:type="pct"/>
            <w:vMerge w:val="restart"/>
          </w:tcPr>
          <w:p w:rsidR="002C4EC9" w:rsidRPr="00A00828" w:rsidRDefault="002C4EC9" w:rsidP="0076160D">
            <w:pPr>
              <w:rPr>
                <w:sz w:val="16"/>
                <w:szCs w:val="16"/>
              </w:rPr>
            </w:pPr>
            <w:r>
              <w:rPr>
                <w:sz w:val="16"/>
                <w:szCs w:val="16"/>
              </w:rPr>
              <w:t>&gt;50</w:t>
            </w:r>
          </w:p>
        </w:tc>
        <w:tc>
          <w:tcPr>
            <w:tcW w:w="212" w:type="pct"/>
            <w:vMerge w:val="restart"/>
          </w:tcPr>
          <w:p w:rsidR="002C4EC9" w:rsidRDefault="002C4EC9" w:rsidP="0076160D">
            <w:pPr>
              <w:rPr>
                <w:sz w:val="16"/>
                <w:szCs w:val="16"/>
              </w:rPr>
            </w:pPr>
            <w:r>
              <w:rPr>
                <w:sz w:val="16"/>
                <w:szCs w:val="16"/>
              </w:rPr>
              <w:t>83</w:t>
            </w:r>
          </w:p>
          <w:p w:rsidR="002C4EC9" w:rsidRPr="00A00828" w:rsidRDefault="002C4EC9" w:rsidP="0076160D">
            <w:pPr>
              <w:rPr>
                <w:sz w:val="16"/>
                <w:szCs w:val="16"/>
              </w:rPr>
            </w:pPr>
            <w:r>
              <w:rPr>
                <w:sz w:val="16"/>
                <w:szCs w:val="16"/>
              </w:rPr>
              <w:t>(52)</w:t>
            </w:r>
          </w:p>
        </w:tc>
        <w:tc>
          <w:tcPr>
            <w:tcW w:w="872" w:type="pct"/>
            <w:gridSpan w:val="6"/>
            <w:vMerge/>
          </w:tcPr>
          <w:p w:rsidR="002C4EC9" w:rsidRPr="00A00828" w:rsidRDefault="002C4EC9" w:rsidP="0076160D">
            <w:pPr>
              <w:rPr>
                <w:sz w:val="16"/>
                <w:szCs w:val="16"/>
              </w:rPr>
            </w:pPr>
          </w:p>
        </w:tc>
        <w:tc>
          <w:tcPr>
            <w:tcW w:w="277" w:type="pct"/>
          </w:tcPr>
          <w:p w:rsidR="002C4EC9" w:rsidRPr="00A00828" w:rsidRDefault="002C4EC9" w:rsidP="0076160D">
            <w:pPr>
              <w:rPr>
                <w:sz w:val="16"/>
                <w:szCs w:val="16"/>
              </w:rPr>
            </w:pPr>
            <w:r>
              <w:rPr>
                <w:sz w:val="16"/>
                <w:szCs w:val="16"/>
              </w:rPr>
              <w:t>LS BMC</w:t>
            </w:r>
          </w:p>
        </w:tc>
        <w:tc>
          <w:tcPr>
            <w:tcW w:w="274" w:type="pct"/>
            <w:gridSpan w:val="2"/>
          </w:tcPr>
          <w:p w:rsidR="002C4EC9" w:rsidRPr="00A00828" w:rsidRDefault="002C4EC9" w:rsidP="0076160D">
            <w:pPr>
              <w:rPr>
                <w:sz w:val="16"/>
                <w:szCs w:val="16"/>
              </w:rPr>
            </w:pPr>
            <w:r>
              <w:rPr>
                <w:sz w:val="16"/>
                <w:szCs w:val="16"/>
              </w:rPr>
              <w:t>0.17</w:t>
            </w:r>
          </w:p>
        </w:tc>
        <w:tc>
          <w:tcPr>
            <w:tcW w:w="279" w:type="pct"/>
          </w:tcPr>
          <w:p w:rsidR="002C4EC9" w:rsidRPr="00A00828" w:rsidRDefault="002C4EC9" w:rsidP="0076160D">
            <w:pPr>
              <w:rPr>
                <w:sz w:val="16"/>
                <w:szCs w:val="16"/>
              </w:rPr>
            </w:pPr>
            <w:r>
              <w:rPr>
                <w:sz w:val="16"/>
                <w:szCs w:val="16"/>
              </w:rPr>
              <w:t>0.03</w:t>
            </w:r>
          </w:p>
        </w:tc>
        <w:tc>
          <w:tcPr>
            <w:tcW w:w="562" w:type="pct"/>
            <w:vMerge/>
          </w:tcPr>
          <w:p w:rsidR="002C4EC9" w:rsidRPr="00A00828" w:rsidRDefault="002C4EC9" w:rsidP="0076160D">
            <w:pPr>
              <w:rPr>
                <w:sz w:val="16"/>
                <w:szCs w:val="16"/>
              </w:rPr>
            </w:pPr>
          </w:p>
        </w:tc>
      </w:tr>
      <w:tr w:rsidR="002C4EC9" w:rsidRPr="005A5DE3" w:rsidTr="0076160D">
        <w:trPr>
          <w:trHeight w:val="135"/>
          <w:jc w:val="center"/>
        </w:trPr>
        <w:tc>
          <w:tcPr>
            <w:tcW w:w="306" w:type="pct"/>
            <w:vMerge/>
          </w:tcPr>
          <w:p w:rsidR="002C4EC9" w:rsidRPr="003A2B8A" w:rsidRDefault="002C4EC9" w:rsidP="0076160D">
            <w:pPr>
              <w:rPr>
                <w:b/>
                <w:sz w:val="16"/>
                <w:szCs w:val="16"/>
              </w:rPr>
            </w:pPr>
          </w:p>
        </w:tc>
        <w:tc>
          <w:tcPr>
            <w:tcW w:w="197" w:type="pct"/>
            <w:vMerge/>
          </w:tcPr>
          <w:p w:rsidR="002C4EC9" w:rsidRDefault="002C4EC9" w:rsidP="0076160D">
            <w:pPr>
              <w:rPr>
                <w:sz w:val="16"/>
                <w:szCs w:val="16"/>
              </w:rPr>
            </w:pPr>
          </w:p>
        </w:tc>
        <w:tc>
          <w:tcPr>
            <w:tcW w:w="256" w:type="pct"/>
            <w:vMerge/>
          </w:tcPr>
          <w:p w:rsidR="002C4EC9" w:rsidRDefault="002C4EC9" w:rsidP="0076160D">
            <w:pPr>
              <w:rPr>
                <w:sz w:val="16"/>
                <w:szCs w:val="16"/>
              </w:rPr>
            </w:pPr>
          </w:p>
        </w:tc>
        <w:tc>
          <w:tcPr>
            <w:tcW w:w="425" w:type="pct"/>
            <w:vMerge/>
          </w:tcPr>
          <w:p w:rsidR="002C4EC9" w:rsidRDefault="002C4EC9" w:rsidP="0076160D">
            <w:pPr>
              <w:rPr>
                <w:sz w:val="16"/>
                <w:szCs w:val="16"/>
              </w:rPr>
            </w:pPr>
          </w:p>
        </w:tc>
        <w:tc>
          <w:tcPr>
            <w:tcW w:w="329" w:type="pct"/>
            <w:vMerge/>
          </w:tcPr>
          <w:p w:rsidR="002C4EC9" w:rsidRDefault="002C4EC9" w:rsidP="0076160D">
            <w:pPr>
              <w:rPr>
                <w:sz w:val="16"/>
                <w:szCs w:val="16"/>
              </w:rPr>
            </w:pPr>
          </w:p>
        </w:tc>
        <w:tc>
          <w:tcPr>
            <w:tcW w:w="464" w:type="pct"/>
            <w:vMerge/>
          </w:tcPr>
          <w:p w:rsidR="002C4EC9" w:rsidRDefault="002C4EC9" w:rsidP="0076160D">
            <w:pPr>
              <w:rPr>
                <w:sz w:val="16"/>
                <w:szCs w:val="16"/>
              </w:rPr>
            </w:pPr>
          </w:p>
        </w:tc>
        <w:tc>
          <w:tcPr>
            <w:tcW w:w="296" w:type="pct"/>
            <w:vMerge/>
          </w:tcPr>
          <w:p w:rsidR="002C4EC9" w:rsidRDefault="002C4EC9" w:rsidP="0076160D">
            <w:pPr>
              <w:rPr>
                <w:sz w:val="16"/>
                <w:szCs w:val="16"/>
              </w:rPr>
            </w:pPr>
          </w:p>
        </w:tc>
        <w:tc>
          <w:tcPr>
            <w:tcW w:w="250" w:type="pct"/>
            <w:vMerge/>
          </w:tcPr>
          <w:p w:rsidR="002C4EC9" w:rsidRDefault="002C4EC9" w:rsidP="0076160D">
            <w:pPr>
              <w:rPr>
                <w:sz w:val="16"/>
                <w:szCs w:val="16"/>
              </w:rPr>
            </w:pPr>
          </w:p>
        </w:tc>
        <w:tc>
          <w:tcPr>
            <w:tcW w:w="212" w:type="pct"/>
            <w:vMerge/>
          </w:tcPr>
          <w:p w:rsidR="002C4EC9" w:rsidRDefault="002C4EC9" w:rsidP="0076160D">
            <w:pPr>
              <w:rPr>
                <w:sz w:val="16"/>
                <w:szCs w:val="16"/>
              </w:rPr>
            </w:pPr>
          </w:p>
        </w:tc>
        <w:tc>
          <w:tcPr>
            <w:tcW w:w="872" w:type="pct"/>
            <w:gridSpan w:val="6"/>
            <w:vMerge/>
          </w:tcPr>
          <w:p w:rsidR="002C4EC9" w:rsidRPr="00A00828" w:rsidRDefault="002C4EC9" w:rsidP="0076160D">
            <w:pPr>
              <w:rPr>
                <w:sz w:val="16"/>
                <w:szCs w:val="16"/>
              </w:rPr>
            </w:pPr>
          </w:p>
        </w:tc>
        <w:tc>
          <w:tcPr>
            <w:tcW w:w="277" w:type="pct"/>
          </w:tcPr>
          <w:p w:rsidR="002C4EC9" w:rsidRPr="00A00828" w:rsidRDefault="002C4EC9" w:rsidP="0076160D">
            <w:pPr>
              <w:rPr>
                <w:sz w:val="16"/>
                <w:szCs w:val="16"/>
              </w:rPr>
            </w:pPr>
            <w:r>
              <w:rPr>
                <w:sz w:val="16"/>
                <w:szCs w:val="16"/>
              </w:rPr>
              <w:t>LS BA</w:t>
            </w:r>
          </w:p>
        </w:tc>
        <w:tc>
          <w:tcPr>
            <w:tcW w:w="274" w:type="pct"/>
            <w:gridSpan w:val="2"/>
          </w:tcPr>
          <w:p w:rsidR="002C4EC9" w:rsidRPr="00A00828" w:rsidRDefault="002C4EC9" w:rsidP="0076160D">
            <w:pPr>
              <w:rPr>
                <w:sz w:val="16"/>
                <w:szCs w:val="16"/>
              </w:rPr>
            </w:pPr>
            <w:r>
              <w:rPr>
                <w:sz w:val="16"/>
                <w:szCs w:val="16"/>
              </w:rPr>
              <w:t>0.07</w:t>
            </w:r>
          </w:p>
        </w:tc>
        <w:tc>
          <w:tcPr>
            <w:tcW w:w="279" w:type="pct"/>
          </w:tcPr>
          <w:p w:rsidR="002C4EC9" w:rsidRPr="00A00828" w:rsidRDefault="002C4EC9" w:rsidP="0076160D">
            <w:pPr>
              <w:rPr>
                <w:sz w:val="16"/>
                <w:szCs w:val="16"/>
              </w:rPr>
            </w:pPr>
            <w:r>
              <w:rPr>
                <w:sz w:val="16"/>
                <w:szCs w:val="16"/>
              </w:rPr>
              <w:t>0.3788</w:t>
            </w:r>
          </w:p>
        </w:tc>
        <w:tc>
          <w:tcPr>
            <w:tcW w:w="562" w:type="pct"/>
            <w:vMerge/>
          </w:tcPr>
          <w:p w:rsidR="002C4EC9" w:rsidRPr="00A00828" w:rsidRDefault="002C4EC9" w:rsidP="0076160D">
            <w:pPr>
              <w:rPr>
                <w:sz w:val="16"/>
                <w:szCs w:val="16"/>
              </w:rPr>
            </w:pPr>
          </w:p>
        </w:tc>
      </w:tr>
      <w:tr w:rsidR="002C4EC9" w:rsidRPr="005A5DE3" w:rsidTr="0076160D">
        <w:trPr>
          <w:trHeight w:val="135"/>
          <w:jc w:val="center"/>
        </w:trPr>
        <w:tc>
          <w:tcPr>
            <w:tcW w:w="306" w:type="pct"/>
            <w:vMerge/>
          </w:tcPr>
          <w:p w:rsidR="002C4EC9" w:rsidRPr="003A2B8A" w:rsidRDefault="002C4EC9" w:rsidP="0076160D">
            <w:pPr>
              <w:rPr>
                <w:b/>
                <w:sz w:val="16"/>
                <w:szCs w:val="16"/>
              </w:rPr>
            </w:pPr>
          </w:p>
        </w:tc>
        <w:tc>
          <w:tcPr>
            <w:tcW w:w="197" w:type="pct"/>
            <w:vMerge/>
          </w:tcPr>
          <w:p w:rsidR="002C4EC9" w:rsidRDefault="002C4EC9" w:rsidP="0076160D">
            <w:pPr>
              <w:rPr>
                <w:sz w:val="16"/>
                <w:szCs w:val="16"/>
              </w:rPr>
            </w:pPr>
          </w:p>
        </w:tc>
        <w:tc>
          <w:tcPr>
            <w:tcW w:w="256" w:type="pct"/>
            <w:vMerge/>
          </w:tcPr>
          <w:p w:rsidR="002C4EC9" w:rsidRDefault="002C4EC9" w:rsidP="0076160D">
            <w:pPr>
              <w:rPr>
                <w:sz w:val="16"/>
                <w:szCs w:val="16"/>
              </w:rPr>
            </w:pPr>
          </w:p>
        </w:tc>
        <w:tc>
          <w:tcPr>
            <w:tcW w:w="425" w:type="pct"/>
            <w:vMerge/>
          </w:tcPr>
          <w:p w:rsidR="002C4EC9" w:rsidRDefault="002C4EC9" w:rsidP="0076160D">
            <w:pPr>
              <w:rPr>
                <w:sz w:val="16"/>
                <w:szCs w:val="16"/>
              </w:rPr>
            </w:pPr>
          </w:p>
        </w:tc>
        <w:tc>
          <w:tcPr>
            <w:tcW w:w="329" w:type="pct"/>
            <w:vMerge/>
          </w:tcPr>
          <w:p w:rsidR="002C4EC9" w:rsidRDefault="002C4EC9" w:rsidP="0076160D">
            <w:pPr>
              <w:rPr>
                <w:sz w:val="16"/>
                <w:szCs w:val="16"/>
              </w:rPr>
            </w:pPr>
          </w:p>
        </w:tc>
        <w:tc>
          <w:tcPr>
            <w:tcW w:w="464" w:type="pct"/>
            <w:vMerge/>
          </w:tcPr>
          <w:p w:rsidR="002C4EC9" w:rsidRDefault="002C4EC9" w:rsidP="0076160D">
            <w:pPr>
              <w:rPr>
                <w:sz w:val="16"/>
                <w:szCs w:val="16"/>
              </w:rPr>
            </w:pPr>
          </w:p>
        </w:tc>
        <w:tc>
          <w:tcPr>
            <w:tcW w:w="296" w:type="pct"/>
            <w:vMerge/>
          </w:tcPr>
          <w:p w:rsidR="002C4EC9" w:rsidRDefault="002C4EC9" w:rsidP="0076160D">
            <w:pPr>
              <w:rPr>
                <w:sz w:val="16"/>
                <w:szCs w:val="16"/>
              </w:rPr>
            </w:pPr>
          </w:p>
        </w:tc>
        <w:tc>
          <w:tcPr>
            <w:tcW w:w="250" w:type="pct"/>
            <w:vMerge/>
          </w:tcPr>
          <w:p w:rsidR="002C4EC9" w:rsidRDefault="002C4EC9" w:rsidP="0076160D">
            <w:pPr>
              <w:rPr>
                <w:sz w:val="16"/>
                <w:szCs w:val="16"/>
              </w:rPr>
            </w:pPr>
          </w:p>
        </w:tc>
        <w:tc>
          <w:tcPr>
            <w:tcW w:w="212" w:type="pct"/>
            <w:vMerge/>
          </w:tcPr>
          <w:p w:rsidR="002C4EC9" w:rsidRDefault="002C4EC9" w:rsidP="0076160D">
            <w:pPr>
              <w:rPr>
                <w:sz w:val="16"/>
                <w:szCs w:val="16"/>
              </w:rPr>
            </w:pPr>
          </w:p>
        </w:tc>
        <w:tc>
          <w:tcPr>
            <w:tcW w:w="872" w:type="pct"/>
            <w:gridSpan w:val="6"/>
            <w:vMerge/>
          </w:tcPr>
          <w:p w:rsidR="002C4EC9" w:rsidRPr="00A00828" w:rsidRDefault="002C4EC9" w:rsidP="0076160D">
            <w:pPr>
              <w:rPr>
                <w:sz w:val="16"/>
                <w:szCs w:val="16"/>
              </w:rPr>
            </w:pPr>
          </w:p>
        </w:tc>
        <w:tc>
          <w:tcPr>
            <w:tcW w:w="277" w:type="pct"/>
          </w:tcPr>
          <w:p w:rsidR="002C4EC9" w:rsidRPr="00A00828" w:rsidRDefault="002C4EC9" w:rsidP="0076160D">
            <w:pPr>
              <w:rPr>
                <w:sz w:val="16"/>
                <w:szCs w:val="16"/>
              </w:rPr>
            </w:pPr>
            <w:r>
              <w:rPr>
                <w:sz w:val="16"/>
                <w:szCs w:val="16"/>
              </w:rPr>
              <w:t>LS BMD</w:t>
            </w:r>
          </w:p>
        </w:tc>
        <w:tc>
          <w:tcPr>
            <w:tcW w:w="274" w:type="pct"/>
            <w:gridSpan w:val="2"/>
          </w:tcPr>
          <w:p w:rsidR="002C4EC9" w:rsidRPr="00A00828" w:rsidRDefault="002C4EC9" w:rsidP="0076160D">
            <w:pPr>
              <w:rPr>
                <w:sz w:val="16"/>
                <w:szCs w:val="16"/>
              </w:rPr>
            </w:pPr>
            <w:r>
              <w:rPr>
                <w:sz w:val="16"/>
                <w:szCs w:val="16"/>
              </w:rPr>
              <w:t>0.21</w:t>
            </w:r>
          </w:p>
        </w:tc>
        <w:tc>
          <w:tcPr>
            <w:tcW w:w="279" w:type="pct"/>
          </w:tcPr>
          <w:p w:rsidR="002C4EC9" w:rsidRPr="00A00828" w:rsidRDefault="002C4EC9" w:rsidP="0076160D">
            <w:pPr>
              <w:rPr>
                <w:sz w:val="16"/>
                <w:szCs w:val="16"/>
              </w:rPr>
            </w:pPr>
            <w:r>
              <w:rPr>
                <w:sz w:val="16"/>
                <w:szCs w:val="16"/>
              </w:rPr>
              <w:t>0.0094</w:t>
            </w:r>
          </w:p>
        </w:tc>
        <w:tc>
          <w:tcPr>
            <w:tcW w:w="562" w:type="pct"/>
            <w:vMerge/>
          </w:tcPr>
          <w:p w:rsidR="002C4EC9" w:rsidRPr="00A00828" w:rsidRDefault="002C4EC9" w:rsidP="0076160D">
            <w:pPr>
              <w:rPr>
                <w:sz w:val="16"/>
                <w:szCs w:val="16"/>
              </w:rPr>
            </w:pPr>
          </w:p>
        </w:tc>
      </w:tr>
      <w:tr w:rsidR="002C4EC9" w:rsidRPr="005A5DE3" w:rsidTr="0076160D">
        <w:trPr>
          <w:jc w:val="center"/>
        </w:trPr>
        <w:tc>
          <w:tcPr>
            <w:tcW w:w="306" w:type="pct"/>
          </w:tcPr>
          <w:p w:rsidR="002C4EC9" w:rsidRPr="00BC4CFB" w:rsidRDefault="002C4EC9" w:rsidP="0076160D">
            <w:pPr>
              <w:rPr>
                <w:b/>
                <w:sz w:val="16"/>
                <w:szCs w:val="16"/>
                <w:vertAlign w:val="superscript"/>
              </w:rPr>
            </w:pPr>
            <w:r w:rsidRPr="003A2B8A">
              <w:rPr>
                <w:b/>
                <w:sz w:val="16"/>
                <w:szCs w:val="16"/>
              </w:rPr>
              <w:t>Prentice, 2009</w:t>
            </w:r>
            <w:r>
              <w:rPr>
                <w:b/>
                <w:sz w:val="16"/>
                <w:szCs w:val="16"/>
                <w:vertAlign w:val="superscript"/>
              </w:rPr>
              <w:t>95</w:t>
            </w:r>
          </w:p>
        </w:tc>
        <w:tc>
          <w:tcPr>
            <w:tcW w:w="197" w:type="pct"/>
          </w:tcPr>
          <w:p w:rsidR="002C4EC9" w:rsidRPr="00A00828" w:rsidRDefault="002C4EC9" w:rsidP="0076160D">
            <w:pPr>
              <w:rPr>
                <w:sz w:val="16"/>
                <w:szCs w:val="16"/>
              </w:rPr>
            </w:pPr>
            <w:r w:rsidRPr="00A00828">
              <w:rPr>
                <w:sz w:val="16"/>
                <w:szCs w:val="16"/>
              </w:rPr>
              <w:t>5</w:t>
            </w:r>
          </w:p>
          <w:p w:rsidR="002C4EC9" w:rsidRPr="00A00828" w:rsidRDefault="002C4EC9" w:rsidP="0076160D">
            <w:pPr>
              <w:rPr>
                <w:sz w:val="16"/>
                <w:szCs w:val="16"/>
              </w:rPr>
            </w:pPr>
            <w:r w:rsidRPr="00A00828">
              <w:rPr>
                <w:sz w:val="16"/>
                <w:szCs w:val="16"/>
              </w:rPr>
              <w:t>(low)</w:t>
            </w:r>
          </w:p>
        </w:tc>
        <w:tc>
          <w:tcPr>
            <w:tcW w:w="256" w:type="pct"/>
          </w:tcPr>
          <w:p w:rsidR="002C4EC9" w:rsidRPr="00A00828" w:rsidRDefault="002C4EC9" w:rsidP="0076160D">
            <w:pPr>
              <w:rPr>
                <w:sz w:val="16"/>
                <w:szCs w:val="16"/>
              </w:rPr>
            </w:pPr>
            <w:r w:rsidRPr="00A00828">
              <w:rPr>
                <w:sz w:val="16"/>
                <w:szCs w:val="16"/>
              </w:rPr>
              <w:t>Cohort</w:t>
            </w:r>
          </w:p>
        </w:tc>
        <w:tc>
          <w:tcPr>
            <w:tcW w:w="425" w:type="pct"/>
          </w:tcPr>
          <w:p w:rsidR="002C4EC9" w:rsidRPr="00A00828" w:rsidRDefault="002C4EC9" w:rsidP="0076160D">
            <w:pPr>
              <w:rPr>
                <w:sz w:val="16"/>
                <w:szCs w:val="16"/>
              </w:rPr>
            </w:pPr>
            <w:r w:rsidRPr="00A00828">
              <w:rPr>
                <w:sz w:val="16"/>
                <w:szCs w:val="16"/>
              </w:rPr>
              <w:t>Gambia, Africa</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Subset of pregnant Gambian women participating in a calcium supplementation trial</w:t>
            </w:r>
          </w:p>
          <w:p w:rsidR="002C4EC9" w:rsidRPr="00A00828" w:rsidRDefault="002C4EC9" w:rsidP="0076160D">
            <w:pPr>
              <w:rPr>
                <w:sz w:val="16"/>
                <w:szCs w:val="16"/>
              </w:rPr>
            </w:pPr>
            <w:r w:rsidRPr="00A00828">
              <w:rPr>
                <w:sz w:val="16"/>
                <w:szCs w:val="16"/>
              </w:rPr>
              <w:t>n=125</w:t>
            </w:r>
            <w:r>
              <w:rPr>
                <w:sz w:val="16"/>
                <w:szCs w:val="16"/>
              </w:rPr>
              <w:t xml:space="preserve"> women</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Children assessed at 2, 13 and 52 weeks by SPA for radial measurements and DXA for whole body measurements</w:t>
            </w:r>
          </w:p>
        </w:tc>
        <w:tc>
          <w:tcPr>
            <w:tcW w:w="329" w:type="pct"/>
          </w:tcPr>
          <w:p w:rsidR="002C4EC9" w:rsidRPr="00A00828" w:rsidRDefault="002C4EC9" w:rsidP="0076160D">
            <w:pPr>
              <w:rPr>
                <w:sz w:val="16"/>
                <w:szCs w:val="16"/>
              </w:rPr>
            </w:pPr>
            <w:r w:rsidRPr="00A00828">
              <w:rPr>
                <w:sz w:val="16"/>
                <w:szCs w:val="16"/>
              </w:rPr>
              <w:t>Radial midshaft BMC (g) and bone width</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WB BMC (g/cm)</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WB BA (cm</w:t>
            </w:r>
            <w:r w:rsidRPr="00A00828">
              <w:rPr>
                <w:sz w:val="16"/>
                <w:szCs w:val="16"/>
                <w:vertAlign w:val="superscript"/>
              </w:rPr>
              <w:t>2</w:t>
            </w:r>
            <w:r w:rsidRPr="00A00828">
              <w:rPr>
                <w:sz w:val="16"/>
                <w:szCs w:val="16"/>
              </w:rPr>
              <w:t>)</w:t>
            </w:r>
          </w:p>
          <w:p w:rsidR="002C4EC9" w:rsidRPr="00A00828" w:rsidRDefault="002C4EC9" w:rsidP="0076160D">
            <w:pPr>
              <w:rPr>
                <w:sz w:val="16"/>
                <w:szCs w:val="16"/>
              </w:rPr>
            </w:pPr>
          </w:p>
        </w:tc>
        <w:tc>
          <w:tcPr>
            <w:tcW w:w="464" w:type="pct"/>
          </w:tcPr>
          <w:p w:rsidR="002C4EC9" w:rsidRPr="00A00828" w:rsidRDefault="002C4EC9" w:rsidP="0076160D">
            <w:pPr>
              <w:rPr>
                <w:sz w:val="16"/>
                <w:szCs w:val="16"/>
              </w:rPr>
            </w:pPr>
            <w:r w:rsidRPr="00A00828">
              <w:rPr>
                <w:sz w:val="16"/>
                <w:szCs w:val="16"/>
              </w:rPr>
              <w:t>Season, mat height, weight, weight gain, infant sex and whether received calcium supplement</w:t>
            </w:r>
          </w:p>
        </w:tc>
        <w:tc>
          <w:tcPr>
            <w:tcW w:w="296" w:type="pct"/>
          </w:tcPr>
          <w:p w:rsidR="002C4EC9" w:rsidRPr="00A00828" w:rsidRDefault="002C4EC9" w:rsidP="0076160D">
            <w:pPr>
              <w:rPr>
                <w:sz w:val="16"/>
                <w:szCs w:val="16"/>
              </w:rPr>
            </w:pPr>
            <w:r w:rsidRPr="00A00828">
              <w:rPr>
                <w:sz w:val="16"/>
                <w:szCs w:val="16"/>
              </w:rPr>
              <w:t>20 weeks and 36 weeks</w:t>
            </w:r>
          </w:p>
        </w:tc>
        <w:tc>
          <w:tcPr>
            <w:tcW w:w="461" w:type="pct"/>
            <w:gridSpan w:val="2"/>
          </w:tcPr>
          <w:p w:rsidR="002C4EC9" w:rsidRPr="00A00828" w:rsidRDefault="002C4EC9" w:rsidP="0076160D">
            <w:pPr>
              <w:rPr>
                <w:sz w:val="16"/>
                <w:szCs w:val="16"/>
              </w:rPr>
            </w:pPr>
            <w:r w:rsidRPr="00A00828">
              <w:rPr>
                <w:sz w:val="16"/>
                <w:szCs w:val="16"/>
              </w:rPr>
              <w:t>20 weeks = 103 (25)</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36 weeks = 111 (27)</w:t>
            </w:r>
          </w:p>
        </w:tc>
        <w:tc>
          <w:tcPr>
            <w:tcW w:w="872" w:type="pct"/>
            <w:gridSpan w:val="6"/>
          </w:tcPr>
          <w:p w:rsidR="002C4EC9" w:rsidRPr="00A00828" w:rsidRDefault="002C4EC9" w:rsidP="0076160D">
            <w:pPr>
              <w:rPr>
                <w:sz w:val="16"/>
                <w:szCs w:val="16"/>
              </w:rPr>
            </w:pPr>
            <w:r w:rsidRPr="00A00828">
              <w:rPr>
                <w:sz w:val="16"/>
                <w:szCs w:val="16"/>
              </w:rPr>
              <w:t>Not given</w:t>
            </w:r>
          </w:p>
        </w:tc>
        <w:tc>
          <w:tcPr>
            <w:tcW w:w="831" w:type="pct"/>
            <w:gridSpan w:val="4"/>
          </w:tcPr>
          <w:p w:rsidR="002C4EC9" w:rsidRPr="00A00828" w:rsidRDefault="002C4EC9" w:rsidP="0076160D">
            <w:pPr>
              <w:rPr>
                <w:sz w:val="16"/>
                <w:szCs w:val="16"/>
              </w:rPr>
            </w:pPr>
            <w:r w:rsidRPr="00A00828">
              <w:rPr>
                <w:sz w:val="16"/>
                <w:szCs w:val="16"/>
              </w:rPr>
              <w:t>Not given</w:t>
            </w:r>
          </w:p>
        </w:tc>
        <w:tc>
          <w:tcPr>
            <w:tcW w:w="562" w:type="pct"/>
          </w:tcPr>
          <w:p w:rsidR="002C4EC9" w:rsidRPr="00A00828" w:rsidRDefault="002C4EC9" w:rsidP="0076160D">
            <w:pPr>
              <w:rPr>
                <w:sz w:val="16"/>
                <w:szCs w:val="16"/>
              </w:rPr>
            </w:pPr>
            <w:r w:rsidRPr="00A00828">
              <w:rPr>
                <w:sz w:val="16"/>
                <w:szCs w:val="16"/>
              </w:rPr>
              <w:t>No association between maternal 25(OH)D and infant radial midshaft BMC and bone width, or WB BMC and WB BA at either time point</w:t>
            </w:r>
          </w:p>
          <w:p w:rsidR="002C4EC9" w:rsidRPr="00A00828" w:rsidRDefault="002C4EC9" w:rsidP="0076160D">
            <w:pPr>
              <w:rPr>
                <w:sz w:val="16"/>
                <w:szCs w:val="16"/>
              </w:rPr>
            </w:pPr>
          </w:p>
        </w:tc>
      </w:tr>
      <w:tr w:rsidR="002C4EC9" w:rsidRPr="005A5DE3" w:rsidTr="0076160D">
        <w:trPr>
          <w:trHeight w:val="351"/>
          <w:jc w:val="center"/>
        </w:trPr>
        <w:tc>
          <w:tcPr>
            <w:tcW w:w="306" w:type="pct"/>
            <w:vMerge w:val="restart"/>
          </w:tcPr>
          <w:p w:rsidR="002C4EC9" w:rsidRPr="00BC4CFB" w:rsidRDefault="002C4EC9" w:rsidP="0076160D">
            <w:pPr>
              <w:rPr>
                <w:b/>
                <w:sz w:val="16"/>
                <w:szCs w:val="16"/>
                <w:vertAlign w:val="superscript"/>
              </w:rPr>
            </w:pPr>
            <w:r w:rsidRPr="003A2B8A">
              <w:rPr>
                <w:b/>
                <w:sz w:val="16"/>
                <w:szCs w:val="16"/>
              </w:rPr>
              <w:t>Sayers, 2009</w:t>
            </w:r>
            <w:r>
              <w:rPr>
                <w:b/>
                <w:sz w:val="16"/>
                <w:szCs w:val="16"/>
                <w:vertAlign w:val="superscript"/>
              </w:rPr>
              <w:t>42</w:t>
            </w:r>
          </w:p>
        </w:tc>
        <w:tc>
          <w:tcPr>
            <w:tcW w:w="197" w:type="pct"/>
            <w:vMerge w:val="restart"/>
          </w:tcPr>
          <w:p w:rsidR="002C4EC9" w:rsidRPr="00A00828" w:rsidRDefault="002C4EC9" w:rsidP="0076160D">
            <w:pPr>
              <w:rPr>
                <w:sz w:val="16"/>
                <w:szCs w:val="16"/>
              </w:rPr>
            </w:pPr>
            <w:r w:rsidRPr="00A00828">
              <w:rPr>
                <w:sz w:val="16"/>
                <w:szCs w:val="16"/>
              </w:rPr>
              <w:t>3</w:t>
            </w:r>
          </w:p>
          <w:p w:rsidR="002C4EC9" w:rsidRPr="00A00828" w:rsidRDefault="002C4EC9" w:rsidP="0076160D">
            <w:pPr>
              <w:rPr>
                <w:sz w:val="16"/>
                <w:szCs w:val="16"/>
              </w:rPr>
            </w:pPr>
            <w:r w:rsidRPr="00A00828">
              <w:rPr>
                <w:sz w:val="16"/>
                <w:szCs w:val="16"/>
              </w:rPr>
              <w:t>(med)</w:t>
            </w:r>
          </w:p>
        </w:tc>
        <w:tc>
          <w:tcPr>
            <w:tcW w:w="256" w:type="pct"/>
            <w:vMerge w:val="restart"/>
          </w:tcPr>
          <w:p w:rsidR="002C4EC9" w:rsidRPr="00A00828" w:rsidRDefault="002C4EC9" w:rsidP="0076160D">
            <w:pPr>
              <w:rPr>
                <w:sz w:val="16"/>
                <w:szCs w:val="16"/>
              </w:rPr>
            </w:pPr>
            <w:r>
              <w:rPr>
                <w:sz w:val="16"/>
                <w:szCs w:val="16"/>
              </w:rPr>
              <w:t>Cohort</w:t>
            </w:r>
          </w:p>
        </w:tc>
        <w:tc>
          <w:tcPr>
            <w:tcW w:w="425" w:type="pct"/>
            <w:vMerge w:val="restart"/>
          </w:tcPr>
          <w:p w:rsidR="002C4EC9" w:rsidRPr="00A00828" w:rsidRDefault="002C4EC9" w:rsidP="0076160D">
            <w:pPr>
              <w:rPr>
                <w:sz w:val="16"/>
                <w:szCs w:val="16"/>
              </w:rPr>
            </w:pPr>
            <w:r w:rsidRPr="00A00828">
              <w:rPr>
                <w:sz w:val="16"/>
                <w:szCs w:val="16"/>
              </w:rPr>
              <w:t>ALSPAC</w:t>
            </w:r>
            <w:r>
              <w:rPr>
                <w:sz w:val="16"/>
                <w:szCs w:val="16"/>
              </w:rPr>
              <w:t xml:space="preserve">, cohort, </w:t>
            </w:r>
            <w:r w:rsidRPr="00A00828">
              <w:rPr>
                <w:sz w:val="16"/>
                <w:szCs w:val="16"/>
              </w:rPr>
              <w:t>UK</w:t>
            </w:r>
          </w:p>
          <w:p w:rsidR="002C4EC9" w:rsidRDefault="002C4EC9" w:rsidP="0076160D">
            <w:pPr>
              <w:rPr>
                <w:sz w:val="16"/>
                <w:szCs w:val="16"/>
              </w:rPr>
            </w:pPr>
            <w:r>
              <w:rPr>
                <w:sz w:val="16"/>
                <w:szCs w:val="16"/>
              </w:rPr>
              <w:t>n=6955 women</w:t>
            </w:r>
          </w:p>
          <w:p w:rsidR="002C4EC9" w:rsidRDefault="002C4EC9" w:rsidP="0076160D">
            <w:pPr>
              <w:rPr>
                <w:sz w:val="16"/>
                <w:szCs w:val="16"/>
              </w:rPr>
            </w:pPr>
          </w:p>
          <w:p w:rsidR="002C4EC9" w:rsidRPr="00A00828" w:rsidRDefault="002C4EC9" w:rsidP="0076160D">
            <w:pPr>
              <w:rPr>
                <w:sz w:val="16"/>
                <w:szCs w:val="16"/>
              </w:rPr>
            </w:pPr>
            <w:r>
              <w:rPr>
                <w:sz w:val="16"/>
                <w:szCs w:val="16"/>
              </w:rPr>
              <w:t>Children assessed at mean age 9.9 years by DXA</w:t>
            </w:r>
          </w:p>
        </w:tc>
        <w:tc>
          <w:tcPr>
            <w:tcW w:w="329" w:type="pct"/>
            <w:vMerge w:val="restart"/>
          </w:tcPr>
          <w:p w:rsidR="002C4EC9" w:rsidRPr="00FC3423" w:rsidRDefault="002C4EC9" w:rsidP="0076160D">
            <w:pPr>
              <w:rPr>
                <w:sz w:val="16"/>
                <w:szCs w:val="16"/>
              </w:rPr>
            </w:pPr>
            <w:r>
              <w:rPr>
                <w:sz w:val="16"/>
                <w:szCs w:val="16"/>
              </w:rPr>
              <w:t>WB less head BMC, (g),  BA (cm</w:t>
            </w:r>
            <w:r>
              <w:rPr>
                <w:sz w:val="16"/>
                <w:szCs w:val="16"/>
                <w:vertAlign w:val="superscript"/>
              </w:rPr>
              <w:t>2</w:t>
            </w:r>
            <w:r>
              <w:rPr>
                <w:sz w:val="16"/>
                <w:szCs w:val="16"/>
              </w:rPr>
              <w:t>) BMD (g/cm</w:t>
            </w:r>
            <w:r>
              <w:rPr>
                <w:sz w:val="16"/>
                <w:szCs w:val="16"/>
                <w:vertAlign w:val="superscript"/>
              </w:rPr>
              <w:t>2</w:t>
            </w:r>
            <w:r>
              <w:rPr>
                <w:sz w:val="16"/>
                <w:szCs w:val="16"/>
              </w:rPr>
              <w:t>), aBMC (g)</w:t>
            </w:r>
          </w:p>
        </w:tc>
        <w:tc>
          <w:tcPr>
            <w:tcW w:w="464" w:type="pct"/>
            <w:vMerge w:val="restart"/>
          </w:tcPr>
          <w:p w:rsidR="002C4EC9" w:rsidRDefault="002C4EC9" w:rsidP="0076160D">
            <w:pPr>
              <w:rPr>
                <w:sz w:val="16"/>
                <w:szCs w:val="16"/>
              </w:rPr>
            </w:pPr>
            <w:r>
              <w:rPr>
                <w:sz w:val="16"/>
                <w:szCs w:val="16"/>
              </w:rPr>
              <w:t>BMC adjusted for area</w:t>
            </w:r>
          </w:p>
          <w:p w:rsidR="002C4EC9" w:rsidRDefault="002C4EC9" w:rsidP="0076160D">
            <w:pPr>
              <w:rPr>
                <w:sz w:val="16"/>
                <w:szCs w:val="16"/>
              </w:rPr>
            </w:pPr>
            <w:r>
              <w:rPr>
                <w:sz w:val="16"/>
                <w:szCs w:val="16"/>
              </w:rPr>
              <w:t xml:space="preserve">BA adjusted for height </w:t>
            </w:r>
          </w:p>
          <w:p w:rsidR="002C4EC9" w:rsidRPr="00A00828" w:rsidRDefault="002C4EC9" w:rsidP="0076160D">
            <w:pPr>
              <w:rPr>
                <w:sz w:val="16"/>
                <w:szCs w:val="16"/>
              </w:rPr>
            </w:pPr>
          </w:p>
        </w:tc>
        <w:tc>
          <w:tcPr>
            <w:tcW w:w="296" w:type="pct"/>
            <w:vMerge w:val="restart"/>
          </w:tcPr>
          <w:p w:rsidR="002C4EC9" w:rsidRPr="00A00828" w:rsidRDefault="002C4EC9" w:rsidP="0076160D">
            <w:pPr>
              <w:rPr>
                <w:sz w:val="16"/>
                <w:szCs w:val="16"/>
              </w:rPr>
            </w:pPr>
            <w:r w:rsidRPr="00A00828">
              <w:rPr>
                <w:sz w:val="16"/>
                <w:szCs w:val="16"/>
              </w:rPr>
              <w:t>Not directly measured</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Ambient UVB measured during  98 days preceding birth</w:t>
            </w:r>
          </w:p>
        </w:tc>
        <w:tc>
          <w:tcPr>
            <w:tcW w:w="461" w:type="pct"/>
            <w:gridSpan w:val="2"/>
            <w:vMerge w:val="restart"/>
          </w:tcPr>
          <w:p w:rsidR="002C4EC9" w:rsidRPr="00A00828" w:rsidRDefault="002C4EC9" w:rsidP="0076160D">
            <w:pPr>
              <w:rPr>
                <w:sz w:val="16"/>
                <w:szCs w:val="16"/>
              </w:rPr>
            </w:pPr>
            <w:r>
              <w:rPr>
                <w:sz w:val="16"/>
                <w:szCs w:val="16"/>
              </w:rPr>
              <w:t>Not measured</w:t>
            </w:r>
          </w:p>
        </w:tc>
        <w:tc>
          <w:tcPr>
            <w:tcW w:w="284" w:type="pct"/>
            <w:gridSpan w:val="2"/>
          </w:tcPr>
          <w:p w:rsidR="002C4EC9" w:rsidRPr="00A00828" w:rsidRDefault="002C4EC9" w:rsidP="0076160D">
            <w:pPr>
              <w:rPr>
                <w:sz w:val="16"/>
                <w:szCs w:val="16"/>
              </w:rPr>
            </w:pPr>
            <w:r>
              <w:rPr>
                <w:sz w:val="16"/>
                <w:szCs w:val="16"/>
              </w:rPr>
              <w:t>Outcome</w:t>
            </w:r>
          </w:p>
        </w:tc>
        <w:tc>
          <w:tcPr>
            <w:tcW w:w="339" w:type="pct"/>
            <w:gridSpan w:val="2"/>
          </w:tcPr>
          <w:p w:rsidR="002C4EC9" w:rsidRDefault="002C4EC9" w:rsidP="0076160D">
            <w:pPr>
              <w:rPr>
                <w:sz w:val="16"/>
                <w:szCs w:val="16"/>
              </w:rPr>
            </w:pPr>
            <w:r>
              <w:rPr>
                <w:sz w:val="16"/>
                <w:szCs w:val="16"/>
              </w:rPr>
              <w:t xml:space="preserve">β  (change in outcome per 1 SD increase in UVB) </w:t>
            </w:r>
          </w:p>
          <w:p w:rsidR="002C4EC9" w:rsidRPr="00A00828" w:rsidRDefault="002C4EC9" w:rsidP="0076160D">
            <w:pPr>
              <w:rPr>
                <w:sz w:val="16"/>
                <w:szCs w:val="16"/>
              </w:rPr>
            </w:pPr>
            <w:r>
              <w:rPr>
                <w:sz w:val="16"/>
                <w:szCs w:val="16"/>
              </w:rPr>
              <w:t>(95% CI)</w:t>
            </w:r>
          </w:p>
        </w:tc>
        <w:tc>
          <w:tcPr>
            <w:tcW w:w="250" w:type="pct"/>
            <w:gridSpan w:val="2"/>
          </w:tcPr>
          <w:p w:rsidR="002C4EC9" w:rsidRPr="00A00828" w:rsidRDefault="002C4EC9" w:rsidP="0076160D">
            <w:pPr>
              <w:rPr>
                <w:sz w:val="16"/>
                <w:szCs w:val="16"/>
              </w:rPr>
            </w:pPr>
            <w:r>
              <w:rPr>
                <w:sz w:val="16"/>
                <w:szCs w:val="16"/>
              </w:rPr>
              <w:t>p value</w:t>
            </w:r>
          </w:p>
        </w:tc>
        <w:tc>
          <w:tcPr>
            <w:tcW w:w="831" w:type="pct"/>
            <w:gridSpan w:val="4"/>
            <w:vMerge w:val="restart"/>
          </w:tcPr>
          <w:p w:rsidR="002C4EC9" w:rsidRPr="00A00828" w:rsidRDefault="002C4EC9" w:rsidP="0076160D">
            <w:pPr>
              <w:rPr>
                <w:sz w:val="16"/>
                <w:szCs w:val="16"/>
              </w:rPr>
            </w:pPr>
            <w:r>
              <w:rPr>
                <w:sz w:val="16"/>
                <w:szCs w:val="16"/>
              </w:rPr>
              <w:t>Not given</w:t>
            </w:r>
          </w:p>
        </w:tc>
        <w:tc>
          <w:tcPr>
            <w:tcW w:w="562" w:type="pct"/>
            <w:vMerge w:val="restart"/>
          </w:tcPr>
          <w:p w:rsidR="002C4EC9" w:rsidRDefault="002C4EC9" w:rsidP="0076160D">
            <w:pPr>
              <w:rPr>
                <w:sz w:val="16"/>
                <w:szCs w:val="16"/>
              </w:rPr>
            </w:pPr>
            <w:r>
              <w:rPr>
                <w:sz w:val="16"/>
                <w:szCs w:val="16"/>
              </w:rPr>
              <w:t xml:space="preserve">Maternal UVB exposure in pregnancy was positively associated with offspring BMC, BA and BMD. This remained with BA even after adjusting for height. </w:t>
            </w:r>
          </w:p>
          <w:p w:rsidR="002C4EC9" w:rsidRDefault="002C4EC9" w:rsidP="0076160D">
            <w:pPr>
              <w:rPr>
                <w:sz w:val="16"/>
                <w:szCs w:val="16"/>
              </w:rPr>
            </w:pPr>
          </w:p>
          <w:p w:rsidR="002C4EC9" w:rsidRPr="00A00828" w:rsidRDefault="002C4EC9" w:rsidP="0076160D">
            <w:pPr>
              <w:rPr>
                <w:sz w:val="16"/>
                <w:szCs w:val="16"/>
              </w:rPr>
            </w:pPr>
            <w:r>
              <w:rPr>
                <w:sz w:val="16"/>
                <w:szCs w:val="16"/>
              </w:rPr>
              <w:t>No relationship was observed with maternal UV exposure and aBMC</w:t>
            </w:r>
          </w:p>
        </w:tc>
      </w:tr>
      <w:tr w:rsidR="002C4EC9" w:rsidRPr="005A5DE3" w:rsidTr="0076160D">
        <w:trPr>
          <w:trHeight w:val="351"/>
          <w:jc w:val="center"/>
        </w:trPr>
        <w:tc>
          <w:tcPr>
            <w:tcW w:w="306" w:type="pct"/>
            <w:vMerge/>
          </w:tcPr>
          <w:p w:rsidR="002C4EC9" w:rsidRPr="003A2B8A" w:rsidRDefault="002C4EC9" w:rsidP="0076160D">
            <w:pPr>
              <w:rPr>
                <w:b/>
                <w:sz w:val="16"/>
                <w:szCs w:val="16"/>
              </w:rPr>
            </w:pPr>
          </w:p>
        </w:tc>
        <w:tc>
          <w:tcPr>
            <w:tcW w:w="197" w:type="pct"/>
            <w:vMerge/>
          </w:tcPr>
          <w:p w:rsidR="002C4EC9" w:rsidRPr="00A00828" w:rsidRDefault="002C4EC9" w:rsidP="0076160D">
            <w:pPr>
              <w:rPr>
                <w:sz w:val="16"/>
                <w:szCs w:val="16"/>
              </w:rPr>
            </w:pPr>
          </w:p>
        </w:tc>
        <w:tc>
          <w:tcPr>
            <w:tcW w:w="256" w:type="pct"/>
            <w:vMerge/>
          </w:tcPr>
          <w:p w:rsidR="002C4EC9" w:rsidRDefault="002C4EC9" w:rsidP="0076160D">
            <w:pPr>
              <w:rPr>
                <w:sz w:val="16"/>
                <w:szCs w:val="16"/>
              </w:rPr>
            </w:pPr>
          </w:p>
        </w:tc>
        <w:tc>
          <w:tcPr>
            <w:tcW w:w="425" w:type="pct"/>
            <w:vMerge/>
          </w:tcPr>
          <w:p w:rsidR="002C4EC9" w:rsidRPr="00A00828" w:rsidRDefault="002C4EC9" w:rsidP="0076160D">
            <w:pPr>
              <w:rPr>
                <w:sz w:val="16"/>
                <w:szCs w:val="16"/>
              </w:rPr>
            </w:pPr>
          </w:p>
        </w:tc>
        <w:tc>
          <w:tcPr>
            <w:tcW w:w="329" w:type="pct"/>
            <w:vMerge/>
          </w:tcPr>
          <w:p w:rsidR="002C4EC9" w:rsidRDefault="002C4EC9" w:rsidP="0076160D">
            <w:pPr>
              <w:rPr>
                <w:sz w:val="16"/>
                <w:szCs w:val="16"/>
              </w:rPr>
            </w:pPr>
          </w:p>
        </w:tc>
        <w:tc>
          <w:tcPr>
            <w:tcW w:w="464" w:type="pct"/>
            <w:vMerge/>
          </w:tcPr>
          <w:p w:rsidR="002C4EC9" w:rsidRPr="00A00828" w:rsidRDefault="002C4EC9" w:rsidP="0076160D">
            <w:pPr>
              <w:rPr>
                <w:sz w:val="16"/>
                <w:szCs w:val="16"/>
              </w:rPr>
            </w:pPr>
          </w:p>
        </w:tc>
        <w:tc>
          <w:tcPr>
            <w:tcW w:w="296" w:type="pct"/>
            <w:vMerge/>
          </w:tcPr>
          <w:p w:rsidR="002C4EC9" w:rsidRPr="00A00828" w:rsidRDefault="002C4EC9" w:rsidP="0076160D">
            <w:pPr>
              <w:rPr>
                <w:sz w:val="16"/>
                <w:szCs w:val="16"/>
              </w:rPr>
            </w:pPr>
          </w:p>
        </w:tc>
        <w:tc>
          <w:tcPr>
            <w:tcW w:w="461" w:type="pct"/>
            <w:gridSpan w:val="2"/>
            <w:vMerge/>
          </w:tcPr>
          <w:p w:rsidR="002C4EC9" w:rsidRDefault="002C4EC9" w:rsidP="0076160D">
            <w:pPr>
              <w:rPr>
                <w:sz w:val="16"/>
                <w:szCs w:val="16"/>
              </w:rPr>
            </w:pPr>
          </w:p>
        </w:tc>
        <w:tc>
          <w:tcPr>
            <w:tcW w:w="284" w:type="pct"/>
            <w:gridSpan w:val="2"/>
          </w:tcPr>
          <w:p w:rsidR="002C4EC9" w:rsidRPr="00A00828" w:rsidRDefault="002C4EC9" w:rsidP="0076160D">
            <w:pPr>
              <w:rPr>
                <w:sz w:val="16"/>
                <w:szCs w:val="16"/>
              </w:rPr>
            </w:pPr>
            <w:r>
              <w:rPr>
                <w:sz w:val="16"/>
                <w:szCs w:val="16"/>
              </w:rPr>
              <w:t>BMC (g)</w:t>
            </w:r>
          </w:p>
        </w:tc>
        <w:tc>
          <w:tcPr>
            <w:tcW w:w="339" w:type="pct"/>
            <w:gridSpan w:val="2"/>
          </w:tcPr>
          <w:p w:rsidR="002C4EC9" w:rsidRDefault="002C4EC9" w:rsidP="0076160D">
            <w:pPr>
              <w:rPr>
                <w:sz w:val="16"/>
                <w:szCs w:val="16"/>
              </w:rPr>
            </w:pPr>
            <w:r>
              <w:rPr>
                <w:sz w:val="16"/>
                <w:szCs w:val="16"/>
              </w:rPr>
              <w:t>9.6</w:t>
            </w:r>
          </w:p>
          <w:p w:rsidR="002C4EC9" w:rsidRPr="00A00828" w:rsidRDefault="002C4EC9" w:rsidP="0076160D">
            <w:pPr>
              <w:rPr>
                <w:sz w:val="16"/>
                <w:szCs w:val="16"/>
              </w:rPr>
            </w:pPr>
            <w:r>
              <w:rPr>
                <w:sz w:val="16"/>
                <w:szCs w:val="16"/>
              </w:rPr>
              <w:t>(5.3, 13.8)</w:t>
            </w:r>
          </w:p>
        </w:tc>
        <w:tc>
          <w:tcPr>
            <w:tcW w:w="250" w:type="pct"/>
            <w:gridSpan w:val="2"/>
          </w:tcPr>
          <w:p w:rsidR="002C4EC9" w:rsidRPr="00A00828" w:rsidRDefault="002C4EC9" w:rsidP="0076160D">
            <w:pPr>
              <w:rPr>
                <w:sz w:val="16"/>
                <w:szCs w:val="16"/>
              </w:rPr>
            </w:pPr>
            <w:r>
              <w:rPr>
                <w:sz w:val="16"/>
                <w:szCs w:val="16"/>
              </w:rPr>
              <w:t>&lt;0.0001</w:t>
            </w:r>
          </w:p>
        </w:tc>
        <w:tc>
          <w:tcPr>
            <w:tcW w:w="831" w:type="pct"/>
            <w:gridSpan w:val="4"/>
            <w:vMerge/>
          </w:tcPr>
          <w:p w:rsidR="002C4EC9" w:rsidRPr="00A00828" w:rsidRDefault="002C4EC9" w:rsidP="0076160D">
            <w:pPr>
              <w:rPr>
                <w:sz w:val="16"/>
                <w:szCs w:val="16"/>
              </w:rPr>
            </w:pPr>
          </w:p>
        </w:tc>
        <w:tc>
          <w:tcPr>
            <w:tcW w:w="562" w:type="pct"/>
            <w:vMerge/>
          </w:tcPr>
          <w:p w:rsidR="002C4EC9" w:rsidRPr="00A00828" w:rsidRDefault="002C4EC9" w:rsidP="0076160D">
            <w:pPr>
              <w:rPr>
                <w:sz w:val="16"/>
                <w:szCs w:val="16"/>
              </w:rPr>
            </w:pPr>
          </w:p>
        </w:tc>
      </w:tr>
      <w:tr w:rsidR="002C4EC9" w:rsidRPr="005A5DE3" w:rsidTr="0076160D">
        <w:trPr>
          <w:trHeight w:val="351"/>
          <w:jc w:val="center"/>
        </w:trPr>
        <w:tc>
          <w:tcPr>
            <w:tcW w:w="306" w:type="pct"/>
            <w:vMerge/>
          </w:tcPr>
          <w:p w:rsidR="002C4EC9" w:rsidRPr="003A2B8A" w:rsidRDefault="002C4EC9" w:rsidP="0076160D">
            <w:pPr>
              <w:rPr>
                <w:b/>
                <w:sz w:val="16"/>
                <w:szCs w:val="16"/>
              </w:rPr>
            </w:pPr>
          </w:p>
        </w:tc>
        <w:tc>
          <w:tcPr>
            <w:tcW w:w="197" w:type="pct"/>
            <w:vMerge/>
          </w:tcPr>
          <w:p w:rsidR="002C4EC9" w:rsidRPr="00A00828" w:rsidRDefault="002C4EC9" w:rsidP="0076160D">
            <w:pPr>
              <w:rPr>
                <w:sz w:val="16"/>
                <w:szCs w:val="16"/>
              </w:rPr>
            </w:pPr>
          </w:p>
        </w:tc>
        <w:tc>
          <w:tcPr>
            <w:tcW w:w="256" w:type="pct"/>
            <w:vMerge/>
          </w:tcPr>
          <w:p w:rsidR="002C4EC9" w:rsidRDefault="002C4EC9" w:rsidP="0076160D">
            <w:pPr>
              <w:rPr>
                <w:sz w:val="16"/>
                <w:szCs w:val="16"/>
              </w:rPr>
            </w:pPr>
          </w:p>
        </w:tc>
        <w:tc>
          <w:tcPr>
            <w:tcW w:w="425" w:type="pct"/>
            <w:vMerge/>
          </w:tcPr>
          <w:p w:rsidR="002C4EC9" w:rsidRPr="00A00828" w:rsidRDefault="002C4EC9" w:rsidP="0076160D">
            <w:pPr>
              <w:rPr>
                <w:sz w:val="16"/>
                <w:szCs w:val="16"/>
              </w:rPr>
            </w:pPr>
          </w:p>
        </w:tc>
        <w:tc>
          <w:tcPr>
            <w:tcW w:w="329" w:type="pct"/>
            <w:vMerge/>
          </w:tcPr>
          <w:p w:rsidR="002C4EC9" w:rsidRDefault="002C4EC9" w:rsidP="0076160D">
            <w:pPr>
              <w:rPr>
                <w:sz w:val="16"/>
                <w:szCs w:val="16"/>
              </w:rPr>
            </w:pPr>
          </w:p>
        </w:tc>
        <w:tc>
          <w:tcPr>
            <w:tcW w:w="464" w:type="pct"/>
            <w:vMerge/>
          </w:tcPr>
          <w:p w:rsidR="002C4EC9" w:rsidRPr="00A00828" w:rsidRDefault="002C4EC9" w:rsidP="0076160D">
            <w:pPr>
              <w:rPr>
                <w:sz w:val="16"/>
                <w:szCs w:val="16"/>
              </w:rPr>
            </w:pPr>
          </w:p>
        </w:tc>
        <w:tc>
          <w:tcPr>
            <w:tcW w:w="296" w:type="pct"/>
            <w:vMerge/>
          </w:tcPr>
          <w:p w:rsidR="002C4EC9" w:rsidRPr="00A00828" w:rsidRDefault="002C4EC9" w:rsidP="0076160D">
            <w:pPr>
              <w:rPr>
                <w:sz w:val="16"/>
                <w:szCs w:val="16"/>
              </w:rPr>
            </w:pPr>
          </w:p>
        </w:tc>
        <w:tc>
          <w:tcPr>
            <w:tcW w:w="461" w:type="pct"/>
            <w:gridSpan w:val="2"/>
            <w:vMerge/>
          </w:tcPr>
          <w:p w:rsidR="002C4EC9" w:rsidRDefault="002C4EC9" w:rsidP="0076160D">
            <w:pPr>
              <w:rPr>
                <w:sz w:val="16"/>
                <w:szCs w:val="16"/>
              </w:rPr>
            </w:pPr>
          </w:p>
        </w:tc>
        <w:tc>
          <w:tcPr>
            <w:tcW w:w="284" w:type="pct"/>
            <w:gridSpan w:val="2"/>
          </w:tcPr>
          <w:p w:rsidR="002C4EC9" w:rsidRPr="000661C3" w:rsidRDefault="002C4EC9" w:rsidP="0076160D">
            <w:pPr>
              <w:rPr>
                <w:sz w:val="16"/>
                <w:szCs w:val="16"/>
              </w:rPr>
            </w:pPr>
            <w:r>
              <w:rPr>
                <w:sz w:val="16"/>
                <w:szCs w:val="16"/>
              </w:rPr>
              <w:t>BA (cm</w:t>
            </w:r>
            <w:r>
              <w:rPr>
                <w:sz w:val="16"/>
                <w:szCs w:val="16"/>
                <w:vertAlign w:val="superscript"/>
              </w:rPr>
              <w:t>2</w:t>
            </w:r>
            <w:r>
              <w:rPr>
                <w:sz w:val="16"/>
                <w:szCs w:val="16"/>
              </w:rPr>
              <w:t>)</w:t>
            </w:r>
          </w:p>
        </w:tc>
        <w:tc>
          <w:tcPr>
            <w:tcW w:w="339" w:type="pct"/>
            <w:gridSpan w:val="2"/>
          </w:tcPr>
          <w:p w:rsidR="002C4EC9" w:rsidRDefault="002C4EC9" w:rsidP="0076160D">
            <w:pPr>
              <w:rPr>
                <w:sz w:val="16"/>
                <w:szCs w:val="16"/>
              </w:rPr>
            </w:pPr>
            <w:r>
              <w:rPr>
                <w:sz w:val="16"/>
                <w:szCs w:val="16"/>
              </w:rPr>
              <w:t>8.1</w:t>
            </w:r>
          </w:p>
          <w:p w:rsidR="002C4EC9" w:rsidRPr="00A00828" w:rsidRDefault="002C4EC9" w:rsidP="0076160D">
            <w:pPr>
              <w:rPr>
                <w:sz w:val="16"/>
                <w:szCs w:val="16"/>
              </w:rPr>
            </w:pPr>
            <w:r>
              <w:rPr>
                <w:sz w:val="16"/>
                <w:szCs w:val="16"/>
              </w:rPr>
              <w:t>(4.3, 11.9)</w:t>
            </w:r>
          </w:p>
        </w:tc>
        <w:tc>
          <w:tcPr>
            <w:tcW w:w="250" w:type="pct"/>
            <w:gridSpan w:val="2"/>
          </w:tcPr>
          <w:p w:rsidR="002C4EC9" w:rsidRPr="00A00828" w:rsidRDefault="002C4EC9" w:rsidP="0076160D">
            <w:pPr>
              <w:rPr>
                <w:sz w:val="16"/>
                <w:szCs w:val="16"/>
              </w:rPr>
            </w:pPr>
            <w:r>
              <w:rPr>
                <w:sz w:val="16"/>
                <w:szCs w:val="16"/>
              </w:rPr>
              <w:t>&lt;0.0001</w:t>
            </w:r>
          </w:p>
        </w:tc>
        <w:tc>
          <w:tcPr>
            <w:tcW w:w="831" w:type="pct"/>
            <w:gridSpan w:val="4"/>
            <w:vMerge/>
          </w:tcPr>
          <w:p w:rsidR="002C4EC9" w:rsidRPr="00A00828" w:rsidRDefault="002C4EC9" w:rsidP="0076160D">
            <w:pPr>
              <w:rPr>
                <w:sz w:val="16"/>
                <w:szCs w:val="16"/>
              </w:rPr>
            </w:pPr>
          </w:p>
        </w:tc>
        <w:tc>
          <w:tcPr>
            <w:tcW w:w="562" w:type="pct"/>
            <w:vMerge/>
          </w:tcPr>
          <w:p w:rsidR="002C4EC9" w:rsidRPr="00A00828" w:rsidRDefault="002C4EC9" w:rsidP="0076160D">
            <w:pPr>
              <w:rPr>
                <w:sz w:val="16"/>
                <w:szCs w:val="16"/>
              </w:rPr>
            </w:pPr>
          </w:p>
        </w:tc>
      </w:tr>
      <w:tr w:rsidR="002C4EC9" w:rsidRPr="005A5DE3" w:rsidTr="0076160D">
        <w:trPr>
          <w:trHeight w:val="351"/>
          <w:jc w:val="center"/>
        </w:trPr>
        <w:tc>
          <w:tcPr>
            <w:tcW w:w="306" w:type="pct"/>
            <w:vMerge/>
          </w:tcPr>
          <w:p w:rsidR="002C4EC9" w:rsidRPr="003A2B8A" w:rsidRDefault="002C4EC9" w:rsidP="0076160D">
            <w:pPr>
              <w:rPr>
                <w:b/>
                <w:sz w:val="16"/>
                <w:szCs w:val="16"/>
              </w:rPr>
            </w:pPr>
          </w:p>
        </w:tc>
        <w:tc>
          <w:tcPr>
            <w:tcW w:w="197" w:type="pct"/>
            <w:vMerge/>
          </w:tcPr>
          <w:p w:rsidR="002C4EC9" w:rsidRPr="00A00828" w:rsidRDefault="002C4EC9" w:rsidP="0076160D">
            <w:pPr>
              <w:rPr>
                <w:sz w:val="16"/>
                <w:szCs w:val="16"/>
              </w:rPr>
            </w:pPr>
          </w:p>
        </w:tc>
        <w:tc>
          <w:tcPr>
            <w:tcW w:w="256" w:type="pct"/>
            <w:vMerge/>
          </w:tcPr>
          <w:p w:rsidR="002C4EC9" w:rsidRDefault="002C4EC9" w:rsidP="0076160D">
            <w:pPr>
              <w:rPr>
                <w:sz w:val="16"/>
                <w:szCs w:val="16"/>
              </w:rPr>
            </w:pPr>
          </w:p>
        </w:tc>
        <w:tc>
          <w:tcPr>
            <w:tcW w:w="425" w:type="pct"/>
            <w:vMerge/>
          </w:tcPr>
          <w:p w:rsidR="002C4EC9" w:rsidRPr="00A00828" w:rsidRDefault="002C4EC9" w:rsidP="0076160D">
            <w:pPr>
              <w:rPr>
                <w:sz w:val="16"/>
                <w:szCs w:val="16"/>
              </w:rPr>
            </w:pPr>
          </w:p>
        </w:tc>
        <w:tc>
          <w:tcPr>
            <w:tcW w:w="329" w:type="pct"/>
            <w:vMerge/>
          </w:tcPr>
          <w:p w:rsidR="002C4EC9" w:rsidRDefault="002C4EC9" w:rsidP="0076160D">
            <w:pPr>
              <w:rPr>
                <w:sz w:val="16"/>
                <w:szCs w:val="16"/>
              </w:rPr>
            </w:pPr>
          </w:p>
        </w:tc>
        <w:tc>
          <w:tcPr>
            <w:tcW w:w="464" w:type="pct"/>
            <w:vMerge/>
          </w:tcPr>
          <w:p w:rsidR="002C4EC9" w:rsidRPr="00A00828" w:rsidRDefault="002C4EC9" w:rsidP="0076160D">
            <w:pPr>
              <w:rPr>
                <w:sz w:val="16"/>
                <w:szCs w:val="16"/>
              </w:rPr>
            </w:pPr>
          </w:p>
        </w:tc>
        <w:tc>
          <w:tcPr>
            <w:tcW w:w="296" w:type="pct"/>
            <w:vMerge/>
          </w:tcPr>
          <w:p w:rsidR="002C4EC9" w:rsidRPr="00A00828" w:rsidRDefault="002C4EC9" w:rsidP="0076160D">
            <w:pPr>
              <w:rPr>
                <w:sz w:val="16"/>
                <w:szCs w:val="16"/>
              </w:rPr>
            </w:pPr>
          </w:p>
        </w:tc>
        <w:tc>
          <w:tcPr>
            <w:tcW w:w="461" w:type="pct"/>
            <w:gridSpan w:val="2"/>
            <w:vMerge/>
          </w:tcPr>
          <w:p w:rsidR="002C4EC9" w:rsidRDefault="002C4EC9" w:rsidP="0076160D">
            <w:pPr>
              <w:rPr>
                <w:sz w:val="16"/>
                <w:szCs w:val="16"/>
              </w:rPr>
            </w:pPr>
          </w:p>
        </w:tc>
        <w:tc>
          <w:tcPr>
            <w:tcW w:w="284" w:type="pct"/>
            <w:gridSpan w:val="2"/>
          </w:tcPr>
          <w:p w:rsidR="002C4EC9" w:rsidRPr="00A00828" w:rsidRDefault="002C4EC9" w:rsidP="0076160D">
            <w:pPr>
              <w:rPr>
                <w:sz w:val="16"/>
                <w:szCs w:val="16"/>
              </w:rPr>
            </w:pPr>
            <w:r>
              <w:rPr>
                <w:sz w:val="16"/>
                <w:szCs w:val="16"/>
              </w:rPr>
              <w:t>BMD (g/cm</w:t>
            </w:r>
            <w:r>
              <w:rPr>
                <w:sz w:val="16"/>
                <w:szCs w:val="16"/>
                <w:vertAlign w:val="superscript"/>
              </w:rPr>
              <w:t>2</w:t>
            </w:r>
            <w:r>
              <w:rPr>
                <w:sz w:val="16"/>
                <w:szCs w:val="16"/>
              </w:rPr>
              <w:t>)</w:t>
            </w:r>
          </w:p>
        </w:tc>
        <w:tc>
          <w:tcPr>
            <w:tcW w:w="339" w:type="pct"/>
            <w:gridSpan w:val="2"/>
          </w:tcPr>
          <w:p w:rsidR="002C4EC9" w:rsidRDefault="002C4EC9" w:rsidP="0076160D">
            <w:pPr>
              <w:rPr>
                <w:sz w:val="16"/>
                <w:szCs w:val="16"/>
              </w:rPr>
            </w:pPr>
            <w:r>
              <w:rPr>
                <w:sz w:val="16"/>
                <w:szCs w:val="16"/>
              </w:rPr>
              <w:t>0.003</w:t>
            </w:r>
          </w:p>
          <w:p w:rsidR="002C4EC9" w:rsidRPr="00A00828" w:rsidRDefault="002C4EC9" w:rsidP="0076160D">
            <w:pPr>
              <w:rPr>
                <w:sz w:val="16"/>
                <w:szCs w:val="16"/>
              </w:rPr>
            </w:pPr>
            <w:r>
              <w:rPr>
                <w:sz w:val="16"/>
                <w:szCs w:val="16"/>
              </w:rPr>
              <w:t>(0.001, 0.004</w:t>
            </w:r>
          </w:p>
        </w:tc>
        <w:tc>
          <w:tcPr>
            <w:tcW w:w="250" w:type="pct"/>
            <w:gridSpan w:val="2"/>
          </w:tcPr>
          <w:p w:rsidR="002C4EC9" w:rsidRPr="00A00828" w:rsidRDefault="002C4EC9" w:rsidP="0076160D">
            <w:pPr>
              <w:rPr>
                <w:sz w:val="16"/>
                <w:szCs w:val="16"/>
              </w:rPr>
            </w:pPr>
            <w:r>
              <w:rPr>
                <w:sz w:val="16"/>
                <w:szCs w:val="16"/>
              </w:rPr>
              <w:t>&lt;0.0001</w:t>
            </w:r>
          </w:p>
        </w:tc>
        <w:tc>
          <w:tcPr>
            <w:tcW w:w="831" w:type="pct"/>
            <w:gridSpan w:val="4"/>
            <w:vMerge/>
          </w:tcPr>
          <w:p w:rsidR="002C4EC9" w:rsidRPr="00A00828" w:rsidRDefault="002C4EC9" w:rsidP="0076160D">
            <w:pPr>
              <w:rPr>
                <w:sz w:val="16"/>
                <w:szCs w:val="16"/>
              </w:rPr>
            </w:pPr>
          </w:p>
        </w:tc>
        <w:tc>
          <w:tcPr>
            <w:tcW w:w="562" w:type="pct"/>
            <w:vMerge/>
          </w:tcPr>
          <w:p w:rsidR="002C4EC9" w:rsidRPr="00A00828" w:rsidRDefault="002C4EC9" w:rsidP="0076160D">
            <w:pPr>
              <w:rPr>
                <w:sz w:val="16"/>
                <w:szCs w:val="16"/>
              </w:rPr>
            </w:pPr>
          </w:p>
        </w:tc>
      </w:tr>
      <w:tr w:rsidR="002C4EC9" w:rsidRPr="005A5DE3" w:rsidTr="0076160D">
        <w:trPr>
          <w:trHeight w:val="351"/>
          <w:jc w:val="center"/>
        </w:trPr>
        <w:tc>
          <w:tcPr>
            <w:tcW w:w="306" w:type="pct"/>
            <w:vMerge/>
          </w:tcPr>
          <w:p w:rsidR="002C4EC9" w:rsidRPr="003A2B8A" w:rsidRDefault="002C4EC9" w:rsidP="0076160D">
            <w:pPr>
              <w:rPr>
                <w:b/>
                <w:sz w:val="16"/>
                <w:szCs w:val="16"/>
              </w:rPr>
            </w:pPr>
          </w:p>
        </w:tc>
        <w:tc>
          <w:tcPr>
            <w:tcW w:w="197" w:type="pct"/>
            <w:vMerge/>
          </w:tcPr>
          <w:p w:rsidR="002C4EC9" w:rsidRPr="00A00828" w:rsidRDefault="002C4EC9" w:rsidP="0076160D">
            <w:pPr>
              <w:rPr>
                <w:sz w:val="16"/>
                <w:szCs w:val="16"/>
              </w:rPr>
            </w:pPr>
          </w:p>
        </w:tc>
        <w:tc>
          <w:tcPr>
            <w:tcW w:w="256" w:type="pct"/>
            <w:vMerge/>
          </w:tcPr>
          <w:p w:rsidR="002C4EC9" w:rsidRDefault="002C4EC9" w:rsidP="0076160D">
            <w:pPr>
              <w:rPr>
                <w:sz w:val="16"/>
                <w:szCs w:val="16"/>
              </w:rPr>
            </w:pPr>
          </w:p>
        </w:tc>
        <w:tc>
          <w:tcPr>
            <w:tcW w:w="425" w:type="pct"/>
            <w:vMerge/>
          </w:tcPr>
          <w:p w:rsidR="002C4EC9" w:rsidRPr="00A00828" w:rsidRDefault="002C4EC9" w:rsidP="0076160D">
            <w:pPr>
              <w:rPr>
                <w:sz w:val="16"/>
                <w:szCs w:val="16"/>
              </w:rPr>
            </w:pPr>
          </w:p>
        </w:tc>
        <w:tc>
          <w:tcPr>
            <w:tcW w:w="329" w:type="pct"/>
            <w:vMerge/>
          </w:tcPr>
          <w:p w:rsidR="002C4EC9" w:rsidRDefault="002C4EC9" w:rsidP="0076160D">
            <w:pPr>
              <w:rPr>
                <w:sz w:val="16"/>
                <w:szCs w:val="16"/>
              </w:rPr>
            </w:pPr>
          </w:p>
        </w:tc>
        <w:tc>
          <w:tcPr>
            <w:tcW w:w="464" w:type="pct"/>
            <w:vMerge/>
          </w:tcPr>
          <w:p w:rsidR="002C4EC9" w:rsidRPr="00A00828" w:rsidRDefault="002C4EC9" w:rsidP="0076160D">
            <w:pPr>
              <w:rPr>
                <w:sz w:val="16"/>
                <w:szCs w:val="16"/>
              </w:rPr>
            </w:pPr>
          </w:p>
        </w:tc>
        <w:tc>
          <w:tcPr>
            <w:tcW w:w="296" w:type="pct"/>
            <w:vMerge/>
          </w:tcPr>
          <w:p w:rsidR="002C4EC9" w:rsidRPr="00A00828" w:rsidRDefault="002C4EC9" w:rsidP="0076160D">
            <w:pPr>
              <w:rPr>
                <w:sz w:val="16"/>
                <w:szCs w:val="16"/>
              </w:rPr>
            </w:pPr>
          </w:p>
        </w:tc>
        <w:tc>
          <w:tcPr>
            <w:tcW w:w="461" w:type="pct"/>
            <w:gridSpan w:val="2"/>
            <w:vMerge/>
          </w:tcPr>
          <w:p w:rsidR="002C4EC9" w:rsidRDefault="002C4EC9" w:rsidP="0076160D">
            <w:pPr>
              <w:rPr>
                <w:sz w:val="16"/>
                <w:szCs w:val="16"/>
              </w:rPr>
            </w:pPr>
          </w:p>
        </w:tc>
        <w:tc>
          <w:tcPr>
            <w:tcW w:w="284" w:type="pct"/>
            <w:gridSpan w:val="2"/>
          </w:tcPr>
          <w:p w:rsidR="002C4EC9" w:rsidRPr="00A00828" w:rsidRDefault="002C4EC9" w:rsidP="0076160D">
            <w:pPr>
              <w:rPr>
                <w:sz w:val="16"/>
                <w:szCs w:val="16"/>
              </w:rPr>
            </w:pPr>
            <w:r>
              <w:rPr>
                <w:sz w:val="16"/>
                <w:szCs w:val="16"/>
              </w:rPr>
              <w:t>aBMC (g)</w:t>
            </w:r>
          </w:p>
        </w:tc>
        <w:tc>
          <w:tcPr>
            <w:tcW w:w="339" w:type="pct"/>
            <w:gridSpan w:val="2"/>
          </w:tcPr>
          <w:p w:rsidR="002C4EC9" w:rsidRDefault="002C4EC9" w:rsidP="0076160D">
            <w:pPr>
              <w:rPr>
                <w:sz w:val="16"/>
                <w:szCs w:val="16"/>
              </w:rPr>
            </w:pPr>
            <w:r>
              <w:rPr>
                <w:sz w:val="16"/>
                <w:szCs w:val="16"/>
              </w:rPr>
              <w:t>0.69</w:t>
            </w:r>
          </w:p>
          <w:p w:rsidR="002C4EC9" w:rsidRPr="00A00828" w:rsidRDefault="002C4EC9" w:rsidP="0076160D">
            <w:pPr>
              <w:rPr>
                <w:sz w:val="16"/>
                <w:szCs w:val="16"/>
              </w:rPr>
            </w:pPr>
            <w:r>
              <w:rPr>
                <w:sz w:val="16"/>
                <w:szCs w:val="16"/>
              </w:rPr>
              <w:t>(0.22, 1.60)</w:t>
            </w:r>
          </w:p>
        </w:tc>
        <w:tc>
          <w:tcPr>
            <w:tcW w:w="250" w:type="pct"/>
            <w:gridSpan w:val="2"/>
          </w:tcPr>
          <w:p w:rsidR="002C4EC9" w:rsidRPr="00A00828" w:rsidRDefault="002C4EC9" w:rsidP="0076160D">
            <w:pPr>
              <w:rPr>
                <w:sz w:val="16"/>
                <w:szCs w:val="16"/>
              </w:rPr>
            </w:pPr>
            <w:r>
              <w:rPr>
                <w:sz w:val="16"/>
                <w:szCs w:val="16"/>
              </w:rPr>
              <w:t>0.14</w:t>
            </w:r>
          </w:p>
        </w:tc>
        <w:tc>
          <w:tcPr>
            <w:tcW w:w="831" w:type="pct"/>
            <w:gridSpan w:val="4"/>
            <w:vMerge/>
          </w:tcPr>
          <w:p w:rsidR="002C4EC9" w:rsidRPr="00A00828" w:rsidRDefault="002C4EC9" w:rsidP="0076160D">
            <w:pPr>
              <w:rPr>
                <w:sz w:val="16"/>
                <w:szCs w:val="16"/>
              </w:rPr>
            </w:pPr>
          </w:p>
        </w:tc>
        <w:tc>
          <w:tcPr>
            <w:tcW w:w="562" w:type="pct"/>
            <w:vMerge/>
          </w:tcPr>
          <w:p w:rsidR="002C4EC9" w:rsidRPr="00A00828" w:rsidRDefault="002C4EC9" w:rsidP="0076160D">
            <w:pPr>
              <w:rPr>
                <w:sz w:val="16"/>
                <w:szCs w:val="16"/>
              </w:rPr>
            </w:pPr>
          </w:p>
        </w:tc>
      </w:tr>
      <w:tr w:rsidR="002C4EC9" w:rsidRPr="005A5DE3" w:rsidTr="0076160D">
        <w:trPr>
          <w:trHeight w:val="715"/>
          <w:jc w:val="center"/>
        </w:trPr>
        <w:tc>
          <w:tcPr>
            <w:tcW w:w="306" w:type="pct"/>
          </w:tcPr>
          <w:p w:rsidR="002C4EC9" w:rsidRPr="00BC4CFB" w:rsidRDefault="002C4EC9" w:rsidP="0076160D">
            <w:pPr>
              <w:ind w:left="34" w:hanging="142"/>
              <w:rPr>
                <w:b/>
                <w:sz w:val="16"/>
                <w:szCs w:val="16"/>
                <w:vertAlign w:val="superscript"/>
              </w:rPr>
            </w:pPr>
            <w:r w:rsidRPr="003A2B8A">
              <w:rPr>
                <w:b/>
                <w:sz w:val="16"/>
                <w:szCs w:val="16"/>
              </w:rPr>
              <w:lastRenderedPageBreak/>
              <w:t xml:space="preserve">  Akcakus 2009</w:t>
            </w:r>
            <w:r>
              <w:rPr>
                <w:b/>
                <w:sz w:val="16"/>
                <w:szCs w:val="16"/>
                <w:vertAlign w:val="superscript"/>
              </w:rPr>
              <w:t>100</w:t>
            </w:r>
          </w:p>
        </w:tc>
        <w:tc>
          <w:tcPr>
            <w:tcW w:w="197" w:type="pct"/>
          </w:tcPr>
          <w:p w:rsidR="002C4EC9" w:rsidRPr="00A00828" w:rsidRDefault="002C4EC9" w:rsidP="0076160D">
            <w:pPr>
              <w:rPr>
                <w:sz w:val="16"/>
                <w:szCs w:val="16"/>
              </w:rPr>
            </w:pPr>
            <w:r w:rsidRPr="00A00828">
              <w:rPr>
                <w:sz w:val="16"/>
                <w:szCs w:val="16"/>
              </w:rPr>
              <w:t>4</w:t>
            </w:r>
          </w:p>
          <w:p w:rsidR="002C4EC9" w:rsidRPr="00A00828" w:rsidRDefault="002C4EC9" w:rsidP="0076160D">
            <w:pPr>
              <w:rPr>
                <w:sz w:val="16"/>
                <w:szCs w:val="16"/>
              </w:rPr>
            </w:pPr>
            <w:r w:rsidRPr="00A00828">
              <w:rPr>
                <w:sz w:val="16"/>
                <w:szCs w:val="16"/>
              </w:rPr>
              <w:t>(med)</w:t>
            </w:r>
          </w:p>
        </w:tc>
        <w:tc>
          <w:tcPr>
            <w:tcW w:w="256" w:type="pct"/>
          </w:tcPr>
          <w:p w:rsidR="002C4EC9" w:rsidRPr="00A00828" w:rsidRDefault="002C4EC9" w:rsidP="0076160D">
            <w:pPr>
              <w:rPr>
                <w:sz w:val="16"/>
                <w:szCs w:val="16"/>
              </w:rPr>
            </w:pPr>
            <w:r w:rsidRPr="00A00828">
              <w:rPr>
                <w:sz w:val="16"/>
                <w:szCs w:val="16"/>
              </w:rPr>
              <w:t>Cross-sectional</w:t>
            </w:r>
          </w:p>
        </w:tc>
        <w:tc>
          <w:tcPr>
            <w:tcW w:w="425" w:type="pct"/>
          </w:tcPr>
          <w:p w:rsidR="002C4EC9" w:rsidRPr="00A00828" w:rsidRDefault="002C4EC9" w:rsidP="0076160D">
            <w:pPr>
              <w:rPr>
                <w:sz w:val="16"/>
                <w:szCs w:val="16"/>
              </w:rPr>
            </w:pPr>
            <w:r w:rsidRPr="00A00828">
              <w:rPr>
                <w:sz w:val="16"/>
                <w:szCs w:val="16"/>
              </w:rPr>
              <w:t>Turkey</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Cohort=100</w:t>
            </w:r>
            <w:r>
              <w:rPr>
                <w:sz w:val="16"/>
                <w:szCs w:val="16"/>
              </w:rPr>
              <w:t xml:space="preserve"> women</w:t>
            </w:r>
          </w:p>
          <w:p w:rsidR="002C4EC9" w:rsidRPr="00A00828" w:rsidRDefault="002C4EC9" w:rsidP="0076160D">
            <w:pPr>
              <w:rPr>
                <w:sz w:val="16"/>
                <w:szCs w:val="16"/>
              </w:rPr>
            </w:pPr>
            <w:r w:rsidRPr="00A00828">
              <w:rPr>
                <w:sz w:val="16"/>
                <w:szCs w:val="16"/>
              </w:rPr>
              <w:t>3 groups, 30 SGA, 40 AGA, 30 LGA infants</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Most women veiled</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Children assessed within 24hour of birth by DXA</w:t>
            </w:r>
          </w:p>
        </w:tc>
        <w:tc>
          <w:tcPr>
            <w:tcW w:w="329" w:type="pct"/>
          </w:tcPr>
          <w:p w:rsidR="002C4EC9" w:rsidRPr="00A00828" w:rsidRDefault="002C4EC9" w:rsidP="0076160D">
            <w:pPr>
              <w:rPr>
                <w:sz w:val="16"/>
                <w:szCs w:val="16"/>
              </w:rPr>
            </w:pPr>
            <w:r w:rsidRPr="00A00828">
              <w:rPr>
                <w:sz w:val="16"/>
                <w:szCs w:val="16"/>
              </w:rPr>
              <w:t>WB BMC(g)</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WB BMD (g/cm</w:t>
            </w:r>
            <w:r w:rsidRPr="00A00828">
              <w:rPr>
                <w:sz w:val="16"/>
                <w:szCs w:val="16"/>
                <w:vertAlign w:val="superscript"/>
              </w:rPr>
              <w:t>2</w:t>
            </w:r>
            <w:r w:rsidRPr="00A00828">
              <w:rPr>
                <w:sz w:val="16"/>
                <w:szCs w:val="16"/>
              </w:rPr>
              <w:t>)</w:t>
            </w:r>
          </w:p>
        </w:tc>
        <w:tc>
          <w:tcPr>
            <w:tcW w:w="464" w:type="pct"/>
          </w:tcPr>
          <w:p w:rsidR="002C4EC9" w:rsidRPr="00A00828" w:rsidRDefault="002C4EC9" w:rsidP="0076160D">
            <w:pPr>
              <w:rPr>
                <w:sz w:val="16"/>
                <w:szCs w:val="16"/>
              </w:rPr>
            </w:pPr>
            <w:r w:rsidRPr="00A00828">
              <w:rPr>
                <w:sz w:val="16"/>
                <w:szCs w:val="16"/>
              </w:rPr>
              <w:t>Nil</w:t>
            </w:r>
          </w:p>
        </w:tc>
        <w:tc>
          <w:tcPr>
            <w:tcW w:w="296" w:type="pct"/>
          </w:tcPr>
          <w:p w:rsidR="002C4EC9" w:rsidRPr="00A00828" w:rsidRDefault="002C4EC9" w:rsidP="0076160D">
            <w:pPr>
              <w:rPr>
                <w:sz w:val="16"/>
                <w:szCs w:val="16"/>
              </w:rPr>
            </w:pPr>
            <w:r w:rsidRPr="00A00828">
              <w:rPr>
                <w:sz w:val="16"/>
                <w:szCs w:val="16"/>
              </w:rPr>
              <w:t>Delivery</w:t>
            </w:r>
          </w:p>
        </w:tc>
        <w:tc>
          <w:tcPr>
            <w:tcW w:w="461" w:type="pct"/>
            <w:gridSpan w:val="2"/>
          </w:tcPr>
          <w:p w:rsidR="002C4EC9" w:rsidRPr="00A00828" w:rsidRDefault="002C4EC9" w:rsidP="0076160D">
            <w:pPr>
              <w:rPr>
                <w:sz w:val="16"/>
                <w:szCs w:val="16"/>
              </w:rPr>
            </w:pPr>
            <w:r w:rsidRPr="00A00828">
              <w:rPr>
                <w:sz w:val="16"/>
                <w:szCs w:val="16"/>
              </w:rPr>
              <w:t>Overall not given</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SGA= 21.8 (7.5)</w:t>
            </w:r>
          </w:p>
          <w:p w:rsidR="002C4EC9" w:rsidRPr="00A00828" w:rsidRDefault="002C4EC9" w:rsidP="0076160D">
            <w:pPr>
              <w:rPr>
                <w:sz w:val="16"/>
                <w:szCs w:val="16"/>
              </w:rPr>
            </w:pPr>
            <w:r w:rsidRPr="00A00828">
              <w:rPr>
                <w:sz w:val="16"/>
                <w:szCs w:val="16"/>
              </w:rPr>
              <w:t>AGA= 21.5 (7.5)</w:t>
            </w:r>
          </w:p>
          <w:p w:rsidR="002C4EC9" w:rsidRDefault="002C4EC9" w:rsidP="0076160D">
            <w:pPr>
              <w:rPr>
                <w:sz w:val="16"/>
                <w:szCs w:val="16"/>
              </w:rPr>
            </w:pPr>
            <w:r w:rsidRPr="00A00828">
              <w:rPr>
                <w:sz w:val="16"/>
                <w:szCs w:val="16"/>
              </w:rPr>
              <w:t>LGA=19.3 (7.0)</w:t>
            </w:r>
          </w:p>
          <w:p w:rsidR="002C4EC9" w:rsidRDefault="002C4EC9" w:rsidP="0076160D">
            <w:pPr>
              <w:rPr>
                <w:sz w:val="16"/>
                <w:szCs w:val="16"/>
              </w:rPr>
            </w:pPr>
          </w:p>
          <w:p w:rsidR="002C4EC9" w:rsidRPr="00A00828" w:rsidRDefault="002C4EC9" w:rsidP="0076160D">
            <w:pPr>
              <w:rPr>
                <w:sz w:val="16"/>
                <w:szCs w:val="16"/>
              </w:rPr>
            </w:pPr>
            <w:r>
              <w:rPr>
                <w:sz w:val="16"/>
                <w:szCs w:val="16"/>
              </w:rPr>
              <w:t xml:space="preserve">&gt;90% had 25(OH)D &lt;25 nmol/l </w:t>
            </w:r>
          </w:p>
        </w:tc>
        <w:tc>
          <w:tcPr>
            <w:tcW w:w="872" w:type="pct"/>
            <w:gridSpan w:val="6"/>
          </w:tcPr>
          <w:p w:rsidR="002C4EC9" w:rsidRPr="00A00828" w:rsidRDefault="002C4EC9" w:rsidP="0076160D">
            <w:pPr>
              <w:rPr>
                <w:sz w:val="16"/>
                <w:szCs w:val="16"/>
              </w:rPr>
            </w:pPr>
            <w:r w:rsidRPr="00A00828">
              <w:rPr>
                <w:sz w:val="16"/>
                <w:szCs w:val="16"/>
              </w:rPr>
              <w:t>WB BMC; r= -0.055</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WB BMD; r=0.042</w:t>
            </w:r>
          </w:p>
          <w:p w:rsidR="002C4EC9" w:rsidRPr="00A00828" w:rsidRDefault="002C4EC9" w:rsidP="0076160D">
            <w:pPr>
              <w:rPr>
                <w:sz w:val="16"/>
                <w:szCs w:val="16"/>
              </w:rPr>
            </w:pPr>
          </w:p>
        </w:tc>
        <w:tc>
          <w:tcPr>
            <w:tcW w:w="831" w:type="pct"/>
            <w:gridSpan w:val="4"/>
          </w:tcPr>
          <w:p w:rsidR="002C4EC9" w:rsidRPr="00A00828" w:rsidRDefault="002C4EC9" w:rsidP="0076160D">
            <w:pPr>
              <w:rPr>
                <w:sz w:val="16"/>
                <w:szCs w:val="16"/>
              </w:rPr>
            </w:pPr>
            <w:r w:rsidRPr="00A00828">
              <w:rPr>
                <w:sz w:val="16"/>
                <w:szCs w:val="16"/>
              </w:rPr>
              <w:t>Not given</w:t>
            </w:r>
          </w:p>
        </w:tc>
        <w:tc>
          <w:tcPr>
            <w:tcW w:w="562" w:type="pct"/>
          </w:tcPr>
          <w:p w:rsidR="002C4EC9" w:rsidRPr="00A00828" w:rsidRDefault="002C4EC9" w:rsidP="0076160D">
            <w:pPr>
              <w:rPr>
                <w:sz w:val="16"/>
                <w:szCs w:val="16"/>
              </w:rPr>
            </w:pPr>
            <w:r w:rsidRPr="00A00828">
              <w:rPr>
                <w:sz w:val="16"/>
                <w:szCs w:val="16"/>
              </w:rPr>
              <w:t>No relationship observed between maternal 25(OH)D at delivery and neonatal BMC and BMD</w:t>
            </w:r>
          </w:p>
        </w:tc>
      </w:tr>
      <w:tr w:rsidR="002C4EC9" w:rsidRPr="005A5DE3" w:rsidTr="0076160D">
        <w:trPr>
          <w:trHeight w:val="1691"/>
          <w:jc w:val="center"/>
        </w:trPr>
        <w:tc>
          <w:tcPr>
            <w:tcW w:w="306" w:type="pct"/>
            <w:vMerge w:val="restart"/>
          </w:tcPr>
          <w:p w:rsidR="002C4EC9" w:rsidRPr="00BC4CFB" w:rsidRDefault="002C4EC9" w:rsidP="0076160D">
            <w:pPr>
              <w:ind w:left="34" w:hanging="142"/>
              <w:rPr>
                <w:b/>
                <w:sz w:val="16"/>
                <w:szCs w:val="16"/>
                <w:vertAlign w:val="superscript"/>
              </w:rPr>
            </w:pPr>
            <w:r w:rsidRPr="003A2B8A">
              <w:rPr>
                <w:b/>
                <w:sz w:val="16"/>
                <w:szCs w:val="16"/>
              </w:rPr>
              <w:t>Viljakainen, 2010</w:t>
            </w:r>
            <w:r>
              <w:rPr>
                <w:b/>
                <w:sz w:val="16"/>
                <w:szCs w:val="16"/>
                <w:vertAlign w:val="superscript"/>
              </w:rPr>
              <w:t>94</w:t>
            </w:r>
          </w:p>
        </w:tc>
        <w:tc>
          <w:tcPr>
            <w:tcW w:w="197" w:type="pct"/>
            <w:vMerge w:val="restart"/>
          </w:tcPr>
          <w:p w:rsidR="002C4EC9" w:rsidRPr="00A00828" w:rsidRDefault="002C4EC9" w:rsidP="0076160D">
            <w:pPr>
              <w:rPr>
                <w:sz w:val="16"/>
                <w:szCs w:val="16"/>
              </w:rPr>
            </w:pPr>
            <w:r w:rsidRPr="00A00828">
              <w:rPr>
                <w:sz w:val="16"/>
                <w:szCs w:val="16"/>
              </w:rPr>
              <w:t>3 (med)</w:t>
            </w:r>
          </w:p>
        </w:tc>
        <w:tc>
          <w:tcPr>
            <w:tcW w:w="256" w:type="pct"/>
            <w:vMerge w:val="restart"/>
          </w:tcPr>
          <w:p w:rsidR="002C4EC9" w:rsidRPr="00A00828" w:rsidRDefault="002C4EC9" w:rsidP="0076160D">
            <w:pPr>
              <w:rPr>
                <w:sz w:val="16"/>
                <w:szCs w:val="16"/>
              </w:rPr>
            </w:pPr>
            <w:r w:rsidRPr="00A00828">
              <w:rPr>
                <w:sz w:val="16"/>
                <w:szCs w:val="16"/>
              </w:rPr>
              <w:t>Cohort</w:t>
            </w:r>
          </w:p>
        </w:tc>
        <w:tc>
          <w:tcPr>
            <w:tcW w:w="425" w:type="pct"/>
            <w:vMerge w:val="restart"/>
          </w:tcPr>
          <w:p w:rsidR="002C4EC9" w:rsidRPr="00A00828" w:rsidRDefault="002C4EC9" w:rsidP="0076160D">
            <w:pPr>
              <w:rPr>
                <w:sz w:val="16"/>
                <w:szCs w:val="16"/>
              </w:rPr>
            </w:pPr>
            <w:r w:rsidRPr="00A00828">
              <w:rPr>
                <w:sz w:val="16"/>
                <w:szCs w:val="16"/>
              </w:rPr>
              <w:t>Helsinki, Finland</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 xml:space="preserve">n=125 </w:t>
            </w:r>
            <w:r>
              <w:rPr>
                <w:sz w:val="16"/>
                <w:szCs w:val="16"/>
              </w:rPr>
              <w:t xml:space="preserve">women </w:t>
            </w:r>
            <w:r w:rsidRPr="00A00828">
              <w:rPr>
                <w:sz w:val="16"/>
                <w:szCs w:val="16"/>
              </w:rPr>
              <w:t>recruited during last trimester (Oct-Dec). All Caucasian, non-smokers, primiparous</w:t>
            </w:r>
          </w:p>
          <w:p w:rsidR="002C4EC9" w:rsidRPr="00A00828" w:rsidRDefault="002C4EC9" w:rsidP="0076160D">
            <w:pPr>
              <w:rPr>
                <w:sz w:val="16"/>
                <w:szCs w:val="16"/>
              </w:rPr>
            </w:pPr>
          </w:p>
          <w:p w:rsidR="002C4EC9" w:rsidRPr="00A00828" w:rsidRDefault="002C4EC9" w:rsidP="0076160D">
            <w:pPr>
              <w:rPr>
                <w:sz w:val="16"/>
                <w:szCs w:val="16"/>
              </w:rPr>
            </w:pPr>
            <w:r>
              <w:rPr>
                <w:sz w:val="16"/>
                <w:szCs w:val="16"/>
              </w:rPr>
              <w:t xml:space="preserve">Children assessed </w:t>
            </w:r>
            <w:r w:rsidRPr="00A00828">
              <w:rPr>
                <w:sz w:val="16"/>
                <w:szCs w:val="16"/>
              </w:rPr>
              <w:t>when newborn by pQCT of tibia</w:t>
            </w:r>
          </w:p>
          <w:p w:rsidR="002C4EC9" w:rsidRPr="00A00828" w:rsidRDefault="002C4EC9" w:rsidP="0076160D">
            <w:pPr>
              <w:rPr>
                <w:sz w:val="16"/>
                <w:szCs w:val="16"/>
              </w:rPr>
            </w:pPr>
          </w:p>
        </w:tc>
        <w:tc>
          <w:tcPr>
            <w:tcW w:w="329" w:type="pct"/>
            <w:vMerge w:val="restart"/>
          </w:tcPr>
          <w:p w:rsidR="002C4EC9" w:rsidRPr="00A00828" w:rsidRDefault="002C4EC9" w:rsidP="0076160D">
            <w:pPr>
              <w:rPr>
                <w:sz w:val="16"/>
                <w:szCs w:val="16"/>
              </w:rPr>
            </w:pPr>
            <w:r w:rsidRPr="00A00828">
              <w:rPr>
                <w:sz w:val="16"/>
                <w:szCs w:val="16"/>
              </w:rPr>
              <w:t>Tibial BMC (g/cm), tibial CSA (mm</w:t>
            </w:r>
            <w:r w:rsidRPr="00A00828">
              <w:rPr>
                <w:sz w:val="16"/>
                <w:szCs w:val="16"/>
                <w:vertAlign w:val="superscript"/>
              </w:rPr>
              <w:t>2</w:t>
            </w:r>
            <w:r w:rsidRPr="00A00828">
              <w:rPr>
                <w:sz w:val="16"/>
                <w:szCs w:val="16"/>
              </w:rPr>
              <w:t>) and tibial  BMD (mg/cm</w:t>
            </w:r>
            <w:r w:rsidRPr="00A00828">
              <w:rPr>
                <w:sz w:val="16"/>
                <w:szCs w:val="16"/>
                <w:vertAlign w:val="superscript"/>
              </w:rPr>
              <w:t>3</w:t>
            </w:r>
            <w:r w:rsidRPr="00A00828">
              <w:rPr>
                <w:sz w:val="16"/>
                <w:szCs w:val="16"/>
              </w:rPr>
              <w:t>)</w:t>
            </w:r>
          </w:p>
          <w:p w:rsidR="002C4EC9" w:rsidRPr="00A00828" w:rsidRDefault="002C4EC9" w:rsidP="0076160D">
            <w:pPr>
              <w:rPr>
                <w:sz w:val="16"/>
                <w:szCs w:val="16"/>
              </w:rPr>
            </w:pPr>
          </w:p>
        </w:tc>
        <w:tc>
          <w:tcPr>
            <w:tcW w:w="464" w:type="pct"/>
            <w:vMerge w:val="restart"/>
          </w:tcPr>
          <w:p w:rsidR="002C4EC9" w:rsidRPr="00A00828" w:rsidRDefault="002C4EC9" w:rsidP="0076160D">
            <w:pPr>
              <w:rPr>
                <w:sz w:val="16"/>
                <w:szCs w:val="16"/>
              </w:rPr>
            </w:pPr>
            <w:r w:rsidRPr="00A00828">
              <w:rPr>
                <w:sz w:val="16"/>
                <w:szCs w:val="16"/>
              </w:rPr>
              <w:t>3 models:</w:t>
            </w:r>
          </w:p>
          <w:p w:rsidR="002C4EC9" w:rsidRPr="00A00828" w:rsidRDefault="002C4EC9" w:rsidP="0076160D">
            <w:pPr>
              <w:rPr>
                <w:sz w:val="16"/>
                <w:szCs w:val="16"/>
              </w:rPr>
            </w:pPr>
            <w:r w:rsidRPr="00A00828">
              <w:rPr>
                <w:sz w:val="16"/>
                <w:szCs w:val="16"/>
              </w:rPr>
              <w:t>1: adjusted for z score birth weight</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2: as above + maternal height</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3: as above +log(age of newborn at pQCT)</w:t>
            </w:r>
          </w:p>
        </w:tc>
        <w:tc>
          <w:tcPr>
            <w:tcW w:w="296" w:type="pct"/>
            <w:vMerge w:val="restart"/>
          </w:tcPr>
          <w:p w:rsidR="002C4EC9" w:rsidRPr="00A00828" w:rsidRDefault="002C4EC9" w:rsidP="0076160D">
            <w:pPr>
              <w:rPr>
                <w:sz w:val="16"/>
                <w:szCs w:val="16"/>
              </w:rPr>
            </w:pPr>
            <w:r w:rsidRPr="00A00828">
              <w:rPr>
                <w:sz w:val="16"/>
                <w:szCs w:val="16"/>
              </w:rPr>
              <w:t>First trimester (8-10 weeks) and 2 days post-partum. Mean of 2 values used to calculate “vitamin D status”</w:t>
            </w:r>
          </w:p>
        </w:tc>
        <w:tc>
          <w:tcPr>
            <w:tcW w:w="461" w:type="pct"/>
            <w:gridSpan w:val="2"/>
            <w:vMerge w:val="restart"/>
          </w:tcPr>
          <w:p w:rsidR="002C4EC9" w:rsidRPr="00A00828" w:rsidRDefault="002C4EC9" w:rsidP="0076160D">
            <w:pPr>
              <w:rPr>
                <w:sz w:val="16"/>
                <w:szCs w:val="16"/>
              </w:rPr>
            </w:pPr>
            <w:r w:rsidRPr="00A00828">
              <w:rPr>
                <w:sz w:val="16"/>
                <w:szCs w:val="16"/>
              </w:rPr>
              <w:t xml:space="preserve">At 8-10 weeks = 41.0 (13.6) </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Postpartum = 45.1 (11.9)</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Overall median “vitamin D status=” 42.6</w:t>
            </w:r>
          </w:p>
        </w:tc>
        <w:tc>
          <w:tcPr>
            <w:tcW w:w="623" w:type="pct"/>
            <w:gridSpan w:val="4"/>
          </w:tcPr>
          <w:p w:rsidR="002C4EC9" w:rsidRPr="00A00828" w:rsidRDefault="002C4EC9" w:rsidP="0076160D">
            <w:pPr>
              <w:rPr>
                <w:sz w:val="16"/>
                <w:szCs w:val="16"/>
              </w:rPr>
            </w:pPr>
            <w:r w:rsidRPr="00A00828">
              <w:rPr>
                <w:sz w:val="16"/>
                <w:szCs w:val="16"/>
              </w:rPr>
              <w:t>Bone outcome</w:t>
            </w:r>
          </w:p>
        </w:tc>
        <w:tc>
          <w:tcPr>
            <w:tcW w:w="250" w:type="pct"/>
            <w:gridSpan w:val="2"/>
          </w:tcPr>
          <w:p w:rsidR="002C4EC9" w:rsidRPr="00A00828" w:rsidRDefault="002C4EC9" w:rsidP="0076160D">
            <w:pPr>
              <w:rPr>
                <w:sz w:val="16"/>
                <w:szCs w:val="16"/>
              </w:rPr>
            </w:pPr>
            <w:r w:rsidRPr="00A00828">
              <w:rPr>
                <w:sz w:val="16"/>
                <w:szCs w:val="16"/>
              </w:rPr>
              <w:t>r  for log 25(OH)D</w:t>
            </w:r>
          </w:p>
          <w:p w:rsidR="002C4EC9" w:rsidRPr="00A00828" w:rsidRDefault="002C4EC9" w:rsidP="0076160D">
            <w:pPr>
              <w:rPr>
                <w:sz w:val="16"/>
                <w:szCs w:val="16"/>
              </w:rPr>
            </w:pPr>
            <w:r w:rsidRPr="00A00828">
              <w:rPr>
                <w:sz w:val="16"/>
                <w:szCs w:val="16"/>
              </w:rPr>
              <w:t xml:space="preserve"> p value</w:t>
            </w:r>
          </w:p>
        </w:tc>
        <w:tc>
          <w:tcPr>
            <w:tcW w:w="296" w:type="pct"/>
            <w:gridSpan w:val="2"/>
          </w:tcPr>
          <w:p w:rsidR="002C4EC9" w:rsidRPr="00A00828" w:rsidRDefault="002C4EC9" w:rsidP="0076160D">
            <w:pPr>
              <w:rPr>
                <w:sz w:val="16"/>
                <w:szCs w:val="16"/>
              </w:rPr>
            </w:pPr>
            <w:r w:rsidRPr="00A00828">
              <w:rPr>
                <w:sz w:val="16"/>
                <w:szCs w:val="16"/>
              </w:rPr>
              <w:t>r after adjust 1</w:t>
            </w:r>
          </w:p>
        </w:tc>
        <w:tc>
          <w:tcPr>
            <w:tcW w:w="255" w:type="pct"/>
          </w:tcPr>
          <w:p w:rsidR="002C4EC9" w:rsidRPr="00A00828" w:rsidRDefault="002C4EC9" w:rsidP="0076160D">
            <w:pPr>
              <w:rPr>
                <w:sz w:val="16"/>
                <w:szCs w:val="16"/>
              </w:rPr>
            </w:pPr>
            <w:r w:rsidRPr="00A00828">
              <w:rPr>
                <w:sz w:val="16"/>
                <w:szCs w:val="16"/>
              </w:rPr>
              <w:t>r after adjust 2</w:t>
            </w:r>
          </w:p>
        </w:tc>
        <w:tc>
          <w:tcPr>
            <w:tcW w:w="279" w:type="pct"/>
          </w:tcPr>
          <w:p w:rsidR="002C4EC9" w:rsidRPr="00A00828" w:rsidRDefault="002C4EC9" w:rsidP="0076160D">
            <w:pPr>
              <w:rPr>
                <w:sz w:val="16"/>
                <w:szCs w:val="16"/>
              </w:rPr>
            </w:pPr>
            <w:r w:rsidRPr="00A00828">
              <w:rPr>
                <w:sz w:val="16"/>
                <w:szCs w:val="16"/>
              </w:rPr>
              <w:t>r after adjust 3</w:t>
            </w:r>
          </w:p>
        </w:tc>
        <w:tc>
          <w:tcPr>
            <w:tcW w:w="562" w:type="pct"/>
            <w:vMerge w:val="restart"/>
          </w:tcPr>
          <w:p w:rsidR="002C4EC9" w:rsidRPr="00A00828" w:rsidRDefault="002C4EC9" w:rsidP="0076160D">
            <w:pPr>
              <w:rPr>
                <w:sz w:val="16"/>
                <w:szCs w:val="16"/>
              </w:rPr>
            </w:pPr>
            <w:r w:rsidRPr="00A00828">
              <w:rPr>
                <w:sz w:val="16"/>
                <w:szCs w:val="16"/>
              </w:rPr>
              <w:t>A positive significant association seen between maternal 25(OH)D status and offspring tibial BMC and tibial CSA.</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Tibial BMC and CSA significantly higher in those with maternal 25(OH)D above median than those below even after adjustments</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No association seen  with tibial BMD</w:t>
            </w:r>
          </w:p>
        </w:tc>
      </w:tr>
      <w:tr w:rsidR="002C4EC9" w:rsidRPr="005A5DE3" w:rsidTr="0076160D">
        <w:trPr>
          <w:trHeight w:val="1072"/>
          <w:jc w:val="center"/>
        </w:trPr>
        <w:tc>
          <w:tcPr>
            <w:tcW w:w="306" w:type="pct"/>
            <w:vMerge/>
          </w:tcPr>
          <w:p w:rsidR="002C4EC9" w:rsidRPr="003A2B8A" w:rsidRDefault="002C4EC9" w:rsidP="0076160D">
            <w:pPr>
              <w:ind w:left="34" w:hanging="142"/>
              <w:rPr>
                <w:b/>
                <w:sz w:val="16"/>
                <w:szCs w:val="16"/>
              </w:rPr>
            </w:pPr>
          </w:p>
        </w:tc>
        <w:tc>
          <w:tcPr>
            <w:tcW w:w="197" w:type="pct"/>
            <w:vMerge/>
          </w:tcPr>
          <w:p w:rsidR="002C4EC9" w:rsidRPr="00A00828" w:rsidRDefault="002C4EC9" w:rsidP="0076160D">
            <w:pPr>
              <w:rPr>
                <w:sz w:val="16"/>
                <w:szCs w:val="16"/>
              </w:rPr>
            </w:pPr>
          </w:p>
        </w:tc>
        <w:tc>
          <w:tcPr>
            <w:tcW w:w="256" w:type="pct"/>
            <w:vMerge/>
          </w:tcPr>
          <w:p w:rsidR="002C4EC9" w:rsidRPr="00A00828" w:rsidRDefault="002C4EC9" w:rsidP="0076160D">
            <w:pPr>
              <w:rPr>
                <w:sz w:val="16"/>
                <w:szCs w:val="16"/>
              </w:rPr>
            </w:pPr>
          </w:p>
        </w:tc>
        <w:tc>
          <w:tcPr>
            <w:tcW w:w="425" w:type="pct"/>
            <w:vMerge/>
          </w:tcPr>
          <w:p w:rsidR="002C4EC9" w:rsidRPr="00A00828" w:rsidRDefault="002C4EC9" w:rsidP="0076160D">
            <w:pPr>
              <w:rPr>
                <w:sz w:val="16"/>
                <w:szCs w:val="16"/>
              </w:rPr>
            </w:pPr>
          </w:p>
        </w:tc>
        <w:tc>
          <w:tcPr>
            <w:tcW w:w="329" w:type="pct"/>
            <w:vMerge/>
          </w:tcPr>
          <w:p w:rsidR="002C4EC9" w:rsidRPr="00A00828" w:rsidRDefault="002C4EC9" w:rsidP="0076160D">
            <w:pPr>
              <w:rPr>
                <w:sz w:val="16"/>
                <w:szCs w:val="16"/>
              </w:rPr>
            </w:pPr>
          </w:p>
        </w:tc>
        <w:tc>
          <w:tcPr>
            <w:tcW w:w="464" w:type="pct"/>
            <w:vMerge/>
          </w:tcPr>
          <w:p w:rsidR="002C4EC9" w:rsidRPr="00A00828" w:rsidRDefault="002C4EC9" w:rsidP="0076160D">
            <w:pPr>
              <w:rPr>
                <w:sz w:val="16"/>
                <w:szCs w:val="16"/>
              </w:rPr>
            </w:pPr>
          </w:p>
        </w:tc>
        <w:tc>
          <w:tcPr>
            <w:tcW w:w="296" w:type="pct"/>
            <w:vMerge/>
          </w:tcPr>
          <w:p w:rsidR="002C4EC9" w:rsidRPr="00A00828" w:rsidRDefault="002C4EC9" w:rsidP="0076160D">
            <w:pPr>
              <w:rPr>
                <w:sz w:val="16"/>
                <w:szCs w:val="16"/>
              </w:rPr>
            </w:pPr>
          </w:p>
        </w:tc>
        <w:tc>
          <w:tcPr>
            <w:tcW w:w="461" w:type="pct"/>
            <w:gridSpan w:val="2"/>
            <w:vMerge/>
          </w:tcPr>
          <w:p w:rsidR="002C4EC9" w:rsidRPr="00A00828" w:rsidRDefault="002C4EC9" w:rsidP="0076160D">
            <w:pPr>
              <w:rPr>
                <w:sz w:val="16"/>
                <w:szCs w:val="16"/>
              </w:rPr>
            </w:pPr>
          </w:p>
        </w:tc>
        <w:tc>
          <w:tcPr>
            <w:tcW w:w="623" w:type="pct"/>
            <w:gridSpan w:val="4"/>
          </w:tcPr>
          <w:p w:rsidR="002C4EC9" w:rsidRPr="00A00828" w:rsidRDefault="002C4EC9" w:rsidP="0076160D">
            <w:pPr>
              <w:rPr>
                <w:sz w:val="16"/>
                <w:szCs w:val="16"/>
              </w:rPr>
            </w:pPr>
            <w:r w:rsidRPr="00A00828">
              <w:rPr>
                <w:sz w:val="16"/>
                <w:szCs w:val="16"/>
              </w:rPr>
              <w:t>Tibial BMC</w:t>
            </w:r>
          </w:p>
        </w:tc>
        <w:tc>
          <w:tcPr>
            <w:tcW w:w="250" w:type="pct"/>
            <w:gridSpan w:val="2"/>
          </w:tcPr>
          <w:p w:rsidR="002C4EC9" w:rsidRPr="00A00828" w:rsidRDefault="002C4EC9" w:rsidP="0076160D">
            <w:pPr>
              <w:rPr>
                <w:sz w:val="16"/>
                <w:szCs w:val="16"/>
              </w:rPr>
            </w:pPr>
            <w:r w:rsidRPr="00A00828">
              <w:rPr>
                <w:sz w:val="16"/>
                <w:szCs w:val="16"/>
              </w:rPr>
              <w:t>0.149, p=0.163</w:t>
            </w:r>
          </w:p>
        </w:tc>
        <w:tc>
          <w:tcPr>
            <w:tcW w:w="296" w:type="pct"/>
            <w:gridSpan w:val="2"/>
          </w:tcPr>
          <w:p w:rsidR="002C4EC9" w:rsidRPr="00A00828" w:rsidRDefault="002C4EC9" w:rsidP="0076160D">
            <w:pPr>
              <w:rPr>
                <w:sz w:val="16"/>
                <w:szCs w:val="16"/>
              </w:rPr>
            </w:pPr>
            <w:r w:rsidRPr="00A00828">
              <w:rPr>
                <w:sz w:val="16"/>
                <w:szCs w:val="16"/>
              </w:rPr>
              <w:t>0.232</w:t>
            </w:r>
          </w:p>
          <w:p w:rsidR="002C4EC9" w:rsidRPr="00A00828" w:rsidRDefault="002C4EC9" w:rsidP="0076160D">
            <w:pPr>
              <w:rPr>
                <w:sz w:val="16"/>
                <w:szCs w:val="16"/>
              </w:rPr>
            </w:pPr>
            <w:r w:rsidRPr="00A00828">
              <w:rPr>
                <w:sz w:val="16"/>
                <w:szCs w:val="16"/>
              </w:rPr>
              <w:t>P=0.034</w:t>
            </w:r>
          </w:p>
        </w:tc>
        <w:tc>
          <w:tcPr>
            <w:tcW w:w="255" w:type="pct"/>
          </w:tcPr>
          <w:p w:rsidR="002C4EC9" w:rsidRPr="00A00828" w:rsidRDefault="002C4EC9" w:rsidP="0076160D">
            <w:pPr>
              <w:rPr>
                <w:sz w:val="16"/>
                <w:szCs w:val="16"/>
              </w:rPr>
            </w:pPr>
            <w:r w:rsidRPr="00A00828">
              <w:rPr>
                <w:sz w:val="16"/>
                <w:szCs w:val="16"/>
              </w:rPr>
              <w:t>0.230</w:t>
            </w:r>
          </w:p>
          <w:p w:rsidR="002C4EC9" w:rsidRPr="00A00828" w:rsidRDefault="002C4EC9" w:rsidP="0076160D">
            <w:pPr>
              <w:rPr>
                <w:sz w:val="16"/>
                <w:szCs w:val="16"/>
              </w:rPr>
            </w:pPr>
            <w:r w:rsidRPr="00A00828">
              <w:rPr>
                <w:sz w:val="16"/>
                <w:szCs w:val="16"/>
              </w:rPr>
              <w:t>p=0.036</w:t>
            </w:r>
          </w:p>
        </w:tc>
        <w:tc>
          <w:tcPr>
            <w:tcW w:w="279" w:type="pct"/>
          </w:tcPr>
          <w:p w:rsidR="002C4EC9" w:rsidRPr="00A00828" w:rsidRDefault="002C4EC9" w:rsidP="0076160D">
            <w:pPr>
              <w:rPr>
                <w:sz w:val="16"/>
                <w:szCs w:val="16"/>
              </w:rPr>
            </w:pPr>
            <w:r w:rsidRPr="00A00828">
              <w:rPr>
                <w:sz w:val="16"/>
                <w:szCs w:val="16"/>
              </w:rPr>
              <w:t>0.192</w:t>
            </w:r>
          </w:p>
          <w:p w:rsidR="002C4EC9" w:rsidRPr="00A00828" w:rsidRDefault="002C4EC9" w:rsidP="0076160D">
            <w:pPr>
              <w:rPr>
                <w:sz w:val="16"/>
                <w:szCs w:val="16"/>
              </w:rPr>
            </w:pPr>
            <w:r w:rsidRPr="00A00828">
              <w:rPr>
                <w:sz w:val="16"/>
                <w:szCs w:val="16"/>
              </w:rPr>
              <w:t>P=0.085</w:t>
            </w:r>
          </w:p>
        </w:tc>
        <w:tc>
          <w:tcPr>
            <w:tcW w:w="562" w:type="pct"/>
            <w:vMerge/>
          </w:tcPr>
          <w:p w:rsidR="002C4EC9" w:rsidRPr="00A00828" w:rsidRDefault="002C4EC9" w:rsidP="0076160D">
            <w:pPr>
              <w:rPr>
                <w:sz w:val="16"/>
                <w:szCs w:val="16"/>
              </w:rPr>
            </w:pPr>
          </w:p>
        </w:tc>
      </w:tr>
      <w:tr w:rsidR="002C4EC9" w:rsidRPr="005A5DE3" w:rsidTr="0076160D">
        <w:trPr>
          <w:trHeight w:val="558"/>
          <w:jc w:val="center"/>
        </w:trPr>
        <w:tc>
          <w:tcPr>
            <w:tcW w:w="306" w:type="pct"/>
            <w:vMerge/>
          </w:tcPr>
          <w:p w:rsidR="002C4EC9" w:rsidRPr="003A2B8A" w:rsidRDefault="002C4EC9" w:rsidP="0076160D">
            <w:pPr>
              <w:ind w:left="34" w:hanging="142"/>
              <w:rPr>
                <w:b/>
                <w:sz w:val="16"/>
                <w:szCs w:val="16"/>
              </w:rPr>
            </w:pPr>
          </w:p>
        </w:tc>
        <w:tc>
          <w:tcPr>
            <w:tcW w:w="197" w:type="pct"/>
            <w:vMerge/>
          </w:tcPr>
          <w:p w:rsidR="002C4EC9" w:rsidRPr="00A00828" w:rsidRDefault="002C4EC9" w:rsidP="0076160D">
            <w:pPr>
              <w:rPr>
                <w:sz w:val="16"/>
                <w:szCs w:val="16"/>
              </w:rPr>
            </w:pPr>
          </w:p>
        </w:tc>
        <w:tc>
          <w:tcPr>
            <w:tcW w:w="256" w:type="pct"/>
            <w:vMerge/>
          </w:tcPr>
          <w:p w:rsidR="002C4EC9" w:rsidRPr="00A00828" w:rsidRDefault="002C4EC9" w:rsidP="0076160D">
            <w:pPr>
              <w:rPr>
                <w:sz w:val="16"/>
                <w:szCs w:val="16"/>
              </w:rPr>
            </w:pPr>
          </w:p>
        </w:tc>
        <w:tc>
          <w:tcPr>
            <w:tcW w:w="425" w:type="pct"/>
            <w:vMerge/>
          </w:tcPr>
          <w:p w:rsidR="002C4EC9" w:rsidRPr="00A00828" w:rsidRDefault="002C4EC9" w:rsidP="0076160D">
            <w:pPr>
              <w:rPr>
                <w:sz w:val="16"/>
                <w:szCs w:val="16"/>
              </w:rPr>
            </w:pPr>
          </w:p>
        </w:tc>
        <w:tc>
          <w:tcPr>
            <w:tcW w:w="329" w:type="pct"/>
            <w:vMerge/>
          </w:tcPr>
          <w:p w:rsidR="002C4EC9" w:rsidRPr="00A00828" w:rsidRDefault="002C4EC9" w:rsidP="0076160D">
            <w:pPr>
              <w:rPr>
                <w:sz w:val="16"/>
                <w:szCs w:val="16"/>
              </w:rPr>
            </w:pPr>
          </w:p>
        </w:tc>
        <w:tc>
          <w:tcPr>
            <w:tcW w:w="464" w:type="pct"/>
            <w:vMerge/>
          </w:tcPr>
          <w:p w:rsidR="002C4EC9" w:rsidRPr="00A00828" w:rsidRDefault="002C4EC9" w:rsidP="0076160D">
            <w:pPr>
              <w:rPr>
                <w:sz w:val="16"/>
                <w:szCs w:val="16"/>
              </w:rPr>
            </w:pPr>
          </w:p>
        </w:tc>
        <w:tc>
          <w:tcPr>
            <w:tcW w:w="296" w:type="pct"/>
            <w:vMerge/>
          </w:tcPr>
          <w:p w:rsidR="002C4EC9" w:rsidRPr="00A00828" w:rsidRDefault="002C4EC9" w:rsidP="0076160D">
            <w:pPr>
              <w:rPr>
                <w:sz w:val="16"/>
                <w:szCs w:val="16"/>
              </w:rPr>
            </w:pPr>
          </w:p>
        </w:tc>
        <w:tc>
          <w:tcPr>
            <w:tcW w:w="461" w:type="pct"/>
            <w:gridSpan w:val="2"/>
            <w:vMerge/>
          </w:tcPr>
          <w:p w:rsidR="002C4EC9" w:rsidRPr="00A00828" w:rsidRDefault="002C4EC9" w:rsidP="0076160D">
            <w:pPr>
              <w:rPr>
                <w:sz w:val="16"/>
                <w:szCs w:val="16"/>
              </w:rPr>
            </w:pPr>
          </w:p>
        </w:tc>
        <w:tc>
          <w:tcPr>
            <w:tcW w:w="623" w:type="pct"/>
            <w:gridSpan w:val="4"/>
          </w:tcPr>
          <w:p w:rsidR="002C4EC9" w:rsidRPr="00A00828" w:rsidRDefault="002C4EC9" w:rsidP="0076160D">
            <w:pPr>
              <w:rPr>
                <w:sz w:val="16"/>
                <w:szCs w:val="16"/>
              </w:rPr>
            </w:pPr>
            <w:r w:rsidRPr="00A00828">
              <w:rPr>
                <w:sz w:val="16"/>
                <w:szCs w:val="16"/>
              </w:rPr>
              <w:t>Log (tibial CSA)</w:t>
            </w:r>
          </w:p>
        </w:tc>
        <w:tc>
          <w:tcPr>
            <w:tcW w:w="250" w:type="pct"/>
            <w:gridSpan w:val="2"/>
          </w:tcPr>
          <w:p w:rsidR="002C4EC9" w:rsidRPr="00A00828" w:rsidRDefault="002C4EC9" w:rsidP="0076160D">
            <w:pPr>
              <w:rPr>
                <w:sz w:val="16"/>
                <w:szCs w:val="16"/>
              </w:rPr>
            </w:pPr>
            <w:r w:rsidRPr="00A00828">
              <w:rPr>
                <w:sz w:val="16"/>
                <w:szCs w:val="16"/>
              </w:rPr>
              <w:t>0.197, p=0.05</w:t>
            </w:r>
          </w:p>
        </w:tc>
        <w:tc>
          <w:tcPr>
            <w:tcW w:w="296" w:type="pct"/>
            <w:gridSpan w:val="2"/>
          </w:tcPr>
          <w:p w:rsidR="002C4EC9" w:rsidRPr="00A00828" w:rsidRDefault="002C4EC9" w:rsidP="0076160D">
            <w:pPr>
              <w:rPr>
                <w:sz w:val="16"/>
                <w:szCs w:val="16"/>
              </w:rPr>
            </w:pPr>
            <w:r w:rsidRPr="00A00828">
              <w:rPr>
                <w:sz w:val="16"/>
                <w:szCs w:val="16"/>
              </w:rPr>
              <w:t>0.214</w:t>
            </w:r>
          </w:p>
          <w:p w:rsidR="002C4EC9" w:rsidRPr="00A00828" w:rsidRDefault="002C4EC9" w:rsidP="0076160D">
            <w:pPr>
              <w:rPr>
                <w:sz w:val="16"/>
                <w:szCs w:val="16"/>
              </w:rPr>
            </w:pPr>
            <w:r>
              <w:rPr>
                <w:sz w:val="16"/>
                <w:szCs w:val="16"/>
              </w:rPr>
              <w:t>p</w:t>
            </w:r>
            <w:r w:rsidRPr="00A00828">
              <w:rPr>
                <w:sz w:val="16"/>
                <w:szCs w:val="16"/>
              </w:rPr>
              <w:t>=0.05</w:t>
            </w:r>
          </w:p>
        </w:tc>
        <w:tc>
          <w:tcPr>
            <w:tcW w:w="255" w:type="pct"/>
          </w:tcPr>
          <w:p w:rsidR="002C4EC9" w:rsidRPr="00A00828" w:rsidRDefault="002C4EC9" w:rsidP="0076160D">
            <w:pPr>
              <w:rPr>
                <w:sz w:val="16"/>
                <w:szCs w:val="16"/>
              </w:rPr>
            </w:pPr>
            <w:r w:rsidRPr="00A00828">
              <w:rPr>
                <w:sz w:val="16"/>
                <w:szCs w:val="16"/>
              </w:rPr>
              <w:t>0.218</w:t>
            </w:r>
          </w:p>
          <w:p w:rsidR="002C4EC9" w:rsidRPr="00A00828" w:rsidRDefault="002C4EC9" w:rsidP="0076160D">
            <w:pPr>
              <w:rPr>
                <w:sz w:val="16"/>
                <w:szCs w:val="16"/>
              </w:rPr>
            </w:pPr>
            <w:r w:rsidRPr="00A00828">
              <w:rPr>
                <w:sz w:val="16"/>
                <w:szCs w:val="16"/>
              </w:rPr>
              <w:t>P=0.048</w:t>
            </w:r>
          </w:p>
        </w:tc>
        <w:tc>
          <w:tcPr>
            <w:tcW w:w="279" w:type="pct"/>
          </w:tcPr>
          <w:p w:rsidR="002C4EC9" w:rsidRPr="00A00828" w:rsidRDefault="002C4EC9" w:rsidP="0076160D">
            <w:pPr>
              <w:rPr>
                <w:sz w:val="16"/>
                <w:szCs w:val="16"/>
              </w:rPr>
            </w:pPr>
            <w:r w:rsidRPr="00A00828">
              <w:rPr>
                <w:sz w:val="16"/>
                <w:szCs w:val="16"/>
              </w:rPr>
              <w:t>0.226</w:t>
            </w:r>
          </w:p>
          <w:p w:rsidR="002C4EC9" w:rsidRPr="00A00828" w:rsidRDefault="002C4EC9" w:rsidP="0076160D">
            <w:pPr>
              <w:rPr>
                <w:sz w:val="16"/>
                <w:szCs w:val="16"/>
              </w:rPr>
            </w:pPr>
            <w:r w:rsidRPr="00A00828">
              <w:rPr>
                <w:sz w:val="16"/>
                <w:szCs w:val="16"/>
              </w:rPr>
              <w:t>P=0.042</w:t>
            </w:r>
          </w:p>
        </w:tc>
        <w:tc>
          <w:tcPr>
            <w:tcW w:w="562" w:type="pct"/>
            <w:vMerge/>
          </w:tcPr>
          <w:p w:rsidR="002C4EC9" w:rsidRPr="00A00828" w:rsidRDefault="002C4EC9" w:rsidP="0076160D">
            <w:pPr>
              <w:rPr>
                <w:sz w:val="16"/>
                <w:szCs w:val="16"/>
              </w:rPr>
            </w:pPr>
          </w:p>
        </w:tc>
      </w:tr>
      <w:tr w:rsidR="002C4EC9" w:rsidRPr="005A5DE3" w:rsidTr="0076160D">
        <w:trPr>
          <w:jc w:val="center"/>
        </w:trPr>
        <w:tc>
          <w:tcPr>
            <w:tcW w:w="306" w:type="pct"/>
          </w:tcPr>
          <w:p w:rsidR="002C4EC9" w:rsidRPr="00BC4CFB" w:rsidRDefault="002C4EC9" w:rsidP="0076160D">
            <w:pPr>
              <w:rPr>
                <w:b/>
                <w:sz w:val="16"/>
                <w:szCs w:val="16"/>
                <w:vertAlign w:val="superscript"/>
              </w:rPr>
            </w:pPr>
            <w:r w:rsidRPr="003A2B8A">
              <w:rPr>
                <w:b/>
                <w:sz w:val="16"/>
                <w:szCs w:val="16"/>
              </w:rPr>
              <w:t>Viljakainen 2011</w:t>
            </w:r>
            <w:r>
              <w:rPr>
                <w:b/>
                <w:sz w:val="16"/>
                <w:szCs w:val="16"/>
                <w:vertAlign w:val="superscript"/>
              </w:rPr>
              <w:t>99</w:t>
            </w:r>
          </w:p>
        </w:tc>
        <w:tc>
          <w:tcPr>
            <w:tcW w:w="197" w:type="pct"/>
          </w:tcPr>
          <w:p w:rsidR="002C4EC9" w:rsidRPr="00A00828" w:rsidRDefault="002C4EC9" w:rsidP="0076160D">
            <w:pPr>
              <w:rPr>
                <w:sz w:val="16"/>
                <w:szCs w:val="16"/>
              </w:rPr>
            </w:pPr>
            <w:r>
              <w:rPr>
                <w:sz w:val="16"/>
                <w:szCs w:val="16"/>
              </w:rPr>
              <w:t>4 (med)</w:t>
            </w:r>
          </w:p>
        </w:tc>
        <w:tc>
          <w:tcPr>
            <w:tcW w:w="256" w:type="pct"/>
          </w:tcPr>
          <w:p w:rsidR="002C4EC9" w:rsidRPr="00A00828" w:rsidRDefault="002C4EC9" w:rsidP="0076160D">
            <w:pPr>
              <w:rPr>
                <w:sz w:val="16"/>
                <w:szCs w:val="16"/>
              </w:rPr>
            </w:pPr>
            <w:r>
              <w:rPr>
                <w:sz w:val="16"/>
                <w:szCs w:val="16"/>
              </w:rPr>
              <w:t>Cohort</w:t>
            </w:r>
          </w:p>
        </w:tc>
        <w:tc>
          <w:tcPr>
            <w:tcW w:w="425" w:type="pct"/>
          </w:tcPr>
          <w:p w:rsidR="002C4EC9" w:rsidRDefault="002C4EC9" w:rsidP="0076160D">
            <w:pPr>
              <w:rPr>
                <w:sz w:val="16"/>
                <w:szCs w:val="16"/>
              </w:rPr>
            </w:pPr>
            <w:r>
              <w:rPr>
                <w:sz w:val="16"/>
                <w:szCs w:val="16"/>
              </w:rPr>
              <w:t xml:space="preserve">Helsinki, Finland </w:t>
            </w:r>
          </w:p>
          <w:p w:rsidR="002C4EC9" w:rsidRDefault="002C4EC9" w:rsidP="0076160D">
            <w:pPr>
              <w:rPr>
                <w:sz w:val="16"/>
                <w:szCs w:val="16"/>
              </w:rPr>
            </w:pPr>
            <w:r>
              <w:rPr>
                <w:sz w:val="16"/>
                <w:szCs w:val="16"/>
              </w:rPr>
              <w:t>n=68 women</w:t>
            </w:r>
          </w:p>
          <w:p w:rsidR="002C4EC9" w:rsidRDefault="002C4EC9" w:rsidP="0076160D">
            <w:pPr>
              <w:rPr>
                <w:sz w:val="16"/>
                <w:szCs w:val="16"/>
              </w:rPr>
            </w:pPr>
          </w:p>
          <w:p w:rsidR="002C4EC9" w:rsidRDefault="002C4EC9" w:rsidP="0076160D">
            <w:pPr>
              <w:rPr>
                <w:sz w:val="16"/>
                <w:szCs w:val="16"/>
              </w:rPr>
            </w:pPr>
            <w:r>
              <w:rPr>
                <w:sz w:val="16"/>
                <w:szCs w:val="16"/>
              </w:rPr>
              <w:t>Children assessed at 14 months by pQCT of tibia</w:t>
            </w:r>
          </w:p>
          <w:p w:rsidR="002C4EC9" w:rsidRDefault="002C4EC9" w:rsidP="0076160D">
            <w:pPr>
              <w:rPr>
                <w:sz w:val="16"/>
                <w:szCs w:val="16"/>
              </w:rPr>
            </w:pPr>
          </w:p>
          <w:p w:rsidR="002C4EC9" w:rsidRDefault="002C4EC9" w:rsidP="0076160D">
            <w:pPr>
              <w:rPr>
                <w:sz w:val="16"/>
                <w:szCs w:val="16"/>
              </w:rPr>
            </w:pPr>
            <w:r>
              <w:rPr>
                <w:sz w:val="16"/>
                <w:szCs w:val="16"/>
              </w:rPr>
              <w:t>This was a follow-up study of same cohort as Viljakainen, 2010). 55 children had bone data at both time-points</w:t>
            </w:r>
          </w:p>
          <w:p w:rsidR="002C4EC9" w:rsidRDefault="002C4EC9" w:rsidP="0076160D">
            <w:pPr>
              <w:rPr>
                <w:sz w:val="16"/>
                <w:szCs w:val="16"/>
              </w:rPr>
            </w:pPr>
          </w:p>
          <w:p w:rsidR="002C4EC9" w:rsidRPr="00A00828" w:rsidRDefault="002C4EC9" w:rsidP="0076160D">
            <w:pPr>
              <w:rPr>
                <w:sz w:val="16"/>
                <w:szCs w:val="16"/>
              </w:rPr>
            </w:pPr>
          </w:p>
        </w:tc>
        <w:tc>
          <w:tcPr>
            <w:tcW w:w="329" w:type="pct"/>
          </w:tcPr>
          <w:p w:rsidR="002C4EC9" w:rsidRPr="00A00828" w:rsidRDefault="002C4EC9" w:rsidP="0076160D">
            <w:pPr>
              <w:rPr>
                <w:sz w:val="16"/>
                <w:szCs w:val="16"/>
              </w:rPr>
            </w:pPr>
            <w:r w:rsidRPr="00A00828">
              <w:rPr>
                <w:sz w:val="16"/>
                <w:szCs w:val="16"/>
              </w:rPr>
              <w:lastRenderedPageBreak/>
              <w:t>Tibial BMC (g/cm), tibial CSA (mm</w:t>
            </w:r>
            <w:r w:rsidRPr="00A00828">
              <w:rPr>
                <w:sz w:val="16"/>
                <w:szCs w:val="16"/>
                <w:vertAlign w:val="superscript"/>
              </w:rPr>
              <w:t>2</w:t>
            </w:r>
            <w:r w:rsidRPr="00A00828">
              <w:rPr>
                <w:sz w:val="16"/>
                <w:szCs w:val="16"/>
              </w:rPr>
              <w:t>) and tibial  BMD (mg/cm</w:t>
            </w:r>
            <w:r w:rsidRPr="00A00828">
              <w:rPr>
                <w:sz w:val="16"/>
                <w:szCs w:val="16"/>
                <w:vertAlign w:val="superscript"/>
              </w:rPr>
              <w:t>3</w:t>
            </w:r>
            <w:r w:rsidRPr="00A00828">
              <w:rPr>
                <w:sz w:val="16"/>
                <w:szCs w:val="16"/>
              </w:rPr>
              <w:t>)</w:t>
            </w:r>
          </w:p>
          <w:p w:rsidR="002C4EC9" w:rsidRPr="00A00828" w:rsidRDefault="002C4EC9" w:rsidP="0076160D">
            <w:pPr>
              <w:rPr>
                <w:sz w:val="16"/>
                <w:szCs w:val="16"/>
              </w:rPr>
            </w:pPr>
          </w:p>
        </w:tc>
        <w:tc>
          <w:tcPr>
            <w:tcW w:w="464" w:type="pct"/>
          </w:tcPr>
          <w:p w:rsidR="002C4EC9" w:rsidRPr="00A00828" w:rsidRDefault="002C4EC9" w:rsidP="0076160D">
            <w:pPr>
              <w:rPr>
                <w:sz w:val="16"/>
                <w:szCs w:val="16"/>
              </w:rPr>
            </w:pPr>
            <w:r>
              <w:rPr>
                <w:sz w:val="16"/>
                <w:szCs w:val="16"/>
              </w:rPr>
              <w:lastRenderedPageBreak/>
              <w:t xml:space="preserve">Sex, birth weight z score, walking age, exclusive breast feeding  and offspring 25(OH)D at </w:t>
            </w:r>
            <w:r>
              <w:rPr>
                <w:sz w:val="16"/>
                <w:szCs w:val="16"/>
              </w:rPr>
              <w:lastRenderedPageBreak/>
              <w:t>14 months</w:t>
            </w:r>
          </w:p>
        </w:tc>
        <w:tc>
          <w:tcPr>
            <w:tcW w:w="296" w:type="pct"/>
          </w:tcPr>
          <w:p w:rsidR="002C4EC9" w:rsidRPr="00A00828" w:rsidRDefault="002C4EC9" w:rsidP="0076160D">
            <w:pPr>
              <w:rPr>
                <w:sz w:val="16"/>
                <w:szCs w:val="16"/>
              </w:rPr>
            </w:pPr>
            <w:r w:rsidRPr="00A00828">
              <w:rPr>
                <w:sz w:val="16"/>
                <w:szCs w:val="16"/>
              </w:rPr>
              <w:lastRenderedPageBreak/>
              <w:t xml:space="preserve">First trimester (8-10 weeks) and 2 days post-partum. Mean of 2 </w:t>
            </w:r>
            <w:r w:rsidRPr="00A00828">
              <w:rPr>
                <w:sz w:val="16"/>
                <w:szCs w:val="16"/>
              </w:rPr>
              <w:lastRenderedPageBreak/>
              <w:t>values used to calculate “vitamin D status”</w:t>
            </w:r>
          </w:p>
        </w:tc>
        <w:tc>
          <w:tcPr>
            <w:tcW w:w="461" w:type="pct"/>
            <w:gridSpan w:val="2"/>
          </w:tcPr>
          <w:p w:rsidR="002C4EC9" w:rsidRDefault="002C4EC9" w:rsidP="0076160D">
            <w:pPr>
              <w:rPr>
                <w:sz w:val="16"/>
                <w:szCs w:val="16"/>
              </w:rPr>
            </w:pPr>
            <w:r>
              <w:rPr>
                <w:sz w:val="16"/>
                <w:szCs w:val="16"/>
              </w:rPr>
              <w:lastRenderedPageBreak/>
              <w:t>Not given</w:t>
            </w:r>
          </w:p>
          <w:p w:rsidR="002C4EC9" w:rsidRDefault="002C4EC9" w:rsidP="0076160D">
            <w:pPr>
              <w:rPr>
                <w:sz w:val="16"/>
                <w:szCs w:val="16"/>
              </w:rPr>
            </w:pPr>
          </w:p>
          <w:p w:rsidR="002C4EC9" w:rsidRPr="00A00828" w:rsidRDefault="002C4EC9" w:rsidP="0076160D">
            <w:pPr>
              <w:rPr>
                <w:sz w:val="16"/>
                <w:szCs w:val="16"/>
              </w:rPr>
            </w:pPr>
            <w:r w:rsidRPr="00A00828">
              <w:rPr>
                <w:sz w:val="16"/>
                <w:szCs w:val="16"/>
              </w:rPr>
              <w:t>Overall median “vitamin D status=” 42.6</w:t>
            </w:r>
          </w:p>
        </w:tc>
        <w:tc>
          <w:tcPr>
            <w:tcW w:w="872" w:type="pct"/>
            <w:gridSpan w:val="6"/>
          </w:tcPr>
          <w:p w:rsidR="002C4EC9" w:rsidRPr="00A00828" w:rsidRDefault="002C4EC9" w:rsidP="0076160D">
            <w:pPr>
              <w:rPr>
                <w:sz w:val="16"/>
                <w:szCs w:val="16"/>
              </w:rPr>
            </w:pPr>
            <w:r>
              <w:rPr>
                <w:sz w:val="16"/>
                <w:szCs w:val="16"/>
              </w:rPr>
              <w:t>Not given</w:t>
            </w:r>
          </w:p>
        </w:tc>
        <w:tc>
          <w:tcPr>
            <w:tcW w:w="831" w:type="pct"/>
            <w:gridSpan w:val="4"/>
          </w:tcPr>
          <w:p w:rsidR="002C4EC9" w:rsidRDefault="002C4EC9" w:rsidP="0076160D">
            <w:pPr>
              <w:rPr>
                <w:sz w:val="16"/>
                <w:szCs w:val="16"/>
              </w:rPr>
            </w:pPr>
            <w:r>
              <w:rPr>
                <w:sz w:val="16"/>
                <w:szCs w:val="16"/>
              </w:rPr>
              <w:t>Not given</w:t>
            </w:r>
          </w:p>
        </w:tc>
        <w:tc>
          <w:tcPr>
            <w:tcW w:w="562" w:type="pct"/>
          </w:tcPr>
          <w:p w:rsidR="002C4EC9" w:rsidRDefault="002C4EC9" w:rsidP="0076160D">
            <w:pPr>
              <w:rPr>
                <w:sz w:val="16"/>
                <w:szCs w:val="16"/>
              </w:rPr>
            </w:pPr>
            <w:r>
              <w:rPr>
                <w:sz w:val="16"/>
                <w:szCs w:val="16"/>
              </w:rPr>
              <w:t>No difference in tibial BMC or BMD</w:t>
            </w:r>
            <w:r w:rsidRPr="00A00828">
              <w:rPr>
                <w:sz w:val="16"/>
                <w:szCs w:val="16"/>
              </w:rPr>
              <w:t xml:space="preserve"> </w:t>
            </w:r>
            <w:r>
              <w:rPr>
                <w:sz w:val="16"/>
                <w:szCs w:val="16"/>
              </w:rPr>
              <w:t xml:space="preserve">in offspring with </w:t>
            </w:r>
            <w:r w:rsidRPr="00A00828">
              <w:rPr>
                <w:sz w:val="16"/>
                <w:szCs w:val="16"/>
              </w:rPr>
              <w:t>maternal 25(OH)D above median than th</w:t>
            </w:r>
            <w:r>
              <w:rPr>
                <w:sz w:val="16"/>
                <w:szCs w:val="16"/>
              </w:rPr>
              <w:t xml:space="preserve">ose </w:t>
            </w:r>
            <w:r>
              <w:rPr>
                <w:sz w:val="16"/>
                <w:szCs w:val="16"/>
              </w:rPr>
              <w:lastRenderedPageBreak/>
              <w:t>below</w:t>
            </w:r>
          </w:p>
          <w:p w:rsidR="002C4EC9" w:rsidRDefault="002C4EC9" w:rsidP="0076160D">
            <w:pPr>
              <w:rPr>
                <w:sz w:val="16"/>
                <w:szCs w:val="16"/>
              </w:rPr>
            </w:pPr>
          </w:p>
          <w:p w:rsidR="002C4EC9" w:rsidRDefault="002C4EC9" w:rsidP="0076160D">
            <w:pPr>
              <w:rPr>
                <w:sz w:val="16"/>
                <w:szCs w:val="16"/>
              </w:rPr>
            </w:pPr>
            <w:r>
              <w:rPr>
                <w:sz w:val="16"/>
                <w:szCs w:val="16"/>
              </w:rPr>
              <w:t xml:space="preserve">CSA higher at 14 months in offspring with </w:t>
            </w:r>
            <w:r w:rsidRPr="00A00828">
              <w:rPr>
                <w:sz w:val="16"/>
                <w:szCs w:val="16"/>
              </w:rPr>
              <w:t>maternal 25(OH)D above median than th</w:t>
            </w:r>
            <w:r>
              <w:rPr>
                <w:sz w:val="16"/>
                <w:szCs w:val="16"/>
              </w:rPr>
              <w:t>ose below.</w:t>
            </w:r>
          </w:p>
          <w:p w:rsidR="002C4EC9" w:rsidRDefault="002C4EC9" w:rsidP="0076160D">
            <w:pPr>
              <w:rPr>
                <w:sz w:val="16"/>
                <w:szCs w:val="16"/>
              </w:rPr>
            </w:pPr>
          </w:p>
          <w:p w:rsidR="002C4EC9" w:rsidRDefault="002C4EC9" w:rsidP="0076160D">
            <w:pPr>
              <w:rPr>
                <w:sz w:val="16"/>
                <w:szCs w:val="16"/>
              </w:rPr>
            </w:pPr>
            <w:r>
              <w:rPr>
                <w:sz w:val="16"/>
                <w:szCs w:val="16"/>
              </w:rPr>
              <w:t>This suggest that postnatal vitamin D supplementation  only partly improved the differences in bone variables induced by maternal vitamin D status during pregnancy</w:t>
            </w:r>
          </w:p>
          <w:p w:rsidR="002C4EC9" w:rsidRPr="00A00828" w:rsidRDefault="002C4EC9" w:rsidP="0076160D">
            <w:pPr>
              <w:rPr>
                <w:sz w:val="16"/>
                <w:szCs w:val="16"/>
              </w:rPr>
            </w:pPr>
          </w:p>
          <w:p w:rsidR="002C4EC9" w:rsidRPr="00A00828" w:rsidRDefault="002C4EC9" w:rsidP="0076160D">
            <w:pPr>
              <w:rPr>
                <w:sz w:val="16"/>
                <w:szCs w:val="16"/>
              </w:rPr>
            </w:pPr>
          </w:p>
        </w:tc>
      </w:tr>
      <w:tr w:rsidR="002C4EC9" w:rsidRPr="005A5DE3" w:rsidTr="0076160D">
        <w:trPr>
          <w:jc w:val="center"/>
        </w:trPr>
        <w:tc>
          <w:tcPr>
            <w:tcW w:w="306" w:type="pct"/>
          </w:tcPr>
          <w:p w:rsidR="002C4EC9" w:rsidRPr="00BC4CFB" w:rsidRDefault="002C4EC9" w:rsidP="0076160D">
            <w:pPr>
              <w:rPr>
                <w:b/>
                <w:sz w:val="16"/>
                <w:szCs w:val="16"/>
                <w:vertAlign w:val="superscript"/>
              </w:rPr>
            </w:pPr>
            <w:r w:rsidRPr="003A2B8A">
              <w:rPr>
                <w:b/>
                <w:sz w:val="16"/>
                <w:szCs w:val="16"/>
              </w:rPr>
              <w:lastRenderedPageBreak/>
              <w:t>Dror, 2012</w:t>
            </w:r>
            <w:r>
              <w:rPr>
                <w:b/>
                <w:sz w:val="16"/>
                <w:szCs w:val="16"/>
                <w:vertAlign w:val="superscript"/>
              </w:rPr>
              <w:t>93</w:t>
            </w:r>
          </w:p>
        </w:tc>
        <w:tc>
          <w:tcPr>
            <w:tcW w:w="197" w:type="pct"/>
          </w:tcPr>
          <w:p w:rsidR="002C4EC9" w:rsidRPr="00A00828" w:rsidRDefault="002C4EC9" w:rsidP="0076160D">
            <w:pPr>
              <w:rPr>
                <w:sz w:val="16"/>
                <w:szCs w:val="16"/>
              </w:rPr>
            </w:pPr>
            <w:r w:rsidRPr="00A00828">
              <w:rPr>
                <w:sz w:val="16"/>
                <w:szCs w:val="16"/>
              </w:rPr>
              <w:t>7 (low)</w:t>
            </w:r>
          </w:p>
        </w:tc>
        <w:tc>
          <w:tcPr>
            <w:tcW w:w="256" w:type="pct"/>
          </w:tcPr>
          <w:p w:rsidR="002C4EC9" w:rsidRPr="00A00828" w:rsidRDefault="002C4EC9" w:rsidP="0076160D">
            <w:pPr>
              <w:rPr>
                <w:sz w:val="16"/>
                <w:szCs w:val="16"/>
              </w:rPr>
            </w:pPr>
            <w:r w:rsidRPr="00A00828">
              <w:rPr>
                <w:sz w:val="16"/>
                <w:szCs w:val="16"/>
              </w:rPr>
              <w:t>Cross-sectional</w:t>
            </w:r>
          </w:p>
        </w:tc>
        <w:tc>
          <w:tcPr>
            <w:tcW w:w="425" w:type="pct"/>
          </w:tcPr>
          <w:p w:rsidR="002C4EC9" w:rsidRPr="00A00828" w:rsidRDefault="002C4EC9" w:rsidP="0076160D">
            <w:pPr>
              <w:rPr>
                <w:sz w:val="16"/>
                <w:szCs w:val="16"/>
              </w:rPr>
            </w:pPr>
            <w:r w:rsidRPr="00A00828">
              <w:rPr>
                <w:sz w:val="16"/>
                <w:szCs w:val="16"/>
              </w:rPr>
              <w:t>Oakland California, USA</w:t>
            </w:r>
          </w:p>
          <w:p w:rsidR="002C4EC9" w:rsidRPr="00A00828" w:rsidRDefault="002C4EC9" w:rsidP="0076160D">
            <w:pPr>
              <w:rPr>
                <w:sz w:val="16"/>
                <w:szCs w:val="16"/>
              </w:rPr>
            </w:pPr>
            <w:r w:rsidRPr="00A00828">
              <w:rPr>
                <w:sz w:val="16"/>
                <w:szCs w:val="16"/>
              </w:rPr>
              <w:t>n=120</w:t>
            </w:r>
            <w:r>
              <w:rPr>
                <w:sz w:val="16"/>
                <w:szCs w:val="16"/>
              </w:rPr>
              <w:t xml:space="preserve"> women</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Children assessed  between 8-21 days old by DXA</w:t>
            </w:r>
          </w:p>
        </w:tc>
        <w:tc>
          <w:tcPr>
            <w:tcW w:w="329" w:type="pct"/>
          </w:tcPr>
          <w:p w:rsidR="002C4EC9" w:rsidRPr="00A00828" w:rsidRDefault="002C4EC9" w:rsidP="0076160D">
            <w:pPr>
              <w:rPr>
                <w:sz w:val="16"/>
                <w:szCs w:val="16"/>
              </w:rPr>
            </w:pPr>
            <w:r w:rsidRPr="00A00828">
              <w:rPr>
                <w:sz w:val="16"/>
                <w:szCs w:val="16"/>
              </w:rPr>
              <w:t>WB BMC</w:t>
            </w:r>
          </w:p>
          <w:p w:rsidR="002C4EC9" w:rsidRPr="00A00828" w:rsidRDefault="002C4EC9" w:rsidP="0076160D">
            <w:pPr>
              <w:rPr>
                <w:sz w:val="16"/>
                <w:szCs w:val="16"/>
              </w:rPr>
            </w:pPr>
          </w:p>
          <w:p w:rsidR="002C4EC9" w:rsidRPr="00A00828" w:rsidRDefault="002C4EC9" w:rsidP="0076160D">
            <w:pPr>
              <w:rPr>
                <w:sz w:val="16"/>
                <w:szCs w:val="16"/>
              </w:rPr>
            </w:pPr>
            <w:r w:rsidRPr="00A00828">
              <w:rPr>
                <w:sz w:val="16"/>
                <w:szCs w:val="16"/>
              </w:rPr>
              <w:t xml:space="preserve">WB </w:t>
            </w:r>
            <w:r>
              <w:rPr>
                <w:sz w:val="16"/>
                <w:szCs w:val="16"/>
              </w:rPr>
              <w:t>a</w:t>
            </w:r>
            <w:r w:rsidRPr="00A00828">
              <w:rPr>
                <w:sz w:val="16"/>
                <w:szCs w:val="16"/>
              </w:rPr>
              <w:t xml:space="preserve">BMC </w:t>
            </w:r>
          </w:p>
        </w:tc>
        <w:tc>
          <w:tcPr>
            <w:tcW w:w="464" w:type="pct"/>
          </w:tcPr>
          <w:p w:rsidR="002C4EC9" w:rsidRPr="00A00828" w:rsidRDefault="002C4EC9" w:rsidP="0076160D">
            <w:pPr>
              <w:rPr>
                <w:sz w:val="16"/>
                <w:szCs w:val="16"/>
              </w:rPr>
            </w:pPr>
            <w:r w:rsidRPr="00A00828">
              <w:rPr>
                <w:sz w:val="16"/>
                <w:szCs w:val="16"/>
              </w:rPr>
              <w:t>Maternal height, GDM, infant age at DXA, feeding practice (breast, formula, mixed), infant weight-for-height z score, infant height-for- age z score, bone area and size for gestational age</w:t>
            </w:r>
          </w:p>
        </w:tc>
        <w:tc>
          <w:tcPr>
            <w:tcW w:w="296" w:type="pct"/>
          </w:tcPr>
          <w:p w:rsidR="002C4EC9" w:rsidRPr="00A00828" w:rsidRDefault="002C4EC9" w:rsidP="0076160D">
            <w:pPr>
              <w:rPr>
                <w:sz w:val="16"/>
                <w:szCs w:val="16"/>
              </w:rPr>
            </w:pPr>
            <w:r w:rsidRPr="00A00828">
              <w:rPr>
                <w:sz w:val="16"/>
                <w:szCs w:val="16"/>
              </w:rPr>
              <w:t>Per-natal</w:t>
            </w:r>
          </w:p>
        </w:tc>
        <w:tc>
          <w:tcPr>
            <w:tcW w:w="461" w:type="pct"/>
            <w:gridSpan w:val="2"/>
          </w:tcPr>
          <w:p w:rsidR="002C4EC9" w:rsidRPr="00A00828" w:rsidRDefault="002C4EC9" w:rsidP="0076160D">
            <w:pPr>
              <w:rPr>
                <w:sz w:val="16"/>
                <w:szCs w:val="16"/>
              </w:rPr>
            </w:pPr>
            <w:r w:rsidRPr="00A00828">
              <w:rPr>
                <w:sz w:val="16"/>
                <w:szCs w:val="16"/>
              </w:rPr>
              <w:t>75.5 (32.3)</w:t>
            </w:r>
          </w:p>
        </w:tc>
        <w:tc>
          <w:tcPr>
            <w:tcW w:w="872" w:type="pct"/>
            <w:gridSpan w:val="6"/>
          </w:tcPr>
          <w:p w:rsidR="002C4EC9" w:rsidRPr="00A00828" w:rsidRDefault="002C4EC9" w:rsidP="0076160D">
            <w:pPr>
              <w:rPr>
                <w:sz w:val="16"/>
                <w:szCs w:val="16"/>
              </w:rPr>
            </w:pPr>
            <w:r>
              <w:rPr>
                <w:sz w:val="16"/>
                <w:szCs w:val="16"/>
              </w:rPr>
              <w:t>WB BMC β</w:t>
            </w:r>
            <w:r w:rsidRPr="00A00828">
              <w:rPr>
                <w:sz w:val="16"/>
                <w:szCs w:val="16"/>
              </w:rPr>
              <w:t>= -0.02 (p=0.52)</w:t>
            </w:r>
          </w:p>
        </w:tc>
        <w:tc>
          <w:tcPr>
            <w:tcW w:w="831" w:type="pct"/>
            <w:gridSpan w:val="4"/>
          </w:tcPr>
          <w:p w:rsidR="002C4EC9" w:rsidRPr="00A00828" w:rsidRDefault="002C4EC9" w:rsidP="0076160D">
            <w:pPr>
              <w:rPr>
                <w:sz w:val="16"/>
                <w:szCs w:val="16"/>
              </w:rPr>
            </w:pPr>
            <w:r>
              <w:rPr>
                <w:sz w:val="16"/>
                <w:szCs w:val="16"/>
              </w:rPr>
              <w:t>WB aBMC:  β</w:t>
            </w:r>
            <w:r w:rsidRPr="00A00828">
              <w:rPr>
                <w:sz w:val="16"/>
                <w:szCs w:val="16"/>
              </w:rPr>
              <w:t>= 0.0</w:t>
            </w:r>
            <w:r>
              <w:rPr>
                <w:sz w:val="16"/>
                <w:szCs w:val="16"/>
              </w:rPr>
              <w:t xml:space="preserve">007 (-0.031, </w:t>
            </w:r>
            <w:r w:rsidRPr="00A00828">
              <w:rPr>
                <w:sz w:val="16"/>
                <w:szCs w:val="16"/>
              </w:rPr>
              <w:t>0.032)</w:t>
            </w:r>
          </w:p>
          <w:p w:rsidR="002C4EC9" w:rsidRPr="00A00828" w:rsidRDefault="002C4EC9" w:rsidP="0076160D">
            <w:pPr>
              <w:rPr>
                <w:sz w:val="16"/>
                <w:szCs w:val="16"/>
              </w:rPr>
            </w:pPr>
            <w:r w:rsidRPr="00A00828">
              <w:rPr>
                <w:sz w:val="16"/>
                <w:szCs w:val="16"/>
              </w:rPr>
              <w:t>P=0.97</w:t>
            </w:r>
          </w:p>
        </w:tc>
        <w:tc>
          <w:tcPr>
            <w:tcW w:w="562" w:type="pct"/>
          </w:tcPr>
          <w:p w:rsidR="002C4EC9" w:rsidRPr="00A00828" w:rsidRDefault="002C4EC9" w:rsidP="0076160D">
            <w:pPr>
              <w:rPr>
                <w:sz w:val="16"/>
                <w:szCs w:val="16"/>
              </w:rPr>
            </w:pPr>
            <w:r w:rsidRPr="00A00828">
              <w:rPr>
                <w:sz w:val="16"/>
                <w:szCs w:val="16"/>
              </w:rPr>
              <w:t xml:space="preserve">No association seen between maternal 25(OH)D and offspring WB BMC or WB </w:t>
            </w:r>
            <w:r>
              <w:rPr>
                <w:sz w:val="16"/>
                <w:szCs w:val="16"/>
              </w:rPr>
              <w:t>a</w:t>
            </w:r>
            <w:r w:rsidRPr="00A00828">
              <w:rPr>
                <w:sz w:val="16"/>
                <w:szCs w:val="16"/>
              </w:rPr>
              <w:t xml:space="preserve">BMC either </w:t>
            </w:r>
            <w:r>
              <w:rPr>
                <w:sz w:val="16"/>
                <w:szCs w:val="16"/>
              </w:rPr>
              <w:t xml:space="preserve"> </w:t>
            </w:r>
            <w:r w:rsidRPr="00A00828">
              <w:rPr>
                <w:sz w:val="16"/>
                <w:szCs w:val="16"/>
              </w:rPr>
              <w:t>analyse</w:t>
            </w:r>
            <w:r>
              <w:rPr>
                <w:sz w:val="16"/>
                <w:szCs w:val="16"/>
              </w:rPr>
              <w:t>d</w:t>
            </w:r>
            <w:r w:rsidRPr="00A00828">
              <w:rPr>
                <w:sz w:val="16"/>
                <w:szCs w:val="16"/>
              </w:rPr>
              <w:t xml:space="preserve"> continuously or categorically</w:t>
            </w:r>
          </w:p>
        </w:tc>
      </w:tr>
    </w:tbl>
    <w:p w:rsidR="002C4EC9" w:rsidRDefault="002C4EC9" w:rsidP="0076160D">
      <w:r>
        <w:t>SGA = small for gestational age, AGA = appropriate for gestational age, LGA = large for gestational age</w:t>
      </w:r>
    </w:p>
    <w:p w:rsidR="002C4EC9" w:rsidRDefault="002C4EC9" w:rsidP="0076160D">
      <w:r>
        <w:t>WB BMC= whole body bone mineral content, WB BMD = whole body bone mineral density, WB BA= whole body bone area, aBMC= bone mineral content adjusted for bone area)</w:t>
      </w:r>
    </w:p>
    <w:p w:rsidR="002C4EC9" w:rsidRDefault="002C4EC9" w:rsidP="0076160D">
      <w:r>
        <w:lastRenderedPageBreak/>
        <w:t>DXA= Dual energy X-ray absorptiometry</w:t>
      </w:r>
    </w:p>
    <w:p w:rsidR="002C4EC9" w:rsidRDefault="002C4EC9" w:rsidP="0076160D">
      <w:r>
        <w:t>SPA= Single photon absorptiometry</w:t>
      </w:r>
    </w:p>
    <w:p w:rsidR="002C4EC9" w:rsidRDefault="002C4EC9" w:rsidP="0076160D">
      <w:r>
        <w:t>pQCT= peripheral quantitative computed tomography</w:t>
      </w:r>
    </w:p>
    <w:p w:rsidR="002C4EC9" w:rsidRDefault="002C4EC9" w:rsidP="0076160D"/>
    <w:p w:rsidR="002C4EC9" w:rsidRDefault="002C4EC9" w:rsidP="0076160D"/>
    <w:p w:rsidR="002C4EC9" w:rsidRDefault="002C4EC9" w:rsidP="0076160D"/>
    <w:p w:rsidR="002C4EC9" w:rsidRDefault="002C4EC9">
      <w:pPr>
        <w:rPr>
          <w:b/>
        </w:rPr>
      </w:pPr>
      <w:r>
        <w:rPr>
          <w:b/>
        </w:rPr>
        <w:br w:type="page"/>
      </w:r>
    </w:p>
    <w:p w:rsidR="002C4EC9" w:rsidRPr="00FD6444" w:rsidRDefault="002C4EC9" w:rsidP="0076160D">
      <w:pPr>
        <w:rPr>
          <w:b/>
        </w:rPr>
      </w:pPr>
    </w:p>
    <w:p w:rsidR="002C4EC9" w:rsidRPr="004B305E" w:rsidRDefault="002C4EC9" w:rsidP="0076160D">
      <w:pPr>
        <w:jc w:val="center"/>
        <w:rPr>
          <w:b/>
        </w:rPr>
      </w:pPr>
      <w:r w:rsidRPr="004B305E">
        <w:rPr>
          <w:b/>
        </w:rPr>
        <w:t>Table 15: The effect of vitamin D supplementation in gestation on offspring bone mass – Intervention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9"/>
        <w:gridCol w:w="667"/>
        <w:gridCol w:w="696"/>
        <w:gridCol w:w="1627"/>
        <w:gridCol w:w="1142"/>
        <w:gridCol w:w="17"/>
        <w:gridCol w:w="1411"/>
        <w:gridCol w:w="1822"/>
        <w:gridCol w:w="1527"/>
        <w:gridCol w:w="1431"/>
        <w:gridCol w:w="1340"/>
        <w:gridCol w:w="1615"/>
      </w:tblGrid>
      <w:tr w:rsidR="002C4EC9" w:rsidRPr="005A5DE3" w:rsidTr="0076160D">
        <w:tc>
          <w:tcPr>
            <w:tcW w:w="272" w:type="pct"/>
          </w:tcPr>
          <w:p w:rsidR="002C4EC9" w:rsidRPr="00D76E5B" w:rsidRDefault="002C4EC9" w:rsidP="0076160D">
            <w:pPr>
              <w:jc w:val="center"/>
              <w:rPr>
                <w:b/>
                <w:sz w:val="16"/>
                <w:szCs w:val="16"/>
              </w:rPr>
            </w:pPr>
            <w:r w:rsidRPr="00D76E5B">
              <w:rPr>
                <w:b/>
                <w:sz w:val="16"/>
                <w:szCs w:val="16"/>
              </w:rPr>
              <w:t>First author, year</w:t>
            </w:r>
          </w:p>
        </w:tc>
        <w:tc>
          <w:tcPr>
            <w:tcW w:w="240" w:type="pct"/>
          </w:tcPr>
          <w:p w:rsidR="002C4EC9" w:rsidRPr="00D76E5B" w:rsidRDefault="002C4EC9" w:rsidP="0076160D">
            <w:pPr>
              <w:jc w:val="center"/>
              <w:rPr>
                <w:b/>
                <w:sz w:val="16"/>
                <w:szCs w:val="16"/>
              </w:rPr>
            </w:pPr>
            <w:r w:rsidRPr="00D76E5B">
              <w:rPr>
                <w:b/>
                <w:sz w:val="16"/>
                <w:szCs w:val="16"/>
              </w:rPr>
              <w:t>Risk of bias</w:t>
            </w:r>
          </w:p>
        </w:tc>
        <w:tc>
          <w:tcPr>
            <w:tcW w:w="237" w:type="pct"/>
          </w:tcPr>
          <w:p w:rsidR="002C4EC9" w:rsidRPr="00D76E5B" w:rsidRDefault="002C4EC9" w:rsidP="0076160D">
            <w:pPr>
              <w:jc w:val="center"/>
              <w:rPr>
                <w:b/>
                <w:sz w:val="16"/>
                <w:szCs w:val="16"/>
              </w:rPr>
            </w:pPr>
            <w:r w:rsidRPr="00D76E5B">
              <w:rPr>
                <w:b/>
                <w:sz w:val="16"/>
                <w:szCs w:val="16"/>
              </w:rPr>
              <w:t>Setting</w:t>
            </w:r>
          </w:p>
        </w:tc>
        <w:tc>
          <w:tcPr>
            <w:tcW w:w="578" w:type="pct"/>
          </w:tcPr>
          <w:p w:rsidR="002C4EC9" w:rsidRPr="00D76E5B" w:rsidRDefault="002C4EC9" w:rsidP="0076160D">
            <w:pPr>
              <w:jc w:val="center"/>
              <w:rPr>
                <w:b/>
                <w:sz w:val="16"/>
                <w:szCs w:val="16"/>
              </w:rPr>
            </w:pPr>
            <w:r w:rsidRPr="00D76E5B">
              <w:rPr>
                <w:b/>
                <w:sz w:val="16"/>
                <w:szCs w:val="16"/>
              </w:rPr>
              <w:t xml:space="preserve">Randomisation and study Details, </w:t>
            </w:r>
          </w:p>
          <w:p w:rsidR="002C4EC9" w:rsidRPr="00D76E5B" w:rsidRDefault="002C4EC9" w:rsidP="0076160D">
            <w:pPr>
              <w:jc w:val="center"/>
              <w:rPr>
                <w:b/>
                <w:sz w:val="16"/>
                <w:szCs w:val="16"/>
              </w:rPr>
            </w:pPr>
            <w:r w:rsidRPr="00D76E5B">
              <w:rPr>
                <w:b/>
                <w:sz w:val="16"/>
                <w:szCs w:val="16"/>
              </w:rPr>
              <w:t xml:space="preserve">Age at which children were assessed and technique used </w:t>
            </w:r>
          </w:p>
        </w:tc>
        <w:tc>
          <w:tcPr>
            <w:tcW w:w="415" w:type="pct"/>
            <w:gridSpan w:val="2"/>
          </w:tcPr>
          <w:p w:rsidR="002C4EC9" w:rsidRPr="00D76E5B" w:rsidRDefault="002C4EC9" w:rsidP="0076160D">
            <w:pPr>
              <w:jc w:val="center"/>
              <w:rPr>
                <w:b/>
                <w:sz w:val="16"/>
                <w:szCs w:val="16"/>
              </w:rPr>
            </w:pPr>
            <w:r w:rsidRPr="00D76E5B">
              <w:rPr>
                <w:b/>
                <w:sz w:val="16"/>
                <w:szCs w:val="16"/>
              </w:rPr>
              <w:t>Offspring bone outcomes assessed (units)</w:t>
            </w:r>
          </w:p>
        </w:tc>
        <w:tc>
          <w:tcPr>
            <w:tcW w:w="504" w:type="pct"/>
          </w:tcPr>
          <w:p w:rsidR="002C4EC9" w:rsidRPr="00D76E5B" w:rsidRDefault="002C4EC9" w:rsidP="0076160D">
            <w:pPr>
              <w:jc w:val="center"/>
              <w:rPr>
                <w:b/>
                <w:sz w:val="16"/>
                <w:szCs w:val="16"/>
              </w:rPr>
            </w:pPr>
            <w:r w:rsidRPr="00D76E5B">
              <w:rPr>
                <w:b/>
                <w:sz w:val="16"/>
                <w:szCs w:val="16"/>
              </w:rPr>
              <w:t>Adjustments/ confounders accounted for</w:t>
            </w:r>
          </w:p>
        </w:tc>
        <w:tc>
          <w:tcPr>
            <w:tcW w:w="647" w:type="pct"/>
          </w:tcPr>
          <w:p w:rsidR="002C4EC9" w:rsidRPr="00D76E5B" w:rsidRDefault="002C4EC9" w:rsidP="0076160D">
            <w:pPr>
              <w:jc w:val="center"/>
              <w:rPr>
                <w:b/>
                <w:sz w:val="16"/>
                <w:szCs w:val="16"/>
              </w:rPr>
            </w:pPr>
            <w:r w:rsidRPr="00D76E5B">
              <w:rPr>
                <w:b/>
                <w:sz w:val="16"/>
                <w:szCs w:val="16"/>
              </w:rPr>
              <w:t>Number of weeks gestation when 25(OH)D  was measured</w:t>
            </w:r>
          </w:p>
        </w:tc>
        <w:tc>
          <w:tcPr>
            <w:tcW w:w="543" w:type="pct"/>
          </w:tcPr>
          <w:p w:rsidR="002C4EC9" w:rsidRPr="00D76E5B" w:rsidRDefault="002C4EC9" w:rsidP="0076160D">
            <w:pPr>
              <w:jc w:val="center"/>
              <w:rPr>
                <w:b/>
                <w:sz w:val="16"/>
                <w:szCs w:val="16"/>
              </w:rPr>
            </w:pPr>
            <w:r w:rsidRPr="00D76E5B">
              <w:rPr>
                <w:b/>
                <w:sz w:val="16"/>
                <w:szCs w:val="16"/>
              </w:rPr>
              <w:t>Mean (SE) maternal</w:t>
            </w:r>
          </w:p>
          <w:p w:rsidR="002C4EC9" w:rsidRPr="00D76E5B" w:rsidRDefault="002C4EC9" w:rsidP="0076160D">
            <w:pPr>
              <w:jc w:val="center"/>
              <w:rPr>
                <w:b/>
                <w:sz w:val="16"/>
                <w:szCs w:val="16"/>
              </w:rPr>
            </w:pPr>
            <w:r w:rsidRPr="00D76E5B">
              <w:rPr>
                <w:b/>
                <w:sz w:val="16"/>
                <w:szCs w:val="16"/>
              </w:rPr>
              <w:t>25(OH)D concentration (nmol/l)</w:t>
            </w:r>
          </w:p>
        </w:tc>
        <w:tc>
          <w:tcPr>
            <w:tcW w:w="509" w:type="pct"/>
          </w:tcPr>
          <w:p w:rsidR="002C4EC9" w:rsidRPr="00D76E5B" w:rsidRDefault="002C4EC9" w:rsidP="0076160D">
            <w:pPr>
              <w:jc w:val="center"/>
              <w:rPr>
                <w:b/>
                <w:sz w:val="16"/>
                <w:szCs w:val="16"/>
              </w:rPr>
            </w:pPr>
            <w:r w:rsidRPr="00D76E5B">
              <w:rPr>
                <w:b/>
                <w:sz w:val="16"/>
                <w:szCs w:val="16"/>
              </w:rPr>
              <w:t>Mean (SE) offspring bone outcome (units)  in un-supplemented group</w:t>
            </w:r>
          </w:p>
        </w:tc>
        <w:tc>
          <w:tcPr>
            <w:tcW w:w="477" w:type="pct"/>
          </w:tcPr>
          <w:p w:rsidR="002C4EC9" w:rsidRPr="00D76E5B" w:rsidRDefault="002C4EC9" w:rsidP="0076160D">
            <w:pPr>
              <w:jc w:val="center"/>
              <w:rPr>
                <w:b/>
                <w:sz w:val="16"/>
                <w:szCs w:val="16"/>
              </w:rPr>
            </w:pPr>
            <w:r w:rsidRPr="00D76E5B">
              <w:rPr>
                <w:b/>
                <w:sz w:val="16"/>
                <w:szCs w:val="16"/>
              </w:rPr>
              <w:t>Mean (SE) bone outcome(units) in supplemented group</w:t>
            </w:r>
          </w:p>
        </w:tc>
        <w:tc>
          <w:tcPr>
            <w:tcW w:w="578" w:type="pct"/>
          </w:tcPr>
          <w:p w:rsidR="002C4EC9" w:rsidRPr="00D76E5B" w:rsidRDefault="002C4EC9" w:rsidP="0076160D">
            <w:pPr>
              <w:jc w:val="center"/>
              <w:rPr>
                <w:b/>
                <w:sz w:val="16"/>
                <w:szCs w:val="16"/>
              </w:rPr>
            </w:pPr>
            <w:r w:rsidRPr="00D76E5B">
              <w:rPr>
                <w:b/>
                <w:sz w:val="16"/>
                <w:szCs w:val="16"/>
              </w:rPr>
              <w:t>Conclusion</w:t>
            </w:r>
          </w:p>
        </w:tc>
      </w:tr>
      <w:tr w:rsidR="002C4EC9" w:rsidRPr="005A5DE3" w:rsidTr="0076160D">
        <w:trPr>
          <w:trHeight w:val="730"/>
        </w:trPr>
        <w:tc>
          <w:tcPr>
            <w:tcW w:w="272" w:type="pct"/>
          </w:tcPr>
          <w:p w:rsidR="002C4EC9" w:rsidRPr="00BC4CFB" w:rsidRDefault="002C4EC9" w:rsidP="0076160D">
            <w:pPr>
              <w:rPr>
                <w:b/>
                <w:sz w:val="16"/>
                <w:szCs w:val="16"/>
                <w:vertAlign w:val="superscript"/>
              </w:rPr>
            </w:pPr>
            <w:r w:rsidRPr="000A4EBC">
              <w:rPr>
                <w:b/>
                <w:sz w:val="16"/>
                <w:szCs w:val="16"/>
              </w:rPr>
              <w:t>Congdon, 1983</w:t>
            </w:r>
            <w:r>
              <w:rPr>
                <w:b/>
                <w:sz w:val="16"/>
                <w:szCs w:val="16"/>
                <w:vertAlign w:val="superscript"/>
              </w:rPr>
              <w:t>22</w:t>
            </w:r>
          </w:p>
        </w:tc>
        <w:tc>
          <w:tcPr>
            <w:tcW w:w="236" w:type="pct"/>
          </w:tcPr>
          <w:p w:rsidR="002C4EC9" w:rsidRPr="00130D50" w:rsidRDefault="002C4EC9" w:rsidP="0076160D">
            <w:pPr>
              <w:rPr>
                <w:sz w:val="16"/>
                <w:szCs w:val="16"/>
              </w:rPr>
            </w:pPr>
            <w:r>
              <w:rPr>
                <w:sz w:val="16"/>
                <w:szCs w:val="16"/>
              </w:rPr>
              <w:t>-9 (high)</w:t>
            </w:r>
          </w:p>
        </w:tc>
        <w:tc>
          <w:tcPr>
            <w:tcW w:w="241" w:type="pct"/>
          </w:tcPr>
          <w:p w:rsidR="002C4EC9" w:rsidRDefault="002C4EC9" w:rsidP="0076160D">
            <w:pPr>
              <w:rPr>
                <w:sz w:val="16"/>
                <w:szCs w:val="16"/>
              </w:rPr>
            </w:pPr>
            <w:r>
              <w:rPr>
                <w:sz w:val="16"/>
                <w:szCs w:val="16"/>
              </w:rPr>
              <w:t>Leeds, UK</w:t>
            </w:r>
          </w:p>
          <w:p w:rsidR="002C4EC9" w:rsidRDefault="002C4EC9" w:rsidP="0076160D">
            <w:pPr>
              <w:rPr>
                <w:sz w:val="16"/>
                <w:szCs w:val="16"/>
              </w:rPr>
            </w:pPr>
          </w:p>
          <w:p w:rsidR="002C4EC9" w:rsidRPr="00130D50" w:rsidRDefault="002C4EC9" w:rsidP="0076160D">
            <w:pPr>
              <w:rPr>
                <w:sz w:val="16"/>
                <w:szCs w:val="16"/>
              </w:rPr>
            </w:pPr>
            <w:r>
              <w:rPr>
                <w:sz w:val="16"/>
                <w:szCs w:val="16"/>
              </w:rPr>
              <w:t>n=64, all Asian women</w:t>
            </w:r>
          </w:p>
        </w:tc>
        <w:tc>
          <w:tcPr>
            <w:tcW w:w="578" w:type="pct"/>
          </w:tcPr>
          <w:p w:rsidR="002C4EC9" w:rsidRDefault="002C4EC9" w:rsidP="0076160D">
            <w:pPr>
              <w:rPr>
                <w:sz w:val="16"/>
                <w:szCs w:val="16"/>
              </w:rPr>
            </w:pPr>
            <w:r>
              <w:rPr>
                <w:sz w:val="16"/>
                <w:szCs w:val="16"/>
              </w:rPr>
              <w:t>Either 1000 IU vitamin D plus calcium (calcium dose not given) daily in the 3</w:t>
            </w:r>
            <w:r w:rsidRPr="002200F8">
              <w:rPr>
                <w:sz w:val="16"/>
                <w:szCs w:val="16"/>
                <w:vertAlign w:val="superscript"/>
              </w:rPr>
              <w:t>rd</w:t>
            </w:r>
            <w:r>
              <w:rPr>
                <w:sz w:val="16"/>
                <w:szCs w:val="16"/>
              </w:rPr>
              <w:t xml:space="preserve"> trimester (n=19)  or no supplement (n=45)</w:t>
            </w:r>
          </w:p>
          <w:p w:rsidR="002C4EC9" w:rsidRDefault="002C4EC9" w:rsidP="0076160D">
            <w:pPr>
              <w:rPr>
                <w:sz w:val="16"/>
                <w:szCs w:val="16"/>
              </w:rPr>
            </w:pPr>
          </w:p>
          <w:p w:rsidR="002C4EC9" w:rsidRPr="00130D50" w:rsidRDefault="002C4EC9" w:rsidP="0076160D">
            <w:pPr>
              <w:rPr>
                <w:sz w:val="16"/>
                <w:szCs w:val="16"/>
              </w:rPr>
            </w:pPr>
            <w:r>
              <w:rPr>
                <w:sz w:val="16"/>
                <w:szCs w:val="16"/>
              </w:rPr>
              <w:t>Offspring assessed within 5 days of birth. Method of  bone measurement not given</w:t>
            </w:r>
          </w:p>
        </w:tc>
        <w:tc>
          <w:tcPr>
            <w:tcW w:w="407" w:type="pct"/>
          </w:tcPr>
          <w:p w:rsidR="002C4EC9" w:rsidRPr="00130D50" w:rsidRDefault="002C4EC9" w:rsidP="0076160D">
            <w:pPr>
              <w:rPr>
                <w:sz w:val="16"/>
                <w:szCs w:val="16"/>
              </w:rPr>
            </w:pPr>
            <w:r>
              <w:rPr>
                <w:sz w:val="16"/>
                <w:szCs w:val="16"/>
              </w:rPr>
              <w:t>Forearm BMC (units not given)</w:t>
            </w:r>
          </w:p>
        </w:tc>
        <w:tc>
          <w:tcPr>
            <w:tcW w:w="512" w:type="pct"/>
            <w:gridSpan w:val="2"/>
          </w:tcPr>
          <w:p w:rsidR="002C4EC9" w:rsidRPr="00130D50" w:rsidRDefault="002C4EC9" w:rsidP="0076160D">
            <w:pPr>
              <w:rPr>
                <w:sz w:val="16"/>
                <w:szCs w:val="16"/>
              </w:rPr>
            </w:pPr>
            <w:r>
              <w:rPr>
                <w:sz w:val="16"/>
                <w:szCs w:val="16"/>
              </w:rPr>
              <w:t>Nil, but groups similar in terms of maternal age, infant sex, gestation length, birth weight</w:t>
            </w:r>
          </w:p>
        </w:tc>
        <w:tc>
          <w:tcPr>
            <w:tcW w:w="647" w:type="pct"/>
          </w:tcPr>
          <w:p w:rsidR="002C4EC9" w:rsidRDefault="002C4EC9" w:rsidP="0076160D">
            <w:pPr>
              <w:rPr>
                <w:sz w:val="16"/>
                <w:szCs w:val="16"/>
              </w:rPr>
            </w:pPr>
            <w:r>
              <w:rPr>
                <w:sz w:val="16"/>
                <w:szCs w:val="16"/>
              </w:rPr>
              <w:t>Not measured</w:t>
            </w:r>
          </w:p>
        </w:tc>
        <w:tc>
          <w:tcPr>
            <w:tcW w:w="543" w:type="pct"/>
          </w:tcPr>
          <w:p w:rsidR="002C4EC9" w:rsidRDefault="002C4EC9" w:rsidP="0076160D">
            <w:pPr>
              <w:rPr>
                <w:sz w:val="16"/>
                <w:szCs w:val="16"/>
              </w:rPr>
            </w:pPr>
            <w:r>
              <w:rPr>
                <w:sz w:val="16"/>
                <w:szCs w:val="16"/>
              </w:rPr>
              <w:t>Not measured</w:t>
            </w:r>
          </w:p>
        </w:tc>
        <w:tc>
          <w:tcPr>
            <w:tcW w:w="509" w:type="pct"/>
          </w:tcPr>
          <w:p w:rsidR="002C4EC9" w:rsidRDefault="002C4EC9" w:rsidP="0076160D">
            <w:pPr>
              <w:rPr>
                <w:sz w:val="16"/>
                <w:szCs w:val="16"/>
              </w:rPr>
            </w:pPr>
            <w:r>
              <w:rPr>
                <w:sz w:val="16"/>
                <w:szCs w:val="16"/>
              </w:rPr>
              <w:t>3.10 (0.10) *</w:t>
            </w:r>
          </w:p>
        </w:tc>
        <w:tc>
          <w:tcPr>
            <w:tcW w:w="477" w:type="pct"/>
          </w:tcPr>
          <w:p w:rsidR="002C4EC9" w:rsidRDefault="002C4EC9" w:rsidP="0076160D">
            <w:pPr>
              <w:rPr>
                <w:sz w:val="16"/>
                <w:szCs w:val="16"/>
              </w:rPr>
            </w:pPr>
            <w:r>
              <w:rPr>
                <w:sz w:val="16"/>
                <w:szCs w:val="16"/>
              </w:rPr>
              <w:t>3.19 (0.12)*</w:t>
            </w:r>
          </w:p>
        </w:tc>
        <w:tc>
          <w:tcPr>
            <w:tcW w:w="578" w:type="pct"/>
          </w:tcPr>
          <w:p w:rsidR="002C4EC9" w:rsidRDefault="002C4EC9" w:rsidP="0076160D">
            <w:pPr>
              <w:rPr>
                <w:sz w:val="16"/>
                <w:szCs w:val="16"/>
              </w:rPr>
            </w:pPr>
            <w:r>
              <w:rPr>
                <w:sz w:val="16"/>
                <w:szCs w:val="16"/>
              </w:rPr>
              <w:t>No difference in forearm BMC  between groups</w:t>
            </w:r>
          </w:p>
          <w:p w:rsidR="002C4EC9" w:rsidRDefault="002C4EC9" w:rsidP="0076160D">
            <w:pPr>
              <w:rPr>
                <w:sz w:val="16"/>
                <w:szCs w:val="16"/>
              </w:rPr>
            </w:pPr>
          </w:p>
          <w:p w:rsidR="002C4EC9" w:rsidRDefault="002C4EC9" w:rsidP="0076160D">
            <w:pPr>
              <w:rPr>
                <w:sz w:val="16"/>
                <w:szCs w:val="16"/>
              </w:rPr>
            </w:pPr>
            <w:r>
              <w:rPr>
                <w:sz w:val="16"/>
                <w:szCs w:val="16"/>
              </w:rPr>
              <w:t>p value not given</w:t>
            </w:r>
          </w:p>
        </w:tc>
      </w:tr>
    </w:tbl>
    <w:p w:rsidR="002C4EC9" w:rsidRDefault="002C4EC9" w:rsidP="0076160D">
      <w:pPr>
        <w:autoSpaceDE w:val="0"/>
        <w:autoSpaceDN w:val="0"/>
        <w:adjustRightInd w:val="0"/>
        <w:rPr>
          <w:rFonts w:ascii="Courier" w:hAnsi="Courier" w:cs="Courier"/>
          <w:sz w:val="20"/>
          <w:szCs w:val="20"/>
        </w:rPr>
      </w:pPr>
    </w:p>
    <w:p w:rsidR="002C4EC9" w:rsidRPr="00562563" w:rsidRDefault="002C4EC9" w:rsidP="0076160D">
      <w:pPr>
        <w:autoSpaceDE w:val="0"/>
        <w:autoSpaceDN w:val="0"/>
        <w:adjustRightInd w:val="0"/>
        <w:rPr>
          <w:rFonts w:cs="Courier"/>
        </w:rPr>
      </w:pPr>
      <w:r w:rsidRPr="00562563">
        <w:rPr>
          <w:rFonts w:cs="Courier"/>
        </w:rPr>
        <w:t>* Results expressed in arbitrary units proportional to the mineral mass per unit length of the radius and ulna combined</w:t>
      </w:r>
    </w:p>
    <w:p w:rsidR="002C4EC9" w:rsidRPr="00562563" w:rsidRDefault="002C4EC9" w:rsidP="0076160D">
      <w:pPr>
        <w:autoSpaceDE w:val="0"/>
        <w:autoSpaceDN w:val="0"/>
        <w:adjustRightInd w:val="0"/>
        <w:rPr>
          <w:rFonts w:cs="Courier"/>
        </w:rPr>
      </w:pPr>
    </w:p>
    <w:p w:rsidR="002C4EC9" w:rsidRDefault="002C4EC9" w:rsidP="0076160D">
      <w:pPr>
        <w:autoSpaceDE w:val="0"/>
        <w:autoSpaceDN w:val="0"/>
        <w:adjustRightInd w:val="0"/>
        <w:rPr>
          <w:rFonts w:cs="Courier"/>
          <w:sz w:val="20"/>
          <w:szCs w:val="20"/>
        </w:rPr>
      </w:pPr>
    </w:p>
    <w:p w:rsidR="002C4EC9" w:rsidRDefault="002C4EC9" w:rsidP="0076160D">
      <w:pPr>
        <w:autoSpaceDE w:val="0"/>
        <w:autoSpaceDN w:val="0"/>
        <w:adjustRightInd w:val="0"/>
        <w:rPr>
          <w:rFonts w:cs="Courier"/>
          <w:sz w:val="20"/>
          <w:szCs w:val="20"/>
        </w:rPr>
      </w:pPr>
    </w:p>
    <w:p w:rsidR="002C4EC9" w:rsidRDefault="002C4EC9" w:rsidP="0076160D">
      <w:pPr>
        <w:autoSpaceDE w:val="0"/>
        <w:autoSpaceDN w:val="0"/>
        <w:adjustRightInd w:val="0"/>
        <w:rPr>
          <w:rFonts w:cs="Courier"/>
          <w:sz w:val="20"/>
          <w:szCs w:val="20"/>
        </w:rPr>
      </w:pPr>
    </w:p>
    <w:p w:rsidR="002C4EC9" w:rsidRDefault="002C4EC9" w:rsidP="0076160D">
      <w:pPr>
        <w:autoSpaceDE w:val="0"/>
        <w:autoSpaceDN w:val="0"/>
        <w:adjustRightInd w:val="0"/>
        <w:rPr>
          <w:rFonts w:cs="Courier"/>
          <w:sz w:val="20"/>
          <w:szCs w:val="20"/>
        </w:rPr>
      </w:pPr>
    </w:p>
    <w:p w:rsidR="002C4EC9" w:rsidRDefault="002C4EC9" w:rsidP="0076160D">
      <w:pPr>
        <w:autoSpaceDE w:val="0"/>
        <w:autoSpaceDN w:val="0"/>
        <w:adjustRightInd w:val="0"/>
        <w:rPr>
          <w:rFonts w:cs="Courier"/>
          <w:sz w:val="20"/>
          <w:szCs w:val="20"/>
        </w:rPr>
      </w:pPr>
    </w:p>
    <w:p w:rsidR="002C4EC9" w:rsidRDefault="002C4EC9" w:rsidP="0076160D">
      <w:pPr>
        <w:autoSpaceDE w:val="0"/>
        <w:autoSpaceDN w:val="0"/>
        <w:adjustRightInd w:val="0"/>
        <w:rPr>
          <w:rFonts w:cs="Courier"/>
          <w:sz w:val="20"/>
          <w:szCs w:val="20"/>
        </w:rPr>
      </w:pPr>
    </w:p>
    <w:p w:rsidR="002C4EC9" w:rsidRDefault="002C4EC9" w:rsidP="0076160D">
      <w:pPr>
        <w:autoSpaceDE w:val="0"/>
        <w:autoSpaceDN w:val="0"/>
        <w:adjustRightInd w:val="0"/>
        <w:rPr>
          <w:rFonts w:cs="Courier"/>
          <w:sz w:val="20"/>
          <w:szCs w:val="20"/>
        </w:rPr>
      </w:pPr>
    </w:p>
    <w:p w:rsidR="002C4EC9" w:rsidRDefault="002C4EC9" w:rsidP="0076160D">
      <w:pPr>
        <w:autoSpaceDE w:val="0"/>
        <w:autoSpaceDN w:val="0"/>
        <w:adjustRightInd w:val="0"/>
        <w:rPr>
          <w:rFonts w:cs="Courier"/>
          <w:sz w:val="20"/>
          <w:szCs w:val="20"/>
        </w:rPr>
      </w:pPr>
    </w:p>
    <w:p w:rsidR="002C4EC9" w:rsidRDefault="002C4EC9" w:rsidP="0076160D">
      <w:pPr>
        <w:autoSpaceDE w:val="0"/>
        <w:autoSpaceDN w:val="0"/>
        <w:adjustRightInd w:val="0"/>
        <w:rPr>
          <w:rFonts w:cs="Courier"/>
          <w:sz w:val="20"/>
          <w:szCs w:val="20"/>
        </w:rPr>
      </w:pPr>
    </w:p>
    <w:p w:rsidR="002C4EC9" w:rsidRDefault="002C4EC9" w:rsidP="0076160D">
      <w:pPr>
        <w:autoSpaceDE w:val="0"/>
        <w:autoSpaceDN w:val="0"/>
        <w:adjustRightInd w:val="0"/>
        <w:rPr>
          <w:rFonts w:cs="Courier"/>
          <w:sz w:val="20"/>
          <w:szCs w:val="20"/>
        </w:rPr>
      </w:pPr>
    </w:p>
    <w:p w:rsidR="002C4EC9" w:rsidRDefault="002C4EC9" w:rsidP="0076160D">
      <w:pPr>
        <w:autoSpaceDE w:val="0"/>
        <w:autoSpaceDN w:val="0"/>
        <w:adjustRightInd w:val="0"/>
        <w:rPr>
          <w:rFonts w:cs="Courier"/>
          <w:sz w:val="20"/>
          <w:szCs w:val="20"/>
        </w:rPr>
      </w:pPr>
    </w:p>
    <w:p w:rsidR="002C4EC9" w:rsidRDefault="002C4EC9" w:rsidP="0076160D">
      <w:pPr>
        <w:autoSpaceDE w:val="0"/>
        <w:autoSpaceDN w:val="0"/>
        <w:adjustRightInd w:val="0"/>
        <w:rPr>
          <w:rFonts w:cs="Courier"/>
          <w:sz w:val="20"/>
          <w:szCs w:val="20"/>
        </w:rPr>
      </w:pPr>
    </w:p>
    <w:p w:rsidR="002C4EC9" w:rsidRDefault="002C4EC9" w:rsidP="0076160D">
      <w:pPr>
        <w:autoSpaceDE w:val="0"/>
        <w:autoSpaceDN w:val="0"/>
        <w:adjustRightInd w:val="0"/>
        <w:rPr>
          <w:rFonts w:cs="Courier"/>
          <w:sz w:val="20"/>
          <w:szCs w:val="20"/>
        </w:rPr>
      </w:pPr>
    </w:p>
    <w:p w:rsidR="002C4EC9" w:rsidRDefault="002C4EC9" w:rsidP="0076160D">
      <w:pPr>
        <w:autoSpaceDE w:val="0"/>
        <w:autoSpaceDN w:val="0"/>
        <w:adjustRightInd w:val="0"/>
        <w:rPr>
          <w:rFonts w:cs="Courier"/>
          <w:sz w:val="20"/>
          <w:szCs w:val="20"/>
        </w:rPr>
      </w:pPr>
    </w:p>
    <w:p w:rsidR="002C4EC9" w:rsidRDefault="002C4EC9" w:rsidP="0076160D">
      <w:pPr>
        <w:autoSpaceDE w:val="0"/>
        <w:autoSpaceDN w:val="0"/>
        <w:adjustRightInd w:val="0"/>
        <w:rPr>
          <w:rFonts w:cs="Courier"/>
          <w:sz w:val="20"/>
          <w:szCs w:val="20"/>
        </w:rPr>
      </w:pPr>
    </w:p>
    <w:p w:rsidR="002C4EC9" w:rsidRDefault="002C4EC9" w:rsidP="0076160D">
      <w:pPr>
        <w:autoSpaceDE w:val="0"/>
        <w:autoSpaceDN w:val="0"/>
        <w:adjustRightInd w:val="0"/>
        <w:rPr>
          <w:rFonts w:cs="Courier"/>
          <w:sz w:val="20"/>
          <w:szCs w:val="20"/>
        </w:rPr>
      </w:pPr>
    </w:p>
    <w:p w:rsidR="002C4EC9" w:rsidRDefault="002C4EC9" w:rsidP="0076160D">
      <w:pPr>
        <w:autoSpaceDE w:val="0"/>
        <w:autoSpaceDN w:val="0"/>
        <w:adjustRightInd w:val="0"/>
        <w:rPr>
          <w:rFonts w:cs="Courier"/>
          <w:sz w:val="20"/>
          <w:szCs w:val="20"/>
        </w:rPr>
      </w:pPr>
    </w:p>
    <w:p w:rsidR="002C4EC9" w:rsidRDefault="002C4EC9" w:rsidP="0076160D">
      <w:pPr>
        <w:autoSpaceDE w:val="0"/>
        <w:autoSpaceDN w:val="0"/>
        <w:adjustRightInd w:val="0"/>
        <w:rPr>
          <w:rFonts w:cs="Courier"/>
          <w:sz w:val="20"/>
          <w:szCs w:val="20"/>
        </w:rPr>
      </w:pPr>
    </w:p>
    <w:p w:rsidR="002C4EC9" w:rsidRPr="004B305E" w:rsidRDefault="002C4EC9" w:rsidP="0076160D">
      <w:pPr>
        <w:jc w:val="center"/>
        <w:rPr>
          <w:b/>
        </w:rPr>
      </w:pPr>
      <w:r w:rsidRPr="004B305E">
        <w:rPr>
          <w:b/>
        </w:rPr>
        <w:lastRenderedPageBreak/>
        <w:t>Table 16: The effect of maternal vitamin D status in gestation on offspring anthropometry and body composition – Observational studies</w:t>
      </w:r>
    </w:p>
    <w:tbl>
      <w:tblPr>
        <w:tblW w:w="5173"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
        <w:gridCol w:w="813"/>
        <w:gridCol w:w="91"/>
        <w:gridCol w:w="554"/>
        <w:gridCol w:w="88"/>
        <w:gridCol w:w="560"/>
        <w:gridCol w:w="85"/>
        <w:gridCol w:w="1065"/>
        <w:gridCol w:w="79"/>
        <w:gridCol w:w="15"/>
        <w:gridCol w:w="1076"/>
        <w:gridCol w:w="79"/>
        <w:gridCol w:w="29"/>
        <w:gridCol w:w="1299"/>
        <w:gridCol w:w="88"/>
        <w:gridCol w:w="29"/>
        <w:gridCol w:w="912"/>
        <w:gridCol w:w="29"/>
        <w:gridCol w:w="56"/>
        <w:gridCol w:w="1851"/>
        <w:gridCol w:w="85"/>
        <w:gridCol w:w="768"/>
        <w:gridCol w:w="91"/>
        <w:gridCol w:w="167"/>
        <w:gridCol w:w="65"/>
        <w:gridCol w:w="551"/>
        <w:gridCol w:w="26"/>
        <w:gridCol w:w="47"/>
        <w:gridCol w:w="510"/>
        <w:gridCol w:w="85"/>
        <w:gridCol w:w="713"/>
        <w:gridCol w:w="109"/>
        <w:gridCol w:w="150"/>
        <w:gridCol w:w="264"/>
        <w:gridCol w:w="616"/>
        <w:gridCol w:w="91"/>
        <w:gridCol w:w="1337"/>
        <w:gridCol w:w="79"/>
        <w:gridCol w:w="26"/>
      </w:tblGrid>
      <w:tr w:rsidR="002C4EC9" w:rsidRPr="005A5DE3" w:rsidTr="0076160D">
        <w:trPr>
          <w:gridBefore w:val="1"/>
          <w:gridAfter w:val="1"/>
          <w:wBefore w:w="29" w:type="pct"/>
          <w:wAfter w:w="10" w:type="pct"/>
          <w:trHeight w:val="889"/>
          <w:jc w:val="center"/>
        </w:trPr>
        <w:tc>
          <w:tcPr>
            <w:tcW w:w="308" w:type="pct"/>
            <w:gridSpan w:val="2"/>
          </w:tcPr>
          <w:p w:rsidR="002C4EC9" w:rsidRPr="005A5DE3" w:rsidRDefault="002C4EC9" w:rsidP="0076160D">
            <w:pPr>
              <w:rPr>
                <w:b/>
                <w:sz w:val="16"/>
                <w:szCs w:val="16"/>
              </w:rPr>
            </w:pPr>
            <w:r w:rsidRPr="005A5DE3">
              <w:rPr>
                <w:b/>
                <w:sz w:val="16"/>
                <w:szCs w:val="16"/>
              </w:rPr>
              <w:t>First author and year</w:t>
            </w:r>
          </w:p>
        </w:tc>
        <w:tc>
          <w:tcPr>
            <w:tcW w:w="219" w:type="pct"/>
            <w:gridSpan w:val="2"/>
          </w:tcPr>
          <w:p w:rsidR="002C4EC9" w:rsidRPr="005A5DE3" w:rsidRDefault="002C4EC9" w:rsidP="0076160D">
            <w:pPr>
              <w:rPr>
                <w:b/>
                <w:sz w:val="16"/>
                <w:szCs w:val="16"/>
              </w:rPr>
            </w:pPr>
            <w:r w:rsidRPr="005A5DE3">
              <w:rPr>
                <w:b/>
                <w:sz w:val="16"/>
                <w:szCs w:val="16"/>
              </w:rPr>
              <w:t>Bias score</w:t>
            </w:r>
          </w:p>
        </w:tc>
        <w:tc>
          <w:tcPr>
            <w:tcW w:w="220" w:type="pct"/>
            <w:gridSpan w:val="2"/>
          </w:tcPr>
          <w:p w:rsidR="002C4EC9" w:rsidRPr="005A5DE3" w:rsidRDefault="002C4EC9" w:rsidP="0076160D">
            <w:pPr>
              <w:rPr>
                <w:b/>
                <w:sz w:val="16"/>
                <w:szCs w:val="16"/>
              </w:rPr>
            </w:pPr>
            <w:r w:rsidRPr="005A5DE3">
              <w:rPr>
                <w:b/>
                <w:sz w:val="16"/>
                <w:szCs w:val="16"/>
              </w:rPr>
              <w:t>Study Type</w:t>
            </w:r>
          </w:p>
        </w:tc>
        <w:tc>
          <w:tcPr>
            <w:tcW w:w="395" w:type="pct"/>
            <w:gridSpan w:val="3"/>
          </w:tcPr>
          <w:p w:rsidR="002C4EC9" w:rsidRPr="005A5DE3" w:rsidRDefault="002C4EC9" w:rsidP="0076160D">
            <w:pPr>
              <w:rPr>
                <w:b/>
                <w:sz w:val="16"/>
                <w:szCs w:val="16"/>
              </w:rPr>
            </w:pPr>
            <w:r w:rsidRPr="005A5DE3">
              <w:rPr>
                <w:b/>
                <w:sz w:val="16"/>
                <w:szCs w:val="16"/>
              </w:rPr>
              <w:t>Study Details, age at which children were assessed and technique used</w:t>
            </w:r>
          </w:p>
        </w:tc>
        <w:tc>
          <w:tcPr>
            <w:tcW w:w="404" w:type="pct"/>
            <w:gridSpan w:val="3"/>
          </w:tcPr>
          <w:p w:rsidR="002C4EC9" w:rsidRPr="005A5DE3" w:rsidRDefault="002C4EC9" w:rsidP="0076160D">
            <w:pPr>
              <w:rPr>
                <w:b/>
                <w:sz w:val="16"/>
                <w:szCs w:val="16"/>
              </w:rPr>
            </w:pPr>
            <w:r w:rsidRPr="005A5DE3">
              <w:rPr>
                <w:b/>
                <w:sz w:val="16"/>
                <w:szCs w:val="16"/>
              </w:rPr>
              <w:t>Offspring outcome assessed (units)</w:t>
            </w:r>
          </w:p>
        </w:tc>
        <w:tc>
          <w:tcPr>
            <w:tcW w:w="483" w:type="pct"/>
            <w:gridSpan w:val="3"/>
          </w:tcPr>
          <w:p w:rsidR="002C4EC9" w:rsidRPr="005A5DE3" w:rsidRDefault="002C4EC9" w:rsidP="0076160D">
            <w:pPr>
              <w:rPr>
                <w:b/>
                <w:sz w:val="16"/>
                <w:szCs w:val="16"/>
              </w:rPr>
            </w:pPr>
            <w:r w:rsidRPr="005A5DE3">
              <w:rPr>
                <w:b/>
                <w:sz w:val="16"/>
                <w:szCs w:val="16"/>
              </w:rPr>
              <w:t>Confounders/ adjustments</w:t>
            </w:r>
          </w:p>
        </w:tc>
        <w:tc>
          <w:tcPr>
            <w:tcW w:w="321" w:type="pct"/>
            <w:gridSpan w:val="2"/>
          </w:tcPr>
          <w:p w:rsidR="002C4EC9" w:rsidRPr="005A5DE3" w:rsidRDefault="002C4EC9" w:rsidP="0076160D">
            <w:pPr>
              <w:rPr>
                <w:b/>
                <w:sz w:val="16"/>
                <w:szCs w:val="16"/>
              </w:rPr>
            </w:pPr>
            <w:r w:rsidRPr="005A5DE3">
              <w:rPr>
                <w:b/>
                <w:sz w:val="16"/>
                <w:szCs w:val="16"/>
              </w:rPr>
              <w:t xml:space="preserve">Number of weeks gestation when maternal 25(OH)D3  was measured </w:t>
            </w:r>
          </w:p>
        </w:tc>
        <w:tc>
          <w:tcPr>
            <w:tcW w:w="679" w:type="pct"/>
            <w:gridSpan w:val="3"/>
          </w:tcPr>
          <w:p w:rsidR="002C4EC9" w:rsidRPr="005A5DE3" w:rsidRDefault="002C4EC9" w:rsidP="0076160D">
            <w:pPr>
              <w:rPr>
                <w:b/>
                <w:sz w:val="16"/>
                <w:szCs w:val="16"/>
              </w:rPr>
            </w:pPr>
            <w:r w:rsidRPr="005A5DE3">
              <w:rPr>
                <w:b/>
                <w:sz w:val="16"/>
                <w:szCs w:val="16"/>
              </w:rPr>
              <w:t>Mean (SD) or median (IQR) maternal 25(OH)D concentration (nmol/l)</w:t>
            </w:r>
          </w:p>
        </w:tc>
        <w:tc>
          <w:tcPr>
            <w:tcW w:w="788" w:type="pct"/>
            <w:gridSpan w:val="9"/>
          </w:tcPr>
          <w:p w:rsidR="002C4EC9" w:rsidRPr="005A5DE3" w:rsidRDefault="002C4EC9" w:rsidP="0076160D">
            <w:pPr>
              <w:rPr>
                <w:b/>
                <w:sz w:val="16"/>
                <w:szCs w:val="16"/>
              </w:rPr>
            </w:pPr>
            <w:r w:rsidRPr="005A5DE3">
              <w:rPr>
                <w:b/>
                <w:sz w:val="16"/>
                <w:szCs w:val="16"/>
              </w:rPr>
              <w:t>Mean (SD) offspring outcome  according to maternal 25(OH)D category/ Unadjusted correlation co-efficient (r) or regression co-efficient (B)  (95% CI)</w:t>
            </w:r>
          </w:p>
        </w:tc>
        <w:tc>
          <w:tcPr>
            <w:tcW w:w="661" w:type="pct"/>
            <w:gridSpan w:val="6"/>
          </w:tcPr>
          <w:p w:rsidR="002C4EC9" w:rsidRPr="005A5DE3" w:rsidRDefault="002C4EC9" w:rsidP="0076160D">
            <w:pPr>
              <w:rPr>
                <w:b/>
                <w:sz w:val="16"/>
                <w:szCs w:val="16"/>
              </w:rPr>
            </w:pPr>
            <w:r w:rsidRPr="005A5DE3">
              <w:rPr>
                <w:b/>
                <w:sz w:val="16"/>
                <w:szCs w:val="16"/>
              </w:rPr>
              <w:t xml:space="preserve">Adjusted correlation co-efficient (r)  or regression co-efficient (B) (95% CI) </w:t>
            </w:r>
          </w:p>
        </w:tc>
        <w:tc>
          <w:tcPr>
            <w:tcW w:w="483" w:type="pct"/>
            <w:gridSpan w:val="2"/>
          </w:tcPr>
          <w:p w:rsidR="002C4EC9" w:rsidRPr="005A5DE3" w:rsidRDefault="002C4EC9" w:rsidP="0076160D">
            <w:pPr>
              <w:rPr>
                <w:b/>
                <w:sz w:val="16"/>
                <w:szCs w:val="16"/>
              </w:rPr>
            </w:pPr>
            <w:r w:rsidRPr="005A5DE3">
              <w:rPr>
                <w:b/>
                <w:sz w:val="16"/>
                <w:szCs w:val="16"/>
              </w:rPr>
              <w:t>Conclusion</w:t>
            </w:r>
          </w:p>
        </w:tc>
      </w:tr>
      <w:tr w:rsidR="002C4EC9" w:rsidRPr="005A5DE3" w:rsidTr="0076160D">
        <w:trPr>
          <w:gridBefore w:val="1"/>
          <w:gridAfter w:val="1"/>
          <w:wBefore w:w="29" w:type="pct"/>
          <w:wAfter w:w="10" w:type="pct"/>
          <w:trHeight w:val="1853"/>
          <w:jc w:val="center"/>
        </w:trPr>
        <w:tc>
          <w:tcPr>
            <w:tcW w:w="308" w:type="pct"/>
            <w:gridSpan w:val="2"/>
            <w:vMerge w:val="restart"/>
          </w:tcPr>
          <w:p w:rsidR="002C4EC9" w:rsidRPr="005A5DE3" w:rsidRDefault="002C4EC9" w:rsidP="0076160D">
            <w:pPr>
              <w:rPr>
                <w:b/>
                <w:sz w:val="16"/>
                <w:szCs w:val="16"/>
                <w:vertAlign w:val="superscript"/>
              </w:rPr>
            </w:pPr>
            <w:r w:rsidRPr="005A5DE3">
              <w:rPr>
                <w:b/>
                <w:sz w:val="16"/>
                <w:szCs w:val="16"/>
              </w:rPr>
              <w:t>Weiler, 2005</w:t>
            </w:r>
            <w:r>
              <w:rPr>
                <w:b/>
                <w:sz w:val="16"/>
                <w:szCs w:val="16"/>
                <w:vertAlign w:val="superscript"/>
              </w:rPr>
              <w:t>86</w:t>
            </w:r>
          </w:p>
        </w:tc>
        <w:tc>
          <w:tcPr>
            <w:tcW w:w="219" w:type="pct"/>
            <w:gridSpan w:val="2"/>
            <w:vMerge w:val="restart"/>
          </w:tcPr>
          <w:p w:rsidR="002C4EC9" w:rsidRPr="005A5DE3" w:rsidRDefault="002C4EC9" w:rsidP="0076160D">
            <w:pPr>
              <w:rPr>
                <w:sz w:val="16"/>
                <w:szCs w:val="16"/>
              </w:rPr>
            </w:pPr>
            <w:r w:rsidRPr="005A5DE3">
              <w:rPr>
                <w:sz w:val="16"/>
                <w:szCs w:val="16"/>
              </w:rPr>
              <w:t>3 (med)</w:t>
            </w:r>
          </w:p>
        </w:tc>
        <w:tc>
          <w:tcPr>
            <w:tcW w:w="220" w:type="pct"/>
            <w:gridSpan w:val="2"/>
            <w:vMerge w:val="restart"/>
          </w:tcPr>
          <w:p w:rsidR="002C4EC9" w:rsidRPr="005A5DE3" w:rsidRDefault="002C4EC9" w:rsidP="0076160D">
            <w:pPr>
              <w:rPr>
                <w:sz w:val="16"/>
                <w:szCs w:val="16"/>
              </w:rPr>
            </w:pPr>
            <w:r w:rsidRPr="005A5DE3">
              <w:rPr>
                <w:sz w:val="16"/>
                <w:szCs w:val="16"/>
              </w:rPr>
              <w:t>Cross-sectional</w:t>
            </w:r>
          </w:p>
        </w:tc>
        <w:tc>
          <w:tcPr>
            <w:tcW w:w="395" w:type="pct"/>
            <w:gridSpan w:val="3"/>
            <w:vMerge w:val="restart"/>
          </w:tcPr>
          <w:p w:rsidR="002C4EC9" w:rsidRPr="005A5DE3" w:rsidRDefault="002C4EC9" w:rsidP="0076160D">
            <w:pPr>
              <w:rPr>
                <w:sz w:val="16"/>
                <w:szCs w:val="16"/>
              </w:rPr>
            </w:pPr>
            <w:r w:rsidRPr="005A5DE3">
              <w:rPr>
                <w:sz w:val="16"/>
                <w:szCs w:val="16"/>
              </w:rPr>
              <w:t>Winnipeg, Canada</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Sample size for analysis=50</w:t>
            </w:r>
            <w:r>
              <w:rPr>
                <w:sz w:val="16"/>
                <w:szCs w:val="16"/>
              </w:rPr>
              <w:t xml:space="preserve"> women</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Neonates delivered at term and assessed within 15 days of birth by DXA</w:t>
            </w:r>
          </w:p>
        </w:tc>
        <w:tc>
          <w:tcPr>
            <w:tcW w:w="404" w:type="pct"/>
            <w:gridSpan w:val="3"/>
            <w:vMerge w:val="restart"/>
          </w:tcPr>
          <w:p w:rsidR="002C4EC9" w:rsidRPr="005A5DE3" w:rsidRDefault="002C4EC9" w:rsidP="0076160D">
            <w:pPr>
              <w:rPr>
                <w:sz w:val="16"/>
                <w:szCs w:val="16"/>
              </w:rPr>
            </w:pPr>
            <w:r w:rsidRPr="005A5DE3">
              <w:rPr>
                <w:sz w:val="16"/>
                <w:szCs w:val="16"/>
              </w:rPr>
              <w:t>Whole body fat (%)</w:t>
            </w:r>
          </w:p>
        </w:tc>
        <w:tc>
          <w:tcPr>
            <w:tcW w:w="483" w:type="pct"/>
            <w:gridSpan w:val="3"/>
            <w:vMerge w:val="restart"/>
          </w:tcPr>
          <w:p w:rsidR="002C4EC9" w:rsidRPr="005A5DE3" w:rsidRDefault="002C4EC9" w:rsidP="0076160D">
            <w:pPr>
              <w:rPr>
                <w:sz w:val="16"/>
                <w:szCs w:val="16"/>
              </w:rPr>
            </w:pPr>
            <w:r w:rsidRPr="005A5DE3">
              <w:rPr>
                <w:sz w:val="16"/>
                <w:szCs w:val="16"/>
              </w:rPr>
              <w:t>Nil, but no significant difference in terms of offspring sex, season of birth, gestational age at birth in mothers with 25(OH)D &gt;37.5 nmol/l compared with those with 25(OH)D &lt;37.5 nmol/l</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Significant difference in race between the 2 groups (o=0.010</w:t>
            </w:r>
          </w:p>
        </w:tc>
        <w:tc>
          <w:tcPr>
            <w:tcW w:w="321" w:type="pct"/>
            <w:gridSpan w:val="2"/>
            <w:vMerge w:val="restart"/>
          </w:tcPr>
          <w:p w:rsidR="002C4EC9" w:rsidRPr="005A5DE3" w:rsidRDefault="002C4EC9" w:rsidP="0076160D">
            <w:pPr>
              <w:rPr>
                <w:sz w:val="16"/>
                <w:szCs w:val="16"/>
              </w:rPr>
            </w:pPr>
            <w:r w:rsidRPr="005A5DE3">
              <w:rPr>
                <w:sz w:val="16"/>
                <w:szCs w:val="16"/>
              </w:rPr>
              <w:t>Within 48 hours of delivery</w:t>
            </w:r>
          </w:p>
        </w:tc>
        <w:tc>
          <w:tcPr>
            <w:tcW w:w="679" w:type="pct"/>
            <w:gridSpan w:val="3"/>
            <w:vMerge w:val="restart"/>
          </w:tcPr>
          <w:p w:rsidR="002C4EC9" w:rsidRPr="005A5DE3" w:rsidRDefault="002C4EC9" w:rsidP="0076160D">
            <w:pPr>
              <w:rPr>
                <w:sz w:val="16"/>
                <w:szCs w:val="16"/>
              </w:rPr>
            </w:pPr>
            <w:r w:rsidRPr="005A5DE3">
              <w:rPr>
                <w:sz w:val="16"/>
                <w:szCs w:val="16"/>
              </w:rPr>
              <w:t>Overall mean not given</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Mean in adequate 25(OH)D group (&gt;37.5 nmol/l, n=32)= 61.6 (24.7)</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Mean in the defici</w:t>
            </w:r>
            <w:r>
              <w:rPr>
                <w:sz w:val="16"/>
                <w:szCs w:val="16"/>
              </w:rPr>
              <w:t>ent group (&lt;37.5 nmol/l, n=18)=</w:t>
            </w:r>
            <w:r w:rsidRPr="005A5DE3">
              <w:rPr>
                <w:sz w:val="16"/>
                <w:szCs w:val="16"/>
              </w:rPr>
              <w:t>28.6 (7.8)</w:t>
            </w:r>
          </w:p>
        </w:tc>
        <w:tc>
          <w:tcPr>
            <w:tcW w:w="293" w:type="pct"/>
            <w:gridSpan w:val="2"/>
          </w:tcPr>
          <w:p w:rsidR="002C4EC9" w:rsidRPr="005A5DE3" w:rsidRDefault="002C4EC9" w:rsidP="0076160D">
            <w:pPr>
              <w:rPr>
                <w:sz w:val="16"/>
                <w:szCs w:val="16"/>
              </w:rPr>
            </w:pPr>
          </w:p>
        </w:tc>
        <w:tc>
          <w:tcPr>
            <w:tcW w:w="267" w:type="pct"/>
            <w:gridSpan w:val="3"/>
          </w:tcPr>
          <w:p w:rsidR="002C4EC9" w:rsidRPr="005A5DE3" w:rsidRDefault="002C4EC9" w:rsidP="0076160D">
            <w:pPr>
              <w:rPr>
                <w:sz w:val="16"/>
                <w:szCs w:val="16"/>
              </w:rPr>
            </w:pPr>
            <w:r w:rsidRPr="005A5DE3">
              <w:rPr>
                <w:sz w:val="16"/>
                <w:szCs w:val="16"/>
              </w:rPr>
              <w:t>Maternal 215(OH)D &lt;37.5 nmol</w:t>
            </w:r>
          </w:p>
        </w:tc>
        <w:tc>
          <w:tcPr>
            <w:tcW w:w="228" w:type="pct"/>
            <w:gridSpan w:val="4"/>
          </w:tcPr>
          <w:p w:rsidR="002C4EC9" w:rsidRPr="005A5DE3" w:rsidRDefault="002C4EC9" w:rsidP="0076160D">
            <w:pPr>
              <w:rPr>
                <w:sz w:val="16"/>
                <w:szCs w:val="16"/>
              </w:rPr>
            </w:pPr>
            <w:r w:rsidRPr="005A5DE3">
              <w:rPr>
                <w:sz w:val="16"/>
                <w:szCs w:val="16"/>
              </w:rPr>
              <w:t>Maternal 25(OH)D &gt;37.5 nmol</w:t>
            </w:r>
          </w:p>
        </w:tc>
        <w:tc>
          <w:tcPr>
            <w:tcW w:w="661" w:type="pct"/>
            <w:gridSpan w:val="6"/>
            <w:vMerge w:val="restart"/>
          </w:tcPr>
          <w:p w:rsidR="002C4EC9" w:rsidRPr="005A5DE3" w:rsidRDefault="002C4EC9" w:rsidP="0076160D">
            <w:pPr>
              <w:rPr>
                <w:sz w:val="16"/>
                <w:szCs w:val="16"/>
              </w:rPr>
            </w:pPr>
            <w:r w:rsidRPr="005A5DE3">
              <w:rPr>
                <w:sz w:val="16"/>
                <w:szCs w:val="16"/>
              </w:rPr>
              <w:t>Not given</w:t>
            </w:r>
          </w:p>
        </w:tc>
        <w:tc>
          <w:tcPr>
            <w:tcW w:w="483" w:type="pct"/>
            <w:gridSpan w:val="2"/>
            <w:vMerge w:val="restart"/>
          </w:tcPr>
          <w:p w:rsidR="002C4EC9" w:rsidRPr="005A5DE3" w:rsidRDefault="002C4EC9" w:rsidP="0076160D">
            <w:pPr>
              <w:rPr>
                <w:sz w:val="16"/>
                <w:szCs w:val="16"/>
              </w:rPr>
            </w:pPr>
            <w:r w:rsidRPr="005A5DE3">
              <w:rPr>
                <w:sz w:val="16"/>
                <w:szCs w:val="16"/>
              </w:rPr>
              <w:t>No significant difference in offspring whole body fat in those with maternal 25(OH)&lt;37.5 nmol/l compared to those with maternal 25(OH)D &gt;37.5 nmol/l</w:t>
            </w:r>
          </w:p>
        </w:tc>
      </w:tr>
      <w:tr w:rsidR="002C4EC9" w:rsidRPr="005A5DE3" w:rsidTr="0076160D">
        <w:trPr>
          <w:gridBefore w:val="1"/>
          <w:gridAfter w:val="1"/>
          <w:wBefore w:w="29" w:type="pct"/>
          <w:wAfter w:w="10" w:type="pct"/>
          <w:trHeight w:val="1323"/>
          <w:jc w:val="center"/>
        </w:trPr>
        <w:tc>
          <w:tcPr>
            <w:tcW w:w="308" w:type="pct"/>
            <w:gridSpan w:val="2"/>
            <w:vMerge/>
          </w:tcPr>
          <w:p w:rsidR="002C4EC9" w:rsidRPr="005A5DE3" w:rsidRDefault="002C4EC9" w:rsidP="0076160D">
            <w:pPr>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5" w:type="pct"/>
            <w:gridSpan w:val="3"/>
            <w:vMerge/>
          </w:tcPr>
          <w:p w:rsidR="002C4EC9" w:rsidRPr="005A5DE3" w:rsidRDefault="002C4EC9" w:rsidP="0076160D">
            <w:pPr>
              <w:rPr>
                <w:sz w:val="16"/>
                <w:szCs w:val="16"/>
              </w:rPr>
            </w:pPr>
          </w:p>
        </w:tc>
        <w:tc>
          <w:tcPr>
            <w:tcW w:w="404"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21" w:type="pct"/>
            <w:gridSpan w:val="2"/>
            <w:vMerge/>
          </w:tcPr>
          <w:p w:rsidR="002C4EC9" w:rsidRPr="005A5DE3" w:rsidRDefault="002C4EC9" w:rsidP="0076160D">
            <w:pPr>
              <w:rPr>
                <w:sz w:val="16"/>
                <w:szCs w:val="16"/>
              </w:rPr>
            </w:pPr>
          </w:p>
        </w:tc>
        <w:tc>
          <w:tcPr>
            <w:tcW w:w="679" w:type="pct"/>
            <w:gridSpan w:val="3"/>
            <w:vMerge/>
          </w:tcPr>
          <w:p w:rsidR="002C4EC9" w:rsidRPr="005A5DE3" w:rsidRDefault="002C4EC9" w:rsidP="0076160D">
            <w:pPr>
              <w:rPr>
                <w:sz w:val="16"/>
                <w:szCs w:val="16"/>
              </w:rPr>
            </w:pPr>
          </w:p>
        </w:tc>
        <w:tc>
          <w:tcPr>
            <w:tcW w:w="293" w:type="pct"/>
            <w:gridSpan w:val="2"/>
          </w:tcPr>
          <w:p w:rsidR="002C4EC9" w:rsidRPr="005A5DE3" w:rsidRDefault="002C4EC9" w:rsidP="0076160D">
            <w:pPr>
              <w:rPr>
                <w:sz w:val="16"/>
                <w:szCs w:val="16"/>
              </w:rPr>
            </w:pPr>
            <w:r w:rsidRPr="005A5DE3">
              <w:rPr>
                <w:sz w:val="16"/>
                <w:szCs w:val="16"/>
              </w:rPr>
              <w:t>Mean (SD) neonatal whole body fat (%)</w:t>
            </w:r>
          </w:p>
        </w:tc>
        <w:tc>
          <w:tcPr>
            <w:tcW w:w="267" w:type="pct"/>
            <w:gridSpan w:val="3"/>
          </w:tcPr>
          <w:p w:rsidR="002C4EC9" w:rsidRPr="005A5DE3" w:rsidRDefault="002C4EC9" w:rsidP="0076160D">
            <w:pPr>
              <w:rPr>
                <w:sz w:val="16"/>
                <w:szCs w:val="16"/>
              </w:rPr>
            </w:pPr>
            <w:r w:rsidRPr="005A5DE3">
              <w:rPr>
                <w:sz w:val="16"/>
                <w:szCs w:val="16"/>
              </w:rPr>
              <w:t>12.7 (4.1)</w:t>
            </w:r>
          </w:p>
        </w:tc>
        <w:tc>
          <w:tcPr>
            <w:tcW w:w="228" w:type="pct"/>
            <w:gridSpan w:val="4"/>
          </w:tcPr>
          <w:p w:rsidR="002C4EC9" w:rsidRPr="005A5DE3" w:rsidRDefault="002C4EC9" w:rsidP="0076160D">
            <w:pPr>
              <w:rPr>
                <w:sz w:val="16"/>
                <w:szCs w:val="16"/>
              </w:rPr>
            </w:pPr>
            <w:r w:rsidRPr="005A5DE3">
              <w:rPr>
                <w:sz w:val="16"/>
                <w:szCs w:val="16"/>
              </w:rPr>
              <w:t>10.6 (4.1)</w:t>
            </w:r>
          </w:p>
        </w:tc>
        <w:tc>
          <w:tcPr>
            <w:tcW w:w="661" w:type="pct"/>
            <w:gridSpan w:val="6"/>
            <w:vMerge/>
          </w:tcPr>
          <w:p w:rsidR="002C4EC9" w:rsidRPr="005A5DE3" w:rsidRDefault="002C4EC9" w:rsidP="0076160D">
            <w:pPr>
              <w:rPr>
                <w:sz w:val="16"/>
                <w:szCs w:val="16"/>
              </w:rPr>
            </w:pPr>
          </w:p>
        </w:tc>
        <w:tc>
          <w:tcPr>
            <w:tcW w:w="483" w:type="pct"/>
            <w:gridSpan w:val="2"/>
            <w:vMerge/>
          </w:tcPr>
          <w:p w:rsidR="002C4EC9" w:rsidRPr="005A5DE3" w:rsidRDefault="002C4EC9" w:rsidP="0076160D">
            <w:pPr>
              <w:rPr>
                <w:sz w:val="16"/>
                <w:szCs w:val="16"/>
              </w:rPr>
            </w:pPr>
          </w:p>
        </w:tc>
      </w:tr>
      <w:tr w:rsidR="002C4EC9" w:rsidRPr="005A5DE3" w:rsidTr="0076160D">
        <w:tblPrEx>
          <w:jc w:val="left"/>
        </w:tblPrEx>
        <w:trPr>
          <w:gridAfter w:val="2"/>
          <w:wAfter w:w="36" w:type="pct"/>
          <w:trHeight w:val="490"/>
        </w:trPr>
        <w:tc>
          <w:tcPr>
            <w:tcW w:w="306" w:type="pct"/>
            <w:gridSpan w:val="2"/>
            <w:vMerge w:val="restart"/>
          </w:tcPr>
          <w:p w:rsidR="002C4EC9" w:rsidRPr="005A5DE3" w:rsidRDefault="002C4EC9" w:rsidP="0076160D">
            <w:pPr>
              <w:rPr>
                <w:b/>
                <w:sz w:val="16"/>
                <w:szCs w:val="16"/>
                <w:vertAlign w:val="superscript"/>
              </w:rPr>
            </w:pPr>
            <w:r w:rsidRPr="005A5DE3">
              <w:rPr>
                <w:b/>
                <w:sz w:val="16"/>
                <w:szCs w:val="16"/>
              </w:rPr>
              <w:t>Morley, 2006</w:t>
            </w:r>
            <w:r>
              <w:rPr>
                <w:b/>
                <w:sz w:val="16"/>
                <w:szCs w:val="16"/>
                <w:vertAlign w:val="superscript"/>
              </w:rPr>
              <w:t>91</w:t>
            </w:r>
          </w:p>
        </w:tc>
        <w:tc>
          <w:tcPr>
            <w:tcW w:w="220" w:type="pct"/>
            <w:gridSpan w:val="2"/>
            <w:vMerge w:val="restart"/>
          </w:tcPr>
          <w:p w:rsidR="002C4EC9" w:rsidRPr="005A5DE3" w:rsidRDefault="002C4EC9" w:rsidP="0076160D">
            <w:pPr>
              <w:rPr>
                <w:sz w:val="16"/>
                <w:szCs w:val="16"/>
              </w:rPr>
            </w:pPr>
            <w:r w:rsidRPr="005A5DE3">
              <w:rPr>
                <w:sz w:val="16"/>
                <w:szCs w:val="16"/>
              </w:rPr>
              <w:t>8 (low)</w:t>
            </w:r>
          </w:p>
        </w:tc>
        <w:tc>
          <w:tcPr>
            <w:tcW w:w="221" w:type="pct"/>
            <w:gridSpan w:val="2"/>
            <w:vMerge w:val="restart"/>
          </w:tcPr>
          <w:p w:rsidR="002C4EC9" w:rsidRPr="005A5DE3" w:rsidRDefault="002C4EC9" w:rsidP="0076160D">
            <w:pPr>
              <w:rPr>
                <w:sz w:val="16"/>
                <w:szCs w:val="16"/>
              </w:rPr>
            </w:pPr>
            <w:r w:rsidRPr="005A5DE3">
              <w:rPr>
                <w:sz w:val="16"/>
                <w:szCs w:val="16"/>
              </w:rPr>
              <w:t xml:space="preserve">Cohort </w:t>
            </w:r>
          </w:p>
        </w:tc>
        <w:tc>
          <w:tcPr>
            <w:tcW w:w="392" w:type="pct"/>
            <w:gridSpan w:val="2"/>
            <w:vMerge w:val="restart"/>
          </w:tcPr>
          <w:p w:rsidR="002C4EC9" w:rsidRPr="005A5DE3" w:rsidRDefault="002C4EC9" w:rsidP="0076160D">
            <w:pPr>
              <w:rPr>
                <w:sz w:val="16"/>
                <w:szCs w:val="16"/>
              </w:rPr>
            </w:pPr>
            <w:r w:rsidRPr="005A5DE3">
              <w:rPr>
                <w:sz w:val="16"/>
                <w:szCs w:val="16"/>
              </w:rPr>
              <w:t>Melbourne, Australia</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 xml:space="preserve">n=374 </w:t>
            </w:r>
            <w:r>
              <w:rPr>
                <w:sz w:val="16"/>
                <w:szCs w:val="16"/>
              </w:rPr>
              <w:t xml:space="preserve">women </w:t>
            </w:r>
            <w:r w:rsidRPr="005A5DE3">
              <w:rPr>
                <w:sz w:val="16"/>
                <w:szCs w:val="16"/>
              </w:rPr>
              <w:t>(232 recruited in winter, 127 in summer)</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Neonates assessed between 12-72 h of age using calipers/ encircling tape</w:t>
            </w:r>
          </w:p>
        </w:tc>
        <w:tc>
          <w:tcPr>
            <w:tcW w:w="399" w:type="pct"/>
            <w:gridSpan w:val="3"/>
            <w:vMerge w:val="restart"/>
          </w:tcPr>
          <w:p w:rsidR="002C4EC9" w:rsidRPr="005A5DE3" w:rsidRDefault="002C4EC9" w:rsidP="0076160D">
            <w:pPr>
              <w:rPr>
                <w:sz w:val="16"/>
                <w:szCs w:val="16"/>
              </w:rPr>
            </w:pPr>
            <w:r w:rsidRPr="005A5DE3">
              <w:rPr>
                <w:sz w:val="16"/>
                <w:szCs w:val="16"/>
              </w:rPr>
              <w:t>Subscapular skinfold (mm)</w:t>
            </w:r>
          </w:p>
          <w:p w:rsidR="002C4EC9" w:rsidRPr="005A5DE3" w:rsidRDefault="002C4EC9" w:rsidP="0076160D">
            <w:pPr>
              <w:rPr>
                <w:sz w:val="16"/>
                <w:szCs w:val="16"/>
              </w:rPr>
            </w:pPr>
            <w:r w:rsidRPr="005A5DE3">
              <w:rPr>
                <w:sz w:val="16"/>
                <w:szCs w:val="16"/>
              </w:rPr>
              <w:t>Triceps skinfold (mm)</w:t>
            </w:r>
          </w:p>
          <w:p w:rsidR="002C4EC9" w:rsidRPr="005A5DE3" w:rsidRDefault="002C4EC9" w:rsidP="0076160D">
            <w:pPr>
              <w:rPr>
                <w:sz w:val="16"/>
                <w:szCs w:val="16"/>
              </w:rPr>
            </w:pPr>
            <w:r w:rsidRPr="005A5DE3">
              <w:rPr>
                <w:sz w:val="16"/>
                <w:szCs w:val="16"/>
              </w:rPr>
              <w:t>Suprailiac skin fold (mm)</w:t>
            </w:r>
          </w:p>
          <w:p w:rsidR="002C4EC9" w:rsidRPr="005A5DE3" w:rsidRDefault="002C4EC9" w:rsidP="0076160D">
            <w:pPr>
              <w:rPr>
                <w:sz w:val="16"/>
                <w:szCs w:val="16"/>
              </w:rPr>
            </w:pPr>
            <w:r w:rsidRPr="005A5DE3">
              <w:rPr>
                <w:sz w:val="16"/>
                <w:szCs w:val="16"/>
              </w:rPr>
              <w:t>Mid upper-arm circumference (cm)</w:t>
            </w:r>
          </w:p>
          <w:p w:rsidR="002C4EC9" w:rsidRPr="005A5DE3" w:rsidRDefault="002C4EC9" w:rsidP="0076160D">
            <w:pPr>
              <w:rPr>
                <w:sz w:val="16"/>
                <w:szCs w:val="16"/>
              </w:rPr>
            </w:pPr>
            <w:r w:rsidRPr="005A5DE3">
              <w:rPr>
                <w:sz w:val="16"/>
                <w:szCs w:val="16"/>
              </w:rPr>
              <w:t>Calf circumference (cm)</w:t>
            </w:r>
          </w:p>
        </w:tc>
        <w:tc>
          <w:tcPr>
            <w:tcW w:w="480" w:type="pct"/>
            <w:gridSpan w:val="3"/>
            <w:vMerge w:val="restart"/>
          </w:tcPr>
          <w:p w:rsidR="002C4EC9" w:rsidRPr="005A5DE3" w:rsidRDefault="002C4EC9" w:rsidP="0076160D">
            <w:pPr>
              <w:rPr>
                <w:sz w:val="16"/>
                <w:szCs w:val="16"/>
              </w:rPr>
            </w:pPr>
            <w:r w:rsidRPr="005A5DE3">
              <w:rPr>
                <w:sz w:val="16"/>
                <w:szCs w:val="16"/>
              </w:rPr>
              <w:t>Sex, maternal height, whether first child, smoking, season of blood sample</w:t>
            </w:r>
          </w:p>
        </w:tc>
        <w:tc>
          <w:tcPr>
            <w:tcW w:w="351" w:type="pct"/>
            <w:gridSpan w:val="3"/>
            <w:vMerge w:val="restart"/>
          </w:tcPr>
          <w:p w:rsidR="002C4EC9" w:rsidRPr="005A5DE3" w:rsidRDefault="002C4EC9" w:rsidP="0076160D">
            <w:pPr>
              <w:rPr>
                <w:sz w:val="16"/>
                <w:szCs w:val="16"/>
              </w:rPr>
            </w:pPr>
            <w:r w:rsidRPr="005A5DE3">
              <w:rPr>
                <w:sz w:val="16"/>
                <w:szCs w:val="16"/>
              </w:rPr>
              <w:t>11 weeks and 28-32 weeks</w:t>
            </w:r>
          </w:p>
        </w:tc>
        <w:tc>
          <w:tcPr>
            <w:tcW w:w="660" w:type="pct"/>
            <w:gridSpan w:val="3"/>
            <w:vMerge w:val="restart"/>
          </w:tcPr>
          <w:p w:rsidR="002C4EC9" w:rsidRPr="005A5DE3" w:rsidRDefault="002C4EC9" w:rsidP="0076160D">
            <w:pPr>
              <w:rPr>
                <w:sz w:val="16"/>
                <w:szCs w:val="16"/>
              </w:rPr>
            </w:pPr>
            <w:r w:rsidRPr="005A5DE3">
              <w:rPr>
                <w:sz w:val="16"/>
                <w:szCs w:val="16"/>
              </w:rPr>
              <w:t xml:space="preserve"> Winter recrui</w:t>
            </w:r>
            <w:r>
              <w:rPr>
                <w:sz w:val="16"/>
                <w:szCs w:val="16"/>
              </w:rPr>
              <w:t>tment, geometric mean at 11 wks=</w:t>
            </w:r>
            <w:r w:rsidRPr="005A5DE3">
              <w:rPr>
                <w:sz w:val="16"/>
                <w:szCs w:val="16"/>
              </w:rPr>
              <w:t>49.2; 26-32 wks=48.3</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 xml:space="preserve">Summer recruitment geometric mean </w:t>
            </w:r>
            <w:r>
              <w:rPr>
                <w:sz w:val="16"/>
                <w:szCs w:val="16"/>
              </w:rPr>
              <w:t>at 11 weeks=</w:t>
            </w:r>
            <w:r w:rsidRPr="005A5DE3">
              <w:rPr>
                <w:sz w:val="16"/>
                <w:szCs w:val="16"/>
              </w:rPr>
              <w:t>62.6; 26-32 wks=68.9</w:t>
            </w:r>
          </w:p>
          <w:p w:rsidR="002C4EC9" w:rsidRPr="005A5DE3" w:rsidRDefault="002C4EC9" w:rsidP="0076160D">
            <w:pPr>
              <w:rPr>
                <w:sz w:val="16"/>
                <w:szCs w:val="16"/>
              </w:rPr>
            </w:pPr>
          </w:p>
        </w:tc>
        <w:tc>
          <w:tcPr>
            <w:tcW w:w="379" w:type="pct"/>
            <w:gridSpan w:val="4"/>
          </w:tcPr>
          <w:p w:rsidR="002C4EC9" w:rsidRPr="005A5DE3" w:rsidRDefault="002C4EC9" w:rsidP="0076160D">
            <w:pPr>
              <w:rPr>
                <w:sz w:val="16"/>
                <w:szCs w:val="16"/>
              </w:rPr>
            </w:pPr>
          </w:p>
        </w:tc>
        <w:tc>
          <w:tcPr>
            <w:tcW w:w="409" w:type="pct"/>
            <w:gridSpan w:val="5"/>
          </w:tcPr>
          <w:p w:rsidR="002C4EC9" w:rsidRPr="005A5DE3" w:rsidRDefault="002C4EC9" w:rsidP="0076160D">
            <w:pPr>
              <w:rPr>
                <w:sz w:val="16"/>
                <w:szCs w:val="16"/>
              </w:rPr>
            </w:pPr>
            <w:r w:rsidRPr="005A5DE3">
              <w:rPr>
                <w:sz w:val="16"/>
                <w:szCs w:val="16"/>
              </w:rPr>
              <w:t xml:space="preserve"> β (95% CI) for every Log</w:t>
            </w:r>
            <w:r w:rsidRPr="005A5DE3">
              <w:rPr>
                <w:sz w:val="16"/>
                <w:szCs w:val="16"/>
                <w:vertAlign w:val="subscript"/>
              </w:rPr>
              <w:t xml:space="preserve">2 </w:t>
            </w:r>
            <w:r w:rsidRPr="005A5DE3">
              <w:rPr>
                <w:sz w:val="16"/>
                <w:szCs w:val="16"/>
              </w:rPr>
              <w:t>increase in maternal 25(OH)D (i.e. doubling  of 25(OH)D at 28-32 wks</w:t>
            </w:r>
          </w:p>
        </w:tc>
        <w:tc>
          <w:tcPr>
            <w:tcW w:w="660" w:type="pct"/>
            <w:gridSpan w:val="6"/>
          </w:tcPr>
          <w:p w:rsidR="002C4EC9" w:rsidRPr="005A5DE3" w:rsidRDefault="002C4EC9" w:rsidP="0076160D">
            <w:pPr>
              <w:rPr>
                <w:sz w:val="16"/>
                <w:szCs w:val="16"/>
              </w:rPr>
            </w:pPr>
            <w:r w:rsidRPr="005A5DE3">
              <w:rPr>
                <w:sz w:val="16"/>
                <w:szCs w:val="16"/>
              </w:rPr>
              <w:t>Adjusted β (95% CI) for every Log</w:t>
            </w:r>
            <w:r w:rsidRPr="005A5DE3">
              <w:rPr>
                <w:sz w:val="16"/>
                <w:szCs w:val="16"/>
                <w:vertAlign w:val="subscript"/>
              </w:rPr>
              <w:t xml:space="preserve">2 </w:t>
            </w:r>
            <w:r w:rsidRPr="005A5DE3">
              <w:rPr>
                <w:sz w:val="16"/>
                <w:szCs w:val="16"/>
              </w:rPr>
              <w:t>increase in maternal 25(OH)D (i.e. doubling of 25(OH)D) at 28-32 weeks</w:t>
            </w:r>
          </w:p>
        </w:tc>
        <w:tc>
          <w:tcPr>
            <w:tcW w:w="487" w:type="pct"/>
            <w:gridSpan w:val="2"/>
            <w:vMerge w:val="restart"/>
          </w:tcPr>
          <w:p w:rsidR="002C4EC9" w:rsidRPr="005A5DE3" w:rsidRDefault="002C4EC9" w:rsidP="0076160D">
            <w:pPr>
              <w:rPr>
                <w:sz w:val="16"/>
                <w:szCs w:val="16"/>
              </w:rPr>
            </w:pPr>
            <w:r w:rsidRPr="005A5DE3">
              <w:rPr>
                <w:sz w:val="16"/>
                <w:szCs w:val="16"/>
              </w:rPr>
              <w:t>A weak inverse association seen between maternal 25(OH)D  and offspring subscapular and triceps skinfold thickness. No significant association seen with suprailiac skinfold thickness, mid upper arm circumference or calf circumference after adjustment for confounders</w:t>
            </w:r>
          </w:p>
          <w:p w:rsidR="002C4EC9" w:rsidRPr="005A5DE3" w:rsidRDefault="002C4EC9" w:rsidP="0076160D">
            <w:pPr>
              <w:rPr>
                <w:sz w:val="16"/>
                <w:szCs w:val="16"/>
              </w:rPr>
            </w:pPr>
          </w:p>
        </w:tc>
      </w:tr>
      <w:tr w:rsidR="002C4EC9" w:rsidRPr="005A5DE3" w:rsidTr="0076160D">
        <w:tblPrEx>
          <w:jc w:val="left"/>
        </w:tblPrEx>
        <w:trPr>
          <w:gridAfter w:val="2"/>
          <w:wAfter w:w="36" w:type="pct"/>
          <w:trHeight w:val="487"/>
        </w:trPr>
        <w:tc>
          <w:tcPr>
            <w:tcW w:w="306" w:type="pct"/>
            <w:gridSpan w:val="2"/>
            <w:vMerge/>
          </w:tcPr>
          <w:p w:rsidR="002C4EC9" w:rsidRPr="005A5DE3" w:rsidRDefault="002C4EC9" w:rsidP="0076160D">
            <w:pPr>
              <w:rPr>
                <w:b/>
                <w:sz w:val="16"/>
                <w:szCs w:val="16"/>
              </w:rPr>
            </w:pPr>
          </w:p>
        </w:tc>
        <w:tc>
          <w:tcPr>
            <w:tcW w:w="220" w:type="pct"/>
            <w:gridSpan w:val="2"/>
            <w:vMerge/>
          </w:tcPr>
          <w:p w:rsidR="002C4EC9" w:rsidRPr="005A5DE3" w:rsidRDefault="002C4EC9" w:rsidP="0076160D">
            <w:pPr>
              <w:rPr>
                <w:b/>
                <w:sz w:val="16"/>
                <w:szCs w:val="16"/>
              </w:rPr>
            </w:pPr>
          </w:p>
        </w:tc>
        <w:tc>
          <w:tcPr>
            <w:tcW w:w="221" w:type="pct"/>
            <w:gridSpan w:val="2"/>
            <w:vMerge/>
          </w:tcPr>
          <w:p w:rsidR="002C4EC9" w:rsidRPr="005A5DE3" w:rsidRDefault="002C4EC9" w:rsidP="0076160D">
            <w:pPr>
              <w:rPr>
                <w:sz w:val="16"/>
                <w:szCs w:val="16"/>
              </w:rPr>
            </w:pPr>
          </w:p>
        </w:tc>
        <w:tc>
          <w:tcPr>
            <w:tcW w:w="392"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0" w:type="pct"/>
            <w:gridSpan w:val="3"/>
            <w:vMerge/>
          </w:tcPr>
          <w:p w:rsidR="002C4EC9" w:rsidRPr="005A5DE3" w:rsidRDefault="002C4EC9" w:rsidP="0076160D">
            <w:pPr>
              <w:rPr>
                <w:sz w:val="16"/>
                <w:szCs w:val="16"/>
              </w:rPr>
            </w:pPr>
          </w:p>
        </w:tc>
        <w:tc>
          <w:tcPr>
            <w:tcW w:w="351" w:type="pct"/>
            <w:gridSpan w:val="3"/>
            <w:vMerge/>
          </w:tcPr>
          <w:p w:rsidR="002C4EC9" w:rsidRPr="005A5DE3" w:rsidRDefault="002C4EC9" w:rsidP="0076160D">
            <w:pPr>
              <w:rPr>
                <w:sz w:val="16"/>
                <w:szCs w:val="16"/>
              </w:rPr>
            </w:pPr>
          </w:p>
        </w:tc>
        <w:tc>
          <w:tcPr>
            <w:tcW w:w="660" w:type="pct"/>
            <w:gridSpan w:val="3"/>
            <w:vMerge/>
          </w:tcPr>
          <w:p w:rsidR="002C4EC9" w:rsidRPr="005A5DE3" w:rsidRDefault="002C4EC9" w:rsidP="0076160D">
            <w:pPr>
              <w:rPr>
                <w:sz w:val="16"/>
                <w:szCs w:val="16"/>
              </w:rPr>
            </w:pPr>
          </w:p>
        </w:tc>
        <w:tc>
          <w:tcPr>
            <w:tcW w:w="379" w:type="pct"/>
            <w:gridSpan w:val="4"/>
          </w:tcPr>
          <w:p w:rsidR="002C4EC9" w:rsidRPr="005A5DE3" w:rsidRDefault="002C4EC9" w:rsidP="0076160D">
            <w:pPr>
              <w:rPr>
                <w:sz w:val="16"/>
                <w:szCs w:val="16"/>
              </w:rPr>
            </w:pPr>
            <w:r w:rsidRPr="005A5DE3">
              <w:rPr>
                <w:sz w:val="16"/>
                <w:szCs w:val="16"/>
              </w:rPr>
              <w:t>Subscapular skinfold (mm)</w:t>
            </w:r>
          </w:p>
        </w:tc>
        <w:tc>
          <w:tcPr>
            <w:tcW w:w="409" w:type="pct"/>
            <w:gridSpan w:val="5"/>
          </w:tcPr>
          <w:p w:rsidR="002C4EC9" w:rsidRPr="005A5DE3" w:rsidRDefault="002C4EC9" w:rsidP="0076160D">
            <w:pPr>
              <w:rPr>
                <w:sz w:val="16"/>
                <w:szCs w:val="16"/>
              </w:rPr>
            </w:pPr>
            <w:r w:rsidRPr="005A5DE3">
              <w:rPr>
                <w:sz w:val="16"/>
                <w:szCs w:val="16"/>
              </w:rPr>
              <w:t>-0.2 (-0.4, -0.02)</w:t>
            </w:r>
          </w:p>
        </w:tc>
        <w:tc>
          <w:tcPr>
            <w:tcW w:w="660" w:type="pct"/>
            <w:gridSpan w:val="6"/>
          </w:tcPr>
          <w:p w:rsidR="002C4EC9" w:rsidRPr="005A5DE3" w:rsidRDefault="002C4EC9" w:rsidP="0076160D">
            <w:pPr>
              <w:rPr>
                <w:sz w:val="16"/>
                <w:szCs w:val="16"/>
              </w:rPr>
            </w:pPr>
            <w:r w:rsidRPr="005A5DE3">
              <w:rPr>
                <w:sz w:val="16"/>
                <w:szCs w:val="16"/>
              </w:rPr>
              <w:t>-0.2 (-0.4, -0.06)</w:t>
            </w:r>
          </w:p>
        </w:tc>
        <w:tc>
          <w:tcPr>
            <w:tcW w:w="487" w:type="pct"/>
            <w:gridSpan w:val="2"/>
            <w:vMerge/>
          </w:tcPr>
          <w:p w:rsidR="002C4EC9" w:rsidRPr="005A5DE3" w:rsidRDefault="002C4EC9" w:rsidP="0076160D">
            <w:pPr>
              <w:rPr>
                <w:sz w:val="16"/>
                <w:szCs w:val="16"/>
              </w:rPr>
            </w:pPr>
          </w:p>
        </w:tc>
      </w:tr>
      <w:tr w:rsidR="002C4EC9" w:rsidRPr="005A5DE3" w:rsidTr="0076160D">
        <w:tblPrEx>
          <w:jc w:val="left"/>
        </w:tblPrEx>
        <w:trPr>
          <w:gridAfter w:val="2"/>
          <w:wAfter w:w="36" w:type="pct"/>
          <w:trHeight w:val="487"/>
        </w:trPr>
        <w:tc>
          <w:tcPr>
            <w:tcW w:w="306" w:type="pct"/>
            <w:gridSpan w:val="2"/>
            <w:vMerge/>
          </w:tcPr>
          <w:p w:rsidR="002C4EC9" w:rsidRPr="005A5DE3" w:rsidRDefault="002C4EC9" w:rsidP="0076160D">
            <w:pPr>
              <w:rPr>
                <w:b/>
                <w:sz w:val="16"/>
                <w:szCs w:val="16"/>
              </w:rPr>
            </w:pPr>
          </w:p>
        </w:tc>
        <w:tc>
          <w:tcPr>
            <w:tcW w:w="220" w:type="pct"/>
            <w:gridSpan w:val="2"/>
            <w:vMerge/>
          </w:tcPr>
          <w:p w:rsidR="002C4EC9" w:rsidRPr="005A5DE3" w:rsidRDefault="002C4EC9" w:rsidP="0076160D">
            <w:pPr>
              <w:rPr>
                <w:b/>
                <w:sz w:val="16"/>
                <w:szCs w:val="16"/>
              </w:rPr>
            </w:pPr>
          </w:p>
        </w:tc>
        <w:tc>
          <w:tcPr>
            <w:tcW w:w="221" w:type="pct"/>
            <w:gridSpan w:val="2"/>
            <w:vMerge/>
          </w:tcPr>
          <w:p w:rsidR="002C4EC9" w:rsidRPr="005A5DE3" w:rsidRDefault="002C4EC9" w:rsidP="0076160D">
            <w:pPr>
              <w:rPr>
                <w:sz w:val="16"/>
                <w:szCs w:val="16"/>
              </w:rPr>
            </w:pPr>
          </w:p>
        </w:tc>
        <w:tc>
          <w:tcPr>
            <w:tcW w:w="392"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0" w:type="pct"/>
            <w:gridSpan w:val="3"/>
            <w:vMerge/>
          </w:tcPr>
          <w:p w:rsidR="002C4EC9" w:rsidRPr="005A5DE3" w:rsidRDefault="002C4EC9" w:rsidP="0076160D">
            <w:pPr>
              <w:rPr>
                <w:sz w:val="16"/>
                <w:szCs w:val="16"/>
              </w:rPr>
            </w:pPr>
          </w:p>
        </w:tc>
        <w:tc>
          <w:tcPr>
            <w:tcW w:w="351" w:type="pct"/>
            <w:gridSpan w:val="3"/>
            <w:vMerge/>
          </w:tcPr>
          <w:p w:rsidR="002C4EC9" w:rsidRPr="005A5DE3" w:rsidRDefault="002C4EC9" w:rsidP="0076160D">
            <w:pPr>
              <w:rPr>
                <w:sz w:val="16"/>
                <w:szCs w:val="16"/>
              </w:rPr>
            </w:pPr>
          </w:p>
        </w:tc>
        <w:tc>
          <w:tcPr>
            <w:tcW w:w="660" w:type="pct"/>
            <w:gridSpan w:val="3"/>
            <w:vMerge/>
          </w:tcPr>
          <w:p w:rsidR="002C4EC9" w:rsidRPr="005A5DE3" w:rsidRDefault="002C4EC9" w:rsidP="0076160D">
            <w:pPr>
              <w:rPr>
                <w:sz w:val="16"/>
                <w:szCs w:val="16"/>
              </w:rPr>
            </w:pPr>
          </w:p>
        </w:tc>
        <w:tc>
          <w:tcPr>
            <w:tcW w:w="379" w:type="pct"/>
            <w:gridSpan w:val="4"/>
          </w:tcPr>
          <w:p w:rsidR="002C4EC9" w:rsidRPr="005A5DE3" w:rsidRDefault="002C4EC9" w:rsidP="0076160D">
            <w:pPr>
              <w:rPr>
                <w:sz w:val="16"/>
                <w:szCs w:val="16"/>
              </w:rPr>
            </w:pPr>
            <w:r w:rsidRPr="005A5DE3">
              <w:rPr>
                <w:sz w:val="16"/>
                <w:szCs w:val="16"/>
              </w:rPr>
              <w:t>Triceps skinfold (mm)</w:t>
            </w:r>
          </w:p>
        </w:tc>
        <w:tc>
          <w:tcPr>
            <w:tcW w:w="409" w:type="pct"/>
            <w:gridSpan w:val="5"/>
          </w:tcPr>
          <w:p w:rsidR="002C4EC9" w:rsidRPr="005A5DE3" w:rsidRDefault="002C4EC9" w:rsidP="0076160D">
            <w:pPr>
              <w:rPr>
                <w:sz w:val="16"/>
                <w:szCs w:val="16"/>
              </w:rPr>
            </w:pPr>
            <w:r w:rsidRPr="005A5DE3">
              <w:rPr>
                <w:sz w:val="16"/>
                <w:szCs w:val="16"/>
              </w:rPr>
              <w:t>-0.3 (-0.5, -0.02)</w:t>
            </w:r>
          </w:p>
        </w:tc>
        <w:tc>
          <w:tcPr>
            <w:tcW w:w="660" w:type="pct"/>
            <w:gridSpan w:val="6"/>
          </w:tcPr>
          <w:p w:rsidR="002C4EC9" w:rsidRPr="005A5DE3" w:rsidRDefault="002C4EC9" w:rsidP="0076160D">
            <w:pPr>
              <w:rPr>
                <w:sz w:val="16"/>
                <w:szCs w:val="16"/>
              </w:rPr>
            </w:pPr>
            <w:r w:rsidRPr="005A5DE3">
              <w:rPr>
                <w:sz w:val="16"/>
                <w:szCs w:val="16"/>
              </w:rPr>
              <w:t>-0.1 (-0.4, 0.1)</w:t>
            </w:r>
          </w:p>
        </w:tc>
        <w:tc>
          <w:tcPr>
            <w:tcW w:w="487" w:type="pct"/>
            <w:gridSpan w:val="2"/>
            <w:vMerge/>
          </w:tcPr>
          <w:p w:rsidR="002C4EC9" w:rsidRPr="005A5DE3" w:rsidRDefault="002C4EC9" w:rsidP="0076160D">
            <w:pPr>
              <w:rPr>
                <w:sz w:val="16"/>
                <w:szCs w:val="16"/>
              </w:rPr>
            </w:pPr>
          </w:p>
        </w:tc>
      </w:tr>
      <w:tr w:rsidR="002C4EC9" w:rsidRPr="005A5DE3" w:rsidTr="0076160D">
        <w:tblPrEx>
          <w:jc w:val="left"/>
        </w:tblPrEx>
        <w:trPr>
          <w:gridAfter w:val="2"/>
          <w:wAfter w:w="36" w:type="pct"/>
          <w:trHeight w:val="487"/>
        </w:trPr>
        <w:tc>
          <w:tcPr>
            <w:tcW w:w="306" w:type="pct"/>
            <w:gridSpan w:val="2"/>
            <w:vMerge/>
          </w:tcPr>
          <w:p w:rsidR="002C4EC9" w:rsidRPr="005A5DE3" w:rsidRDefault="002C4EC9" w:rsidP="0076160D">
            <w:pPr>
              <w:rPr>
                <w:b/>
                <w:sz w:val="16"/>
                <w:szCs w:val="16"/>
              </w:rPr>
            </w:pPr>
          </w:p>
        </w:tc>
        <w:tc>
          <w:tcPr>
            <w:tcW w:w="220" w:type="pct"/>
            <w:gridSpan w:val="2"/>
            <w:vMerge/>
          </w:tcPr>
          <w:p w:rsidR="002C4EC9" w:rsidRPr="005A5DE3" w:rsidRDefault="002C4EC9" w:rsidP="0076160D">
            <w:pPr>
              <w:rPr>
                <w:b/>
                <w:sz w:val="16"/>
                <w:szCs w:val="16"/>
              </w:rPr>
            </w:pPr>
          </w:p>
        </w:tc>
        <w:tc>
          <w:tcPr>
            <w:tcW w:w="221" w:type="pct"/>
            <w:gridSpan w:val="2"/>
            <w:vMerge/>
          </w:tcPr>
          <w:p w:rsidR="002C4EC9" w:rsidRPr="005A5DE3" w:rsidRDefault="002C4EC9" w:rsidP="0076160D">
            <w:pPr>
              <w:rPr>
                <w:sz w:val="16"/>
                <w:szCs w:val="16"/>
              </w:rPr>
            </w:pPr>
          </w:p>
        </w:tc>
        <w:tc>
          <w:tcPr>
            <w:tcW w:w="392"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0" w:type="pct"/>
            <w:gridSpan w:val="3"/>
            <w:vMerge/>
          </w:tcPr>
          <w:p w:rsidR="002C4EC9" w:rsidRPr="005A5DE3" w:rsidRDefault="002C4EC9" w:rsidP="0076160D">
            <w:pPr>
              <w:rPr>
                <w:sz w:val="16"/>
                <w:szCs w:val="16"/>
              </w:rPr>
            </w:pPr>
          </w:p>
        </w:tc>
        <w:tc>
          <w:tcPr>
            <w:tcW w:w="351" w:type="pct"/>
            <w:gridSpan w:val="3"/>
            <w:vMerge/>
          </w:tcPr>
          <w:p w:rsidR="002C4EC9" w:rsidRPr="005A5DE3" w:rsidRDefault="002C4EC9" w:rsidP="0076160D">
            <w:pPr>
              <w:rPr>
                <w:sz w:val="16"/>
                <w:szCs w:val="16"/>
              </w:rPr>
            </w:pPr>
          </w:p>
        </w:tc>
        <w:tc>
          <w:tcPr>
            <w:tcW w:w="660" w:type="pct"/>
            <w:gridSpan w:val="3"/>
            <w:vMerge/>
          </w:tcPr>
          <w:p w:rsidR="002C4EC9" w:rsidRPr="005A5DE3" w:rsidRDefault="002C4EC9" w:rsidP="0076160D">
            <w:pPr>
              <w:rPr>
                <w:sz w:val="16"/>
                <w:szCs w:val="16"/>
              </w:rPr>
            </w:pPr>
          </w:p>
        </w:tc>
        <w:tc>
          <w:tcPr>
            <w:tcW w:w="379" w:type="pct"/>
            <w:gridSpan w:val="4"/>
          </w:tcPr>
          <w:p w:rsidR="002C4EC9" w:rsidRPr="005A5DE3" w:rsidRDefault="002C4EC9" w:rsidP="0076160D">
            <w:pPr>
              <w:rPr>
                <w:sz w:val="16"/>
                <w:szCs w:val="16"/>
              </w:rPr>
            </w:pPr>
            <w:r w:rsidRPr="005A5DE3">
              <w:rPr>
                <w:sz w:val="16"/>
                <w:szCs w:val="16"/>
              </w:rPr>
              <w:t>Suprailiac skin fold (mm)</w:t>
            </w:r>
          </w:p>
        </w:tc>
        <w:tc>
          <w:tcPr>
            <w:tcW w:w="409" w:type="pct"/>
            <w:gridSpan w:val="5"/>
          </w:tcPr>
          <w:p w:rsidR="002C4EC9" w:rsidRPr="005A5DE3" w:rsidRDefault="002C4EC9" w:rsidP="0076160D">
            <w:pPr>
              <w:rPr>
                <w:sz w:val="16"/>
                <w:szCs w:val="16"/>
              </w:rPr>
            </w:pPr>
            <w:r w:rsidRPr="005A5DE3">
              <w:rPr>
                <w:sz w:val="16"/>
                <w:szCs w:val="16"/>
              </w:rPr>
              <w:t>-0.06 (-0.4, 0.1)</w:t>
            </w:r>
          </w:p>
        </w:tc>
        <w:tc>
          <w:tcPr>
            <w:tcW w:w="660" w:type="pct"/>
            <w:gridSpan w:val="6"/>
          </w:tcPr>
          <w:p w:rsidR="002C4EC9" w:rsidRPr="005A5DE3" w:rsidRDefault="002C4EC9" w:rsidP="0076160D">
            <w:pPr>
              <w:rPr>
                <w:sz w:val="16"/>
                <w:szCs w:val="16"/>
              </w:rPr>
            </w:pPr>
            <w:r w:rsidRPr="005A5DE3">
              <w:rPr>
                <w:sz w:val="16"/>
                <w:szCs w:val="16"/>
              </w:rPr>
              <w:t>-0.06 (-0.4, 0.2)</w:t>
            </w:r>
          </w:p>
        </w:tc>
        <w:tc>
          <w:tcPr>
            <w:tcW w:w="487" w:type="pct"/>
            <w:gridSpan w:val="2"/>
            <w:vMerge/>
          </w:tcPr>
          <w:p w:rsidR="002C4EC9" w:rsidRPr="005A5DE3" w:rsidRDefault="002C4EC9" w:rsidP="0076160D">
            <w:pPr>
              <w:rPr>
                <w:sz w:val="16"/>
                <w:szCs w:val="16"/>
              </w:rPr>
            </w:pPr>
          </w:p>
        </w:tc>
      </w:tr>
      <w:tr w:rsidR="002C4EC9" w:rsidRPr="005A5DE3" w:rsidTr="0076160D">
        <w:tblPrEx>
          <w:jc w:val="left"/>
        </w:tblPrEx>
        <w:trPr>
          <w:gridAfter w:val="2"/>
          <w:wAfter w:w="36" w:type="pct"/>
          <w:trHeight w:val="487"/>
        </w:trPr>
        <w:tc>
          <w:tcPr>
            <w:tcW w:w="306" w:type="pct"/>
            <w:gridSpan w:val="2"/>
            <w:vMerge/>
          </w:tcPr>
          <w:p w:rsidR="002C4EC9" w:rsidRPr="005A5DE3" w:rsidRDefault="002C4EC9" w:rsidP="0076160D">
            <w:pPr>
              <w:rPr>
                <w:b/>
                <w:sz w:val="16"/>
                <w:szCs w:val="16"/>
              </w:rPr>
            </w:pPr>
          </w:p>
        </w:tc>
        <w:tc>
          <w:tcPr>
            <w:tcW w:w="220" w:type="pct"/>
            <w:gridSpan w:val="2"/>
            <w:vMerge/>
          </w:tcPr>
          <w:p w:rsidR="002C4EC9" w:rsidRPr="005A5DE3" w:rsidRDefault="002C4EC9" w:rsidP="0076160D">
            <w:pPr>
              <w:rPr>
                <w:b/>
                <w:sz w:val="16"/>
                <w:szCs w:val="16"/>
              </w:rPr>
            </w:pPr>
          </w:p>
        </w:tc>
        <w:tc>
          <w:tcPr>
            <w:tcW w:w="221" w:type="pct"/>
            <w:gridSpan w:val="2"/>
            <w:vMerge/>
          </w:tcPr>
          <w:p w:rsidR="002C4EC9" w:rsidRPr="005A5DE3" w:rsidRDefault="002C4EC9" w:rsidP="0076160D">
            <w:pPr>
              <w:rPr>
                <w:sz w:val="16"/>
                <w:szCs w:val="16"/>
              </w:rPr>
            </w:pPr>
          </w:p>
        </w:tc>
        <w:tc>
          <w:tcPr>
            <w:tcW w:w="392"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0" w:type="pct"/>
            <w:gridSpan w:val="3"/>
            <w:vMerge/>
          </w:tcPr>
          <w:p w:rsidR="002C4EC9" w:rsidRPr="005A5DE3" w:rsidRDefault="002C4EC9" w:rsidP="0076160D">
            <w:pPr>
              <w:rPr>
                <w:sz w:val="16"/>
                <w:szCs w:val="16"/>
              </w:rPr>
            </w:pPr>
          </w:p>
        </w:tc>
        <w:tc>
          <w:tcPr>
            <w:tcW w:w="351" w:type="pct"/>
            <w:gridSpan w:val="3"/>
            <w:vMerge/>
          </w:tcPr>
          <w:p w:rsidR="002C4EC9" w:rsidRPr="005A5DE3" w:rsidRDefault="002C4EC9" w:rsidP="0076160D">
            <w:pPr>
              <w:rPr>
                <w:sz w:val="16"/>
                <w:szCs w:val="16"/>
              </w:rPr>
            </w:pPr>
          </w:p>
        </w:tc>
        <w:tc>
          <w:tcPr>
            <w:tcW w:w="660" w:type="pct"/>
            <w:gridSpan w:val="3"/>
            <w:vMerge/>
          </w:tcPr>
          <w:p w:rsidR="002C4EC9" w:rsidRPr="005A5DE3" w:rsidRDefault="002C4EC9" w:rsidP="0076160D">
            <w:pPr>
              <w:rPr>
                <w:sz w:val="16"/>
                <w:szCs w:val="16"/>
              </w:rPr>
            </w:pPr>
          </w:p>
        </w:tc>
        <w:tc>
          <w:tcPr>
            <w:tcW w:w="379" w:type="pct"/>
            <w:gridSpan w:val="4"/>
          </w:tcPr>
          <w:p w:rsidR="002C4EC9" w:rsidRPr="005A5DE3" w:rsidRDefault="002C4EC9" w:rsidP="0076160D">
            <w:pPr>
              <w:rPr>
                <w:sz w:val="16"/>
                <w:szCs w:val="16"/>
              </w:rPr>
            </w:pPr>
            <w:r w:rsidRPr="005A5DE3">
              <w:rPr>
                <w:sz w:val="16"/>
                <w:szCs w:val="16"/>
              </w:rPr>
              <w:t>Mid upper arm circumference (cm)</w:t>
            </w:r>
          </w:p>
        </w:tc>
        <w:tc>
          <w:tcPr>
            <w:tcW w:w="409" w:type="pct"/>
            <w:gridSpan w:val="5"/>
          </w:tcPr>
          <w:p w:rsidR="002C4EC9" w:rsidRPr="005A5DE3" w:rsidRDefault="002C4EC9" w:rsidP="0076160D">
            <w:pPr>
              <w:rPr>
                <w:sz w:val="16"/>
                <w:szCs w:val="16"/>
              </w:rPr>
            </w:pPr>
            <w:r w:rsidRPr="005A5DE3">
              <w:rPr>
                <w:sz w:val="16"/>
                <w:szCs w:val="16"/>
              </w:rPr>
              <w:t>0.08 (-0.07, 0.2)</w:t>
            </w:r>
          </w:p>
        </w:tc>
        <w:tc>
          <w:tcPr>
            <w:tcW w:w="660" w:type="pct"/>
            <w:gridSpan w:val="6"/>
          </w:tcPr>
          <w:p w:rsidR="002C4EC9" w:rsidRPr="005A5DE3" w:rsidRDefault="002C4EC9" w:rsidP="0076160D">
            <w:pPr>
              <w:rPr>
                <w:sz w:val="16"/>
                <w:szCs w:val="16"/>
              </w:rPr>
            </w:pPr>
            <w:r w:rsidRPr="005A5DE3">
              <w:rPr>
                <w:sz w:val="16"/>
                <w:szCs w:val="16"/>
              </w:rPr>
              <w:t>0.1 (-0.06, 0.3)</w:t>
            </w:r>
          </w:p>
        </w:tc>
        <w:tc>
          <w:tcPr>
            <w:tcW w:w="487" w:type="pct"/>
            <w:gridSpan w:val="2"/>
            <w:vMerge/>
          </w:tcPr>
          <w:p w:rsidR="002C4EC9" w:rsidRPr="005A5DE3" w:rsidRDefault="002C4EC9" w:rsidP="0076160D">
            <w:pPr>
              <w:rPr>
                <w:sz w:val="16"/>
                <w:szCs w:val="16"/>
              </w:rPr>
            </w:pPr>
          </w:p>
        </w:tc>
      </w:tr>
      <w:tr w:rsidR="002C4EC9" w:rsidRPr="005A5DE3" w:rsidTr="0076160D">
        <w:tblPrEx>
          <w:jc w:val="left"/>
        </w:tblPrEx>
        <w:trPr>
          <w:gridAfter w:val="2"/>
          <w:wAfter w:w="36" w:type="pct"/>
          <w:trHeight w:val="487"/>
        </w:trPr>
        <w:tc>
          <w:tcPr>
            <w:tcW w:w="306" w:type="pct"/>
            <w:gridSpan w:val="2"/>
            <w:vMerge/>
          </w:tcPr>
          <w:p w:rsidR="002C4EC9" w:rsidRPr="005A5DE3" w:rsidRDefault="002C4EC9" w:rsidP="0076160D">
            <w:pPr>
              <w:rPr>
                <w:b/>
                <w:sz w:val="16"/>
                <w:szCs w:val="16"/>
              </w:rPr>
            </w:pPr>
          </w:p>
        </w:tc>
        <w:tc>
          <w:tcPr>
            <w:tcW w:w="220" w:type="pct"/>
            <w:gridSpan w:val="2"/>
            <w:vMerge/>
          </w:tcPr>
          <w:p w:rsidR="002C4EC9" w:rsidRPr="005A5DE3" w:rsidRDefault="002C4EC9" w:rsidP="0076160D">
            <w:pPr>
              <w:rPr>
                <w:b/>
                <w:sz w:val="16"/>
                <w:szCs w:val="16"/>
              </w:rPr>
            </w:pPr>
          </w:p>
        </w:tc>
        <w:tc>
          <w:tcPr>
            <w:tcW w:w="221" w:type="pct"/>
            <w:gridSpan w:val="2"/>
            <w:vMerge/>
          </w:tcPr>
          <w:p w:rsidR="002C4EC9" w:rsidRPr="005A5DE3" w:rsidRDefault="002C4EC9" w:rsidP="0076160D">
            <w:pPr>
              <w:rPr>
                <w:sz w:val="16"/>
                <w:szCs w:val="16"/>
              </w:rPr>
            </w:pPr>
          </w:p>
        </w:tc>
        <w:tc>
          <w:tcPr>
            <w:tcW w:w="392"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0" w:type="pct"/>
            <w:gridSpan w:val="3"/>
            <w:vMerge/>
          </w:tcPr>
          <w:p w:rsidR="002C4EC9" w:rsidRPr="005A5DE3" w:rsidRDefault="002C4EC9" w:rsidP="0076160D">
            <w:pPr>
              <w:rPr>
                <w:sz w:val="16"/>
                <w:szCs w:val="16"/>
              </w:rPr>
            </w:pPr>
          </w:p>
        </w:tc>
        <w:tc>
          <w:tcPr>
            <w:tcW w:w="351" w:type="pct"/>
            <w:gridSpan w:val="3"/>
            <w:vMerge/>
          </w:tcPr>
          <w:p w:rsidR="002C4EC9" w:rsidRPr="005A5DE3" w:rsidRDefault="002C4EC9" w:rsidP="0076160D">
            <w:pPr>
              <w:rPr>
                <w:sz w:val="16"/>
                <w:szCs w:val="16"/>
              </w:rPr>
            </w:pPr>
          </w:p>
        </w:tc>
        <w:tc>
          <w:tcPr>
            <w:tcW w:w="660" w:type="pct"/>
            <w:gridSpan w:val="3"/>
            <w:vMerge/>
          </w:tcPr>
          <w:p w:rsidR="002C4EC9" w:rsidRPr="005A5DE3" w:rsidRDefault="002C4EC9" w:rsidP="0076160D">
            <w:pPr>
              <w:rPr>
                <w:sz w:val="16"/>
                <w:szCs w:val="16"/>
              </w:rPr>
            </w:pPr>
          </w:p>
        </w:tc>
        <w:tc>
          <w:tcPr>
            <w:tcW w:w="379" w:type="pct"/>
            <w:gridSpan w:val="4"/>
          </w:tcPr>
          <w:p w:rsidR="002C4EC9" w:rsidRPr="005A5DE3" w:rsidRDefault="002C4EC9" w:rsidP="0076160D">
            <w:pPr>
              <w:rPr>
                <w:sz w:val="16"/>
                <w:szCs w:val="16"/>
              </w:rPr>
            </w:pPr>
            <w:r w:rsidRPr="005A5DE3">
              <w:rPr>
                <w:sz w:val="16"/>
                <w:szCs w:val="16"/>
              </w:rPr>
              <w:t>Calf circumference (cm)</w:t>
            </w:r>
          </w:p>
        </w:tc>
        <w:tc>
          <w:tcPr>
            <w:tcW w:w="409" w:type="pct"/>
            <w:gridSpan w:val="5"/>
          </w:tcPr>
          <w:p w:rsidR="002C4EC9" w:rsidRPr="005A5DE3" w:rsidRDefault="002C4EC9" w:rsidP="0076160D">
            <w:pPr>
              <w:rPr>
                <w:sz w:val="16"/>
                <w:szCs w:val="16"/>
              </w:rPr>
            </w:pPr>
            <w:r w:rsidRPr="005A5DE3">
              <w:rPr>
                <w:sz w:val="16"/>
                <w:szCs w:val="16"/>
              </w:rPr>
              <w:t>0.05 (-0.1, 0.2)</w:t>
            </w:r>
          </w:p>
        </w:tc>
        <w:tc>
          <w:tcPr>
            <w:tcW w:w="660" w:type="pct"/>
            <w:gridSpan w:val="6"/>
          </w:tcPr>
          <w:p w:rsidR="002C4EC9" w:rsidRPr="005A5DE3" w:rsidRDefault="002C4EC9" w:rsidP="0076160D">
            <w:pPr>
              <w:rPr>
                <w:sz w:val="16"/>
                <w:szCs w:val="16"/>
              </w:rPr>
            </w:pPr>
            <w:r w:rsidRPr="005A5DE3">
              <w:rPr>
                <w:sz w:val="16"/>
                <w:szCs w:val="16"/>
              </w:rPr>
              <w:t>0 (-0.2, 0.2)</w:t>
            </w:r>
          </w:p>
        </w:tc>
        <w:tc>
          <w:tcPr>
            <w:tcW w:w="487" w:type="pct"/>
            <w:gridSpan w:val="2"/>
            <w:vMerge/>
          </w:tcPr>
          <w:p w:rsidR="002C4EC9" w:rsidRPr="005A5DE3" w:rsidRDefault="002C4EC9" w:rsidP="0076160D">
            <w:pPr>
              <w:rPr>
                <w:sz w:val="16"/>
                <w:szCs w:val="16"/>
              </w:rPr>
            </w:pPr>
          </w:p>
        </w:tc>
      </w:tr>
      <w:tr w:rsidR="002C4EC9" w:rsidRPr="005A5DE3" w:rsidTr="0076160D">
        <w:tblPrEx>
          <w:jc w:val="left"/>
        </w:tblPrEx>
        <w:trPr>
          <w:gridAfter w:val="2"/>
          <w:wAfter w:w="36" w:type="pct"/>
          <w:trHeight w:val="848"/>
        </w:trPr>
        <w:tc>
          <w:tcPr>
            <w:tcW w:w="306" w:type="pct"/>
            <w:gridSpan w:val="2"/>
            <w:vMerge w:val="restart"/>
          </w:tcPr>
          <w:p w:rsidR="002C4EC9" w:rsidRPr="005A5DE3" w:rsidRDefault="002C4EC9" w:rsidP="0076160D">
            <w:pPr>
              <w:rPr>
                <w:b/>
                <w:sz w:val="16"/>
                <w:szCs w:val="16"/>
                <w:vertAlign w:val="superscript"/>
              </w:rPr>
            </w:pPr>
            <w:r w:rsidRPr="005A5DE3">
              <w:rPr>
                <w:b/>
                <w:sz w:val="16"/>
                <w:szCs w:val="16"/>
              </w:rPr>
              <w:t>Gale, 2008</w:t>
            </w:r>
            <w:r>
              <w:rPr>
                <w:b/>
                <w:sz w:val="16"/>
                <w:szCs w:val="16"/>
                <w:vertAlign w:val="superscript"/>
              </w:rPr>
              <w:t>25</w:t>
            </w:r>
          </w:p>
        </w:tc>
        <w:tc>
          <w:tcPr>
            <w:tcW w:w="220" w:type="pct"/>
            <w:gridSpan w:val="2"/>
            <w:vMerge w:val="restart"/>
          </w:tcPr>
          <w:p w:rsidR="002C4EC9" w:rsidRPr="005A5DE3" w:rsidRDefault="002C4EC9" w:rsidP="0076160D">
            <w:pPr>
              <w:rPr>
                <w:sz w:val="16"/>
                <w:szCs w:val="16"/>
              </w:rPr>
            </w:pPr>
            <w:r w:rsidRPr="005A5DE3">
              <w:rPr>
                <w:sz w:val="16"/>
                <w:szCs w:val="16"/>
              </w:rPr>
              <w:t>4 (med)</w:t>
            </w:r>
          </w:p>
        </w:tc>
        <w:tc>
          <w:tcPr>
            <w:tcW w:w="221" w:type="pct"/>
            <w:gridSpan w:val="2"/>
            <w:vMerge w:val="restart"/>
          </w:tcPr>
          <w:p w:rsidR="002C4EC9" w:rsidRPr="005A5DE3" w:rsidRDefault="002C4EC9" w:rsidP="0076160D">
            <w:pPr>
              <w:rPr>
                <w:sz w:val="16"/>
                <w:szCs w:val="16"/>
              </w:rPr>
            </w:pPr>
            <w:r w:rsidRPr="005A5DE3">
              <w:rPr>
                <w:sz w:val="16"/>
                <w:szCs w:val="16"/>
              </w:rPr>
              <w:t>Cohort</w:t>
            </w:r>
          </w:p>
        </w:tc>
        <w:tc>
          <w:tcPr>
            <w:tcW w:w="392" w:type="pct"/>
            <w:gridSpan w:val="2"/>
            <w:vMerge w:val="restart"/>
          </w:tcPr>
          <w:p w:rsidR="002C4EC9" w:rsidRPr="005A5DE3" w:rsidRDefault="002C4EC9" w:rsidP="0076160D">
            <w:pPr>
              <w:rPr>
                <w:sz w:val="16"/>
                <w:szCs w:val="16"/>
              </w:rPr>
            </w:pPr>
            <w:r w:rsidRPr="005A5DE3">
              <w:rPr>
                <w:sz w:val="16"/>
                <w:szCs w:val="16"/>
              </w:rPr>
              <w:t>Princess Anne Cohort, Southampton, UK</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Children assessed at birth n=466), 9 months (n=440) and 9 years (n=178) using measuring tape with DXA at 9 years only</w:t>
            </w:r>
          </w:p>
        </w:tc>
        <w:tc>
          <w:tcPr>
            <w:tcW w:w="399" w:type="pct"/>
            <w:gridSpan w:val="3"/>
            <w:vMerge w:val="restart"/>
          </w:tcPr>
          <w:p w:rsidR="002C4EC9" w:rsidRPr="005A5DE3" w:rsidRDefault="002C4EC9" w:rsidP="0076160D">
            <w:pPr>
              <w:rPr>
                <w:sz w:val="16"/>
                <w:szCs w:val="16"/>
              </w:rPr>
            </w:pPr>
            <w:r w:rsidRPr="005A5DE3">
              <w:rPr>
                <w:sz w:val="16"/>
                <w:szCs w:val="16"/>
              </w:rPr>
              <w:t>Mid-upper arm circumference  (cm) at birth and 9 months</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Fat mass (kg) Lean mass (kg) at 9 years</w:t>
            </w:r>
          </w:p>
          <w:p w:rsidR="002C4EC9" w:rsidRPr="005A5DE3" w:rsidRDefault="002C4EC9" w:rsidP="0076160D">
            <w:pPr>
              <w:rPr>
                <w:sz w:val="16"/>
                <w:szCs w:val="16"/>
              </w:rPr>
            </w:pPr>
          </w:p>
        </w:tc>
        <w:tc>
          <w:tcPr>
            <w:tcW w:w="480" w:type="pct"/>
            <w:gridSpan w:val="3"/>
            <w:vMerge w:val="restart"/>
          </w:tcPr>
          <w:p w:rsidR="002C4EC9" w:rsidRPr="005A5DE3" w:rsidRDefault="002C4EC9" w:rsidP="0076160D">
            <w:pPr>
              <w:rPr>
                <w:sz w:val="16"/>
                <w:szCs w:val="16"/>
              </w:rPr>
            </w:pPr>
            <w:r w:rsidRPr="005A5DE3">
              <w:rPr>
                <w:sz w:val="16"/>
                <w:szCs w:val="16"/>
              </w:rPr>
              <w:t>Adjusted for age of child at scan</w:t>
            </w:r>
          </w:p>
        </w:tc>
        <w:tc>
          <w:tcPr>
            <w:tcW w:w="351" w:type="pct"/>
            <w:gridSpan w:val="3"/>
            <w:vMerge w:val="restart"/>
          </w:tcPr>
          <w:p w:rsidR="002C4EC9" w:rsidRPr="005A5DE3" w:rsidRDefault="002C4EC9" w:rsidP="0076160D">
            <w:pPr>
              <w:rPr>
                <w:sz w:val="16"/>
                <w:szCs w:val="16"/>
              </w:rPr>
            </w:pPr>
            <w:r w:rsidRPr="005A5DE3">
              <w:rPr>
                <w:sz w:val="16"/>
                <w:szCs w:val="16"/>
              </w:rPr>
              <w:t>Late pregnancy</w:t>
            </w:r>
          </w:p>
          <w:p w:rsidR="002C4EC9" w:rsidRPr="005A5DE3" w:rsidRDefault="002C4EC9" w:rsidP="0076160D">
            <w:pPr>
              <w:rPr>
                <w:sz w:val="16"/>
                <w:szCs w:val="16"/>
              </w:rPr>
            </w:pPr>
            <w:r w:rsidRPr="005A5DE3">
              <w:rPr>
                <w:sz w:val="16"/>
                <w:szCs w:val="16"/>
              </w:rPr>
              <w:t>(median (IQR) 32.6 (32-33.4) weeks</w:t>
            </w:r>
          </w:p>
        </w:tc>
        <w:tc>
          <w:tcPr>
            <w:tcW w:w="660" w:type="pct"/>
            <w:gridSpan w:val="3"/>
            <w:vMerge w:val="restart"/>
          </w:tcPr>
          <w:p w:rsidR="002C4EC9" w:rsidRPr="005A5DE3" w:rsidRDefault="002C4EC9" w:rsidP="0076160D">
            <w:pPr>
              <w:rPr>
                <w:sz w:val="16"/>
                <w:szCs w:val="16"/>
              </w:rPr>
            </w:pPr>
            <w:r w:rsidRPr="005A5DE3">
              <w:rPr>
                <w:sz w:val="16"/>
                <w:szCs w:val="16"/>
              </w:rPr>
              <w:t>50 (30-75.3)</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50.4% had 25(OH)D &gt;50nmol/k</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28.3% had levels 27.5-50 nmol/l</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21.1% had levels &lt;27.5 nmol/l</w:t>
            </w:r>
          </w:p>
        </w:tc>
        <w:tc>
          <w:tcPr>
            <w:tcW w:w="788" w:type="pct"/>
            <w:gridSpan w:val="9"/>
          </w:tcPr>
          <w:p w:rsidR="002C4EC9" w:rsidRPr="005A5DE3" w:rsidRDefault="002C4EC9" w:rsidP="0076160D">
            <w:pPr>
              <w:rPr>
                <w:sz w:val="16"/>
                <w:szCs w:val="16"/>
              </w:rPr>
            </w:pPr>
            <w:r w:rsidRPr="005A5DE3">
              <w:rPr>
                <w:sz w:val="16"/>
                <w:szCs w:val="16"/>
              </w:rPr>
              <w:t>P value for difference in offspring outcome according to  quartile of maternal 25(OH)D</w:t>
            </w:r>
          </w:p>
          <w:p w:rsidR="002C4EC9" w:rsidRPr="005A5DE3" w:rsidRDefault="002C4EC9" w:rsidP="0076160D">
            <w:pPr>
              <w:rPr>
                <w:sz w:val="16"/>
                <w:szCs w:val="16"/>
              </w:rPr>
            </w:pPr>
          </w:p>
          <w:p w:rsidR="002C4EC9" w:rsidRPr="005A5DE3" w:rsidRDefault="002C4EC9" w:rsidP="0076160D">
            <w:pPr>
              <w:rPr>
                <w:sz w:val="16"/>
                <w:szCs w:val="16"/>
              </w:rPr>
            </w:pPr>
          </w:p>
        </w:tc>
        <w:tc>
          <w:tcPr>
            <w:tcW w:w="660" w:type="pct"/>
            <w:gridSpan w:val="6"/>
            <w:vMerge w:val="restart"/>
          </w:tcPr>
          <w:p w:rsidR="002C4EC9" w:rsidRPr="005A5DE3" w:rsidRDefault="002C4EC9" w:rsidP="0076160D">
            <w:pPr>
              <w:rPr>
                <w:sz w:val="16"/>
                <w:szCs w:val="16"/>
              </w:rPr>
            </w:pPr>
            <w:r w:rsidRPr="005A5DE3">
              <w:rPr>
                <w:sz w:val="16"/>
                <w:szCs w:val="16"/>
              </w:rPr>
              <w:t>Not given</w:t>
            </w:r>
          </w:p>
        </w:tc>
        <w:tc>
          <w:tcPr>
            <w:tcW w:w="487" w:type="pct"/>
            <w:gridSpan w:val="2"/>
            <w:vMerge w:val="restart"/>
          </w:tcPr>
          <w:p w:rsidR="002C4EC9" w:rsidRPr="005A5DE3" w:rsidRDefault="002C4EC9" w:rsidP="0076160D">
            <w:pPr>
              <w:rPr>
                <w:sz w:val="16"/>
                <w:szCs w:val="16"/>
              </w:rPr>
            </w:pPr>
            <w:r w:rsidRPr="005A5DE3">
              <w:rPr>
                <w:sz w:val="16"/>
                <w:szCs w:val="16"/>
              </w:rPr>
              <w:t>No significant association between maternal 25(OH)D concentration measured in late pregnancy and offspring’s mid-upper arm circumference at birth and 9 months.</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At 9 years fat mass and lean mass tended to be lower in children born to mothers in the lowest of 25(OH)D distribution but no statistically significant linear trends seen.</w:t>
            </w:r>
          </w:p>
        </w:tc>
      </w:tr>
      <w:tr w:rsidR="002C4EC9" w:rsidRPr="005A5DE3" w:rsidTr="0076160D">
        <w:tblPrEx>
          <w:jc w:val="left"/>
        </w:tblPrEx>
        <w:trPr>
          <w:gridAfter w:val="2"/>
          <w:wAfter w:w="36" w:type="pct"/>
          <w:trHeight w:val="492"/>
        </w:trPr>
        <w:tc>
          <w:tcPr>
            <w:tcW w:w="306" w:type="pct"/>
            <w:gridSpan w:val="2"/>
            <w:vMerge/>
          </w:tcPr>
          <w:p w:rsidR="002C4EC9" w:rsidRPr="005A5DE3" w:rsidRDefault="002C4EC9" w:rsidP="0076160D">
            <w:pPr>
              <w:rPr>
                <w:b/>
                <w:sz w:val="16"/>
                <w:szCs w:val="16"/>
              </w:rPr>
            </w:pPr>
          </w:p>
        </w:tc>
        <w:tc>
          <w:tcPr>
            <w:tcW w:w="220" w:type="pct"/>
            <w:gridSpan w:val="2"/>
            <w:vMerge/>
          </w:tcPr>
          <w:p w:rsidR="002C4EC9" w:rsidRPr="005A5DE3" w:rsidRDefault="002C4EC9" w:rsidP="0076160D">
            <w:pPr>
              <w:rPr>
                <w:b/>
                <w:sz w:val="16"/>
                <w:szCs w:val="16"/>
              </w:rPr>
            </w:pPr>
          </w:p>
        </w:tc>
        <w:tc>
          <w:tcPr>
            <w:tcW w:w="221" w:type="pct"/>
            <w:gridSpan w:val="2"/>
            <w:vMerge/>
          </w:tcPr>
          <w:p w:rsidR="002C4EC9" w:rsidRPr="005A5DE3" w:rsidRDefault="002C4EC9" w:rsidP="0076160D">
            <w:pPr>
              <w:rPr>
                <w:sz w:val="16"/>
                <w:szCs w:val="16"/>
              </w:rPr>
            </w:pPr>
          </w:p>
        </w:tc>
        <w:tc>
          <w:tcPr>
            <w:tcW w:w="392"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0" w:type="pct"/>
            <w:gridSpan w:val="3"/>
            <w:vMerge/>
          </w:tcPr>
          <w:p w:rsidR="002C4EC9" w:rsidRPr="005A5DE3" w:rsidRDefault="002C4EC9" w:rsidP="0076160D">
            <w:pPr>
              <w:rPr>
                <w:sz w:val="16"/>
                <w:szCs w:val="16"/>
              </w:rPr>
            </w:pPr>
          </w:p>
        </w:tc>
        <w:tc>
          <w:tcPr>
            <w:tcW w:w="351" w:type="pct"/>
            <w:gridSpan w:val="3"/>
            <w:vMerge/>
          </w:tcPr>
          <w:p w:rsidR="002C4EC9" w:rsidRPr="005A5DE3" w:rsidRDefault="002C4EC9" w:rsidP="0076160D">
            <w:pPr>
              <w:rPr>
                <w:sz w:val="16"/>
                <w:szCs w:val="16"/>
              </w:rPr>
            </w:pPr>
          </w:p>
        </w:tc>
        <w:tc>
          <w:tcPr>
            <w:tcW w:w="660" w:type="pct"/>
            <w:gridSpan w:val="3"/>
            <w:vMerge/>
          </w:tcPr>
          <w:p w:rsidR="002C4EC9" w:rsidRPr="005A5DE3" w:rsidRDefault="002C4EC9" w:rsidP="0076160D">
            <w:pPr>
              <w:rPr>
                <w:sz w:val="16"/>
                <w:szCs w:val="16"/>
              </w:rPr>
            </w:pPr>
          </w:p>
        </w:tc>
        <w:tc>
          <w:tcPr>
            <w:tcW w:w="401" w:type="pct"/>
            <w:gridSpan w:val="5"/>
          </w:tcPr>
          <w:p w:rsidR="002C4EC9" w:rsidRPr="005A5DE3" w:rsidRDefault="002C4EC9" w:rsidP="0076160D">
            <w:pPr>
              <w:rPr>
                <w:sz w:val="16"/>
                <w:szCs w:val="16"/>
              </w:rPr>
            </w:pPr>
          </w:p>
        </w:tc>
        <w:tc>
          <w:tcPr>
            <w:tcW w:w="387" w:type="pct"/>
            <w:gridSpan w:val="4"/>
          </w:tcPr>
          <w:p w:rsidR="002C4EC9" w:rsidRPr="005A5DE3" w:rsidRDefault="002C4EC9" w:rsidP="0076160D">
            <w:pPr>
              <w:rPr>
                <w:sz w:val="16"/>
                <w:szCs w:val="16"/>
              </w:rPr>
            </w:pPr>
            <w:r w:rsidRPr="005A5DE3">
              <w:rPr>
                <w:sz w:val="16"/>
                <w:szCs w:val="16"/>
              </w:rPr>
              <w:t>p value</w:t>
            </w:r>
          </w:p>
        </w:tc>
        <w:tc>
          <w:tcPr>
            <w:tcW w:w="660" w:type="pct"/>
            <w:gridSpan w:val="6"/>
            <w:vMerge/>
          </w:tcPr>
          <w:p w:rsidR="002C4EC9" w:rsidRPr="005A5DE3" w:rsidRDefault="002C4EC9" w:rsidP="0076160D">
            <w:pPr>
              <w:rPr>
                <w:sz w:val="16"/>
                <w:szCs w:val="16"/>
              </w:rPr>
            </w:pPr>
          </w:p>
        </w:tc>
        <w:tc>
          <w:tcPr>
            <w:tcW w:w="487" w:type="pct"/>
            <w:gridSpan w:val="2"/>
            <w:vMerge/>
          </w:tcPr>
          <w:p w:rsidR="002C4EC9" w:rsidRPr="005A5DE3" w:rsidRDefault="002C4EC9" w:rsidP="0076160D">
            <w:pPr>
              <w:rPr>
                <w:sz w:val="16"/>
                <w:szCs w:val="16"/>
              </w:rPr>
            </w:pPr>
          </w:p>
        </w:tc>
      </w:tr>
      <w:tr w:rsidR="002C4EC9" w:rsidRPr="005A5DE3" w:rsidTr="0076160D">
        <w:tblPrEx>
          <w:jc w:val="left"/>
        </w:tblPrEx>
        <w:trPr>
          <w:gridAfter w:val="2"/>
          <w:wAfter w:w="36" w:type="pct"/>
          <w:trHeight w:val="492"/>
        </w:trPr>
        <w:tc>
          <w:tcPr>
            <w:tcW w:w="306" w:type="pct"/>
            <w:gridSpan w:val="2"/>
            <w:vMerge/>
          </w:tcPr>
          <w:p w:rsidR="002C4EC9" w:rsidRPr="005A5DE3" w:rsidRDefault="002C4EC9" w:rsidP="0076160D">
            <w:pPr>
              <w:rPr>
                <w:b/>
                <w:sz w:val="16"/>
                <w:szCs w:val="16"/>
              </w:rPr>
            </w:pPr>
          </w:p>
        </w:tc>
        <w:tc>
          <w:tcPr>
            <w:tcW w:w="220" w:type="pct"/>
            <w:gridSpan w:val="2"/>
            <w:vMerge/>
          </w:tcPr>
          <w:p w:rsidR="002C4EC9" w:rsidRPr="005A5DE3" w:rsidRDefault="002C4EC9" w:rsidP="0076160D">
            <w:pPr>
              <w:rPr>
                <w:b/>
                <w:sz w:val="16"/>
                <w:szCs w:val="16"/>
              </w:rPr>
            </w:pPr>
          </w:p>
        </w:tc>
        <w:tc>
          <w:tcPr>
            <w:tcW w:w="221" w:type="pct"/>
            <w:gridSpan w:val="2"/>
            <w:vMerge/>
          </w:tcPr>
          <w:p w:rsidR="002C4EC9" w:rsidRPr="005A5DE3" w:rsidRDefault="002C4EC9" w:rsidP="0076160D">
            <w:pPr>
              <w:rPr>
                <w:sz w:val="16"/>
                <w:szCs w:val="16"/>
              </w:rPr>
            </w:pPr>
          </w:p>
        </w:tc>
        <w:tc>
          <w:tcPr>
            <w:tcW w:w="392"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0" w:type="pct"/>
            <w:gridSpan w:val="3"/>
            <w:vMerge/>
          </w:tcPr>
          <w:p w:rsidR="002C4EC9" w:rsidRPr="005A5DE3" w:rsidRDefault="002C4EC9" w:rsidP="0076160D">
            <w:pPr>
              <w:rPr>
                <w:sz w:val="16"/>
                <w:szCs w:val="16"/>
              </w:rPr>
            </w:pPr>
          </w:p>
        </w:tc>
        <w:tc>
          <w:tcPr>
            <w:tcW w:w="351" w:type="pct"/>
            <w:gridSpan w:val="3"/>
            <w:vMerge/>
          </w:tcPr>
          <w:p w:rsidR="002C4EC9" w:rsidRPr="005A5DE3" w:rsidRDefault="002C4EC9" w:rsidP="0076160D">
            <w:pPr>
              <w:rPr>
                <w:sz w:val="16"/>
                <w:szCs w:val="16"/>
              </w:rPr>
            </w:pPr>
          </w:p>
        </w:tc>
        <w:tc>
          <w:tcPr>
            <w:tcW w:w="660" w:type="pct"/>
            <w:gridSpan w:val="3"/>
            <w:vMerge/>
          </w:tcPr>
          <w:p w:rsidR="002C4EC9" w:rsidRPr="005A5DE3" w:rsidRDefault="002C4EC9" w:rsidP="0076160D">
            <w:pPr>
              <w:rPr>
                <w:sz w:val="16"/>
                <w:szCs w:val="16"/>
              </w:rPr>
            </w:pPr>
          </w:p>
        </w:tc>
        <w:tc>
          <w:tcPr>
            <w:tcW w:w="401" w:type="pct"/>
            <w:gridSpan w:val="5"/>
          </w:tcPr>
          <w:p w:rsidR="002C4EC9" w:rsidRPr="005A5DE3" w:rsidRDefault="002C4EC9" w:rsidP="0076160D">
            <w:pPr>
              <w:rPr>
                <w:sz w:val="16"/>
                <w:szCs w:val="16"/>
              </w:rPr>
            </w:pPr>
            <w:r w:rsidRPr="005A5DE3">
              <w:rPr>
                <w:sz w:val="16"/>
                <w:szCs w:val="16"/>
              </w:rPr>
              <w:t>Mid-upper am circumference at birth</w:t>
            </w:r>
          </w:p>
        </w:tc>
        <w:tc>
          <w:tcPr>
            <w:tcW w:w="387" w:type="pct"/>
            <w:gridSpan w:val="4"/>
          </w:tcPr>
          <w:p w:rsidR="002C4EC9" w:rsidRPr="005A5DE3" w:rsidRDefault="002C4EC9" w:rsidP="0076160D">
            <w:pPr>
              <w:rPr>
                <w:sz w:val="16"/>
                <w:szCs w:val="16"/>
              </w:rPr>
            </w:pPr>
            <w:r w:rsidRPr="005A5DE3">
              <w:rPr>
                <w:sz w:val="16"/>
                <w:szCs w:val="16"/>
              </w:rPr>
              <w:t>0.080</w:t>
            </w:r>
          </w:p>
        </w:tc>
        <w:tc>
          <w:tcPr>
            <w:tcW w:w="660" w:type="pct"/>
            <w:gridSpan w:val="6"/>
            <w:vMerge/>
          </w:tcPr>
          <w:p w:rsidR="002C4EC9" w:rsidRPr="005A5DE3" w:rsidRDefault="002C4EC9" w:rsidP="0076160D">
            <w:pPr>
              <w:rPr>
                <w:sz w:val="16"/>
                <w:szCs w:val="16"/>
              </w:rPr>
            </w:pPr>
          </w:p>
        </w:tc>
        <w:tc>
          <w:tcPr>
            <w:tcW w:w="487" w:type="pct"/>
            <w:gridSpan w:val="2"/>
            <w:vMerge/>
          </w:tcPr>
          <w:p w:rsidR="002C4EC9" w:rsidRPr="005A5DE3" w:rsidRDefault="002C4EC9" w:rsidP="0076160D">
            <w:pPr>
              <w:rPr>
                <w:sz w:val="16"/>
                <w:szCs w:val="16"/>
              </w:rPr>
            </w:pPr>
          </w:p>
        </w:tc>
      </w:tr>
      <w:tr w:rsidR="002C4EC9" w:rsidRPr="005A5DE3" w:rsidTr="0076160D">
        <w:tblPrEx>
          <w:jc w:val="left"/>
        </w:tblPrEx>
        <w:trPr>
          <w:gridAfter w:val="2"/>
          <w:wAfter w:w="36" w:type="pct"/>
          <w:trHeight w:val="492"/>
        </w:trPr>
        <w:tc>
          <w:tcPr>
            <w:tcW w:w="306" w:type="pct"/>
            <w:gridSpan w:val="2"/>
            <w:vMerge/>
          </w:tcPr>
          <w:p w:rsidR="002C4EC9" w:rsidRPr="005A5DE3" w:rsidRDefault="002C4EC9" w:rsidP="0076160D">
            <w:pPr>
              <w:rPr>
                <w:b/>
                <w:sz w:val="16"/>
                <w:szCs w:val="16"/>
              </w:rPr>
            </w:pPr>
          </w:p>
        </w:tc>
        <w:tc>
          <w:tcPr>
            <w:tcW w:w="220" w:type="pct"/>
            <w:gridSpan w:val="2"/>
            <w:vMerge/>
          </w:tcPr>
          <w:p w:rsidR="002C4EC9" w:rsidRPr="005A5DE3" w:rsidRDefault="002C4EC9" w:rsidP="0076160D">
            <w:pPr>
              <w:rPr>
                <w:b/>
                <w:sz w:val="16"/>
                <w:szCs w:val="16"/>
              </w:rPr>
            </w:pPr>
          </w:p>
        </w:tc>
        <w:tc>
          <w:tcPr>
            <w:tcW w:w="221" w:type="pct"/>
            <w:gridSpan w:val="2"/>
            <w:vMerge/>
          </w:tcPr>
          <w:p w:rsidR="002C4EC9" w:rsidRPr="005A5DE3" w:rsidRDefault="002C4EC9" w:rsidP="0076160D">
            <w:pPr>
              <w:rPr>
                <w:sz w:val="16"/>
                <w:szCs w:val="16"/>
              </w:rPr>
            </w:pPr>
          </w:p>
        </w:tc>
        <w:tc>
          <w:tcPr>
            <w:tcW w:w="392"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0" w:type="pct"/>
            <w:gridSpan w:val="3"/>
            <w:vMerge/>
          </w:tcPr>
          <w:p w:rsidR="002C4EC9" w:rsidRPr="005A5DE3" w:rsidRDefault="002C4EC9" w:rsidP="0076160D">
            <w:pPr>
              <w:rPr>
                <w:sz w:val="16"/>
                <w:szCs w:val="16"/>
              </w:rPr>
            </w:pPr>
          </w:p>
        </w:tc>
        <w:tc>
          <w:tcPr>
            <w:tcW w:w="351" w:type="pct"/>
            <w:gridSpan w:val="3"/>
            <w:vMerge/>
          </w:tcPr>
          <w:p w:rsidR="002C4EC9" w:rsidRPr="005A5DE3" w:rsidRDefault="002C4EC9" w:rsidP="0076160D">
            <w:pPr>
              <w:rPr>
                <w:sz w:val="16"/>
                <w:szCs w:val="16"/>
              </w:rPr>
            </w:pPr>
          </w:p>
        </w:tc>
        <w:tc>
          <w:tcPr>
            <w:tcW w:w="660" w:type="pct"/>
            <w:gridSpan w:val="3"/>
            <w:vMerge/>
          </w:tcPr>
          <w:p w:rsidR="002C4EC9" w:rsidRPr="005A5DE3" w:rsidRDefault="002C4EC9" w:rsidP="0076160D">
            <w:pPr>
              <w:rPr>
                <w:sz w:val="16"/>
                <w:szCs w:val="16"/>
              </w:rPr>
            </w:pPr>
          </w:p>
        </w:tc>
        <w:tc>
          <w:tcPr>
            <w:tcW w:w="401" w:type="pct"/>
            <w:gridSpan w:val="5"/>
          </w:tcPr>
          <w:p w:rsidR="002C4EC9" w:rsidRPr="005A5DE3" w:rsidRDefault="002C4EC9" w:rsidP="0076160D">
            <w:pPr>
              <w:rPr>
                <w:sz w:val="16"/>
                <w:szCs w:val="16"/>
              </w:rPr>
            </w:pPr>
            <w:r w:rsidRPr="005A5DE3">
              <w:rPr>
                <w:sz w:val="16"/>
                <w:szCs w:val="16"/>
              </w:rPr>
              <w:t>Mid-upper arm circumference at 9 months</w:t>
            </w:r>
          </w:p>
        </w:tc>
        <w:tc>
          <w:tcPr>
            <w:tcW w:w="387" w:type="pct"/>
            <w:gridSpan w:val="4"/>
          </w:tcPr>
          <w:p w:rsidR="002C4EC9" w:rsidRPr="005A5DE3" w:rsidRDefault="002C4EC9" w:rsidP="0076160D">
            <w:pPr>
              <w:rPr>
                <w:sz w:val="16"/>
                <w:szCs w:val="16"/>
              </w:rPr>
            </w:pPr>
            <w:r w:rsidRPr="005A5DE3">
              <w:rPr>
                <w:sz w:val="16"/>
                <w:szCs w:val="16"/>
              </w:rPr>
              <w:t>0.581</w:t>
            </w:r>
          </w:p>
        </w:tc>
        <w:tc>
          <w:tcPr>
            <w:tcW w:w="660" w:type="pct"/>
            <w:gridSpan w:val="6"/>
            <w:vMerge/>
          </w:tcPr>
          <w:p w:rsidR="002C4EC9" w:rsidRPr="005A5DE3" w:rsidRDefault="002C4EC9" w:rsidP="0076160D">
            <w:pPr>
              <w:rPr>
                <w:sz w:val="16"/>
                <w:szCs w:val="16"/>
              </w:rPr>
            </w:pPr>
          </w:p>
        </w:tc>
        <w:tc>
          <w:tcPr>
            <w:tcW w:w="487" w:type="pct"/>
            <w:gridSpan w:val="2"/>
            <w:vMerge/>
          </w:tcPr>
          <w:p w:rsidR="002C4EC9" w:rsidRPr="005A5DE3" w:rsidRDefault="002C4EC9" w:rsidP="0076160D">
            <w:pPr>
              <w:rPr>
                <w:sz w:val="16"/>
                <w:szCs w:val="16"/>
              </w:rPr>
            </w:pPr>
          </w:p>
        </w:tc>
      </w:tr>
      <w:tr w:rsidR="002C4EC9" w:rsidRPr="005A5DE3" w:rsidTr="0076160D">
        <w:tblPrEx>
          <w:jc w:val="left"/>
        </w:tblPrEx>
        <w:trPr>
          <w:gridAfter w:val="2"/>
          <w:wAfter w:w="36" w:type="pct"/>
          <w:trHeight w:val="492"/>
        </w:trPr>
        <w:tc>
          <w:tcPr>
            <w:tcW w:w="306" w:type="pct"/>
            <w:gridSpan w:val="2"/>
            <w:vMerge/>
          </w:tcPr>
          <w:p w:rsidR="002C4EC9" w:rsidRPr="005A5DE3" w:rsidRDefault="002C4EC9" w:rsidP="0076160D">
            <w:pPr>
              <w:rPr>
                <w:b/>
                <w:sz w:val="16"/>
                <w:szCs w:val="16"/>
              </w:rPr>
            </w:pPr>
          </w:p>
        </w:tc>
        <w:tc>
          <w:tcPr>
            <w:tcW w:w="220" w:type="pct"/>
            <w:gridSpan w:val="2"/>
            <w:vMerge/>
          </w:tcPr>
          <w:p w:rsidR="002C4EC9" w:rsidRPr="005A5DE3" w:rsidRDefault="002C4EC9" w:rsidP="0076160D">
            <w:pPr>
              <w:rPr>
                <w:b/>
                <w:sz w:val="16"/>
                <w:szCs w:val="16"/>
              </w:rPr>
            </w:pPr>
          </w:p>
        </w:tc>
        <w:tc>
          <w:tcPr>
            <w:tcW w:w="221" w:type="pct"/>
            <w:gridSpan w:val="2"/>
            <w:vMerge/>
          </w:tcPr>
          <w:p w:rsidR="002C4EC9" w:rsidRPr="005A5DE3" w:rsidRDefault="002C4EC9" w:rsidP="0076160D">
            <w:pPr>
              <w:rPr>
                <w:sz w:val="16"/>
                <w:szCs w:val="16"/>
              </w:rPr>
            </w:pPr>
          </w:p>
        </w:tc>
        <w:tc>
          <w:tcPr>
            <w:tcW w:w="392"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0" w:type="pct"/>
            <w:gridSpan w:val="3"/>
            <w:vMerge/>
          </w:tcPr>
          <w:p w:rsidR="002C4EC9" w:rsidRPr="005A5DE3" w:rsidRDefault="002C4EC9" w:rsidP="0076160D">
            <w:pPr>
              <w:rPr>
                <w:sz w:val="16"/>
                <w:szCs w:val="16"/>
              </w:rPr>
            </w:pPr>
          </w:p>
        </w:tc>
        <w:tc>
          <w:tcPr>
            <w:tcW w:w="351" w:type="pct"/>
            <w:gridSpan w:val="3"/>
            <w:vMerge/>
          </w:tcPr>
          <w:p w:rsidR="002C4EC9" w:rsidRPr="005A5DE3" w:rsidRDefault="002C4EC9" w:rsidP="0076160D">
            <w:pPr>
              <w:rPr>
                <w:sz w:val="16"/>
                <w:szCs w:val="16"/>
              </w:rPr>
            </w:pPr>
          </w:p>
        </w:tc>
        <w:tc>
          <w:tcPr>
            <w:tcW w:w="660" w:type="pct"/>
            <w:gridSpan w:val="3"/>
            <w:vMerge/>
          </w:tcPr>
          <w:p w:rsidR="002C4EC9" w:rsidRPr="005A5DE3" w:rsidRDefault="002C4EC9" w:rsidP="0076160D">
            <w:pPr>
              <w:rPr>
                <w:sz w:val="16"/>
                <w:szCs w:val="16"/>
              </w:rPr>
            </w:pPr>
          </w:p>
        </w:tc>
        <w:tc>
          <w:tcPr>
            <w:tcW w:w="401" w:type="pct"/>
            <w:gridSpan w:val="5"/>
          </w:tcPr>
          <w:p w:rsidR="002C4EC9" w:rsidRPr="005A5DE3" w:rsidRDefault="002C4EC9" w:rsidP="0076160D">
            <w:pPr>
              <w:rPr>
                <w:sz w:val="16"/>
                <w:szCs w:val="16"/>
              </w:rPr>
            </w:pPr>
            <w:r w:rsidRPr="005A5DE3">
              <w:rPr>
                <w:sz w:val="16"/>
                <w:szCs w:val="16"/>
              </w:rPr>
              <w:t>Fat mass at 9 years</w:t>
            </w:r>
          </w:p>
        </w:tc>
        <w:tc>
          <w:tcPr>
            <w:tcW w:w="387" w:type="pct"/>
            <w:gridSpan w:val="4"/>
          </w:tcPr>
          <w:p w:rsidR="002C4EC9" w:rsidRPr="005A5DE3" w:rsidRDefault="002C4EC9" w:rsidP="0076160D">
            <w:pPr>
              <w:rPr>
                <w:sz w:val="16"/>
                <w:szCs w:val="16"/>
              </w:rPr>
            </w:pPr>
            <w:r w:rsidRPr="005A5DE3">
              <w:rPr>
                <w:sz w:val="16"/>
                <w:szCs w:val="16"/>
              </w:rPr>
              <w:t>0.090</w:t>
            </w:r>
          </w:p>
        </w:tc>
        <w:tc>
          <w:tcPr>
            <w:tcW w:w="660" w:type="pct"/>
            <w:gridSpan w:val="6"/>
            <w:vMerge/>
          </w:tcPr>
          <w:p w:rsidR="002C4EC9" w:rsidRPr="005A5DE3" w:rsidRDefault="002C4EC9" w:rsidP="0076160D">
            <w:pPr>
              <w:rPr>
                <w:sz w:val="16"/>
                <w:szCs w:val="16"/>
              </w:rPr>
            </w:pPr>
          </w:p>
        </w:tc>
        <w:tc>
          <w:tcPr>
            <w:tcW w:w="487" w:type="pct"/>
            <w:gridSpan w:val="2"/>
            <w:vMerge/>
          </w:tcPr>
          <w:p w:rsidR="002C4EC9" w:rsidRPr="005A5DE3" w:rsidRDefault="002C4EC9" w:rsidP="0076160D">
            <w:pPr>
              <w:rPr>
                <w:sz w:val="16"/>
                <w:szCs w:val="16"/>
              </w:rPr>
            </w:pPr>
          </w:p>
        </w:tc>
      </w:tr>
      <w:tr w:rsidR="002C4EC9" w:rsidRPr="005A5DE3" w:rsidTr="0076160D">
        <w:tblPrEx>
          <w:jc w:val="left"/>
        </w:tblPrEx>
        <w:trPr>
          <w:gridAfter w:val="2"/>
          <w:wAfter w:w="36" w:type="pct"/>
          <w:trHeight w:val="492"/>
        </w:trPr>
        <w:tc>
          <w:tcPr>
            <w:tcW w:w="306" w:type="pct"/>
            <w:gridSpan w:val="2"/>
            <w:vMerge/>
          </w:tcPr>
          <w:p w:rsidR="002C4EC9" w:rsidRPr="005A5DE3" w:rsidRDefault="002C4EC9" w:rsidP="0076160D">
            <w:pPr>
              <w:rPr>
                <w:b/>
                <w:sz w:val="16"/>
                <w:szCs w:val="16"/>
              </w:rPr>
            </w:pPr>
          </w:p>
        </w:tc>
        <w:tc>
          <w:tcPr>
            <w:tcW w:w="220" w:type="pct"/>
            <w:gridSpan w:val="2"/>
            <w:vMerge/>
          </w:tcPr>
          <w:p w:rsidR="002C4EC9" w:rsidRPr="005A5DE3" w:rsidRDefault="002C4EC9" w:rsidP="0076160D">
            <w:pPr>
              <w:rPr>
                <w:b/>
                <w:sz w:val="16"/>
                <w:szCs w:val="16"/>
              </w:rPr>
            </w:pPr>
          </w:p>
        </w:tc>
        <w:tc>
          <w:tcPr>
            <w:tcW w:w="221" w:type="pct"/>
            <w:gridSpan w:val="2"/>
            <w:vMerge/>
          </w:tcPr>
          <w:p w:rsidR="002C4EC9" w:rsidRPr="005A5DE3" w:rsidRDefault="002C4EC9" w:rsidP="0076160D">
            <w:pPr>
              <w:rPr>
                <w:sz w:val="16"/>
                <w:szCs w:val="16"/>
              </w:rPr>
            </w:pPr>
          </w:p>
        </w:tc>
        <w:tc>
          <w:tcPr>
            <w:tcW w:w="392"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0" w:type="pct"/>
            <w:gridSpan w:val="3"/>
            <w:vMerge/>
          </w:tcPr>
          <w:p w:rsidR="002C4EC9" w:rsidRPr="005A5DE3" w:rsidRDefault="002C4EC9" w:rsidP="0076160D">
            <w:pPr>
              <w:rPr>
                <w:sz w:val="16"/>
                <w:szCs w:val="16"/>
              </w:rPr>
            </w:pPr>
          </w:p>
        </w:tc>
        <w:tc>
          <w:tcPr>
            <w:tcW w:w="351" w:type="pct"/>
            <w:gridSpan w:val="3"/>
            <w:vMerge/>
          </w:tcPr>
          <w:p w:rsidR="002C4EC9" w:rsidRPr="005A5DE3" w:rsidRDefault="002C4EC9" w:rsidP="0076160D">
            <w:pPr>
              <w:rPr>
                <w:sz w:val="16"/>
                <w:szCs w:val="16"/>
              </w:rPr>
            </w:pPr>
          </w:p>
        </w:tc>
        <w:tc>
          <w:tcPr>
            <w:tcW w:w="660" w:type="pct"/>
            <w:gridSpan w:val="3"/>
            <w:vMerge/>
          </w:tcPr>
          <w:p w:rsidR="002C4EC9" w:rsidRPr="005A5DE3" w:rsidRDefault="002C4EC9" w:rsidP="0076160D">
            <w:pPr>
              <w:rPr>
                <w:sz w:val="16"/>
                <w:szCs w:val="16"/>
              </w:rPr>
            </w:pPr>
          </w:p>
        </w:tc>
        <w:tc>
          <w:tcPr>
            <w:tcW w:w="401" w:type="pct"/>
            <w:gridSpan w:val="5"/>
          </w:tcPr>
          <w:p w:rsidR="002C4EC9" w:rsidRPr="005A5DE3" w:rsidRDefault="002C4EC9" w:rsidP="0076160D">
            <w:pPr>
              <w:rPr>
                <w:sz w:val="16"/>
                <w:szCs w:val="16"/>
              </w:rPr>
            </w:pPr>
            <w:r w:rsidRPr="005A5DE3">
              <w:rPr>
                <w:sz w:val="16"/>
                <w:szCs w:val="16"/>
              </w:rPr>
              <w:t>Lean mass t 9 years</w:t>
            </w:r>
          </w:p>
        </w:tc>
        <w:tc>
          <w:tcPr>
            <w:tcW w:w="387" w:type="pct"/>
            <w:gridSpan w:val="4"/>
          </w:tcPr>
          <w:p w:rsidR="002C4EC9" w:rsidRPr="005A5DE3" w:rsidRDefault="002C4EC9" w:rsidP="0076160D">
            <w:pPr>
              <w:rPr>
                <w:sz w:val="16"/>
                <w:szCs w:val="16"/>
              </w:rPr>
            </w:pPr>
            <w:r w:rsidRPr="005A5DE3">
              <w:rPr>
                <w:sz w:val="16"/>
                <w:szCs w:val="16"/>
              </w:rPr>
              <w:t>0.090</w:t>
            </w:r>
          </w:p>
        </w:tc>
        <w:tc>
          <w:tcPr>
            <w:tcW w:w="660" w:type="pct"/>
            <w:gridSpan w:val="6"/>
            <w:vMerge/>
          </w:tcPr>
          <w:p w:rsidR="002C4EC9" w:rsidRPr="005A5DE3" w:rsidRDefault="002C4EC9" w:rsidP="0076160D">
            <w:pPr>
              <w:rPr>
                <w:sz w:val="16"/>
                <w:szCs w:val="16"/>
              </w:rPr>
            </w:pPr>
          </w:p>
        </w:tc>
        <w:tc>
          <w:tcPr>
            <w:tcW w:w="487" w:type="pct"/>
            <w:gridSpan w:val="2"/>
            <w:vMerge/>
          </w:tcPr>
          <w:p w:rsidR="002C4EC9" w:rsidRPr="005A5DE3" w:rsidRDefault="002C4EC9" w:rsidP="0076160D">
            <w:pPr>
              <w:rPr>
                <w:sz w:val="16"/>
                <w:szCs w:val="16"/>
              </w:rPr>
            </w:pPr>
          </w:p>
        </w:tc>
      </w:tr>
      <w:tr w:rsidR="002C4EC9" w:rsidRPr="005A5DE3" w:rsidTr="0076160D">
        <w:trPr>
          <w:gridBefore w:val="1"/>
          <w:wBefore w:w="29" w:type="pct"/>
          <w:trHeight w:val="908"/>
          <w:jc w:val="center"/>
        </w:trPr>
        <w:tc>
          <w:tcPr>
            <w:tcW w:w="308" w:type="pct"/>
            <w:gridSpan w:val="2"/>
            <w:vMerge w:val="restart"/>
          </w:tcPr>
          <w:p w:rsidR="002C4EC9" w:rsidRPr="005A5DE3" w:rsidRDefault="002C4EC9" w:rsidP="0076160D">
            <w:pPr>
              <w:rPr>
                <w:b/>
                <w:sz w:val="16"/>
                <w:szCs w:val="16"/>
                <w:vertAlign w:val="superscript"/>
              </w:rPr>
            </w:pPr>
            <w:r w:rsidRPr="005A5DE3">
              <w:rPr>
                <w:b/>
                <w:sz w:val="16"/>
                <w:szCs w:val="16"/>
              </w:rPr>
              <w:t>Sayers, 2009</w:t>
            </w:r>
            <w:r>
              <w:rPr>
                <w:b/>
                <w:sz w:val="16"/>
                <w:szCs w:val="16"/>
                <w:vertAlign w:val="superscript"/>
              </w:rPr>
              <w:t>42</w:t>
            </w:r>
          </w:p>
        </w:tc>
        <w:tc>
          <w:tcPr>
            <w:tcW w:w="219" w:type="pct"/>
            <w:gridSpan w:val="2"/>
            <w:vMerge w:val="restart"/>
          </w:tcPr>
          <w:p w:rsidR="002C4EC9" w:rsidRPr="005A5DE3" w:rsidRDefault="002C4EC9" w:rsidP="0076160D">
            <w:pPr>
              <w:rPr>
                <w:sz w:val="16"/>
                <w:szCs w:val="16"/>
              </w:rPr>
            </w:pPr>
            <w:r w:rsidRPr="005A5DE3">
              <w:rPr>
                <w:sz w:val="16"/>
                <w:szCs w:val="16"/>
              </w:rPr>
              <w:t>3</w:t>
            </w:r>
          </w:p>
          <w:p w:rsidR="002C4EC9" w:rsidRPr="005A5DE3" w:rsidRDefault="002C4EC9" w:rsidP="0076160D">
            <w:pPr>
              <w:rPr>
                <w:sz w:val="16"/>
                <w:szCs w:val="16"/>
              </w:rPr>
            </w:pPr>
            <w:r w:rsidRPr="005A5DE3">
              <w:rPr>
                <w:sz w:val="16"/>
                <w:szCs w:val="16"/>
              </w:rPr>
              <w:t>(med)</w:t>
            </w:r>
          </w:p>
        </w:tc>
        <w:tc>
          <w:tcPr>
            <w:tcW w:w="220" w:type="pct"/>
            <w:gridSpan w:val="2"/>
            <w:vMerge w:val="restart"/>
          </w:tcPr>
          <w:p w:rsidR="002C4EC9" w:rsidRPr="005A5DE3" w:rsidRDefault="002C4EC9" w:rsidP="0076160D">
            <w:pPr>
              <w:rPr>
                <w:sz w:val="16"/>
                <w:szCs w:val="16"/>
              </w:rPr>
            </w:pPr>
            <w:r w:rsidRPr="005A5DE3">
              <w:rPr>
                <w:sz w:val="16"/>
                <w:szCs w:val="16"/>
              </w:rPr>
              <w:t>Cohort</w:t>
            </w:r>
          </w:p>
        </w:tc>
        <w:tc>
          <w:tcPr>
            <w:tcW w:w="390" w:type="pct"/>
            <w:gridSpan w:val="2"/>
            <w:vMerge w:val="restart"/>
          </w:tcPr>
          <w:p w:rsidR="002C4EC9" w:rsidRPr="005A5DE3" w:rsidRDefault="002C4EC9" w:rsidP="0076160D">
            <w:pPr>
              <w:rPr>
                <w:sz w:val="16"/>
                <w:szCs w:val="16"/>
              </w:rPr>
            </w:pPr>
            <w:r w:rsidRPr="005A5DE3">
              <w:rPr>
                <w:sz w:val="16"/>
                <w:szCs w:val="16"/>
              </w:rPr>
              <w:t>ALSPAC, cohort, UK</w:t>
            </w:r>
          </w:p>
          <w:p w:rsidR="002C4EC9" w:rsidRPr="005A5DE3" w:rsidRDefault="002C4EC9" w:rsidP="0076160D">
            <w:pPr>
              <w:rPr>
                <w:sz w:val="16"/>
                <w:szCs w:val="16"/>
              </w:rPr>
            </w:pPr>
            <w:r w:rsidRPr="005A5DE3">
              <w:rPr>
                <w:sz w:val="16"/>
                <w:szCs w:val="16"/>
              </w:rPr>
              <w:t>n=6955</w:t>
            </w:r>
            <w:r>
              <w:rPr>
                <w:sz w:val="16"/>
                <w:szCs w:val="16"/>
              </w:rPr>
              <w:t xml:space="preserve"> women</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Children assessed at mean age 9.9 years by DXA</w:t>
            </w:r>
          </w:p>
        </w:tc>
        <w:tc>
          <w:tcPr>
            <w:tcW w:w="399" w:type="pct"/>
            <w:gridSpan w:val="3"/>
            <w:vMerge w:val="restart"/>
          </w:tcPr>
          <w:p w:rsidR="002C4EC9" w:rsidRPr="005A5DE3" w:rsidRDefault="002C4EC9" w:rsidP="0076160D">
            <w:pPr>
              <w:rPr>
                <w:sz w:val="16"/>
                <w:szCs w:val="16"/>
              </w:rPr>
            </w:pPr>
            <w:r w:rsidRPr="005A5DE3">
              <w:rPr>
                <w:sz w:val="16"/>
                <w:szCs w:val="16"/>
              </w:rPr>
              <w:t>Lean mass (kg)</w:t>
            </w:r>
          </w:p>
          <w:p w:rsidR="002C4EC9" w:rsidRPr="005A5DE3" w:rsidRDefault="002C4EC9" w:rsidP="0076160D">
            <w:pPr>
              <w:rPr>
                <w:sz w:val="16"/>
                <w:szCs w:val="16"/>
              </w:rPr>
            </w:pPr>
            <w:r w:rsidRPr="005A5DE3">
              <w:rPr>
                <w:sz w:val="16"/>
                <w:szCs w:val="16"/>
              </w:rPr>
              <w:t xml:space="preserve"> fat mass (kg)</w:t>
            </w:r>
          </w:p>
        </w:tc>
        <w:tc>
          <w:tcPr>
            <w:tcW w:w="483" w:type="pct"/>
            <w:gridSpan w:val="3"/>
            <w:vMerge w:val="restart"/>
          </w:tcPr>
          <w:p w:rsidR="002C4EC9" w:rsidRPr="005A5DE3" w:rsidRDefault="002C4EC9" w:rsidP="0076160D">
            <w:pPr>
              <w:rPr>
                <w:sz w:val="16"/>
                <w:szCs w:val="16"/>
              </w:rPr>
            </w:pPr>
            <w:r w:rsidRPr="005A5DE3">
              <w:rPr>
                <w:sz w:val="16"/>
                <w:szCs w:val="16"/>
              </w:rPr>
              <w:t>Nil</w:t>
            </w:r>
          </w:p>
        </w:tc>
        <w:tc>
          <w:tcPr>
            <w:tcW w:w="350" w:type="pct"/>
            <w:gridSpan w:val="4"/>
            <w:vMerge w:val="restart"/>
          </w:tcPr>
          <w:p w:rsidR="002C4EC9" w:rsidRPr="005A5DE3" w:rsidRDefault="002C4EC9" w:rsidP="0076160D">
            <w:pPr>
              <w:rPr>
                <w:sz w:val="16"/>
                <w:szCs w:val="16"/>
              </w:rPr>
            </w:pPr>
            <w:r w:rsidRPr="005A5DE3">
              <w:rPr>
                <w:sz w:val="16"/>
                <w:szCs w:val="16"/>
              </w:rPr>
              <w:t>Not directly measured</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Ambient UVB measured during  98 days preceding birth</w:t>
            </w:r>
          </w:p>
        </w:tc>
        <w:tc>
          <w:tcPr>
            <w:tcW w:w="660" w:type="pct"/>
            <w:gridSpan w:val="2"/>
            <w:vMerge w:val="restart"/>
          </w:tcPr>
          <w:p w:rsidR="002C4EC9" w:rsidRPr="005A5DE3" w:rsidRDefault="002C4EC9" w:rsidP="0076160D">
            <w:pPr>
              <w:rPr>
                <w:sz w:val="16"/>
                <w:szCs w:val="16"/>
              </w:rPr>
            </w:pPr>
            <w:r w:rsidRPr="005A5DE3">
              <w:rPr>
                <w:sz w:val="16"/>
                <w:szCs w:val="16"/>
              </w:rPr>
              <w:t>Not measured</w:t>
            </w:r>
          </w:p>
        </w:tc>
        <w:tc>
          <w:tcPr>
            <w:tcW w:w="293" w:type="pct"/>
            <w:gridSpan w:val="2"/>
          </w:tcPr>
          <w:p w:rsidR="002C4EC9" w:rsidRPr="005A5DE3" w:rsidRDefault="002C4EC9" w:rsidP="0076160D">
            <w:pPr>
              <w:rPr>
                <w:sz w:val="16"/>
                <w:szCs w:val="16"/>
              </w:rPr>
            </w:pPr>
          </w:p>
          <w:p w:rsidR="002C4EC9" w:rsidRPr="005A5DE3" w:rsidRDefault="002C4EC9" w:rsidP="0076160D">
            <w:pPr>
              <w:rPr>
                <w:sz w:val="16"/>
                <w:szCs w:val="16"/>
              </w:rPr>
            </w:pPr>
          </w:p>
        </w:tc>
        <w:tc>
          <w:tcPr>
            <w:tcW w:w="292" w:type="pct"/>
            <w:gridSpan w:val="5"/>
          </w:tcPr>
          <w:p w:rsidR="002C4EC9" w:rsidRPr="005A5DE3" w:rsidRDefault="002C4EC9" w:rsidP="0076160D">
            <w:pPr>
              <w:jc w:val="both"/>
              <w:rPr>
                <w:sz w:val="16"/>
                <w:szCs w:val="16"/>
              </w:rPr>
            </w:pPr>
            <w:r w:rsidRPr="005A5DE3">
              <w:rPr>
                <w:sz w:val="16"/>
                <w:szCs w:val="16"/>
              </w:rPr>
              <w:t>β (95% CI) change in outcome per 1 SD increase in UVB</w:t>
            </w:r>
          </w:p>
        </w:tc>
        <w:tc>
          <w:tcPr>
            <w:tcW w:w="203" w:type="pct"/>
            <w:gridSpan w:val="2"/>
          </w:tcPr>
          <w:p w:rsidR="002C4EC9" w:rsidRPr="005A5DE3" w:rsidRDefault="002C4EC9" w:rsidP="0076160D">
            <w:pPr>
              <w:rPr>
                <w:sz w:val="16"/>
                <w:szCs w:val="16"/>
              </w:rPr>
            </w:pPr>
            <w:r w:rsidRPr="005A5DE3">
              <w:rPr>
                <w:sz w:val="16"/>
                <w:szCs w:val="16"/>
              </w:rPr>
              <w:t>P value</w:t>
            </w:r>
          </w:p>
        </w:tc>
        <w:tc>
          <w:tcPr>
            <w:tcW w:w="661" w:type="pct"/>
            <w:gridSpan w:val="6"/>
            <w:vMerge w:val="restart"/>
          </w:tcPr>
          <w:p w:rsidR="002C4EC9" w:rsidRPr="005A5DE3" w:rsidRDefault="002C4EC9" w:rsidP="0076160D">
            <w:pPr>
              <w:rPr>
                <w:sz w:val="16"/>
                <w:szCs w:val="16"/>
              </w:rPr>
            </w:pPr>
            <w:r w:rsidRPr="005A5DE3">
              <w:rPr>
                <w:sz w:val="16"/>
                <w:szCs w:val="16"/>
              </w:rPr>
              <w:t>Not given</w:t>
            </w:r>
          </w:p>
        </w:tc>
        <w:tc>
          <w:tcPr>
            <w:tcW w:w="493" w:type="pct"/>
            <w:gridSpan w:val="3"/>
            <w:vMerge w:val="restart"/>
          </w:tcPr>
          <w:p w:rsidR="002C4EC9" w:rsidRPr="005A5DE3" w:rsidRDefault="002C4EC9" w:rsidP="0076160D">
            <w:pPr>
              <w:rPr>
                <w:sz w:val="16"/>
                <w:szCs w:val="16"/>
              </w:rPr>
            </w:pPr>
            <w:r w:rsidRPr="005A5DE3">
              <w:rPr>
                <w:sz w:val="16"/>
                <w:szCs w:val="16"/>
              </w:rPr>
              <w:t xml:space="preserve">Maternal UVB exposure in pregnancy is positively associated with offspring lean mass at age 9 years. No significant association seen with fat mass. </w:t>
            </w:r>
          </w:p>
          <w:p w:rsidR="002C4EC9" w:rsidRPr="005A5DE3" w:rsidRDefault="002C4EC9" w:rsidP="0076160D">
            <w:pPr>
              <w:rPr>
                <w:sz w:val="16"/>
                <w:szCs w:val="16"/>
              </w:rPr>
            </w:pPr>
          </w:p>
          <w:p w:rsidR="002C4EC9" w:rsidRPr="005A5DE3" w:rsidRDefault="002C4EC9" w:rsidP="0076160D">
            <w:pPr>
              <w:rPr>
                <w:sz w:val="16"/>
                <w:szCs w:val="16"/>
              </w:rPr>
            </w:pPr>
          </w:p>
        </w:tc>
      </w:tr>
      <w:tr w:rsidR="002C4EC9" w:rsidRPr="005A5DE3" w:rsidTr="0076160D">
        <w:trPr>
          <w:gridBefore w:val="1"/>
          <w:wBefore w:w="29" w:type="pct"/>
          <w:trHeight w:val="557"/>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293" w:type="pct"/>
            <w:gridSpan w:val="2"/>
          </w:tcPr>
          <w:p w:rsidR="002C4EC9" w:rsidRPr="005A5DE3" w:rsidRDefault="002C4EC9" w:rsidP="0076160D">
            <w:pPr>
              <w:rPr>
                <w:sz w:val="16"/>
                <w:szCs w:val="16"/>
              </w:rPr>
            </w:pPr>
            <w:r w:rsidRPr="005A5DE3">
              <w:rPr>
                <w:sz w:val="16"/>
                <w:szCs w:val="16"/>
              </w:rPr>
              <w:t>Lean mass (kg)</w:t>
            </w:r>
          </w:p>
        </w:tc>
        <w:tc>
          <w:tcPr>
            <w:tcW w:w="292" w:type="pct"/>
            <w:gridSpan w:val="5"/>
          </w:tcPr>
          <w:p w:rsidR="002C4EC9" w:rsidRPr="005A5DE3" w:rsidRDefault="002C4EC9" w:rsidP="0076160D">
            <w:pPr>
              <w:rPr>
                <w:sz w:val="16"/>
                <w:szCs w:val="16"/>
              </w:rPr>
            </w:pPr>
            <w:r w:rsidRPr="005A5DE3">
              <w:rPr>
                <w:sz w:val="16"/>
                <w:szCs w:val="16"/>
              </w:rPr>
              <w:t xml:space="preserve">163 </w:t>
            </w:r>
          </w:p>
          <w:p w:rsidR="002C4EC9" w:rsidRPr="005A5DE3" w:rsidRDefault="002C4EC9" w:rsidP="0076160D">
            <w:pPr>
              <w:rPr>
                <w:sz w:val="16"/>
                <w:szCs w:val="16"/>
              </w:rPr>
            </w:pPr>
            <w:r w:rsidRPr="005A5DE3">
              <w:rPr>
                <w:sz w:val="16"/>
                <w:szCs w:val="16"/>
              </w:rPr>
              <w:t>(89, 237)</w:t>
            </w:r>
          </w:p>
        </w:tc>
        <w:tc>
          <w:tcPr>
            <w:tcW w:w="203" w:type="pct"/>
            <w:gridSpan w:val="2"/>
          </w:tcPr>
          <w:p w:rsidR="002C4EC9" w:rsidRPr="005A5DE3" w:rsidRDefault="002C4EC9" w:rsidP="0076160D">
            <w:pPr>
              <w:rPr>
                <w:sz w:val="16"/>
                <w:szCs w:val="16"/>
              </w:rPr>
            </w:pPr>
            <w:r w:rsidRPr="005A5DE3">
              <w:rPr>
                <w:sz w:val="16"/>
                <w:szCs w:val="16"/>
              </w:rPr>
              <w:t>0.00002</w:t>
            </w:r>
          </w:p>
        </w:tc>
        <w:tc>
          <w:tcPr>
            <w:tcW w:w="661" w:type="pct"/>
            <w:gridSpan w:val="6"/>
            <w:vMerge/>
          </w:tcPr>
          <w:p w:rsidR="002C4EC9" w:rsidRPr="005A5DE3" w:rsidRDefault="002C4EC9" w:rsidP="0076160D">
            <w:pPr>
              <w:rPr>
                <w:sz w:val="16"/>
                <w:szCs w:val="16"/>
              </w:rPr>
            </w:pP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70"/>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293" w:type="pct"/>
            <w:gridSpan w:val="2"/>
          </w:tcPr>
          <w:p w:rsidR="002C4EC9" w:rsidRPr="005A5DE3" w:rsidRDefault="002C4EC9" w:rsidP="0076160D">
            <w:pPr>
              <w:rPr>
                <w:sz w:val="16"/>
                <w:szCs w:val="16"/>
              </w:rPr>
            </w:pPr>
            <w:r w:rsidRPr="005A5DE3">
              <w:rPr>
                <w:sz w:val="16"/>
                <w:szCs w:val="16"/>
              </w:rPr>
              <w:t>Fat mass (kg)</w:t>
            </w:r>
          </w:p>
        </w:tc>
        <w:tc>
          <w:tcPr>
            <w:tcW w:w="292" w:type="pct"/>
            <w:gridSpan w:val="5"/>
          </w:tcPr>
          <w:p w:rsidR="002C4EC9" w:rsidRPr="005A5DE3" w:rsidRDefault="002C4EC9" w:rsidP="0076160D">
            <w:pPr>
              <w:rPr>
                <w:sz w:val="16"/>
                <w:szCs w:val="16"/>
              </w:rPr>
            </w:pPr>
            <w:r w:rsidRPr="005A5DE3">
              <w:rPr>
                <w:sz w:val="16"/>
                <w:szCs w:val="16"/>
              </w:rPr>
              <w:t>73.9</w:t>
            </w:r>
          </w:p>
          <w:p w:rsidR="002C4EC9" w:rsidRPr="005A5DE3" w:rsidRDefault="002C4EC9" w:rsidP="0076160D">
            <w:pPr>
              <w:rPr>
                <w:sz w:val="16"/>
                <w:szCs w:val="16"/>
              </w:rPr>
            </w:pPr>
            <w:r w:rsidRPr="005A5DE3">
              <w:rPr>
                <w:sz w:val="16"/>
                <w:szCs w:val="16"/>
              </w:rPr>
              <w:t>(-44.2,  191.9)</w:t>
            </w:r>
          </w:p>
        </w:tc>
        <w:tc>
          <w:tcPr>
            <w:tcW w:w="203" w:type="pct"/>
            <w:gridSpan w:val="2"/>
          </w:tcPr>
          <w:p w:rsidR="002C4EC9" w:rsidRPr="005A5DE3" w:rsidRDefault="002C4EC9" w:rsidP="0076160D">
            <w:pPr>
              <w:rPr>
                <w:sz w:val="16"/>
                <w:szCs w:val="16"/>
              </w:rPr>
            </w:pPr>
            <w:r w:rsidRPr="005A5DE3">
              <w:rPr>
                <w:sz w:val="16"/>
                <w:szCs w:val="16"/>
              </w:rPr>
              <w:t>0.22</w:t>
            </w:r>
          </w:p>
        </w:tc>
        <w:tc>
          <w:tcPr>
            <w:tcW w:w="661" w:type="pct"/>
            <w:gridSpan w:val="6"/>
            <w:vMerge/>
          </w:tcPr>
          <w:p w:rsidR="002C4EC9" w:rsidRPr="005A5DE3" w:rsidRDefault="002C4EC9" w:rsidP="0076160D">
            <w:pPr>
              <w:rPr>
                <w:sz w:val="16"/>
                <w:szCs w:val="16"/>
              </w:rPr>
            </w:pP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943"/>
          <w:jc w:val="center"/>
        </w:trPr>
        <w:tc>
          <w:tcPr>
            <w:tcW w:w="308" w:type="pct"/>
            <w:gridSpan w:val="2"/>
            <w:vMerge w:val="restart"/>
          </w:tcPr>
          <w:p w:rsidR="002C4EC9" w:rsidRPr="005A5DE3" w:rsidRDefault="002C4EC9" w:rsidP="0076160D">
            <w:pPr>
              <w:ind w:left="34" w:hanging="142"/>
              <w:rPr>
                <w:b/>
                <w:sz w:val="16"/>
                <w:szCs w:val="16"/>
                <w:vertAlign w:val="superscript"/>
              </w:rPr>
            </w:pPr>
            <w:r w:rsidRPr="005A5DE3">
              <w:rPr>
                <w:b/>
                <w:sz w:val="16"/>
                <w:szCs w:val="16"/>
              </w:rPr>
              <w:lastRenderedPageBreak/>
              <w:t>Krishnaveni, 2011</w:t>
            </w:r>
            <w:r>
              <w:rPr>
                <w:b/>
                <w:sz w:val="16"/>
                <w:szCs w:val="16"/>
                <w:vertAlign w:val="superscript"/>
              </w:rPr>
              <w:t>102</w:t>
            </w:r>
          </w:p>
        </w:tc>
        <w:tc>
          <w:tcPr>
            <w:tcW w:w="219" w:type="pct"/>
            <w:gridSpan w:val="2"/>
            <w:vMerge w:val="restart"/>
          </w:tcPr>
          <w:p w:rsidR="002C4EC9" w:rsidRPr="005A5DE3" w:rsidRDefault="002C4EC9" w:rsidP="0076160D">
            <w:pPr>
              <w:rPr>
                <w:sz w:val="16"/>
                <w:szCs w:val="16"/>
              </w:rPr>
            </w:pPr>
            <w:r w:rsidRPr="005A5DE3">
              <w:rPr>
                <w:sz w:val="16"/>
                <w:szCs w:val="16"/>
              </w:rPr>
              <w:t>4 (med)</w:t>
            </w:r>
          </w:p>
        </w:tc>
        <w:tc>
          <w:tcPr>
            <w:tcW w:w="220" w:type="pct"/>
            <w:gridSpan w:val="2"/>
            <w:vMerge w:val="restart"/>
          </w:tcPr>
          <w:p w:rsidR="002C4EC9" w:rsidRPr="005A5DE3" w:rsidRDefault="002C4EC9" w:rsidP="0076160D">
            <w:pPr>
              <w:rPr>
                <w:sz w:val="16"/>
                <w:szCs w:val="16"/>
              </w:rPr>
            </w:pPr>
            <w:r w:rsidRPr="005A5DE3">
              <w:rPr>
                <w:sz w:val="16"/>
                <w:szCs w:val="16"/>
              </w:rPr>
              <w:t>Cohort</w:t>
            </w:r>
          </w:p>
        </w:tc>
        <w:tc>
          <w:tcPr>
            <w:tcW w:w="390" w:type="pct"/>
            <w:gridSpan w:val="2"/>
            <w:vMerge w:val="restart"/>
          </w:tcPr>
          <w:p w:rsidR="002C4EC9" w:rsidRPr="005A5DE3" w:rsidRDefault="002C4EC9" w:rsidP="0076160D">
            <w:pPr>
              <w:rPr>
                <w:sz w:val="16"/>
                <w:szCs w:val="16"/>
              </w:rPr>
            </w:pPr>
            <w:r w:rsidRPr="005A5DE3">
              <w:rPr>
                <w:sz w:val="16"/>
                <w:szCs w:val="16"/>
              </w:rPr>
              <w:t>Mysore Parthenon Study, Mysore, India</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Children assessed at 5 years (n=506) and 9.5 years (n=469) using measuring tape, calipers and bioimpedence</w:t>
            </w:r>
          </w:p>
        </w:tc>
        <w:tc>
          <w:tcPr>
            <w:tcW w:w="399" w:type="pct"/>
            <w:gridSpan w:val="3"/>
            <w:vMerge w:val="restart"/>
          </w:tcPr>
          <w:p w:rsidR="002C4EC9" w:rsidRPr="005A5DE3" w:rsidRDefault="002C4EC9" w:rsidP="0076160D">
            <w:pPr>
              <w:rPr>
                <w:sz w:val="16"/>
                <w:szCs w:val="16"/>
              </w:rPr>
            </w:pPr>
            <w:r w:rsidRPr="005A5DE3">
              <w:rPr>
                <w:sz w:val="16"/>
                <w:szCs w:val="16"/>
              </w:rPr>
              <w:t>Arm muscle area (AMA; cm</w:t>
            </w:r>
            <w:r w:rsidRPr="005A5DE3">
              <w:rPr>
                <w:sz w:val="16"/>
                <w:szCs w:val="16"/>
                <w:vertAlign w:val="superscript"/>
              </w:rPr>
              <w:t>2</w:t>
            </w:r>
            <w:r w:rsidRPr="005A5DE3">
              <w:rPr>
                <w:sz w:val="16"/>
                <w:szCs w:val="16"/>
              </w:rPr>
              <w:t>)</w:t>
            </w:r>
          </w:p>
          <w:p w:rsidR="002C4EC9" w:rsidRPr="005A5DE3" w:rsidRDefault="002C4EC9" w:rsidP="0076160D">
            <w:pPr>
              <w:rPr>
                <w:sz w:val="16"/>
                <w:szCs w:val="16"/>
              </w:rPr>
            </w:pPr>
            <w:r w:rsidRPr="005A5DE3">
              <w:rPr>
                <w:sz w:val="16"/>
                <w:szCs w:val="16"/>
              </w:rPr>
              <w:t>Subscapular skinfold, thickness (mm),</w:t>
            </w:r>
          </w:p>
          <w:p w:rsidR="002C4EC9" w:rsidRPr="005A5DE3" w:rsidRDefault="002C4EC9" w:rsidP="0076160D">
            <w:pPr>
              <w:rPr>
                <w:sz w:val="16"/>
                <w:szCs w:val="16"/>
              </w:rPr>
            </w:pPr>
            <w:r w:rsidRPr="005A5DE3">
              <w:rPr>
                <w:sz w:val="16"/>
                <w:szCs w:val="16"/>
              </w:rPr>
              <w:t>Triceps skinfold thickness (mm),</w:t>
            </w:r>
          </w:p>
          <w:p w:rsidR="002C4EC9" w:rsidRPr="005A5DE3" w:rsidRDefault="002C4EC9" w:rsidP="0076160D">
            <w:pPr>
              <w:rPr>
                <w:sz w:val="16"/>
                <w:szCs w:val="16"/>
              </w:rPr>
            </w:pPr>
            <w:r w:rsidRPr="005A5DE3">
              <w:rPr>
                <w:sz w:val="16"/>
                <w:szCs w:val="16"/>
              </w:rPr>
              <w:t>Waist circumference,</w:t>
            </w:r>
          </w:p>
          <w:p w:rsidR="002C4EC9" w:rsidRPr="005A5DE3" w:rsidRDefault="002C4EC9" w:rsidP="0076160D">
            <w:pPr>
              <w:rPr>
                <w:sz w:val="16"/>
                <w:szCs w:val="16"/>
              </w:rPr>
            </w:pPr>
            <w:r w:rsidRPr="005A5DE3">
              <w:rPr>
                <w:sz w:val="16"/>
                <w:szCs w:val="16"/>
              </w:rPr>
              <w:t>Fat mass (kg),</w:t>
            </w:r>
          </w:p>
          <w:p w:rsidR="002C4EC9" w:rsidRPr="005A5DE3" w:rsidRDefault="002C4EC9" w:rsidP="0076160D">
            <w:pPr>
              <w:rPr>
                <w:sz w:val="16"/>
                <w:szCs w:val="16"/>
              </w:rPr>
            </w:pPr>
            <w:r w:rsidRPr="005A5DE3">
              <w:rPr>
                <w:sz w:val="16"/>
                <w:szCs w:val="16"/>
              </w:rPr>
              <w:t>Percent body fat (%),</w:t>
            </w:r>
          </w:p>
          <w:p w:rsidR="002C4EC9" w:rsidRPr="005A5DE3" w:rsidRDefault="002C4EC9" w:rsidP="0076160D">
            <w:pPr>
              <w:rPr>
                <w:sz w:val="16"/>
                <w:szCs w:val="16"/>
              </w:rPr>
            </w:pPr>
            <w:r w:rsidRPr="005A5DE3">
              <w:rPr>
                <w:sz w:val="16"/>
                <w:szCs w:val="16"/>
              </w:rPr>
              <w:t>Fat-free mass (kg),</w:t>
            </w:r>
          </w:p>
          <w:p w:rsidR="002C4EC9" w:rsidRPr="005A5DE3" w:rsidRDefault="002C4EC9" w:rsidP="0076160D">
            <w:pPr>
              <w:rPr>
                <w:sz w:val="16"/>
                <w:szCs w:val="16"/>
              </w:rPr>
            </w:pPr>
            <w:r w:rsidRPr="005A5DE3">
              <w:rPr>
                <w:sz w:val="16"/>
                <w:szCs w:val="16"/>
              </w:rPr>
              <w:t>Percent fat-free mass (%)</w:t>
            </w:r>
          </w:p>
          <w:p w:rsidR="002C4EC9" w:rsidRPr="005A5DE3" w:rsidRDefault="002C4EC9" w:rsidP="0076160D">
            <w:pPr>
              <w:rPr>
                <w:sz w:val="16"/>
                <w:szCs w:val="16"/>
              </w:rPr>
            </w:pPr>
          </w:p>
        </w:tc>
        <w:tc>
          <w:tcPr>
            <w:tcW w:w="483" w:type="pct"/>
            <w:gridSpan w:val="3"/>
            <w:vMerge w:val="restart"/>
          </w:tcPr>
          <w:p w:rsidR="002C4EC9" w:rsidRPr="005A5DE3" w:rsidRDefault="002C4EC9" w:rsidP="0076160D">
            <w:pPr>
              <w:rPr>
                <w:sz w:val="16"/>
                <w:szCs w:val="16"/>
              </w:rPr>
            </w:pPr>
            <w:r w:rsidRPr="005A5DE3">
              <w:rPr>
                <w:sz w:val="16"/>
                <w:szCs w:val="16"/>
              </w:rPr>
              <w:t>Offspring sex and age, maternal BMI, gestational diabetes, socioeconomic score, parity and religion</w:t>
            </w:r>
          </w:p>
        </w:tc>
        <w:tc>
          <w:tcPr>
            <w:tcW w:w="350" w:type="pct"/>
            <w:gridSpan w:val="4"/>
            <w:vMerge w:val="restart"/>
          </w:tcPr>
          <w:p w:rsidR="002C4EC9" w:rsidRPr="005A5DE3" w:rsidRDefault="002C4EC9" w:rsidP="0076160D">
            <w:pPr>
              <w:rPr>
                <w:sz w:val="16"/>
                <w:szCs w:val="16"/>
              </w:rPr>
            </w:pPr>
            <w:r w:rsidRPr="005A5DE3">
              <w:rPr>
                <w:sz w:val="16"/>
                <w:szCs w:val="16"/>
              </w:rPr>
              <w:t>28-32 weeks (at study entry)</w:t>
            </w:r>
          </w:p>
        </w:tc>
        <w:tc>
          <w:tcPr>
            <w:tcW w:w="660" w:type="pct"/>
            <w:gridSpan w:val="2"/>
            <w:vMerge w:val="restart"/>
          </w:tcPr>
          <w:p w:rsidR="002C4EC9" w:rsidRPr="005A5DE3" w:rsidRDefault="002C4EC9" w:rsidP="0076160D">
            <w:pPr>
              <w:rPr>
                <w:sz w:val="16"/>
                <w:szCs w:val="16"/>
              </w:rPr>
            </w:pPr>
            <w:r w:rsidRPr="005A5DE3">
              <w:rPr>
                <w:sz w:val="16"/>
                <w:szCs w:val="16"/>
              </w:rPr>
              <w:t>39.0 (24-58)</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67% of women had 25(OH)D &lt;50 nmol/l (the authors definition of deficiency)</w:t>
            </w:r>
          </w:p>
        </w:tc>
        <w:tc>
          <w:tcPr>
            <w:tcW w:w="788" w:type="pct"/>
            <w:gridSpan w:val="9"/>
            <w:vMerge w:val="restart"/>
          </w:tcPr>
          <w:p w:rsidR="002C4EC9" w:rsidRPr="005A5DE3" w:rsidRDefault="002C4EC9" w:rsidP="0076160D">
            <w:pPr>
              <w:rPr>
                <w:sz w:val="16"/>
                <w:szCs w:val="16"/>
              </w:rPr>
            </w:pPr>
            <w:r w:rsidRPr="005A5DE3">
              <w:rPr>
                <w:sz w:val="16"/>
                <w:szCs w:val="16"/>
              </w:rPr>
              <w:t>Not given</w:t>
            </w:r>
          </w:p>
        </w:tc>
        <w:tc>
          <w:tcPr>
            <w:tcW w:w="661" w:type="pct"/>
            <w:gridSpan w:val="6"/>
          </w:tcPr>
          <w:p w:rsidR="002C4EC9" w:rsidRPr="005A5DE3" w:rsidRDefault="002C4EC9" w:rsidP="0076160D">
            <w:pPr>
              <w:rPr>
                <w:sz w:val="16"/>
                <w:szCs w:val="16"/>
              </w:rPr>
            </w:pPr>
            <w:r w:rsidRPr="005A5DE3">
              <w:rPr>
                <w:sz w:val="16"/>
                <w:szCs w:val="16"/>
              </w:rPr>
              <w:t xml:space="preserve">Comparing offspring of mothers with and without 25(OH)D deficiency (deficient=0, non-deficient=1) </w:t>
            </w:r>
          </w:p>
        </w:tc>
        <w:tc>
          <w:tcPr>
            <w:tcW w:w="493" w:type="pct"/>
            <w:gridSpan w:val="3"/>
            <w:vMerge w:val="restart"/>
          </w:tcPr>
          <w:p w:rsidR="002C4EC9" w:rsidRPr="005A5DE3" w:rsidRDefault="002C4EC9" w:rsidP="0076160D">
            <w:pPr>
              <w:rPr>
                <w:sz w:val="16"/>
                <w:szCs w:val="16"/>
              </w:rPr>
            </w:pPr>
            <w:r w:rsidRPr="005A5DE3">
              <w:rPr>
                <w:sz w:val="16"/>
                <w:szCs w:val="16"/>
              </w:rPr>
              <w:t>At ages 5 and 9.5 years offspring born to women with 25(OH)D &lt;50 nmol/l in late pregnancy had significantly reduced arm-muscle area in comparison to those children born to mothers without deficient.</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No significant difference seen in any of the other anthropometric or body composition measurements</w:t>
            </w:r>
          </w:p>
        </w:tc>
      </w:tr>
      <w:tr w:rsidR="002C4EC9" w:rsidRPr="005A5DE3" w:rsidTr="0076160D">
        <w:trPr>
          <w:gridBefore w:val="1"/>
          <w:wBefore w:w="29" w:type="pct"/>
          <w:trHeight w:val="143"/>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788" w:type="pct"/>
            <w:gridSpan w:val="9"/>
            <w:vMerge/>
          </w:tcPr>
          <w:p w:rsidR="002C4EC9" w:rsidRPr="005A5DE3" w:rsidRDefault="002C4EC9" w:rsidP="0076160D">
            <w:pPr>
              <w:rPr>
                <w:sz w:val="16"/>
                <w:szCs w:val="16"/>
              </w:rPr>
            </w:pPr>
          </w:p>
        </w:tc>
        <w:tc>
          <w:tcPr>
            <w:tcW w:w="280" w:type="pct"/>
            <w:gridSpan w:val="2"/>
          </w:tcPr>
          <w:p w:rsidR="002C4EC9" w:rsidRPr="005A5DE3" w:rsidRDefault="002C4EC9" w:rsidP="0076160D">
            <w:pPr>
              <w:rPr>
                <w:sz w:val="16"/>
                <w:szCs w:val="16"/>
              </w:rPr>
            </w:pPr>
          </w:p>
        </w:tc>
        <w:tc>
          <w:tcPr>
            <w:tcW w:w="141" w:type="pct"/>
            <w:gridSpan w:val="2"/>
          </w:tcPr>
          <w:p w:rsidR="002C4EC9" w:rsidRPr="005A5DE3" w:rsidRDefault="002C4EC9" w:rsidP="0076160D">
            <w:pPr>
              <w:rPr>
                <w:sz w:val="16"/>
                <w:szCs w:val="16"/>
              </w:rPr>
            </w:pPr>
            <w:r w:rsidRPr="005A5DE3">
              <w:rPr>
                <w:rFonts w:cs="Calibri"/>
                <w:sz w:val="16"/>
                <w:szCs w:val="16"/>
              </w:rPr>
              <w:t>β</w:t>
            </w:r>
          </w:p>
        </w:tc>
        <w:tc>
          <w:tcPr>
            <w:tcW w:w="240" w:type="pct"/>
            <w:gridSpan w:val="2"/>
          </w:tcPr>
          <w:p w:rsidR="002C4EC9" w:rsidRPr="005A5DE3" w:rsidRDefault="002C4EC9" w:rsidP="0076160D">
            <w:pPr>
              <w:rPr>
                <w:sz w:val="16"/>
                <w:szCs w:val="16"/>
              </w:rPr>
            </w:pPr>
            <w:r w:rsidRPr="005A5DE3">
              <w:rPr>
                <w:sz w:val="16"/>
                <w:szCs w:val="16"/>
              </w:rPr>
              <w:t>P value</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131"/>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788" w:type="pct"/>
            <w:gridSpan w:val="9"/>
            <w:vMerge/>
          </w:tcPr>
          <w:p w:rsidR="002C4EC9" w:rsidRPr="005A5DE3" w:rsidRDefault="002C4EC9" w:rsidP="0076160D">
            <w:pPr>
              <w:rPr>
                <w:sz w:val="16"/>
                <w:szCs w:val="16"/>
              </w:rPr>
            </w:pPr>
          </w:p>
        </w:tc>
        <w:tc>
          <w:tcPr>
            <w:tcW w:w="661" w:type="pct"/>
            <w:gridSpan w:val="6"/>
          </w:tcPr>
          <w:p w:rsidR="002C4EC9" w:rsidRPr="005A5DE3" w:rsidRDefault="002C4EC9" w:rsidP="0076160D">
            <w:pPr>
              <w:rPr>
                <w:sz w:val="16"/>
                <w:szCs w:val="16"/>
              </w:rPr>
            </w:pPr>
            <w:r w:rsidRPr="005A5DE3">
              <w:rPr>
                <w:b/>
                <w:sz w:val="16"/>
                <w:szCs w:val="16"/>
              </w:rPr>
              <w:t>5 yr</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131"/>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788" w:type="pct"/>
            <w:gridSpan w:val="9"/>
            <w:vMerge/>
          </w:tcPr>
          <w:p w:rsidR="002C4EC9" w:rsidRPr="005A5DE3" w:rsidRDefault="002C4EC9" w:rsidP="0076160D">
            <w:pPr>
              <w:rPr>
                <w:sz w:val="16"/>
                <w:szCs w:val="16"/>
              </w:rPr>
            </w:pPr>
          </w:p>
        </w:tc>
        <w:tc>
          <w:tcPr>
            <w:tcW w:w="243" w:type="pct"/>
          </w:tcPr>
          <w:p w:rsidR="002C4EC9" w:rsidRPr="005A5DE3" w:rsidRDefault="002C4EC9" w:rsidP="0076160D">
            <w:pPr>
              <w:rPr>
                <w:sz w:val="16"/>
                <w:szCs w:val="16"/>
              </w:rPr>
            </w:pPr>
            <w:r w:rsidRPr="005A5DE3">
              <w:rPr>
                <w:sz w:val="16"/>
                <w:szCs w:val="16"/>
              </w:rPr>
              <w:t>AMA</w:t>
            </w:r>
          </w:p>
        </w:tc>
        <w:tc>
          <w:tcPr>
            <w:tcW w:w="178" w:type="pct"/>
            <w:gridSpan w:val="3"/>
          </w:tcPr>
          <w:p w:rsidR="002C4EC9" w:rsidRPr="005A5DE3" w:rsidRDefault="002C4EC9" w:rsidP="0076160D">
            <w:pPr>
              <w:rPr>
                <w:sz w:val="16"/>
                <w:szCs w:val="16"/>
              </w:rPr>
            </w:pPr>
            <w:r w:rsidRPr="005A5DE3">
              <w:rPr>
                <w:sz w:val="16"/>
                <w:szCs w:val="16"/>
              </w:rPr>
              <w:t>0.4</w:t>
            </w:r>
          </w:p>
        </w:tc>
        <w:tc>
          <w:tcPr>
            <w:tcW w:w="240" w:type="pct"/>
            <w:gridSpan w:val="2"/>
          </w:tcPr>
          <w:p w:rsidR="002C4EC9" w:rsidRPr="005A5DE3" w:rsidRDefault="002C4EC9" w:rsidP="0076160D">
            <w:pPr>
              <w:rPr>
                <w:sz w:val="16"/>
                <w:szCs w:val="16"/>
              </w:rPr>
            </w:pPr>
            <w:r w:rsidRPr="005A5DE3">
              <w:rPr>
                <w:sz w:val="16"/>
                <w:szCs w:val="16"/>
              </w:rPr>
              <w:t>0.01</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131"/>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788" w:type="pct"/>
            <w:gridSpan w:val="9"/>
            <w:vMerge/>
          </w:tcPr>
          <w:p w:rsidR="002C4EC9" w:rsidRPr="005A5DE3" w:rsidRDefault="002C4EC9" w:rsidP="0076160D">
            <w:pPr>
              <w:rPr>
                <w:sz w:val="16"/>
                <w:szCs w:val="16"/>
              </w:rPr>
            </w:pPr>
          </w:p>
        </w:tc>
        <w:tc>
          <w:tcPr>
            <w:tcW w:w="243" w:type="pct"/>
          </w:tcPr>
          <w:p w:rsidR="002C4EC9" w:rsidRPr="005A5DE3" w:rsidRDefault="002C4EC9" w:rsidP="0076160D">
            <w:pPr>
              <w:rPr>
                <w:sz w:val="16"/>
                <w:szCs w:val="16"/>
              </w:rPr>
            </w:pPr>
            <w:r w:rsidRPr="005A5DE3">
              <w:rPr>
                <w:sz w:val="16"/>
                <w:szCs w:val="16"/>
              </w:rPr>
              <w:t>Subscap</w:t>
            </w:r>
          </w:p>
        </w:tc>
        <w:tc>
          <w:tcPr>
            <w:tcW w:w="178" w:type="pct"/>
            <w:gridSpan w:val="3"/>
          </w:tcPr>
          <w:p w:rsidR="002C4EC9" w:rsidRPr="005A5DE3" w:rsidRDefault="002C4EC9" w:rsidP="0076160D">
            <w:pPr>
              <w:rPr>
                <w:sz w:val="16"/>
                <w:szCs w:val="16"/>
              </w:rPr>
            </w:pPr>
            <w:r w:rsidRPr="005A5DE3">
              <w:rPr>
                <w:sz w:val="16"/>
                <w:szCs w:val="16"/>
              </w:rPr>
              <w:t>.004</w:t>
            </w:r>
          </w:p>
        </w:tc>
        <w:tc>
          <w:tcPr>
            <w:tcW w:w="240" w:type="pct"/>
            <w:gridSpan w:val="2"/>
          </w:tcPr>
          <w:p w:rsidR="002C4EC9" w:rsidRPr="005A5DE3" w:rsidRDefault="002C4EC9" w:rsidP="0076160D">
            <w:pPr>
              <w:rPr>
                <w:sz w:val="16"/>
                <w:szCs w:val="16"/>
              </w:rPr>
            </w:pPr>
            <w:r w:rsidRPr="005A5DE3">
              <w:rPr>
                <w:sz w:val="16"/>
                <w:szCs w:val="16"/>
              </w:rPr>
              <w:t>0.86</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131"/>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788" w:type="pct"/>
            <w:gridSpan w:val="9"/>
            <w:vMerge/>
          </w:tcPr>
          <w:p w:rsidR="002C4EC9" w:rsidRPr="005A5DE3" w:rsidRDefault="002C4EC9" w:rsidP="0076160D">
            <w:pPr>
              <w:rPr>
                <w:sz w:val="16"/>
                <w:szCs w:val="16"/>
              </w:rPr>
            </w:pPr>
          </w:p>
        </w:tc>
        <w:tc>
          <w:tcPr>
            <w:tcW w:w="243" w:type="pct"/>
          </w:tcPr>
          <w:p w:rsidR="002C4EC9" w:rsidRPr="005A5DE3" w:rsidRDefault="002C4EC9" w:rsidP="0076160D">
            <w:pPr>
              <w:rPr>
                <w:sz w:val="16"/>
                <w:szCs w:val="16"/>
              </w:rPr>
            </w:pPr>
            <w:r w:rsidRPr="005A5DE3">
              <w:rPr>
                <w:sz w:val="16"/>
                <w:szCs w:val="16"/>
              </w:rPr>
              <w:t>Triceps</w:t>
            </w:r>
          </w:p>
        </w:tc>
        <w:tc>
          <w:tcPr>
            <w:tcW w:w="178" w:type="pct"/>
            <w:gridSpan w:val="3"/>
          </w:tcPr>
          <w:p w:rsidR="002C4EC9" w:rsidRPr="005A5DE3" w:rsidRDefault="002C4EC9" w:rsidP="0076160D">
            <w:pPr>
              <w:rPr>
                <w:sz w:val="16"/>
                <w:szCs w:val="16"/>
              </w:rPr>
            </w:pPr>
            <w:r w:rsidRPr="005A5DE3">
              <w:rPr>
                <w:sz w:val="16"/>
                <w:szCs w:val="16"/>
              </w:rPr>
              <w:t>0.01</w:t>
            </w:r>
          </w:p>
        </w:tc>
        <w:tc>
          <w:tcPr>
            <w:tcW w:w="240" w:type="pct"/>
            <w:gridSpan w:val="2"/>
          </w:tcPr>
          <w:p w:rsidR="002C4EC9" w:rsidRPr="005A5DE3" w:rsidRDefault="002C4EC9" w:rsidP="0076160D">
            <w:pPr>
              <w:rPr>
                <w:sz w:val="16"/>
                <w:szCs w:val="16"/>
              </w:rPr>
            </w:pPr>
            <w:r w:rsidRPr="005A5DE3">
              <w:rPr>
                <w:sz w:val="16"/>
                <w:szCs w:val="16"/>
              </w:rPr>
              <w:t>0.55</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131"/>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788" w:type="pct"/>
            <w:gridSpan w:val="9"/>
            <w:vMerge/>
          </w:tcPr>
          <w:p w:rsidR="002C4EC9" w:rsidRPr="005A5DE3" w:rsidRDefault="002C4EC9" w:rsidP="0076160D">
            <w:pPr>
              <w:rPr>
                <w:sz w:val="16"/>
                <w:szCs w:val="16"/>
              </w:rPr>
            </w:pPr>
          </w:p>
        </w:tc>
        <w:tc>
          <w:tcPr>
            <w:tcW w:w="243" w:type="pct"/>
          </w:tcPr>
          <w:p w:rsidR="002C4EC9" w:rsidRPr="005A5DE3" w:rsidRDefault="002C4EC9" w:rsidP="0076160D">
            <w:pPr>
              <w:rPr>
                <w:sz w:val="16"/>
                <w:szCs w:val="16"/>
              </w:rPr>
            </w:pPr>
            <w:r w:rsidRPr="005A5DE3">
              <w:rPr>
                <w:sz w:val="16"/>
                <w:szCs w:val="16"/>
              </w:rPr>
              <w:t>Waist</w:t>
            </w:r>
          </w:p>
        </w:tc>
        <w:tc>
          <w:tcPr>
            <w:tcW w:w="178" w:type="pct"/>
            <w:gridSpan w:val="3"/>
          </w:tcPr>
          <w:p w:rsidR="002C4EC9" w:rsidRPr="005A5DE3" w:rsidRDefault="002C4EC9" w:rsidP="0076160D">
            <w:pPr>
              <w:rPr>
                <w:sz w:val="16"/>
                <w:szCs w:val="16"/>
              </w:rPr>
            </w:pPr>
            <w:r w:rsidRPr="005A5DE3">
              <w:rPr>
                <w:sz w:val="16"/>
                <w:szCs w:val="16"/>
              </w:rPr>
              <w:t>0.07</w:t>
            </w:r>
          </w:p>
        </w:tc>
        <w:tc>
          <w:tcPr>
            <w:tcW w:w="240" w:type="pct"/>
            <w:gridSpan w:val="2"/>
          </w:tcPr>
          <w:p w:rsidR="002C4EC9" w:rsidRPr="005A5DE3" w:rsidRDefault="002C4EC9" w:rsidP="0076160D">
            <w:pPr>
              <w:rPr>
                <w:sz w:val="16"/>
                <w:szCs w:val="16"/>
              </w:rPr>
            </w:pPr>
            <w:r w:rsidRPr="005A5DE3">
              <w:rPr>
                <w:sz w:val="16"/>
                <w:szCs w:val="16"/>
              </w:rPr>
              <w:t>0.81</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131"/>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788" w:type="pct"/>
            <w:gridSpan w:val="9"/>
            <w:vMerge/>
          </w:tcPr>
          <w:p w:rsidR="002C4EC9" w:rsidRPr="005A5DE3" w:rsidRDefault="002C4EC9" w:rsidP="0076160D">
            <w:pPr>
              <w:rPr>
                <w:sz w:val="16"/>
                <w:szCs w:val="16"/>
              </w:rPr>
            </w:pPr>
          </w:p>
        </w:tc>
        <w:tc>
          <w:tcPr>
            <w:tcW w:w="243" w:type="pct"/>
          </w:tcPr>
          <w:p w:rsidR="002C4EC9" w:rsidRPr="005A5DE3" w:rsidRDefault="002C4EC9" w:rsidP="0076160D">
            <w:pPr>
              <w:rPr>
                <w:sz w:val="16"/>
                <w:szCs w:val="16"/>
              </w:rPr>
            </w:pPr>
            <w:r w:rsidRPr="005A5DE3">
              <w:rPr>
                <w:sz w:val="16"/>
                <w:szCs w:val="16"/>
              </w:rPr>
              <w:t>Fat mass</w:t>
            </w:r>
          </w:p>
        </w:tc>
        <w:tc>
          <w:tcPr>
            <w:tcW w:w="178" w:type="pct"/>
            <w:gridSpan w:val="3"/>
          </w:tcPr>
          <w:p w:rsidR="002C4EC9" w:rsidRPr="005A5DE3" w:rsidRDefault="002C4EC9" w:rsidP="0076160D">
            <w:pPr>
              <w:rPr>
                <w:sz w:val="16"/>
                <w:szCs w:val="16"/>
              </w:rPr>
            </w:pPr>
            <w:r w:rsidRPr="005A5DE3">
              <w:rPr>
                <w:sz w:val="16"/>
                <w:szCs w:val="16"/>
              </w:rPr>
              <w:t>-0.01</w:t>
            </w:r>
          </w:p>
        </w:tc>
        <w:tc>
          <w:tcPr>
            <w:tcW w:w="240" w:type="pct"/>
            <w:gridSpan w:val="2"/>
          </w:tcPr>
          <w:p w:rsidR="002C4EC9" w:rsidRPr="005A5DE3" w:rsidRDefault="002C4EC9" w:rsidP="0076160D">
            <w:pPr>
              <w:rPr>
                <w:sz w:val="16"/>
                <w:szCs w:val="16"/>
              </w:rPr>
            </w:pPr>
            <w:r w:rsidRPr="005A5DE3">
              <w:rPr>
                <w:sz w:val="16"/>
                <w:szCs w:val="16"/>
              </w:rPr>
              <w:t>0.92</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131"/>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788" w:type="pct"/>
            <w:gridSpan w:val="9"/>
            <w:vMerge/>
          </w:tcPr>
          <w:p w:rsidR="002C4EC9" w:rsidRPr="005A5DE3" w:rsidRDefault="002C4EC9" w:rsidP="0076160D">
            <w:pPr>
              <w:rPr>
                <w:sz w:val="16"/>
                <w:szCs w:val="16"/>
              </w:rPr>
            </w:pPr>
          </w:p>
        </w:tc>
        <w:tc>
          <w:tcPr>
            <w:tcW w:w="243" w:type="pct"/>
          </w:tcPr>
          <w:p w:rsidR="002C4EC9" w:rsidRPr="005A5DE3" w:rsidRDefault="002C4EC9" w:rsidP="0076160D">
            <w:pPr>
              <w:rPr>
                <w:sz w:val="16"/>
                <w:szCs w:val="16"/>
              </w:rPr>
            </w:pPr>
            <w:r w:rsidRPr="005A5DE3">
              <w:rPr>
                <w:sz w:val="16"/>
                <w:szCs w:val="16"/>
              </w:rPr>
              <w:t>%Fat</w:t>
            </w:r>
          </w:p>
        </w:tc>
        <w:tc>
          <w:tcPr>
            <w:tcW w:w="178" w:type="pct"/>
            <w:gridSpan w:val="3"/>
          </w:tcPr>
          <w:p w:rsidR="002C4EC9" w:rsidRPr="005A5DE3" w:rsidRDefault="002C4EC9" w:rsidP="0076160D">
            <w:pPr>
              <w:rPr>
                <w:sz w:val="16"/>
                <w:szCs w:val="16"/>
              </w:rPr>
            </w:pPr>
            <w:r w:rsidRPr="005A5DE3">
              <w:rPr>
                <w:sz w:val="16"/>
                <w:szCs w:val="16"/>
              </w:rPr>
              <w:t>-0.4</w:t>
            </w:r>
          </w:p>
        </w:tc>
        <w:tc>
          <w:tcPr>
            <w:tcW w:w="240" w:type="pct"/>
            <w:gridSpan w:val="2"/>
          </w:tcPr>
          <w:p w:rsidR="002C4EC9" w:rsidRPr="005A5DE3" w:rsidRDefault="002C4EC9" w:rsidP="0076160D">
            <w:pPr>
              <w:rPr>
                <w:sz w:val="16"/>
                <w:szCs w:val="16"/>
              </w:rPr>
            </w:pPr>
            <w:r w:rsidRPr="005A5DE3">
              <w:rPr>
                <w:sz w:val="16"/>
                <w:szCs w:val="16"/>
              </w:rPr>
              <w:t>0.48</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131"/>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788" w:type="pct"/>
            <w:gridSpan w:val="9"/>
            <w:vMerge/>
          </w:tcPr>
          <w:p w:rsidR="002C4EC9" w:rsidRPr="005A5DE3" w:rsidRDefault="002C4EC9" w:rsidP="0076160D">
            <w:pPr>
              <w:rPr>
                <w:sz w:val="16"/>
                <w:szCs w:val="16"/>
              </w:rPr>
            </w:pPr>
          </w:p>
        </w:tc>
        <w:tc>
          <w:tcPr>
            <w:tcW w:w="243" w:type="pct"/>
          </w:tcPr>
          <w:p w:rsidR="002C4EC9" w:rsidRPr="005A5DE3" w:rsidRDefault="002C4EC9" w:rsidP="0076160D">
            <w:pPr>
              <w:rPr>
                <w:sz w:val="16"/>
                <w:szCs w:val="16"/>
              </w:rPr>
            </w:pPr>
            <w:r w:rsidRPr="005A5DE3">
              <w:rPr>
                <w:sz w:val="16"/>
                <w:szCs w:val="16"/>
              </w:rPr>
              <w:t>Fat-free mass</w:t>
            </w:r>
          </w:p>
        </w:tc>
        <w:tc>
          <w:tcPr>
            <w:tcW w:w="178" w:type="pct"/>
            <w:gridSpan w:val="3"/>
          </w:tcPr>
          <w:p w:rsidR="002C4EC9" w:rsidRPr="005A5DE3" w:rsidRDefault="002C4EC9" w:rsidP="0076160D">
            <w:pPr>
              <w:rPr>
                <w:sz w:val="16"/>
                <w:szCs w:val="16"/>
              </w:rPr>
            </w:pPr>
            <w:r w:rsidRPr="005A5DE3">
              <w:rPr>
                <w:sz w:val="16"/>
                <w:szCs w:val="16"/>
              </w:rPr>
              <w:t>0.1</w:t>
            </w:r>
          </w:p>
        </w:tc>
        <w:tc>
          <w:tcPr>
            <w:tcW w:w="240" w:type="pct"/>
            <w:gridSpan w:val="2"/>
          </w:tcPr>
          <w:p w:rsidR="002C4EC9" w:rsidRPr="005A5DE3" w:rsidRDefault="002C4EC9" w:rsidP="0076160D">
            <w:pPr>
              <w:rPr>
                <w:sz w:val="16"/>
                <w:szCs w:val="16"/>
              </w:rPr>
            </w:pPr>
            <w:r w:rsidRPr="005A5DE3">
              <w:rPr>
                <w:sz w:val="16"/>
                <w:szCs w:val="16"/>
              </w:rPr>
              <w:t>0.33</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131"/>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788" w:type="pct"/>
            <w:gridSpan w:val="9"/>
            <w:vMerge/>
          </w:tcPr>
          <w:p w:rsidR="002C4EC9" w:rsidRPr="005A5DE3" w:rsidRDefault="002C4EC9" w:rsidP="0076160D">
            <w:pPr>
              <w:rPr>
                <w:sz w:val="16"/>
                <w:szCs w:val="16"/>
              </w:rPr>
            </w:pPr>
          </w:p>
        </w:tc>
        <w:tc>
          <w:tcPr>
            <w:tcW w:w="243" w:type="pct"/>
          </w:tcPr>
          <w:p w:rsidR="002C4EC9" w:rsidRPr="005A5DE3" w:rsidRDefault="002C4EC9" w:rsidP="0076160D">
            <w:pPr>
              <w:rPr>
                <w:sz w:val="16"/>
                <w:szCs w:val="16"/>
              </w:rPr>
            </w:pPr>
            <w:r w:rsidRPr="005A5DE3">
              <w:rPr>
                <w:sz w:val="16"/>
                <w:szCs w:val="16"/>
              </w:rPr>
              <w:t>% fat free mass</w:t>
            </w:r>
          </w:p>
        </w:tc>
        <w:tc>
          <w:tcPr>
            <w:tcW w:w="178" w:type="pct"/>
            <w:gridSpan w:val="3"/>
          </w:tcPr>
          <w:p w:rsidR="002C4EC9" w:rsidRPr="005A5DE3" w:rsidRDefault="002C4EC9" w:rsidP="0076160D">
            <w:pPr>
              <w:rPr>
                <w:sz w:val="16"/>
                <w:szCs w:val="16"/>
              </w:rPr>
            </w:pPr>
            <w:r w:rsidRPr="005A5DE3">
              <w:rPr>
                <w:sz w:val="16"/>
                <w:szCs w:val="16"/>
              </w:rPr>
              <w:t>0.3</w:t>
            </w:r>
          </w:p>
        </w:tc>
        <w:tc>
          <w:tcPr>
            <w:tcW w:w="240" w:type="pct"/>
            <w:gridSpan w:val="2"/>
          </w:tcPr>
          <w:p w:rsidR="002C4EC9" w:rsidRPr="005A5DE3" w:rsidRDefault="002C4EC9" w:rsidP="0076160D">
            <w:pPr>
              <w:rPr>
                <w:sz w:val="16"/>
                <w:szCs w:val="16"/>
              </w:rPr>
            </w:pPr>
            <w:r w:rsidRPr="005A5DE3">
              <w:rPr>
                <w:sz w:val="16"/>
                <w:szCs w:val="16"/>
              </w:rPr>
              <w:t>0.51</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131"/>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788" w:type="pct"/>
            <w:gridSpan w:val="9"/>
            <w:vMerge/>
          </w:tcPr>
          <w:p w:rsidR="002C4EC9" w:rsidRPr="005A5DE3" w:rsidRDefault="002C4EC9" w:rsidP="0076160D">
            <w:pPr>
              <w:rPr>
                <w:sz w:val="16"/>
                <w:szCs w:val="16"/>
              </w:rPr>
            </w:pPr>
          </w:p>
        </w:tc>
        <w:tc>
          <w:tcPr>
            <w:tcW w:w="661" w:type="pct"/>
            <w:gridSpan w:val="6"/>
          </w:tcPr>
          <w:p w:rsidR="002C4EC9" w:rsidRPr="005A5DE3" w:rsidRDefault="002C4EC9" w:rsidP="0076160D">
            <w:pPr>
              <w:rPr>
                <w:sz w:val="16"/>
                <w:szCs w:val="16"/>
              </w:rPr>
            </w:pPr>
            <w:r w:rsidRPr="005A5DE3">
              <w:rPr>
                <w:b/>
                <w:sz w:val="16"/>
                <w:szCs w:val="16"/>
              </w:rPr>
              <w:t>9.5 yr</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131"/>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788" w:type="pct"/>
            <w:gridSpan w:val="9"/>
            <w:vMerge/>
          </w:tcPr>
          <w:p w:rsidR="002C4EC9" w:rsidRPr="005A5DE3" w:rsidRDefault="002C4EC9" w:rsidP="0076160D">
            <w:pPr>
              <w:rPr>
                <w:sz w:val="16"/>
                <w:szCs w:val="16"/>
              </w:rPr>
            </w:pPr>
          </w:p>
        </w:tc>
        <w:tc>
          <w:tcPr>
            <w:tcW w:w="243" w:type="pct"/>
          </w:tcPr>
          <w:p w:rsidR="002C4EC9" w:rsidRPr="005A5DE3" w:rsidRDefault="002C4EC9" w:rsidP="0076160D">
            <w:pPr>
              <w:rPr>
                <w:sz w:val="16"/>
                <w:szCs w:val="16"/>
              </w:rPr>
            </w:pPr>
            <w:r w:rsidRPr="005A5DE3">
              <w:rPr>
                <w:sz w:val="16"/>
                <w:szCs w:val="16"/>
              </w:rPr>
              <w:t>AMA</w:t>
            </w:r>
          </w:p>
        </w:tc>
        <w:tc>
          <w:tcPr>
            <w:tcW w:w="178" w:type="pct"/>
            <w:gridSpan w:val="3"/>
          </w:tcPr>
          <w:p w:rsidR="002C4EC9" w:rsidRPr="005A5DE3" w:rsidRDefault="002C4EC9" w:rsidP="0076160D">
            <w:pPr>
              <w:rPr>
                <w:sz w:val="16"/>
                <w:szCs w:val="16"/>
              </w:rPr>
            </w:pPr>
            <w:r w:rsidRPr="005A5DE3">
              <w:rPr>
                <w:sz w:val="16"/>
                <w:szCs w:val="16"/>
              </w:rPr>
              <w:t>0.7</w:t>
            </w:r>
          </w:p>
        </w:tc>
        <w:tc>
          <w:tcPr>
            <w:tcW w:w="240" w:type="pct"/>
            <w:gridSpan w:val="2"/>
          </w:tcPr>
          <w:p w:rsidR="002C4EC9" w:rsidRPr="005A5DE3" w:rsidRDefault="002C4EC9" w:rsidP="0076160D">
            <w:pPr>
              <w:rPr>
                <w:sz w:val="16"/>
                <w:szCs w:val="16"/>
              </w:rPr>
            </w:pPr>
            <w:r w:rsidRPr="005A5DE3">
              <w:rPr>
                <w:sz w:val="16"/>
                <w:szCs w:val="16"/>
              </w:rPr>
              <w:t>0.02</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131"/>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788" w:type="pct"/>
            <w:gridSpan w:val="9"/>
            <w:vMerge/>
          </w:tcPr>
          <w:p w:rsidR="002C4EC9" w:rsidRPr="005A5DE3" w:rsidRDefault="002C4EC9" w:rsidP="0076160D">
            <w:pPr>
              <w:rPr>
                <w:sz w:val="16"/>
                <w:szCs w:val="16"/>
              </w:rPr>
            </w:pPr>
          </w:p>
        </w:tc>
        <w:tc>
          <w:tcPr>
            <w:tcW w:w="243" w:type="pct"/>
          </w:tcPr>
          <w:p w:rsidR="002C4EC9" w:rsidRPr="005A5DE3" w:rsidRDefault="002C4EC9" w:rsidP="0076160D">
            <w:pPr>
              <w:rPr>
                <w:sz w:val="16"/>
                <w:szCs w:val="16"/>
              </w:rPr>
            </w:pPr>
            <w:r w:rsidRPr="005A5DE3">
              <w:rPr>
                <w:sz w:val="16"/>
                <w:szCs w:val="16"/>
              </w:rPr>
              <w:t>Subscap</w:t>
            </w:r>
          </w:p>
        </w:tc>
        <w:tc>
          <w:tcPr>
            <w:tcW w:w="178" w:type="pct"/>
            <w:gridSpan w:val="3"/>
          </w:tcPr>
          <w:p w:rsidR="002C4EC9" w:rsidRPr="005A5DE3" w:rsidRDefault="002C4EC9" w:rsidP="0076160D">
            <w:pPr>
              <w:rPr>
                <w:sz w:val="16"/>
                <w:szCs w:val="16"/>
              </w:rPr>
            </w:pPr>
            <w:r w:rsidRPr="005A5DE3">
              <w:rPr>
                <w:sz w:val="16"/>
                <w:szCs w:val="16"/>
              </w:rPr>
              <w:t>-.009</w:t>
            </w:r>
          </w:p>
        </w:tc>
        <w:tc>
          <w:tcPr>
            <w:tcW w:w="240" w:type="pct"/>
            <w:gridSpan w:val="2"/>
          </w:tcPr>
          <w:p w:rsidR="002C4EC9" w:rsidRPr="005A5DE3" w:rsidRDefault="002C4EC9" w:rsidP="0076160D">
            <w:pPr>
              <w:rPr>
                <w:sz w:val="16"/>
                <w:szCs w:val="16"/>
              </w:rPr>
            </w:pPr>
            <w:r w:rsidRPr="005A5DE3">
              <w:rPr>
                <w:sz w:val="16"/>
                <w:szCs w:val="16"/>
              </w:rPr>
              <w:t>0.80</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131"/>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788" w:type="pct"/>
            <w:gridSpan w:val="9"/>
            <w:vMerge/>
          </w:tcPr>
          <w:p w:rsidR="002C4EC9" w:rsidRPr="005A5DE3" w:rsidRDefault="002C4EC9" w:rsidP="0076160D">
            <w:pPr>
              <w:rPr>
                <w:sz w:val="16"/>
                <w:szCs w:val="16"/>
              </w:rPr>
            </w:pPr>
          </w:p>
        </w:tc>
        <w:tc>
          <w:tcPr>
            <w:tcW w:w="243" w:type="pct"/>
          </w:tcPr>
          <w:p w:rsidR="002C4EC9" w:rsidRPr="005A5DE3" w:rsidRDefault="002C4EC9" w:rsidP="0076160D">
            <w:pPr>
              <w:rPr>
                <w:sz w:val="16"/>
                <w:szCs w:val="16"/>
              </w:rPr>
            </w:pPr>
            <w:r w:rsidRPr="005A5DE3">
              <w:rPr>
                <w:sz w:val="16"/>
                <w:szCs w:val="16"/>
              </w:rPr>
              <w:t>Triceps</w:t>
            </w:r>
          </w:p>
        </w:tc>
        <w:tc>
          <w:tcPr>
            <w:tcW w:w="178" w:type="pct"/>
            <w:gridSpan w:val="3"/>
          </w:tcPr>
          <w:p w:rsidR="002C4EC9" w:rsidRPr="005A5DE3" w:rsidRDefault="002C4EC9" w:rsidP="0076160D">
            <w:pPr>
              <w:rPr>
                <w:sz w:val="16"/>
                <w:szCs w:val="16"/>
              </w:rPr>
            </w:pPr>
            <w:r w:rsidRPr="005A5DE3">
              <w:rPr>
                <w:sz w:val="16"/>
                <w:szCs w:val="16"/>
              </w:rPr>
              <w:t>.004</w:t>
            </w:r>
          </w:p>
        </w:tc>
        <w:tc>
          <w:tcPr>
            <w:tcW w:w="240" w:type="pct"/>
            <w:gridSpan w:val="2"/>
          </w:tcPr>
          <w:p w:rsidR="002C4EC9" w:rsidRPr="005A5DE3" w:rsidRDefault="002C4EC9" w:rsidP="0076160D">
            <w:pPr>
              <w:rPr>
                <w:sz w:val="16"/>
                <w:szCs w:val="16"/>
              </w:rPr>
            </w:pPr>
            <w:r w:rsidRPr="005A5DE3">
              <w:rPr>
                <w:sz w:val="16"/>
                <w:szCs w:val="16"/>
              </w:rPr>
              <w:t>0.88</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131"/>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788" w:type="pct"/>
            <w:gridSpan w:val="9"/>
            <w:vMerge/>
          </w:tcPr>
          <w:p w:rsidR="002C4EC9" w:rsidRPr="005A5DE3" w:rsidRDefault="002C4EC9" w:rsidP="0076160D">
            <w:pPr>
              <w:rPr>
                <w:sz w:val="16"/>
                <w:szCs w:val="16"/>
              </w:rPr>
            </w:pPr>
          </w:p>
        </w:tc>
        <w:tc>
          <w:tcPr>
            <w:tcW w:w="243" w:type="pct"/>
          </w:tcPr>
          <w:p w:rsidR="002C4EC9" w:rsidRPr="005A5DE3" w:rsidRDefault="002C4EC9" w:rsidP="0076160D">
            <w:pPr>
              <w:rPr>
                <w:sz w:val="16"/>
                <w:szCs w:val="16"/>
              </w:rPr>
            </w:pPr>
            <w:r w:rsidRPr="005A5DE3">
              <w:rPr>
                <w:sz w:val="16"/>
                <w:szCs w:val="16"/>
              </w:rPr>
              <w:t>Waist</w:t>
            </w:r>
          </w:p>
        </w:tc>
        <w:tc>
          <w:tcPr>
            <w:tcW w:w="178" w:type="pct"/>
            <w:gridSpan w:val="3"/>
          </w:tcPr>
          <w:p w:rsidR="002C4EC9" w:rsidRPr="005A5DE3" w:rsidRDefault="002C4EC9" w:rsidP="0076160D">
            <w:pPr>
              <w:rPr>
                <w:sz w:val="16"/>
                <w:szCs w:val="16"/>
              </w:rPr>
            </w:pPr>
            <w:r w:rsidRPr="005A5DE3">
              <w:rPr>
                <w:sz w:val="16"/>
                <w:szCs w:val="16"/>
              </w:rPr>
              <w:t>0.3</w:t>
            </w:r>
          </w:p>
        </w:tc>
        <w:tc>
          <w:tcPr>
            <w:tcW w:w="240" w:type="pct"/>
            <w:gridSpan w:val="2"/>
          </w:tcPr>
          <w:p w:rsidR="002C4EC9" w:rsidRPr="005A5DE3" w:rsidRDefault="002C4EC9" w:rsidP="0076160D">
            <w:pPr>
              <w:rPr>
                <w:sz w:val="16"/>
                <w:szCs w:val="16"/>
              </w:rPr>
            </w:pPr>
            <w:r w:rsidRPr="005A5DE3">
              <w:rPr>
                <w:sz w:val="16"/>
                <w:szCs w:val="16"/>
              </w:rPr>
              <w:t>0.62</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131"/>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788" w:type="pct"/>
            <w:gridSpan w:val="9"/>
            <w:vMerge/>
          </w:tcPr>
          <w:p w:rsidR="002C4EC9" w:rsidRPr="005A5DE3" w:rsidRDefault="002C4EC9" w:rsidP="0076160D">
            <w:pPr>
              <w:rPr>
                <w:sz w:val="16"/>
                <w:szCs w:val="16"/>
              </w:rPr>
            </w:pPr>
          </w:p>
        </w:tc>
        <w:tc>
          <w:tcPr>
            <w:tcW w:w="243" w:type="pct"/>
          </w:tcPr>
          <w:p w:rsidR="002C4EC9" w:rsidRPr="005A5DE3" w:rsidRDefault="002C4EC9" w:rsidP="0076160D">
            <w:pPr>
              <w:rPr>
                <w:sz w:val="16"/>
                <w:szCs w:val="16"/>
              </w:rPr>
            </w:pPr>
            <w:r w:rsidRPr="005A5DE3">
              <w:rPr>
                <w:sz w:val="16"/>
                <w:szCs w:val="16"/>
              </w:rPr>
              <w:t>Fat mass</w:t>
            </w:r>
          </w:p>
        </w:tc>
        <w:tc>
          <w:tcPr>
            <w:tcW w:w="178" w:type="pct"/>
            <w:gridSpan w:val="3"/>
          </w:tcPr>
          <w:p w:rsidR="002C4EC9" w:rsidRPr="005A5DE3" w:rsidRDefault="002C4EC9" w:rsidP="0076160D">
            <w:pPr>
              <w:rPr>
                <w:sz w:val="16"/>
                <w:szCs w:val="16"/>
              </w:rPr>
            </w:pPr>
            <w:r w:rsidRPr="005A5DE3">
              <w:rPr>
                <w:sz w:val="16"/>
                <w:szCs w:val="16"/>
              </w:rPr>
              <w:t>-0.07</w:t>
            </w:r>
          </w:p>
        </w:tc>
        <w:tc>
          <w:tcPr>
            <w:tcW w:w="240" w:type="pct"/>
            <w:gridSpan w:val="2"/>
          </w:tcPr>
          <w:p w:rsidR="002C4EC9" w:rsidRPr="005A5DE3" w:rsidRDefault="002C4EC9" w:rsidP="0076160D">
            <w:pPr>
              <w:rPr>
                <w:sz w:val="16"/>
                <w:szCs w:val="16"/>
              </w:rPr>
            </w:pPr>
            <w:r w:rsidRPr="005A5DE3">
              <w:rPr>
                <w:sz w:val="16"/>
                <w:szCs w:val="16"/>
              </w:rPr>
              <w:t>0.77</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131"/>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788" w:type="pct"/>
            <w:gridSpan w:val="9"/>
            <w:vMerge/>
          </w:tcPr>
          <w:p w:rsidR="002C4EC9" w:rsidRPr="005A5DE3" w:rsidRDefault="002C4EC9" w:rsidP="0076160D">
            <w:pPr>
              <w:rPr>
                <w:sz w:val="16"/>
                <w:szCs w:val="16"/>
              </w:rPr>
            </w:pPr>
          </w:p>
        </w:tc>
        <w:tc>
          <w:tcPr>
            <w:tcW w:w="243" w:type="pct"/>
          </w:tcPr>
          <w:p w:rsidR="002C4EC9" w:rsidRPr="005A5DE3" w:rsidRDefault="002C4EC9" w:rsidP="0076160D">
            <w:pPr>
              <w:rPr>
                <w:sz w:val="16"/>
                <w:szCs w:val="16"/>
              </w:rPr>
            </w:pPr>
            <w:r w:rsidRPr="005A5DE3">
              <w:rPr>
                <w:sz w:val="16"/>
                <w:szCs w:val="16"/>
              </w:rPr>
              <w:t>%Fat mass</w:t>
            </w:r>
          </w:p>
        </w:tc>
        <w:tc>
          <w:tcPr>
            <w:tcW w:w="178" w:type="pct"/>
            <w:gridSpan w:val="3"/>
          </w:tcPr>
          <w:p w:rsidR="002C4EC9" w:rsidRPr="005A5DE3" w:rsidRDefault="002C4EC9" w:rsidP="0076160D">
            <w:pPr>
              <w:rPr>
                <w:sz w:val="16"/>
                <w:szCs w:val="16"/>
              </w:rPr>
            </w:pPr>
            <w:r w:rsidRPr="005A5DE3">
              <w:rPr>
                <w:sz w:val="16"/>
                <w:szCs w:val="16"/>
              </w:rPr>
              <w:t>-0.6</w:t>
            </w:r>
          </w:p>
        </w:tc>
        <w:tc>
          <w:tcPr>
            <w:tcW w:w="240" w:type="pct"/>
            <w:gridSpan w:val="2"/>
          </w:tcPr>
          <w:p w:rsidR="002C4EC9" w:rsidRPr="005A5DE3" w:rsidRDefault="002C4EC9" w:rsidP="0076160D">
            <w:pPr>
              <w:rPr>
                <w:sz w:val="16"/>
                <w:szCs w:val="16"/>
              </w:rPr>
            </w:pPr>
            <w:r w:rsidRPr="005A5DE3">
              <w:rPr>
                <w:sz w:val="16"/>
                <w:szCs w:val="16"/>
              </w:rPr>
              <w:t>0.34</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195"/>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788" w:type="pct"/>
            <w:gridSpan w:val="9"/>
            <w:vMerge/>
          </w:tcPr>
          <w:p w:rsidR="002C4EC9" w:rsidRPr="005A5DE3" w:rsidRDefault="002C4EC9" w:rsidP="0076160D">
            <w:pPr>
              <w:rPr>
                <w:sz w:val="16"/>
                <w:szCs w:val="16"/>
              </w:rPr>
            </w:pPr>
          </w:p>
        </w:tc>
        <w:tc>
          <w:tcPr>
            <w:tcW w:w="243" w:type="pct"/>
          </w:tcPr>
          <w:p w:rsidR="002C4EC9" w:rsidRPr="005A5DE3" w:rsidRDefault="002C4EC9" w:rsidP="0076160D">
            <w:pPr>
              <w:rPr>
                <w:sz w:val="16"/>
                <w:szCs w:val="16"/>
              </w:rPr>
            </w:pPr>
            <w:r w:rsidRPr="005A5DE3">
              <w:rPr>
                <w:sz w:val="16"/>
                <w:szCs w:val="16"/>
              </w:rPr>
              <w:t>Fat free mass</w:t>
            </w:r>
          </w:p>
        </w:tc>
        <w:tc>
          <w:tcPr>
            <w:tcW w:w="178" w:type="pct"/>
            <w:gridSpan w:val="3"/>
          </w:tcPr>
          <w:p w:rsidR="002C4EC9" w:rsidRPr="005A5DE3" w:rsidRDefault="002C4EC9" w:rsidP="0076160D">
            <w:pPr>
              <w:rPr>
                <w:sz w:val="16"/>
                <w:szCs w:val="16"/>
              </w:rPr>
            </w:pPr>
            <w:r w:rsidRPr="005A5DE3">
              <w:rPr>
                <w:sz w:val="16"/>
                <w:szCs w:val="16"/>
              </w:rPr>
              <w:t>0.2</w:t>
            </w:r>
          </w:p>
        </w:tc>
        <w:tc>
          <w:tcPr>
            <w:tcW w:w="240" w:type="pct"/>
            <w:gridSpan w:val="2"/>
          </w:tcPr>
          <w:p w:rsidR="002C4EC9" w:rsidRPr="005A5DE3" w:rsidRDefault="002C4EC9" w:rsidP="0076160D">
            <w:pPr>
              <w:rPr>
                <w:sz w:val="16"/>
                <w:szCs w:val="16"/>
              </w:rPr>
            </w:pPr>
            <w:r w:rsidRPr="005A5DE3">
              <w:rPr>
                <w:sz w:val="16"/>
                <w:szCs w:val="16"/>
              </w:rPr>
              <w:t>0.50</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195"/>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788" w:type="pct"/>
            <w:gridSpan w:val="9"/>
            <w:vMerge/>
          </w:tcPr>
          <w:p w:rsidR="002C4EC9" w:rsidRPr="005A5DE3" w:rsidRDefault="002C4EC9" w:rsidP="0076160D">
            <w:pPr>
              <w:rPr>
                <w:sz w:val="16"/>
                <w:szCs w:val="16"/>
              </w:rPr>
            </w:pPr>
          </w:p>
        </w:tc>
        <w:tc>
          <w:tcPr>
            <w:tcW w:w="243" w:type="pct"/>
          </w:tcPr>
          <w:p w:rsidR="002C4EC9" w:rsidRPr="005A5DE3" w:rsidRDefault="002C4EC9" w:rsidP="0076160D">
            <w:pPr>
              <w:rPr>
                <w:sz w:val="16"/>
                <w:szCs w:val="16"/>
              </w:rPr>
            </w:pPr>
            <w:r w:rsidRPr="005A5DE3">
              <w:rPr>
                <w:sz w:val="16"/>
                <w:szCs w:val="16"/>
              </w:rPr>
              <w:t>% Fat free mass</w:t>
            </w:r>
          </w:p>
        </w:tc>
        <w:tc>
          <w:tcPr>
            <w:tcW w:w="178" w:type="pct"/>
            <w:gridSpan w:val="3"/>
          </w:tcPr>
          <w:p w:rsidR="002C4EC9" w:rsidRPr="005A5DE3" w:rsidRDefault="002C4EC9" w:rsidP="0076160D">
            <w:pPr>
              <w:rPr>
                <w:sz w:val="16"/>
                <w:szCs w:val="16"/>
              </w:rPr>
            </w:pPr>
            <w:r w:rsidRPr="005A5DE3">
              <w:rPr>
                <w:sz w:val="16"/>
                <w:szCs w:val="16"/>
              </w:rPr>
              <w:t>0.6</w:t>
            </w:r>
          </w:p>
        </w:tc>
        <w:tc>
          <w:tcPr>
            <w:tcW w:w="240" w:type="pct"/>
            <w:gridSpan w:val="2"/>
          </w:tcPr>
          <w:p w:rsidR="002C4EC9" w:rsidRPr="005A5DE3" w:rsidRDefault="002C4EC9" w:rsidP="0076160D">
            <w:pPr>
              <w:rPr>
                <w:sz w:val="16"/>
                <w:szCs w:val="16"/>
              </w:rPr>
            </w:pPr>
            <w:r w:rsidRPr="005A5DE3">
              <w:rPr>
                <w:sz w:val="16"/>
                <w:szCs w:val="16"/>
              </w:rPr>
              <w:t>0.33</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508"/>
          <w:jc w:val="center"/>
        </w:trPr>
        <w:tc>
          <w:tcPr>
            <w:tcW w:w="308" w:type="pct"/>
            <w:gridSpan w:val="2"/>
            <w:vMerge w:val="restart"/>
          </w:tcPr>
          <w:p w:rsidR="002C4EC9" w:rsidRPr="005A5DE3" w:rsidRDefault="002C4EC9" w:rsidP="0076160D">
            <w:pPr>
              <w:ind w:left="34" w:hanging="142"/>
              <w:rPr>
                <w:b/>
                <w:sz w:val="16"/>
                <w:szCs w:val="16"/>
                <w:vertAlign w:val="superscript"/>
              </w:rPr>
            </w:pPr>
            <w:r w:rsidRPr="005A5DE3">
              <w:rPr>
                <w:b/>
                <w:sz w:val="16"/>
                <w:szCs w:val="16"/>
              </w:rPr>
              <w:t>Crozier, 2012</w:t>
            </w:r>
            <w:r>
              <w:rPr>
                <w:b/>
                <w:sz w:val="16"/>
                <w:szCs w:val="16"/>
                <w:vertAlign w:val="superscript"/>
              </w:rPr>
              <w:t>103</w:t>
            </w:r>
          </w:p>
        </w:tc>
        <w:tc>
          <w:tcPr>
            <w:tcW w:w="219" w:type="pct"/>
            <w:gridSpan w:val="2"/>
            <w:vMerge w:val="restart"/>
          </w:tcPr>
          <w:p w:rsidR="002C4EC9" w:rsidRPr="005A5DE3" w:rsidRDefault="002C4EC9" w:rsidP="0076160D">
            <w:pPr>
              <w:rPr>
                <w:sz w:val="16"/>
                <w:szCs w:val="16"/>
              </w:rPr>
            </w:pPr>
            <w:r w:rsidRPr="005A5DE3">
              <w:rPr>
                <w:sz w:val="16"/>
                <w:szCs w:val="16"/>
              </w:rPr>
              <w:t>8 (low)</w:t>
            </w:r>
          </w:p>
        </w:tc>
        <w:tc>
          <w:tcPr>
            <w:tcW w:w="220" w:type="pct"/>
            <w:gridSpan w:val="2"/>
            <w:vMerge w:val="restart"/>
          </w:tcPr>
          <w:p w:rsidR="002C4EC9" w:rsidRPr="005A5DE3" w:rsidRDefault="002C4EC9" w:rsidP="0076160D">
            <w:pPr>
              <w:rPr>
                <w:sz w:val="16"/>
                <w:szCs w:val="16"/>
              </w:rPr>
            </w:pPr>
            <w:r w:rsidRPr="005A5DE3">
              <w:rPr>
                <w:sz w:val="16"/>
                <w:szCs w:val="16"/>
              </w:rPr>
              <w:t>Cohort</w:t>
            </w:r>
          </w:p>
        </w:tc>
        <w:tc>
          <w:tcPr>
            <w:tcW w:w="390" w:type="pct"/>
            <w:gridSpan w:val="2"/>
            <w:vMerge w:val="restart"/>
          </w:tcPr>
          <w:p w:rsidR="002C4EC9" w:rsidRPr="005A5DE3" w:rsidRDefault="002C4EC9" w:rsidP="0076160D">
            <w:pPr>
              <w:rPr>
                <w:sz w:val="16"/>
                <w:szCs w:val="16"/>
              </w:rPr>
            </w:pPr>
            <w:r w:rsidRPr="005A5DE3">
              <w:rPr>
                <w:sz w:val="16"/>
                <w:szCs w:val="16"/>
              </w:rPr>
              <w:t>Southampton Women’s Survey, UK</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 xml:space="preserve">Children assessed at birth (574), 4 years (565) and 6 years (447) using </w:t>
            </w:r>
            <w:r w:rsidRPr="005A5DE3">
              <w:rPr>
                <w:sz w:val="16"/>
                <w:szCs w:val="16"/>
              </w:rPr>
              <w:lastRenderedPageBreak/>
              <w:t>DXA</w:t>
            </w:r>
          </w:p>
        </w:tc>
        <w:tc>
          <w:tcPr>
            <w:tcW w:w="399" w:type="pct"/>
            <w:gridSpan w:val="3"/>
            <w:vMerge w:val="restart"/>
          </w:tcPr>
          <w:p w:rsidR="002C4EC9" w:rsidRPr="005A5DE3" w:rsidRDefault="002C4EC9" w:rsidP="0076160D">
            <w:pPr>
              <w:rPr>
                <w:sz w:val="16"/>
                <w:szCs w:val="16"/>
              </w:rPr>
            </w:pPr>
            <w:r w:rsidRPr="005A5DE3">
              <w:rPr>
                <w:sz w:val="16"/>
                <w:szCs w:val="16"/>
              </w:rPr>
              <w:lastRenderedPageBreak/>
              <w:t>Fat mass (kg)</w:t>
            </w:r>
          </w:p>
          <w:p w:rsidR="002C4EC9" w:rsidRPr="005A5DE3" w:rsidRDefault="002C4EC9" w:rsidP="0076160D">
            <w:pPr>
              <w:rPr>
                <w:sz w:val="16"/>
                <w:szCs w:val="16"/>
              </w:rPr>
            </w:pPr>
            <w:r w:rsidRPr="005A5DE3">
              <w:rPr>
                <w:sz w:val="16"/>
                <w:szCs w:val="16"/>
              </w:rPr>
              <w:t>Fat free mass (kg)</w:t>
            </w:r>
          </w:p>
        </w:tc>
        <w:tc>
          <w:tcPr>
            <w:tcW w:w="483" w:type="pct"/>
            <w:gridSpan w:val="3"/>
            <w:vMerge w:val="restart"/>
          </w:tcPr>
          <w:p w:rsidR="002C4EC9" w:rsidRPr="005A5DE3" w:rsidRDefault="002C4EC9" w:rsidP="0076160D">
            <w:pPr>
              <w:rPr>
                <w:sz w:val="16"/>
                <w:szCs w:val="16"/>
              </w:rPr>
            </w:pPr>
            <w:r w:rsidRPr="005A5DE3">
              <w:rPr>
                <w:sz w:val="16"/>
                <w:szCs w:val="16"/>
              </w:rPr>
              <w:t xml:space="preserve">Offspring sex, gestation, age at measurement, length/ height, maternal educational attainment, smoking in pregnancy, pre-pregnancy BMI, </w:t>
            </w:r>
            <w:r w:rsidRPr="005A5DE3">
              <w:rPr>
                <w:sz w:val="16"/>
                <w:szCs w:val="16"/>
              </w:rPr>
              <w:lastRenderedPageBreak/>
              <w:t>maternal height, parity, social class, Institute of Medicine weight gain category, breastfeeding duration, vitamin D intake at 3 years, physical activity at 3 years</w:t>
            </w:r>
          </w:p>
        </w:tc>
        <w:tc>
          <w:tcPr>
            <w:tcW w:w="350" w:type="pct"/>
            <w:gridSpan w:val="4"/>
            <w:vMerge w:val="restart"/>
          </w:tcPr>
          <w:p w:rsidR="002C4EC9" w:rsidRPr="005A5DE3" w:rsidRDefault="002C4EC9" w:rsidP="0076160D">
            <w:pPr>
              <w:rPr>
                <w:sz w:val="16"/>
                <w:szCs w:val="16"/>
              </w:rPr>
            </w:pPr>
            <w:r w:rsidRPr="005A5DE3">
              <w:rPr>
                <w:sz w:val="16"/>
                <w:szCs w:val="16"/>
              </w:rPr>
              <w:lastRenderedPageBreak/>
              <w:t>34 weeks</w:t>
            </w:r>
          </w:p>
        </w:tc>
        <w:tc>
          <w:tcPr>
            <w:tcW w:w="660" w:type="pct"/>
            <w:gridSpan w:val="2"/>
            <w:vMerge w:val="restart"/>
          </w:tcPr>
          <w:p w:rsidR="002C4EC9" w:rsidRPr="005A5DE3" w:rsidRDefault="002C4EC9" w:rsidP="0076160D">
            <w:pPr>
              <w:rPr>
                <w:sz w:val="16"/>
                <w:szCs w:val="16"/>
              </w:rPr>
            </w:pPr>
            <w:r w:rsidRPr="005A5DE3">
              <w:rPr>
                <w:sz w:val="16"/>
                <w:szCs w:val="16"/>
              </w:rPr>
              <w:t>62 (43-89)</w:t>
            </w:r>
          </w:p>
        </w:tc>
        <w:tc>
          <w:tcPr>
            <w:tcW w:w="262" w:type="pct"/>
          </w:tcPr>
          <w:p w:rsidR="002C4EC9" w:rsidRPr="005A5DE3" w:rsidRDefault="002C4EC9" w:rsidP="0076160D">
            <w:pPr>
              <w:rPr>
                <w:sz w:val="16"/>
                <w:szCs w:val="16"/>
              </w:rPr>
            </w:pPr>
            <w:r w:rsidRPr="005A5DE3">
              <w:rPr>
                <w:sz w:val="16"/>
                <w:szCs w:val="16"/>
              </w:rPr>
              <w:t>Outcome</w:t>
            </w:r>
          </w:p>
        </w:tc>
        <w:tc>
          <w:tcPr>
            <w:tcW w:w="307" w:type="pct"/>
            <w:gridSpan w:val="5"/>
          </w:tcPr>
          <w:p w:rsidR="002C4EC9" w:rsidRPr="005A5DE3" w:rsidRDefault="002C4EC9" w:rsidP="0076160D">
            <w:pPr>
              <w:rPr>
                <w:sz w:val="16"/>
                <w:szCs w:val="16"/>
              </w:rPr>
            </w:pPr>
            <w:r w:rsidRPr="005A5DE3">
              <w:rPr>
                <w:sz w:val="16"/>
                <w:szCs w:val="16"/>
              </w:rPr>
              <w:t>Unadjusted β (95% CI)</w:t>
            </w:r>
          </w:p>
        </w:tc>
        <w:tc>
          <w:tcPr>
            <w:tcW w:w="219" w:type="pct"/>
            <w:gridSpan w:val="3"/>
          </w:tcPr>
          <w:p w:rsidR="002C4EC9" w:rsidRPr="005A5DE3" w:rsidRDefault="002C4EC9" w:rsidP="0076160D">
            <w:pPr>
              <w:rPr>
                <w:sz w:val="16"/>
                <w:szCs w:val="16"/>
              </w:rPr>
            </w:pPr>
            <w:r w:rsidRPr="005A5DE3">
              <w:rPr>
                <w:sz w:val="16"/>
                <w:szCs w:val="16"/>
              </w:rPr>
              <w:t>P value</w:t>
            </w:r>
          </w:p>
        </w:tc>
        <w:tc>
          <w:tcPr>
            <w:tcW w:w="331" w:type="pct"/>
            <w:gridSpan w:val="3"/>
          </w:tcPr>
          <w:p w:rsidR="002C4EC9" w:rsidRPr="005A5DE3" w:rsidRDefault="002C4EC9" w:rsidP="0076160D">
            <w:pPr>
              <w:rPr>
                <w:sz w:val="16"/>
                <w:szCs w:val="16"/>
              </w:rPr>
            </w:pPr>
            <w:r w:rsidRPr="005A5DE3">
              <w:rPr>
                <w:sz w:val="16"/>
                <w:szCs w:val="16"/>
              </w:rPr>
              <w:t>Adjusted β (95% CI)</w:t>
            </w:r>
          </w:p>
        </w:tc>
        <w:tc>
          <w:tcPr>
            <w:tcW w:w="331" w:type="pct"/>
            <w:gridSpan w:val="3"/>
          </w:tcPr>
          <w:p w:rsidR="002C4EC9" w:rsidRPr="005A5DE3" w:rsidRDefault="002C4EC9" w:rsidP="0076160D">
            <w:pPr>
              <w:rPr>
                <w:sz w:val="16"/>
                <w:szCs w:val="16"/>
              </w:rPr>
            </w:pPr>
            <w:r w:rsidRPr="005A5DE3">
              <w:rPr>
                <w:sz w:val="16"/>
                <w:szCs w:val="16"/>
              </w:rPr>
              <w:t>P value</w:t>
            </w:r>
          </w:p>
        </w:tc>
        <w:tc>
          <w:tcPr>
            <w:tcW w:w="493" w:type="pct"/>
            <w:gridSpan w:val="3"/>
            <w:vMerge w:val="restart"/>
          </w:tcPr>
          <w:p w:rsidR="002C4EC9" w:rsidRPr="005A5DE3" w:rsidRDefault="002C4EC9" w:rsidP="0076160D">
            <w:pPr>
              <w:rPr>
                <w:sz w:val="16"/>
                <w:szCs w:val="16"/>
              </w:rPr>
            </w:pPr>
            <w:r w:rsidRPr="005A5DE3">
              <w:rPr>
                <w:sz w:val="16"/>
                <w:szCs w:val="16"/>
              </w:rPr>
              <w:t>Positive association between late pregnancy maternal 25(OH)D and offspring fat mass at birth after adjusting for confounders.</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lastRenderedPageBreak/>
              <w:t>Negative association late pregnancy maternal 25(OH)D and fat mass at 6 years  after adjusting for confounders.</w:t>
            </w:r>
          </w:p>
          <w:p w:rsidR="002C4EC9" w:rsidRPr="005A5DE3" w:rsidRDefault="002C4EC9" w:rsidP="0076160D">
            <w:pPr>
              <w:rPr>
                <w:sz w:val="16"/>
                <w:szCs w:val="16"/>
              </w:rPr>
            </w:pPr>
            <w:r w:rsidRPr="005A5DE3">
              <w:rPr>
                <w:sz w:val="16"/>
                <w:szCs w:val="16"/>
              </w:rPr>
              <w:t xml:space="preserve">  </w:t>
            </w:r>
          </w:p>
          <w:p w:rsidR="002C4EC9" w:rsidRPr="005A5DE3" w:rsidRDefault="002C4EC9" w:rsidP="0076160D">
            <w:pPr>
              <w:rPr>
                <w:sz w:val="16"/>
                <w:szCs w:val="16"/>
              </w:rPr>
            </w:pPr>
            <w:r w:rsidRPr="005A5DE3">
              <w:rPr>
                <w:sz w:val="16"/>
                <w:szCs w:val="16"/>
              </w:rPr>
              <w:t>No significant association seen at 4 years after adjustments for confounders.</w:t>
            </w:r>
          </w:p>
        </w:tc>
      </w:tr>
      <w:tr w:rsidR="002C4EC9" w:rsidRPr="005A5DE3" w:rsidTr="0076160D">
        <w:trPr>
          <w:gridBefore w:val="1"/>
          <w:wBefore w:w="29" w:type="pct"/>
          <w:trHeight w:val="504"/>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262" w:type="pct"/>
          </w:tcPr>
          <w:p w:rsidR="002C4EC9" w:rsidRPr="005A5DE3" w:rsidRDefault="002C4EC9" w:rsidP="0076160D">
            <w:pPr>
              <w:rPr>
                <w:sz w:val="16"/>
                <w:szCs w:val="16"/>
              </w:rPr>
            </w:pPr>
            <w:r w:rsidRPr="005A5DE3">
              <w:rPr>
                <w:sz w:val="16"/>
                <w:szCs w:val="16"/>
              </w:rPr>
              <w:t>Birth fat mass (SD)</w:t>
            </w:r>
          </w:p>
        </w:tc>
        <w:tc>
          <w:tcPr>
            <w:tcW w:w="307" w:type="pct"/>
            <w:gridSpan w:val="5"/>
          </w:tcPr>
          <w:p w:rsidR="002C4EC9" w:rsidRPr="005A5DE3" w:rsidRDefault="002C4EC9" w:rsidP="0076160D">
            <w:pPr>
              <w:rPr>
                <w:sz w:val="16"/>
                <w:szCs w:val="16"/>
              </w:rPr>
            </w:pPr>
            <w:r w:rsidRPr="005A5DE3">
              <w:rPr>
                <w:sz w:val="16"/>
                <w:szCs w:val="16"/>
              </w:rPr>
              <w:t>0.06</w:t>
            </w:r>
          </w:p>
          <w:p w:rsidR="002C4EC9" w:rsidRPr="005A5DE3" w:rsidRDefault="002C4EC9" w:rsidP="0076160D">
            <w:pPr>
              <w:rPr>
                <w:sz w:val="16"/>
                <w:szCs w:val="16"/>
              </w:rPr>
            </w:pPr>
            <w:r w:rsidRPr="005A5DE3">
              <w:rPr>
                <w:sz w:val="16"/>
                <w:szCs w:val="16"/>
              </w:rPr>
              <w:t>(-0.01, 0.12)</w:t>
            </w:r>
          </w:p>
        </w:tc>
        <w:tc>
          <w:tcPr>
            <w:tcW w:w="219" w:type="pct"/>
            <w:gridSpan w:val="3"/>
          </w:tcPr>
          <w:p w:rsidR="002C4EC9" w:rsidRPr="005A5DE3" w:rsidRDefault="002C4EC9" w:rsidP="0076160D">
            <w:pPr>
              <w:rPr>
                <w:sz w:val="16"/>
                <w:szCs w:val="16"/>
              </w:rPr>
            </w:pPr>
            <w:r w:rsidRPr="005A5DE3">
              <w:rPr>
                <w:sz w:val="16"/>
                <w:szCs w:val="16"/>
              </w:rPr>
              <w:t>0.09</w:t>
            </w:r>
          </w:p>
        </w:tc>
        <w:tc>
          <w:tcPr>
            <w:tcW w:w="331" w:type="pct"/>
            <w:gridSpan w:val="3"/>
          </w:tcPr>
          <w:p w:rsidR="002C4EC9" w:rsidRPr="005A5DE3" w:rsidRDefault="002C4EC9" w:rsidP="0076160D">
            <w:pPr>
              <w:rPr>
                <w:sz w:val="16"/>
                <w:szCs w:val="16"/>
              </w:rPr>
            </w:pPr>
            <w:r w:rsidRPr="005A5DE3">
              <w:rPr>
                <w:sz w:val="16"/>
                <w:szCs w:val="16"/>
              </w:rPr>
              <w:t>0.08</w:t>
            </w:r>
          </w:p>
          <w:p w:rsidR="002C4EC9" w:rsidRPr="005A5DE3" w:rsidRDefault="002C4EC9" w:rsidP="0076160D">
            <w:pPr>
              <w:rPr>
                <w:sz w:val="16"/>
                <w:szCs w:val="16"/>
              </w:rPr>
            </w:pPr>
            <w:r w:rsidRPr="005A5DE3">
              <w:rPr>
                <w:sz w:val="16"/>
                <w:szCs w:val="16"/>
              </w:rPr>
              <w:t>(0.02, 0.15)</w:t>
            </w:r>
          </w:p>
        </w:tc>
        <w:tc>
          <w:tcPr>
            <w:tcW w:w="331" w:type="pct"/>
            <w:gridSpan w:val="3"/>
          </w:tcPr>
          <w:p w:rsidR="002C4EC9" w:rsidRPr="005A5DE3" w:rsidRDefault="002C4EC9" w:rsidP="0076160D">
            <w:pPr>
              <w:rPr>
                <w:sz w:val="16"/>
                <w:szCs w:val="16"/>
              </w:rPr>
            </w:pPr>
            <w:r w:rsidRPr="005A5DE3">
              <w:rPr>
                <w:sz w:val="16"/>
                <w:szCs w:val="16"/>
              </w:rPr>
              <w:t>0.02</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504"/>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262" w:type="pct"/>
          </w:tcPr>
          <w:p w:rsidR="002C4EC9" w:rsidRPr="005A5DE3" w:rsidRDefault="002C4EC9" w:rsidP="0076160D">
            <w:pPr>
              <w:rPr>
                <w:sz w:val="16"/>
                <w:szCs w:val="16"/>
              </w:rPr>
            </w:pPr>
            <w:r w:rsidRPr="005A5DE3">
              <w:rPr>
                <w:sz w:val="16"/>
                <w:szCs w:val="16"/>
              </w:rPr>
              <w:t>Birth fat-free mass (SD)</w:t>
            </w:r>
          </w:p>
        </w:tc>
        <w:tc>
          <w:tcPr>
            <w:tcW w:w="307" w:type="pct"/>
            <w:gridSpan w:val="5"/>
          </w:tcPr>
          <w:p w:rsidR="002C4EC9" w:rsidRPr="005A5DE3" w:rsidRDefault="002C4EC9" w:rsidP="0076160D">
            <w:pPr>
              <w:rPr>
                <w:sz w:val="16"/>
                <w:szCs w:val="16"/>
              </w:rPr>
            </w:pPr>
            <w:r w:rsidRPr="005A5DE3">
              <w:rPr>
                <w:sz w:val="16"/>
                <w:szCs w:val="16"/>
              </w:rPr>
              <w:t>0.02</w:t>
            </w:r>
          </w:p>
          <w:p w:rsidR="002C4EC9" w:rsidRPr="005A5DE3" w:rsidRDefault="002C4EC9" w:rsidP="0076160D">
            <w:pPr>
              <w:rPr>
                <w:sz w:val="16"/>
                <w:szCs w:val="16"/>
              </w:rPr>
            </w:pPr>
            <w:r w:rsidRPr="005A5DE3">
              <w:rPr>
                <w:sz w:val="16"/>
                <w:szCs w:val="16"/>
              </w:rPr>
              <w:t>(-0.03, 0.07)</w:t>
            </w:r>
          </w:p>
        </w:tc>
        <w:tc>
          <w:tcPr>
            <w:tcW w:w="219" w:type="pct"/>
            <w:gridSpan w:val="3"/>
          </w:tcPr>
          <w:p w:rsidR="002C4EC9" w:rsidRPr="005A5DE3" w:rsidRDefault="002C4EC9" w:rsidP="0076160D">
            <w:pPr>
              <w:rPr>
                <w:sz w:val="16"/>
                <w:szCs w:val="16"/>
              </w:rPr>
            </w:pPr>
            <w:r w:rsidRPr="005A5DE3">
              <w:rPr>
                <w:sz w:val="16"/>
                <w:szCs w:val="16"/>
              </w:rPr>
              <w:t>0.44</w:t>
            </w:r>
          </w:p>
        </w:tc>
        <w:tc>
          <w:tcPr>
            <w:tcW w:w="331" w:type="pct"/>
            <w:gridSpan w:val="3"/>
          </w:tcPr>
          <w:p w:rsidR="002C4EC9" w:rsidRPr="005A5DE3" w:rsidRDefault="002C4EC9" w:rsidP="0076160D">
            <w:pPr>
              <w:rPr>
                <w:sz w:val="16"/>
                <w:szCs w:val="16"/>
              </w:rPr>
            </w:pPr>
            <w:r w:rsidRPr="005A5DE3">
              <w:rPr>
                <w:sz w:val="16"/>
                <w:szCs w:val="16"/>
              </w:rPr>
              <w:t>0.04</w:t>
            </w:r>
          </w:p>
          <w:p w:rsidR="002C4EC9" w:rsidRPr="005A5DE3" w:rsidRDefault="002C4EC9" w:rsidP="0076160D">
            <w:pPr>
              <w:rPr>
                <w:sz w:val="16"/>
                <w:szCs w:val="16"/>
              </w:rPr>
            </w:pPr>
            <w:r w:rsidRPr="005A5DE3">
              <w:rPr>
                <w:sz w:val="16"/>
                <w:szCs w:val="16"/>
              </w:rPr>
              <w:t>(-0.02, 0.09)</w:t>
            </w:r>
          </w:p>
        </w:tc>
        <w:tc>
          <w:tcPr>
            <w:tcW w:w="331" w:type="pct"/>
            <w:gridSpan w:val="3"/>
          </w:tcPr>
          <w:p w:rsidR="002C4EC9" w:rsidRPr="005A5DE3" w:rsidRDefault="002C4EC9" w:rsidP="0076160D">
            <w:pPr>
              <w:rPr>
                <w:sz w:val="16"/>
                <w:szCs w:val="16"/>
              </w:rPr>
            </w:pPr>
            <w:r w:rsidRPr="005A5DE3">
              <w:rPr>
                <w:sz w:val="16"/>
                <w:szCs w:val="16"/>
              </w:rPr>
              <w:t>0.17</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504"/>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262" w:type="pct"/>
          </w:tcPr>
          <w:p w:rsidR="002C4EC9" w:rsidRPr="005A5DE3" w:rsidRDefault="002C4EC9" w:rsidP="0076160D">
            <w:pPr>
              <w:rPr>
                <w:sz w:val="16"/>
                <w:szCs w:val="16"/>
              </w:rPr>
            </w:pPr>
            <w:r w:rsidRPr="005A5DE3">
              <w:rPr>
                <w:sz w:val="16"/>
                <w:szCs w:val="16"/>
              </w:rPr>
              <w:t>4-y  fat mass (SD)</w:t>
            </w:r>
          </w:p>
        </w:tc>
        <w:tc>
          <w:tcPr>
            <w:tcW w:w="307" w:type="pct"/>
            <w:gridSpan w:val="5"/>
          </w:tcPr>
          <w:p w:rsidR="002C4EC9" w:rsidRPr="005A5DE3" w:rsidRDefault="002C4EC9" w:rsidP="0076160D">
            <w:pPr>
              <w:rPr>
                <w:sz w:val="16"/>
                <w:szCs w:val="16"/>
              </w:rPr>
            </w:pPr>
            <w:r w:rsidRPr="005A5DE3">
              <w:rPr>
                <w:sz w:val="16"/>
                <w:szCs w:val="16"/>
              </w:rPr>
              <w:t>-0.09</w:t>
            </w:r>
          </w:p>
          <w:p w:rsidR="002C4EC9" w:rsidRPr="005A5DE3" w:rsidRDefault="002C4EC9" w:rsidP="0076160D">
            <w:pPr>
              <w:rPr>
                <w:sz w:val="16"/>
                <w:szCs w:val="16"/>
              </w:rPr>
            </w:pPr>
            <w:r w:rsidRPr="005A5DE3">
              <w:rPr>
                <w:sz w:val="16"/>
                <w:szCs w:val="16"/>
              </w:rPr>
              <w:t>(-0.16,</w:t>
            </w:r>
          </w:p>
          <w:p w:rsidR="002C4EC9" w:rsidRPr="005A5DE3" w:rsidRDefault="002C4EC9" w:rsidP="0076160D">
            <w:pPr>
              <w:rPr>
                <w:sz w:val="16"/>
                <w:szCs w:val="16"/>
              </w:rPr>
            </w:pPr>
            <w:r w:rsidRPr="005A5DE3">
              <w:rPr>
                <w:sz w:val="16"/>
                <w:szCs w:val="16"/>
              </w:rPr>
              <w:t>-0.02)</w:t>
            </w:r>
          </w:p>
        </w:tc>
        <w:tc>
          <w:tcPr>
            <w:tcW w:w="219" w:type="pct"/>
            <w:gridSpan w:val="3"/>
          </w:tcPr>
          <w:p w:rsidR="002C4EC9" w:rsidRPr="005A5DE3" w:rsidRDefault="002C4EC9" w:rsidP="0076160D">
            <w:pPr>
              <w:rPr>
                <w:sz w:val="16"/>
                <w:szCs w:val="16"/>
              </w:rPr>
            </w:pPr>
            <w:r w:rsidRPr="005A5DE3">
              <w:rPr>
                <w:sz w:val="16"/>
                <w:szCs w:val="16"/>
              </w:rPr>
              <w:t>0.02</w:t>
            </w:r>
          </w:p>
        </w:tc>
        <w:tc>
          <w:tcPr>
            <w:tcW w:w="331" w:type="pct"/>
            <w:gridSpan w:val="3"/>
          </w:tcPr>
          <w:p w:rsidR="002C4EC9" w:rsidRPr="005A5DE3" w:rsidRDefault="002C4EC9" w:rsidP="0076160D">
            <w:pPr>
              <w:rPr>
                <w:sz w:val="16"/>
                <w:szCs w:val="16"/>
              </w:rPr>
            </w:pPr>
            <w:r w:rsidRPr="005A5DE3">
              <w:rPr>
                <w:sz w:val="16"/>
                <w:szCs w:val="16"/>
              </w:rPr>
              <w:t>-0.01</w:t>
            </w:r>
          </w:p>
          <w:p w:rsidR="002C4EC9" w:rsidRPr="005A5DE3" w:rsidRDefault="002C4EC9" w:rsidP="0076160D">
            <w:pPr>
              <w:rPr>
                <w:sz w:val="16"/>
                <w:szCs w:val="16"/>
              </w:rPr>
            </w:pPr>
            <w:r w:rsidRPr="005A5DE3">
              <w:rPr>
                <w:sz w:val="16"/>
                <w:szCs w:val="16"/>
              </w:rPr>
              <w:t>(-0.08, 0.07)</w:t>
            </w:r>
          </w:p>
        </w:tc>
        <w:tc>
          <w:tcPr>
            <w:tcW w:w="331" w:type="pct"/>
            <w:gridSpan w:val="3"/>
          </w:tcPr>
          <w:p w:rsidR="002C4EC9" w:rsidRPr="005A5DE3" w:rsidRDefault="002C4EC9" w:rsidP="0076160D">
            <w:pPr>
              <w:rPr>
                <w:sz w:val="16"/>
                <w:szCs w:val="16"/>
              </w:rPr>
            </w:pPr>
            <w:r w:rsidRPr="005A5DE3">
              <w:rPr>
                <w:sz w:val="16"/>
                <w:szCs w:val="16"/>
              </w:rPr>
              <w:t>0.81</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504"/>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262" w:type="pct"/>
          </w:tcPr>
          <w:p w:rsidR="002C4EC9" w:rsidRPr="005A5DE3" w:rsidRDefault="002C4EC9" w:rsidP="0076160D">
            <w:pPr>
              <w:rPr>
                <w:sz w:val="16"/>
                <w:szCs w:val="16"/>
              </w:rPr>
            </w:pPr>
            <w:r w:rsidRPr="005A5DE3">
              <w:rPr>
                <w:sz w:val="16"/>
                <w:szCs w:val="16"/>
              </w:rPr>
              <w:t>4-y fat-free mass (SD)</w:t>
            </w:r>
          </w:p>
        </w:tc>
        <w:tc>
          <w:tcPr>
            <w:tcW w:w="307" w:type="pct"/>
            <w:gridSpan w:val="5"/>
          </w:tcPr>
          <w:p w:rsidR="002C4EC9" w:rsidRPr="005A5DE3" w:rsidRDefault="002C4EC9" w:rsidP="0076160D">
            <w:pPr>
              <w:rPr>
                <w:sz w:val="16"/>
                <w:szCs w:val="16"/>
              </w:rPr>
            </w:pPr>
            <w:r w:rsidRPr="005A5DE3">
              <w:rPr>
                <w:sz w:val="16"/>
                <w:szCs w:val="16"/>
              </w:rPr>
              <w:t xml:space="preserve">0.03 </w:t>
            </w:r>
          </w:p>
          <w:p w:rsidR="002C4EC9" w:rsidRPr="005A5DE3" w:rsidRDefault="002C4EC9" w:rsidP="0076160D">
            <w:pPr>
              <w:rPr>
                <w:sz w:val="16"/>
                <w:szCs w:val="16"/>
              </w:rPr>
            </w:pPr>
            <w:r w:rsidRPr="005A5DE3">
              <w:rPr>
                <w:sz w:val="16"/>
                <w:szCs w:val="16"/>
              </w:rPr>
              <w:t>(-0.02, 0.08)</w:t>
            </w:r>
          </w:p>
        </w:tc>
        <w:tc>
          <w:tcPr>
            <w:tcW w:w="219" w:type="pct"/>
            <w:gridSpan w:val="3"/>
          </w:tcPr>
          <w:p w:rsidR="002C4EC9" w:rsidRPr="005A5DE3" w:rsidRDefault="002C4EC9" w:rsidP="0076160D">
            <w:pPr>
              <w:rPr>
                <w:sz w:val="16"/>
                <w:szCs w:val="16"/>
              </w:rPr>
            </w:pPr>
            <w:r w:rsidRPr="005A5DE3">
              <w:rPr>
                <w:sz w:val="16"/>
                <w:szCs w:val="16"/>
              </w:rPr>
              <w:t>0.21</w:t>
            </w:r>
          </w:p>
        </w:tc>
        <w:tc>
          <w:tcPr>
            <w:tcW w:w="331" w:type="pct"/>
            <w:gridSpan w:val="3"/>
          </w:tcPr>
          <w:p w:rsidR="002C4EC9" w:rsidRPr="005A5DE3" w:rsidRDefault="002C4EC9" w:rsidP="0076160D">
            <w:pPr>
              <w:rPr>
                <w:sz w:val="16"/>
                <w:szCs w:val="16"/>
              </w:rPr>
            </w:pPr>
            <w:r w:rsidRPr="005A5DE3">
              <w:rPr>
                <w:sz w:val="16"/>
                <w:szCs w:val="16"/>
              </w:rPr>
              <w:t>0.03</w:t>
            </w:r>
          </w:p>
          <w:p w:rsidR="002C4EC9" w:rsidRPr="005A5DE3" w:rsidRDefault="002C4EC9" w:rsidP="0076160D">
            <w:pPr>
              <w:rPr>
                <w:sz w:val="16"/>
                <w:szCs w:val="16"/>
              </w:rPr>
            </w:pPr>
            <w:r w:rsidRPr="005A5DE3">
              <w:rPr>
                <w:sz w:val="16"/>
                <w:szCs w:val="16"/>
              </w:rPr>
              <w:t>(-0.02, 0.08)</w:t>
            </w:r>
          </w:p>
        </w:tc>
        <w:tc>
          <w:tcPr>
            <w:tcW w:w="331" w:type="pct"/>
            <w:gridSpan w:val="3"/>
          </w:tcPr>
          <w:p w:rsidR="002C4EC9" w:rsidRPr="005A5DE3" w:rsidRDefault="002C4EC9" w:rsidP="0076160D">
            <w:pPr>
              <w:rPr>
                <w:sz w:val="16"/>
                <w:szCs w:val="16"/>
              </w:rPr>
            </w:pPr>
            <w:r w:rsidRPr="005A5DE3">
              <w:rPr>
                <w:sz w:val="16"/>
                <w:szCs w:val="16"/>
              </w:rPr>
              <w:t>0.30</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504"/>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262" w:type="pct"/>
          </w:tcPr>
          <w:p w:rsidR="002C4EC9" w:rsidRPr="005A5DE3" w:rsidRDefault="002C4EC9" w:rsidP="0076160D">
            <w:pPr>
              <w:rPr>
                <w:sz w:val="16"/>
                <w:szCs w:val="16"/>
              </w:rPr>
            </w:pPr>
            <w:r w:rsidRPr="005A5DE3">
              <w:rPr>
                <w:sz w:val="16"/>
                <w:szCs w:val="16"/>
              </w:rPr>
              <w:t>6-y fat mass (SD)</w:t>
            </w:r>
          </w:p>
        </w:tc>
        <w:tc>
          <w:tcPr>
            <w:tcW w:w="307" w:type="pct"/>
            <w:gridSpan w:val="5"/>
          </w:tcPr>
          <w:p w:rsidR="002C4EC9" w:rsidRPr="005A5DE3" w:rsidRDefault="002C4EC9" w:rsidP="0076160D">
            <w:pPr>
              <w:rPr>
                <w:sz w:val="16"/>
                <w:szCs w:val="16"/>
              </w:rPr>
            </w:pPr>
            <w:r w:rsidRPr="005A5DE3">
              <w:rPr>
                <w:sz w:val="16"/>
                <w:szCs w:val="16"/>
              </w:rPr>
              <w:t>-0.16</w:t>
            </w:r>
          </w:p>
          <w:p w:rsidR="002C4EC9" w:rsidRPr="005A5DE3" w:rsidRDefault="002C4EC9" w:rsidP="0076160D">
            <w:pPr>
              <w:rPr>
                <w:sz w:val="16"/>
                <w:szCs w:val="16"/>
              </w:rPr>
            </w:pPr>
            <w:r w:rsidRPr="005A5DE3">
              <w:rPr>
                <w:sz w:val="16"/>
                <w:szCs w:val="16"/>
              </w:rPr>
              <w:t>(-0.23,</w:t>
            </w:r>
          </w:p>
          <w:p w:rsidR="002C4EC9" w:rsidRPr="005A5DE3" w:rsidRDefault="002C4EC9" w:rsidP="0076160D">
            <w:pPr>
              <w:rPr>
                <w:sz w:val="16"/>
                <w:szCs w:val="16"/>
              </w:rPr>
            </w:pPr>
            <w:r w:rsidRPr="005A5DE3">
              <w:rPr>
                <w:sz w:val="16"/>
                <w:szCs w:val="16"/>
              </w:rPr>
              <w:t>-0.08)</w:t>
            </w:r>
          </w:p>
        </w:tc>
        <w:tc>
          <w:tcPr>
            <w:tcW w:w="219" w:type="pct"/>
            <w:gridSpan w:val="3"/>
          </w:tcPr>
          <w:p w:rsidR="002C4EC9" w:rsidRPr="005A5DE3" w:rsidRDefault="002C4EC9" w:rsidP="0076160D">
            <w:pPr>
              <w:rPr>
                <w:sz w:val="16"/>
                <w:szCs w:val="16"/>
              </w:rPr>
            </w:pPr>
            <w:r w:rsidRPr="005A5DE3">
              <w:rPr>
                <w:sz w:val="16"/>
                <w:szCs w:val="16"/>
              </w:rPr>
              <w:t>&lt;0.001</w:t>
            </w:r>
          </w:p>
        </w:tc>
        <w:tc>
          <w:tcPr>
            <w:tcW w:w="331" w:type="pct"/>
            <w:gridSpan w:val="3"/>
          </w:tcPr>
          <w:p w:rsidR="002C4EC9" w:rsidRPr="005A5DE3" w:rsidRDefault="002C4EC9" w:rsidP="0076160D">
            <w:pPr>
              <w:rPr>
                <w:sz w:val="16"/>
                <w:szCs w:val="16"/>
              </w:rPr>
            </w:pPr>
            <w:r w:rsidRPr="005A5DE3">
              <w:rPr>
                <w:sz w:val="16"/>
                <w:szCs w:val="16"/>
              </w:rPr>
              <w:t>-0.10</w:t>
            </w:r>
          </w:p>
          <w:p w:rsidR="002C4EC9" w:rsidRPr="005A5DE3" w:rsidRDefault="002C4EC9" w:rsidP="0076160D">
            <w:pPr>
              <w:rPr>
                <w:sz w:val="16"/>
                <w:szCs w:val="16"/>
              </w:rPr>
            </w:pPr>
            <w:r w:rsidRPr="005A5DE3">
              <w:rPr>
                <w:sz w:val="16"/>
                <w:szCs w:val="16"/>
              </w:rPr>
              <w:t>(-0.17,</w:t>
            </w:r>
          </w:p>
          <w:p w:rsidR="002C4EC9" w:rsidRPr="005A5DE3" w:rsidRDefault="002C4EC9" w:rsidP="0076160D">
            <w:pPr>
              <w:rPr>
                <w:sz w:val="16"/>
                <w:szCs w:val="16"/>
              </w:rPr>
            </w:pPr>
            <w:r w:rsidRPr="005A5DE3">
              <w:rPr>
                <w:sz w:val="16"/>
                <w:szCs w:val="16"/>
              </w:rPr>
              <w:t>-0.02)</w:t>
            </w:r>
          </w:p>
        </w:tc>
        <w:tc>
          <w:tcPr>
            <w:tcW w:w="331" w:type="pct"/>
            <w:gridSpan w:val="3"/>
          </w:tcPr>
          <w:p w:rsidR="002C4EC9" w:rsidRPr="005A5DE3" w:rsidRDefault="002C4EC9" w:rsidP="0076160D">
            <w:pPr>
              <w:rPr>
                <w:sz w:val="16"/>
                <w:szCs w:val="16"/>
              </w:rPr>
            </w:pPr>
            <w:r w:rsidRPr="005A5DE3">
              <w:rPr>
                <w:sz w:val="16"/>
                <w:szCs w:val="16"/>
              </w:rPr>
              <w:t>0.01</w:t>
            </w:r>
          </w:p>
        </w:tc>
        <w:tc>
          <w:tcPr>
            <w:tcW w:w="493" w:type="pct"/>
            <w:gridSpan w:val="3"/>
            <w:vMerge/>
          </w:tcPr>
          <w:p w:rsidR="002C4EC9" w:rsidRPr="005A5DE3" w:rsidRDefault="002C4EC9" w:rsidP="0076160D">
            <w:pPr>
              <w:rPr>
                <w:sz w:val="16"/>
                <w:szCs w:val="16"/>
              </w:rPr>
            </w:pPr>
          </w:p>
        </w:tc>
      </w:tr>
      <w:tr w:rsidR="002C4EC9" w:rsidRPr="005A5DE3" w:rsidTr="0076160D">
        <w:trPr>
          <w:gridBefore w:val="1"/>
          <w:wBefore w:w="29" w:type="pct"/>
          <w:trHeight w:val="504"/>
          <w:jc w:val="center"/>
        </w:trPr>
        <w:tc>
          <w:tcPr>
            <w:tcW w:w="308" w:type="pct"/>
            <w:gridSpan w:val="2"/>
            <w:vMerge/>
          </w:tcPr>
          <w:p w:rsidR="002C4EC9" w:rsidRPr="005A5DE3" w:rsidRDefault="002C4EC9" w:rsidP="0076160D">
            <w:pPr>
              <w:ind w:left="34" w:hanging="142"/>
              <w:rPr>
                <w:b/>
                <w:sz w:val="16"/>
                <w:szCs w:val="16"/>
              </w:rPr>
            </w:pPr>
          </w:p>
        </w:tc>
        <w:tc>
          <w:tcPr>
            <w:tcW w:w="219" w:type="pct"/>
            <w:gridSpan w:val="2"/>
            <w:vMerge/>
          </w:tcPr>
          <w:p w:rsidR="002C4EC9" w:rsidRPr="005A5DE3" w:rsidRDefault="002C4EC9" w:rsidP="0076160D">
            <w:pPr>
              <w:rPr>
                <w:sz w:val="16"/>
                <w:szCs w:val="16"/>
              </w:rPr>
            </w:pPr>
          </w:p>
        </w:tc>
        <w:tc>
          <w:tcPr>
            <w:tcW w:w="220" w:type="pct"/>
            <w:gridSpan w:val="2"/>
            <w:vMerge/>
          </w:tcPr>
          <w:p w:rsidR="002C4EC9" w:rsidRPr="005A5DE3" w:rsidRDefault="002C4EC9" w:rsidP="0076160D">
            <w:pPr>
              <w:rPr>
                <w:sz w:val="16"/>
                <w:szCs w:val="16"/>
              </w:rPr>
            </w:pPr>
          </w:p>
        </w:tc>
        <w:tc>
          <w:tcPr>
            <w:tcW w:w="390" w:type="pct"/>
            <w:gridSpan w:val="2"/>
            <w:vMerge/>
          </w:tcPr>
          <w:p w:rsidR="002C4EC9" w:rsidRPr="005A5DE3" w:rsidRDefault="002C4EC9" w:rsidP="0076160D">
            <w:pPr>
              <w:rPr>
                <w:sz w:val="16"/>
                <w:szCs w:val="16"/>
              </w:rPr>
            </w:pPr>
          </w:p>
        </w:tc>
        <w:tc>
          <w:tcPr>
            <w:tcW w:w="399" w:type="pct"/>
            <w:gridSpan w:val="3"/>
            <w:vMerge/>
          </w:tcPr>
          <w:p w:rsidR="002C4EC9" w:rsidRPr="005A5DE3" w:rsidRDefault="002C4EC9" w:rsidP="0076160D">
            <w:pPr>
              <w:rPr>
                <w:sz w:val="16"/>
                <w:szCs w:val="16"/>
              </w:rPr>
            </w:pPr>
          </w:p>
        </w:tc>
        <w:tc>
          <w:tcPr>
            <w:tcW w:w="483" w:type="pct"/>
            <w:gridSpan w:val="3"/>
            <w:vMerge/>
          </w:tcPr>
          <w:p w:rsidR="002C4EC9" w:rsidRPr="005A5DE3" w:rsidRDefault="002C4EC9" w:rsidP="0076160D">
            <w:pPr>
              <w:rPr>
                <w:sz w:val="16"/>
                <w:szCs w:val="16"/>
              </w:rPr>
            </w:pPr>
          </w:p>
        </w:tc>
        <w:tc>
          <w:tcPr>
            <w:tcW w:w="350" w:type="pct"/>
            <w:gridSpan w:val="4"/>
            <w:vMerge/>
          </w:tcPr>
          <w:p w:rsidR="002C4EC9" w:rsidRPr="005A5DE3" w:rsidRDefault="002C4EC9" w:rsidP="0076160D">
            <w:pPr>
              <w:rPr>
                <w:sz w:val="16"/>
                <w:szCs w:val="16"/>
              </w:rPr>
            </w:pPr>
          </w:p>
        </w:tc>
        <w:tc>
          <w:tcPr>
            <w:tcW w:w="660" w:type="pct"/>
            <w:gridSpan w:val="2"/>
            <w:vMerge/>
          </w:tcPr>
          <w:p w:rsidR="002C4EC9" w:rsidRPr="005A5DE3" w:rsidRDefault="002C4EC9" w:rsidP="0076160D">
            <w:pPr>
              <w:rPr>
                <w:sz w:val="16"/>
                <w:szCs w:val="16"/>
              </w:rPr>
            </w:pPr>
          </w:p>
        </w:tc>
        <w:tc>
          <w:tcPr>
            <w:tcW w:w="262" w:type="pct"/>
          </w:tcPr>
          <w:p w:rsidR="002C4EC9" w:rsidRPr="005A5DE3" w:rsidRDefault="002C4EC9" w:rsidP="0076160D">
            <w:pPr>
              <w:rPr>
                <w:sz w:val="16"/>
                <w:szCs w:val="16"/>
              </w:rPr>
            </w:pPr>
            <w:r w:rsidRPr="005A5DE3">
              <w:rPr>
                <w:sz w:val="16"/>
                <w:szCs w:val="16"/>
              </w:rPr>
              <w:t>6-y fat-free mass (SD)</w:t>
            </w:r>
          </w:p>
        </w:tc>
        <w:tc>
          <w:tcPr>
            <w:tcW w:w="307" w:type="pct"/>
            <w:gridSpan w:val="5"/>
          </w:tcPr>
          <w:p w:rsidR="002C4EC9" w:rsidRPr="005A5DE3" w:rsidRDefault="002C4EC9" w:rsidP="0076160D">
            <w:pPr>
              <w:rPr>
                <w:sz w:val="16"/>
                <w:szCs w:val="16"/>
              </w:rPr>
            </w:pPr>
            <w:r w:rsidRPr="005A5DE3">
              <w:rPr>
                <w:sz w:val="16"/>
                <w:szCs w:val="16"/>
              </w:rPr>
              <w:t>0.01</w:t>
            </w:r>
          </w:p>
          <w:p w:rsidR="002C4EC9" w:rsidRPr="005A5DE3" w:rsidRDefault="002C4EC9" w:rsidP="0076160D">
            <w:pPr>
              <w:rPr>
                <w:sz w:val="16"/>
                <w:szCs w:val="16"/>
              </w:rPr>
            </w:pPr>
            <w:r w:rsidRPr="005A5DE3">
              <w:rPr>
                <w:sz w:val="16"/>
                <w:szCs w:val="16"/>
              </w:rPr>
              <w:t>(-0.04, 0.06)</w:t>
            </w:r>
          </w:p>
        </w:tc>
        <w:tc>
          <w:tcPr>
            <w:tcW w:w="219" w:type="pct"/>
            <w:gridSpan w:val="3"/>
          </w:tcPr>
          <w:p w:rsidR="002C4EC9" w:rsidRPr="005A5DE3" w:rsidRDefault="002C4EC9" w:rsidP="0076160D">
            <w:pPr>
              <w:rPr>
                <w:sz w:val="16"/>
                <w:szCs w:val="16"/>
              </w:rPr>
            </w:pPr>
            <w:r w:rsidRPr="005A5DE3">
              <w:rPr>
                <w:sz w:val="16"/>
                <w:szCs w:val="16"/>
              </w:rPr>
              <w:t>0.65</w:t>
            </w:r>
          </w:p>
        </w:tc>
        <w:tc>
          <w:tcPr>
            <w:tcW w:w="331" w:type="pct"/>
            <w:gridSpan w:val="3"/>
          </w:tcPr>
          <w:p w:rsidR="002C4EC9" w:rsidRPr="005A5DE3" w:rsidRDefault="002C4EC9" w:rsidP="0076160D">
            <w:pPr>
              <w:rPr>
                <w:sz w:val="16"/>
                <w:szCs w:val="16"/>
              </w:rPr>
            </w:pPr>
            <w:r w:rsidRPr="005A5DE3">
              <w:rPr>
                <w:sz w:val="16"/>
                <w:szCs w:val="16"/>
              </w:rPr>
              <w:t>0.02</w:t>
            </w:r>
          </w:p>
          <w:p w:rsidR="002C4EC9" w:rsidRPr="005A5DE3" w:rsidRDefault="002C4EC9" w:rsidP="0076160D">
            <w:pPr>
              <w:rPr>
                <w:sz w:val="16"/>
                <w:szCs w:val="16"/>
              </w:rPr>
            </w:pPr>
            <w:r w:rsidRPr="005A5DE3">
              <w:rPr>
                <w:sz w:val="16"/>
                <w:szCs w:val="16"/>
              </w:rPr>
              <w:t>(-0.03, 0.07)</w:t>
            </w:r>
          </w:p>
        </w:tc>
        <w:tc>
          <w:tcPr>
            <w:tcW w:w="331" w:type="pct"/>
            <w:gridSpan w:val="3"/>
          </w:tcPr>
          <w:p w:rsidR="002C4EC9" w:rsidRPr="005A5DE3" w:rsidRDefault="002C4EC9" w:rsidP="0076160D">
            <w:pPr>
              <w:rPr>
                <w:sz w:val="16"/>
                <w:szCs w:val="16"/>
              </w:rPr>
            </w:pPr>
            <w:r w:rsidRPr="005A5DE3">
              <w:rPr>
                <w:sz w:val="16"/>
                <w:szCs w:val="16"/>
              </w:rPr>
              <w:t>0.43</w:t>
            </w:r>
          </w:p>
        </w:tc>
        <w:tc>
          <w:tcPr>
            <w:tcW w:w="493" w:type="pct"/>
            <w:gridSpan w:val="3"/>
            <w:vMerge/>
          </w:tcPr>
          <w:p w:rsidR="002C4EC9" w:rsidRPr="005A5DE3" w:rsidRDefault="002C4EC9" w:rsidP="0076160D">
            <w:pPr>
              <w:rPr>
                <w:sz w:val="16"/>
                <w:szCs w:val="16"/>
              </w:rPr>
            </w:pPr>
          </w:p>
        </w:tc>
      </w:tr>
    </w:tbl>
    <w:p w:rsidR="002C4EC9" w:rsidRDefault="002C4EC9" w:rsidP="0076160D"/>
    <w:p w:rsidR="002C4EC9" w:rsidRDefault="002C4EC9" w:rsidP="0076160D">
      <w:r>
        <w:t>DXA = Dual energy X-ray absorptiometry</w:t>
      </w:r>
    </w:p>
    <w:p w:rsidR="002C4EC9" w:rsidRDefault="002C4EC9">
      <w:pPr>
        <w:rPr>
          <w:rFonts w:cs="Courier"/>
          <w:sz w:val="20"/>
          <w:szCs w:val="20"/>
        </w:rPr>
      </w:pPr>
      <w:r>
        <w:rPr>
          <w:rFonts w:cs="Courier"/>
          <w:sz w:val="20"/>
          <w:szCs w:val="20"/>
        </w:rPr>
        <w:br w:type="page"/>
      </w:r>
    </w:p>
    <w:p w:rsidR="002C4EC9" w:rsidRDefault="002C4EC9" w:rsidP="0076160D">
      <w:pPr>
        <w:rPr>
          <w:b/>
        </w:rPr>
      </w:pPr>
    </w:p>
    <w:p w:rsidR="002C4EC9" w:rsidRPr="004B305E" w:rsidRDefault="002C4EC9" w:rsidP="0076160D">
      <w:pPr>
        <w:jc w:val="center"/>
        <w:rPr>
          <w:b/>
        </w:rPr>
      </w:pPr>
      <w:r w:rsidRPr="004B305E">
        <w:rPr>
          <w:b/>
        </w:rPr>
        <w:t>Table 17: The effect of vitamin D supplementation in gestation on offspring anthropometry and body composition – intervention studies</w:t>
      </w:r>
    </w:p>
    <w:p w:rsidR="002C4EC9" w:rsidRDefault="002C4EC9" w:rsidP="0076160D">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30"/>
        <w:gridCol w:w="13"/>
        <w:gridCol w:w="741"/>
        <w:gridCol w:w="1600"/>
        <w:gridCol w:w="1265"/>
        <w:gridCol w:w="1413"/>
        <w:gridCol w:w="1796"/>
        <w:gridCol w:w="1498"/>
        <w:gridCol w:w="892"/>
        <w:gridCol w:w="617"/>
        <w:gridCol w:w="813"/>
        <w:gridCol w:w="117"/>
        <w:gridCol w:w="603"/>
        <w:gridCol w:w="1447"/>
      </w:tblGrid>
      <w:tr w:rsidR="002C4EC9" w:rsidRPr="005A5DE3" w:rsidTr="0076160D">
        <w:tc>
          <w:tcPr>
            <w:tcW w:w="271" w:type="pct"/>
          </w:tcPr>
          <w:p w:rsidR="002C4EC9" w:rsidRPr="005A5DE3" w:rsidRDefault="002C4EC9" w:rsidP="0076160D">
            <w:pPr>
              <w:jc w:val="center"/>
              <w:rPr>
                <w:b/>
                <w:sz w:val="16"/>
                <w:szCs w:val="16"/>
              </w:rPr>
            </w:pPr>
            <w:r w:rsidRPr="005A5DE3">
              <w:rPr>
                <w:b/>
                <w:sz w:val="16"/>
                <w:szCs w:val="16"/>
              </w:rPr>
              <w:t>First author, year</w:t>
            </w:r>
          </w:p>
        </w:tc>
        <w:tc>
          <w:tcPr>
            <w:tcW w:w="240" w:type="pct"/>
            <w:gridSpan w:val="2"/>
          </w:tcPr>
          <w:p w:rsidR="002C4EC9" w:rsidRPr="005A5DE3" w:rsidRDefault="002C4EC9" w:rsidP="0076160D">
            <w:pPr>
              <w:jc w:val="center"/>
              <w:rPr>
                <w:b/>
                <w:sz w:val="16"/>
                <w:szCs w:val="16"/>
              </w:rPr>
            </w:pPr>
            <w:r w:rsidRPr="005A5DE3">
              <w:rPr>
                <w:b/>
                <w:sz w:val="16"/>
                <w:szCs w:val="16"/>
              </w:rPr>
              <w:t>Risk of bias</w:t>
            </w:r>
          </w:p>
        </w:tc>
        <w:tc>
          <w:tcPr>
            <w:tcW w:w="237" w:type="pct"/>
          </w:tcPr>
          <w:p w:rsidR="002C4EC9" w:rsidRPr="005A5DE3" w:rsidRDefault="002C4EC9" w:rsidP="0076160D">
            <w:pPr>
              <w:jc w:val="center"/>
              <w:rPr>
                <w:b/>
                <w:sz w:val="16"/>
                <w:szCs w:val="16"/>
              </w:rPr>
            </w:pPr>
            <w:r w:rsidRPr="005A5DE3">
              <w:rPr>
                <w:b/>
                <w:sz w:val="16"/>
                <w:szCs w:val="16"/>
              </w:rPr>
              <w:t>Setting</w:t>
            </w:r>
          </w:p>
        </w:tc>
        <w:tc>
          <w:tcPr>
            <w:tcW w:w="578" w:type="pct"/>
          </w:tcPr>
          <w:p w:rsidR="002C4EC9" w:rsidRPr="005A5DE3" w:rsidRDefault="002C4EC9" w:rsidP="0076160D">
            <w:pPr>
              <w:jc w:val="center"/>
              <w:rPr>
                <w:b/>
                <w:sz w:val="16"/>
                <w:szCs w:val="16"/>
              </w:rPr>
            </w:pPr>
            <w:r w:rsidRPr="005A5DE3">
              <w:rPr>
                <w:b/>
                <w:sz w:val="16"/>
                <w:szCs w:val="16"/>
              </w:rPr>
              <w:t xml:space="preserve">Randomisation and study Details, </w:t>
            </w:r>
          </w:p>
          <w:p w:rsidR="002C4EC9" w:rsidRPr="005A5DE3" w:rsidRDefault="002C4EC9" w:rsidP="0076160D">
            <w:pPr>
              <w:jc w:val="center"/>
              <w:rPr>
                <w:b/>
                <w:sz w:val="16"/>
                <w:szCs w:val="16"/>
              </w:rPr>
            </w:pPr>
            <w:r w:rsidRPr="005A5DE3">
              <w:rPr>
                <w:b/>
                <w:sz w:val="16"/>
                <w:szCs w:val="16"/>
              </w:rPr>
              <w:t xml:space="preserve">Age at which children were assessed and technique used </w:t>
            </w:r>
          </w:p>
        </w:tc>
        <w:tc>
          <w:tcPr>
            <w:tcW w:w="414" w:type="pct"/>
          </w:tcPr>
          <w:p w:rsidR="002C4EC9" w:rsidRPr="005A5DE3" w:rsidRDefault="002C4EC9" w:rsidP="0076160D">
            <w:pPr>
              <w:jc w:val="center"/>
              <w:rPr>
                <w:b/>
                <w:sz w:val="16"/>
                <w:szCs w:val="16"/>
              </w:rPr>
            </w:pPr>
            <w:r w:rsidRPr="005A5DE3">
              <w:rPr>
                <w:b/>
                <w:sz w:val="16"/>
                <w:szCs w:val="16"/>
              </w:rPr>
              <w:t>Offspring outcome assessed (units)</w:t>
            </w:r>
          </w:p>
        </w:tc>
        <w:tc>
          <w:tcPr>
            <w:tcW w:w="504" w:type="pct"/>
          </w:tcPr>
          <w:p w:rsidR="002C4EC9" w:rsidRPr="005A5DE3" w:rsidRDefault="002C4EC9" w:rsidP="0076160D">
            <w:pPr>
              <w:jc w:val="center"/>
              <w:rPr>
                <w:b/>
                <w:sz w:val="16"/>
                <w:szCs w:val="16"/>
              </w:rPr>
            </w:pPr>
            <w:r w:rsidRPr="005A5DE3">
              <w:rPr>
                <w:b/>
                <w:sz w:val="16"/>
                <w:szCs w:val="16"/>
              </w:rPr>
              <w:t>Adjustments/ confounders accounted for</w:t>
            </w:r>
          </w:p>
        </w:tc>
        <w:tc>
          <w:tcPr>
            <w:tcW w:w="647" w:type="pct"/>
          </w:tcPr>
          <w:p w:rsidR="002C4EC9" w:rsidRPr="005A5DE3" w:rsidRDefault="002C4EC9" w:rsidP="0076160D">
            <w:pPr>
              <w:jc w:val="center"/>
              <w:rPr>
                <w:b/>
                <w:sz w:val="16"/>
                <w:szCs w:val="16"/>
              </w:rPr>
            </w:pPr>
            <w:r w:rsidRPr="005A5DE3">
              <w:rPr>
                <w:b/>
                <w:sz w:val="16"/>
                <w:szCs w:val="16"/>
              </w:rPr>
              <w:t>Number of weeks gestation when 25(OH)D  was measured</w:t>
            </w:r>
          </w:p>
        </w:tc>
        <w:tc>
          <w:tcPr>
            <w:tcW w:w="542" w:type="pct"/>
          </w:tcPr>
          <w:p w:rsidR="002C4EC9" w:rsidRPr="005A5DE3" w:rsidRDefault="002C4EC9" w:rsidP="0076160D">
            <w:pPr>
              <w:jc w:val="center"/>
              <w:rPr>
                <w:b/>
                <w:sz w:val="16"/>
                <w:szCs w:val="16"/>
              </w:rPr>
            </w:pPr>
            <w:r w:rsidRPr="005A5DE3">
              <w:rPr>
                <w:b/>
                <w:sz w:val="16"/>
                <w:szCs w:val="16"/>
              </w:rPr>
              <w:t>Mean (SE) maternal</w:t>
            </w:r>
          </w:p>
          <w:p w:rsidR="002C4EC9" w:rsidRPr="005A5DE3" w:rsidRDefault="002C4EC9" w:rsidP="0076160D">
            <w:pPr>
              <w:jc w:val="center"/>
              <w:rPr>
                <w:b/>
                <w:sz w:val="16"/>
                <w:szCs w:val="16"/>
              </w:rPr>
            </w:pPr>
            <w:r w:rsidRPr="005A5DE3">
              <w:rPr>
                <w:b/>
                <w:sz w:val="16"/>
                <w:szCs w:val="16"/>
              </w:rPr>
              <w:t>25(OH)D concentration (nmol/l)</w:t>
            </w:r>
          </w:p>
        </w:tc>
        <w:tc>
          <w:tcPr>
            <w:tcW w:w="512" w:type="pct"/>
            <w:gridSpan w:val="2"/>
          </w:tcPr>
          <w:p w:rsidR="002C4EC9" w:rsidRPr="005A5DE3" w:rsidRDefault="002C4EC9" w:rsidP="0076160D">
            <w:pPr>
              <w:jc w:val="center"/>
              <w:rPr>
                <w:b/>
                <w:sz w:val="16"/>
                <w:szCs w:val="16"/>
              </w:rPr>
            </w:pPr>
            <w:r>
              <w:rPr>
                <w:b/>
                <w:sz w:val="16"/>
                <w:szCs w:val="16"/>
              </w:rPr>
              <w:t>Mean (SD)/ Mean</w:t>
            </w:r>
            <w:r w:rsidRPr="005A5DE3">
              <w:rPr>
                <w:b/>
                <w:sz w:val="16"/>
                <w:szCs w:val="16"/>
              </w:rPr>
              <w:t xml:space="preserve"> (SE)* offspring outcome (units)  in un-supplemented group</w:t>
            </w:r>
          </w:p>
        </w:tc>
        <w:tc>
          <w:tcPr>
            <w:tcW w:w="517" w:type="pct"/>
            <w:gridSpan w:val="3"/>
          </w:tcPr>
          <w:p w:rsidR="002C4EC9" w:rsidRPr="005A5DE3" w:rsidRDefault="002C4EC9" w:rsidP="0076160D">
            <w:pPr>
              <w:jc w:val="center"/>
              <w:rPr>
                <w:b/>
                <w:sz w:val="16"/>
                <w:szCs w:val="16"/>
              </w:rPr>
            </w:pPr>
            <w:r>
              <w:rPr>
                <w:b/>
                <w:sz w:val="16"/>
                <w:szCs w:val="16"/>
              </w:rPr>
              <w:t>Mean (SD)/ Mean</w:t>
            </w:r>
            <w:r w:rsidRPr="005A5DE3">
              <w:rPr>
                <w:b/>
                <w:sz w:val="16"/>
                <w:szCs w:val="16"/>
              </w:rPr>
              <w:t xml:space="preserve"> (SE)*  offspring outcome(units) in supplemented group</w:t>
            </w:r>
          </w:p>
        </w:tc>
        <w:tc>
          <w:tcPr>
            <w:tcW w:w="538" w:type="pct"/>
          </w:tcPr>
          <w:p w:rsidR="002C4EC9" w:rsidRPr="005A5DE3" w:rsidRDefault="002C4EC9" w:rsidP="0076160D">
            <w:pPr>
              <w:jc w:val="center"/>
              <w:rPr>
                <w:b/>
                <w:sz w:val="16"/>
                <w:szCs w:val="16"/>
              </w:rPr>
            </w:pPr>
            <w:r w:rsidRPr="005A5DE3">
              <w:rPr>
                <w:b/>
                <w:sz w:val="16"/>
                <w:szCs w:val="16"/>
              </w:rPr>
              <w:t>Conclusion</w:t>
            </w:r>
          </w:p>
        </w:tc>
      </w:tr>
      <w:tr w:rsidR="002C4EC9" w:rsidRPr="005A5DE3" w:rsidTr="0076160D">
        <w:trPr>
          <w:trHeight w:val="650"/>
        </w:trPr>
        <w:tc>
          <w:tcPr>
            <w:tcW w:w="271" w:type="pct"/>
            <w:vMerge w:val="restart"/>
          </w:tcPr>
          <w:p w:rsidR="002C4EC9" w:rsidRPr="002C0CF6" w:rsidRDefault="002C4EC9" w:rsidP="0076160D">
            <w:pPr>
              <w:rPr>
                <w:b/>
                <w:sz w:val="16"/>
                <w:szCs w:val="16"/>
                <w:vertAlign w:val="superscript"/>
              </w:rPr>
            </w:pPr>
            <w:r w:rsidRPr="005A5DE3">
              <w:rPr>
                <w:b/>
                <w:sz w:val="16"/>
                <w:szCs w:val="16"/>
              </w:rPr>
              <w:t>Brooke 1980</w:t>
            </w:r>
            <w:r>
              <w:rPr>
                <w:b/>
                <w:sz w:val="16"/>
                <w:szCs w:val="16"/>
                <w:vertAlign w:val="superscript"/>
              </w:rPr>
              <w:t>4</w:t>
            </w:r>
          </w:p>
        </w:tc>
        <w:tc>
          <w:tcPr>
            <w:tcW w:w="236" w:type="pct"/>
            <w:vMerge w:val="restart"/>
          </w:tcPr>
          <w:p w:rsidR="002C4EC9" w:rsidRPr="005A5DE3" w:rsidRDefault="002C4EC9" w:rsidP="0076160D">
            <w:pPr>
              <w:rPr>
                <w:sz w:val="16"/>
                <w:szCs w:val="16"/>
              </w:rPr>
            </w:pPr>
            <w:r w:rsidRPr="005A5DE3">
              <w:rPr>
                <w:sz w:val="16"/>
                <w:szCs w:val="16"/>
              </w:rPr>
              <w:t>-2 (high)</w:t>
            </w:r>
          </w:p>
        </w:tc>
        <w:tc>
          <w:tcPr>
            <w:tcW w:w="241" w:type="pct"/>
            <w:gridSpan w:val="2"/>
            <w:vMerge w:val="restart"/>
          </w:tcPr>
          <w:p w:rsidR="002C4EC9" w:rsidRPr="005A5DE3" w:rsidRDefault="002C4EC9" w:rsidP="0076160D">
            <w:pPr>
              <w:rPr>
                <w:sz w:val="16"/>
                <w:szCs w:val="16"/>
              </w:rPr>
            </w:pPr>
            <w:r w:rsidRPr="005A5DE3">
              <w:rPr>
                <w:sz w:val="16"/>
                <w:szCs w:val="16"/>
              </w:rPr>
              <w:t xml:space="preserve">London, UK, </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n=126, all Asian</w:t>
            </w:r>
            <w:r>
              <w:rPr>
                <w:sz w:val="16"/>
                <w:szCs w:val="16"/>
              </w:rPr>
              <w:t xml:space="preserve"> women</w:t>
            </w:r>
          </w:p>
          <w:p w:rsidR="002C4EC9" w:rsidRPr="005A5DE3" w:rsidRDefault="002C4EC9" w:rsidP="0076160D">
            <w:pPr>
              <w:rPr>
                <w:sz w:val="16"/>
                <w:szCs w:val="16"/>
              </w:rPr>
            </w:pPr>
          </w:p>
        </w:tc>
        <w:tc>
          <w:tcPr>
            <w:tcW w:w="578" w:type="pct"/>
            <w:vMerge w:val="restart"/>
          </w:tcPr>
          <w:p w:rsidR="002C4EC9" w:rsidRPr="005A5DE3" w:rsidRDefault="002C4EC9" w:rsidP="0076160D">
            <w:pPr>
              <w:rPr>
                <w:sz w:val="16"/>
                <w:szCs w:val="16"/>
              </w:rPr>
            </w:pPr>
            <w:r w:rsidRPr="005A5DE3">
              <w:rPr>
                <w:sz w:val="16"/>
                <w:szCs w:val="16"/>
              </w:rPr>
              <w:t>Double-blinded</w:t>
            </w:r>
          </w:p>
          <w:p w:rsidR="002C4EC9" w:rsidRPr="005A5DE3" w:rsidRDefault="002C4EC9" w:rsidP="0076160D">
            <w:pPr>
              <w:rPr>
                <w:sz w:val="16"/>
                <w:szCs w:val="16"/>
              </w:rPr>
            </w:pPr>
            <w:r w:rsidRPr="005A5DE3">
              <w:rPr>
                <w:sz w:val="16"/>
                <w:szCs w:val="16"/>
              </w:rPr>
              <w:t>Randomised to either  placebo (n=67) or 1000 IU/day of vitamin D2 in last trimester (n=59)</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Offspring assessed within 48 hours of birth. Method of measurement not given</w:t>
            </w:r>
          </w:p>
        </w:tc>
        <w:tc>
          <w:tcPr>
            <w:tcW w:w="406" w:type="pct"/>
            <w:vMerge w:val="restart"/>
          </w:tcPr>
          <w:p w:rsidR="002C4EC9" w:rsidRPr="005A5DE3" w:rsidRDefault="002C4EC9" w:rsidP="0076160D">
            <w:pPr>
              <w:rPr>
                <w:sz w:val="16"/>
                <w:szCs w:val="16"/>
              </w:rPr>
            </w:pPr>
            <w:r w:rsidRPr="005A5DE3">
              <w:rPr>
                <w:sz w:val="16"/>
                <w:szCs w:val="16"/>
              </w:rPr>
              <w:t>Triceps skinfold (mm)</w:t>
            </w:r>
          </w:p>
          <w:p w:rsidR="002C4EC9" w:rsidRPr="005A5DE3" w:rsidRDefault="002C4EC9" w:rsidP="0076160D">
            <w:pPr>
              <w:rPr>
                <w:sz w:val="16"/>
                <w:szCs w:val="16"/>
              </w:rPr>
            </w:pPr>
            <w:r w:rsidRPr="005A5DE3">
              <w:rPr>
                <w:sz w:val="16"/>
                <w:szCs w:val="16"/>
              </w:rPr>
              <w:t>Forearm length (cm)</w:t>
            </w:r>
          </w:p>
          <w:p w:rsidR="002C4EC9" w:rsidRPr="005A5DE3" w:rsidRDefault="002C4EC9" w:rsidP="0076160D">
            <w:pPr>
              <w:rPr>
                <w:sz w:val="16"/>
                <w:szCs w:val="16"/>
              </w:rPr>
            </w:pPr>
            <w:r w:rsidRPr="005A5DE3">
              <w:rPr>
                <w:sz w:val="16"/>
                <w:szCs w:val="16"/>
              </w:rPr>
              <w:t>Fontanelle area (cm</w:t>
            </w:r>
            <w:r w:rsidRPr="005A5DE3">
              <w:rPr>
                <w:sz w:val="16"/>
                <w:szCs w:val="16"/>
                <w:vertAlign w:val="superscript"/>
              </w:rPr>
              <w:t>2</w:t>
            </w:r>
            <w:r w:rsidRPr="005A5DE3">
              <w:rPr>
                <w:sz w:val="16"/>
                <w:szCs w:val="16"/>
              </w:rPr>
              <w:t>)</w:t>
            </w:r>
          </w:p>
        </w:tc>
        <w:tc>
          <w:tcPr>
            <w:tcW w:w="512" w:type="pct"/>
            <w:vMerge w:val="restart"/>
          </w:tcPr>
          <w:p w:rsidR="002C4EC9" w:rsidRPr="005A5DE3" w:rsidRDefault="002C4EC9" w:rsidP="0076160D">
            <w:pPr>
              <w:rPr>
                <w:sz w:val="16"/>
                <w:szCs w:val="16"/>
              </w:rPr>
            </w:pPr>
            <w:r w:rsidRPr="005A5DE3">
              <w:rPr>
                <w:sz w:val="16"/>
                <w:szCs w:val="16"/>
              </w:rPr>
              <w:t>Nil, but groups of similar age, height, parity, offspring sex, length of gestation</w:t>
            </w:r>
          </w:p>
        </w:tc>
        <w:tc>
          <w:tcPr>
            <w:tcW w:w="647" w:type="pct"/>
            <w:vMerge w:val="restart"/>
          </w:tcPr>
          <w:p w:rsidR="002C4EC9" w:rsidRPr="005A5DE3" w:rsidRDefault="002C4EC9" w:rsidP="0076160D">
            <w:pPr>
              <w:rPr>
                <w:sz w:val="16"/>
                <w:szCs w:val="16"/>
              </w:rPr>
            </w:pPr>
            <w:r w:rsidRPr="005A5DE3">
              <w:rPr>
                <w:sz w:val="16"/>
                <w:szCs w:val="16"/>
              </w:rPr>
              <w:t>28-32 weeks and at birth</w:t>
            </w:r>
          </w:p>
        </w:tc>
        <w:tc>
          <w:tcPr>
            <w:tcW w:w="542" w:type="pct"/>
            <w:vMerge w:val="restart"/>
          </w:tcPr>
          <w:p w:rsidR="002C4EC9" w:rsidRPr="005A5DE3" w:rsidRDefault="002C4EC9" w:rsidP="0076160D">
            <w:pPr>
              <w:rPr>
                <w:sz w:val="16"/>
                <w:szCs w:val="16"/>
              </w:rPr>
            </w:pPr>
            <w:r w:rsidRPr="005A5DE3">
              <w:rPr>
                <w:sz w:val="16"/>
                <w:szCs w:val="16"/>
              </w:rPr>
              <w:t>At allocation 25(OH)D =20.1 (1.9)*</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At term, Controls 25(OH)D=16.2 (2.7)*</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At term, supplemented group 25(OH)D=168.0 (12.5)*</w:t>
            </w:r>
          </w:p>
        </w:tc>
        <w:tc>
          <w:tcPr>
            <w:tcW w:w="281" w:type="pct"/>
          </w:tcPr>
          <w:p w:rsidR="002C4EC9" w:rsidRPr="005A5DE3" w:rsidRDefault="002C4EC9" w:rsidP="0076160D">
            <w:pPr>
              <w:rPr>
                <w:sz w:val="16"/>
                <w:szCs w:val="16"/>
              </w:rPr>
            </w:pPr>
            <w:r w:rsidRPr="005A5DE3">
              <w:rPr>
                <w:sz w:val="16"/>
                <w:szCs w:val="16"/>
              </w:rPr>
              <w:t>Triceps skinfold</w:t>
            </w:r>
          </w:p>
          <w:p w:rsidR="002C4EC9" w:rsidRPr="005A5DE3" w:rsidRDefault="002C4EC9" w:rsidP="0076160D">
            <w:pPr>
              <w:rPr>
                <w:sz w:val="16"/>
                <w:szCs w:val="16"/>
              </w:rPr>
            </w:pPr>
            <w:r w:rsidRPr="005A5DE3">
              <w:rPr>
                <w:sz w:val="16"/>
                <w:szCs w:val="16"/>
              </w:rPr>
              <w:t>(cm)</w:t>
            </w:r>
          </w:p>
        </w:tc>
        <w:tc>
          <w:tcPr>
            <w:tcW w:w="231" w:type="pct"/>
          </w:tcPr>
          <w:p w:rsidR="002C4EC9" w:rsidRPr="005A5DE3" w:rsidRDefault="002C4EC9" w:rsidP="0076160D">
            <w:pPr>
              <w:rPr>
                <w:sz w:val="16"/>
                <w:szCs w:val="16"/>
              </w:rPr>
            </w:pPr>
            <w:r w:rsidRPr="005A5DE3">
              <w:rPr>
                <w:sz w:val="16"/>
                <w:szCs w:val="16"/>
              </w:rPr>
              <w:t>3.6 (0.1)*</w:t>
            </w:r>
          </w:p>
        </w:tc>
        <w:tc>
          <w:tcPr>
            <w:tcW w:w="297" w:type="pct"/>
            <w:gridSpan w:val="2"/>
          </w:tcPr>
          <w:p w:rsidR="002C4EC9" w:rsidRPr="005A5DE3" w:rsidRDefault="002C4EC9" w:rsidP="0076160D">
            <w:pPr>
              <w:rPr>
                <w:sz w:val="16"/>
                <w:szCs w:val="16"/>
              </w:rPr>
            </w:pPr>
            <w:r w:rsidRPr="005A5DE3">
              <w:rPr>
                <w:sz w:val="16"/>
                <w:szCs w:val="16"/>
              </w:rPr>
              <w:t>Triceps skinfold (cm)</w:t>
            </w:r>
          </w:p>
        </w:tc>
        <w:tc>
          <w:tcPr>
            <w:tcW w:w="220" w:type="pct"/>
          </w:tcPr>
          <w:p w:rsidR="002C4EC9" w:rsidRPr="005A5DE3" w:rsidRDefault="002C4EC9" w:rsidP="0076160D">
            <w:pPr>
              <w:rPr>
                <w:sz w:val="16"/>
                <w:szCs w:val="16"/>
              </w:rPr>
            </w:pPr>
            <w:r w:rsidRPr="005A5DE3">
              <w:rPr>
                <w:sz w:val="16"/>
                <w:szCs w:val="16"/>
              </w:rPr>
              <w:t>3.8 (0.1)*</w:t>
            </w:r>
          </w:p>
        </w:tc>
        <w:tc>
          <w:tcPr>
            <w:tcW w:w="538" w:type="pct"/>
            <w:vMerge w:val="restart"/>
          </w:tcPr>
          <w:p w:rsidR="002C4EC9" w:rsidRPr="005A5DE3" w:rsidRDefault="002C4EC9" w:rsidP="0076160D">
            <w:pPr>
              <w:rPr>
                <w:sz w:val="16"/>
                <w:szCs w:val="16"/>
              </w:rPr>
            </w:pPr>
            <w:r w:rsidRPr="005A5DE3">
              <w:rPr>
                <w:sz w:val="16"/>
                <w:szCs w:val="16"/>
              </w:rPr>
              <w:t xml:space="preserve">Significantly greater fontanelle area in the supplemented group (p&lt;0.05). </w:t>
            </w:r>
          </w:p>
          <w:p w:rsidR="002C4EC9" w:rsidRPr="005A5DE3" w:rsidRDefault="002C4EC9" w:rsidP="0076160D">
            <w:pPr>
              <w:rPr>
                <w:sz w:val="16"/>
                <w:szCs w:val="16"/>
              </w:rPr>
            </w:pPr>
            <w:r w:rsidRPr="005A5DE3">
              <w:rPr>
                <w:sz w:val="16"/>
                <w:szCs w:val="16"/>
              </w:rPr>
              <w:t>No significant  difference in forearm length or triceps skinfold thickness</w:t>
            </w:r>
          </w:p>
        </w:tc>
      </w:tr>
      <w:tr w:rsidR="002C4EC9" w:rsidRPr="005A5DE3" w:rsidTr="0076160D">
        <w:trPr>
          <w:trHeight w:val="650"/>
        </w:trPr>
        <w:tc>
          <w:tcPr>
            <w:tcW w:w="271" w:type="pct"/>
            <w:vMerge/>
          </w:tcPr>
          <w:p w:rsidR="002C4EC9" w:rsidRPr="005A5DE3" w:rsidRDefault="002C4EC9" w:rsidP="0076160D">
            <w:pPr>
              <w:rPr>
                <w:b/>
                <w:sz w:val="16"/>
                <w:szCs w:val="16"/>
              </w:rPr>
            </w:pPr>
          </w:p>
        </w:tc>
        <w:tc>
          <w:tcPr>
            <w:tcW w:w="236" w:type="pct"/>
            <w:vMerge/>
          </w:tcPr>
          <w:p w:rsidR="002C4EC9" w:rsidRPr="005A5DE3" w:rsidRDefault="002C4EC9" w:rsidP="0076160D">
            <w:pPr>
              <w:rPr>
                <w:sz w:val="16"/>
                <w:szCs w:val="16"/>
              </w:rPr>
            </w:pPr>
          </w:p>
        </w:tc>
        <w:tc>
          <w:tcPr>
            <w:tcW w:w="241" w:type="pct"/>
            <w:gridSpan w:val="2"/>
            <w:vMerge/>
          </w:tcPr>
          <w:p w:rsidR="002C4EC9" w:rsidRPr="005A5DE3" w:rsidRDefault="002C4EC9" w:rsidP="0076160D">
            <w:pPr>
              <w:rPr>
                <w:sz w:val="16"/>
                <w:szCs w:val="16"/>
              </w:rPr>
            </w:pPr>
          </w:p>
        </w:tc>
        <w:tc>
          <w:tcPr>
            <w:tcW w:w="578" w:type="pct"/>
            <w:vMerge/>
          </w:tcPr>
          <w:p w:rsidR="002C4EC9" w:rsidRPr="005A5DE3" w:rsidRDefault="002C4EC9" w:rsidP="0076160D">
            <w:pPr>
              <w:rPr>
                <w:sz w:val="16"/>
                <w:szCs w:val="16"/>
              </w:rPr>
            </w:pPr>
          </w:p>
        </w:tc>
        <w:tc>
          <w:tcPr>
            <w:tcW w:w="406" w:type="pct"/>
            <w:vMerge/>
          </w:tcPr>
          <w:p w:rsidR="002C4EC9" w:rsidRPr="005A5DE3" w:rsidRDefault="002C4EC9" w:rsidP="0076160D">
            <w:pPr>
              <w:rPr>
                <w:sz w:val="16"/>
                <w:szCs w:val="16"/>
              </w:rPr>
            </w:pPr>
          </w:p>
        </w:tc>
        <w:tc>
          <w:tcPr>
            <w:tcW w:w="512" w:type="pct"/>
            <w:vMerge/>
          </w:tcPr>
          <w:p w:rsidR="002C4EC9" w:rsidRPr="005A5DE3" w:rsidRDefault="002C4EC9" w:rsidP="0076160D">
            <w:pPr>
              <w:rPr>
                <w:sz w:val="16"/>
                <w:szCs w:val="16"/>
              </w:rPr>
            </w:pPr>
          </w:p>
        </w:tc>
        <w:tc>
          <w:tcPr>
            <w:tcW w:w="647" w:type="pct"/>
            <w:vMerge/>
          </w:tcPr>
          <w:p w:rsidR="002C4EC9" w:rsidRPr="005A5DE3" w:rsidRDefault="002C4EC9" w:rsidP="0076160D">
            <w:pPr>
              <w:rPr>
                <w:sz w:val="16"/>
                <w:szCs w:val="16"/>
              </w:rPr>
            </w:pPr>
          </w:p>
        </w:tc>
        <w:tc>
          <w:tcPr>
            <w:tcW w:w="542" w:type="pct"/>
            <w:vMerge/>
          </w:tcPr>
          <w:p w:rsidR="002C4EC9" w:rsidRPr="005A5DE3" w:rsidRDefault="002C4EC9" w:rsidP="0076160D">
            <w:pPr>
              <w:rPr>
                <w:sz w:val="16"/>
                <w:szCs w:val="16"/>
              </w:rPr>
            </w:pPr>
          </w:p>
        </w:tc>
        <w:tc>
          <w:tcPr>
            <w:tcW w:w="281" w:type="pct"/>
          </w:tcPr>
          <w:p w:rsidR="002C4EC9" w:rsidRPr="005A5DE3" w:rsidRDefault="002C4EC9" w:rsidP="0076160D">
            <w:pPr>
              <w:rPr>
                <w:sz w:val="16"/>
                <w:szCs w:val="16"/>
              </w:rPr>
            </w:pPr>
            <w:r w:rsidRPr="005A5DE3">
              <w:rPr>
                <w:sz w:val="16"/>
                <w:szCs w:val="16"/>
              </w:rPr>
              <w:t>Forearm length (cm)</w:t>
            </w:r>
          </w:p>
        </w:tc>
        <w:tc>
          <w:tcPr>
            <w:tcW w:w="231" w:type="pct"/>
          </w:tcPr>
          <w:p w:rsidR="002C4EC9" w:rsidRPr="005A5DE3" w:rsidRDefault="002C4EC9" w:rsidP="0076160D">
            <w:pPr>
              <w:rPr>
                <w:sz w:val="16"/>
                <w:szCs w:val="16"/>
              </w:rPr>
            </w:pPr>
            <w:r w:rsidRPr="005A5DE3">
              <w:rPr>
                <w:sz w:val="16"/>
                <w:szCs w:val="16"/>
              </w:rPr>
              <w:t>8.1 (0.1)*</w:t>
            </w:r>
          </w:p>
        </w:tc>
        <w:tc>
          <w:tcPr>
            <w:tcW w:w="297" w:type="pct"/>
            <w:gridSpan w:val="2"/>
          </w:tcPr>
          <w:p w:rsidR="002C4EC9" w:rsidRPr="005A5DE3" w:rsidRDefault="002C4EC9" w:rsidP="0076160D">
            <w:pPr>
              <w:rPr>
                <w:sz w:val="16"/>
                <w:szCs w:val="16"/>
              </w:rPr>
            </w:pPr>
            <w:r w:rsidRPr="005A5DE3">
              <w:rPr>
                <w:sz w:val="16"/>
                <w:szCs w:val="16"/>
              </w:rPr>
              <w:t xml:space="preserve">Forearm length </w:t>
            </w:r>
          </w:p>
          <w:p w:rsidR="002C4EC9" w:rsidRPr="005A5DE3" w:rsidRDefault="002C4EC9" w:rsidP="0076160D">
            <w:pPr>
              <w:rPr>
                <w:sz w:val="16"/>
                <w:szCs w:val="16"/>
              </w:rPr>
            </w:pPr>
            <w:r w:rsidRPr="005A5DE3">
              <w:rPr>
                <w:sz w:val="16"/>
                <w:szCs w:val="16"/>
              </w:rPr>
              <w:t>(cm)</w:t>
            </w:r>
          </w:p>
        </w:tc>
        <w:tc>
          <w:tcPr>
            <w:tcW w:w="220" w:type="pct"/>
          </w:tcPr>
          <w:p w:rsidR="002C4EC9" w:rsidRPr="005A5DE3" w:rsidRDefault="002C4EC9" w:rsidP="0076160D">
            <w:pPr>
              <w:rPr>
                <w:sz w:val="16"/>
                <w:szCs w:val="16"/>
              </w:rPr>
            </w:pPr>
            <w:r w:rsidRPr="005A5DE3">
              <w:rPr>
                <w:sz w:val="16"/>
                <w:szCs w:val="16"/>
              </w:rPr>
              <w:t>8.1 (0.1)*</w:t>
            </w:r>
          </w:p>
        </w:tc>
        <w:tc>
          <w:tcPr>
            <w:tcW w:w="538" w:type="pct"/>
            <w:vMerge/>
          </w:tcPr>
          <w:p w:rsidR="002C4EC9" w:rsidRPr="005A5DE3" w:rsidRDefault="002C4EC9" w:rsidP="0076160D">
            <w:pPr>
              <w:rPr>
                <w:sz w:val="16"/>
                <w:szCs w:val="16"/>
              </w:rPr>
            </w:pPr>
          </w:p>
        </w:tc>
      </w:tr>
      <w:tr w:rsidR="002C4EC9" w:rsidRPr="005A5DE3" w:rsidTr="0076160D">
        <w:trPr>
          <w:trHeight w:val="650"/>
        </w:trPr>
        <w:tc>
          <w:tcPr>
            <w:tcW w:w="271" w:type="pct"/>
            <w:vMerge/>
          </w:tcPr>
          <w:p w:rsidR="002C4EC9" w:rsidRPr="005A5DE3" w:rsidRDefault="002C4EC9" w:rsidP="0076160D">
            <w:pPr>
              <w:rPr>
                <w:b/>
                <w:sz w:val="16"/>
                <w:szCs w:val="16"/>
              </w:rPr>
            </w:pPr>
          </w:p>
        </w:tc>
        <w:tc>
          <w:tcPr>
            <w:tcW w:w="236" w:type="pct"/>
            <w:vMerge/>
          </w:tcPr>
          <w:p w:rsidR="002C4EC9" w:rsidRPr="005A5DE3" w:rsidRDefault="002C4EC9" w:rsidP="0076160D">
            <w:pPr>
              <w:rPr>
                <w:sz w:val="16"/>
                <w:szCs w:val="16"/>
              </w:rPr>
            </w:pPr>
          </w:p>
        </w:tc>
        <w:tc>
          <w:tcPr>
            <w:tcW w:w="241" w:type="pct"/>
            <w:gridSpan w:val="2"/>
            <w:vMerge/>
          </w:tcPr>
          <w:p w:rsidR="002C4EC9" w:rsidRPr="005A5DE3" w:rsidRDefault="002C4EC9" w:rsidP="0076160D">
            <w:pPr>
              <w:rPr>
                <w:sz w:val="16"/>
                <w:szCs w:val="16"/>
              </w:rPr>
            </w:pPr>
          </w:p>
        </w:tc>
        <w:tc>
          <w:tcPr>
            <w:tcW w:w="578" w:type="pct"/>
            <w:vMerge/>
          </w:tcPr>
          <w:p w:rsidR="002C4EC9" w:rsidRPr="005A5DE3" w:rsidRDefault="002C4EC9" w:rsidP="0076160D">
            <w:pPr>
              <w:rPr>
                <w:sz w:val="16"/>
                <w:szCs w:val="16"/>
              </w:rPr>
            </w:pPr>
          </w:p>
        </w:tc>
        <w:tc>
          <w:tcPr>
            <w:tcW w:w="406" w:type="pct"/>
            <w:vMerge/>
          </w:tcPr>
          <w:p w:rsidR="002C4EC9" w:rsidRPr="005A5DE3" w:rsidRDefault="002C4EC9" w:rsidP="0076160D">
            <w:pPr>
              <w:rPr>
                <w:sz w:val="16"/>
                <w:szCs w:val="16"/>
              </w:rPr>
            </w:pPr>
          </w:p>
        </w:tc>
        <w:tc>
          <w:tcPr>
            <w:tcW w:w="512" w:type="pct"/>
            <w:vMerge/>
          </w:tcPr>
          <w:p w:rsidR="002C4EC9" w:rsidRPr="005A5DE3" w:rsidRDefault="002C4EC9" w:rsidP="0076160D">
            <w:pPr>
              <w:rPr>
                <w:sz w:val="16"/>
                <w:szCs w:val="16"/>
              </w:rPr>
            </w:pPr>
          </w:p>
        </w:tc>
        <w:tc>
          <w:tcPr>
            <w:tcW w:w="647" w:type="pct"/>
            <w:vMerge/>
          </w:tcPr>
          <w:p w:rsidR="002C4EC9" w:rsidRPr="005A5DE3" w:rsidRDefault="002C4EC9" w:rsidP="0076160D">
            <w:pPr>
              <w:rPr>
                <w:sz w:val="16"/>
                <w:szCs w:val="16"/>
              </w:rPr>
            </w:pPr>
          </w:p>
        </w:tc>
        <w:tc>
          <w:tcPr>
            <w:tcW w:w="542" w:type="pct"/>
            <w:vMerge/>
          </w:tcPr>
          <w:p w:rsidR="002C4EC9" w:rsidRPr="005A5DE3" w:rsidRDefault="002C4EC9" w:rsidP="0076160D">
            <w:pPr>
              <w:rPr>
                <w:sz w:val="16"/>
                <w:szCs w:val="16"/>
              </w:rPr>
            </w:pPr>
          </w:p>
        </w:tc>
        <w:tc>
          <w:tcPr>
            <w:tcW w:w="281" w:type="pct"/>
          </w:tcPr>
          <w:p w:rsidR="002C4EC9" w:rsidRPr="005A5DE3" w:rsidRDefault="002C4EC9" w:rsidP="0076160D">
            <w:pPr>
              <w:rPr>
                <w:sz w:val="16"/>
                <w:szCs w:val="16"/>
              </w:rPr>
            </w:pPr>
            <w:r w:rsidRPr="005A5DE3">
              <w:rPr>
                <w:sz w:val="16"/>
                <w:szCs w:val="16"/>
              </w:rPr>
              <w:t>Fontanelle area</w:t>
            </w:r>
          </w:p>
        </w:tc>
        <w:tc>
          <w:tcPr>
            <w:tcW w:w="231" w:type="pct"/>
          </w:tcPr>
          <w:p w:rsidR="002C4EC9" w:rsidRPr="005A5DE3" w:rsidRDefault="002C4EC9" w:rsidP="0076160D">
            <w:pPr>
              <w:rPr>
                <w:sz w:val="16"/>
                <w:szCs w:val="16"/>
              </w:rPr>
            </w:pPr>
            <w:r w:rsidRPr="005A5DE3">
              <w:rPr>
                <w:sz w:val="16"/>
                <w:szCs w:val="16"/>
              </w:rPr>
              <w:t>6.1 (0.7)*</w:t>
            </w:r>
          </w:p>
        </w:tc>
        <w:tc>
          <w:tcPr>
            <w:tcW w:w="297" w:type="pct"/>
            <w:gridSpan w:val="2"/>
          </w:tcPr>
          <w:p w:rsidR="002C4EC9" w:rsidRPr="005A5DE3" w:rsidRDefault="002C4EC9" w:rsidP="0076160D">
            <w:pPr>
              <w:rPr>
                <w:sz w:val="16"/>
                <w:szCs w:val="16"/>
              </w:rPr>
            </w:pPr>
            <w:r w:rsidRPr="005A5DE3">
              <w:rPr>
                <w:sz w:val="16"/>
                <w:szCs w:val="16"/>
              </w:rPr>
              <w:t>Fontanelle area</w:t>
            </w:r>
          </w:p>
        </w:tc>
        <w:tc>
          <w:tcPr>
            <w:tcW w:w="220" w:type="pct"/>
          </w:tcPr>
          <w:p w:rsidR="002C4EC9" w:rsidRPr="005A5DE3" w:rsidRDefault="002C4EC9" w:rsidP="0076160D">
            <w:pPr>
              <w:rPr>
                <w:sz w:val="16"/>
                <w:szCs w:val="16"/>
              </w:rPr>
            </w:pPr>
            <w:r w:rsidRPr="005A5DE3">
              <w:rPr>
                <w:sz w:val="16"/>
                <w:szCs w:val="16"/>
              </w:rPr>
              <w:t>4.1 (0.4)*</w:t>
            </w:r>
          </w:p>
        </w:tc>
        <w:tc>
          <w:tcPr>
            <w:tcW w:w="538" w:type="pct"/>
            <w:vMerge/>
          </w:tcPr>
          <w:p w:rsidR="002C4EC9" w:rsidRPr="005A5DE3" w:rsidRDefault="002C4EC9" w:rsidP="0076160D">
            <w:pPr>
              <w:rPr>
                <w:sz w:val="16"/>
                <w:szCs w:val="16"/>
              </w:rPr>
            </w:pPr>
          </w:p>
        </w:tc>
      </w:tr>
      <w:tr w:rsidR="002C4EC9" w:rsidRPr="005A5DE3" w:rsidTr="0076160D">
        <w:trPr>
          <w:trHeight w:val="715"/>
        </w:trPr>
        <w:tc>
          <w:tcPr>
            <w:tcW w:w="271" w:type="pct"/>
            <w:vMerge w:val="restart"/>
          </w:tcPr>
          <w:p w:rsidR="002C4EC9" w:rsidRPr="002C0CF6" w:rsidRDefault="002C4EC9" w:rsidP="0076160D">
            <w:pPr>
              <w:rPr>
                <w:b/>
                <w:sz w:val="16"/>
                <w:szCs w:val="16"/>
                <w:vertAlign w:val="superscript"/>
              </w:rPr>
            </w:pPr>
            <w:r>
              <w:rPr>
                <w:b/>
                <w:sz w:val="16"/>
                <w:szCs w:val="16"/>
              </w:rPr>
              <w:t>Marya, 1988</w:t>
            </w:r>
            <w:r>
              <w:rPr>
                <w:b/>
                <w:sz w:val="16"/>
                <w:szCs w:val="16"/>
                <w:vertAlign w:val="superscript"/>
              </w:rPr>
              <w:t>6</w:t>
            </w:r>
          </w:p>
        </w:tc>
        <w:tc>
          <w:tcPr>
            <w:tcW w:w="236" w:type="pct"/>
            <w:vMerge w:val="restart"/>
          </w:tcPr>
          <w:p w:rsidR="002C4EC9" w:rsidRPr="005A5DE3" w:rsidRDefault="002C4EC9" w:rsidP="0076160D">
            <w:pPr>
              <w:rPr>
                <w:sz w:val="16"/>
                <w:szCs w:val="16"/>
              </w:rPr>
            </w:pPr>
            <w:r w:rsidRPr="005A5DE3">
              <w:rPr>
                <w:sz w:val="16"/>
                <w:szCs w:val="16"/>
              </w:rPr>
              <w:t>-2 (high)</w:t>
            </w:r>
          </w:p>
        </w:tc>
        <w:tc>
          <w:tcPr>
            <w:tcW w:w="241" w:type="pct"/>
            <w:gridSpan w:val="2"/>
            <w:vMerge w:val="restart"/>
          </w:tcPr>
          <w:p w:rsidR="002C4EC9" w:rsidRPr="005A5DE3" w:rsidRDefault="002C4EC9" w:rsidP="0076160D">
            <w:pPr>
              <w:rPr>
                <w:sz w:val="16"/>
                <w:szCs w:val="16"/>
              </w:rPr>
            </w:pPr>
            <w:r w:rsidRPr="005A5DE3">
              <w:rPr>
                <w:sz w:val="16"/>
                <w:szCs w:val="16"/>
              </w:rPr>
              <w:t>Rohtak, India</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N=200</w:t>
            </w:r>
            <w:r>
              <w:rPr>
                <w:sz w:val="16"/>
                <w:szCs w:val="16"/>
              </w:rPr>
              <w:t xml:space="preserve"> women</w:t>
            </w:r>
          </w:p>
        </w:tc>
        <w:tc>
          <w:tcPr>
            <w:tcW w:w="578" w:type="pct"/>
            <w:vMerge w:val="restart"/>
          </w:tcPr>
          <w:p w:rsidR="002C4EC9" w:rsidRPr="005A5DE3" w:rsidRDefault="002C4EC9" w:rsidP="0076160D">
            <w:pPr>
              <w:rPr>
                <w:sz w:val="16"/>
                <w:szCs w:val="16"/>
              </w:rPr>
            </w:pPr>
            <w:r w:rsidRPr="005A5DE3">
              <w:rPr>
                <w:sz w:val="16"/>
                <w:szCs w:val="16"/>
              </w:rPr>
              <w:t>Randomised to either no supplement (n=100) or oral 600,000 IU vitamin D3; 2 doses in 7</w:t>
            </w:r>
            <w:r w:rsidRPr="005A5DE3">
              <w:rPr>
                <w:sz w:val="16"/>
                <w:szCs w:val="16"/>
                <w:vertAlign w:val="superscript"/>
              </w:rPr>
              <w:t>th</w:t>
            </w:r>
            <w:r w:rsidRPr="005A5DE3">
              <w:rPr>
                <w:sz w:val="16"/>
                <w:szCs w:val="16"/>
              </w:rPr>
              <w:t xml:space="preserve"> and 8</w:t>
            </w:r>
            <w:r w:rsidRPr="005A5DE3">
              <w:rPr>
                <w:sz w:val="16"/>
                <w:szCs w:val="16"/>
                <w:vertAlign w:val="superscript"/>
              </w:rPr>
              <w:t>th</w:t>
            </w:r>
            <w:r w:rsidRPr="005A5DE3">
              <w:rPr>
                <w:sz w:val="16"/>
                <w:szCs w:val="16"/>
              </w:rPr>
              <w:t xml:space="preserve"> months gestation (n=100)</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Offspring measured within the first 24 hours of birth using calipers and measuring tape</w:t>
            </w:r>
          </w:p>
        </w:tc>
        <w:tc>
          <w:tcPr>
            <w:tcW w:w="406" w:type="pct"/>
            <w:vMerge w:val="restart"/>
          </w:tcPr>
          <w:p w:rsidR="002C4EC9" w:rsidRPr="005A5DE3" w:rsidRDefault="002C4EC9" w:rsidP="0076160D">
            <w:pPr>
              <w:rPr>
                <w:sz w:val="16"/>
                <w:szCs w:val="16"/>
              </w:rPr>
            </w:pPr>
            <w:r w:rsidRPr="005A5DE3">
              <w:rPr>
                <w:sz w:val="16"/>
                <w:szCs w:val="16"/>
              </w:rPr>
              <w:t>Mid-arm circumference (cm)</w:t>
            </w:r>
          </w:p>
          <w:p w:rsidR="002C4EC9" w:rsidRPr="005A5DE3" w:rsidRDefault="002C4EC9" w:rsidP="0076160D">
            <w:pPr>
              <w:rPr>
                <w:sz w:val="16"/>
                <w:szCs w:val="16"/>
              </w:rPr>
            </w:pPr>
            <w:r w:rsidRPr="005A5DE3">
              <w:rPr>
                <w:sz w:val="16"/>
                <w:szCs w:val="16"/>
              </w:rPr>
              <w:t>Triceps skinfold thickness (mm)</w:t>
            </w:r>
          </w:p>
          <w:p w:rsidR="002C4EC9" w:rsidRPr="005A5DE3" w:rsidRDefault="002C4EC9" w:rsidP="0076160D">
            <w:pPr>
              <w:rPr>
                <w:sz w:val="16"/>
                <w:szCs w:val="16"/>
              </w:rPr>
            </w:pPr>
            <w:r w:rsidRPr="005A5DE3">
              <w:rPr>
                <w:sz w:val="16"/>
                <w:szCs w:val="16"/>
              </w:rPr>
              <w:t>Infrascascapular skinfold thickness (mm)</w:t>
            </w:r>
          </w:p>
        </w:tc>
        <w:tc>
          <w:tcPr>
            <w:tcW w:w="512" w:type="pct"/>
            <w:vMerge w:val="restart"/>
          </w:tcPr>
          <w:p w:rsidR="002C4EC9" w:rsidRPr="005A5DE3" w:rsidRDefault="002C4EC9" w:rsidP="0076160D">
            <w:pPr>
              <w:rPr>
                <w:sz w:val="16"/>
                <w:szCs w:val="16"/>
              </w:rPr>
            </w:pPr>
            <w:r w:rsidRPr="005A5DE3">
              <w:rPr>
                <w:sz w:val="16"/>
                <w:szCs w:val="16"/>
              </w:rPr>
              <w:t>Nil, but groups had similar maternal age, maternal height, maternal height, parity, haemoglobin, calcium intake and vitamin D intake</w:t>
            </w:r>
          </w:p>
        </w:tc>
        <w:tc>
          <w:tcPr>
            <w:tcW w:w="647" w:type="pct"/>
            <w:vMerge w:val="restart"/>
          </w:tcPr>
          <w:p w:rsidR="002C4EC9" w:rsidRPr="005A5DE3" w:rsidRDefault="002C4EC9" w:rsidP="0076160D">
            <w:pPr>
              <w:rPr>
                <w:sz w:val="16"/>
                <w:szCs w:val="16"/>
              </w:rPr>
            </w:pPr>
            <w:r w:rsidRPr="005A5DE3">
              <w:rPr>
                <w:sz w:val="16"/>
                <w:szCs w:val="16"/>
              </w:rPr>
              <w:t>Not measured</w:t>
            </w:r>
          </w:p>
          <w:p w:rsidR="002C4EC9" w:rsidRPr="005A5DE3" w:rsidRDefault="002C4EC9" w:rsidP="0076160D">
            <w:pPr>
              <w:rPr>
                <w:sz w:val="16"/>
                <w:szCs w:val="16"/>
              </w:rPr>
            </w:pPr>
          </w:p>
        </w:tc>
        <w:tc>
          <w:tcPr>
            <w:tcW w:w="542" w:type="pct"/>
            <w:vMerge w:val="restart"/>
          </w:tcPr>
          <w:p w:rsidR="002C4EC9" w:rsidRPr="005A5DE3" w:rsidRDefault="002C4EC9" w:rsidP="0076160D">
            <w:pPr>
              <w:rPr>
                <w:sz w:val="16"/>
                <w:szCs w:val="16"/>
              </w:rPr>
            </w:pPr>
            <w:r w:rsidRPr="005A5DE3">
              <w:rPr>
                <w:sz w:val="16"/>
                <w:szCs w:val="16"/>
              </w:rPr>
              <w:t>Not measured directly, but mean daily vitamin D intake given as follows:</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Un-supplemented = 35.71 (6.17) IU/day</w:t>
            </w:r>
          </w:p>
          <w:p w:rsidR="002C4EC9" w:rsidRPr="005A5DE3" w:rsidRDefault="002C4EC9" w:rsidP="0076160D">
            <w:pPr>
              <w:rPr>
                <w:sz w:val="16"/>
                <w:szCs w:val="16"/>
              </w:rPr>
            </w:pPr>
            <w:r w:rsidRPr="005A5DE3">
              <w:rPr>
                <w:sz w:val="16"/>
                <w:szCs w:val="16"/>
              </w:rPr>
              <w:t>Supplemented group = 35.01 (7.13) IU/day</w:t>
            </w:r>
          </w:p>
        </w:tc>
        <w:tc>
          <w:tcPr>
            <w:tcW w:w="281" w:type="pct"/>
          </w:tcPr>
          <w:p w:rsidR="002C4EC9" w:rsidRPr="005A5DE3" w:rsidRDefault="002C4EC9" w:rsidP="0076160D">
            <w:pPr>
              <w:rPr>
                <w:sz w:val="16"/>
                <w:szCs w:val="16"/>
              </w:rPr>
            </w:pPr>
            <w:r w:rsidRPr="005A5DE3">
              <w:rPr>
                <w:sz w:val="16"/>
                <w:szCs w:val="16"/>
              </w:rPr>
              <w:t>Mid-arm circum (cm)</w:t>
            </w:r>
          </w:p>
        </w:tc>
        <w:tc>
          <w:tcPr>
            <w:tcW w:w="231" w:type="pct"/>
          </w:tcPr>
          <w:p w:rsidR="002C4EC9" w:rsidRPr="005A5DE3" w:rsidRDefault="002C4EC9" w:rsidP="0076160D">
            <w:pPr>
              <w:rPr>
                <w:sz w:val="16"/>
                <w:szCs w:val="16"/>
              </w:rPr>
            </w:pPr>
            <w:r w:rsidRPr="005A5DE3">
              <w:rPr>
                <w:sz w:val="16"/>
                <w:szCs w:val="16"/>
              </w:rPr>
              <w:t>9.44 (0.85)</w:t>
            </w:r>
          </w:p>
        </w:tc>
        <w:tc>
          <w:tcPr>
            <w:tcW w:w="258" w:type="pct"/>
          </w:tcPr>
          <w:p w:rsidR="002C4EC9" w:rsidRPr="005A5DE3" w:rsidRDefault="002C4EC9" w:rsidP="0076160D">
            <w:pPr>
              <w:rPr>
                <w:sz w:val="16"/>
                <w:szCs w:val="16"/>
              </w:rPr>
            </w:pPr>
            <w:r w:rsidRPr="005A5DE3">
              <w:rPr>
                <w:sz w:val="16"/>
                <w:szCs w:val="16"/>
              </w:rPr>
              <w:t>Mid-arm circum (cm)</w:t>
            </w:r>
          </w:p>
        </w:tc>
        <w:tc>
          <w:tcPr>
            <w:tcW w:w="259" w:type="pct"/>
            <w:gridSpan w:val="2"/>
          </w:tcPr>
          <w:p w:rsidR="002C4EC9" w:rsidRPr="005A5DE3" w:rsidRDefault="002C4EC9" w:rsidP="0076160D">
            <w:pPr>
              <w:rPr>
                <w:sz w:val="16"/>
                <w:szCs w:val="16"/>
              </w:rPr>
            </w:pPr>
            <w:r w:rsidRPr="005A5DE3">
              <w:rPr>
                <w:sz w:val="16"/>
                <w:szCs w:val="16"/>
              </w:rPr>
              <w:t>9.82 (0.72)</w:t>
            </w:r>
          </w:p>
        </w:tc>
        <w:tc>
          <w:tcPr>
            <w:tcW w:w="538" w:type="pct"/>
            <w:vMerge w:val="restart"/>
          </w:tcPr>
          <w:p w:rsidR="002C4EC9" w:rsidRPr="005A5DE3" w:rsidRDefault="002C4EC9" w:rsidP="0076160D">
            <w:pPr>
              <w:rPr>
                <w:sz w:val="16"/>
                <w:szCs w:val="16"/>
              </w:rPr>
            </w:pPr>
            <w:r w:rsidRPr="005A5DE3">
              <w:rPr>
                <w:sz w:val="16"/>
                <w:szCs w:val="16"/>
              </w:rPr>
              <w:t>Significantly higher mid-arm circumference, triceps skinfold and infrascapular skinfold in the supplemented group (all p&lt;0.01)</w:t>
            </w:r>
          </w:p>
        </w:tc>
      </w:tr>
      <w:tr w:rsidR="002C4EC9" w:rsidRPr="005A5DE3" w:rsidTr="0076160D">
        <w:trPr>
          <w:trHeight w:val="715"/>
        </w:trPr>
        <w:tc>
          <w:tcPr>
            <w:tcW w:w="271" w:type="pct"/>
            <w:vMerge/>
          </w:tcPr>
          <w:p w:rsidR="002C4EC9" w:rsidRPr="005A5DE3" w:rsidRDefault="002C4EC9" w:rsidP="0076160D">
            <w:pPr>
              <w:rPr>
                <w:b/>
                <w:sz w:val="16"/>
                <w:szCs w:val="16"/>
              </w:rPr>
            </w:pPr>
          </w:p>
        </w:tc>
        <w:tc>
          <w:tcPr>
            <w:tcW w:w="236" w:type="pct"/>
            <w:vMerge/>
          </w:tcPr>
          <w:p w:rsidR="002C4EC9" w:rsidRPr="005A5DE3" w:rsidRDefault="002C4EC9" w:rsidP="0076160D">
            <w:pPr>
              <w:rPr>
                <w:sz w:val="16"/>
                <w:szCs w:val="16"/>
              </w:rPr>
            </w:pPr>
          </w:p>
        </w:tc>
        <w:tc>
          <w:tcPr>
            <w:tcW w:w="241" w:type="pct"/>
            <w:gridSpan w:val="2"/>
            <w:vMerge/>
          </w:tcPr>
          <w:p w:rsidR="002C4EC9" w:rsidRPr="005A5DE3" w:rsidRDefault="002C4EC9" w:rsidP="0076160D">
            <w:pPr>
              <w:rPr>
                <w:sz w:val="16"/>
                <w:szCs w:val="16"/>
              </w:rPr>
            </w:pPr>
          </w:p>
        </w:tc>
        <w:tc>
          <w:tcPr>
            <w:tcW w:w="578" w:type="pct"/>
            <w:vMerge/>
          </w:tcPr>
          <w:p w:rsidR="002C4EC9" w:rsidRPr="005A5DE3" w:rsidRDefault="002C4EC9" w:rsidP="0076160D">
            <w:pPr>
              <w:rPr>
                <w:sz w:val="16"/>
                <w:szCs w:val="16"/>
              </w:rPr>
            </w:pPr>
          </w:p>
        </w:tc>
        <w:tc>
          <w:tcPr>
            <w:tcW w:w="406" w:type="pct"/>
            <w:vMerge/>
          </w:tcPr>
          <w:p w:rsidR="002C4EC9" w:rsidRPr="005A5DE3" w:rsidRDefault="002C4EC9" w:rsidP="0076160D">
            <w:pPr>
              <w:rPr>
                <w:sz w:val="16"/>
                <w:szCs w:val="16"/>
              </w:rPr>
            </w:pPr>
          </w:p>
        </w:tc>
        <w:tc>
          <w:tcPr>
            <w:tcW w:w="512" w:type="pct"/>
            <w:vMerge/>
          </w:tcPr>
          <w:p w:rsidR="002C4EC9" w:rsidRPr="005A5DE3" w:rsidRDefault="002C4EC9" w:rsidP="0076160D">
            <w:pPr>
              <w:rPr>
                <w:sz w:val="16"/>
                <w:szCs w:val="16"/>
              </w:rPr>
            </w:pPr>
          </w:p>
        </w:tc>
        <w:tc>
          <w:tcPr>
            <w:tcW w:w="647" w:type="pct"/>
            <w:vMerge/>
          </w:tcPr>
          <w:p w:rsidR="002C4EC9" w:rsidRPr="005A5DE3" w:rsidRDefault="002C4EC9" w:rsidP="0076160D">
            <w:pPr>
              <w:rPr>
                <w:sz w:val="16"/>
                <w:szCs w:val="16"/>
              </w:rPr>
            </w:pPr>
          </w:p>
        </w:tc>
        <w:tc>
          <w:tcPr>
            <w:tcW w:w="542" w:type="pct"/>
            <w:vMerge/>
          </w:tcPr>
          <w:p w:rsidR="002C4EC9" w:rsidRPr="005A5DE3" w:rsidRDefault="002C4EC9" w:rsidP="0076160D">
            <w:pPr>
              <w:rPr>
                <w:sz w:val="16"/>
                <w:szCs w:val="16"/>
              </w:rPr>
            </w:pPr>
          </w:p>
        </w:tc>
        <w:tc>
          <w:tcPr>
            <w:tcW w:w="281" w:type="pct"/>
          </w:tcPr>
          <w:p w:rsidR="002C4EC9" w:rsidRPr="005A5DE3" w:rsidRDefault="002C4EC9" w:rsidP="0076160D">
            <w:pPr>
              <w:rPr>
                <w:sz w:val="16"/>
                <w:szCs w:val="16"/>
              </w:rPr>
            </w:pPr>
            <w:r w:rsidRPr="005A5DE3">
              <w:rPr>
                <w:sz w:val="16"/>
                <w:szCs w:val="16"/>
              </w:rPr>
              <w:t>Triceps skinfold (mm)</w:t>
            </w:r>
          </w:p>
        </w:tc>
        <w:tc>
          <w:tcPr>
            <w:tcW w:w="231" w:type="pct"/>
          </w:tcPr>
          <w:p w:rsidR="002C4EC9" w:rsidRPr="005A5DE3" w:rsidRDefault="002C4EC9" w:rsidP="0076160D">
            <w:pPr>
              <w:rPr>
                <w:sz w:val="16"/>
                <w:szCs w:val="16"/>
              </w:rPr>
            </w:pPr>
            <w:r w:rsidRPr="005A5DE3">
              <w:rPr>
                <w:sz w:val="16"/>
                <w:szCs w:val="16"/>
              </w:rPr>
              <w:t>7.30 (0.83)</w:t>
            </w:r>
          </w:p>
        </w:tc>
        <w:tc>
          <w:tcPr>
            <w:tcW w:w="258" w:type="pct"/>
          </w:tcPr>
          <w:p w:rsidR="002C4EC9" w:rsidRPr="005A5DE3" w:rsidRDefault="002C4EC9" w:rsidP="0076160D">
            <w:pPr>
              <w:rPr>
                <w:sz w:val="16"/>
                <w:szCs w:val="16"/>
              </w:rPr>
            </w:pPr>
            <w:r w:rsidRPr="005A5DE3">
              <w:rPr>
                <w:sz w:val="16"/>
                <w:szCs w:val="16"/>
              </w:rPr>
              <w:t>Triceps skinfold (mm)</w:t>
            </w:r>
          </w:p>
        </w:tc>
        <w:tc>
          <w:tcPr>
            <w:tcW w:w="259" w:type="pct"/>
            <w:gridSpan w:val="2"/>
          </w:tcPr>
          <w:p w:rsidR="002C4EC9" w:rsidRPr="005A5DE3" w:rsidRDefault="002C4EC9" w:rsidP="0076160D">
            <w:pPr>
              <w:rPr>
                <w:sz w:val="16"/>
                <w:szCs w:val="16"/>
              </w:rPr>
            </w:pPr>
            <w:r w:rsidRPr="005A5DE3">
              <w:rPr>
                <w:sz w:val="16"/>
                <w:szCs w:val="16"/>
              </w:rPr>
              <w:t>7.72 (0.67)</w:t>
            </w:r>
          </w:p>
        </w:tc>
        <w:tc>
          <w:tcPr>
            <w:tcW w:w="538" w:type="pct"/>
            <w:vMerge/>
          </w:tcPr>
          <w:p w:rsidR="002C4EC9" w:rsidRPr="005A5DE3" w:rsidRDefault="002C4EC9" w:rsidP="0076160D">
            <w:pPr>
              <w:rPr>
                <w:sz w:val="16"/>
                <w:szCs w:val="16"/>
              </w:rPr>
            </w:pPr>
          </w:p>
        </w:tc>
      </w:tr>
      <w:tr w:rsidR="002C4EC9" w:rsidRPr="005A5DE3" w:rsidTr="0076160D">
        <w:trPr>
          <w:trHeight w:val="715"/>
        </w:trPr>
        <w:tc>
          <w:tcPr>
            <w:tcW w:w="271" w:type="pct"/>
            <w:vMerge/>
          </w:tcPr>
          <w:p w:rsidR="002C4EC9" w:rsidRPr="005A5DE3" w:rsidRDefault="002C4EC9" w:rsidP="0076160D">
            <w:pPr>
              <w:rPr>
                <w:b/>
                <w:sz w:val="16"/>
                <w:szCs w:val="16"/>
              </w:rPr>
            </w:pPr>
          </w:p>
        </w:tc>
        <w:tc>
          <w:tcPr>
            <w:tcW w:w="236" w:type="pct"/>
            <w:vMerge/>
          </w:tcPr>
          <w:p w:rsidR="002C4EC9" w:rsidRPr="005A5DE3" w:rsidRDefault="002C4EC9" w:rsidP="0076160D">
            <w:pPr>
              <w:rPr>
                <w:sz w:val="16"/>
                <w:szCs w:val="16"/>
              </w:rPr>
            </w:pPr>
          </w:p>
        </w:tc>
        <w:tc>
          <w:tcPr>
            <w:tcW w:w="241" w:type="pct"/>
            <w:gridSpan w:val="2"/>
            <w:vMerge/>
          </w:tcPr>
          <w:p w:rsidR="002C4EC9" w:rsidRPr="005A5DE3" w:rsidRDefault="002C4EC9" w:rsidP="0076160D">
            <w:pPr>
              <w:rPr>
                <w:sz w:val="16"/>
                <w:szCs w:val="16"/>
              </w:rPr>
            </w:pPr>
          </w:p>
        </w:tc>
        <w:tc>
          <w:tcPr>
            <w:tcW w:w="578" w:type="pct"/>
            <w:vMerge/>
          </w:tcPr>
          <w:p w:rsidR="002C4EC9" w:rsidRPr="005A5DE3" w:rsidRDefault="002C4EC9" w:rsidP="0076160D">
            <w:pPr>
              <w:rPr>
                <w:sz w:val="16"/>
                <w:szCs w:val="16"/>
              </w:rPr>
            </w:pPr>
          </w:p>
        </w:tc>
        <w:tc>
          <w:tcPr>
            <w:tcW w:w="406" w:type="pct"/>
            <w:vMerge/>
          </w:tcPr>
          <w:p w:rsidR="002C4EC9" w:rsidRPr="005A5DE3" w:rsidRDefault="002C4EC9" w:rsidP="0076160D">
            <w:pPr>
              <w:rPr>
                <w:sz w:val="16"/>
                <w:szCs w:val="16"/>
              </w:rPr>
            </w:pPr>
          </w:p>
        </w:tc>
        <w:tc>
          <w:tcPr>
            <w:tcW w:w="512" w:type="pct"/>
            <w:vMerge/>
          </w:tcPr>
          <w:p w:rsidR="002C4EC9" w:rsidRPr="005A5DE3" w:rsidRDefault="002C4EC9" w:rsidP="0076160D">
            <w:pPr>
              <w:rPr>
                <w:sz w:val="16"/>
                <w:szCs w:val="16"/>
              </w:rPr>
            </w:pPr>
          </w:p>
        </w:tc>
        <w:tc>
          <w:tcPr>
            <w:tcW w:w="647" w:type="pct"/>
            <w:vMerge/>
          </w:tcPr>
          <w:p w:rsidR="002C4EC9" w:rsidRPr="005A5DE3" w:rsidRDefault="002C4EC9" w:rsidP="0076160D">
            <w:pPr>
              <w:rPr>
                <w:sz w:val="16"/>
                <w:szCs w:val="16"/>
              </w:rPr>
            </w:pPr>
          </w:p>
        </w:tc>
        <w:tc>
          <w:tcPr>
            <w:tcW w:w="542" w:type="pct"/>
            <w:vMerge/>
          </w:tcPr>
          <w:p w:rsidR="002C4EC9" w:rsidRPr="005A5DE3" w:rsidRDefault="002C4EC9" w:rsidP="0076160D">
            <w:pPr>
              <w:rPr>
                <w:sz w:val="16"/>
                <w:szCs w:val="16"/>
              </w:rPr>
            </w:pPr>
          </w:p>
        </w:tc>
        <w:tc>
          <w:tcPr>
            <w:tcW w:w="281" w:type="pct"/>
          </w:tcPr>
          <w:p w:rsidR="002C4EC9" w:rsidRPr="005A5DE3" w:rsidRDefault="002C4EC9" w:rsidP="0076160D">
            <w:pPr>
              <w:rPr>
                <w:sz w:val="16"/>
                <w:szCs w:val="16"/>
              </w:rPr>
            </w:pPr>
            <w:r w:rsidRPr="005A5DE3">
              <w:rPr>
                <w:sz w:val="16"/>
                <w:szCs w:val="16"/>
              </w:rPr>
              <w:t>Infrascap skinfold (mm)</w:t>
            </w:r>
          </w:p>
        </w:tc>
        <w:tc>
          <w:tcPr>
            <w:tcW w:w="231" w:type="pct"/>
          </w:tcPr>
          <w:p w:rsidR="002C4EC9" w:rsidRPr="005A5DE3" w:rsidRDefault="002C4EC9" w:rsidP="0076160D">
            <w:pPr>
              <w:rPr>
                <w:sz w:val="16"/>
                <w:szCs w:val="16"/>
              </w:rPr>
            </w:pPr>
            <w:r w:rsidRPr="005A5DE3">
              <w:rPr>
                <w:sz w:val="16"/>
                <w:szCs w:val="16"/>
              </w:rPr>
              <w:t>7.49 (0.89)</w:t>
            </w:r>
          </w:p>
        </w:tc>
        <w:tc>
          <w:tcPr>
            <w:tcW w:w="258" w:type="pct"/>
          </w:tcPr>
          <w:p w:rsidR="002C4EC9" w:rsidRPr="005A5DE3" w:rsidRDefault="002C4EC9" w:rsidP="0076160D">
            <w:pPr>
              <w:rPr>
                <w:sz w:val="16"/>
                <w:szCs w:val="16"/>
              </w:rPr>
            </w:pPr>
            <w:r w:rsidRPr="005A5DE3">
              <w:rPr>
                <w:sz w:val="16"/>
                <w:szCs w:val="16"/>
              </w:rPr>
              <w:t>Infrascap skinfold (mm)</w:t>
            </w:r>
          </w:p>
        </w:tc>
        <w:tc>
          <w:tcPr>
            <w:tcW w:w="259" w:type="pct"/>
            <w:gridSpan w:val="2"/>
          </w:tcPr>
          <w:p w:rsidR="002C4EC9" w:rsidRPr="005A5DE3" w:rsidRDefault="002C4EC9" w:rsidP="0076160D">
            <w:pPr>
              <w:rPr>
                <w:sz w:val="16"/>
                <w:szCs w:val="16"/>
              </w:rPr>
            </w:pPr>
            <w:r w:rsidRPr="005A5DE3">
              <w:rPr>
                <w:sz w:val="16"/>
                <w:szCs w:val="16"/>
              </w:rPr>
              <w:t>7.82 (0.67)</w:t>
            </w:r>
          </w:p>
        </w:tc>
        <w:tc>
          <w:tcPr>
            <w:tcW w:w="538" w:type="pct"/>
            <w:vMerge/>
          </w:tcPr>
          <w:p w:rsidR="002C4EC9" w:rsidRPr="005A5DE3" w:rsidRDefault="002C4EC9" w:rsidP="0076160D">
            <w:pPr>
              <w:rPr>
                <w:sz w:val="16"/>
                <w:szCs w:val="16"/>
              </w:rPr>
            </w:pPr>
          </w:p>
        </w:tc>
      </w:tr>
    </w:tbl>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pPr>
        <w:rPr>
          <w:b/>
        </w:rPr>
      </w:pPr>
      <w:r>
        <w:rPr>
          <w:b/>
        </w:rPr>
        <w:br w:type="page"/>
      </w:r>
    </w:p>
    <w:p w:rsidR="002C4EC9" w:rsidRDefault="002C4EC9" w:rsidP="0076160D">
      <w:pPr>
        <w:rPr>
          <w:b/>
        </w:rPr>
      </w:pPr>
    </w:p>
    <w:p w:rsidR="002C4EC9" w:rsidRPr="004B305E" w:rsidRDefault="002C4EC9" w:rsidP="0076160D">
      <w:pPr>
        <w:jc w:val="center"/>
        <w:rPr>
          <w:b/>
        </w:rPr>
      </w:pPr>
      <w:r w:rsidRPr="004B305E">
        <w:rPr>
          <w:b/>
        </w:rPr>
        <w:t>Table 18: The effect of maternal vitamin D status in gestation on offspring asthma and atopy– Observational studies</w:t>
      </w:r>
    </w:p>
    <w:tbl>
      <w:tblPr>
        <w:tblW w:w="52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5"/>
        <w:gridCol w:w="636"/>
        <w:gridCol w:w="1409"/>
        <w:gridCol w:w="897"/>
        <w:gridCol w:w="1793"/>
        <w:gridCol w:w="1539"/>
        <w:gridCol w:w="1796"/>
        <w:gridCol w:w="1241"/>
        <w:gridCol w:w="537"/>
        <w:gridCol w:w="637"/>
        <w:gridCol w:w="630"/>
        <w:gridCol w:w="634"/>
        <w:gridCol w:w="2144"/>
      </w:tblGrid>
      <w:tr w:rsidR="002C4EC9" w:rsidRPr="005A5DE3" w:rsidTr="0076160D">
        <w:tc>
          <w:tcPr>
            <w:tcW w:w="305" w:type="pct"/>
          </w:tcPr>
          <w:p w:rsidR="002C4EC9" w:rsidRPr="005A5DE3" w:rsidRDefault="002C4EC9" w:rsidP="0076160D">
            <w:pPr>
              <w:rPr>
                <w:rFonts w:eastAsia="Batang"/>
                <w:b/>
                <w:sz w:val="16"/>
                <w:szCs w:val="16"/>
              </w:rPr>
            </w:pPr>
            <w:r w:rsidRPr="005A5DE3">
              <w:rPr>
                <w:rFonts w:eastAsia="Batang"/>
                <w:b/>
                <w:sz w:val="16"/>
                <w:szCs w:val="16"/>
              </w:rPr>
              <w:t>First Author and year</w:t>
            </w:r>
          </w:p>
        </w:tc>
        <w:tc>
          <w:tcPr>
            <w:tcW w:w="217" w:type="pct"/>
          </w:tcPr>
          <w:p w:rsidR="002C4EC9" w:rsidRPr="005A5DE3" w:rsidRDefault="002C4EC9" w:rsidP="0076160D">
            <w:pPr>
              <w:rPr>
                <w:rFonts w:eastAsia="Batang"/>
                <w:b/>
                <w:sz w:val="16"/>
                <w:szCs w:val="16"/>
              </w:rPr>
            </w:pPr>
            <w:r w:rsidRPr="005A5DE3">
              <w:rPr>
                <w:rFonts w:eastAsia="Batang"/>
                <w:b/>
                <w:sz w:val="16"/>
                <w:szCs w:val="16"/>
              </w:rPr>
              <w:t>Bias score</w:t>
            </w:r>
          </w:p>
        </w:tc>
        <w:tc>
          <w:tcPr>
            <w:tcW w:w="478" w:type="pct"/>
          </w:tcPr>
          <w:p w:rsidR="002C4EC9" w:rsidRPr="005A5DE3" w:rsidRDefault="002C4EC9" w:rsidP="0076160D">
            <w:pPr>
              <w:rPr>
                <w:rFonts w:eastAsia="Batang"/>
                <w:b/>
                <w:sz w:val="16"/>
                <w:szCs w:val="16"/>
              </w:rPr>
            </w:pPr>
            <w:r w:rsidRPr="005A5DE3">
              <w:rPr>
                <w:rFonts w:eastAsia="Batang"/>
                <w:b/>
                <w:sz w:val="16"/>
                <w:szCs w:val="16"/>
              </w:rPr>
              <w:t>Cohort details</w:t>
            </w:r>
          </w:p>
        </w:tc>
        <w:tc>
          <w:tcPr>
            <w:tcW w:w="305" w:type="pct"/>
          </w:tcPr>
          <w:p w:rsidR="002C4EC9" w:rsidRPr="005A5DE3" w:rsidRDefault="002C4EC9" w:rsidP="0076160D">
            <w:pPr>
              <w:rPr>
                <w:rFonts w:eastAsia="Batang"/>
                <w:b/>
                <w:sz w:val="16"/>
                <w:szCs w:val="16"/>
              </w:rPr>
            </w:pPr>
            <w:r w:rsidRPr="005A5DE3">
              <w:rPr>
                <w:rFonts w:eastAsia="Batang"/>
                <w:b/>
                <w:sz w:val="16"/>
                <w:szCs w:val="16"/>
              </w:rPr>
              <w:t>Study type</w:t>
            </w:r>
          </w:p>
        </w:tc>
        <w:tc>
          <w:tcPr>
            <w:tcW w:w="608" w:type="pct"/>
          </w:tcPr>
          <w:p w:rsidR="002C4EC9" w:rsidRPr="005A5DE3" w:rsidRDefault="002C4EC9" w:rsidP="0076160D">
            <w:pPr>
              <w:rPr>
                <w:rFonts w:eastAsia="Batang"/>
                <w:b/>
                <w:sz w:val="16"/>
                <w:szCs w:val="16"/>
              </w:rPr>
            </w:pPr>
            <w:r w:rsidRPr="005A5DE3">
              <w:rPr>
                <w:rFonts w:eastAsia="Batang"/>
                <w:b/>
                <w:sz w:val="16"/>
                <w:szCs w:val="16"/>
              </w:rPr>
              <w:t>Adjustments</w:t>
            </w:r>
          </w:p>
        </w:tc>
        <w:tc>
          <w:tcPr>
            <w:tcW w:w="522" w:type="pct"/>
          </w:tcPr>
          <w:p w:rsidR="002C4EC9" w:rsidRPr="005A5DE3" w:rsidRDefault="002C4EC9" w:rsidP="0076160D">
            <w:pPr>
              <w:rPr>
                <w:rFonts w:eastAsia="Batang"/>
                <w:b/>
                <w:sz w:val="16"/>
                <w:szCs w:val="16"/>
              </w:rPr>
            </w:pPr>
            <w:r w:rsidRPr="005A5DE3">
              <w:rPr>
                <w:rFonts w:eastAsia="Batang"/>
                <w:b/>
                <w:sz w:val="16"/>
                <w:szCs w:val="16"/>
              </w:rPr>
              <w:t>When was maternal serum 25 OH D measured</w:t>
            </w:r>
          </w:p>
        </w:tc>
        <w:tc>
          <w:tcPr>
            <w:tcW w:w="609" w:type="pct"/>
          </w:tcPr>
          <w:p w:rsidR="002C4EC9" w:rsidRPr="005A5DE3" w:rsidRDefault="002C4EC9" w:rsidP="0076160D">
            <w:pPr>
              <w:rPr>
                <w:rFonts w:eastAsia="Batang"/>
                <w:b/>
                <w:sz w:val="16"/>
                <w:szCs w:val="16"/>
              </w:rPr>
            </w:pPr>
            <w:r w:rsidRPr="005A5DE3">
              <w:rPr>
                <w:rFonts w:eastAsia="Batang"/>
                <w:b/>
                <w:sz w:val="16"/>
                <w:szCs w:val="16"/>
              </w:rPr>
              <w:t>Mean (SD) or median (IQR) 25OHD3 concentration (nmol/l- unless other stated)</w:t>
            </w:r>
          </w:p>
        </w:tc>
        <w:tc>
          <w:tcPr>
            <w:tcW w:w="1230" w:type="pct"/>
            <w:gridSpan w:val="5"/>
          </w:tcPr>
          <w:p w:rsidR="002C4EC9" w:rsidRPr="005A5DE3" w:rsidRDefault="002C4EC9" w:rsidP="0076160D">
            <w:pPr>
              <w:rPr>
                <w:rFonts w:eastAsia="Batang"/>
                <w:b/>
                <w:sz w:val="16"/>
                <w:szCs w:val="16"/>
              </w:rPr>
            </w:pPr>
            <w:r w:rsidRPr="005A5DE3">
              <w:rPr>
                <w:rFonts w:eastAsia="Batang"/>
                <w:b/>
                <w:sz w:val="16"/>
                <w:szCs w:val="16"/>
              </w:rPr>
              <w:t xml:space="preserve">Risk of Asthma/Wheeze/ Eczema  </w:t>
            </w:r>
          </w:p>
        </w:tc>
        <w:tc>
          <w:tcPr>
            <w:tcW w:w="726" w:type="pct"/>
          </w:tcPr>
          <w:p w:rsidR="002C4EC9" w:rsidRPr="005A5DE3" w:rsidRDefault="002C4EC9" w:rsidP="0076160D">
            <w:pPr>
              <w:rPr>
                <w:rFonts w:eastAsia="Batang"/>
                <w:b/>
                <w:sz w:val="16"/>
                <w:szCs w:val="16"/>
              </w:rPr>
            </w:pPr>
            <w:r w:rsidRPr="005A5DE3">
              <w:rPr>
                <w:rFonts w:eastAsia="Batang"/>
                <w:b/>
                <w:sz w:val="16"/>
                <w:szCs w:val="16"/>
              </w:rPr>
              <w:t>Conclusion</w:t>
            </w:r>
          </w:p>
        </w:tc>
      </w:tr>
      <w:tr w:rsidR="002C4EC9" w:rsidRPr="005A5DE3" w:rsidTr="0076160D">
        <w:trPr>
          <w:trHeight w:val="2297"/>
        </w:trPr>
        <w:tc>
          <w:tcPr>
            <w:tcW w:w="305" w:type="pct"/>
          </w:tcPr>
          <w:p w:rsidR="002C4EC9" w:rsidRPr="005A5DE3" w:rsidRDefault="002C4EC9" w:rsidP="0076160D">
            <w:pPr>
              <w:rPr>
                <w:rFonts w:eastAsia="Batang"/>
                <w:b/>
                <w:sz w:val="16"/>
                <w:szCs w:val="16"/>
                <w:vertAlign w:val="superscript"/>
              </w:rPr>
            </w:pPr>
            <w:r w:rsidRPr="005A5DE3">
              <w:rPr>
                <w:rFonts w:eastAsia="Batang"/>
                <w:b/>
                <w:sz w:val="16"/>
                <w:szCs w:val="16"/>
              </w:rPr>
              <w:t>Camargo, 2007</w:t>
            </w:r>
            <w:r>
              <w:rPr>
                <w:rFonts w:eastAsia="Batang"/>
                <w:b/>
                <w:sz w:val="16"/>
                <w:szCs w:val="16"/>
                <w:vertAlign w:val="superscript"/>
              </w:rPr>
              <w:t>106</w:t>
            </w:r>
          </w:p>
        </w:tc>
        <w:tc>
          <w:tcPr>
            <w:tcW w:w="217" w:type="pct"/>
          </w:tcPr>
          <w:p w:rsidR="002C4EC9" w:rsidRPr="005A5DE3" w:rsidRDefault="002C4EC9" w:rsidP="0076160D">
            <w:pPr>
              <w:rPr>
                <w:rFonts w:eastAsia="Batang"/>
                <w:sz w:val="16"/>
                <w:szCs w:val="16"/>
              </w:rPr>
            </w:pPr>
            <w:r w:rsidRPr="005A5DE3">
              <w:rPr>
                <w:rFonts w:eastAsia="Batang"/>
                <w:sz w:val="16"/>
                <w:szCs w:val="16"/>
              </w:rPr>
              <w:t>2 (med)</w:t>
            </w:r>
          </w:p>
        </w:tc>
        <w:tc>
          <w:tcPr>
            <w:tcW w:w="478" w:type="pct"/>
          </w:tcPr>
          <w:p w:rsidR="002C4EC9" w:rsidRPr="005A5DE3" w:rsidRDefault="002C4EC9" w:rsidP="0076160D">
            <w:pPr>
              <w:rPr>
                <w:rFonts w:eastAsia="Batang"/>
                <w:sz w:val="16"/>
                <w:szCs w:val="16"/>
              </w:rPr>
            </w:pPr>
            <w:r w:rsidRPr="005A5DE3">
              <w:rPr>
                <w:rFonts w:eastAsia="Batang"/>
                <w:sz w:val="16"/>
                <w:szCs w:val="16"/>
              </w:rPr>
              <w:t>Massachusetts, USA</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 = 2128</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1194 (56%) studied for outcome</w:t>
            </w:r>
          </w:p>
        </w:tc>
        <w:tc>
          <w:tcPr>
            <w:tcW w:w="305" w:type="pct"/>
          </w:tcPr>
          <w:p w:rsidR="002C4EC9" w:rsidRPr="005A5DE3" w:rsidRDefault="002C4EC9" w:rsidP="0076160D">
            <w:pPr>
              <w:rPr>
                <w:rFonts w:eastAsia="Batang"/>
                <w:sz w:val="16"/>
                <w:szCs w:val="16"/>
              </w:rPr>
            </w:pPr>
            <w:r>
              <w:rPr>
                <w:rFonts w:eastAsia="Batang"/>
                <w:sz w:val="16"/>
                <w:szCs w:val="16"/>
              </w:rPr>
              <w:t>C</w:t>
            </w:r>
            <w:r w:rsidRPr="005A5DE3">
              <w:rPr>
                <w:rFonts w:eastAsia="Batang"/>
                <w:sz w:val="16"/>
                <w:szCs w:val="16"/>
              </w:rPr>
              <w:t xml:space="preserve">ohort </w:t>
            </w:r>
          </w:p>
        </w:tc>
        <w:tc>
          <w:tcPr>
            <w:tcW w:w="608" w:type="pct"/>
          </w:tcPr>
          <w:p w:rsidR="002C4EC9" w:rsidRPr="005A5DE3" w:rsidRDefault="002C4EC9" w:rsidP="0076160D">
            <w:pPr>
              <w:rPr>
                <w:rFonts w:eastAsia="Batang"/>
                <w:sz w:val="16"/>
                <w:szCs w:val="16"/>
              </w:rPr>
            </w:pPr>
            <w:r w:rsidRPr="005A5DE3">
              <w:rPr>
                <w:rFonts w:eastAsia="Batang"/>
                <w:sz w:val="16"/>
                <w:szCs w:val="16"/>
              </w:rPr>
              <w:t xml:space="preserve">Sex, birth weight, income, maternal age, pre-pregnancy BMI, passive smoking exposure, breastfeeding duration, number of children in household, maternal and paternal history of asthma, dietary intake of fish, fruit and vegetables </w:t>
            </w:r>
          </w:p>
        </w:tc>
        <w:tc>
          <w:tcPr>
            <w:tcW w:w="522" w:type="pct"/>
          </w:tcPr>
          <w:p w:rsidR="002C4EC9" w:rsidRPr="005A5DE3" w:rsidRDefault="002C4EC9" w:rsidP="0076160D">
            <w:pPr>
              <w:rPr>
                <w:rFonts w:eastAsia="Batang"/>
                <w:sz w:val="16"/>
                <w:szCs w:val="16"/>
              </w:rPr>
            </w:pPr>
            <w:r w:rsidRPr="005A5DE3">
              <w:rPr>
                <w:rFonts w:eastAsia="Batang"/>
                <w:sz w:val="16"/>
                <w:szCs w:val="16"/>
              </w:rPr>
              <w:t>Not measured</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 xml:space="preserve">Based on modification to validated food frequency questionnaire at initial prenatal visit and 26-28 weeks gestation. </w:t>
            </w:r>
          </w:p>
        </w:tc>
        <w:tc>
          <w:tcPr>
            <w:tcW w:w="609" w:type="pct"/>
          </w:tcPr>
          <w:p w:rsidR="002C4EC9" w:rsidRPr="005A5DE3" w:rsidRDefault="002C4EC9" w:rsidP="0076160D">
            <w:pPr>
              <w:rPr>
                <w:rFonts w:eastAsia="Batang" w:cs="Lucida Sans Unicode"/>
                <w:color w:val="403838"/>
                <w:sz w:val="16"/>
                <w:szCs w:val="16"/>
                <w:shd w:val="clear" w:color="auto" w:fill="FFFFFF"/>
              </w:rPr>
            </w:pPr>
            <w:r w:rsidRPr="005A5DE3">
              <w:rPr>
                <w:rFonts w:eastAsia="Batang" w:cs="Lucida Sans Unicode"/>
                <w:color w:val="403838"/>
                <w:sz w:val="16"/>
                <w:szCs w:val="16"/>
                <w:shd w:val="clear" w:color="auto" w:fill="FFFFFF"/>
              </w:rPr>
              <w:t>Not measured</w:t>
            </w:r>
          </w:p>
          <w:p w:rsidR="002C4EC9" w:rsidRPr="005A5DE3" w:rsidRDefault="002C4EC9" w:rsidP="0076160D">
            <w:pPr>
              <w:rPr>
                <w:rFonts w:eastAsia="Batang" w:cs="Lucida Sans Unicode"/>
                <w:color w:val="403838"/>
                <w:sz w:val="16"/>
                <w:szCs w:val="16"/>
                <w:shd w:val="clear" w:color="auto" w:fill="FFFFFF"/>
              </w:rPr>
            </w:pPr>
          </w:p>
          <w:p w:rsidR="002C4EC9" w:rsidRPr="005A5DE3" w:rsidRDefault="002C4EC9" w:rsidP="0076160D">
            <w:pPr>
              <w:rPr>
                <w:rFonts w:eastAsia="Arial Unicode MS" w:cs="Arial Unicode MS"/>
                <w:color w:val="2E2E2E"/>
                <w:sz w:val="16"/>
                <w:szCs w:val="16"/>
                <w:shd w:val="clear" w:color="auto" w:fill="FFFFFF"/>
              </w:rPr>
            </w:pPr>
            <w:r w:rsidRPr="005A5DE3">
              <w:rPr>
                <w:rFonts w:eastAsia="Batang" w:cs="Lucida Sans Unicode"/>
                <w:color w:val="403838"/>
                <w:sz w:val="16"/>
                <w:szCs w:val="16"/>
                <w:shd w:val="clear" w:color="auto" w:fill="FFFFFF"/>
              </w:rPr>
              <w:t>Mean vitamin D intake (mean of early pregnancy and 26-28 week for each participant) was 548 (167) IU/day.</w:t>
            </w:r>
          </w:p>
        </w:tc>
        <w:tc>
          <w:tcPr>
            <w:tcW w:w="1230" w:type="pct"/>
            <w:gridSpan w:val="5"/>
          </w:tcPr>
          <w:p w:rsidR="002C4EC9" w:rsidRPr="005A5DE3" w:rsidRDefault="002C4EC9" w:rsidP="0076160D">
            <w:pPr>
              <w:rPr>
                <w:rFonts w:eastAsia="Batang"/>
                <w:sz w:val="16"/>
                <w:szCs w:val="16"/>
              </w:rPr>
            </w:pPr>
            <w:r w:rsidRPr="005A5DE3">
              <w:rPr>
                <w:rFonts w:eastAsia="Batang"/>
                <w:sz w:val="16"/>
                <w:szCs w:val="16"/>
              </w:rPr>
              <w:t xml:space="preserve">In comparison to the lowest quartile, mothers in the highest quartile of daily vitamin D intake had a lower risk of having a child with recurrent wheeze at 3years (OR 0.38; 95%CI 0.22-0.65).  </w:t>
            </w:r>
          </w:p>
        </w:tc>
        <w:tc>
          <w:tcPr>
            <w:tcW w:w="726" w:type="pct"/>
          </w:tcPr>
          <w:p w:rsidR="002C4EC9" w:rsidRPr="005A5DE3" w:rsidRDefault="002C4EC9" w:rsidP="0076160D">
            <w:pPr>
              <w:rPr>
                <w:rFonts w:eastAsia="Arial Unicode MS" w:cs="Arial Unicode MS"/>
                <w:color w:val="2E2E2E"/>
                <w:sz w:val="16"/>
                <w:szCs w:val="16"/>
                <w:shd w:val="clear" w:color="auto" w:fill="FFFFFF"/>
              </w:rPr>
            </w:pPr>
            <w:r w:rsidRPr="005A5DE3">
              <w:rPr>
                <w:rFonts w:eastAsia="Batang" w:cs="Lucida Sans Unicode"/>
                <w:color w:val="403838"/>
                <w:sz w:val="16"/>
                <w:szCs w:val="16"/>
                <w:shd w:val="clear" w:color="auto" w:fill="FFFFFF"/>
              </w:rPr>
              <w:t>A higher maternal intake of vitamin D during pregnancy was associated with a lower risk of recurrent wheeze in children at 3 years of age</w:t>
            </w:r>
          </w:p>
        </w:tc>
      </w:tr>
      <w:tr w:rsidR="002C4EC9" w:rsidRPr="005A5DE3" w:rsidTr="0076160D">
        <w:tc>
          <w:tcPr>
            <w:tcW w:w="305" w:type="pct"/>
          </w:tcPr>
          <w:p w:rsidR="002C4EC9" w:rsidRPr="005A5DE3" w:rsidRDefault="002C4EC9" w:rsidP="0076160D">
            <w:pPr>
              <w:rPr>
                <w:rFonts w:eastAsia="Batang"/>
                <w:b/>
                <w:sz w:val="16"/>
                <w:szCs w:val="16"/>
                <w:vertAlign w:val="superscript"/>
              </w:rPr>
            </w:pPr>
            <w:r w:rsidRPr="005A5DE3">
              <w:rPr>
                <w:rFonts w:eastAsia="Batang"/>
                <w:b/>
                <w:sz w:val="16"/>
                <w:szCs w:val="16"/>
              </w:rPr>
              <w:t>Devereux, 2007</w:t>
            </w:r>
            <w:r>
              <w:rPr>
                <w:rFonts w:eastAsia="Batang"/>
                <w:b/>
                <w:sz w:val="16"/>
                <w:szCs w:val="16"/>
                <w:vertAlign w:val="superscript"/>
              </w:rPr>
              <w:t>27</w:t>
            </w:r>
          </w:p>
          <w:p w:rsidR="002C4EC9" w:rsidRPr="005A5DE3" w:rsidRDefault="002C4EC9" w:rsidP="0076160D">
            <w:pPr>
              <w:rPr>
                <w:rFonts w:eastAsia="Batang"/>
                <w:b/>
                <w:sz w:val="16"/>
                <w:szCs w:val="16"/>
              </w:rPr>
            </w:pPr>
          </w:p>
          <w:p w:rsidR="002C4EC9" w:rsidRPr="005A5DE3" w:rsidRDefault="002C4EC9" w:rsidP="0076160D">
            <w:pPr>
              <w:rPr>
                <w:rFonts w:eastAsia="Batang"/>
                <w:b/>
                <w:sz w:val="16"/>
                <w:szCs w:val="16"/>
              </w:rPr>
            </w:pPr>
          </w:p>
          <w:p w:rsidR="002C4EC9" w:rsidRPr="005A5DE3" w:rsidRDefault="002C4EC9" w:rsidP="0076160D">
            <w:pPr>
              <w:rPr>
                <w:rFonts w:eastAsia="Batang"/>
                <w:b/>
                <w:sz w:val="16"/>
                <w:szCs w:val="16"/>
              </w:rPr>
            </w:pPr>
          </w:p>
          <w:p w:rsidR="002C4EC9" w:rsidRPr="005A5DE3" w:rsidRDefault="002C4EC9" w:rsidP="0076160D">
            <w:pPr>
              <w:rPr>
                <w:rFonts w:eastAsia="Batang"/>
                <w:b/>
                <w:sz w:val="16"/>
                <w:szCs w:val="16"/>
              </w:rPr>
            </w:pPr>
          </w:p>
        </w:tc>
        <w:tc>
          <w:tcPr>
            <w:tcW w:w="217" w:type="pct"/>
          </w:tcPr>
          <w:p w:rsidR="002C4EC9" w:rsidRPr="005A5DE3" w:rsidRDefault="002C4EC9" w:rsidP="0076160D">
            <w:pPr>
              <w:rPr>
                <w:rFonts w:eastAsia="Batang"/>
                <w:sz w:val="16"/>
                <w:szCs w:val="16"/>
              </w:rPr>
            </w:pPr>
            <w:r w:rsidRPr="005A5DE3">
              <w:rPr>
                <w:rFonts w:eastAsia="Batang"/>
                <w:sz w:val="16"/>
                <w:szCs w:val="16"/>
              </w:rPr>
              <w:t>-1 (high)</w:t>
            </w:r>
          </w:p>
        </w:tc>
        <w:tc>
          <w:tcPr>
            <w:tcW w:w="478" w:type="pct"/>
          </w:tcPr>
          <w:p w:rsidR="002C4EC9" w:rsidRPr="005A5DE3" w:rsidRDefault="002C4EC9" w:rsidP="0076160D">
            <w:pPr>
              <w:rPr>
                <w:rFonts w:eastAsia="Batang"/>
                <w:sz w:val="16"/>
                <w:szCs w:val="16"/>
              </w:rPr>
            </w:pPr>
            <w:r w:rsidRPr="005A5DE3">
              <w:rPr>
                <w:rFonts w:eastAsia="Batang"/>
                <w:sz w:val="16"/>
                <w:szCs w:val="16"/>
              </w:rPr>
              <w:t>Aberdeen, Scotland</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 = 1924 mother-offspring pairs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1212 (63%) children included in questionnaire follow up at 5 years; 797 (41%) children had lung function assessment and skin prick testing at 5 years</w:t>
            </w:r>
          </w:p>
        </w:tc>
        <w:tc>
          <w:tcPr>
            <w:tcW w:w="305" w:type="pct"/>
          </w:tcPr>
          <w:p w:rsidR="002C4EC9" w:rsidRPr="005A5DE3" w:rsidRDefault="002C4EC9" w:rsidP="0076160D">
            <w:pPr>
              <w:rPr>
                <w:rFonts w:eastAsia="Batang"/>
                <w:sz w:val="16"/>
                <w:szCs w:val="16"/>
              </w:rPr>
            </w:pPr>
            <w:r>
              <w:rPr>
                <w:rFonts w:eastAsia="Batang"/>
                <w:sz w:val="16"/>
                <w:szCs w:val="16"/>
              </w:rPr>
              <w:t>C</w:t>
            </w:r>
            <w:r w:rsidRPr="005A5DE3">
              <w:rPr>
                <w:rFonts w:eastAsia="Batang"/>
                <w:sz w:val="16"/>
                <w:szCs w:val="16"/>
              </w:rPr>
              <w:t>ohort</w:t>
            </w:r>
          </w:p>
        </w:tc>
        <w:tc>
          <w:tcPr>
            <w:tcW w:w="608" w:type="pct"/>
          </w:tcPr>
          <w:p w:rsidR="002C4EC9" w:rsidRPr="005A5DE3" w:rsidRDefault="002C4EC9" w:rsidP="0076160D">
            <w:pPr>
              <w:rPr>
                <w:rFonts w:eastAsia="Batang"/>
                <w:sz w:val="16"/>
                <w:szCs w:val="16"/>
              </w:rPr>
            </w:pPr>
            <w:r w:rsidRPr="005A5DE3">
              <w:rPr>
                <w:rFonts w:eastAsia="Batang"/>
                <w:sz w:val="16"/>
                <w:szCs w:val="16"/>
              </w:rPr>
              <w:t>Adjusted for maternal atopy, age, smoking, education, social class, deprivation index based on area of residence, breastfeeding, infant sex, infant antibiotic use in first year, birth weight, birth order, season of last menstrual period, maternal intakes of vitamin E, zinc and calcium.</w:t>
            </w:r>
          </w:p>
        </w:tc>
        <w:tc>
          <w:tcPr>
            <w:tcW w:w="522" w:type="pct"/>
          </w:tcPr>
          <w:p w:rsidR="002C4EC9" w:rsidRPr="005A5DE3" w:rsidRDefault="002C4EC9" w:rsidP="0076160D">
            <w:pPr>
              <w:rPr>
                <w:rFonts w:eastAsia="Batang"/>
                <w:sz w:val="16"/>
                <w:szCs w:val="16"/>
              </w:rPr>
            </w:pPr>
            <w:r w:rsidRPr="005A5DE3">
              <w:rPr>
                <w:rFonts w:eastAsia="Batang"/>
                <w:sz w:val="16"/>
                <w:szCs w:val="16"/>
              </w:rPr>
              <w:t>Not measured</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 xml:space="preserve">Estimated from food frequency questionnaire at 32 weeks gestation. </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tc>
        <w:tc>
          <w:tcPr>
            <w:tcW w:w="609" w:type="pct"/>
          </w:tcPr>
          <w:p w:rsidR="002C4EC9" w:rsidRPr="005A5DE3" w:rsidRDefault="002C4EC9" w:rsidP="0076160D">
            <w:pPr>
              <w:rPr>
                <w:rFonts w:eastAsia="Batang"/>
                <w:sz w:val="16"/>
                <w:szCs w:val="16"/>
              </w:rPr>
            </w:pPr>
            <w:r w:rsidRPr="005A5DE3">
              <w:rPr>
                <w:rFonts w:eastAsia="Batang"/>
                <w:sz w:val="16"/>
                <w:szCs w:val="16"/>
              </w:rPr>
              <w:t>Not measured</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Median maternal vitamin D intake 131 (102-173) IU /day</w:t>
            </w:r>
          </w:p>
        </w:tc>
        <w:tc>
          <w:tcPr>
            <w:tcW w:w="1230" w:type="pct"/>
            <w:gridSpan w:val="5"/>
          </w:tcPr>
          <w:p w:rsidR="002C4EC9" w:rsidRPr="005A5DE3" w:rsidRDefault="002C4EC9" w:rsidP="0076160D">
            <w:pPr>
              <w:rPr>
                <w:rFonts w:eastAsia="Batang"/>
                <w:sz w:val="16"/>
                <w:szCs w:val="16"/>
              </w:rPr>
            </w:pPr>
            <w:r w:rsidRPr="005A5DE3">
              <w:rPr>
                <w:rFonts w:eastAsia="Batang"/>
                <w:sz w:val="16"/>
                <w:szCs w:val="16"/>
              </w:rPr>
              <w:t>In models adjusted for potential confounders, including the children’s vitamin D intake, compared to the lowest quintile, the highest quintile of maternal vitamin D intake displayed lower risk of “ever wheeze” (OR: 0.48; 95%CI: 0.25-0.91), and “wheeze in the previous year” (OR: 0.35; 95%CI 0.15-0.83) at 5years determined by parental questionnaire.</w:t>
            </w:r>
          </w:p>
          <w:p w:rsidR="002C4EC9" w:rsidRPr="005A5DE3" w:rsidRDefault="002C4EC9" w:rsidP="0076160D">
            <w:pPr>
              <w:rPr>
                <w:rFonts w:eastAsia="Batang"/>
                <w:sz w:val="16"/>
                <w:szCs w:val="16"/>
              </w:rPr>
            </w:pPr>
            <w:r w:rsidRPr="005A5DE3">
              <w:rPr>
                <w:rFonts w:eastAsia="Batang"/>
                <w:sz w:val="16"/>
                <w:szCs w:val="16"/>
              </w:rPr>
              <w:t>No differences in atopic sensitization or spirometry.</w:t>
            </w:r>
          </w:p>
        </w:tc>
        <w:tc>
          <w:tcPr>
            <w:tcW w:w="726" w:type="pct"/>
          </w:tcPr>
          <w:p w:rsidR="002C4EC9" w:rsidRPr="005A5DE3" w:rsidRDefault="002C4EC9" w:rsidP="0076160D">
            <w:pPr>
              <w:rPr>
                <w:rFonts w:eastAsia="Batang"/>
                <w:sz w:val="16"/>
                <w:szCs w:val="16"/>
              </w:rPr>
            </w:pPr>
            <w:r w:rsidRPr="005A5DE3">
              <w:rPr>
                <w:rFonts w:eastAsia="Batang" w:cs="Arial"/>
                <w:color w:val="000000"/>
                <w:sz w:val="16"/>
                <w:szCs w:val="16"/>
                <w:shd w:val="clear" w:color="auto" w:fill="FFFFFF"/>
              </w:rPr>
              <w:t>Low maternal vitamin D intakes during pregnancy are associated with increased wheezing symptoms in children at 5 years.</w:t>
            </w:r>
          </w:p>
        </w:tc>
      </w:tr>
      <w:tr w:rsidR="002C4EC9" w:rsidRPr="005A5DE3" w:rsidTr="0076160D">
        <w:trPr>
          <w:trHeight w:val="296"/>
        </w:trPr>
        <w:tc>
          <w:tcPr>
            <w:tcW w:w="305" w:type="pct"/>
            <w:vMerge w:val="restart"/>
          </w:tcPr>
          <w:p w:rsidR="002C4EC9" w:rsidRPr="005A5DE3" w:rsidRDefault="002C4EC9" w:rsidP="0076160D">
            <w:pPr>
              <w:rPr>
                <w:rFonts w:eastAsia="Batang"/>
                <w:b/>
                <w:sz w:val="16"/>
                <w:szCs w:val="16"/>
                <w:vertAlign w:val="superscript"/>
              </w:rPr>
            </w:pPr>
            <w:r w:rsidRPr="005A5DE3">
              <w:rPr>
                <w:rFonts w:eastAsia="Batang"/>
                <w:b/>
                <w:sz w:val="16"/>
                <w:szCs w:val="16"/>
              </w:rPr>
              <w:t>Gale, 2008</w:t>
            </w:r>
            <w:r>
              <w:rPr>
                <w:rFonts w:eastAsia="Batang"/>
                <w:b/>
                <w:sz w:val="16"/>
                <w:szCs w:val="16"/>
                <w:vertAlign w:val="superscript"/>
              </w:rPr>
              <w:t>25</w:t>
            </w:r>
          </w:p>
        </w:tc>
        <w:tc>
          <w:tcPr>
            <w:tcW w:w="217" w:type="pct"/>
            <w:vMerge w:val="restart"/>
          </w:tcPr>
          <w:p w:rsidR="002C4EC9" w:rsidRPr="005A5DE3" w:rsidRDefault="002C4EC9" w:rsidP="0076160D">
            <w:pPr>
              <w:rPr>
                <w:rFonts w:eastAsia="Batang"/>
                <w:sz w:val="16"/>
                <w:szCs w:val="16"/>
              </w:rPr>
            </w:pPr>
            <w:r w:rsidRPr="005A5DE3">
              <w:rPr>
                <w:rFonts w:eastAsia="Batang"/>
                <w:sz w:val="16"/>
                <w:szCs w:val="16"/>
              </w:rPr>
              <w:t>4 (med)</w:t>
            </w:r>
          </w:p>
        </w:tc>
        <w:tc>
          <w:tcPr>
            <w:tcW w:w="478" w:type="pct"/>
            <w:vMerge w:val="restart"/>
          </w:tcPr>
          <w:p w:rsidR="002C4EC9" w:rsidRPr="005A5DE3" w:rsidRDefault="002C4EC9" w:rsidP="0076160D">
            <w:pPr>
              <w:rPr>
                <w:rFonts w:eastAsia="Batang"/>
                <w:sz w:val="16"/>
                <w:szCs w:val="16"/>
              </w:rPr>
            </w:pPr>
            <w:r w:rsidRPr="005A5DE3">
              <w:rPr>
                <w:rFonts w:eastAsia="Batang"/>
                <w:sz w:val="16"/>
                <w:szCs w:val="16"/>
              </w:rPr>
              <w:t>Princess Ann Cohort, Southampton, UK</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n= 440 at 9 months</w:t>
            </w:r>
          </w:p>
          <w:p w:rsidR="002C4EC9" w:rsidRPr="005A5DE3" w:rsidRDefault="002C4EC9" w:rsidP="0076160D">
            <w:pPr>
              <w:rPr>
                <w:rFonts w:eastAsia="Batang"/>
                <w:sz w:val="16"/>
                <w:szCs w:val="16"/>
              </w:rPr>
            </w:pPr>
            <w:r w:rsidRPr="005A5DE3">
              <w:rPr>
                <w:rFonts w:eastAsia="Batang"/>
                <w:sz w:val="16"/>
                <w:szCs w:val="16"/>
              </w:rPr>
              <w:t>n=178 at 9 years</w:t>
            </w:r>
          </w:p>
        </w:tc>
        <w:tc>
          <w:tcPr>
            <w:tcW w:w="305" w:type="pct"/>
            <w:vMerge w:val="restart"/>
          </w:tcPr>
          <w:p w:rsidR="002C4EC9" w:rsidRPr="005A5DE3" w:rsidRDefault="002C4EC9" w:rsidP="0076160D">
            <w:pPr>
              <w:rPr>
                <w:rFonts w:eastAsia="Batang"/>
                <w:sz w:val="16"/>
                <w:szCs w:val="16"/>
              </w:rPr>
            </w:pPr>
            <w:r w:rsidRPr="005A5DE3">
              <w:rPr>
                <w:rFonts w:eastAsia="Batang"/>
                <w:sz w:val="16"/>
                <w:szCs w:val="16"/>
              </w:rPr>
              <w:t>Cohort</w:t>
            </w:r>
          </w:p>
        </w:tc>
        <w:tc>
          <w:tcPr>
            <w:tcW w:w="608" w:type="pct"/>
            <w:vMerge w:val="restart"/>
          </w:tcPr>
          <w:p w:rsidR="002C4EC9" w:rsidRPr="005A5DE3" w:rsidRDefault="002C4EC9" w:rsidP="0076160D">
            <w:pPr>
              <w:rPr>
                <w:rFonts w:eastAsia="Batang"/>
                <w:sz w:val="16"/>
                <w:szCs w:val="16"/>
              </w:rPr>
            </w:pPr>
            <w:r w:rsidRPr="005A5DE3">
              <w:rPr>
                <w:rFonts w:eastAsia="Batang"/>
                <w:sz w:val="16"/>
                <w:szCs w:val="16"/>
              </w:rPr>
              <w:t>Nil</w:t>
            </w:r>
          </w:p>
        </w:tc>
        <w:tc>
          <w:tcPr>
            <w:tcW w:w="522" w:type="pct"/>
            <w:vMerge w:val="restart"/>
          </w:tcPr>
          <w:p w:rsidR="002C4EC9" w:rsidRPr="005A5DE3" w:rsidRDefault="002C4EC9" w:rsidP="0076160D">
            <w:pPr>
              <w:rPr>
                <w:rFonts w:eastAsia="Batang"/>
                <w:sz w:val="16"/>
                <w:szCs w:val="16"/>
              </w:rPr>
            </w:pPr>
            <w:r w:rsidRPr="005A5DE3">
              <w:rPr>
                <w:rFonts w:eastAsia="Batang"/>
                <w:sz w:val="16"/>
                <w:szCs w:val="16"/>
              </w:rPr>
              <w:t>Late pregnancy</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Median (IQR)= 32.6 (33-33.4) weeks</w:t>
            </w:r>
          </w:p>
        </w:tc>
        <w:tc>
          <w:tcPr>
            <w:tcW w:w="609" w:type="pct"/>
            <w:vMerge w:val="restart"/>
          </w:tcPr>
          <w:p w:rsidR="002C4EC9" w:rsidRPr="005A5DE3" w:rsidRDefault="002C4EC9" w:rsidP="0076160D">
            <w:pPr>
              <w:rPr>
                <w:rFonts w:eastAsia="Batang"/>
                <w:sz w:val="16"/>
                <w:szCs w:val="16"/>
              </w:rPr>
            </w:pPr>
            <w:r w:rsidRPr="005A5DE3">
              <w:rPr>
                <w:rFonts w:eastAsia="Batang"/>
                <w:sz w:val="16"/>
                <w:szCs w:val="16"/>
              </w:rPr>
              <w:t>50 (30-75.3)</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50.4% had 25(OH)D &gt;50nmol/k</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28.3% had levels 27.5-50 nmol/l</w:t>
            </w:r>
          </w:p>
          <w:p w:rsidR="002C4EC9" w:rsidRPr="005A5DE3" w:rsidRDefault="002C4EC9" w:rsidP="0076160D">
            <w:pPr>
              <w:rPr>
                <w:rFonts w:eastAsia="Batang"/>
                <w:sz w:val="16"/>
                <w:szCs w:val="16"/>
              </w:rPr>
            </w:pPr>
          </w:p>
          <w:p w:rsidR="002C4EC9" w:rsidRPr="005A5DE3" w:rsidRDefault="002C4EC9" w:rsidP="0076160D">
            <w:pPr>
              <w:rPr>
                <w:rFonts w:eastAsia="Batang" w:cs="Lucida Sans Unicode"/>
                <w:color w:val="403838"/>
                <w:sz w:val="16"/>
                <w:szCs w:val="16"/>
                <w:shd w:val="clear" w:color="auto" w:fill="FFFFFF"/>
              </w:rPr>
            </w:pPr>
            <w:r w:rsidRPr="005A5DE3">
              <w:rPr>
                <w:rFonts w:eastAsia="Batang"/>
                <w:sz w:val="16"/>
                <w:szCs w:val="16"/>
              </w:rPr>
              <w:t>21.1% had levels &lt;27.5 nmol/l</w:t>
            </w:r>
          </w:p>
        </w:tc>
        <w:tc>
          <w:tcPr>
            <w:tcW w:w="421" w:type="pct"/>
          </w:tcPr>
          <w:p w:rsidR="002C4EC9" w:rsidRPr="005A5DE3" w:rsidRDefault="002C4EC9" w:rsidP="0076160D">
            <w:pPr>
              <w:rPr>
                <w:rFonts w:eastAsia="Batang"/>
                <w:sz w:val="16"/>
                <w:szCs w:val="16"/>
              </w:rPr>
            </w:pPr>
          </w:p>
        </w:tc>
        <w:tc>
          <w:tcPr>
            <w:tcW w:w="809" w:type="pct"/>
            <w:gridSpan w:val="4"/>
          </w:tcPr>
          <w:p w:rsidR="002C4EC9" w:rsidRPr="005A5DE3" w:rsidRDefault="002C4EC9" w:rsidP="0076160D">
            <w:pPr>
              <w:rPr>
                <w:rFonts w:eastAsia="Batang"/>
                <w:sz w:val="16"/>
                <w:szCs w:val="16"/>
              </w:rPr>
            </w:pPr>
            <w:r w:rsidRPr="005A5DE3">
              <w:rPr>
                <w:rFonts w:eastAsia="Batang"/>
                <w:sz w:val="16"/>
                <w:szCs w:val="16"/>
              </w:rPr>
              <w:t>OR (95% CI) for eczema or asthma</w:t>
            </w:r>
          </w:p>
        </w:tc>
        <w:tc>
          <w:tcPr>
            <w:tcW w:w="726" w:type="pct"/>
            <w:vMerge w:val="restart"/>
          </w:tcPr>
          <w:p w:rsidR="002C4EC9" w:rsidRPr="005A5DE3" w:rsidRDefault="002C4EC9" w:rsidP="0076160D">
            <w:pPr>
              <w:rPr>
                <w:rFonts w:eastAsia="Batang" w:cs="Lucida Sans Unicode"/>
                <w:color w:val="403838"/>
                <w:sz w:val="16"/>
                <w:szCs w:val="16"/>
                <w:shd w:val="clear" w:color="auto" w:fill="FFFFFF"/>
              </w:rPr>
            </w:pPr>
          </w:p>
        </w:tc>
      </w:tr>
      <w:tr w:rsidR="002C4EC9" w:rsidRPr="005A5DE3" w:rsidTr="0076160D">
        <w:trPr>
          <w:trHeight w:val="294"/>
        </w:trPr>
        <w:tc>
          <w:tcPr>
            <w:tcW w:w="305" w:type="pct"/>
            <w:vMerge/>
          </w:tcPr>
          <w:p w:rsidR="002C4EC9" w:rsidRPr="005A5DE3" w:rsidRDefault="002C4EC9" w:rsidP="0076160D">
            <w:pPr>
              <w:rPr>
                <w:rFonts w:eastAsia="Batang"/>
                <w:b/>
                <w:sz w:val="16"/>
                <w:szCs w:val="16"/>
              </w:rPr>
            </w:pPr>
          </w:p>
        </w:tc>
        <w:tc>
          <w:tcPr>
            <w:tcW w:w="217" w:type="pct"/>
            <w:vMerge/>
          </w:tcPr>
          <w:p w:rsidR="002C4EC9" w:rsidRPr="005A5DE3" w:rsidRDefault="002C4EC9" w:rsidP="0076160D">
            <w:pPr>
              <w:rPr>
                <w:rFonts w:eastAsia="Batang"/>
                <w:sz w:val="16"/>
                <w:szCs w:val="16"/>
              </w:rPr>
            </w:pPr>
          </w:p>
        </w:tc>
        <w:tc>
          <w:tcPr>
            <w:tcW w:w="478" w:type="pct"/>
            <w:vMerge/>
          </w:tcPr>
          <w:p w:rsidR="002C4EC9" w:rsidRPr="005A5DE3" w:rsidRDefault="002C4EC9" w:rsidP="0076160D">
            <w:pPr>
              <w:rPr>
                <w:rFonts w:eastAsia="Batang"/>
                <w:sz w:val="16"/>
                <w:szCs w:val="16"/>
              </w:rPr>
            </w:pPr>
          </w:p>
        </w:tc>
        <w:tc>
          <w:tcPr>
            <w:tcW w:w="305" w:type="pct"/>
            <w:vMerge/>
          </w:tcPr>
          <w:p w:rsidR="002C4EC9" w:rsidRPr="005A5DE3" w:rsidRDefault="002C4EC9" w:rsidP="0076160D">
            <w:pPr>
              <w:rPr>
                <w:rFonts w:eastAsia="Batang"/>
                <w:sz w:val="16"/>
                <w:szCs w:val="16"/>
              </w:rPr>
            </w:pPr>
          </w:p>
        </w:tc>
        <w:tc>
          <w:tcPr>
            <w:tcW w:w="608" w:type="pct"/>
            <w:vMerge/>
          </w:tcPr>
          <w:p w:rsidR="002C4EC9" w:rsidRPr="005A5DE3" w:rsidRDefault="002C4EC9" w:rsidP="0076160D">
            <w:pPr>
              <w:rPr>
                <w:rFonts w:eastAsia="Batang"/>
                <w:sz w:val="16"/>
                <w:szCs w:val="16"/>
              </w:rPr>
            </w:pPr>
          </w:p>
        </w:tc>
        <w:tc>
          <w:tcPr>
            <w:tcW w:w="522" w:type="pct"/>
            <w:vMerge/>
          </w:tcPr>
          <w:p w:rsidR="002C4EC9" w:rsidRPr="005A5DE3" w:rsidRDefault="002C4EC9" w:rsidP="0076160D">
            <w:pPr>
              <w:rPr>
                <w:rFonts w:eastAsia="Batang"/>
                <w:sz w:val="16"/>
                <w:szCs w:val="16"/>
              </w:rPr>
            </w:pPr>
          </w:p>
        </w:tc>
        <w:tc>
          <w:tcPr>
            <w:tcW w:w="609" w:type="pct"/>
            <w:vMerge/>
          </w:tcPr>
          <w:p w:rsidR="002C4EC9" w:rsidRPr="005A5DE3" w:rsidRDefault="002C4EC9" w:rsidP="0076160D">
            <w:pPr>
              <w:rPr>
                <w:rFonts w:eastAsia="Batang"/>
                <w:sz w:val="16"/>
                <w:szCs w:val="16"/>
              </w:rPr>
            </w:pPr>
          </w:p>
        </w:tc>
        <w:tc>
          <w:tcPr>
            <w:tcW w:w="421" w:type="pct"/>
          </w:tcPr>
          <w:p w:rsidR="002C4EC9" w:rsidRPr="005A5DE3" w:rsidRDefault="002C4EC9" w:rsidP="0076160D">
            <w:pPr>
              <w:rPr>
                <w:rFonts w:eastAsia="Batang"/>
                <w:sz w:val="16"/>
                <w:szCs w:val="16"/>
              </w:rPr>
            </w:pPr>
            <w:r w:rsidRPr="005A5DE3">
              <w:rPr>
                <w:rFonts w:eastAsia="Batang"/>
                <w:sz w:val="16"/>
                <w:szCs w:val="16"/>
              </w:rPr>
              <w:t>25(OH)D</w:t>
            </w:r>
          </w:p>
        </w:tc>
        <w:tc>
          <w:tcPr>
            <w:tcW w:w="183" w:type="pct"/>
          </w:tcPr>
          <w:p w:rsidR="002C4EC9" w:rsidRPr="005A5DE3" w:rsidRDefault="002C4EC9" w:rsidP="0076160D">
            <w:pPr>
              <w:rPr>
                <w:rFonts w:eastAsia="Batang"/>
                <w:sz w:val="16"/>
                <w:szCs w:val="16"/>
              </w:rPr>
            </w:pPr>
            <w:r w:rsidRPr="005A5DE3">
              <w:rPr>
                <w:rFonts w:eastAsia="Batang"/>
                <w:sz w:val="16"/>
                <w:szCs w:val="16"/>
              </w:rPr>
              <w:t>&lt;30</w:t>
            </w:r>
          </w:p>
        </w:tc>
        <w:tc>
          <w:tcPr>
            <w:tcW w:w="217" w:type="pct"/>
          </w:tcPr>
          <w:p w:rsidR="002C4EC9" w:rsidRPr="005A5DE3" w:rsidRDefault="002C4EC9" w:rsidP="0076160D">
            <w:pPr>
              <w:rPr>
                <w:rFonts w:eastAsia="Batang"/>
                <w:sz w:val="16"/>
                <w:szCs w:val="16"/>
              </w:rPr>
            </w:pPr>
            <w:r w:rsidRPr="005A5DE3">
              <w:rPr>
                <w:rFonts w:eastAsia="Batang"/>
                <w:sz w:val="16"/>
                <w:szCs w:val="16"/>
              </w:rPr>
              <w:t>30-50</w:t>
            </w:r>
          </w:p>
        </w:tc>
        <w:tc>
          <w:tcPr>
            <w:tcW w:w="193" w:type="pct"/>
          </w:tcPr>
          <w:p w:rsidR="002C4EC9" w:rsidRPr="005A5DE3" w:rsidRDefault="002C4EC9" w:rsidP="0076160D">
            <w:pPr>
              <w:rPr>
                <w:rFonts w:eastAsia="Batang"/>
                <w:sz w:val="16"/>
                <w:szCs w:val="16"/>
              </w:rPr>
            </w:pPr>
            <w:r w:rsidRPr="005A5DE3">
              <w:rPr>
                <w:rFonts w:eastAsia="Batang"/>
                <w:sz w:val="16"/>
                <w:szCs w:val="16"/>
              </w:rPr>
              <w:t>50-75</w:t>
            </w:r>
          </w:p>
        </w:tc>
        <w:tc>
          <w:tcPr>
            <w:tcW w:w="216" w:type="pct"/>
          </w:tcPr>
          <w:p w:rsidR="002C4EC9" w:rsidRPr="005A5DE3" w:rsidRDefault="002C4EC9" w:rsidP="0076160D">
            <w:pPr>
              <w:rPr>
                <w:rFonts w:eastAsia="Batang"/>
                <w:sz w:val="16"/>
                <w:szCs w:val="16"/>
              </w:rPr>
            </w:pPr>
            <w:r w:rsidRPr="005A5DE3">
              <w:rPr>
                <w:rFonts w:eastAsia="Batang"/>
                <w:sz w:val="16"/>
                <w:szCs w:val="16"/>
              </w:rPr>
              <w:t>&gt;75</w:t>
            </w:r>
          </w:p>
        </w:tc>
        <w:tc>
          <w:tcPr>
            <w:tcW w:w="726" w:type="pct"/>
            <w:vMerge/>
          </w:tcPr>
          <w:p w:rsidR="002C4EC9" w:rsidRPr="005A5DE3" w:rsidRDefault="002C4EC9" w:rsidP="0076160D">
            <w:pPr>
              <w:rPr>
                <w:rFonts w:eastAsia="Batang" w:cs="Lucida Sans Unicode"/>
                <w:color w:val="403838"/>
                <w:sz w:val="16"/>
                <w:szCs w:val="16"/>
                <w:shd w:val="clear" w:color="auto" w:fill="FFFFFF"/>
              </w:rPr>
            </w:pPr>
          </w:p>
        </w:tc>
      </w:tr>
      <w:tr w:rsidR="002C4EC9" w:rsidRPr="005A5DE3" w:rsidTr="0076160D">
        <w:trPr>
          <w:trHeight w:val="294"/>
        </w:trPr>
        <w:tc>
          <w:tcPr>
            <w:tcW w:w="305" w:type="pct"/>
            <w:vMerge/>
          </w:tcPr>
          <w:p w:rsidR="002C4EC9" w:rsidRPr="005A5DE3" w:rsidRDefault="002C4EC9" w:rsidP="0076160D">
            <w:pPr>
              <w:rPr>
                <w:rFonts w:eastAsia="Batang"/>
                <w:b/>
                <w:sz w:val="16"/>
                <w:szCs w:val="16"/>
              </w:rPr>
            </w:pPr>
          </w:p>
        </w:tc>
        <w:tc>
          <w:tcPr>
            <w:tcW w:w="217" w:type="pct"/>
            <w:vMerge/>
          </w:tcPr>
          <w:p w:rsidR="002C4EC9" w:rsidRPr="005A5DE3" w:rsidRDefault="002C4EC9" w:rsidP="0076160D">
            <w:pPr>
              <w:rPr>
                <w:rFonts w:eastAsia="Batang"/>
                <w:sz w:val="16"/>
                <w:szCs w:val="16"/>
              </w:rPr>
            </w:pPr>
          </w:p>
        </w:tc>
        <w:tc>
          <w:tcPr>
            <w:tcW w:w="478" w:type="pct"/>
            <w:vMerge/>
          </w:tcPr>
          <w:p w:rsidR="002C4EC9" w:rsidRPr="005A5DE3" w:rsidRDefault="002C4EC9" w:rsidP="0076160D">
            <w:pPr>
              <w:rPr>
                <w:rFonts w:eastAsia="Batang"/>
                <w:sz w:val="16"/>
                <w:szCs w:val="16"/>
              </w:rPr>
            </w:pPr>
          </w:p>
        </w:tc>
        <w:tc>
          <w:tcPr>
            <w:tcW w:w="305" w:type="pct"/>
            <w:vMerge/>
          </w:tcPr>
          <w:p w:rsidR="002C4EC9" w:rsidRPr="005A5DE3" w:rsidRDefault="002C4EC9" w:rsidP="0076160D">
            <w:pPr>
              <w:rPr>
                <w:rFonts w:eastAsia="Batang"/>
                <w:sz w:val="16"/>
                <w:szCs w:val="16"/>
              </w:rPr>
            </w:pPr>
          </w:p>
        </w:tc>
        <w:tc>
          <w:tcPr>
            <w:tcW w:w="608" w:type="pct"/>
            <w:vMerge/>
          </w:tcPr>
          <w:p w:rsidR="002C4EC9" w:rsidRPr="005A5DE3" w:rsidRDefault="002C4EC9" w:rsidP="0076160D">
            <w:pPr>
              <w:rPr>
                <w:rFonts w:eastAsia="Batang"/>
                <w:sz w:val="16"/>
                <w:szCs w:val="16"/>
              </w:rPr>
            </w:pPr>
          </w:p>
        </w:tc>
        <w:tc>
          <w:tcPr>
            <w:tcW w:w="522" w:type="pct"/>
            <w:vMerge/>
          </w:tcPr>
          <w:p w:rsidR="002C4EC9" w:rsidRPr="005A5DE3" w:rsidRDefault="002C4EC9" w:rsidP="0076160D">
            <w:pPr>
              <w:rPr>
                <w:rFonts w:eastAsia="Batang"/>
                <w:sz w:val="16"/>
                <w:szCs w:val="16"/>
              </w:rPr>
            </w:pPr>
          </w:p>
        </w:tc>
        <w:tc>
          <w:tcPr>
            <w:tcW w:w="609" w:type="pct"/>
            <w:vMerge/>
          </w:tcPr>
          <w:p w:rsidR="002C4EC9" w:rsidRPr="005A5DE3" w:rsidRDefault="002C4EC9" w:rsidP="0076160D">
            <w:pPr>
              <w:rPr>
                <w:rFonts w:eastAsia="Batang"/>
                <w:sz w:val="16"/>
                <w:szCs w:val="16"/>
              </w:rPr>
            </w:pPr>
          </w:p>
        </w:tc>
        <w:tc>
          <w:tcPr>
            <w:tcW w:w="421" w:type="pct"/>
          </w:tcPr>
          <w:p w:rsidR="002C4EC9" w:rsidRPr="005A5DE3" w:rsidRDefault="002C4EC9" w:rsidP="0076160D">
            <w:pPr>
              <w:rPr>
                <w:rFonts w:eastAsia="Batang"/>
                <w:sz w:val="16"/>
                <w:szCs w:val="16"/>
              </w:rPr>
            </w:pPr>
            <w:r w:rsidRPr="005A5DE3">
              <w:rPr>
                <w:rFonts w:eastAsia="Batang"/>
                <w:sz w:val="16"/>
                <w:szCs w:val="16"/>
              </w:rPr>
              <w:t>Visible eczema on examination at 9 months</w:t>
            </w:r>
          </w:p>
        </w:tc>
        <w:tc>
          <w:tcPr>
            <w:tcW w:w="183" w:type="pct"/>
          </w:tcPr>
          <w:p w:rsidR="002C4EC9" w:rsidRPr="005A5DE3" w:rsidRDefault="002C4EC9" w:rsidP="0076160D">
            <w:pPr>
              <w:rPr>
                <w:rFonts w:eastAsia="Batang"/>
                <w:sz w:val="16"/>
                <w:szCs w:val="16"/>
              </w:rPr>
            </w:pPr>
            <w:r w:rsidRPr="005A5DE3">
              <w:rPr>
                <w:rFonts w:eastAsia="Batang"/>
                <w:sz w:val="16"/>
                <w:szCs w:val="16"/>
              </w:rPr>
              <w:t>1.0</w:t>
            </w:r>
          </w:p>
        </w:tc>
        <w:tc>
          <w:tcPr>
            <w:tcW w:w="217" w:type="pct"/>
          </w:tcPr>
          <w:p w:rsidR="002C4EC9" w:rsidRPr="005A5DE3" w:rsidRDefault="002C4EC9" w:rsidP="0076160D">
            <w:pPr>
              <w:rPr>
                <w:rFonts w:eastAsia="Batang"/>
                <w:sz w:val="16"/>
                <w:szCs w:val="16"/>
              </w:rPr>
            </w:pPr>
            <w:r w:rsidRPr="005A5DE3">
              <w:rPr>
                <w:rFonts w:eastAsia="Batang"/>
                <w:sz w:val="16"/>
                <w:szCs w:val="16"/>
              </w:rPr>
              <w:t>0.59</w:t>
            </w:r>
          </w:p>
          <w:p w:rsidR="002C4EC9" w:rsidRPr="005A5DE3" w:rsidRDefault="002C4EC9" w:rsidP="0076160D">
            <w:pPr>
              <w:rPr>
                <w:rFonts w:eastAsia="Batang"/>
                <w:sz w:val="16"/>
                <w:szCs w:val="16"/>
              </w:rPr>
            </w:pPr>
            <w:r w:rsidRPr="005A5DE3">
              <w:rPr>
                <w:rFonts w:eastAsia="Batang"/>
                <w:sz w:val="16"/>
                <w:szCs w:val="16"/>
              </w:rPr>
              <w:t>(0.14-2.50)</w:t>
            </w:r>
          </w:p>
        </w:tc>
        <w:tc>
          <w:tcPr>
            <w:tcW w:w="193" w:type="pct"/>
          </w:tcPr>
          <w:p w:rsidR="002C4EC9" w:rsidRPr="005A5DE3" w:rsidRDefault="002C4EC9" w:rsidP="0076160D">
            <w:pPr>
              <w:rPr>
                <w:rFonts w:eastAsia="Batang"/>
                <w:sz w:val="16"/>
                <w:szCs w:val="16"/>
              </w:rPr>
            </w:pPr>
            <w:r w:rsidRPr="005A5DE3">
              <w:rPr>
                <w:rFonts w:eastAsia="Batang"/>
                <w:sz w:val="16"/>
                <w:szCs w:val="16"/>
              </w:rPr>
              <w:t>0.79 (0.21-3.00)</w:t>
            </w:r>
          </w:p>
        </w:tc>
        <w:tc>
          <w:tcPr>
            <w:tcW w:w="216" w:type="pct"/>
          </w:tcPr>
          <w:p w:rsidR="002C4EC9" w:rsidRPr="005A5DE3" w:rsidRDefault="002C4EC9" w:rsidP="0076160D">
            <w:pPr>
              <w:rPr>
                <w:rFonts w:eastAsia="Batang"/>
                <w:sz w:val="16"/>
                <w:szCs w:val="16"/>
              </w:rPr>
            </w:pPr>
            <w:r w:rsidRPr="005A5DE3">
              <w:rPr>
                <w:rFonts w:eastAsia="Batang"/>
                <w:sz w:val="16"/>
                <w:szCs w:val="16"/>
              </w:rPr>
              <w:t>3.26 (1.15-9.29)</w:t>
            </w:r>
          </w:p>
        </w:tc>
        <w:tc>
          <w:tcPr>
            <w:tcW w:w="726" w:type="pct"/>
            <w:vMerge/>
          </w:tcPr>
          <w:p w:rsidR="002C4EC9" w:rsidRPr="005A5DE3" w:rsidRDefault="002C4EC9" w:rsidP="0076160D">
            <w:pPr>
              <w:rPr>
                <w:rFonts w:eastAsia="Batang" w:cs="Lucida Sans Unicode"/>
                <w:color w:val="403838"/>
                <w:sz w:val="16"/>
                <w:szCs w:val="16"/>
                <w:shd w:val="clear" w:color="auto" w:fill="FFFFFF"/>
              </w:rPr>
            </w:pPr>
          </w:p>
        </w:tc>
      </w:tr>
      <w:tr w:rsidR="002C4EC9" w:rsidRPr="005A5DE3" w:rsidTr="0076160D">
        <w:trPr>
          <w:trHeight w:val="294"/>
        </w:trPr>
        <w:tc>
          <w:tcPr>
            <w:tcW w:w="305" w:type="pct"/>
            <w:vMerge/>
          </w:tcPr>
          <w:p w:rsidR="002C4EC9" w:rsidRPr="005A5DE3" w:rsidRDefault="002C4EC9" w:rsidP="0076160D">
            <w:pPr>
              <w:rPr>
                <w:rFonts w:eastAsia="Batang"/>
                <w:b/>
                <w:sz w:val="16"/>
                <w:szCs w:val="16"/>
              </w:rPr>
            </w:pPr>
          </w:p>
        </w:tc>
        <w:tc>
          <w:tcPr>
            <w:tcW w:w="217" w:type="pct"/>
            <w:vMerge/>
          </w:tcPr>
          <w:p w:rsidR="002C4EC9" w:rsidRPr="005A5DE3" w:rsidRDefault="002C4EC9" w:rsidP="0076160D">
            <w:pPr>
              <w:rPr>
                <w:rFonts w:eastAsia="Batang"/>
                <w:sz w:val="16"/>
                <w:szCs w:val="16"/>
              </w:rPr>
            </w:pPr>
          </w:p>
        </w:tc>
        <w:tc>
          <w:tcPr>
            <w:tcW w:w="478" w:type="pct"/>
            <w:vMerge/>
          </w:tcPr>
          <w:p w:rsidR="002C4EC9" w:rsidRPr="005A5DE3" w:rsidRDefault="002C4EC9" w:rsidP="0076160D">
            <w:pPr>
              <w:rPr>
                <w:rFonts w:eastAsia="Batang"/>
                <w:sz w:val="16"/>
                <w:szCs w:val="16"/>
              </w:rPr>
            </w:pPr>
          </w:p>
        </w:tc>
        <w:tc>
          <w:tcPr>
            <w:tcW w:w="305" w:type="pct"/>
            <w:vMerge/>
          </w:tcPr>
          <w:p w:rsidR="002C4EC9" w:rsidRPr="005A5DE3" w:rsidRDefault="002C4EC9" w:rsidP="0076160D">
            <w:pPr>
              <w:rPr>
                <w:rFonts w:eastAsia="Batang"/>
                <w:sz w:val="16"/>
                <w:szCs w:val="16"/>
              </w:rPr>
            </w:pPr>
          </w:p>
        </w:tc>
        <w:tc>
          <w:tcPr>
            <w:tcW w:w="608" w:type="pct"/>
            <w:vMerge/>
          </w:tcPr>
          <w:p w:rsidR="002C4EC9" w:rsidRPr="005A5DE3" w:rsidRDefault="002C4EC9" w:rsidP="0076160D">
            <w:pPr>
              <w:rPr>
                <w:rFonts w:eastAsia="Batang"/>
                <w:sz w:val="16"/>
                <w:szCs w:val="16"/>
              </w:rPr>
            </w:pPr>
          </w:p>
        </w:tc>
        <w:tc>
          <w:tcPr>
            <w:tcW w:w="522" w:type="pct"/>
            <w:vMerge/>
          </w:tcPr>
          <w:p w:rsidR="002C4EC9" w:rsidRPr="005A5DE3" w:rsidRDefault="002C4EC9" w:rsidP="0076160D">
            <w:pPr>
              <w:rPr>
                <w:rFonts w:eastAsia="Batang"/>
                <w:sz w:val="16"/>
                <w:szCs w:val="16"/>
              </w:rPr>
            </w:pPr>
          </w:p>
        </w:tc>
        <w:tc>
          <w:tcPr>
            <w:tcW w:w="609" w:type="pct"/>
            <w:vMerge/>
          </w:tcPr>
          <w:p w:rsidR="002C4EC9" w:rsidRPr="005A5DE3" w:rsidRDefault="002C4EC9" w:rsidP="0076160D">
            <w:pPr>
              <w:rPr>
                <w:rFonts w:eastAsia="Batang"/>
                <w:sz w:val="16"/>
                <w:szCs w:val="16"/>
              </w:rPr>
            </w:pPr>
          </w:p>
        </w:tc>
        <w:tc>
          <w:tcPr>
            <w:tcW w:w="421" w:type="pct"/>
          </w:tcPr>
          <w:p w:rsidR="002C4EC9" w:rsidRPr="005A5DE3" w:rsidRDefault="002C4EC9" w:rsidP="0076160D">
            <w:pPr>
              <w:rPr>
                <w:rFonts w:eastAsia="Batang"/>
                <w:sz w:val="16"/>
                <w:szCs w:val="16"/>
              </w:rPr>
            </w:pPr>
            <w:r w:rsidRPr="005A5DE3">
              <w:rPr>
                <w:rFonts w:eastAsia="Batang"/>
                <w:sz w:val="16"/>
                <w:szCs w:val="16"/>
              </w:rPr>
              <w:t>Atopic eczema  at 9 months (UK working party criteria)</w:t>
            </w:r>
          </w:p>
        </w:tc>
        <w:tc>
          <w:tcPr>
            <w:tcW w:w="183" w:type="pct"/>
          </w:tcPr>
          <w:p w:rsidR="002C4EC9" w:rsidRPr="005A5DE3" w:rsidRDefault="002C4EC9" w:rsidP="0076160D">
            <w:pPr>
              <w:rPr>
                <w:rFonts w:eastAsia="Batang"/>
                <w:sz w:val="16"/>
                <w:szCs w:val="16"/>
              </w:rPr>
            </w:pPr>
            <w:r w:rsidRPr="005A5DE3">
              <w:rPr>
                <w:rFonts w:eastAsia="Batang"/>
                <w:sz w:val="16"/>
                <w:szCs w:val="16"/>
              </w:rPr>
              <w:t>1.0</w:t>
            </w:r>
          </w:p>
        </w:tc>
        <w:tc>
          <w:tcPr>
            <w:tcW w:w="217" w:type="pct"/>
          </w:tcPr>
          <w:p w:rsidR="002C4EC9" w:rsidRPr="005A5DE3" w:rsidRDefault="002C4EC9" w:rsidP="0076160D">
            <w:pPr>
              <w:rPr>
                <w:rFonts w:eastAsia="Batang"/>
                <w:sz w:val="16"/>
                <w:szCs w:val="16"/>
              </w:rPr>
            </w:pPr>
            <w:r w:rsidRPr="005A5DE3">
              <w:rPr>
                <w:rFonts w:eastAsia="Batang"/>
                <w:sz w:val="16"/>
                <w:szCs w:val="16"/>
              </w:rPr>
              <w:t>1.11 (0.43-2.84)</w:t>
            </w:r>
          </w:p>
        </w:tc>
        <w:tc>
          <w:tcPr>
            <w:tcW w:w="193" w:type="pct"/>
          </w:tcPr>
          <w:p w:rsidR="002C4EC9" w:rsidRPr="005A5DE3" w:rsidRDefault="002C4EC9" w:rsidP="0076160D">
            <w:pPr>
              <w:rPr>
                <w:rFonts w:eastAsia="Batang"/>
                <w:sz w:val="16"/>
                <w:szCs w:val="16"/>
              </w:rPr>
            </w:pPr>
            <w:r w:rsidRPr="005A5DE3">
              <w:rPr>
                <w:rFonts w:eastAsia="Batang"/>
                <w:sz w:val="16"/>
                <w:szCs w:val="16"/>
              </w:rPr>
              <w:t>1.75 (0.73-4.17)</w:t>
            </w:r>
          </w:p>
        </w:tc>
        <w:tc>
          <w:tcPr>
            <w:tcW w:w="216" w:type="pct"/>
          </w:tcPr>
          <w:p w:rsidR="002C4EC9" w:rsidRPr="005A5DE3" w:rsidRDefault="002C4EC9" w:rsidP="0076160D">
            <w:pPr>
              <w:rPr>
                <w:rFonts w:eastAsia="Batang"/>
                <w:sz w:val="16"/>
                <w:szCs w:val="16"/>
              </w:rPr>
            </w:pPr>
            <w:r w:rsidRPr="005A5DE3">
              <w:rPr>
                <w:rFonts w:eastAsia="Batang"/>
                <w:sz w:val="16"/>
                <w:szCs w:val="16"/>
              </w:rPr>
              <w:t>1.62 (0.67-3.89)</w:t>
            </w:r>
          </w:p>
        </w:tc>
        <w:tc>
          <w:tcPr>
            <w:tcW w:w="726" w:type="pct"/>
            <w:vMerge/>
          </w:tcPr>
          <w:p w:rsidR="002C4EC9" w:rsidRPr="005A5DE3" w:rsidRDefault="002C4EC9" w:rsidP="0076160D">
            <w:pPr>
              <w:rPr>
                <w:rFonts w:eastAsia="Batang" w:cs="Lucida Sans Unicode"/>
                <w:color w:val="403838"/>
                <w:sz w:val="16"/>
                <w:szCs w:val="16"/>
                <w:shd w:val="clear" w:color="auto" w:fill="FFFFFF"/>
              </w:rPr>
            </w:pPr>
          </w:p>
        </w:tc>
      </w:tr>
      <w:tr w:rsidR="002C4EC9" w:rsidRPr="005A5DE3" w:rsidTr="0076160D">
        <w:trPr>
          <w:trHeight w:val="294"/>
        </w:trPr>
        <w:tc>
          <w:tcPr>
            <w:tcW w:w="305" w:type="pct"/>
            <w:vMerge/>
          </w:tcPr>
          <w:p w:rsidR="002C4EC9" w:rsidRPr="005A5DE3" w:rsidRDefault="002C4EC9" w:rsidP="0076160D">
            <w:pPr>
              <w:rPr>
                <w:rFonts w:eastAsia="Batang"/>
                <w:b/>
                <w:sz w:val="16"/>
                <w:szCs w:val="16"/>
              </w:rPr>
            </w:pPr>
          </w:p>
        </w:tc>
        <w:tc>
          <w:tcPr>
            <w:tcW w:w="217" w:type="pct"/>
            <w:vMerge/>
          </w:tcPr>
          <w:p w:rsidR="002C4EC9" w:rsidRPr="005A5DE3" w:rsidRDefault="002C4EC9" w:rsidP="0076160D">
            <w:pPr>
              <w:rPr>
                <w:rFonts w:eastAsia="Batang"/>
                <w:sz w:val="16"/>
                <w:szCs w:val="16"/>
              </w:rPr>
            </w:pPr>
          </w:p>
        </w:tc>
        <w:tc>
          <w:tcPr>
            <w:tcW w:w="478" w:type="pct"/>
            <w:vMerge/>
          </w:tcPr>
          <w:p w:rsidR="002C4EC9" w:rsidRPr="005A5DE3" w:rsidRDefault="002C4EC9" w:rsidP="0076160D">
            <w:pPr>
              <w:rPr>
                <w:rFonts w:eastAsia="Batang"/>
                <w:sz w:val="16"/>
                <w:szCs w:val="16"/>
              </w:rPr>
            </w:pPr>
          </w:p>
        </w:tc>
        <w:tc>
          <w:tcPr>
            <w:tcW w:w="305" w:type="pct"/>
            <w:vMerge/>
          </w:tcPr>
          <w:p w:rsidR="002C4EC9" w:rsidRPr="005A5DE3" w:rsidRDefault="002C4EC9" w:rsidP="0076160D">
            <w:pPr>
              <w:rPr>
                <w:rFonts w:eastAsia="Batang"/>
                <w:sz w:val="16"/>
                <w:szCs w:val="16"/>
              </w:rPr>
            </w:pPr>
          </w:p>
        </w:tc>
        <w:tc>
          <w:tcPr>
            <w:tcW w:w="608" w:type="pct"/>
            <w:vMerge/>
          </w:tcPr>
          <w:p w:rsidR="002C4EC9" w:rsidRPr="005A5DE3" w:rsidRDefault="002C4EC9" w:rsidP="0076160D">
            <w:pPr>
              <w:rPr>
                <w:rFonts w:eastAsia="Batang"/>
                <w:sz w:val="16"/>
                <w:szCs w:val="16"/>
              </w:rPr>
            </w:pPr>
          </w:p>
        </w:tc>
        <w:tc>
          <w:tcPr>
            <w:tcW w:w="522" w:type="pct"/>
            <w:vMerge/>
          </w:tcPr>
          <w:p w:rsidR="002C4EC9" w:rsidRPr="005A5DE3" w:rsidRDefault="002C4EC9" w:rsidP="0076160D">
            <w:pPr>
              <w:rPr>
                <w:rFonts w:eastAsia="Batang"/>
                <w:sz w:val="16"/>
                <w:szCs w:val="16"/>
              </w:rPr>
            </w:pPr>
          </w:p>
        </w:tc>
        <w:tc>
          <w:tcPr>
            <w:tcW w:w="609" w:type="pct"/>
            <w:vMerge/>
          </w:tcPr>
          <w:p w:rsidR="002C4EC9" w:rsidRPr="005A5DE3" w:rsidRDefault="002C4EC9" w:rsidP="0076160D">
            <w:pPr>
              <w:rPr>
                <w:rFonts w:eastAsia="Batang"/>
                <w:sz w:val="16"/>
                <w:szCs w:val="16"/>
              </w:rPr>
            </w:pPr>
          </w:p>
        </w:tc>
        <w:tc>
          <w:tcPr>
            <w:tcW w:w="421" w:type="pct"/>
          </w:tcPr>
          <w:p w:rsidR="002C4EC9" w:rsidRPr="005A5DE3" w:rsidRDefault="002C4EC9" w:rsidP="0076160D">
            <w:pPr>
              <w:rPr>
                <w:rFonts w:eastAsia="Batang"/>
                <w:sz w:val="16"/>
                <w:szCs w:val="16"/>
              </w:rPr>
            </w:pPr>
            <w:r w:rsidRPr="005A5DE3">
              <w:rPr>
                <w:rFonts w:eastAsia="Batang"/>
                <w:sz w:val="16"/>
                <w:szCs w:val="16"/>
              </w:rPr>
              <w:t>Reported eczema at 9 years</w:t>
            </w:r>
          </w:p>
        </w:tc>
        <w:tc>
          <w:tcPr>
            <w:tcW w:w="183" w:type="pct"/>
          </w:tcPr>
          <w:p w:rsidR="002C4EC9" w:rsidRPr="005A5DE3" w:rsidRDefault="002C4EC9" w:rsidP="0076160D">
            <w:pPr>
              <w:rPr>
                <w:rFonts w:eastAsia="Batang"/>
                <w:sz w:val="16"/>
                <w:szCs w:val="16"/>
              </w:rPr>
            </w:pPr>
            <w:r w:rsidRPr="005A5DE3">
              <w:rPr>
                <w:rFonts w:eastAsia="Batang"/>
                <w:sz w:val="16"/>
                <w:szCs w:val="16"/>
              </w:rPr>
              <w:t>1.0</w:t>
            </w:r>
          </w:p>
        </w:tc>
        <w:tc>
          <w:tcPr>
            <w:tcW w:w="217" w:type="pct"/>
          </w:tcPr>
          <w:p w:rsidR="002C4EC9" w:rsidRPr="005A5DE3" w:rsidRDefault="002C4EC9" w:rsidP="0076160D">
            <w:pPr>
              <w:rPr>
                <w:rFonts w:eastAsia="Batang"/>
                <w:sz w:val="16"/>
                <w:szCs w:val="16"/>
              </w:rPr>
            </w:pPr>
            <w:r w:rsidRPr="005A5DE3">
              <w:rPr>
                <w:rFonts w:eastAsia="Batang"/>
                <w:sz w:val="16"/>
                <w:szCs w:val="16"/>
              </w:rPr>
              <w:t>0.71 (0.15-3.39)</w:t>
            </w:r>
          </w:p>
        </w:tc>
        <w:tc>
          <w:tcPr>
            <w:tcW w:w="193" w:type="pct"/>
          </w:tcPr>
          <w:p w:rsidR="002C4EC9" w:rsidRPr="005A5DE3" w:rsidRDefault="002C4EC9" w:rsidP="0076160D">
            <w:pPr>
              <w:rPr>
                <w:rFonts w:eastAsia="Batang"/>
                <w:sz w:val="16"/>
                <w:szCs w:val="16"/>
              </w:rPr>
            </w:pPr>
            <w:r w:rsidRPr="005A5DE3">
              <w:rPr>
                <w:rFonts w:eastAsia="Batang"/>
                <w:sz w:val="16"/>
                <w:szCs w:val="16"/>
              </w:rPr>
              <w:t>0.49 (0.08-2.68)</w:t>
            </w:r>
          </w:p>
        </w:tc>
        <w:tc>
          <w:tcPr>
            <w:tcW w:w="216" w:type="pct"/>
          </w:tcPr>
          <w:p w:rsidR="002C4EC9" w:rsidRPr="005A5DE3" w:rsidRDefault="002C4EC9" w:rsidP="0076160D">
            <w:pPr>
              <w:rPr>
                <w:rFonts w:eastAsia="Batang"/>
                <w:sz w:val="16"/>
                <w:szCs w:val="16"/>
              </w:rPr>
            </w:pPr>
            <w:r w:rsidRPr="005A5DE3">
              <w:rPr>
                <w:rFonts w:eastAsia="Batang"/>
                <w:sz w:val="16"/>
                <w:szCs w:val="16"/>
              </w:rPr>
              <w:t>1.89 (0.51-6.99)</w:t>
            </w:r>
          </w:p>
        </w:tc>
        <w:tc>
          <w:tcPr>
            <w:tcW w:w="726" w:type="pct"/>
            <w:vMerge/>
          </w:tcPr>
          <w:p w:rsidR="002C4EC9" w:rsidRPr="005A5DE3" w:rsidRDefault="002C4EC9" w:rsidP="0076160D">
            <w:pPr>
              <w:rPr>
                <w:rFonts w:eastAsia="Batang" w:cs="Lucida Sans Unicode"/>
                <w:color w:val="403838"/>
                <w:sz w:val="16"/>
                <w:szCs w:val="16"/>
                <w:shd w:val="clear" w:color="auto" w:fill="FFFFFF"/>
              </w:rPr>
            </w:pPr>
          </w:p>
        </w:tc>
      </w:tr>
      <w:tr w:rsidR="002C4EC9" w:rsidRPr="005A5DE3" w:rsidTr="0076160D">
        <w:trPr>
          <w:trHeight w:val="294"/>
        </w:trPr>
        <w:tc>
          <w:tcPr>
            <w:tcW w:w="305" w:type="pct"/>
            <w:vMerge/>
          </w:tcPr>
          <w:p w:rsidR="002C4EC9" w:rsidRPr="005A5DE3" w:rsidRDefault="002C4EC9" w:rsidP="0076160D">
            <w:pPr>
              <w:rPr>
                <w:rFonts w:eastAsia="Batang"/>
                <w:b/>
                <w:sz w:val="16"/>
                <w:szCs w:val="16"/>
              </w:rPr>
            </w:pPr>
          </w:p>
        </w:tc>
        <w:tc>
          <w:tcPr>
            <w:tcW w:w="217" w:type="pct"/>
            <w:vMerge/>
          </w:tcPr>
          <w:p w:rsidR="002C4EC9" w:rsidRPr="005A5DE3" w:rsidRDefault="002C4EC9" w:rsidP="0076160D">
            <w:pPr>
              <w:rPr>
                <w:rFonts w:eastAsia="Batang"/>
                <w:sz w:val="16"/>
                <w:szCs w:val="16"/>
              </w:rPr>
            </w:pPr>
          </w:p>
        </w:tc>
        <w:tc>
          <w:tcPr>
            <w:tcW w:w="478" w:type="pct"/>
            <w:vMerge/>
          </w:tcPr>
          <w:p w:rsidR="002C4EC9" w:rsidRPr="005A5DE3" w:rsidRDefault="002C4EC9" w:rsidP="0076160D">
            <w:pPr>
              <w:rPr>
                <w:rFonts w:eastAsia="Batang"/>
                <w:sz w:val="16"/>
                <w:szCs w:val="16"/>
              </w:rPr>
            </w:pPr>
          </w:p>
        </w:tc>
        <w:tc>
          <w:tcPr>
            <w:tcW w:w="305" w:type="pct"/>
            <w:vMerge/>
          </w:tcPr>
          <w:p w:rsidR="002C4EC9" w:rsidRPr="005A5DE3" w:rsidRDefault="002C4EC9" w:rsidP="0076160D">
            <w:pPr>
              <w:rPr>
                <w:rFonts w:eastAsia="Batang"/>
                <w:sz w:val="16"/>
                <w:szCs w:val="16"/>
              </w:rPr>
            </w:pPr>
          </w:p>
        </w:tc>
        <w:tc>
          <w:tcPr>
            <w:tcW w:w="608" w:type="pct"/>
            <w:vMerge/>
          </w:tcPr>
          <w:p w:rsidR="002C4EC9" w:rsidRPr="005A5DE3" w:rsidRDefault="002C4EC9" w:rsidP="0076160D">
            <w:pPr>
              <w:rPr>
                <w:rFonts w:eastAsia="Batang"/>
                <w:sz w:val="16"/>
                <w:szCs w:val="16"/>
              </w:rPr>
            </w:pPr>
          </w:p>
        </w:tc>
        <w:tc>
          <w:tcPr>
            <w:tcW w:w="522" w:type="pct"/>
            <w:vMerge/>
          </w:tcPr>
          <w:p w:rsidR="002C4EC9" w:rsidRPr="005A5DE3" w:rsidRDefault="002C4EC9" w:rsidP="0076160D">
            <w:pPr>
              <w:rPr>
                <w:rFonts w:eastAsia="Batang"/>
                <w:sz w:val="16"/>
                <w:szCs w:val="16"/>
              </w:rPr>
            </w:pPr>
          </w:p>
        </w:tc>
        <w:tc>
          <w:tcPr>
            <w:tcW w:w="609" w:type="pct"/>
            <w:vMerge/>
          </w:tcPr>
          <w:p w:rsidR="002C4EC9" w:rsidRPr="005A5DE3" w:rsidRDefault="002C4EC9" w:rsidP="0076160D">
            <w:pPr>
              <w:rPr>
                <w:rFonts w:eastAsia="Batang"/>
                <w:sz w:val="16"/>
                <w:szCs w:val="16"/>
              </w:rPr>
            </w:pPr>
          </w:p>
        </w:tc>
        <w:tc>
          <w:tcPr>
            <w:tcW w:w="421" w:type="pct"/>
          </w:tcPr>
          <w:p w:rsidR="002C4EC9" w:rsidRPr="005A5DE3" w:rsidRDefault="002C4EC9" w:rsidP="0076160D">
            <w:pPr>
              <w:rPr>
                <w:rFonts w:eastAsia="Batang"/>
                <w:sz w:val="16"/>
                <w:szCs w:val="16"/>
              </w:rPr>
            </w:pPr>
            <w:r w:rsidRPr="005A5DE3">
              <w:rPr>
                <w:rFonts w:eastAsia="Batang"/>
                <w:sz w:val="16"/>
                <w:szCs w:val="16"/>
              </w:rPr>
              <w:t>Reported asthma at 9 years</w:t>
            </w:r>
          </w:p>
        </w:tc>
        <w:tc>
          <w:tcPr>
            <w:tcW w:w="183" w:type="pct"/>
          </w:tcPr>
          <w:p w:rsidR="002C4EC9" w:rsidRPr="005A5DE3" w:rsidRDefault="002C4EC9" w:rsidP="0076160D">
            <w:pPr>
              <w:rPr>
                <w:rFonts w:eastAsia="Batang"/>
                <w:sz w:val="16"/>
                <w:szCs w:val="16"/>
              </w:rPr>
            </w:pPr>
            <w:r w:rsidRPr="005A5DE3">
              <w:rPr>
                <w:rFonts w:eastAsia="Batang"/>
                <w:sz w:val="16"/>
                <w:szCs w:val="16"/>
              </w:rPr>
              <w:t xml:space="preserve">1.0 </w:t>
            </w:r>
          </w:p>
        </w:tc>
        <w:tc>
          <w:tcPr>
            <w:tcW w:w="217" w:type="pct"/>
          </w:tcPr>
          <w:p w:rsidR="002C4EC9" w:rsidRPr="005A5DE3" w:rsidRDefault="002C4EC9" w:rsidP="0076160D">
            <w:pPr>
              <w:rPr>
                <w:rFonts w:eastAsia="Batang"/>
                <w:sz w:val="16"/>
                <w:szCs w:val="16"/>
              </w:rPr>
            </w:pPr>
            <w:r w:rsidRPr="005A5DE3">
              <w:rPr>
                <w:rFonts w:eastAsia="Batang"/>
                <w:sz w:val="16"/>
                <w:szCs w:val="16"/>
              </w:rPr>
              <w:t>2.05 (0.36-11.80)</w:t>
            </w:r>
          </w:p>
        </w:tc>
        <w:tc>
          <w:tcPr>
            <w:tcW w:w="193" w:type="pct"/>
          </w:tcPr>
          <w:p w:rsidR="002C4EC9" w:rsidRPr="005A5DE3" w:rsidRDefault="002C4EC9" w:rsidP="0076160D">
            <w:pPr>
              <w:rPr>
                <w:rFonts w:eastAsia="Batang"/>
                <w:sz w:val="16"/>
                <w:szCs w:val="16"/>
              </w:rPr>
            </w:pPr>
            <w:r w:rsidRPr="005A5DE3">
              <w:rPr>
                <w:rFonts w:eastAsia="Batang"/>
                <w:sz w:val="16"/>
                <w:szCs w:val="16"/>
              </w:rPr>
              <w:t>2.05 (0.36-11.80)</w:t>
            </w:r>
          </w:p>
        </w:tc>
        <w:tc>
          <w:tcPr>
            <w:tcW w:w="216" w:type="pct"/>
          </w:tcPr>
          <w:p w:rsidR="002C4EC9" w:rsidRPr="005A5DE3" w:rsidRDefault="002C4EC9" w:rsidP="0076160D">
            <w:pPr>
              <w:rPr>
                <w:rFonts w:eastAsia="Batang"/>
                <w:sz w:val="16"/>
                <w:szCs w:val="16"/>
              </w:rPr>
            </w:pPr>
            <w:r w:rsidRPr="005A5DE3">
              <w:rPr>
                <w:rFonts w:eastAsia="Batang"/>
                <w:sz w:val="16"/>
                <w:szCs w:val="16"/>
              </w:rPr>
              <w:t>5.40 (1.09-26.65)</w:t>
            </w:r>
          </w:p>
        </w:tc>
        <w:tc>
          <w:tcPr>
            <w:tcW w:w="726" w:type="pct"/>
            <w:vMerge/>
          </w:tcPr>
          <w:p w:rsidR="002C4EC9" w:rsidRPr="005A5DE3" w:rsidRDefault="002C4EC9" w:rsidP="0076160D">
            <w:pPr>
              <w:rPr>
                <w:rFonts w:eastAsia="Batang" w:cs="Lucida Sans Unicode"/>
                <w:color w:val="403838"/>
                <w:sz w:val="16"/>
                <w:szCs w:val="16"/>
                <w:shd w:val="clear" w:color="auto" w:fill="FFFFFF"/>
              </w:rPr>
            </w:pPr>
          </w:p>
        </w:tc>
      </w:tr>
      <w:tr w:rsidR="002C4EC9" w:rsidRPr="005A5DE3" w:rsidTr="0076160D">
        <w:trPr>
          <w:trHeight w:val="1636"/>
        </w:trPr>
        <w:tc>
          <w:tcPr>
            <w:tcW w:w="305" w:type="pct"/>
          </w:tcPr>
          <w:p w:rsidR="002C4EC9" w:rsidRPr="005A5DE3" w:rsidRDefault="002C4EC9" w:rsidP="0076160D">
            <w:pPr>
              <w:rPr>
                <w:rFonts w:eastAsia="Batang"/>
                <w:b/>
                <w:sz w:val="16"/>
                <w:szCs w:val="16"/>
                <w:vertAlign w:val="superscript"/>
              </w:rPr>
            </w:pPr>
            <w:r w:rsidRPr="005A5DE3">
              <w:rPr>
                <w:rFonts w:eastAsia="Batang"/>
                <w:b/>
                <w:sz w:val="16"/>
                <w:szCs w:val="16"/>
              </w:rPr>
              <w:t>Erkkola, 2009</w:t>
            </w:r>
            <w:r>
              <w:rPr>
                <w:rFonts w:eastAsia="Batang"/>
                <w:b/>
                <w:sz w:val="16"/>
                <w:szCs w:val="16"/>
                <w:vertAlign w:val="superscript"/>
              </w:rPr>
              <w:t>104</w:t>
            </w:r>
          </w:p>
        </w:tc>
        <w:tc>
          <w:tcPr>
            <w:tcW w:w="217" w:type="pct"/>
          </w:tcPr>
          <w:p w:rsidR="002C4EC9" w:rsidRPr="005A5DE3" w:rsidRDefault="002C4EC9" w:rsidP="0076160D">
            <w:pPr>
              <w:rPr>
                <w:rFonts w:eastAsia="Batang"/>
                <w:sz w:val="16"/>
                <w:szCs w:val="16"/>
              </w:rPr>
            </w:pPr>
            <w:r w:rsidRPr="005A5DE3">
              <w:rPr>
                <w:rFonts w:eastAsia="Batang"/>
                <w:sz w:val="16"/>
                <w:szCs w:val="16"/>
              </w:rPr>
              <w:t>-1 (high)</w:t>
            </w:r>
          </w:p>
        </w:tc>
        <w:tc>
          <w:tcPr>
            <w:tcW w:w="478" w:type="pct"/>
          </w:tcPr>
          <w:p w:rsidR="002C4EC9" w:rsidRPr="005A5DE3" w:rsidRDefault="002C4EC9" w:rsidP="0076160D">
            <w:pPr>
              <w:rPr>
                <w:rFonts w:eastAsia="Batang"/>
                <w:sz w:val="16"/>
                <w:szCs w:val="16"/>
              </w:rPr>
            </w:pPr>
            <w:r w:rsidRPr="005A5DE3">
              <w:rPr>
                <w:rFonts w:eastAsia="Batang"/>
                <w:sz w:val="16"/>
                <w:szCs w:val="16"/>
              </w:rPr>
              <w:t>Finland – 3 university hospitals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 = 4193</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1669 (40%) studied for outcome</w:t>
            </w:r>
          </w:p>
        </w:tc>
        <w:tc>
          <w:tcPr>
            <w:tcW w:w="305" w:type="pct"/>
          </w:tcPr>
          <w:p w:rsidR="002C4EC9" w:rsidRPr="005A5DE3" w:rsidRDefault="002C4EC9" w:rsidP="0076160D">
            <w:pPr>
              <w:rPr>
                <w:rFonts w:eastAsia="Batang"/>
                <w:sz w:val="16"/>
                <w:szCs w:val="16"/>
              </w:rPr>
            </w:pPr>
            <w:r>
              <w:rPr>
                <w:rFonts w:eastAsia="Batang"/>
                <w:sz w:val="16"/>
                <w:szCs w:val="16"/>
              </w:rPr>
              <w:t>C</w:t>
            </w:r>
            <w:r w:rsidRPr="005A5DE3">
              <w:rPr>
                <w:rFonts w:eastAsia="Batang"/>
                <w:sz w:val="16"/>
                <w:szCs w:val="16"/>
              </w:rPr>
              <w:t>ohort</w:t>
            </w:r>
          </w:p>
        </w:tc>
        <w:tc>
          <w:tcPr>
            <w:tcW w:w="608" w:type="pct"/>
          </w:tcPr>
          <w:p w:rsidR="002C4EC9" w:rsidRPr="005A5DE3" w:rsidRDefault="002C4EC9" w:rsidP="0076160D">
            <w:pPr>
              <w:rPr>
                <w:rFonts w:eastAsia="Batang"/>
                <w:sz w:val="16"/>
                <w:szCs w:val="16"/>
              </w:rPr>
            </w:pPr>
            <w:r w:rsidRPr="005A5DE3">
              <w:rPr>
                <w:rFonts w:eastAsia="Batang"/>
                <w:sz w:val="16"/>
                <w:szCs w:val="16"/>
              </w:rPr>
              <w:t>Adjusted for sex, area of birth, gestation, maternal age, maternal education, smoking during pregnancy, siblings, parental asthma, atopic eczema, pets in house before 1 years, maternal intake of vitamin C, vitamin E, selenium and zinc</w:t>
            </w:r>
          </w:p>
        </w:tc>
        <w:tc>
          <w:tcPr>
            <w:tcW w:w="522" w:type="pct"/>
          </w:tcPr>
          <w:p w:rsidR="002C4EC9" w:rsidRPr="005A5DE3" w:rsidRDefault="002C4EC9" w:rsidP="0076160D">
            <w:pPr>
              <w:rPr>
                <w:rFonts w:eastAsia="Batang"/>
                <w:sz w:val="16"/>
                <w:szCs w:val="16"/>
              </w:rPr>
            </w:pPr>
            <w:r w:rsidRPr="005A5DE3">
              <w:rPr>
                <w:rFonts w:eastAsia="Batang"/>
                <w:sz w:val="16"/>
                <w:szCs w:val="16"/>
              </w:rPr>
              <w:t>Not measured</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Estimated from food frequency questionnaire. Completed retrospectively after delivery for 8</w:t>
            </w:r>
            <w:r w:rsidRPr="005A5DE3">
              <w:rPr>
                <w:rFonts w:eastAsia="Batang"/>
                <w:sz w:val="16"/>
                <w:szCs w:val="16"/>
                <w:vertAlign w:val="superscript"/>
              </w:rPr>
              <w:t>th</w:t>
            </w:r>
            <w:r w:rsidRPr="005A5DE3">
              <w:rPr>
                <w:rFonts w:eastAsia="Batang"/>
                <w:sz w:val="16"/>
                <w:szCs w:val="16"/>
              </w:rPr>
              <w:t xml:space="preserve"> month of pregnancy. </w:t>
            </w:r>
          </w:p>
        </w:tc>
        <w:tc>
          <w:tcPr>
            <w:tcW w:w="609" w:type="pct"/>
          </w:tcPr>
          <w:p w:rsidR="002C4EC9" w:rsidRPr="005A5DE3" w:rsidRDefault="002C4EC9" w:rsidP="0076160D">
            <w:pPr>
              <w:rPr>
                <w:rFonts w:eastAsia="Batang" w:cs="Arial"/>
                <w:color w:val="000000"/>
                <w:sz w:val="16"/>
                <w:szCs w:val="16"/>
                <w:shd w:val="clear" w:color="auto" w:fill="FFFFFF"/>
              </w:rPr>
            </w:pPr>
            <w:r w:rsidRPr="005A5DE3">
              <w:rPr>
                <w:rFonts w:eastAsia="Batang" w:cs="Arial"/>
                <w:color w:val="000000"/>
                <w:sz w:val="16"/>
                <w:szCs w:val="16"/>
                <w:shd w:val="clear" w:color="auto" w:fill="FFFFFF"/>
              </w:rPr>
              <w:t>Not measured</w:t>
            </w:r>
          </w:p>
          <w:p w:rsidR="002C4EC9" w:rsidRPr="005A5DE3" w:rsidRDefault="002C4EC9" w:rsidP="0076160D">
            <w:pPr>
              <w:rPr>
                <w:rFonts w:eastAsia="Batang" w:cs="Arial"/>
                <w:color w:val="000000"/>
                <w:sz w:val="16"/>
                <w:szCs w:val="16"/>
                <w:shd w:val="clear" w:color="auto" w:fill="FFFFFF"/>
              </w:rPr>
            </w:pPr>
          </w:p>
          <w:p w:rsidR="002C4EC9" w:rsidRPr="005A5DE3" w:rsidRDefault="002C4EC9" w:rsidP="0076160D">
            <w:pPr>
              <w:rPr>
                <w:rFonts w:eastAsia="Batang" w:cs="Arial"/>
                <w:color w:val="000000"/>
                <w:sz w:val="16"/>
                <w:szCs w:val="16"/>
                <w:shd w:val="clear" w:color="auto" w:fill="FFFFFF"/>
              </w:rPr>
            </w:pPr>
            <w:r w:rsidRPr="005A5DE3">
              <w:rPr>
                <w:rFonts w:eastAsia="Batang" w:cs="Arial"/>
                <w:color w:val="000000"/>
                <w:sz w:val="16"/>
                <w:szCs w:val="16"/>
                <w:shd w:val="clear" w:color="auto" w:fill="FFFFFF"/>
              </w:rPr>
              <w:t xml:space="preserve">Mean total maternal vitamin D intake 260 (152) IU/day. </w:t>
            </w:r>
          </w:p>
        </w:tc>
        <w:tc>
          <w:tcPr>
            <w:tcW w:w="1230" w:type="pct"/>
            <w:gridSpan w:val="5"/>
          </w:tcPr>
          <w:p w:rsidR="002C4EC9" w:rsidRPr="005A5DE3" w:rsidRDefault="002C4EC9" w:rsidP="0076160D">
            <w:pPr>
              <w:rPr>
                <w:rFonts w:eastAsia="Batang"/>
                <w:sz w:val="16"/>
                <w:szCs w:val="16"/>
              </w:rPr>
            </w:pPr>
            <w:r w:rsidRPr="005A5DE3">
              <w:rPr>
                <w:rFonts w:eastAsia="Batang"/>
                <w:sz w:val="16"/>
                <w:szCs w:val="16"/>
              </w:rPr>
              <w:t>After adjustment, maternal total vitamin D intake associated with reduced risk of asthma (HR 0.76; 95%CI 0.59-0.99) and allergic rhinitis (HR 0.84; 95% CI 0.72-0.98) but not atopic eczema (OR 0.94; 95% CI 0.83-1.07) at 5 years</w:t>
            </w:r>
          </w:p>
        </w:tc>
        <w:tc>
          <w:tcPr>
            <w:tcW w:w="726" w:type="pct"/>
          </w:tcPr>
          <w:p w:rsidR="002C4EC9" w:rsidRPr="005A5DE3" w:rsidRDefault="002C4EC9" w:rsidP="0076160D">
            <w:pPr>
              <w:rPr>
                <w:rFonts w:eastAsia="Batang"/>
                <w:sz w:val="16"/>
                <w:szCs w:val="16"/>
              </w:rPr>
            </w:pPr>
            <w:r w:rsidRPr="005A5DE3">
              <w:rPr>
                <w:rStyle w:val="highlight"/>
                <w:rFonts w:eastAsia="Batang" w:cs="Arial"/>
                <w:color w:val="000000"/>
                <w:sz w:val="16"/>
                <w:szCs w:val="16"/>
                <w:bdr w:val="none" w:sz="0" w:space="0" w:color="auto" w:frame="1"/>
                <w:shd w:val="clear" w:color="auto" w:fill="FFFFFF"/>
              </w:rPr>
              <w:t>Maternal</w:t>
            </w:r>
            <w:r w:rsidRPr="005A5DE3">
              <w:rPr>
                <w:rStyle w:val="apple-converted-space"/>
                <w:rFonts w:eastAsia="Batang" w:cs="Arial"/>
                <w:color w:val="000000"/>
                <w:sz w:val="16"/>
                <w:szCs w:val="16"/>
                <w:shd w:val="clear" w:color="auto" w:fill="FFFFFF"/>
              </w:rPr>
              <w:t> </w:t>
            </w:r>
            <w:r w:rsidRPr="005A5DE3">
              <w:rPr>
                <w:rStyle w:val="highlight"/>
                <w:rFonts w:eastAsia="Batang" w:cs="Arial"/>
                <w:color w:val="000000"/>
                <w:sz w:val="16"/>
                <w:szCs w:val="16"/>
                <w:bdr w:val="none" w:sz="0" w:space="0" w:color="auto" w:frame="1"/>
                <w:shd w:val="clear" w:color="auto" w:fill="FFFFFF"/>
              </w:rPr>
              <w:t>vitamin</w:t>
            </w:r>
            <w:r w:rsidRPr="005A5DE3">
              <w:rPr>
                <w:rStyle w:val="apple-converted-space"/>
                <w:rFonts w:eastAsia="Batang" w:cs="Arial"/>
                <w:color w:val="000000"/>
                <w:sz w:val="16"/>
                <w:szCs w:val="16"/>
                <w:shd w:val="clear" w:color="auto" w:fill="FFFFFF"/>
              </w:rPr>
              <w:t> </w:t>
            </w:r>
            <w:r w:rsidRPr="005A5DE3">
              <w:rPr>
                <w:rStyle w:val="highlight"/>
                <w:rFonts w:eastAsia="Batang" w:cs="Arial"/>
                <w:color w:val="000000"/>
                <w:sz w:val="16"/>
                <w:szCs w:val="16"/>
                <w:bdr w:val="none" w:sz="0" w:space="0" w:color="auto" w:frame="1"/>
                <w:shd w:val="clear" w:color="auto" w:fill="FFFFFF"/>
              </w:rPr>
              <w:t>D</w:t>
            </w:r>
            <w:r w:rsidRPr="005A5DE3">
              <w:rPr>
                <w:rStyle w:val="apple-converted-space"/>
                <w:rFonts w:eastAsia="Batang" w:cs="Arial"/>
                <w:color w:val="000000"/>
                <w:sz w:val="16"/>
                <w:szCs w:val="16"/>
                <w:shd w:val="clear" w:color="auto" w:fill="FFFFFF"/>
              </w:rPr>
              <w:t> </w:t>
            </w:r>
            <w:r w:rsidRPr="005A5DE3">
              <w:rPr>
                <w:rFonts w:eastAsia="Batang" w:cs="Arial"/>
                <w:color w:val="000000"/>
                <w:sz w:val="16"/>
                <w:szCs w:val="16"/>
                <w:shd w:val="clear" w:color="auto" w:fill="FFFFFF"/>
              </w:rPr>
              <w:t>intake during pregnancy inversely associated with the development of asthma and allergic rhinitis</w:t>
            </w:r>
          </w:p>
        </w:tc>
      </w:tr>
      <w:tr w:rsidR="002C4EC9" w:rsidRPr="005A5DE3" w:rsidTr="0076160D">
        <w:tc>
          <w:tcPr>
            <w:tcW w:w="305" w:type="pct"/>
          </w:tcPr>
          <w:p w:rsidR="002C4EC9" w:rsidRPr="005A5DE3" w:rsidRDefault="002C4EC9" w:rsidP="0076160D">
            <w:pPr>
              <w:rPr>
                <w:rFonts w:eastAsia="Batang"/>
                <w:b/>
                <w:sz w:val="16"/>
                <w:szCs w:val="16"/>
                <w:vertAlign w:val="superscript"/>
              </w:rPr>
            </w:pPr>
            <w:r w:rsidRPr="005A5DE3">
              <w:rPr>
                <w:rFonts w:eastAsia="Batang"/>
                <w:b/>
                <w:sz w:val="16"/>
                <w:szCs w:val="16"/>
              </w:rPr>
              <w:t>Miyake, 2010</w:t>
            </w:r>
            <w:r>
              <w:rPr>
                <w:rFonts w:eastAsia="Batang"/>
                <w:b/>
                <w:sz w:val="16"/>
                <w:szCs w:val="16"/>
                <w:vertAlign w:val="superscript"/>
              </w:rPr>
              <w:t>105</w:t>
            </w:r>
          </w:p>
        </w:tc>
        <w:tc>
          <w:tcPr>
            <w:tcW w:w="217" w:type="pct"/>
          </w:tcPr>
          <w:p w:rsidR="002C4EC9" w:rsidRPr="005A5DE3" w:rsidRDefault="002C4EC9" w:rsidP="0076160D">
            <w:pPr>
              <w:rPr>
                <w:rFonts w:eastAsia="Batang"/>
                <w:sz w:val="16"/>
                <w:szCs w:val="16"/>
              </w:rPr>
            </w:pPr>
            <w:r w:rsidRPr="005A5DE3">
              <w:rPr>
                <w:rFonts w:eastAsia="Batang"/>
                <w:sz w:val="16"/>
                <w:szCs w:val="16"/>
              </w:rPr>
              <w:t>-1 (high)</w:t>
            </w:r>
          </w:p>
        </w:tc>
        <w:tc>
          <w:tcPr>
            <w:tcW w:w="478" w:type="pct"/>
          </w:tcPr>
          <w:p w:rsidR="002C4EC9" w:rsidRPr="005A5DE3" w:rsidRDefault="002C4EC9" w:rsidP="0076160D">
            <w:pPr>
              <w:rPr>
                <w:rFonts w:eastAsia="Batang"/>
                <w:sz w:val="16"/>
                <w:szCs w:val="16"/>
              </w:rPr>
            </w:pPr>
            <w:r w:rsidRPr="005A5DE3">
              <w:rPr>
                <w:rFonts w:eastAsia="Batang"/>
                <w:sz w:val="16"/>
                <w:szCs w:val="16"/>
              </w:rPr>
              <w:t>Osaka, Japan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 = 1002</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763 (76%) studied for outcome</w:t>
            </w:r>
          </w:p>
        </w:tc>
        <w:tc>
          <w:tcPr>
            <w:tcW w:w="305" w:type="pct"/>
          </w:tcPr>
          <w:p w:rsidR="002C4EC9" w:rsidRPr="005A5DE3" w:rsidRDefault="002C4EC9" w:rsidP="0076160D">
            <w:pPr>
              <w:rPr>
                <w:rFonts w:eastAsia="Batang"/>
                <w:sz w:val="16"/>
                <w:szCs w:val="16"/>
              </w:rPr>
            </w:pPr>
            <w:r>
              <w:rPr>
                <w:rFonts w:eastAsia="Batang"/>
                <w:sz w:val="16"/>
                <w:szCs w:val="16"/>
              </w:rPr>
              <w:t>C</w:t>
            </w:r>
            <w:r w:rsidRPr="005A5DE3">
              <w:rPr>
                <w:rFonts w:eastAsia="Batang"/>
                <w:sz w:val="16"/>
                <w:szCs w:val="16"/>
              </w:rPr>
              <w:t xml:space="preserve">ohort </w:t>
            </w:r>
          </w:p>
        </w:tc>
        <w:tc>
          <w:tcPr>
            <w:tcW w:w="608" w:type="pct"/>
          </w:tcPr>
          <w:p w:rsidR="002C4EC9" w:rsidRPr="005A5DE3" w:rsidRDefault="002C4EC9" w:rsidP="0076160D">
            <w:pPr>
              <w:rPr>
                <w:rFonts w:eastAsia="Batang"/>
                <w:sz w:val="16"/>
                <w:szCs w:val="16"/>
              </w:rPr>
            </w:pPr>
            <w:r w:rsidRPr="005A5DE3">
              <w:rPr>
                <w:rFonts w:eastAsia="Batang"/>
                <w:sz w:val="16"/>
                <w:szCs w:val="16"/>
              </w:rPr>
              <w:t>Adjusted for maternal age, gestation at baseline, residential municipality during pregnancy, family income, maternal and parental education, history of asthma, atopic eczema and allergic rhinitis, season, changes in diet, smoking, older siblings, sex, birth weight, age at child assessment.</w:t>
            </w:r>
          </w:p>
        </w:tc>
        <w:tc>
          <w:tcPr>
            <w:tcW w:w="522" w:type="pct"/>
          </w:tcPr>
          <w:p w:rsidR="002C4EC9" w:rsidRPr="005A5DE3" w:rsidRDefault="002C4EC9" w:rsidP="0076160D">
            <w:pPr>
              <w:rPr>
                <w:rFonts w:eastAsia="Batang"/>
                <w:sz w:val="16"/>
                <w:szCs w:val="16"/>
              </w:rPr>
            </w:pPr>
            <w:r w:rsidRPr="005A5DE3">
              <w:rPr>
                <w:rFonts w:eastAsia="Batang"/>
                <w:sz w:val="16"/>
                <w:szCs w:val="16"/>
              </w:rPr>
              <w:t>Not measured</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 xml:space="preserve">Self administered validated questionnaire of dietary intake.  Measured between 5 and 39 weeks of pregnancy. </w:t>
            </w:r>
          </w:p>
        </w:tc>
        <w:tc>
          <w:tcPr>
            <w:tcW w:w="609" w:type="pct"/>
          </w:tcPr>
          <w:p w:rsidR="002C4EC9" w:rsidRPr="005A5DE3" w:rsidRDefault="002C4EC9" w:rsidP="0076160D">
            <w:pPr>
              <w:rPr>
                <w:rFonts w:eastAsia="Batang"/>
                <w:sz w:val="16"/>
                <w:szCs w:val="16"/>
              </w:rPr>
            </w:pPr>
            <w:r w:rsidRPr="005A5DE3">
              <w:rPr>
                <w:rFonts w:eastAsia="Batang"/>
                <w:sz w:val="16"/>
                <w:szCs w:val="16"/>
              </w:rPr>
              <w:t>Not measured</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 xml:space="preserve">Mean intake of vitamin D=  248 </w:t>
            </w:r>
            <w:r w:rsidRPr="005A5DE3">
              <w:rPr>
                <w:rFonts w:cs="Lucida Sans Unicode"/>
                <w:color w:val="403838"/>
                <w:sz w:val="16"/>
                <w:szCs w:val="16"/>
              </w:rPr>
              <w:t xml:space="preserve">(148) </w:t>
            </w:r>
            <w:r w:rsidRPr="005A5DE3">
              <w:rPr>
                <w:rFonts w:cs="Lucida Sans Unicode"/>
                <w:bCs/>
                <w:color w:val="403838"/>
                <w:sz w:val="16"/>
                <w:szCs w:val="16"/>
              </w:rPr>
              <w:t>IU/day</w:t>
            </w:r>
          </w:p>
          <w:p w:rsidR="002C4EC9" w:rsidRPr="005A5DE3" w:rsidRDefault="002C4EC9" w:rsidP="0076160D">
            <w:pPr>
              <w:rPr>
                <w:rFonts w:eastAsia="Batang"/>
                <w:sz w:val="16"/>
                <w:szCs w:val="16"/>
              </w:rPr>
            </w:pPr>
          </w:p>
        </w:tc>
        <w:tc>
          <w:tcPr>
            <w:tcW w:w="1230" w:type="pct"/>
            <w:gridSpan w:val="5"/>
          </w:tcPr>
          <w:p w:rsidR="002C4EC9" w:rsidRPr="005A5DE3" w:rsidRDefault="002C4EC9" w:rsidP="0076160D">
            <w:pPr>
              <w:rPr>
                <w:rFonts w:eastAsia="Batang"/>
                <w:sz w:val="16"/>
                <w:szCs w:val="16"/>
              </w:rPr>
            </w:pPr>
            <w:r w:rsidRPr="005A5DE3">
              <w:rPr>
                <w:rFonts w:eastAsia="Batang"/>
                <w:sz w:val="16"/>
                <w:szCs w:val="16"/>
              </w:rPr>
              <w:t xml:space="preserve">Consumption of </w:t>
            </w:r>
            <w:r w:rsidRPr="005A5DE3">
              <w:rPr>
                <w:rFonts w:eastAsia="Batang" w:cs="Calibri"/>
                <w:sz w:val="16"/>
                <w:szCs w:val="16"/>
              </w:rPr>
              <w:t>≥</w:t>
            </w:r>
            <w:r w:rsidRPr="005A5DE3">
              <w:rPr>
                <w:rFonts w:eastAsia="Batang"/>
                <w:sz w:val="16"/>
                <w:szCs w:val="16"/>
              </w:rPr>
              <w:t>4.309 mcg/day vitamin D associated with a decreased risk of wheeze (adjusted OR 0.64; 95% CI 0.43-0.97) and eczema (adjusted OR 0.41-0.98) at 16-24 months of age.</w:t>
            </w:r>
          </w:p>
        </w:tc>
        <w:tc>
          <w:tcPr>
            <w:tcW w:w="726" w:type="pct"/>
          </w:tcPr>
          <w:p w:rsidR="002C4EC9" w:rsidRPr="005A5DE3" w:rsidRDefault="002C4EC9" w:rsidP="0076160D">
            <w:pPr>
              <w:rPr>
                <w:rFonts w:eastAsia="Batang"/>
                <w:sz w:val="16"/>
                <w:szCs w:val="16"/>
              </w:rPr>
            </w:pPr>
            <w:r w:rsidRPr="005A5DE3">
              <w:rPr>
                <w:rFonts w:eastAsia="Batang" w:cs="Lucida Sans Unicode"/>
                <w:color w:val="403838"/>
                <w:sz w:val="16"/>
                <w:szCs w:val="16"/>
                <w:shd w:val="clear" w:color="auto" w:fill="FFFFFF"/>
              </w:rPr>
              <w:t>Higher consumption of vitamin D in pregnancy was associated with a lower risk of wheeze and eczema in infancy.</w:t>
            </w:r>
          </w:p>
        </w:tc>
      </w:tr>
      <w:tr w:rsidR="002C4EC9" w:rsidRPr="005A5DE3" w:rsidTr="0076160D">
        <w:trPr>
          <w:trHeight w:val="699"/>
        </w:trPr>
        <w:tc>
          <w:tcPr>
            <w:tcW w:w="305" w:type="pct"/>
          </w:tcPr>
          <w:p w:rsidR="002C4EC9" w:rsidRPr="005A5DE3" w:rsidRDefault="002C4EC9" w:rsidP="0076160D">
            <w:pPr>
              <w:rPr>
                <w:rFonts w:eastAsia="Batang"/>
                <w:b/>
                <w:sz w:val="16"/>
                <w:szCs w:val="16"/>
                <w:vertAlign w:val="superscript"/>
              </w:rPr>
            </w:pPr>
            <w:r w:rsidRPr="005A5DE3">
              <w:rPr>
                <w:rFonts w:eastAsia="Batang"/>
                <w:b/>
                <w:sz w:val="16"/>
                <w:szCs w:val="16"/>
              </w:rPr>
              <w:t>Nwaru, 2010</w:t>
            </w:r>
            <w:r>
              <w:rPr>
                <w:rFonts w:eastAsia="Batang"/>
                <w:b/>
                <w:sz w:val="16"/>
                <w:szCs w:val="16"/>
                <w:vertAlign w:val="superscript"/>
              </w:rPr>
              <w:t>111</w:t>
            </w:r>
          </w:p>
        </w:tc>
        <w:tc>
          <w:tcPr>
            <w:tcW w:w="217" w:type="pct"/>
          </w:tcPr>
          <w:p w:rsidR="002C4EC9" w:rsidRPr="005A5DE3" w:rsidRDefault="002C4EC9" w:rsidP="0076160D">
            <w:pPr>
              <w:rPr>
                <w:rFonts w:eastAsia="Batang"/>
                <w:sz w:val="16"/>
                <w:szCs w:val="16"/>
              </w:rPr>
            </w:pPr>
            <w:r w:rsidRPr="005A5DE3">
              <w:rPr>
                <w:rFonts w:eastAsia="Batang"/>
                <w:sz w:val="16"/>
                <w:szCs w:val="16"/>
              </w:rPr>
              <w:t>3 (med)</w:t>
            </w:r>
          </w:p>
        </w:tc>
        <w:tc>
          <w:tcPr>
            <w:tcW w:w="478" w:type="pct"/>
          </w:tcPr>
          <w:p w:rsidR="002C4EC9" w:rsidRPr="005A5DE3" w:rsidRDefault="002C4EC9" w:rsidP="0076160D">
            <w:pPr>
              <w:rPr>
                <w:rFonts w:eastAsia="Batang"/>
                <w:sz w:val="16"/>
                <w:szCs w:val="16"/>
              </w:rPr>
            </w:pPr>
            <w:r w:rsidRPr="005A5DE3">
              <w:rPr>
                <w:rFonts w:eastAsia="Batang"/>
                <w:sz w:val="16"/>
                <w:szCs w:val="16"/>
              </w:rPr>
              <w:t>Finland</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 = 1175</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931 (79%) studied for outcome</w:t>
            </w:r>
          </w:p>
        </w:tc>
        <w:tc>
          <w:tcPr>
            <w:tcW w:w="305" w:type="pct"/>
          </w:tcPr>
          <w:p w:rsidR="002C4EC9" w:rsidRPr="005A5DE3" w:rsidRDefault="002C4EC9" w:rsidP="0076160D">
            <w:pPr>
              <w:rPr>
                <w:rFonts w:eastAsia="Batang"/>
                <w:sz w:val="16"/>
                <w:szCs w:val="16"/>
              </w:rPr>
            </w:pPr>
            <w:r>
              <w:rPr>
                <w:rFonts w:eastAsia="Batang"/>
                <w:sz w:val="16"/>
                <w:szCs w:val="16"/>
              </w:rPr>
              <w:t>C</w:t>
            </w:r>
            <w:r w:rsidRPr="005A5DE3">
              <w:rPr>
                <w:rFonts w:eastAsia="Batang"/>
                <w:sz w:val="16"/>
                <w:szCs w:val="16"/>
              </w:rPr>
              <w:t xml:space="preserve">ohort </w:t>
            </w:r>
          </w:p>
        </w:tc>
        <w:tc>
          <w:tcPr>
            <w:tcW w:w="608" w:type="pct"/>
          </w:tcPr>
          <w:p w:rsidR="002C4EC9" w:rsidRPr="005A5DE3" w:rsidRDefault="002C4EC9" w:rsidP="0076160D">
            <w:pPr>
              <w:rPr>
                <w:rFonts w:eastAsia="Batang"/>
                <w:sz w:val="16"/>
                <w:szCs w:val="16"/>
              </w:rPr>
            </w:pPr>
            <w:r w:rsidRPr="005A5DE3">
              <w:rPr>
                <w:rFonts w:eastAsia="Batang"/>
                <w:sz w:val="16"/>
                <w:szCs w:val="16"/>
              </w:rPr>
              <w:t>Place and season of birth, sex, siblings, gestational age at birth, parental asthma and allergic rhinitis, maternal age at delivery, maternal smoking, and maternal education.</w:t>
            </w:r>
          </w:p>
        </w:tc>
        <w:tc>
          <w:tcPr>
            <w:tcW w:w="522" w:type="pct"/>
          </w:tcPr>
          <w:p w:rsidR="002C4EC9" w:rsidRPr="005A5DE3" w:rsidRDefault="002C4EC9" w:rsidP="0076160D">
            <w:pPr>
              <w:rPr>
                <w:rFonts w:eastAsia="Batang"/>
                <w:sz w:val="16"/>
                <w:szCs w:val="16"/>
              </w:rPr>
            </w:pPr>
            <w:r w:rsidRPr="005A5DE3">
              <w:rPr>
                <w:rFonts w:eastAsia="Batang"/>
                <w:sz w:val="16"/>
                <w:szCs w:val="16"/>
              </w:rPr>
              <w:t>Not measured</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Estimated from food frequency questionnaire. Completed retrospectively after delivery for 8</w:t>
            </w:r>
            <w:r w:rsidRPr="005A5DE3">
              <w:rPr>
                <w:rFonts w:eastAsia="Batang"/>
                <w:sz w:val="16"/>
                <w:szCs w:val="16"/>
                <w:vertAlign w:val="superscript"/>
              </w:rPr>
              <w:t>th</w:t>
            </w:r>
            <w:r w:rsidRPr="005A5DE3">
              <w:rPr>
                <w:rFonts w:eastAsia="Batang"/>
                <w:sz w:val="16"/>
                <w:szCs w:val="16"/>
              </w:rPr>
              <w:t xml:space="preserve"> month of pregnancy. </w:t>
            </w:r>
          </w:p>
        </w:tc>
        <w:tc>
          <w:tcPr>
            <w:tcW w:w="609" w:type="pct"/>
          </w:tcPr>
          <w:p w:rsidR="002C4EC9" w:rsidRPr="005A5DE3" w:rsidRDefault="002C4EC9" w:rsidP="0076160D">
            <w:pPr>
              <w:rPr>
                <w:rFonts w:eastAsia="Batang" w:cs="Arial"/>
                <w:color w:val="000000"/>
                <w:sz w:val="16"/>
                <w:szCs w:val="16"/>
                <w:shd w:val="clear" w:color="auto" w:fill="FFFFFF"/>
              </w:rPr>
            </w:pPr>
            <w:r w:rsidRPr="005A5DE3">
              <w:rPr>
                <w:rFonts w:eastAsia="Batang" w:cs="Arial"/>
                <w:color w:val="000000"/>
                <w:sz w:val="16"/>
                <w:szCs w:val="16"/>
                <w:shd w:val="clear" w:color="auto" w:fill="FFFFFF"/>
              </w:rPr>
              <w:t>The mean daily intake of vitamin D during pregnancy by the mothers was 208(112) IU/day .</w:t>
            </w:r>
          </w:p>
          <w:p w:rsidR="002C4EC9" w:rsidRPr="005A5DE3" w:rsidRDefault="002C4EC9" w:rsidP="0076160D">
            <w:pPr>
              <w:rPr>
                <w:rFonts w:eastAsia="Batang" w:cs="Arial"/>
                <w:color w:val="000000"/>
                <w:sz w:val="16"/>
                <w:szCs w:val="16"/>
                <w:shd w:val="clear" w:color="auto" w:fill="FFFFFF"/>
              </w:rPr>
            </w:pPr>
          </w:p>
          <w:p w:rsidR="002C4EC9" w:rsidRPr="005A5DE3" w:rsidRDefault="002C4EC9" w:rsidP="0076160D">
            <w:pPr>
              <w:rPr>
                <w:rFonts w:eastAsia="Batang" w:cs="Arial"/>
                <w:color w:val="000000"/>
                <w:sz w:val="16"/>
                <w:szCs w:val="16"/>
                <w:shd w:val="clear" w:color="auto" w:fill="FFFFFF"/>
              </w:rPr>
            </w:pPr>
            <w:r w:rsidRPr="005A5DE3">
              <w:rPr>
                <w:rFonts w:eastAsia="Batang" w:cs="Arial"/>
                <w:color w:val="000000"/>
                <w:sz w:val="16"/>
                <w:szCs w:val="16"/>
                <w:shd w:val="clear" w:color="auto" w:fill="FFFFFF"/>
              </w:rPr>
              <w:t>Of the women, 28% had taken vitamin D supplements during pregnancy with a mean intake of 44 (96) IU/day.</w:t>
            </w:r>
          </w:p>
        </w:tc>
        <w:tc>
          <w:tcPr>
            <w:tcW w:w="1230" w:type="pct"/>
            <w:gridSpan w:val="5"/>
          </w:tcPr>
          <w:p w:rsidR="002C4EC9" w:rsidRPr="005A5DE3" w:rsidRDefault="002C4EC9" w:rsidP="0076160D">
            <w:pPr>
              <w:pStyle w:val="BodyText"/>
              <w:rPr>
                <w:rFonts w:ascii="Calibri" w:hAnsi="Calibri"/>
                <w:sz w:val="16"/>
                <w:szCs w:val="16"/>
              </w:rPr>
            </w:pPr>
            <w:r w:rsidRPr="005A5DE3">
              <w:rPr>
                <w:rFonts w:ascii="Calibri" w:hAnsi="Calibri"/>
                <w:sz w:val="16"/>
                <w:szCs w:val="16"/>
              </w:rPr>
              <w:t>Increasing maternal intake of vitamin D was inversely association with sensitization (specific IgE</w:t>
            </w:r>
            <w:r w:rsidRPr="005A5DE3">
              <w:rPr>
                <w:rFonts w:ascii="Calibri" w:hAnsi="Calibri" w:cs="Calibri"/>
                <w:sz w:val="16"/>
                <w:szCs w:val="16"/>
              </w:rPr>
              <w:t>≥</w:t>
            </w:r>
            <w:r w:rsidRPr="005A5DE3">
              <w:rPr>
                <w:rFonts w:ascii="Calibri" w:hAnsi="Calibri"/>
                <w:sz w:val="16"/>
                <w:szCs w:val="16"/>
              </w:rPr>
              <w:t>0.35KU/l) to food allergens (adjusted OR 0.56 (95%CI 0.35-0.91, p&lt;0.026) but not inhaled allergens (adjusted OR 0.76 (95%CI 0.50-1.17) at 5 years of age.</w:t>
            </w:r>
          </w:p>
          <w:p w:rsidR="002C4EC9" w:rsidRPr="005A5DE3" w:rsidRDefault="002C4EC9" w:rsidP="0076160D">
            <w:pPr>
              <w:rPr>
                <w:rFonts w:eastAsia="Batang"/>
                <w:sz w:val="16"/>
                <w:szCs w:val="16"/>
              </w:rPr>
            </w:pPr>
          </w:p>
        </w:tc>
        <w:tc>
          <w:tcPr>
            <w:tcW w:w="726" w:type="pct"/>
          </w:tcPr>
          <w:p w:rsidR="002C4EC9" w:rsidRPr="005A5DE3" w:rsidRDefault="002C4EC9" w:rsidP="0076160D">
            <w:pPr>
              <w:rPr>
                <w:rFonts w:eastAsia="Batang"/>
                <w:sz w:val="16"/>
                <w:szCs w:val="16"/>
              </w:rPr>
            </w:pPr>
            <w:r w:rsidRPr="005A5DE3">
              <w:rPr>
                <w:rFonts w:eastAsia="Batang" w:cs="Arial"/>
                <w:color w:val="000000"/>
                <w:sz w:val="16"/>
                <w:szCs w:val="16"/>
                <w:shd w:val="clear" w:color="auto" w:fill="FFFFFF"/>
              </w:rPr>
              <w:t>Increasing maternal intake of vitamin D was inversely associated with sensitization to food allergens.</w:t>
            </w:r>
          </w:p>
        </w:tc>
      </w:tr>
      <w:tr w:rsidR="002C4EC9" w:rsidRPr="005A5DE3" w:rsidTr="0076160D">
        <w:trPr>
          <w:trHeight w:val="2199"/>
        </w:trPr>
        <w:tc>
          <w:tcPr>
            <w:tcW w:w="305" w:type="pct"/>
          </w:tcPr>
          <w:p w:rsidR="002C4EC9" w:rsidRPr="005A5DE3" w:rsidRDefault="002C4EC9" w:rsidP="0076160D">
            <w:pPr>
              <w:rPr>
                <w:rFonts w:eastAsia="Batang"/>
                <w:b/>
                <w:sz w:val="16"/>
                <w:szCs w:val="16"/>
                <w:vertAlign w:val="superscript"/>
              </w:rPr>
            </w:pPr>
            <w:r w:rsidRPr="005A5DE3">
              <w:rPr>
                <w:rFonts w:eastAsia="Batang"/>
                <w:b/>
                <w:sz w:val="16"/>
                <w:szCs w:val="16"/>
              </w:rPr>
              <w:lastRenderedPageBreak/>
              <w:t>Camargo, 2011</w:t>
            </w:r>
            <w:r>
              <w:rPr>
                <w:rFonts w:eastAsia="Batang"/>
                <w:b/>
                <w:sz w:val="16"/>
                <w:szCs w:val="16"/>
                <w:vertAlign w:val="superscript"/>
              </w:rPr>
              <w:t>107</w:t>
            </w:r>
          </w:p>
        </w:tc>
        <w:tc>
          <w:tcPr>
            <w:tcW w:w="217" w:type="pct"/>
          </w:tcPr>
          <w:p w:rsidR="002C4EC9" w:rsidRPr="005A5DE3" w:rsidRDefault="002C4EC9" w:rsidP="0076160D">
            <w:pPr>
              <w:rPr>
                <w:rFonts w:eastAsia="Batang"/>
                <w:sz w:val="16"/>
                <w:szCs w:val="16"/>
              </w:rPr>
            </w:pPr>
            <w:r w:rsidRPr="005A5DE3">
              <w:rPr>
                <w:rFonts w:eastAsia="Batang"/>
                <w:sz w:val="16"/>
                <w:szCs w:val="16"/>
              </w:rPr>
              <w:t>3 (med)</w:t>
            </w:r>
          </w:p>
        </w:tc>
        <w:tc>
          <w:tcPr>
            <w:tcW w:w="478" w:type="pct"/>
          </w:tcPr>
          <w:p w:rsidR="002C4EC9" w:rsidRPr="005A5DE3" w:rsidRDefault="002C4EC9" w:rsidP="0076160D">
            <w:pPr>
              <w:rPr>
                <w:rFonts w:eastAsia="Batang"/>
                <w:sz w:val="16"/>
                <w:szCs w:val="16"/>
              </w:rPr>
            </w:pPr>
            <w:r w:rsidRPr="005A5DE3">
              <w:rPr>
                <w:rFonts w:eastAsia="Batang"/>
                <w:sz w:val="16"/>
                <w:szCs w:val="16"/>
              </w:rPr>
              <w:t xml:space="preserve">Wellington and Christchurch, New Zealand </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 = 922</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823 (89%) studied for outcome</w:t>
            </w:r>
          </w:p>
        </w:tc>
        <w:tc>
          <w:tcPr>
            <w:tcW w:w="305" w:type="pct"/>
          </w:tcPr>
          <w:p w:rsidR="002C4EC9" w:rsidRPr="005A5DE3" w:rsidRDefault="002C4EC9" w:rsidP="0076160D">
            <w:pPr>
              <w:rPr>
                <w:rFonts w:eastAsia="Batang"/>
                <w:sz w:val="16"/>
                <w:szCs w:val="16"/>
              </w:rPr>
            </w:pPr>
            <w:r>
              <w:rPr>
                <w:rFonts w:eastAsia="Batang"/>
                <w:sz w:val="16"/>
                <w:szCs w:val="16"/>
              </w:rPr>
              <w:t xml:space="preserve">Cohort </w:t>
            </w:r>
          </w:p>
        </w:tc>
        <w:tc>
          <w:tcPr>
            <w:tcW w:w="608" w:type="pct"/>
          </w:tcPr>
          <w:p w:rsidR="002C4EC9" w:rsidRPr="005A5DE3" w:rsidRDefault="002C4EC9" w:rsidP="0076160D">
            <w:pPr>
              <w:rPr>
                <w:rFonts w:eastAsia="Batang"/>
                <w:sz w:val="16"/>
                <w:szCs w:val="16"/>
              </w:rPr>
            </w:pPr>
            <w:r w:rsidRPr="005A5DE3">
              <w:rPr>
                <w:rFonts w:eastAsia="Batang"/>
                <w:sz w:val="16"/>
                <w:szCs w:val="16"/>
              </w:rPr>
              <w:t>Season of birth, study site, maternal age, parental history of asthma, gestational age, birth weight, child’s gender and ethnicity, smoking, number of children in household, during of exclusive breastfeeding.</w:t>
            </w:r>
          </w:p>
        </w:tc>
        <w:tc>
          <w:tcPr>
            <w:tcW w:w="522" w:type="pct"/>
          </w:tcPr>
          <w:p w:rsidR="002C4EC9" w:rsidRPr="005A5DE3" w:rsidRDefault="002C4EC9" w:rsidP="0076160D">
            <w:pPr>
              <w:rPr>
                <w:rFonts w:eastAsia="Batang"/>
                <w:sz w:val="16"/>
                <w:szCs w:val="16"/>
              </w:rPr>
            </w:pPr>
            <w:r w:rsidRPr="005A5DE3">
              <w:rPr>
                <w:rFonts w:eastAsia="Batang"/>
                <w:sz w:val="16"/>
                <w:szCs w:val="16"/>
              </w:rPr>
              <w:t>Not measured</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 xml:space="preserve">Cord blood 25(OH)D were measured </w:t>
            </w:r>
          </w:p>
        </w:tc>
        <w:tc>
          <w:tcPr>
            <w:tcW w:w="609" w:type="pct"/>
          </w:tcPr>
          <w:p w:rsidR="002C4EC9" w:rsidRPr="005A5DE3" w:rsidRDefault="002C4EC9" w:rsidP="0076160D">
            <w:pPr>
              <w:rPr>
                <w:rFonts w:eastAsia="Batang" w:cs="Lucida Sans Unicode"/>
                <w:color w:val="403838"/>
                <w:sz w:val="16"/>
                <w:szCs w:val="16"/>
                <w:shd w:val="clear" w:color="auto" w:fill="FFFFFF"/>
              </w:rPr>
            </w:pPr>
            <w:r w:rsidRPr="005A5DE3">
              <w:rPr>
                <w:rFonts w:eastAsia="Batang" w:cs="Lucida Sans Unicode"/>
                <w:color w:val="403838"/>
                <w:sz w:val="16"/>
                <w:szCs w:val="16"/>
                <w:shd w:val="clear" w:color="auto" w:fill="FFFFFF"/>
              </w:rPr>
              <w:t>Not measured</w:t>
            </w:r>
          </w:p>
          <w:p w:rsidR="002C4EC9" w:rsidRPr="005A5DE3" w:rsidRDefault="002C4EC9" w:rsidP="0076160D">
            <w:pPr>
              <w:rPr>
                <w:rFonts w:eastAsia="Batang" w:cs="Lucida Sans Unicode"/>
                <w:color w:val="403838"/>
                <w:sz w:val="16"/>
                <w:szCs w:val="16"/>
                <w:shd w:val="clear" w:color="auto" w:fill="FFFFFF"/>
              </w:rPr>
            </w:pPr>
          </w:p>
          <w:p w:rsidR="002C4EC9" w:rsidRPr="005A5DE3" w:rsidRDefault="002C4EC9" w:rsidP="0076160D">
            <w:pPr>
              <w:rPr>
                <w:rFonts w:eastAsia="Batang"/>
                <w:sz w:val="16"/>
                <w:szCs w:val="16"/>
              </w:rPr>
            </w:pPr>
            <w:r w:rsidRPr="005A5DE3">
              <w:rPr>
                <w:rFonts w:eastAsia="Batang" w:cs="Lucida Sans Unicode"/>
                <w:color w:val="403838"/>
                <w:sz w:val="16"/>
                <w:szCs w:val="16"/>
                <w:shd w:val="clear" w:color="auto" w:fill="FFFFFF"/>
              </w:rPr>
              <w:t>Median cord blood 25(OH)D= 44nmol/L (IQR 29–78).</w:t>
            </w:r>
          </w:p>
        </w:tc>
        <w:tc>
          <w:tcPr>
            <w:tcW w:w="1230" w:type="pct"/>
            <w:gridSpan w:val="5"/>
          </w:tcPr>
          <w:p w:rsidR="002C4EC9" w:rsidRPr="005A5DE3" w:rsidRDefault="002C4EC9" w:rsidP="0076160D">
            <w:pPr>
              <w:rPr>
                <w:rFonts w:eastAsia="Batang" w:cs="Lucida Sans Unicode"/>
                <w:color w:val="403838"/>
                <w:sz w:val="16"/>
                <w:szCs w:val="16"/>
                <w:shd w:val="clear" w:color="auto" w:fill="FFFFFF"/>
              </w:rPr>
            </w:pPr>
            <w:r w:rsidRPr="005A5DE3">
              <w:rPr>
                <w:rFonts w:eastAsia="Batang" w:cs="Lucida Sans Unicode"/>
                <w:color w:val="403838"/>
                <w:sz w:val="16"/>
                <w:szCs w:val="16"/>
                <w:shd w:val="clear" w:color="auto" w:fill="FFFFFF"/>
              </w:rPr>
              <w:t>Adjusting for season, the OR for cumulative wheeze at 5 years increased across categories of 25(OH)D (1.00 [reference] for ≥75 nmol/L, 1.63 [95% CI: 1.17–2.26] for 25–74 nmol/L, and 2.15 [95% CI: 1.39–3.33] for &lt;25 nmol/L).  No association with incident asthma at 5 years</w:t>
            </w:r>
          </w:p>
          <w:p w:rsidR="002C4EC9" w:rsidRPr="005A5DE3" w:rsidRDefault="002C4EC9" w:rsidP="0076160D">
            <w:pPr>
              <w:rPr>
                <w:rFonts w:eastAsia="Batang" w:cs="Lucida Sans Unicode"/>
                <w:color w:val="403838"/>
                <w:sz w:val="16"/>
                <w:szCs w:val="16"/>
                <w:shd w:val="clear" w:color="auto" w:fill="FFFFFF"/>
              </w:rPr>
            </w:pPr>
          </w:p>
          <w:p w:rsidR="002C4EC9" w:rsidRPr="005A5DE3" w:rsidRDefault="002C4EC9" w:rsidP="0076160D">
            <w:pPr>
              <w:rPr>
                <w:rFonts w:eastAsia="Batang"/>
                <w:sz w:val="16"/>
                <w:szCs w:val="16"/>
              </w:rPr>
            </w:pPr>
          </w:p>
        </w:tc>
        <w:tc>
          <w:tcPr>
            <w:tcW w:w="726" w:type="pct"/>
          </w:tcPr>
          <w:p w:rsidR="002C4EC9" w:rsidRPr="005A5DE3" w:rsidRDefault="002C4EC9" w:rsidP="0076160D">
            <w:pPr>
              <w:rPr>
                <w:rFonts w:eastAsia="Batang"/>
                <w:sz w:val="16"/>
                <w:szCs w:val="16"/>
              </w:rPr>
            </w:pPr>
            <w:r w:rsidRPr="005A5DE3">
              <w:rPr>
                <w:rFonts w:eastAsia="Batang" w:cs="Arial"/>
                <w:color w:val="000000"/>
                <w:sz w:val="16"/>
                <w:szCs w:val="16"/>
                <w:shd w:val="clear" w:color="auto" w:fill="FFFFFF"/>
              </w:rPr>
              <w:t>Cord-blood levels of 25(OH)D had inverse associations with childhood</w:t>
            </w:r>
            <w:r w:rsidRPr="005A5DE3">
              <w:rPr>
                <w:rStyle w:val="apple-converted-space"/>
                <w:rFonts w:eastAsia="Batang" w:cs="Arial"/>
                <w:color w:val="000000"/>
                <w:sz w:val="16"/>
                <w:szCs w:val="16"/>
                <w:shd w:val="clear" w:color="auto" w:fill="FFFFFF"/>
              </w:rPr>
              <w:t> </w:t>
            </w:r>
            <w:r w:rsidRPr="005A5DE3">
              <w:rPr>
                <w:rStyle w:val="highlight"/>
                <w:rFonts w:eastAsia="Batang" w:cs="Arial"/>
                <w:color w:val="000000"/>
                <w:sz w:val="16"/>
                <w:szCs w:val="16"/>
                <w:bdr w:val="none" w:sz="0" w:space="0" w:color="auto" w:frame="1"/>
                <w:shd w:val="clear" w:color="auto" w:fill="FFFFFF"/>
              </w:rPr>
              <w:t>wheezing</w:t>
            </w:r>
            <w:r w:rsidRPr="005A5DE3">
              <w:rPr>
                <w:rStyle w:val="apple-converted-space"/>
                <w:rFonts w:eastAsia="Batang" w:cs="Arial"/>
                <w:color w:val="000000"/>
                <w:sz w:val="16"/>
                <w:szCs w:val="16"/>
                <w:shd w:val="clear" w:color="auto" w:fill="FFFFFF"/>
              </w:rPr>
              <w:t> </w:t>
            </w:r>
            <w:r w:rsidRPr="005A5DE3">
              <w:rPr>
                <w:rFonts w:eastAsia="Batang" w:cs="Arial"/>
                <w:color w:val="000000"/>
                <w:sz w:val="16"/>
                <w:szCs w:val="16"/>
                <w:shd w:val="clear" w:color="auto" w:fill="FFFFFF"/>
              </w:rPr>
              <w:t>but no association with incident</w:t>
            </w:r>
            <w:r w:rsidRPr="005A5DE3">
              <w:rPr>
                <w:rStyle w:val="apple-converted-space"/>
                <w:rFonts w:eastAsia="Batang" w:cs="Arial"/>
                <w:color w:val="000000"/>
                <w:sz w:val="16"/>
                <w:szCs w:val="16"/>
                <w:shd w:val="clear" w:color="auto" w:fill="FFFFFF"/>
              </w:rPr>
              <w:t> </w:t>
            </w:r>
            <w:r w:rsidRPr="005A5DE3">
              <w:rPr>
                <w:rStyle w:val="highlight"/>
                <w:rFonts w:eastAsia="Batang" w:cs="Arial"/>
                <w:color w:val="000000"/>
                <w:sz w:val="16"/>
                <w:szCs w:val="16"/>
                <w:bdr w:val="none" w:sz="0" w:space="0" w:color="auto" w:frame="1"/>
                <w:shd w:val="clear" w:color="auto" w:fill="FFFFFF"/>
              </w:rPr>
              <w:t>asthma</w:t>
            </w:r>
            <w:r w:rsidRPr="005A5DE3">
              <w:rPr>
                <w:rFonts w:eastAsia="Batang" w:cs="Arial"/>
                <w:color w:val="000000"/>
                <w:sz w:val="16"/>
                <w:szCs w:val="16"/>
                <w:shd w:val="clear" w:color="auto" w:fill="FFFFFF"/>
              </w:rPr>
              <w:t>.</w:t>
            </w:r>
          </w:p>
        </w:tc>
      </w:tr>
      <w:tr w:rsidR="002C4EC9" w:rsidRPr="005A5DE3" w:rsidTr="0076160D">
        <w:trPr>
          <w:trHeight w:val="1692"/>
        </w:trPr>
        <w:tc>
          <w:tcPr>
            <w:tcW w:w="305" w:type="pct"/>
          </w:tcPr>
          <w:p w:rsidR="002C4EC9" w:rsidRPr="005A5DE3" w:rsidRDefault="002C4EC9" w:rsidP="0076160D">
            <w:pPr>
              <w:rPr>
                <w:rFonts w:eastAsia="Batang"/>
                <w:b/>
                <w:sz w:val="16"/>
                <w:szCs w:val="16"/>
                <w:vertAlign w:val="superscript"/>
              </w:rPr>
            </w:pPr>
            <w:r w:rsidRPr="005A5DE3">
              <w:rPr>
                <w:rFonts w:eastAsia="Batang"/>
                <w:b/>
                <w:sz w:val="16"/>
                <w:szCs w:val="16"/>
              </w:rPr>
              <w:t>Cremers, 2011</w:t>
            </w:r>
            <w:r>
              <w:rPr>
                <w:rFonts w:eastAsia="Batang"/>
                <w:b/>
                <w:sz w:val="16"/>
                <w:szCs w:val="16"/>
                <w:vertAlign w:val="superscript"/>
              </w:rPr>
              <w:t>110</w:t>
            </w:r>
          </w:p>
        </w:tc>
        <w:tc>
          <w:tcPr>
            <w:tcW w:w="217" w:type="pct"/>
          </w:tcPr>
          <w:p w:rsidR="002C4EC9" w:rsidRPr="005A5DE3" w:rsidRDefault="002C4EC9" w:rsidP="0076160D">
            <w:pPr>
              <w:rPr>
                <w:rFonts w:eastAsia="Batang"/>
                <w:sz w:val="16"/>
                <w:szCs w:val="16"/>
              </w:rPr>
            </w:pPr>
            <w:r w:rsidRPr="005A5DE3">
              <w:rPr>
                <w:rFonts w:eastAsia="Batang"/>
                <w:sz w:val="16"/>
                <w:szCs w:val="16"/>
              </w:rPr>
              <w:t>3 (med)</w:t>
            </w:r>
          </w:p>
        </w:tc>
        <w:tc>
          <w:tcPr>
            <w:tcW w:w="478" w:type="pct"/>
          </w:tcPr>
          <w:p w:rsidR="002C4EC9" w:rsidRPr="005A5DE3" w:rsidRDefault="002C4EC9" w:rsidP="0076160D">
            <w:pPr>
              <w:rPr>
                <w:rFonts w:eastAsia="Batang"/>
                <w:sz w:val="16"/>
                <w:szCs w:val="16"/>
              </w:rPr>
            </w:pPr>
            <w:r w:rsidRPr="005A5DE3">
              <w:rPr>
                <w:rFonts w:eastAsia="Batang"/>
                <w:sz w:val="16"/>
                <w:szCs w:val="16"/>
              </w:rPr>
              <w:t>Netherlands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 = 2834</w:t>
            </w:r>
            <w:r>
              <w:rPr>
                <w:rFonts w:eastAsia="Batang"/>
                <w:sz w:val="16"/>
                <w:szCs w:val="16"/>
              </w:rPr>
              <w:t xml:space="preserve"> women</w:t>
            </w:r>
            <w:r w:rsidRPr="005A5DE3">
              <w:rPr>
                <w:rFonts w:eastAsia="Batang"/>
                <w:sz w:val="16"/>
                <w:szCs w:val="16"/>
              </w:rPr>
              <w:t xml:space="preserve"> (2343 women with a conventional lifestyle; 491 women with an alternative lifestyle with regards to child rearing practices, diet an vaccination programmes)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415 (14.6%) studied for outcome</w:t>
            </w:r>
          </w:p>
        </w:tc>
        <w:tc>
          <w:tcPr>
            <w:tcW w:w="305" w:type="pct"/>
          </w:tcPr>
          <w:p w:rsidR="002C4EC9" w:rsidRPr="005A5DE3" w:rsidRDefault="002C4EC9" w:rsidP="0076160D">
            <w:pPr>
              <w:rPr>
                <w:rFonts w:eastAsia="Batang"/>
                <w:sz w:val="16"/>
                <w:szCs w:val="16"/>
              </w:rPr>
            </w:pPr>
            <w:r>
              <w:rPr>
                <w:rFonts w:eastAsia="Batang"/>
                <w:sz w:val="16"/>
                <w:szCs w:val="16"/>
              </w:rPr>
              <w:t>C</w:t>
            </w:r>
            <w:r w:rsidRPr="005A5DE3">
              <w:rPr>
                <w:rFonts w:eastAsia="Batang"/>
                <w:sz w:val="16"/>
                <w:szCs w:val="16"/>
              </w:rPr>
              <w:t xml:space="preserve">ohort </w:t>
            </w:r>
          </w:p>
        </w:tc>
        <w:tc>
          <w:tcPr>
            <w:tcW w:w="608" w:type="pct"/>
          </w:tcPr>
          <w:p w:rsidR="002C4EC9" w:rsidRPr="005A5DE3" w:rsidRDefault="002C4EC9" w:rsidP="0076160D">
            <w:pPr>
              <w:rPr>
                <w:rFonts w:eastAsia="Batang"/>
                <w:sz w:val="16"/>
                <w:szCs w:val="16"/>
              </w:rPr>
            </w:pPr>
            <w:r w:rsidRPr="005A5DE3">
              <w:rPr>
                <w:rFonts w:eastAsia="Batang"/>
                <w:sz w:val="16"/>
                <w:szCs w:val="16"/>
              </w:rPr>
              <w:t>Recruitment group (conventional or alternative lifestyle), maternal age, maternal education, maternal smoking, alcohol consumption, pre-pregnancy BMI, child’s BMI at 2 years, birth weight, exposure to tobacco smoke, season of blood sampling, physical activity</w:t>
            </w:r>
          </w:p>
        </w:tc>
        <w:tc>
          <w:tcPr>
            <w:tcW w:w="522" w:type="pct"/>
          </w:tcPr>
          <w:p w:rsidR="002C4EC9" w:rsidRPr="005A5DE3" w:rsidRDefault="002C4EC9" w:rsidP="0076160D">
            <w:pPr>
              <w:rPr>
                <w:rFonts w:eastAsia="Batang"/>
                <w:sz w:val="16"/>
                <w:szCs w:val="16"/>
              </w:rPr>
            </w:pPr>
            <w:r w:rsidRPr="005A5DE3">
              <w:rPr>
                <w:rFonts w:eastAsia="Batang"/>
                <w:sz w:val="16"/>
                <w:szCs w:val="16"/>
              </w:rPr>
              <w:t xml:space="preserve">36 weeks gestation </w:t>
            </w:r>
          </w:p>
          <w:p w:rsidR="002C4EC9" w:rsidRPr="005A5DE3" w:rsidRDefault="002C4EC9" w:rsidP="0076160D">
            <w:pPr>
              <w:rPr>
                <w:rFonts w:eastAsia="Batang"/>
                <w:sz w:val="16"/>
                <w:szCs w:val="16"/>
              </w:rPr>
            </w:pPr>
            <w:r w:rsidRPr="005A5DE3">
              <w:rPr>
                <w:rFonts w:eastAsia="Batang"/>
                <w:sz w:val="16"/>
                <w:szCs w:val="16"/>
              </w:rPr>
              <w:t xml:space="preserve"> </w:t>
            </w:r>
          </w:p>
        </w:tc>
        <w:tc>
          <w:tcPr>
            <w:tcW w:w="609" w:type="pct"/>
          </w:tcPr>
          <w:p w:rsidR="002C4EC9" w:rsidRPr="005A5DE3" w:rsidRDefault="002C4EC9" w:rsidP="0076160D">
            <w:pPr>
              <w:rPr>
                <w:rFonts w:eastAsia="Batang" w:cs="Arial"/>
                <w:color w:val="333333"/>
                <w:sz w:val="16"/>
                <w:szCs w:val="16"/>
                <w:shd w:val="clear" w:color="auto" w:fill="FFFFFF"/>
              </w:rPr>
            </w:pPr>
            <w:r w:rsidRPr="005A5DE3">
              <w:rPr>
                <w:rFonts w:eastAsia="Batang" w:cs="Arial"/>
                <w:color w:val="333333"/>
                <w:sz w:val="16"/>
                <w:szCs w:val="16"/>
                <w:shd w:val="clear" w:color="auto" w:fill="FFFFFF"/>
              </w:rPr>
              <w:t>46.0</w:t>
            </w:r>
            <w:r w:rsidRPr="005A5DE3">
              <w:rPr>
                <w:rFonts w:eastAsia="Batang" w:cs="Calibri"/>
                <w:color w:val="333333"/>
                <w:sz w:val="16"/>
                <w:szCs w:val="16"/>
                <w:shd w:val="clear" w:color="auto" w:fill="FFFFFF"/>
              </w:rPr>
              <w:t xml:space="preserve"> (</w:t>
            </w:r>
            <w:r w:rsidRPr="005A5DE3">
              <w:rPr>
                <w:rFonts w:eastAsia="Batang" w:cs="Arial"/>
                <w:color w:val="333333"/>
                <w:sz w:val="16"/>
                <w:szCs w:val="16"/>
                <w:shd w:val="clear" w:color="auto" w:fill="FFFFFF"/>
              </w:rPr>
              <w:t>18.2) nmol/l</w:t>
            </w:r>
          </w:p>
          <w:p w:rsidR="002C4EC9" w:rsidRPr="005A5DE3" w:rsidRDefault="002C4EC9" w:rsidP="0076160D">
            <w:pPr>
              <w:rPr>
                <w:rFonts w:eastAsia="Batang"/>
                <w:sz w:val="16"/>
                <w:szCs w:val="16"/>
              </w:rPr>
            </w:pPr>
          </w:p>
        </w:tc>
        <w:tc>
          <w:tcPr>
            <w:tcW w:w="1230" w:type="pct"/>
            <w:gridSpan w:val="5"/>
          </w:tcPr>
          <w:p w:rsidR="002C4EC9" w:rsidRPr="005A5DE3" w:rsidRDefault="002C4EC9" w:rsidP="0076160D">
            <w:pPr>
              <w:rPr>
                <w:rFonts w:eastAsia="Batang" w:cs="Arial"/>
                <w:color w:val="333333"/>
                <w:sz w:val="16"/>
                <w:szCs w:val="16"/>
                <w:shd w:val="clear" w:color="auto" w:fill="FFFFFF"/>
              </w:rPr>
            </w:pPr>
            <w:r w:rsidRPr="005A5DE3">
              <w:rPr>
                <w:rFonts w:eastAsia="Batang" w:cs="Arial"/>
                <w:color w:val="333333"/>
                <w:sz w:val="16"/>
                <w:szCs w:val="16"/>
                <w:shd w:val="clear" w:color="auto" w:fill="FFFFFF"/>
              </w:rPr>
              <w:t>No association between maternal plasma 25(OH)D at 36weeks gestation and offspring FEV</w:t>
            </w:r>
            <w:r w:rsidRPr="005A5DE3">
              <w:rPr>
                <w:rFonts w:eastAsia="Batang" w:cs="Arial"/>
                <w:color w:val="333333"/>
                <w:sz w:val="16"/>
                <w:szCs w:val="16"/>
                <w:shd w:val="clear" w:color="auto" w:fill="FFFFFF"/>
                <w:vertAlign w:val="subscript"/>
              </w:rPr>
              <w:t>1</w:t>
            </w:r>
            <w:r w:rsidRPr="005A5DE3">
              <w:rPr>
                <w:rFonts w:eastAsia="Batang" w:cs="Arial"/>
                <w:color w:val="333333"/>
                <w:sz w:val="16"/>
                <w:szCs w:val="16"/>
                <w:shd w:val="clear" w:color="auto" w:fill="FFFFFF"/>
              </w:rPr>
              <w:t xml:space="preserve"> (p=0.99) nor FVC p=0.59) at 6-7 years</w:t>
            </w:r>
          </w:p>
          <w:p w:rsidR="002C4EC9" w:rsidRPr="005A5DE3" w:rsidRDefault="002C4EC9" w:rsidP="0076160D">
            <w:pPr>
              <w:rPr>
                <w:rFonts w:eastAsia="Batang" w:cs="Arial"/>
                <w:color w:val="333333"/>
                <w:sz w:val="16"/>
                <w:szCs w:val="16"/>
                <w:shd w:val="clear" w:color="auto" w:fill="FFFFFF"/>
              </w:rPr>
            </w:pPr>
          </w:p>
          <w:p w:rsidR="002C4EC9" w:rsidRPr="005A5DE3" w:rsidRDefault="002C4EC9" w:rsidP="0076160D">
            <w:pPr>
              <w:rPr>
                <w:rFonts w:eastAsia="Batang"/>
                <w:sz w:val="16"/>
                <w:szCs w:val="16"/>
              </w:rPr>
            </w:pPr>
          </w:p>
        </w:tc>
        <w:tc>
          <w:tcPr>
            <w:tcW w:w="726" w:type="pct"/>
          </w:tcPr>
          <w:p w:rsidR="002C4EC9" w:rsidRPr="005A5DE3" w:rsidRDefault="002C4EC9" w:rsidP="0076160D">
            <w:pPr>
              <w:rPr>
                <w:rFonts w:eastAsia="Batang"/>
                <w:sz w:val="16"/>
                <w:szCs w:val="16"/>
              </w:rPr>
            </w:pPr>
            <w:r w:rsidRPr="005A5DE3">
              <w:rPr>
                <w:rFonts w:eastAsia="Batang" w:cs="Arial"/>
                <w:color w:val="000000"/>
                <w:sz w:val="16"/>
                <w:szCs w:val="16"/>
                <w:shd w:val="clear" w:color="auto" w:fill="FFFFFF"/>
              </w:rPr>
              <w:t>No association between maternal late pregnancy 25-hydroxyvitamin D levels and lung function in children aged 6-7 years.</w:t>
            </w:r>
          </w:p>
        </w:tc>
      </w:tr>
      <w:tr w:rsidR="002C4EC9" w:rsidRPr="005A5DE3" w:rsidTr="0076160D">
        <w:trPr>
          <w:trHeight w:val="3214"/>
        </w:trPr>
        <w:tc>
          <w:tcPr>
            <w:tcW w:w="305" w:type="pct"/>
          </w:tcPr>
          <w:p w:rsidR="002C4EC9" w:rsidRPr="005A5DE3" w:rsidRDefault="002C4EC9" w:rsidP="0076160D">
            <w:pPr>
              <w:rPr>
                <w:rFonts w:eastAsia="Batang"/>
                <w:b/>
                <w:sz w:val="16"/>
                <w:szCs w:val="16"/>
                <w:vertAlign w:val="superscript"/>
              </w:rPr>
            </w:pPr>
            <w:r w:rsidRPr="005A5DE3">
              <w:rPr>
                <w:rFonts w:eastAsia="Batang"/>
                <w:b/>
                <w:sz w:val="16"/>
                <w:szCs w:val="16"/>
              </w:rPr>
              <w:t>Rothers, 2011</w:t>
            </w:r>
            <w:r>
              <w:rPr>
                <w:rFonts w:eastAsia="Batang"/>
                <w:b/>
                <w:sz w:val="16"/>
                <w:szCs w:val="16"/>
                <w:vertAlign w:val="superscript"/>
              </w:rPr>
              <w:t>108</w:t>
            </w:r>
          </w:p>
        </w:tc>
        <w:tc>
          <w:tcPr>
            <w:tcW w:w="217" w:type="pct"/>
          </w:tcPr>
          <w:p w:rsidR="002C4EC9" w:rsidRPr="005A5DE3" w:rsidRDefault="002C4EC9" w:rsidP="0076160D">
            <w:pPr>
              <w:rPr>
                <w:rFonts w:eastAsia="Batang"/>
                <w:sz w:val="16"/>
                <w:szCs w:val="16"/>
              </w:rPr>
            </w:pPr>
            <w:r w:rsidRPr="005A5DE3">
              <w:rPr>
                <w:rFonts w:eastAsia="Batang"/>
                <w:sz w:val="16"/>
                <w:szCs w:val="16"/>
              </w:rPr>
              <w:t>2 (med)</w:t>
            </w:r>
          </w:p>
        </w:tc>
        <w:tc>
          <w:tcPr>
            <w:tcW w:w="478" w:type="pct"/>
          </w:tcPr>
          <w:p w:rsidR="002C4EC9" w:rsidRPr="005A5DE3" w:rsidRDefault="002C4EC9" w:rsidP="0076160D">
            <w:pPr>
              <w:rPr>
                <w:rFonts w:eastAsia="Batang"/>
                <w:sz w:val="16"/>
                <w:szCs w:val="16"/>
              </w:rPr>
            </w:pPr>
            <w:r w:rsidRPr="005A5DE3">
              <w:rPr>
                <w:rFonts w:eastAsia="Batang"/>
                <w:sz w:val="16"/>
                <w:szCs w:val="16"/>
              </w:rPr>
              <w:t>Tucson, Arizona, USA</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 = 482</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219 (45%) studied for outcome</w:t>
            </w:r>
          </w:p>
        </w:tc>
        <w:tc>
          <w:tcPr>
            <w:tcW w:w="305" w:type="pct"/>
          </w:tcPr>
          <w:p w:rsidR="002C4EC9" w:rsidRPr="005A5DE3" w:rsidRDefault="002C4EC9" w:rsidP="0076160D">
            <w:pPr>
              <w:rPr>
                <w:rFonts w:eastAsia="Batang"/>
                <w:sz w:val="16"/>
                <w:szCs w:val="16"/>
              </w:rPr>
            </w:pPr>
            <w:r>
              <w:rPr>
                <w:rFonts w:eastAsia="Batang"/>
                <w:sz w:val="16"/>
                <w:szCs w:val="16"/>
              </w:rPr>
              <w:t>C</w:t>
            </w:r>
            <w:r w:rsidRPr="005A5DE3">
              <w:rPr>
                <w:rFonts w:eastAsia="Batang"/>
                <w:sz w:val="16"/>
                <w:szCs w:val="16"/>
              </w:rPr>
              <w:t>ohort</w:t>
            </w:r>
          </w:p>
        </w:tc>
        <w:tc>
          <w:tcPr>
            <w:tcW w:w="608" w:type="pct"/>
          </w:tcPr>
          <w:p w:rsidR="002C4EC9" w:rsidRPr="005A5DE3" w:rsidRDefault="002C4EC9" w:rsidP="0076160D">
            <w:pPr>
              <w:rPr>
                <w:rFonts w:eastAsia="Batang"/>
                <w:sz w:val="16"/>
                <w:szCs w:val="16"/>
              </w:rPr>
            </w:pPr>
            <w:r w:rsidRPr="005A5DE3">
              <w:rPr>
                <w:rFonts w:eastAsia="Batang"/>
                <w:sz w:val="16"/>
                <w:szCs w:val="16"/>
              </w:rPr>
              <w:t>Maternal ethnicity, household smoking, birth season</w:t>
            </w:r>
          </w:p>
        </w:tc>
        <w:tc>
          <w:tcPr>
            <w:tcW w:w="522" w:type="pct"/>
          </w:tcPr>
          <w:p w:rsidR="002C4EC9" w:rsidRPr="005A5DE3" w:rsidRDefault="002C4EC9" w:rsidP="0076160D">
            <w:pPr>
              <w:rPr>
                <w:rFonts w:eastAsia="Batang"/>
                <w:sz w:val="16"/>
                <w:szCs w:val="16"/>
              </w:rPr>
            </w:pPr>
            <w:r w:rsidRPr="005A5DE3">
              <w:rPr>
                <w:rFonts w:eastAsia="Batang"/>
                <w:sz w:val="16"/>
                <w:szCs w:val="16"/>
              </w:rPr>
              <w:t>Not measured</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Plasma levels of 25(OH)D measured in cord blood specimens</w:t>
            </w:r>
          </w:p>
        </w:tc>
        <w:tc>
          <w:tcPr>
            <w:tcW w:w="609" w:type="pct"/>
          </w:tcPr>
          <w:p w:rsidR="002C4EC9" w:rsidRPr="005A5DE3" w:rsidRDefault="002C4EC9" w:rsidP="0076160D">
            <w:pPr>
              <w:rPr>
                <w:rFonts w:eastAsia="Arial Unicode MS" w:cs="Arial Unicode MS"/>
                <w:color w:val="2E2E2E"/>
                <w:sz w:val="16"/>
                <w:szCs w:val="16"/>
                <w:shd w:val="clear" w:color="auto" w:fill="FFFFFF"/>
              </w:rPr>
            </w:pPr>
            <w:r w:rsidRPr="005A5DE3">
              <w:rPr>
                <w:rFonts w:eastAsia="Arial Unicode MS" w:cs="Arial Unicode MS"/>
                <w:color w:val="2E2E2E"/>
                <w:sz w:val="16"/>
                <w:szCs w:val="16"/>
                <w:shd w:val="clear" w:color="auto" w:fill="FFFFFF"/>
              </w:rPr>
              <w:t>Not measured</w:t>
            </w:r>
          </w:p>
          <w:p w:rsidR="002C4EC9" w:rsidRPr="005A5DE3" w:rsidRDefault="002C4EC9" w:rsidP="0076160D">
            <w:pPr>
              <w:rPr>
                <w:rFonts w:eastAsia="Arial Unicode MS" w:cs="Arial Unicode MS"/>
                <w:color w:val="2E2E2E"/>
                <w:sz w:val="16"/>
                <w:szCs w:val="16"/>
                <w:shd w:val="clear" w:color="auto" w:fill="FFFFFF"/>
              </w:rPr>
            </w:pPr>
          </w:p>
          <w:p w:rsidR="002C4EC9" w:rsidRPr="005A5DE3" w:rsidRDefault="002C4EC9" w:rsidP="0076160D">
            <w:pPr>
              <w:rPr>
                <w:rFonts w:eastAsia="Batang"/>
                <w:sz w:val="16"/>
                <w:szCs w:val="16"/>
              </w:rPr>
            </w:pPr>
            <w:r w:rsidRPr="005A5DE3">
              <w:rPr>
                <w:rFonts w:eastAsia="Arial Unicode MS" w:cs="Arial Unicode MS"/>
                <w:color w:val="2E2E2E"/>
                <w:sz w:val="16"/>
                <w:szCs w:val="16"/>
                <w:shd w:val="clear" w:color="auto" w:fill="FFFFFF"/>
              </w:rPr>
              <w:t>Median cord blood 25(OH)D = 64 nmol/L (IQR 49-81)</w:t>
            </w:r>
          </w:p>
        </w:tc>
        <w:tc>
          <w:tcPr>
            <w:tcW w:w="1230" w:type="pct"/>
            <w:gridSpan w:val="5"/>
          </w:tcPr>
          <w:p w:rsidR="002C4EC9" w:rsidRPr="005A5DE3" w:rsidRDefault="002C4EC9" w:rsidP="0076160D">
            <w:pPr>
              <w:rPr>
                <w:rFonts w:eastAsia="Batang"/>
                <w:sz w:val="16"/>
                <w:szCs w:val="16"/>
              </w:rPr>
            </w:pPr>
            <w:r w:rsidRPr="005A5DE3">
              <w:rPr>
                <w:rFonts w:eastAsia="Batang"/>
                <w:sz w:val="16"/>
                <w:szCs w:val="16"/>
              </w:rPr>
              <w:t>Both total and inhalant allergen specific IgE showed non-linear associations with cord blood 25(OH)D in that levels were highest in those with cord blood 25(OH)D&lt;50nmol/l and &gt;100nmol/l.</w:t>
            </w:r>
          </w:p>
          <w:p w:rsidR="002C4EC9" w:rsidRPr="005A5DE3" w:rsidRDefault="002C4EC9" w:rsidP="0076160D">
            <w:pPr>
              <w:rPr>
                <w:rFonts w:eastAsia="Batang"/>
                <w:sz w:val="16"/>
                <w:szCs w:val="16"/>
              </w:rPr>
            </w:pPr>
          </w:p>
          <w:p w:rsidR="002C4EC9" w:rsidRPr="005A5DE3" w:rsidRDefault="002C4EC9" w:rsidP="0076160D">
            <w:pPr>
              <w:pStyle w:val="BodyText"/>
              <w:rPr>
                <w:sz w:val="16"/>
                <w:szCs w:val="16"/>
              </w:rPr>
            </w:pPr>
            <w:r w:rsidRPr="005A5DE3">
              <w:rPr>
                <w:rFonts w:ascii="Calibri" w:eastAsia="Batang" w:hAnsi="Calibri"/>
                <w:sz w:val="16"/>
                <w:szCs w:val="16"/>
              </w:rPr>
              <w:t xml:space="preserve">Greater risk of skin-prick testing positivity to aeroallergens at 5 years in children with cord 25(OH)D </w:t>
            </w:r>
            <w:r w:rsidRPr="005A5DE3">
              <w:rPr>
                <w:rFonts w:ascii="Calibri" w:eastAsia="Batang" w:hAnsi="Calibri" w:cs="Calibri"/>
                <w:sz w:val="16"/>
                <w:szCs w:val="16"/>
              </w:rPr>
              <w:t>≥</w:t>
            </w:r>
            <w:r w:rsidRPr="005A5DE3">
              <w:rPr>
                <w:rFonts w:ascii="Calibri" w:eastAsia="Batang" w:hAnsi="Calibri"/>
                <w:sz w:val="16"/>
                <w:szCs w:val="16"/>
              </w:rPr>
              <w:t>100nmol/l compared with reference group (25(OH)D 50-74.9nmol/l): OR3.4; 95%CI 1.0-11.4, p=0.046)</w:t>
            </w:r>
          </w:p>
        </w:tc>
        <w:tc>
          <w:tcPr>
            <w:tcW w:w="726" w:type="pct"/>
          </w:tcPr>
          <w:p w:rsidR="002C4EC9" w:rsidRPr="005A5DE3" w:rsidRDefault="002C4EC9" w:rsidP="0076160D">
            <w:pPr>
              <w:rPr>
                <w:rFonts w:eastAsia="Batang"/>
                <w:sz w:val="16"/>
                <w:szCs w:val="16"/>
              </w:rPr>
            </w:pPr>
            <w:r w:rsidRPr="005A5DE3">
              <w:rPr>
                <w:rFonts w:eastAsia="Arial Unicode MS" w:cs="Arial Unicode MS"/>
                <w:color w:val="2E2E2E"/>
                <w:sz w:val="16"/>
                <w:szCs w:val="16"/>
                <w:shd w:val="clear" w:color="auto" w:fill="FFFFFF"/>
              </w:rPr>
              <w:t>Non-linear relationship between vitamin D status at both and markers of atopy at 5 years</w:t>
            </w:r>
          </w:p>
        </w:tc>
      </w:tr>
      <w:tr w:rsidR="002C4EC9" w:rsidRPr="005A5DE3" w:rsidTr="0076160D">
        <w:trPr>
          <w:trHeight w:val="3214"/>
        </w:trPr>
        <w:tc>
          <w:tcPr>
            <w:tcW w:w="305" w:type="pct"/>
          </w:tcPr>
          <w:p w:rsidR="002C4EC9" w:rsidRPr="004B2EEB" w:rsidRDefault="002C4EC9" w:rsidP="0076160D">
            <w:pPr>
              <w:rPr>
                <w:rFonts w:eastAsia="Batang"/>
                <w:b/>
                <w:sz w:val="16"/>
                <w:szCs w:val="16"/>
                <w:vertAlign w:val="superscript"/>
              </w:rPr>
            </w:pPr>
            <w:r>
              <w:rPr>
                <w:rFonts w:eastAsia="Batang"/>
                <w:b/>
                <w:sz w:val="16"/>
                <w:szCs w:val="16"/>
              </w:rPr>
              <w:lastRenderedPageBreak/>
              <w:t>Morales 2012</w:t>
            </w:r>
            <w:r>
              <w:rPr>
                <w:rFonts w:eastAsia="Batang"/>
                <w:b/>
                <w:sz w:val="16"/>
                <w:szCs w:val="16"/>
                <w:vertAlign w:val="superscript"/>
              </w:rPr>
              <w:t>109</w:t>
            </w:r>
          </w:p>
        </w:tc>
        <w:tc>
          <w:tcPr>
            <w:tcW w:w="217" w:type="pct"/>
          </w:tcPr>
          <w:p w:rsidR="002C4EC9" w:rsidRPr="005A5DE3" w:rsidRDefault="002C4EC9" w:rsidP="0076160D">
            <w:pPr>
              <w:rPr>
                <w:rFonts w:eastAsia="Batang"/>
                <w:sz w:val="16"/>
                <w:szCs w:val="16"/>
              </w:rPr>
            </w:pPr>
            <w:r>
              <w:rPr>
                <w:rFonts w:eastAsia="Batang"/>
                <w:sz w:val="16"/>
                <w:szCs w:val="16"/>
              </w:rPr>
              <w:t>3 (med)</w:t>
            </w:r>
          </w:p>
        </w:tc>
        <w:tc>
          <w:tcPr>
            <w:tcW w:w="478" w:type="pct"/>
          </w:tcPr>
          <w:p w:rsidR="002C4EC9" w:rsidRDefault="002C4EC9" w:rsidP="0076160D">
            <w:pPr>
              <w:rPr>
                <w:rFonts w:eastAsia="Batang"/>
                <w:sz w:val="16"/>
                <w:szCs w:val="16"/>
              </w:rPr>
            </w:pPr>
            <w:r>
              <w:rPr>
                <w:rFonts w:eastAsia="Batang"/>
                <w:sz w:val="16"/>
                <w:szCs w:val="16"/>
              </w:rPr>
              <w:t xml:space="preserve">Spain, </w:t>
            </w:r>
          </w:p>
          <w:p w:rsidR="002C4EC9" w:rsidRDefault="002C4EC9" w:rsidP="0076160D">
            <w:pPr>
              <w:rPr>
                <w:rFonts w:eastAsia="Batang"/>
                <w:sz w:val="16"/>
                <w:szCs w:val="16"/>
              </w:rPr>
            </w:pPr>
          </w:p>
          <w:p w:rsidR="002C4EC9" w:rsidRDefault="002C4EC9" w:rsidP="0076160D">
            <w:pPr>
              <w:rPr>
                <w:rFonts w:eastAsia="Batang"/>
                <w:sz w:val="16"/>
                <w:szCs w:val="16"/>
              </w:rPr>
            </w:pPr>
            <w:r>
              <w:rPr>
                <w:rFonts w:eastAsia="Batang"/>
                <w:sz w:val="16"/>
                <w:szCs w:val="16"/>
              </w:rPr>
              <w:t>Cohort=2860 women  enrolled in the INMA project (Infancia y Medio Ambiente)</w:t>
            </w:r>
          </w:p>
          <w:p w:rsidR="002C4EC9" w:rsidRDefault="002C4EC9" w:rsidP="0076160D">
            <w:pPr>
              <w:rPr>
                <w:rFonts w:eastAsia="Batang"/>
                <w:sz w:val="16"/>
                <w:szCs w:val="16"/>
              </w:rPr>
            </w:pPr>
          </w:p>
          <w:p w:rsidR="002C4EC9" w:rsidRDefault="002C4EC9" w:rsidP="0076160D">
            <w:pPr>
              <w:rPr>
                <w:rFonts w:eastAsia="Batang"/>
                <w:sz w:val="16"/>
                <w:szCs w:val="16"/>
              </w:rPr>
            </w:pPr>
            <w:r>
              <w:rPr>
                <w:rFonts w:eastAsia="Batang"/>
                <w:sz w:val="16"/>
                <w:szCs w:val="16"/>
              </w:rPr>
              <w:t xml:space="preserve">1233 (43%) children studied for outcome </w:t>
            </w:r>
          </w:p>
          <w:p w:rsidR="002C4EC9" w:rsidRDefault="002C4EC9" w:rsidP="0076160D">
            <w:pPr>
              <w:rPr>
                <w:rFonts w:eastAsia="Batang"/>
                <w:sz w:val="16"/>
                <w:szCs w:val="16"/>
              </w:rPr>
            </w:pPr>
          </w:p>
          <w:p w:rsidR="002C4EC9" w:rsidRPr="005A5DE3" w:rsidRDefault="002C4EC9" w:rsidP="0076160D">
            <w:pPr>
              <w:rPr>
                <w:rFonts w:eastAsia="Batang"/>
                <w:sz w:val="16"/>
                <w:szCs w:val="16"/>
              </w:rPr>
            </w:pPr>
          </w:p>
        </w:tc>
        <w:tc>
          <w:tcPr>
            <w:tcW w:w="305" w:type="pct"/>
          </w:tcPr>
          <w:p w:rsidR="002C4EC9" w:rsidRPr="005A5DE3" w:rsidRDefault="002C4EC9" w:rsidP="0076160D">
            <w:pPr>
              <w:rPr>
                <w:rFonts w:eastAsia="Batang"/>
                <w:sz w:val="16"/>
                <w:szCs w:val="16"/>
              </w:rPr>
            </w:pPr>
            <w:r>
              <w:rPr>
                <w:rFonts w:eastAsia="Batang"/>
                <w:sz w:val="16"/>
                <w:szCs w:val="16"/>
              </w:rPr>
              <w:t>Cohort</w:t>
            </w:r>
          </w:p>
        </w:tc>
        <w:tc>
          <w:tcPr>
            <w:tcW w:w="608" w:type="pct"/>
          </w:tcPr>
          <w:p w:rsidR="002C4EC9" w:rsidRPr="00970F57" w:rsidRDefault="002C4EC9" w:rsidP="0076160D">
            <w:pPr>
              <w:autoSpaceDE w:val="0"/>
              <w:autoSpaceDN w:val="0"/>
              <w:adjustRightInd w:val="0"/>
              <w:rPr>
                <w:rFonts w:asciiTheme="minorHAnsi" w:hAnsiTheme="minorHAnsi" w:cs="StoneSans"/>
                <w:color w:val="000000" w:themeColor="text1"/>
                <w:sz w:val="16"/>
                <w:szCs w:val="16"/>
              </w:rPr>
            </w:pPr>
            <w:r>
              <w:rPr>
                <w:rFonts w:asciiTheme="minorHAnsi" w:hAnsiTheme="minorHAnsi" w:cs="StoneSans"/>
                <w:color w:val="000000" w:themeColor="text1"/>
                <w:sz w:val="16"/>
                <w:szCs w:val="16"/>
              </w:rPr>
              <w:t>Offspring s</w:t>
            </w:r>
            <w:r w:rsidRPr="00970F57">
              <w:rPr>
                <w:rFonts w:asciiTheme="minorHAnsi" w:hAnsiTheme="minorHAnsi" w:cs="StoneSans"/>
                <w:color w:val="000000" w:themeColor="text1"/>
                <w:sz w:val="16"/>
                <w:szCs w:val="16"/>
              </w:rPr>
              <w:t>ex, maternal pre</w:t>
            </w:r>
            <w:r>
              <w:rPr>
                <w:rFonts w:asciiTheme="minorHAnsi" w:hAnsiTheme="minorHAnsi" w:cs="StoneSans"/>
                <w:color w:val="000000" w:themeColor="text1"/>
                <w:sz w:val="16"/>
                <w:szCs w:val="16"/>
              </w:rPr>
              <w:t>-</w:t>
            </w:r>
            <w:r w:rsidRPr="00970F57">
              <w:rPr>
                <w:rFonts w:asciiTheme="minorHAnsi" w:hAnsiTheme="minorHAnsi" w:cs="StoneSans"/>
                <w:color w:val="000000" w:themeColor="text1"/>
                <w:sz w:val="16"/>
                <w:szCs w:val="16"/>
              </w:rPr>
              <w:t>pregnancy BMI, maternal history of asthma, maternal educational level,</w:t>
            </w:r>
          </w:p>
          <w:p w:rsidR="002C4EC9" w:rsidRPr="005A5DE3" w:rsidRDefault="002C4EC9" w:rsidP="0076160D">
            <w:pPr>
              <w:rPr>
                <w:rFonts w:eastAsia="Batang"/>
                <w:sz w:val="16"/>
                <w:szCs w:val="16"/>
              </w:rPr>
            </w:pPr>
            <w:r w:rsidRPr="00970F57">
              <w:rPr>
                <w:rFonts w:asciiTheme="minorHAnsi" w:hAnsiTheme="minorHAnsi" w:cs="StoneSans"/>
                <w:color w:val="000000" w:themeColor="text1"/>
                <w:sz w:val="16"/>
                <w:szCs w:val="16"/>
              </w:rPr>
              <w:t>maternal smoking in pregnancy, breastfeeding duration, day-care attendance in the first year of life, and area of study</w:t>
            </w:r>
          </w:p>
        </w:tc>
        <w:tc>
          <w:tcPr>
            <w:tcW w:w="522" w:type="pct"/>
          </w:tcPr>
          <w:p w:rsidR="002C4EC9" w:rsidRDefault="002C4EC9" w:rsidP="0076160D">
            <w:pPr>
              <w:rPr>
                <w:rFonts w:eastAsia="Batang"/>
                <w:sz w:val="16"/>
                <w:szCs w:val="16"/>
              </w:rPr>
            </w:pPr>
            <w:r>
              <w:rPr>
                <w:rFonts w:eastAsia="Batang"/>
                <w:sz w:val="16"/>
                <w:szCs w:val="16"/>
              </w:rPr>
              <w:t>Between 12-23 weeks gestation</w:t>
            </w:r>
          </w:p>
          <w:p w:rsidR="002C4EC9" w:rsidRPr="005A5DE3" w:rsidRDefault="002C4EC9" w:rsidP="0076160D">
            <w:pPr>
              <w:rPr>
                <w:rFonts w:eastAsia="Batang"/>
                <w:sz w:val="16"/>
                <w:szCs w:val="16"/>
              </w:rPr>
            </w:pPr>
            <w:r>
              <w:rPr>
                <w:rFonts w:eastAsia="Batang"/>
                <w:sz w:val="16"/>
                <w:szCs w:val="16"/>
              </w:rPr>
              <w:t>Mean (SD) =12.6 (2.5) weeks</w:t>
            </w:r>
          </w:p>
        </w:tc>
        <w:tc>
          <w:tcPr>
            <w:tcW w:w="609" w:type="pct"/>
          </w:tcPr>
          <w:p w:rsidR="002C4EC9" w:rsidRPr="00970F57" w:rsidRDefault="002C4EC9" w:rsidP="0076160D">
            <w:pPr>
              <w:rPr>
                <w:rFonts w:asciiTheme="minorHAnsi" w:eastAsia="Arial Unicode MS" w:hAnsiTheme="minorHAnsi" w:cs="Arial Unicode MS"/>
                <w:color w:val="2E2E2E"/>
                <w:sz w:val="16"/>
                <w:szCs w:val="16"/>
                <w:shd w:val="clear" w:color="auto" w:fill="FFFFFF"/>
              </w:rPr>
            </w:pPr>
            <w:r w:rsidRPr="00970F57">
              <w:rPr>
                <w:rFonts w:asciiTheme="minorHAnsi" w:hAnsiTheme="minorHAnsi" w:cs="TimesNewRomanPS"/>
                <w:sz w:val="16"/>
                <w:szCs w:val="16"/>
              </w:rPr>
              <w:t>Median= 73.6 (56.2–92.6) nmol/l</w:t>
            </w:r>
          </w:p>
        </w:tc>
        <w:tc>
          <w:tcPr>
            <w:tcW w:w="1230" w:type="pct"/>
            <w:gridSpan w:val="5"/>
          </w:tcPr>
          <w:p w:rsidR="002C4EC9" w:rsidRDefault="002C4EC9" w:rsidP="0076160D">
            <w:pPr>
              <w:rPr>
                <w:rFonts w:eastAsia="Batang"/>
                <w:sz w:val="16"/>
                <w:szCs w:val="16"/>
              </w:rPr>
            </w:pPr>
            <w:r>
              <w:rPr>
                <w:rFonts w:eastAsia="Batang"/>
                <w:sz w:val="16"/>
                <w:szCs w:val="16"/>
              </w:rPr>
              <w:t>No significant association seen  between maternal 25(OH)-vitamin D and:</w:t>
            </w:r>
          </w:p>
          <w:p w:rsidR="002C4EC9" w:rsidRDefault="002C4EC9" w:rsidP="0076160D">
            <w:pPr>
              <w:rPr>
                <w:rFonts w:eastAsia="Batang"/>
                <w:sz w:val="16"/>
                <w:szCs w:val="16"/>
              </w:rPr>
            </w:pPr>
          </w:p>
          <w:p w:rsidR="002C4EC9" w:rsidRDefault="002C4EC9" w:rsidP="0076160D">
            <w:pPr>
              <w:rPr>
                <w:rFonts w:eastAsia="Batang"/>
                <w:sz w:val="16"/>
                <w:szCs w:val="16"/>
              </w:rPr>
            </w:pPr>
            <w:r>
              <w:rPr>
                <w:rFonts w:eastAsia="Batang"/>
                <w:sz w:val="16"/>
                <w:szCs w:val="16"/>
              </w:rPr>
              <w:t>wheeze at 1 year (unadjusted p=0.453, adjusted p=0.441</w:t>
            </w:r>
          </w:p>
          <w:p w:rsidR="002C4EC9" w:rsidRDefault="002C4EC9" w:rsidP="0076160D">
            <w:pPr>
              <w:rPr>
                <w:rFonts w:eastAsia="Batang"/>
                <w:sz w:val="16"/>
                <w:szCs w:val="16"/>
              </w:rPr>
            </w:pPr>
          </w:p>
          <w:p w:rsidR="002C4EC9" w:rsidRDefault="002C4EC9" w:rsidP="0076160D">
            <w:pPr>
              <w:rPr>
                <w:rFonts w:eastAsia="Batang"/>
                <w:sz w:val="16"/>
                <w:szCs w:val="16"/>
              </w:rPr>
            </w:pPr>
            <w:r>
              <w:rPr>
                <w:rFonts w:eastAsia="Batang"/>
                <w:sz w:val="16"/>
                <w:szCs w:val="16"/>
              </w:rPr>
              <w:t xml:space="preserve"> wheeze at 4 years (unadjusted p=0.559, adjusted p=0.708</w:t>
            </w:r>
          </w:p>
          <w:p w:rsidR="002C4EC9" w:rsidRDefault="002C4EC9" w:rsidP="0076160D">
            <w:pPr>
              <w:rPr>
                <w:rFonts w:eastAsia="Batang"/>
                <w:sz w:val="16"/>
                <w:szCs w:val="16"/>
              </w:rPr>
            </w:pPr>
          </w:p>
          <w:p w:rsidR="002C4EC9" w:rsidRPr="005A5DE3" w:rsidRDefault="002C4EC9" w:rsidP="0076160D">
            <w:pPr>
              <w:rPr>
                <w:rFonts w:eastAsia="Batang"/>
                <w:sz w:val="16"/>
                <w:szCs w:val="16"/>
              </w:rPr>
            </w:pPr>
            <w:r>
              <w:rPr>
                <w:rFonts w:eastAsia="Batang"/>
                <w:sz w:val="16"/>
                <w:szCs w:val="16"/>
              </w:rPr>
              <w:t>asthma at 4-6 years (unadjusted p=0.339; adjusted p=0.481</w:t>
            </w:r>
          </w:p>
        </w:tc>
        <w:tc>
          <w:tcPr>
            <w:tcW w:w="726" w:type="pct"/>
          </w:tcPr>
          <w:p w:rsidR="002C4EC9" w:rsidRPr="005A5DE3" w:rsidRDefault="002C4EC9" w:rsidP="0076160D">
            <w:pPr>
              <w:rPr>
                <w:rFonts w:eastAsia="Arial Unicode MS" w:cs="Arial Unicode MS"/>
                <w:color w:val="2E2E2E"/>
                <w:sz w:val="16"/>
                <w:szCs w:val="16"/>
                <w:shd w:val="clear" w:color="auto" w:fill="FFFFFF"/>
              </w:rPr>
            </w:pPr>
            <w:r>
              <w:rPr>
                <w:rFonts w:eastAsia="Arial Unicode MS" w:cs="Arial Unicode MS"/>
                <w:color w:val="2E2E2E"/>
                <w:sz w:val="16"/>
                <w:szCs w:val="16"/>
                <w:shd w:val="clear" w:color="auto" w:fill="FFFFFF"/>
              </w:rPr>
              <w:t>No association seen between maternal 25(OH)-vitamin D and offspring wheeze at 1 year and 4 years,  or offspring asthma at 4-6 years</w:t>
            </w:r>
          </w:p>
        </w:tc>
      </w:tr>
    </w:tbl>
    <w:p w:rsidR="002C4EC9" w:rsidRDefault="002C4EC9">
      <w:pPr>
        <w:rPr>
          <w:b/>
        </w:rPr>
      </w:pPr>
      <w:r>
        <w:rPr>
          <w:b/>
        </w:rPr>
        <w:br w:type="page"/>
      </w:r>
    </w:p>
    <w:p w:rsidR="002C4EC9" w:rsidRDefault="002C4EC9" w:rsidP="0076160D">
      <w:pPr>
        <w:rPr>
          <w:b/>
        </w:rPr>
      </w:pPr>
    </w:p>
    <w:p w:rsidR="002C4EC9" w:rsidRPr="004B305E" w:rsidRDefault="002C4EC9" w:rsidP="0076160D">
      <w:pPr>
        <w:jc w:val="center"/>
        <w:rPr>
          <w:b/>
        </w:rPr>
      </w:pPr>
      <w:r w:rsidRPr="004B305E">
        <w:rPr>
          <w:b/>
        </w:rPr>
        <w:t>Table 19: The effect of maternal vitamin D status in gestation on risk of offspring being born small for gestational age – Observational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9"/>
        <w:gridCol w:w="599"/>
        <w:gridCol w:w="1122"/>
        <w:gridCol w:w="963"/>
        <w:gridCol w:w="1775"/>
        <w:gridCol w:w="942"/>
        <w:gridCol w:w="1308"/>
        <w:gridCol w:w="1430"/>
        <w:gridCol w:w="830"/>
        <w:gridCol w:w="305"/>
        <w:gridCol w:w="302"/>
        <w:gridCol w:w="639"/>
        <w:gridCol w:w="830"/>
        <w:gridCol w:w="702"/>
        <w:gridCol w:w="1428"/>
      </w:tblGrid>
      <w:tr w:rsidR="002C4EC9" w:rsidRPr="005A5DE3" w:rsidTr="0076160D">
        <w:tc>
          <w:tcPr>
            <w:tcW w:w="344" w:type="pct"/>
          </w:tcPr>
          <w:p w:rsidR="002C4EC9" w:rsidRPr="005A5DE3" w:rsidRDefault="002C4EC9" w:rsidP="0076160D">
            <w:pPr>
              <w:rPr>
                <w:rFonts w:eastAsia="Batang"/>
                <w:b/>
                <w:sz w:val="16"/>
                <w:szCs w:val="16"/>
              </w:rPr>
            </w:pPr>
            <w:r w:rsidRPr="005A5DE3">
              <w:rPr>
                <w:rFonts w:eastAsia="Batang"/>
                <w:b/>
                <w:sz w:val="16"/>
                <w:szCs w:val="16"/>
              </w:rPr>
              <w:t>First Author and year</w:t>
            </w:r>
          </w:p>
        </w:tc>
        <w:tc>
          <w:tcPr>
            <w:tcW w:w="215" w:type="pct"/>
          </w:tcPr>
          <w:p w:rsidR="002C4EC9" w:rsidRPr="005A5DE3" w:rsidRDefault="002C4EC9" w:rsidP="0076160D">
            <w:pPr>
              <w:rPr>
                <w:rFonts w:eastAsia="Batang"/>
                <w:b/>
                <w:sz w:val="16"/>
                <w:szCs w:val="16"/>
              </w:rPr>
            </w:pPr>
            <w:r w:rsidRPr="005A5DE3">
              <w:rPr>
                <w:rFonts w:eastAsia="Batang"/>
                <w:b/>
                <w:sz w:val="16"/>
                <w:szCs w:val="16"/>
              </w:rPr>
              <w:t>Bias score</w:t>
            </w:r>
          </w:p>
        </w:tc>
        <w:tc>
          <w:tcPr>
            <w:tcW w:w="387" w:type="pct"/>
          </w:tcPr>
          <w:p w:rsidR="002C4EC9" w:rsidRPr="005A5DE3" w:rsidRDefault="002C4EC9" w:rsidP="0076160D">
            <w:pPr>
              <w:rPr>
                <w:rFonts w:eastAsia="Batang"/>
                <w:b/>
                <w:sz w:val="16"/>
                <w:szCs w:val="16"/>
              </w:rPr>
            </w:pPr>
            <w:r w:rsidRPr="005A5DE3">
              <w:rPr>
                <w:rFonts w:eastAsia="Batang"/>
                <w:b/>
                <w:sz w:val="16"/>
                <w:szCs w:val="16"/>
              </w:rPr>
              <w:t>Study details</w:t>
            </w:r>
          </w:p>
        </w:tc>
        <w:tc>
          <w:tcPr>
            <w:tcW w:w="312" w:type="pct"/>
          </w:tcPr>
          <w:p w:rsidR="002C4EC9" w:rsidRPr="005A5DE3" w:rsidRDefault="002C4EC9" w:rsidP="0076160D">
            <w:pPr>
              <w:rPr>
                <w:rFonts w:eastAsia="Batang"/>
                <w:b/>
                <w:sz w:val="16"/>
                <w:szCs w:val="16"/>
              </w:rPr>
            </w:pPr>
            <w:r w:rsidRPr="005A5DE3">
              <w:rPr>
                <w:rFonts w:eastAsia="Batang"/>
                <w:b/>
                <w:sz w:val="16"/>
                <w:szCs w:val="16"/>
              </w:rPr>
              <w:t>Study type</w:t>
            </w:r>
          </w:p>
        </w:tc>
        <w:tc>
          <w:tcPr>
            <w:tcW w:w="646" w:type="pct"/>
          </w:tcPr>
          <w:p w:rsidR="002C4EC9" w:rsidRPr="005A5DE3" w:rsidRDefault="002C4EC9" w:rsidP="0076160D">
            <w:pPr>
              <w:rPr>
                <w:rFonts w:eastAsia="Batang"/>
                <w:b/>
                <w:sz w:val="16"/>
                <w:szCs w:val="16"/>
              </w:rPr>
            </w:pPr>
            <w:r w:rsidRPr="005A5DE3">
              <w:rPr>
                <w:rFonts w:eastAsia="Batang"/>
                <w:b/>
                <w:sz w:val="16"/>
                <w:szCs w:val="16"/>
              </w:rPr>
              <w:t xml:space="preserve">Confounders / adjustments </w:t>
            </w:r>
          </w:p>
        </w:tc>
        <w:tc>
          <w:tcPr>
            <w:tcW w:w="344" w:type="pct"/>
          </w:tcPr>
          <w:p w:rsidR="002C4EC9" w:rsidRPr="005A5DE3" w:rsidRDefault="002C4EC9" w:rsidP="0076160D">
            <w:pPr>
              <w:rPr>
                <w:rFonts w:eastAsia="Batang"/>
                <w:b/>
                <w:sz w:val="16"/>
                <w:szCs w:val="16"/>
              </w:rPr>
            </w:pPr>
            <w:r w:rsidRPr="005A5DE3">
              <w:rPr>
                <w:rFonts w:eastAsia="Batang"/>
                <w:b/>
                <w:sz w:val="16"/>
                <w:szCs w:val="16"/>
              </w:rPr>
              <w:t>Number of weeks gestation when 25(OH)D  was measured</w:t>
            </w:r>
          </w:p>
        </w:tc>
        <w:tc>
          <w:tcPr>
            <w:tcW w:w="473" w:type="pct"/>
          </w:tcPr>
          <w:p w:rsidR="002C4EC9" w:rsidRPr="005A5DE3" w:rsidRDefault="002C4EC9" w:rsidP="0076160D">
            <w:pPr>
              <w:rPr>
                <w:rFonts w:eastAsia="Batang"/>
                <w:b/>
                <w:sz w:val="16"/>
                <w:szCs w:val="16"/>
              </w:rPr>
            </w:pPr>
            <w:r w:rsidRPr="005A5DE3">
              <w:rPr>
                <w:rFonts w:eastAsia="Batang"/>
                <w:b/>
                <w:sz w:val="16"/>
                <w:szCs w:val="16"/>
              </w:rPr>
              <w:t>Maternal mean (SD)  25(OH)D concentration (nmol/l) in cases of SGA infants</w:t>
            </w:r>
          </w:p>
        </w:tc>
        <w:tc>
          <w:tcPr>
            <w:tcW w:w="516" w:type="pct"/>
          </w:tcPr>
          <w:p w:rsidR="002C4EC9" w:rsidRPr="005A5DE3" w:rsidRDefault="002C4EC9" w:rsidP="0076160D">
            <w:pPr>
              <w:rPr>
                <w:rFonts w:eastAsia="Batang"/>
                <w:b/>
                <w:sz w:val="16"/>
                <w:szCs w:val="16"/>
              </w:rPr>
            </w:pPr>
            <w:r w:rsidRPr="005A5DE3">
              <w:rPr>
                <w:rFonts w:eastAsia="Batang"/>
                <w:b/>
                <w:sz w:val="16"/>
                <w:szCs w:val="16"/>
              </w:rPr>
              <w:t>Maternal mean (SD) 25(OH)D concentration (nmol/l) in infants appropriate for GA (AGA)</w:t>
            </w:r>
          </w:p>
        </w:tc>
        <w:tc>
          <w:tcPr>
            <w:tcW w:w="731" w:type="pct"/>
            <w:gridSpan w:val="4"/>
          </w:tcPr>
          <w:p w:rsidR="002C4EC9" w:rsidRPr="005A5DE3" w:rsidRDefault="002C4EC9" w:rsidP="0076160D">
            <w:pPr>
              <w:rPr>
                <w:rFonts w:eastAsia="Batang"/>
                <w:b/>
                <w:sz w:val="16"/>
                <w:szCs w:val="16"/>
              </w:rPr>
            </w:pPr>
            <w:r w:rsidRPr="005A5DE3">
              <w:rPr>
                <w:rFonts w:eastAsia="Batang"/>
                <w:b/>
                <w:sz w:val="16"/>
                <w:szCs w:val="16"/>
              </w:rPr>
              <w:t>Odds ratio  (95% CI) of offspring being SGA from univariate analysis</w:t>
            </w:r>
          </w:p>
        </w:tc>
        <w:tc>
          <w:tcPr>
            <w:tcW w:w="516" w:type="pct"/>
            <w:gridSpan w:val="2"/>
          </w:tcPr>
          <w:p w:rsidR="002C4EC9" w:rsidRPr="005A5DE3" w:rsidRDefault="002C4EC9" w:rsidP="0076160D">
            <w:pPr>
              <w:rPr>
                <w:rFonts w:eastAsia="Batang"/>
                <w:b/>
                <w:sz w:val="16"/>
                <w:szCs w:val="16"/>
              </w:rPr>
            </w:pPr>
            <w:r w:rsidRPr="005A5DE3">
              <w:rPr>
                <w:rFonts w:eastAsia="Batang"/>
                <w:b/>
                <w:sz w:val="16"/>
                <w:szCs w:val="16"/>
              </w:rPr>
              <w:t>Odds ratio (95% CI) of offspring being SGA from multivariate analysis</w:t>
            </w:r>
          </w:p>
        </w:tc>
        <w:tc>
          <w:tcPr>
            <w:tcW w:w="515" w:type="pct"/>
          </w:tcPr>
          <w:p w:rsidR="002C4EC9" w:rsidRPr="005A5DE3" w:rsidRDefault="002C4EC9" w:rsidP="0076160D">
            <w:pPr>
              <w:rPr>
                <w:rFonts w:eastAsia="Batang"/>
                <w:b/>
                <w:sz w:val="16"/>
                <w:szCs w:val="16"/>
              </w:rPr>
            </w:pPr>
            <w:r w:rsidRPr="005A5DE3">
              <w:rPr>
                <w:rFonts w:eastAsia="Batang"/>
                <w:b/>
                <w:sz w:val="16"/>
                <w:szCs w:val="16"/>
              </w:rPr>
              <w:t>Conclusion</w:t>
            </w:r>
          </w:p>
        </w:tc>
      </w:tr>
      <w:tr w:rsidR="002C4EC9" w:rsidRPr="005A5DE3" w:rsidTr="0076160D">
        <w:trPr>
          <w:trHeight w:val="654"/>
        </w:trPr>
        <w:tc>
          <w:tcPr>
            <w:tcW w:w="344" w:type="pct"/>
          </w:tcPr>
          <w:p w:rsidR="002C4EC9" w:rsidRPr="005A5DE3" w:rsidRDefault="002C4EC9" w:rsidP="0076160D">
            <w:pPr>
              <w:rPr>
                <w:rFonts w:eastAsia="Batang"/>
                <w:b/>
                <w:sz w:val="16"/>
                <w:szCs w:val="16"/>
                <w:vertAlign w:val="superscript"/>
              </w:rPr>
            </w:pPr>
            <w:r w:rsidRPr="005A5DE3">
              <w:rPr>
                <w:rFonts w:eastAsia="Batang"/>
                <w:b/>
                <w:sz w:val="16"/>
                <w:szCs w:val="16"/>
              </w:rPr>
              <w:t>Akcakus, 2006</w:t>
            </w:r>
            <w:r>
              <w:rPr>
                <w:rFonts w:eastAsia="Batang"/>
                <w:b/>
                <w:sz w:val="16"/>
                <w:szCs w:val="16"/>
                <w:vertAlign w:val="superscript"/>
              </w:rPr>
              <w:t>100</w:t>
            </w:r>
          </w:p>
        </w:tc>
        <w:tc>
          <w:tcPr>
            <w:tcW w:w="215" w:type="pct"/>
          </w:tcPr>
          <w:p w:rsidR="002C4EC9" w:rsidRPr="005A5DE3" w:rsidRDefault="002C4EC9" w:rsidP="0076160D">
            <w:pPr>
              <w:rPr>
                <w:rFonts w:eastAsia="Batang"/>
                <w:sz w:val="16"/>
                <w:szCs w:val="16"/>
              </w:rPr>
            </w:pPr>
            <w:r w:rsidRPr="005A5DE3">
              <w:rPr>
                <w:rFonts w:eastAsia="Batang"/>
                <w:sz w:val="16"/>
                <w:szCs w:val="16"/>
              </w:rPr>
              <w:t>4 (med)</w:t>
            </w:r>
          </w:p>
        </w:tc>
        <w:tc>
          <w:tcPr>
            <w:tcW w:w="387" w:type="pct"/>
          </w:tcPr>
          <w:p w:rsidR="002C4EC9" w:rsidRPr="005A5DE3" w:rsidRDefault="002C4EC9" w:rsidP="0076160D">
            <w:pPr>
              <w:rPr>
                <w:rFonts w:eastAsia="Batang"/>
                <w:sz w:val="16"/>
                <w:szCs w:val="16"/>
              </w:rPr>
            </w:pPr>
            <w:r w:rsidRPr="005A5DE3">
              <w:rPr>
                <w:rFonts w:eastAsia="Batang"/>
                <w:sz w:val="16"/>
                <w:szCs w:val="16"/>
              </w:rPr>
              <w:t>Turkey</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Cohort=100</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 of SGA*=30</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Most women veiled</w:t>
            </w:r>
          </w:p>
          <w:p w:rsidR="002C4EC9" w:rsidRPr="005A5DE3" w:rsidRDefault="002C4EC9" w:rsidP="0076160D">
            <w:pPr>
              <w:rPr>
                <w:rFonts w:eastAsia="Batang"/>
                <w:sz w:val="16"/>
                <w:szCs w:val="16"/>
              </w:rPr>
            </w:pPr>
          </w:p>
        </w:tc>
        <w:tc>
          <w:tcPr>
            <w:tcW w:w="312" w:type="pct"/>
          </w:tcPr>
          <w:p w:rsidR="002C4EC9" w:rsidRPr="005A5DE3" w:rsidRDefault="002C4EC9" w:rsidP="0076160D">
            <w:pPr>
              <w:rPr>
                <w:rFonts w:eastAsia="Batang"/>
                <w:sz w:val="16"/>
                <w:szCs w:val="16"/>
              </w:rPr>
            </w:pPr>
            <w:r w:rsidRPr="005A5DE3">
              <w:rPr>
                <w:rFonts w:eastAsia="Batang"/>
                <w:sz w:val="16"/>
                <w:szCs w:val="16"/>
              </w:rPr>
              <w:t>Cross-sectional</w:t>
            </w:r>
          </w:p>
        </w:tc>
        <w:tc>
          <w:tcPr>
            <w:tcW w:w="646" w:type="pct"/>
          </w:tcPr>
          <w:p w:rsidR="002C4EC9" w:rsidRPr="005A5DE3" w:rsidRDefault="002C4EC9" w:rsidP="0076160D">
            <w:pPr>
              <w:rPr>
                <w:rFonts w:eastAsia="Batang"/>
                <w:sz w:val="16"/>
                <w:szCs w:val="16"/>
              </w:rPr>
            </w:pPr>
            <w:r w:rsidRPr="005A5DE3">
              <w:rPr>
                <w:rFonts w:eastAsia="Batang"/>
                <w:sz w:val="16"/>
                <w:szCs w:val="16"/>
              </w:rPr>
              <w:t>NIl</w:t>
            </w:r>
          </w:p>
        </w:tc>
        <w:tc>
          <w:tcPr>
            <w:tcW w:w="344" w:type="pct"/>
          </w:tcPr>
          <w:p w:rsidR="002C4EC9" w:rsidRPr="005A5DE3" w:rsidRDefault="002C4EC9" w:rsidP="0076160D">
            <w:pPr>
              <w:rPr>
                <w:rFonts w:eastAsia="Batang"/>
                <w:sz w:val="16"/>
                <w:szCs w:val="16"/>
              </w:rPr>
            </w:pPr>
            <w:r w:rsidRPr="005A5DE3">
              <w:rPr>
                <w:rFonts w:eastAsia="Batang"/>
                <w:sz w:val="16"/>
                <w:szCs w:val="16"/>
              </w:rPr>
              <w:t>Delivery</w:t>
            </w:r>
          </w:p>
        </w:tc>
        <w:tc>
          <w:tcPr>
            <w:tcW w:w="473" w:type="pct"/>
          </w:tcPr>
          <w:p w:rsidR="002C4EC9" w:rsidRPr="005A5DE3" w:rsidRDefault="002C4EC9" w:rsidP="0076160D">
            <w:pPr>
              <w:rPr>
                <w:rFonts w:eastAsia="Batang"/>
                <w:sz w:val="16"/>
                <w:szCs w:val="16"/>
              </w:rPr>
            </w:pPr>
            <w:r w:rsidRPr="005A5DE3">
              <w:rPr>
                <w:rFonts w:eastAsia="Batang"/>
                <w:sz w:val="16"/>
                <w:szCs w:val="16"/>
              </w:rPr>
              <w:t>21.75 (7.5)</w:t>
            </w:r>
          </w:p>
        </w:tc>
        <w:tc>
          <w:tcPr>
            <w:tcW w:w="516" w:type="pct"/>
          </w:tcPr>
          <w:p w:rsidR="002C4EC9" w:rsidRPr="005A5DE3" w:rsidRDefault="002C4EC9" w:rsidP="0076160D">
            <w:pPr>
              <w:rPr>
                <w:rFonts w:eastAsia="Batang"/>
                <w:sz w:val="16"/>
                <w:szCs w:val="16"/>
              </w:rPr>
            </w:pPr>
            <w:r w:rsidRPr="005A5DE3">
              <w:rPr>
                <w:rFonts w:eastAsia="Batang"/>
                <w:sz w:val="16"/>
                <w:szCs w:val="16"/>
              </w:rPr>
              <w:t>21.5 (7.5)</w:t>
            </w:r>
          </w:p>
        </w:tc>
        <w:tc>
          <w:tcPr>
            <w:tcW w:w="730" w:type="pct"/>
            <w:gridSpan w:val="4"/>
          </w:tcPr>
          <w:p w:rsidR="002C4EC9" w:rsidRPr="005A5DE3" w:rsidRDefault="002C4EC9" w:rsidP="0076160D">
            <w:pPr>
              <w:rPr>
                <w:rFonts w:eastAsia="Batang"/>
                <w:sz w:val="16"/>
                <w:szCs w:val="16"/>
              </w:rPr>
            </w:pPr>
            <w:r w:rsidRPr="005A5DE3">
              <w:rPr>
                <w:rFonts w:eastAsia="Batang"/>
                <w:sz w:val="16"/>
                <w:szCs w:val="16"/>
              </w:rPr>
              <w:t>Not given</w:t>
            </w:r>
          </w:p>
        </w:tc>
        <w:tc>
          <w:tcPr>
            <w:tcW w:w="516" w:type="pct"/>
            <w:gridSpan w:val="2"/>
          </w:tcPr>
          <w:p w:rsidR="002C4EC9" w:rsidRPr="005A5DE3" w:rsidRDefault="002C4EC9" w:rsidP="0076160D">
            <w:pPr>
              <w:rPr>
                <w:rFonts w:eastAsia="Batang"/>
                <w:sz w:val="16"/>
                <w:szCs w:val="16"/>
              </w:rPr>
            </w:pPr>
            <w:r w:rsidRPr="005A5DE3">
              <w:rPr>
                <w:rFonts w:eastAsia="Batang"/>
                <w:sz w:val="16"/>
                <w:szCs w:val="16"/>
              </w:rPr>
              <w:t>Not given</w:t>
            </w:r>
          </w:p>
        </w:tc>
        <w:tc>
          <w:tcPr>
            <w:tcW w:w="515" w:type="pct"/>
          </w:tcPr>
          <w:p w:rsidR="002C4EC9" w:rsidRPr="005A5DE3" w:rsidRDefault="002C4EC9" w:rsidP="0076160D">
            <w:pPr>
              <w:rPr>
                <w:rFonts w:eastAsia="Batang"/>
                <w:sz w:val="16"/>
                <w:szCs w:val="16"/>
              </w:rPr>
            </w:pPr>
            <w:r w:rsidRPr="005A5DE3">
              <w:rPr>
                <w:rFonts w:eastAsia="Batang"/>
                <w:sz w:val="16"/>
                <w:szCs w:val="16"/>
              </w:rPr>
              <w:t>No difference in maternal 25(OH)D at delivery in SGA infants compared to AGA infants</w:t>
            </w:r>
          </w:p>
        </w:tc>
      </w:tr>
      <w:tr w:rsidR="002C4EC9" w:rsidRPr="005A5DE3" w:rsidTr="0076160D">
        <w:trPr>
          <w:trHeight w:val="654"/>
        </w:trPr>
        <w:tc>
          <w:tcPr>
            <w:tcW w:w="344" w:type="pct"/>
          </w:tcPr>
          <w:p w:rsidR="002C4EC9" w:rsidRPr="005A5DE3" w:rsidRDefault="002C4EC9" w:rsidP="0076160D">
            <w:pPr>
              <w:rPr>
                <w:rFonts w:eastAsia="Batang"/>
                <w:b/>
                <w:sz w:val="16"/>
                <w:szCs w:val="16"/>
                <w:vertAlign w:val="superscript"/>
              </w:rPr>
            </w:pPr>
            <w:r w:rsidRPr="005A5DE3">
              <w:rPr>
                <w:rFonts w:eastAsia="Batang"/>
                <w:b/>
                <w:sz w:val="16"/>
                <w:szCs w:val="16"/>
              </w:rPr>
              <w:t>Mehta, 2009</w:t>
            </w:r>
            <w:r>
              <w:rPr>
                <w:rFonts w:eastAsia="Batang"/>
                <w:b/>
                <w:sz w:val="16"/>
                <w:szCs w:val="16"/>
                <w:vertAlign w:val="superscript"/>
              </w:rPr>
              <w:t>118</w:t>
            </w:r>
          </w:p>
        </w:tc>
        <w:tc>
          <w:tcPr>
            <w:tcW w:w="215" w:type="pct"/>
          </w:tcPr>
          <w:p w:rsidR="002C4EC9" w:rsidRPr="005A5DE3" w:rsidRDefault="002C4EC9" w:rsidP="0076160D">
            <w:pPr>
              <w:rPr>
                <w:rFonts w:eastAsia="Batang"/>
                <w:sz w:val="16"/>
                <w:szCs w:val="16"/>
              </w:rPr>
            </w:pPr>
            <w:r w:rsidRPr="005A5DE3">
              <w:rPr>
                <w:rFonts w:eastAsia="Batang"/>
                <w:sz w:val="16"/>
                <w:szCs w:val="16"/>
              </w:rPr>
              <w:t>3 (med)</w:t>
            </w:r>
          </w:p>
        </w:tc>
        <w:tc>
          <w:tcPr>
            <w:tcW w:w="387" w:type="pct"/>
          </w:tcPr>
          <w:p w:rsidR="002C4EC9" w:rsidRPr="005A5DE3" w:rsidRDefault="002C4EC9" w:rsidP="0076160D">
            <w:pPr>
              <w:rPr>
                <w:rFonts w:eastAsia="Batang"/>
                <w:sz w:val="16"/>
                <w:szCs w:val="16"/>
              </w:rPr>
            </w:pPr>
            <w:r w:rsidRPr="005A5DE3">
              <w:rPr>
                <w:rFonts w:eastAsia="Batang"/>
                <w:sz w:val="16"/>
                <w:szCs w:val="16"/>
              </w:rPr>
              <w:t>Tanzania</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Overall Cohort=1078. Women all HIV infected taking part in a clinical trial of vitamin use</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 of SGA*=74</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 for analysis= 675</w:t>
            </w:r>
          </w:p>
        </w:tc>
        <w:tc>
          <w:tcPr>
            <w:tcW w:w="312" w:type="pct"/>
          </w:tcPr>
          <w:p w:rsidR="002C4EC9" w:rsidRPr="005A5DE3" w:rsidRDefault="002C4EC9" w:rsidP="0076160D">
            <w:pPr>
              <w:rPr>
                <w:rFonts w:eastAsia="Batang"/>
                <w:sz w:val="16"/>
                <w:szCs w:val="16"/>
              </w:rPr>
            </w:pPr>
            <w:r w:rsidRPr="005A5DE3">
              <w:rPr>
                <w:rFonts w:eastAsia="Batang"/>
                <w:sz w:val="16"/>
                <w:szCs w:val="16"/>
              </w:rPr>
              <w:t>Prospective cohort</w:t>
            </w:r>
          </w:p>
        </w:tc>
        <w:tc>
          <w:tcPr>
            <w:tcW w:w="646" w:type="pct"/>
          </w:tcPr>
          <w:p w:rsidR="002C4EC9" w:rsidRPr="005A5DE3" w:rsidRDefault="002C4EC9" w:rsidP="0076160D">
            <w:pPr>
              <w:rPr>
                <w:rFonts w:eastAsia="Batang"/>
                <w:sz w:val="16"/>
                <w:szCs w:val="16"/>
              </w:rPr>
            </w:pPr>
            <w:r w:rsidRPr="005A5DE3">
              <w:rPr>
                <w:rFonts w:eastAsia="Batang"/>
                <w:sz w:val="16"/>
                <w:szCs w:val="16"/>
              </w:rPr>
              <w:t>Multivitamin supplementation, maternal age at baseline, CD4 count at baseline, HIV disease stage at baseline</w:t>
            </w:r>
          </w:p>
        </w:tc>
        <w:tc>
          <w:tcPr>
            <w:tcW w:w="344" w:type="pct"/>
          </w:tcPr>
          <w:p w:rsidR="002C4EC9" w:rsidRPr="005A5DE3" w:rsidRDefault="002C4EC9" w:rsidP="0076160D">
            <w:pPr>
              <w:rPr>
                <w:rFonts w:eastAsia="Batang"/>
                <w:sz w:val="16"/>
                <w:szCs w:val="16"/>
              </w:rPr>
            </w:pPr>
            <w:r w:rsidRPr="005A5DE3">
              <w:rPr>
                <w:rFonts w:eastAsia="Batang"/>
                <w:sz w:val="16"/>
                <w:szCs w:val="16"/>
              </w:rPr>
              <w:t>12-27 weeks (at enrolment to trial)</w:t>
            </w:r>
          </w:p>
        </w:tc>
        <w:tc>
          <w:tcPr>
            <w:tcW w:w="473" w:type="pct"/>
          </w:tcPr>
          <w:p w:rsidR="002C4EC9" w:rsidRPr="005A5DE3" w:rsidRDefault="002C4EC9" w:rsidP="0076160D">
            <w:pPr>
              <w:rPr>
                <w:rFonts w:eastAsia="Batang"/>
                <w:sz w:val="16"/>
                <w:szCs w:val="16"/>
              </w:rPr>
            </w:pPr>
            <w:r w:rsidRPr="005A5DE3">
              <w:rPr>
                <w:rFonts w:eastAsia="Batang"/>
                <w:sz w:val="16"/>
                <w:szCs w:val="16"/>
              </w:rPr>
              <w:t>Mean not given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44.6% had 25(OH)D  &lt;80 nmol/l</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55.4% had 25(OH) D &gt;80 nmol/l</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tc>
        <w:tc>
          <w:tcPr>
            <w:tcW w:w="516" w:type="pct"/>
          </w:tcPr>
          <w:p w:rsidR="002C4EC9" w:rsidRPr="005A5DE3" w:rsidRDefault="002C4EC9" w:rsidP="0076160D">
            <w:pPr>
              <w:rPr>
                <w:rFonts w:eastAsia="Batang"/>
                <w:sz w:val="16"/>
                <w:szCs w:val="16"/>
              </w:rPr>
            </w:pPr>
            <w:r w:rsidRPr="005A5DE3">
              <w:rPr>
                <w:rFonts w:eastAsia="Batang"/>
                <w:sz w:val="16"/>
                <w:szCs w:val="16"/>
              </w:rPr>
              <w:t>Mean not given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tc>
        <w:tc>
          <w:tcPr>
            <w:tcW w:w="730" w:type="pct"/>
            <w:gridSpan w:val="4"/>
          </w:tcPr>
          <w:p w:rsidR="002C4EC9" w:rsidRPr="005A5DE3" w:rsidRDefault="002C4EC9" w:rsidP="0076160D">
            <w:pPr>
              <w:rPr>
                <w:rFonts w:eastAsia="Batang"/>
                <w:sz w:val="16"/>
                <w:szCs w:val="16"/>
              </w:rPr>
            </w:pPr>
            <w:r w:rsidRPr="005A5DE3">
              <w:rPr>
                <w:rFonts w:eastAsia="Batang"/>
                <w:sz w:val="16"/>
                <w:szCs w:val="16"/>
              </w:rPr>
              <w:t>1.25 (0.81, 1.91)</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p=0.31</w:t>
            </w:r>
          </w:p>
        </w:tc>
        <w:tc>
          <w:tcPr>
            <w:tcW w:w="516" w:type="pct"/>
            <w:gridSpan w:val="2"/>
          </w:tcPr>
          <w:p w:rsidR="002C4EC9" w:rsidRPr="005A5DE3" w:rsidRDefault="002C4EC9" w:rsidP="0076160D">
            <w:pPr>
              <w:rPr>
                <w:rFonts w:eastAsia="Batang"/>
                <w:sz w:val="16"/>
                <w:szCs w:val="16"/>
              </w:rPr>
            </w:pPr>
            <w:r w:rsidRPr="005A5DE3">
              <w:rPr>
                <w:rFonts w:eastAsia="Batang"/>
                <w:sz w:val="16"/>
                <w:szCs w:val="16"/>
              </w:rPr>
              <w:t xml:space="preserve">1.25 (0.82, 1.90) </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p=0.31</w:t>
            </w:r>
          </w:p>
        </w:tc>
        <w:tc>
          <w:tcPr>
            <w:tcW w:w="515" w:type="pct"/>
          </w:tcPr>
          <w:p w:rsidR="002C4EC9" w:rsidRPr="005A5DE3" w:rsidRDefault="002C4EC9" w:rsidP="0076160D">
            <w:pPr>
              <w:rPr>
                <w:rFonts w:eastAsia="Batang"/>
                <w:sz w:val="16"/>
                <w:szCs w:val="16"/>
              </w:rPr>
            </w:pPr>
            <w:r w:rsidRPr="005A5DE3">
              <w:rPr>
                <w:rFonts w:eastAsia="Batang"/>
                <w:sz w:val="16"/>
                <w:szCs w:val="16"/>
              </w:rPr>
              <w:t>No relationship between SGA risk  and maternal 25(OH)D amongst women with HIV</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tc>
      </w:tr>
      <w:tr w:rsidR="002C4EC9" w:rsidRPr="005A5DE3" w:rsidTr="0076160D">
        <w:trPr>
          <w:trHeight w:val="722"/>
        </w:trPr>
        <w:tc>
          <w:tcPr>
            <w:tcW w:w="344" w:type="pct"/>
            <w:vMerge w:val="restart"/>
          </w:tcPr>
          <w:p w:rsidR="002C4EC9" w:rsidRPr="005A5DE3" w:rsidRDefault="002C4EC9" w:rsidP="0076160D">
            <w:pPr>
              <w:rPr>
                <w:rFonts w:eastAsia="Batang"/>
                <w:b/>
                <w:sz w:val="16"/>
                <w:szCs w:val="16"/>
                <w:vertAlign w:val="superscript"/>
              </w:rPr>
            </w:pPr>
            <w:r w:rsidRPr="005A5DE3">
              <w:rPr>
                <w:rFonts w:eastAsia="Batang"/>
                <w:b/>
                <w:sz w:val="16"/>
                <w:szCs w:val="16"/>
              </w:rPr>
              <w:t>Leffelaar, 2010</w:t>
            </w:r>
            <w:r>
              <w:rPr>
                <w:rFonts w:eastAsia="Batang"/>
                <w:b/>
                <w:sz w:val="16"/>
                <w:szCs w:val="16"/>
                <w:vertAlign w:val="superscript"/>
              </w:rPr>
              <w:t>82</w:t>
            </w:r>
          </w:p>
        </w:tc>
        <w:tc>
          <w:tcPr>
            <w:tcW w:w="215" w:type="pct"/>
            <w:vMerge w:val="restart"/>
          </w:tcPr>
          <w:p w:rsidR="002C4EC9" w:rsidRPr="005A5DE3" w:rsidRDefault="002C4EC9" w:rsidP="0076160D">
            <w:pPr>
              <w:rPr>
                <w:rFonts w:eastAsia="Batang"/>
                <w:sz w:val="16"/>
                <w:szCs w:val="16"/>
              </w:rPr>
            </w:pPr>
            <w:r w:rsidRPr="005A5DE3">
              <w:rPr>
                <w:rFonts w:eastAsia="Batang"/>
                <w:sz w:val="16"/>
                <w:szCs w:val="16"/>
              </w:rPr>
              <w:t>5 (low)</w:t>
            </w:r>
          </w:p>
        </w:tc>
        <w:tc>
          <w:tcPr>
            <w:tcW w:w="387" w:type="pct"/>
            <w:vMerge w:val="restart"/>
          </w:tcPr>
          <w:p w:rsidR="002C4EC9" w:rsidRPr="005A5DE3" w:rsidRDefault="002C4EC9" w:rsidP="0076160D">
            <w:pPr>
              <w:rPr>
                <w:rFonts w:eastAsia="Batang"/>
                <w:sz w:val="16"/>
                <w:szCs w:val="16"/>
              </w:rPr>
            </w:pPr>
            <w:r w:rsidRPr="005A5DE3">
              <w:rPr>
                <w:rFonts w:eastAsia="Batang"/>
                <w:sz w:val="16"/>
                <w:szCs w:val="16"/>
              </w:rPr>
              <w:t>Amsterdam Born Children and their development (ABCD) study, Netherlands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Cohort=3730</w:t>
            </w:r>
            <w:r>
              <w:rPr>
                <w:rFonts w:eastAsia="Batang"/>
                <w:sz w:val="16"/>
                <w:szCs w:val="16"/>
              </w:rPr>
              <w:t xml:space="preserve"> </w:t>
            </w:r>
            <w:r>
              <w:rPr>
                <w:rFonts w:eastAsia="Batang"/>
                <w:sz w:val="16"/>
                <w:szCs w:val="16"/>
              </w:rPr>
              <w:lastRenderedPageBreak/>
              <w:t>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 of SGA*=9.2% (approx. 343)</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tc>
        <w:tc>
          <w:tcPr>
            <w:tcW w:w="312" w:type="pct"/>
            <w:vMerge w:val="restart"/>
          </w:tcPr>
          <w:p w:rsidR="002C4EC9" w:rsidRPr="005A5DE3" w:rsidRDefault="002C4EC9" w:rsidP="0076160D">
            <w:pPr>
              <w:rPr>
                <w:rFonts w:eastAsia="Batang"/>
                <w:sz w:val="16"/>
                <w:szCs w:val="16"/>
              </w:rPr>
            </w:pPr>
            <w:r w:rsidRPr="005A5DE3">
              <w:rPr>
                <w:rFonts w:eastAsia="Batang"/>
                <w:sz w:val="16"/>
                <w:szCs w:val="16"/>
              </w:rPr>
              <w:lastRenderedPageBreak/>
              <w:t>Prospective cohort</w:t>
            </w:r>
          </w:p>
        </w:tc>
        <w:tc>
          <w:tcPr>
            <w:tcW w:w="646" w:type="pct"/>
            <w:vMerge w:val="restart"/>
          </w:tcPr>
          <w:p w:rsidR="002C4EC9" w:rsidRPr="005A5DE3" w:rsidRDefault="002C4EC9" w:rsidP="0076160D">
            <w:pPr>
              <w:rPr>
                <w:rFonts w:eastAsia="Batang"/>
                <w:sz w:val="16"/>
                <w:szCs w:val="16"/>
              </w:rPr>
            </w:pPr>
            <w:r w:rsidRPr="005A5DE3">
              <w:rPr>
                <w:rFonts w:eastAsia="Batang"/>
                <w:sz w:val="16"/>
                <w:szCs w:val="16"/>
              </w:rPr>
              <w:t>2 models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OR1 adjusted for gestational age, season of collection, sex, maternal parity, maternal age, smoking, pre-pregnancy BMI, educational level</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lastRenderedPageBreak/>
              <w:t>OR2 additional adjustment for ethnic group and vitamin D status</w:t>
            </w:r>
          </w:p>
        </w:tc>
        <w:tc>
          <w:tcPr>
            <w:tcW w:w="344" w:type="pct"/>
            <w:vMerge w:val="restart"/>
          </w:tcPr>
          <w:p w:rsidR="002C4EC9" w:rsidRPr="005A5DE3" w:rsidRDefault="002C4EC9" w:rsidP="0076160D">
            <w:pPr>
              <w:rPr>
                <w:rFonts w:eastAsia="Batang"/>
                <w:sz w:val="16"/>
                <w:szCs w:val="16"/>
              </w:rPr>
            </w:pPr>
            <w:r w:rsidRPr="005A5DE3">
              <w:rPr>
                <w:rFonts w:eastAsia="Batang"/>
                <w:sz w:val="16"/>
                <w:szCs w:val="16"/>
              </w:rPr>
              <w:lastRenderedPageBreak/>
              <w:t>Early pregnancy (mean 13 weeks)</w:t>
            </w:r>
          </w:p>
        </w:tc>
        <w:tc>
          <w:tcPr>
            <w:tcW w:w="473" w:type="pct"/>
            <w:vMerge w:val="restart"/>
          </w:tcPr>
          <w:p w:rsidR="002C4EC9" w:rsidRPr="005A5DE3" w:rsidRDefault="002C4EC9" w:rsidP="0076160D">
            <w:pPr>
              <w:rPr>
                <w:rFonts w:eastAsia="Batang"/>
                <w:sz w:val="16"/>
                <w:szCs w:val="16"/>
              </w:rPr>
            </w:pPr>
            <w:r w:rsidRPr="005A5DE3">
              <w:rPr>
                <w:rFonts w:eastAsia="Batang"/>
                <w:sz w:val="16"/>
                <w:szCs w:val="16"/>
              </w:rPr>
              <w:t>Not given</w:t>
            </w:r>
          </w:p>
        </w:tc>
        <w:tc>
          <w:tcPr>
            <w:tcW w:w="516" w:type="pct"/>
            <w:vMerge w:val="restart"/>
          </w:tcPr>
          <w:p w:rsidR="002C4EC9" w:rsidRPr="005A5DE3" w:rsidRDefault="002C4EC9" w:rsidP="0076160D">
            <w:pPr>
              <w:rPr>
                <w:rFonts w:eastAsia="Batang"/>
                <w:sz w:val="16"/>
                <w:szCs w:val="16"/>
              </w:rPr>
            </w:pPr>
            <w:r w:rsidRPr="005A5DE3">
              <w:rPr>
                <w:rFonts w:eastAsia="Batang"/>
                <w:sz w:val="16"/>
                <w:szCs w:val="16"/>
              </w:rPr>
              <w:t>Not given</w:t>
            </w:r>
          </w:p>
        </w:tc>
        <w:tc>
          <w:tcPr>
            <w:tcW w:w="730" w:type="pct"/>
            <w:gridSpan w:val="4"/>
          </w:tcPr>
          <w:p w:rsidR="002C4EC9" w:rsidRPr="005A5DE3" w:rsidRDefault="002C4EC9" w:rsidP="0076160D">
            <w:pPr>
              <w:rPr>
                <w:rFonts w:eastAsia="Batang"/>
                <w:sz w:val="16"/>
                <w:szCs w:val="16"/>
              </w:rPr>
            </w:pPr>
            <w:r w:rsidRPr="005A5DE3">
              <w:rPr>
                <w:rFonts w:eastAsia="Batang"/>
                <w:sz w:val="16"/>
                <w:szCs w:val="16"/>
              </w:rPr>
              <w:t>Crude OR adjusted for season of blood sample and gestational age</w:t>
            </w:r>
          </w:p>
        </w:tc>
        <w:tc>
          <w:tcPr>
            <w:tcW w:w="516" w:type="pct"/>
            <w:gridSpan w:val="2"/>
          </w:tcPr>
          <w:p w:rsidR="002C4EC9" w:rsidRPr="005A5DE3" w:rsidRDefault="002C4EC9" w:rsidP="0076160D">
            <w:pPr>
              <w:rPr>
                <w:rFonts w:eastAsia="Batang"/>
                <w:sz w:val="16"/>
                <w:szCs w:val="16"/>
              </w:rPr>
            </w:pPr>
          </w:p>
        </w:tc>
        <w:tc>
          <w:tcPr>
            <w:tcW w:w="515" w:type="pct"/>
            <w:vMerge w:val="restart"/>
          </w:tcPr>
          <w:p w:rsidR="002C4EC9" w:rsidRPr="005A5DE3" w:rsidRDefault="002C4EC9" w:rsidP="0076160D">
            <w:pPr>
              <w:rPr>
                <w:rFonts w:eastAsia="Batang"/>
                <w:sz w:val="16"/>
                <w:szCs w:val="16"/>
              </w:rPr>
            </w:pPr>
            <w:r w:rsidRPr="005A5DE3">
              <w:rPr>
                <w:rFonts w:eastAsia="Batang"/>
                <w:sz w:val="16"/>
                <w:szCs w:val="16"/>
              </w:rPr>
              <w:t>After adjusting for confounders, women with 25(OH)D &lt;30 have a significantly increased risk of SGA infant</w:t>
            </w:r>
          </w:p>
        </w:tc>
      </w:tr>
      <w:tr w:rsidR="002C4EC9" w:rsidRPr="005A5DE3" w:rsidTr="0076160D">
        <w:trPr>
          <w:trHeight w:val="501"/>
        </w:trPr>
        <w:tc>
          <w:tcPr>
            <w:tcW w:w="344"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87"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646"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473" w:type="pct"/>
            <w:vMerge/>
          </w:tcPr>
          <w:p w:rsidR="002C4EC9" w:rsidRPr="005A5DE3" w:rsidRDefault="002C4EC9" w:rsidP="0076160D">
            <w:pPr>
              <w:rPr>
                <w:rFonts w:eastAsia="Batang"/>
                <w:sz w:val="16"/>
                <w:szCs w:val="16"/>
              </w:rPr>
            </w:pPr>
          </w:p>
        </w:tc>
        <w:tc>
          <w:tcPr>
            <w:tcW w:w="516" w:type="pct"/>
            <w:vMerge/>
          </w:tcPr>
          <w:p w:rsidR="002C4EC9" w:rsidRPr="005A5DE3" w:rsidRDefault="002C4EC9" w:rsidP="0076160D">
            <w:pPr>
              <w:rPr>
                <w:rFonts w:eastAsia="Batang"/>
                <w:sz w:val="16"/>
                <w:szCs w:val="16"/>
              </w:rPr>
            </w:pPr>
          </w:p>
        </w:tc>
        <w:tc>
          <w:tcPr>
            <w:tcW w:w="365" w:type="pct"/>
            <w:gridSpan w:val="2"/>
          </w:tcPr>
          <w:p w:rsidR="002C4EC9" w:rsidRPr="005A5DE3" w:rsidRDefault="002C4EC9" w:rsidP="0076160D">
            <w:pPr>
              <w:rPr>
                <w:rFonts w:eastAsia="Batang"/>
                <w:sz w:val="16"/>
                <w:szCs w:val="16"/>
              </w:rPr>
            </w:pPr>
            <w:r w:rsidRPr="005A5DE3">
              <w:rPr>
                <w:rFonts w:eastAsia="Batang"/>
                <w:sz w:val="16"/>
                <w:szCs w:val="16"/>
              </w:rPr>
              <w:t>25(OH)D</w:t>
            </w:r>
          </w:p>
          <w:p w:rsidR="002C4EC9" w:rsidRPr="005A5DE3" w:rsidRDefault="002C4EC9" w:rsidP="0076160D">
            <w:pPr>
              <w:rPr>
                <w:rFonts w:eastAsia="Batang"/>
                <w:sz w:val="16"/>
                <w:szCs w:val="16"/>
              </w:rPr>
            </w:pPr>
            <w:r w:rsidRPr="005A5DE3">
              <w:rPr>
                <w:rFonts w:eastAsia="Batang"/>
                <w:sz w:val="16"/>
                <w:szCs w:val="16"/>
              </w:rPr>
              <w:t>nmol/l</w:t>
            </w:r>
          </w:p>
        </w:tc>
        <w:tc>
          <w:tcPr>
            <w:tcW w:w="366" w:type="pct"/>
            <w:gridSpan w:val="2"/>
          </w:tcPr>
          <w:p w:rsidR="002C4EC9" w:rsidRPr="005A5DE3" w:rsidRDefault="002C4EC9" w:rsidP="0076160D">
            <w:pPr>
              <w:rPr>
                <w:rFonts w:eastAsia="Batang"/>
                <w:sz w:val="16"/>
                <w:szCs w:val="16"/>
              </w:rPr>
            </w:pPr>
            <w:r w:rsidRPr="005A5DE3">
              <w:rPr>
                <w:rFonts w:eastAsia="Batang"/>
                <w:sz w:val="16"/>
                <w:szCs w:val="16"/>
              </w:rPr>
              <w:t xml:space="preserve">Crude OR </w:t>
            </w:r>
          </w:p>
          <w:p w:rsidR="002C4EC9" w:rsidRPr="005A5DE3" w:rsidRDefault="002C4EC9" w:rsidP="0076160D">
            <w:pPr>
              <w:rPr>
                <w:rFonts w:eastAsia="Batang"/>
                <w:sz w:val="16"/>
                <w:szCs w:val="16"/>
              </w:rPr>
            </w:pPr>
            <w:r w:rsidRPr="005A5DE3">
              <w:rPr>
                <w:rFonts w:eastAsia="Batang"/>
                <w:sz w:val="16"/>
                <w:szCs w:val="16"/>
              </w:rPr>
              <w:t>(95% CI)</w:t>
            </w:r>
          </w:p>
        </w:tc>
        <w:tc>
          <w:tcPr>
            <w:tcW w:w="257" w:type="pct"/>
          </w:tcPr>
          <w:p w:rsidR="002C4EC9" w:rsidRPr="005A5DE3" w:rsidRDefault="002C4EC9" w:rsidP="0076160D">
            <w:pPr>
              <w:rPr>
                <w:rFonts w:eastAsia="Batang"/>
                <w:sz w:val="16"/>
                <w:szCs w:val="16"/>
              </w:rPr>
            </w:pPr>
            <w:r w:rsidRPr="005A5DE3">
              <w:rPr>
                <w:rFonts w:eastAsia="Batang"/>
                <w:sz w:val="16"/>
                <w:szCs w:val="16"/>
              </w:rPr>
              <w:t>OR1</w:t>
            </w:r>
          </w:p>
          <w:p w:rsidR="002C4EC9" w:rsidRPr="005A5DE3" w:rsidRDefault="002C4EC9" w:rsidP="0076160D">
            <w:pPr>
              <w:rPr>
                <w:rFonts w:eastAsia="Batang"/>
                <w:sz w:val="16"/>
                <w:szCs w:val="16"/>
              </w:rPr>
            </w:pPr>
            <w:r w:rsidRPr="005A5DE3">
              <w:rPr>
                <w:rFonts w:eastAsia="Batang"/>
                <w:sz w:val="16"/>
                <w:szCs w:val="16"/>
              </w:rPr>
              <w:t>(95% CI)</w:t>
            </w:r>
          </w:p>
        </w:tc>
        <w:tc>
          <w:tcPr>
            <w:tcW w:w="258" w:type="pct"/>
          </w:tcPr>
          <w:p w:rsidR="002C4EC9" w:rsidRPr="005A5DE3" w:rsidRDefault="002C4EC9" w:rsidP="0076160D">
            <w:pPr>
              <w:rPr>
                <w:rFonts w:eastAsia="Batang"/>
                <w:sz w:val="16"/>
                <w:szCs w:val="16"/>
              </w:rPr>
            </w:pPr>
            <w:r w:rsidRPr="005A5DE3">
              <w:rPr>
                <w:rFonts w:eastAsia="Batang"/>
                <w:sz w:val="16"/>
                <w:szCs w:val="16"/>
              </w:rPr>
              <w:t>OR2</w:t>
            </w:r>
          </w:p>
          <w:p w:rsidR="002C4EC9" w:rsidRPr="005A5DE3" w:rsidRDefault="002C4EC9" w:rsidP="0076160D">
            <w:pPr>
              <w:rPr>
                <w:rFonts w:eastAsia="Batang"/>
                <w:sz w:val="16"/>
                <w:szCs w:val="16"/>
              </w:rPr>
            </w:pPr>
            <w:r w:rsidRPr="005A5DE3">
              <w:rPr>
                <w:rFonts w:eastAsia="Batang"/>
                <w:sz w:val="16"/>
                <w:szCs w:val="16"/>
              </w:rPr>
              <w:t>(95% CI)</w:t>
            </w:r>
          </w:p>
        </w:tc>
        <w:tc>
          <w:tcPr>
            <w:tcW w:w="515" w:type="pct"/>
            <w:vMerge/>
          </w:tcPr>
          <w:p w:rsidR="002C4EC9" w:rsidRPr="005A5DE3" w:rsidRDefault="002C4EC9" w:rsidP="0076160D">
            <w:pPr>
              <w:rPr>
                <w:rFonts w:eastAsia="Batang"/>
                <w:sz w:val="16"/>
                <w:szCs w:val="16"/>
              </w:rPr>
            </w:pPr>
          </w:p>
        </w:tc>
      </w:tr>
      <w:tr w:rsidR="002C4EC9" w:rsidRPr="005A5DE3" w:rsidTr="0076160D">
        <w:trPr>
          <w:trHeight w:val="498"/>
        </w:trPr>
        <w:tc>
          <w:tcPr>
            <w:tcW w:w="344"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87"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646"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473" w:type="pct"/>
            <w:vMerge/>
          </w:tcPr>
          <w:p w:rsidR="002C4EC9" w:rsidRPr="005A5DE3" w:rsidRDefault="002C4EC9" w:rsidP="0076160D">
            <w:pPr>
              <w:rPr>
                <w:rFonts w:eastAsia="Batang"/>
                <w:sz w:val="16"/>
                <w:szCs w:val="16"/>
              </w:rPr>
            </w:pPr>
          </w:p>
        </w:tc>
        <w:tc>
          <w:tcPr>
            <w:tcW w:w="516" w:type="pct"/>
            <w:vMerge/>
          </w:tcPr>
          <w:p w:rsidR="002C4EC9" w:rsidRPr="005A5DE3" w:rsidRDefault="002C4EC9" w:rsidP="0076160D">
            <w:pPr>
              <w:rPr>
                <w:rFonts w:eastAsia="Batang"/>
                <w:sz w:val="16"/>
                <w:szCs w:val="16"/>
              </w:rPr>
            </w:pPr>
          </w:p>
        </w:tc>
        <w:tc>
          <w:tcPr>
            <w:tcW w:w="365" w:type="pct"/>
            <w:gridSpan w:val="2"/>
          </w:tcPr>
          <w:p w:rsidR="002C4EC9" w:rsidRPr="005A5DE3" w:rsidRDefault="002C4EC9" w:rsidP="0076160D">
            <w:pPr>
              <w:rPr>
                <w:rFonts w:eastAsia="Batang"/>
                <w:sz w:val="16"/>
                <w:szCs w:val="16"/>
              </w:rPr>
            </w:pPr>
            <w:r w:rsidRPr="005A5DE3">
              <w:rPr>
                <w:rFonts w:eastAsia="Batang"/>
                <w:sz w:val="16"/>
                <w:szCs w:val="16"/>
              </w:rPr>
              <w:t>&lt;30</w:t>
            </w:r>
          </w:p>
        </w:tc>
        <w:tc>
          <w:tcPr>
            <w:tcW w:w="366" w:type="pct"/>
            <w:gridSpan w:val="2"/>
          </w:tcPr>
          <w:p w:rsidR="002C4EC9" w:rsidRPr="005A5DE3" w:rsidRDefault="002C4EC9" w:rsidP="0076160D">
            <w:pPr>
              <w:rPr>
                <w:rFonts w:eastAsia="Batang"/>
                <w:sz w:val="16"/>
                <w:szCs w:val="16"/>
              </w:rPr>
            </w:pPr>
            <w:r w:rsidRPr="005A5DE3">
              <w:rPr>
                <w:rFonts w:eastAsia="Batang"/>
                <w:sz w:val="16"/>
                <w:szCs w:val="16"/>
              </w:rPr>
              <w:t>2.4</w:t>
            </w:r>
          </w:p>
          <w:p w:rsidR="002C4EC9" w:rsidRPr="005A5DE3" w:rsidRDefault="002C4EC9" w:rsidP="0076160D">
            <w:pPr>
              <w:rPr>
                <w:rFonts w:eastAsia="Batang"/>
                <w:sz w:val="16"/>
                <w:szCs w:val="16"/>
              </w:rPr>
            </w:pPr>
            <w:r w:rsidRPr="005A5DE3">
              <w:rPr>
                <w:rFonts w:eastAsia="Batang"/>
                <w:sz w:val="16"/>
                <w:szCs w:val="16"/>
              </w:rPr>
              <w:t>(1.0-3.2)</w:t>
            </w:r>
          </w:p>
        </w:tc>
        <w:tc>
          <w:tcPr>
            <w:tcW w:w="257" w:type="pct"/>
          </w:tcPr>
          <w:p w:rsidR="002C4EC9" w:rsidRPr="005A5DE3" w:rsidRDefault="002C4EC9" w:rsidP="0076160D">
            <w:pPr>
              <w:rPr>
                <w:rFonts w:eastAsia="Batang"/>
                <w:sz w:val="16"/>
                <w:szCs w:val="16"/>
              </w:rPr>
            </w:pPr>
            <w:r w:rsidRPr="005A5DE3">
              <w:rPr>
                <w:rFonts w:eastAsia="Batang"/>
                <w:sz w:val="16"/>
                <w:szCs w:val="16"/>
              </w:rPr>
              <w:t>1.8</w:t>
            </w:r>
          </w:p>
          <w:p w:rsidR="002C4EC9" w:rsidRPr="005A5DE3" w:rsidRDefault="002C4EC9" w:rsidP="0076160D">
            <w:pPr>
              <w:rPr>
                <w:rFonts w:eastAsia="Batang"/>
                <w:sz w:val="16"/>
                <w:szCs w:val="16"/>
              </w:rPr>
            </w:pPr>
            <w:r w:rsidRPr="005A5DE3">
              <w:rPr>
                <w:rFonts w:eastAsia="Batang"/>
                <w:sz w:val="16"/>
                <w:szCs w:val="16"/>
              </w:rPr>
              <w:t>1.3-2.5</w:t>
            </w:r>
          </w:p>
        </w:tc>
        <w:tc>
          <w:tcPr>
            <w:tcW w:w="258" w:type="pct"/>
          </w:tcPr>
          <w:p w:rsidR="002C4EC9" w:rsidRPr="005A5DE3" w:rsidRDefault="002C4EC9" w:rsidP="0076160D">
            <w:pPr>
              <w:rPr>
                <w:rFonts w:eastAsia="Batang"/>
                <w:sz w:val="16"/>
                <w:szCs w:val="16"/>
              </w:rPr>
            </w:pPr>
            <w:r w:rsidRPr="005A5DE3">
              <w:rPr>
                <w:rFonts w:eastAsia="Batang"/>
                <w:sz w:val="16"/>
                <w:szCs w:val="16"/>
              </w:rPr>
              <w:t>1.9</w:t>
            </w:r>
          </w:p>
          <w:p w:rsidR="002C4EC9" w:rsidRPr="005A5DE3" w:rsidRDefault="002C4EC9" w:rsidP="0076160D">
            <w:pPr>
              <w:rPr>
                <w:rFonts w:eastAsia="Batang"/>
                <w:sz w:val="16"/>
                <w:szCs w:val="16"/>
              </w:rPr>
            </w:pPr>
            <w:r w:rsidRPr="005A5DE3">
              <w:rPr>
                <w:rFonts w:eastAsia="Batang"/>
                <w:sz w:val="16"/>
                <w:szCs w:val="16"/>
              </w:rPr>
              <w:t>(1.4-2.7)</w:t>
            </w:r>
          </w:p>
        </w:tc>
        <w:tc>
          <w:tcPr>
            <w:tcW w:w="515" w:type="pct"/>
            <w:vMerge/>
          </w:tcPr>
          <w:p w:rsidR="002C4EC9" w:rsidRPr="005A5DE3" w:rsidRDefault="002C4EC9" w:rsidP="0076160D">
            <w:pPr>
              <w:rPr>
                <w:rFonts w:eastAsia="Batang"/>
                <w:sz w:val="16"/>
                <w:szCs w:val="16"/>
              </w:rPr>
            </w:pPr>
          </w:p>
        </w:tc>
      </w:tr>
      <w:tr w:rsidR="002C4EC9" w:rsidRPr="005A5DE3" w:rsidTr="0076160D">
        <w:trPr>
          <w:trHeight w:val="498"/>
        </w:trPr>
        <w:tc>
          <w:tcPr>
            <w:tcW w:w="344"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87"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646"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473" w:type="pct"/>
            <w:vMerge/>
          </w:tcPr>
          <w:p w:rsidR="002C4EC9" w:rsidRPr="005A5DE3" w:rsidRDefault="002C4EC9" w:rsidP="0076160D">
            <w:pPr>
              <w:rPr>
                <w:rFonts w:eastAsia="Batang"/>
                <w:sz w:val="16"/>
                <w:szCs w:val="16"/>
              </w:rPr>
            </w:pPr>
          </w:p>
        </w:tc>
        <w:tc>
          <w:tcPr>
            <w:tcW w:w="516" w:type="pct"/>
            <w:vMerge/>
          </w:tcPr>
          <w:p w:rsidR="002C4EC9" w:rsidRPr="005A5DE3" w:rsidRDefault="002C4EC9" w:rsidP="0076160D">
            <w:pPr>
              <w:rPr>
                <w:rFonts w:eastAsia="Batang"/>
                <w:sz w:val="16"/>
                <w:szCs w:val="16"/>
              </w:rPr>
            </w:pPr>
          </w:p>
        </w:tc>
        <w:tc>
          <w:tcPr>
            <w:tcW w:w="365" w:type="pct"/>
            <w:gridSpan w:val="2"/>
          </w:tcPr>
          <w:p w:rsidR="002C4EC9" w:rsidRPr="005A5DE3" w:rsidRDefault="002C4EC9" w:rsidP="0076160D">
            <w:pPr>
              <w:rPr>
                <w:rFonts w:eastAsia="Batang"/>
                <w:sz w:val="16"/>
                <w:szCs w:val="16"/>
              </w:rPr>
            </w:pPr>
            <w:r w:rsidRPr="005A5DE3">
              <w:rPr>
                <w:rFonts w:eastAsia="Batang"/>
                <w:sz w:val="16"/>
                <w:szCs w:val="16"/>
              </w:rPr>
              <w:t>30-49.9</w:t>
            </w:r>
          </w:p>
        </w:tc>
        <w:tc>
          <w:tcPr>
            <w:tcW w:w="366" w:type="pct"/>
            <w:gridSpan w:val="2"/>
          </w:tcPr>
          <w:p w:rsidR="002C4EC9" w:rsidRPr="005A5DE3" w:rsidRDefault="002C4EC9" w:rsidP="0076160D">
            <w:pPr>
              <w:rPr>
                <w:rFonts w:eastAsia="Batang"/>
                <w:sz w:val="16"/>
                <w:szCs w:val="16"/>
              </w:rPr>
            </w:pPr>
            <w:r w:rsidRPr="005A5DE3">
              <w:rPr>
                <w:rFonts w:eastAsia="Batang"/>
                <w:sz w:val="16"/>
                <w:szCs w:val="16"/>
              </w:rPr>
              <w:t>1.5</w:t>
            </w:r>
          </w:p>
          <w:p w:rsidR="002C4EC9" w:rsidRPr="005A5DE3" w:rsidRDefault="002C4EC9" w:rsidP="0076160D">
            <w:pPr>
              <w:rPr>
                <w:rFonts w:eastAsia="Batang"/>
                <w:sz w:val="16"/>
                <w:szCs w:val="16"/>
              </w:rPr>
            </w:pPr>
            <w:r w:rsidRPr="005A5DE3">
              <w:rPr>
                <w:rFonts w:eastAsia="Batang"/>
                <w:sz w:val="16"/>
                <w:szCs w:val="16"/>
              </w:rPr>
              <w:t>(1.1-2.0)</w:t>
            </w:r>
          </w:p>
        </w:tc>
        <w:tc>
          <w:tcPr>
            <w:tcW w:w="257" w:type="pct"/>
          </w:tcPr>
          <w:p w:rsidR="002C4EC9" w:rsidRPr="005A5DE3" w:rsidRDefault="002C4EC9" w:rsidP="0076160D">
            <w:pPr>
              <w:rPr>
                <w:rFonts w:eastAsia="Batang"/>
                <w:sz w:val="16"/>
                <w:szCs w:val="16"/>
              </w:rPr>
            </w:pPr>
            <w:r w:rsidRPr="005A5DE3">
              <w:rPr>
                <w:rFonts w:eastAsia="Batang"/>
                <w:sz w:val="16"/>
                <w:szCs w:val="16"/>
              </w:rPr>
              <w:t>1.2</w:t>
            </w:r>
          </w:p>
          <w:p w:rsidR="002C4EC9" w:rsidRPr="005A5DE3" w:rsidRDefault="002C4EC9" w:rsidP="0076160D">
            <w:pPr>
              <w:rPr>
                <w:rFonts w:eastAsia="Batang"/>
                <w:sz w:val="16"/>
                <w:szCs w:val="16"/>
              </w:rPr>
            </w:pPr>
            <w:r w:rsidRPr="005A5DE3">
              <w:rPr>
                <w:rFonts w:eastAsia="Batang"/>
                <w:sz w:val="16"/>
                <w:szCs w:val="16"/>
              </w:rPr>
              <w:t>0.9-1.7</w:t>
            </w:r>
          </w:p>
        </w:tc>
        <w:tc>
          <w:tcPr>
            <w:tcW w:w="258" w:type="pct"/>
          </w:tcPr>
          <w:p w:rsidR="002C4EC9" w:rsidRPr="005A5DE3" w:rsidRDefault="002C4EC9" w:rsidP="0076160D">
            <w:pPr>
              <w:rPr>
                <w:rFonts w:eastAsia="Batang"/>
                <w:sz w:val="16"/>
                <w:szCs w:val="16"/>
              </w:rPr>
            </w:pPr>
            <w:r w:rsidRPr="005A5DE3">
              <w:rPr>
                <w:rFonts w:eastAsia="Batang"/>
                <w:sz w:val="16"/>
                <w:szCs w:val="16"/>
              </w:rPr>
              <w:t>1.2</w:t>
            </w:r>
          </w:p>
          <w:p w:rsidR="002C4EC9" w:rsidRPr="005A5DE3" w:rsidRDefault="002C4EC9" w:rsidP="0076160D">
            <w:pPr>
              <w:rPr>
                <w:rFonts w:eastAsia="Batang"/>
                <w:sz w:val="16"/>
                <w:szCs w:val="16"/>
              </w:rPr>
            </w:pPr>
            <w:r w:rsidRPr="005A5DE3">
              <w:rPr>
                <w:rFonts w:eastAsia="Batang"/>
                <w:sz w:val="16"/>
                <w:szCs w:val="16"/>
              </w:rPr>
              <w:t>(0.9-1.3)</w:t>
            </w:r>
          </w:p>
        </w:tc>
        <w:tc>
          <w:tcPr>
            <w:tcW w:w="515" w:type="pct"/>
            <w:vMerge/>
          </w:tcPr>
          <w:p w:rsidR="002C4EC9" w:rsidRPr="005A5DE3" w:rsidRDefault="002C4EC9" w:rsidP="0076160D">
            <w:pPr>
              <w:rPr>
                <w:rFonts w:eastAsia="Batang"/>
                <w:sz w:val="16"/>
                <w:szCs w:val="16"/>
              </w:rPr>
            </w:pPr>
          </w:p>
        </w:tc>
      </w:tr>
      <w:tr w:rsidR="002C4EC9" w:rsidRPr="005A5DE3" w:rsidTr="0076160D">
        <w:trPr>
          <w:trHeight w:val="498"/>
        </w:trPr>
        <w:tc>
          <w:tcPr>
            <w:tcW w:w="344"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87"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646"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473" w:type="pct"/>
            <w:vMerge/>
          </w:tcPr>
          <w:p w:rsidR="002C4EC9" w:rsidRPr="005A5DE3" w:rsidRDefault="002C4EC9" w:rsidP="0076160D">
            <w:pPr>
              <w:rPr>
                <w:rFonts w:eastAsia="Batang"/>
                <w:sz w:val="16"/>
                <w:szCs w:val="16"/>
              </w:rPr>
            </w:pPr>
          </w:p>
        </w:tc>
        <w:tc>
          <w:tcPr>
            <w:tcW w:w="516" w:type="pct"/>
            <w:vMerge/>
          </w:tcPr>
          <w:p w:rsidR="002C4EC9" w:rsidRPr="005A5DE3" w:rsidRDefault="002C4EC9" w:rsidP="0076160D">
            <w:pPr>
              <w:rPr>
                <w:rFonts w:eastAsia="Batang"/>
                <w:sz w:val="16"/>
                <w:szCs w:val="16"/>
              </w:rPr>
            </w:pPr>
          </w:p>
        </w:tc>
        <w:tc>
          <w:tcPr>
            <w:tcW w:w="365" w:type="pct"/>
            <w:gridSpan w:val="2"/>
          </w:tcPr>
          <w:p w:rsidR="002C4EC9" w:rsidRPr="005A5DE3" w:rsidRDefault="002C4EC9" w:rsidP="0076160D">
            <w:pPr>
              <w:rPr>
                <w:rFonts w:eastAsia="Batang"/>
                <w:sz w:val="16"/>
                <w:szCs w:val="16"/>
              </w:rPr>
            </w:pPr>
            <w:r w:rsidRPr="005A5DE3">
              <w:rPr>
                <w:rFonts w:eastAsia="Batang"/>
                <w:sz w:val="16"/>
                <w:szCs w:val="16"/>
              </w:rPr>
              <w:t>50+</w:t>
            </w:r>
          </w:p>
        </w:tc>
        <w:tc>
          <w:tcPr>
            <w:tcW w:w="366" w:type="pct"/>
            <w:gridSpan w:val="2"/>
          </w:tcPr>
          <w:p w:rsidR="002C4EC9" w:rsidRPr="005A5DE3" w:rsidRDefault="002C4EC9" w:rsidP="0076160D">
            <w:pPr>
              <w:rPr>
                <w:rFonts w:eastAsia="Batang"/>
                <w:sz w:val="16"/>
                <w:szCs w:val="16"/>
              </w:rPr>
            </w:pPr>
            <w:r w:rsidRPr="005A5DE3">
              <w:rPr>
                <w:rFonts w:eastAsia="Batang"/>
                <w:sz w:val="16"/>
                <w:szCs w:val="16"/>
              </w:rPr>
              <w:t>1.0</w:t>
            </w:r>
          </w:p>
          <w:p w:rsidR="002C4EC9" w:rsidRPr="005A5DE3" w:rsidRDefault="002C4EC9" w:rsidP="0076160D">
            <w:pPr>
              <w:rPr>
                <w:rFonts w:eastAsia="Batang"/>
                <w:sz w:val="16"/>
                <w:szCs w:val="16"/>
              </w:rPr>
            </w:pPr>
            <w:r w:rsidRPr="005A5DE3">
              <w:rPr>
                <w:rFonts w:eastAsia="Batang"/>
                <w:sz w:val="16"/>
                <w:szCs w:val="16"/>
              </w:rPr>
              <w:t>(Ref)</w:t>
            </w:r>
          </w:p>
        </w:tc>
        <w:tc>
          <w:tcPr>
            <w:tcW w:w="257" w:type="pct"/>
          </w:tcPr>
          <w:p w:rsidR="002C4EC9" w:rsidRPr="005A5DE3" w:rsidRDefault="002C4EC9" w:rsidP="0076160D">
            <w:pPr>
              <w:rPr>
                <w:rFonts w:eastAsia="Batang"/>
                <w:sz w:val="16"/>
                <w:szCs w:val="16"/>
              </w:rPr>
            </w:pPr>
            <w:r w:rsidRPr="005A5DE3">
              <w:rPr>
                <w:rFonts w:eastAsia="Batang"/>
                <w:sz w:val="16"/>
                <w:szCs w:val="16"/>
              </w:rPr>
              <w:t>1.0</w:t>
            </w:r>
          </w:p>
          <w:p w:rsidR="002C4EC9" w:rsidRPr="005A5DE3" w:rsidRDefault="002C4EC9" w:rsidP="0076160D">
            <w:pPr>
              <w:rPr>
                <w:rFonts w:eastAsia="Batang"/>
                <w:sz w:val="16"/>
                <w:szCs w:val="16"/>
              </w:rPr>
            </w:pPr>
            <w:r w:rsidRPr="005A5DE3">
              <w:rPr>
                <w:rFonts w:eastAsia="Batang"/>
                <w:sz w:val="16"/>
                <w:szCs w:val="16"/>
              </w:rPr>
              <w:t>(Ref)</w:t>
            </w:r>
          </w:p>
        </w:tc>
        <w:tc>
          <w:tcPr>
            <w:tcW w:w="258" w:type="pct"/>
          </w:tcPr>
          <w:p w:rsidR="002C4EC9" w:rsidRPr="005A5DE3" w:rsidRDefault="002C4EC9" w:rsidP="0076160D">
            <w:pPr>
              <w:rPr>
                <w:rFonts w:eastAsia="Batang"/>
                <w:sz w:val="16"/>
                <w:szCs w:val="16"/>
              </w:rPr>
            </w:pPr>
            <w:r w:rsidRPr="005A5DE3">
              <w:rPr>
                <w:rFonts w:eastAsia="Batang"/>
                <w:sz w:val="16"/>
                <w:szCs w:val="16"/>
              </w:rPr>
              <w:t>1.0</w:t>
            </w:r>
          </w:p>
          <w:p w:rsidR="002C4EC9" w:rsidRPr="005A5DE3" w:rsidRDefault="002C4EC9" w:rsidP="0076160D">
            <w:pPr>
              <w:rPr>
                <w:rFonts w:eastAsia="Batang"/>
                <w:sz w:val="16"/>
                <w:szCs w:val="16"/>
              </w:rPr>
            </w:pPr>
            <w:r w:rsidRPr="005A5DE3">
              <w:rPr>
                <w:rFonts w:eastAsia="Batang"/>
                <w:sz w:val="16"/>
                <w:szCs w:val="16"/>
              </w:rPr>
              <w:t>(Ref)</w:t>
            </w:r>
          </w:p>
        </w:tc>
        <w:tc>
          <w:tcPr>
            <w:tcW w:w="515" w:type="pct"/>
            <w:vMerge/>
          </w:tcPr>
          <w:p w:rsidR="002C4EC9" w:rsidRPr="005A5DE3" w:rsidRDefault="002C4EC9" w:rsidP="0076160D">
            <w:pPr>
              <w:rPr>
                <w:rFonts w:eastAsia="Batang"/>
                <w:sz w:val="16"/>
                <w:szCs w:val="16"/>
              </w:rPr>
            </w:pPr>
          </w:p>
        </w:tc>
      </w:tr>
      <w:tr w:rsidR="002C4EC9" w:rsidRPr="005A5DE3" w:rsidTr="0076160D">
        <w:trPr>
          <w:trHeight w:val="654"/>
        </w:trPr>
        <w:tc>
          <w:tcPr>
            <w:tcW w:w="344" w:type="pct"/>
            <w:vMerge w:val="restart"/>
          </w:tcPr>
          <w:p w:rsidR="002C4EC9" w:rsidRPr="005A5DE3" w:rsidRDefault="002C4EC9" w:rsidP="0076160D">
            <w:pPr>
              <w:rPr>
                <w:rFonts w:eastAsia="Batang"/>
                <w:b/>
                <w:sz w:val="16"/>
                <w:szCs w:val="16"/>
                <w:vertAlign w:val="superscript"/>
              </w:rPr>
            </w:pPr>
            <w:r w:rsidRPr="005A5DE3">
              <w:rPr>
                <w:rFonts w:eastAsia="Batang"/>
                <w:b/>
                <w:sz w:val="16"/>
                <w:szCs w:val="16"/>
              </w:rPr>
              <w:t>Bodnar, 2010</w:t>
            </w:r>
            <w:r>
              <w:rPr>
                <w:rFonts w:eastAsia="Batang"/>
                <w:b/>
                <w:sz w:val="16"/>
                <w:szCs w:val="16"/>
                <w:vertAlign w:val="superscript"/>
              </w:rPr>
              <w:t>112</w:t>
            </w:r>
          </w:p>
        </w:tc>
        <w:tc>
          <w:tcPr>
            <w:tcW w:w="215" w:type="pct"/>
            <w:vMerge w:val="restart"/>
          </w:tcPr>
          <w:p w:rsidR="002C4EC9" w:rsidRPr="005A5DE3" w:rsidRDefault="002C4EC9" w:rsidP="0076160D">
            <w:pPr>
              <w:rPr>
                <w:rFonts w:eastAsia="Batang"/>
                <w:sz w:val="16"/>
                <w:szCs w:val="16"/>
              </w:rPr>
            </w:pPr>
            <w:r w:rsidRPr="005A5DE3">
              <w:rPr>
                <w:rFonts w:eastAsia="Batang"/>
                <w:sz w:val="16"/>
                <w:szCs w:val="16"/>
              </w:rPr>
              <w:t>7 (low)</w:t>
            </w:r>
          </w:p>
        </w:tc>
        <w:tc>
          <w:tcPr>
            <w:tcW w:w="387" w:type="pct"/>
            <w:vMerge w:val="restart"/>
          </w:tcPr>
          <w:p w:rsidR="002C4EC9" w:rsidRPr="005A5DE3" w:rsidRDefault="002C4EC9" w:rsidP="0076160D">
            <w:pPr>
              <w:rPr>
                <w:rFonts w:eastAsia="Batang"/>
                <w:sz w:val="16"/>
                <w:szCs w:val="16"/>
              </w:rPr>
            </w:pPr>
            <w:r w:rsidRPr="005A5DE3">
              <w:rPr>
                <w:rFonts w:eastAsia="Batang"/>
                <w:sz w:val="16"/>
                <w:szCs w:val="16"/>
              </w:rPr>
              <w:t>Pittsburg, USA</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Overall cohort size=1198</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 of SGA*=111</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Controls=301</w:t>
            </w:r>
          </w:p>
        </w:tc>
        <w:tc>
          <w:tcPr>
            <w:tcW w:w="312" w:type="pct"/>
            <w:vMerge w:val="restart"/>
          </w:tcPr>
          <w:p w:rsidR="002C4EC9" w:rsidRPr="005A5DE3" w:rsidRDefault="002C4EC9" w:rsidP="0076160D">
            <w:pPr>
              <w:rPr>
                <w:rFonts w:eastAsia="Batang"/>
                <w:sz w:val="16"/>
                <w:szCs w:val="16"/>
              </w:rPr>
            </w:pPr>
            <w:r w:rsidRPr="005A5DE3">
              <w:rPr>
                <w:rFonts w:eastAsia="Batang"/>
                <w:sz w:val="16"/>
                <w:szCs w:val="16"/>
              </w:rPr>
              <w:t>Nested case-control</w:t>
            </w:r>
          </w:p>
        </w:tc>
        <w:tc>
          <w:tcPr>
            <w:tcW w:w="646" w:type="pct"/>
            <w:vMerge w:val="restart"/>
          </w:tcPr>
          <w:p w:rsidR="002C4EC9" w:rsidRPr="005A5DE3" w:rsidRDefault="002C4EC9" w:rsidP="0076160D">
            <w:pPr>
              <w:rPr>
                <w:rFonts w:eastAsia="Batang"/>
                <w:sz w:val="16"/>
                <w:szCs w:val="16"/>
              </w:rPr>
            </w:pPr>
            <w:r w:rsidRPr="005A5DE3">
              <w:rPr>
                <w:rFonts w:eastAsia="Batang"/>
                <w:sz w:val="16"/>
                <w:szCs w:val="16"/>
              </w:rPr>
              <w:t>Pre-pregnancy BMI, smoking during pregnancy, socioeconomic score.</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Additional adjustments for season, maternal age, gestational age at blood sampling, marital status, insurance status, smoking pre=pregnancy, pre conceptual multivitamin use, preconception physical activity had no meaningful impact on results</w:t>
            </w:r>
          </w:p>
        </w:tc>
        <w:tc>
          <w:tcPr>
            <w:tcW w:w="344" w:type="pct"/>
            <w:vMerge w:val="restart"/>
          </w:tcPr>
          <w:p w:rsidR="002C4EC9" w:rsidRPr="005A5DE3" w:rsidRDefault="002C4EC9" w:rsidP="0076160D">
            <w:pPr>
              <w:rPr>
                <w:rFonts w:eastAsia="Batang"/>
                <w:sz w:val="16"/>
                <w:szCs w:val="16"/>
              </w:rPr>
            </w:pPr>
            <w:r w:rsidRPr="005A5DE3">
              <w:rPr>
                <w:rFonts w:eastAsia="Batang"/>
                <w:sz w:val="16"/>
                <w:szCs w:val="16"/>
              </w:rPr>
              <w:t>&lt;22 weeks</w:t>
            </w:r>
          </w:p>
        </w:tc>
        <w:tc>
          <w:tcPr>
            <w:tcW w:w="473" w:type="pct"/>
            <w:vMerge w:val="restart"/>
          </w:tcPr>
          <w:p w:rsidR="002C4EC9" w:rsidRPr="005A5DE3" w:rsidRDefault="002C4EC9" w:rsidP="0076160D">
            <w:pPr>
              <w:rPr>
                <w:rFonts w:eastAsia="Batang"/>
                <w:sz w:val="16"/>
                <w:szCs w:val="16"/>
              </w:rPr>
            </w:pPr>
            <w:r w:rsidRPr="005A5DE3">
              <w:rPr>
                <w:rFonts w:eastAsia="Batang"/>
                <w:sz w:val="16"/>
                <w:szCs w:val="16"/>
              </w:rPr>
              <w:t>Geometric mean  (95% CI) according to race</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White=  73.2 (69.7, 76.8)</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Black=39.8 (36.7, 43.2)</w:t>
            </w:r>
          </w:p>
        </w:tc>
        <w:tc>
          <w:tcPr>
            <w:tcW w:w="516" w:type="pct"/>
            <w:vMerge w:val="restart"/>
          </w:tcPr>
          <w:p w:rsidR="002C4EC9" w:rsidRPr="005A5DE3" w:rsidRDefault="002C4EC9" w:rsidP="0076160D">
            <w:pPr>
              <w:rPr>
                <w:rFonts w:eastAsia="Batang"/>
                <w:sz w:val="16"/>
                <w:szCs w:val="16"/>
              </w:rPr>
            </w:pPr>
            <w:r w:rsidRPr="005A5DE3">
              <w:rPr>
                <w:rFonts w:eastAsia="Batang"/>
                <w:sz w:val="16"/>
                <w:szCs w:val="16"/>
              </w:rPr>
              <w:t>Geometric mean  (95% CI) according to race</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White= 71.5 (64.0, 79.9)</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Black= 39.8 (33.6, 47.0)</w:t>
            </w:r>
          </w:p>
        </w:tc>
        <w:tc>
          <w:tcPr>
            <w:tcW w:w="730" w:type="pct"/>
            <w:gridSpan w:val="4"/>
          </w:tcPr>
          <w:p w:rsidR="002C4EC9" w:rsidRPr="005A5DE3" w:rsidRDefault="002C4EC9" w:rsidP="0076160D">
            <w:pPr>
              <w:rPr>
                <w:rFonts w:eastAsia="Batang"/>
                <w:sz w:val="16"/>
                <w:szCs w:val="16"/>
              </w:rPr>
            </w:pPr>
            <w:r w:rsidRPr="005A5DE3">
              <w:rPr>
                <w:rFonts w:eastAsia="Batang"/>
                <w:sz w:val="16"/>
                <w:szCs w:val="16"/>
              </w:rPr>
              <w:t>OR broken down according to race</w:t>
            </w:r>
          </w:p>
        </w:tc>
        <w:tc>
          <w:tcPr>
            <w:tcW w:w="516" w:type="pct"/>
            <w:gridSpan w:val="2"/>
          </w:tcPr>
          <w:p w:rsidR="002C4EC9" w:rsidRPr="005A5DE3" w:rsidRDefault="002C4EC9" w:rsidP="0076160D">
            <w:pPr>
              <w:rPr>
                <w:rFonts w:eastAsia="Batang"/>
                <w:sz w:val="16"/>
                <w:szCs w:val="16"/>
              </w:rPr>
            </w:pPr>
            <w:r w:rsidRPr="005A5DE3">
              <w:rPr>
                <w:rFonts w:eastAsia="Batang"/>
                <w:sz w:val="16"/>
                <w:szCs w:val="16"/>
              </w:rPr>
              <w:t>Adjusted OR broken down according to race</w:t>
            </w:r>
          </w:p>
        </w:tc>
        <w:tc>
          <w:tcPr>
            <w:tcW w:w="515" w:type="pct"/>
            <w:vMerge w:val="restart"/>
          </w:tcPr>
          <w:p w:rsidR="002C4EC9" w:rsidRPr="005A5DE3" w:rsidRDefault="002C4EC9" w:rsidP="0076160D">
            <w:pPr>
              <w:rPr>
                <w:rFonts w:eastAsia="Batang"/>
                <w:sz w:val="16"/>
                <w:szCs w:val="16"/>
              </w:rPr>
            </w:pPr>
            <w:r w:rsidRPr="005A5DE3">
              <w:rPr>
                <w:rFonts w:eastAsia="Batang"/>
                <w:sz w:val="16"/>
                <w:szCs w:val="16"/>
              </w:rPr>
              <w:t>No relationship between SGA risk  and maternal 25(OH)D amongst black mothers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No sig. difference in the geometric means of 25(OH)D in white women with and without SGA infants.  A u-shaped relation was seen between SGA risk and maternal 25(OH)D amongst white mothers with the lowest risk between 60-80 nmol/l</w:t>
            </w:r>
          </w:p>
        </w:tc>
      </w:tr>
      <w:tr w:rsidR="002C4EC9" w:rsidRPr="005A5DE3" w:rsidTr="0076160D">
        <w:trPr>
          <w:trHeight w:val="564"/>
        </w:trPr>
        <w:tc>
          <w:tcPr>
            <w:tcW w:w="344"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87"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646"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473" w:type="pct"/>
            <w:vMerge/>
          </w:tcPr>
          <w:p w:rsidR="002C4EC9" w:rsidRPr="005A5DE3" w:rsidRDefault="002C4EC9" w:rsidP="0076160D">
            <w:pPr>
              <w:rPr>
                <w:rFonts w:eastAsia="Batang"/>
                <w:sz w:val="16"/>
                <w:szCs w:val="16"/>
              </w:rPr>
            </w:pPr>
          </w:p>
        </w:tc>
        <w:tc>
          <w:tcPr>
            <w:tcW w:w="516" w:type="pct"/>
            <w:vMerge/>
          </w:tcPr>
          <w:p w:rsidR="002C4EC9" w:rsidRPr="005A5DE3" w:rsidRDefault="002C4EC9" w:rsidP="0076160D">
            <w:pPr>
              <w:rPr>
                <w:rFonts w:eastAsia="Batang"/>
                <w:sz w:val="16"/>
                <w:szCs w:val="16"/>
              </w:rPr>
            </w:pPr>
          </w:p>
        </w:tc>
        <w:tc>
          <w:tcPr>
            <w:tcW w:w="257" w:type="pct"/>
          </w:tcPr>
          <w:p w:rsidR="002C4EC9" w:rsidRPr="005A5DE3" w:rsidRDefault="002C4EC9" w:rsidP="0076160D">
            <w:pPr>
              <w:rPr>
                <w:rFonts w:eastAsia="Batang"/>
                <w:sz w:val="16"/>
                <w:szCs w:val="16"/>
              </w:rPr>
            </w:pPr>
            <w:r w:rsidRPr="005A5DE3">
              <w:rPr>
                <w:rFonts w:eastAsia="Batang"/>
                <w:sz w:val="16"/>
                <w:szCs w:val="16"/>
              </w:rPr>
              <w:t>25(OH)D</w:t>
            </w:r>
          </w:p>
          <w:p w:rsidR="002C4EC9" w:rsidRPr="005A5DE3" w:rsidRDefault="002C4EC9" w:rsidP="0076160D">
            <w:pPr>
              <w:rPr>
                <w:rFonts w:eastAsia="Batang"/>
                <w:sz w:val="16"/>
                <w:szCs w:val="16"/>
              </w:rPr>
            </w:pPr>
            <w:r w:rsidRPr="005A5DE3">
              <w:rPr>
                <w:rFonts w:eastAsia="Batang"/>
                <w:sz w:val="16"/>
                <w:szCs w:val="16"/>
              </w:rPr>
              <w:t>Nmol/l</w:t>
            </w:r>
          </w:p>
        </w:tc>
        <w:tc>
          <w:tcPr>
            <w:tcW w:w="215" w:type="pct"/>
            <w:gridSpan w:val="2"/>
          </w:tcPr>
          <w:p w:rsidR="002C4EC9" w:rsidRPr="005A5DE3" w:rsidRDefault="002C4EC9" w:rsidP="0076160D">
            <w:pPr>
              <w:rPr>
                <w:rFonts w:eastAsia="Batang"/>
                <w:sz w:val="16"/>
                <w:szCs w:val="16"/>
              </w:rPr>
            </w:pPr>
            <w:r w:rsidRPr="005A5DE3">
              <w:rPr>
                <w:rFonts w:eastAsia="Batang"/>
                <w:sz w:val="16"/>
                <w:szCs w:val="16"/>
              </w:rPr>
              <w:t>White</w:t>
            </w:r>
          </w:p>
        </w:tc>
        <w:tc>
          <w:tcPr>
            <w:tcW w:w="258" w:type="pct"/>
          </w:tcPr>
          <w:p w:rsidR="002C4EC9" w:rsidRPr="005A5DE3" w:rsidRDefault="002C4EC9" w:rsidP="0076160D">
            <w:pPr>
              <w:rPr>
                <w:rFonts w:eastAsia="Batang"/>
                <w:sz w:val="16"/>
                <w:szCs w:val="16"/>
              </w:rPr>
            </w:pPr>
            <w:r w:rsidRPr="005A5DE3">
              <w:rPr>
                <w:rFonts w:eastAsia="Batang"/>
                <w:sz w:val="16"/>
                <w:szCs w:val="16"/>
              </w:rPr>
              <w:t>Black</w:t>
            </w:r>
          </w:p>
        </w:tc>
        <w:tc>
          <w:tcPr>
            <w:tcW w:w="257" w:type="pct"/>
          </w:tcPr>
          <w:p w:rsidR="002C4EC9" w:rsidRPr="005A5DE3" w:rsidRDefault="002C4EC9" w:rsidP="0076160D">
            <w:pPr>
              <w:rPr>
                <w:rFonts w:eastAsia="Batang"/>
                <w:sz w:val="16"/>
                <w:szCs w:val="16"/>
              </w:rPr>
            </w:pPr>
            <w:r w:rsidRPr="005A5DE3">
              <w:rPr>
                <w:rFonts w:eastAsia="Batang"/>
                <w:sz w:val="16"/>
                <w:szCs w:val="16"/>
              </w:rPr>
              <w:t>White</w:t>
            </w:r>
          </w:p>
        </w:tc>
        <w:tc>
          <w:tcPr>
            <w:tcW w:w="258" w:type="pct"/>
          </w:tcPr>
          <w:p w:rsidR="002C4EC9" w:rsidRPr="005A5DE3" w:rsidRDefault="002C4EC9" w:rsidP="0076160D">
            <w:pPr>
              <w:rPr>
                <w:rFonts w:eastAsia="Batang"/>
                <w:sz w:val="16"/>
                <w:szCs w:val="16"/>
              </w:rPr>
            </w:pPr>
            <w:r w:rsidRPr="005A5DE3">
              <w:rPr>
                <w:rFonts w:eastAsia="Batang"/>
                <w:sz w:val="16"/>
                <w:szCs w:val="16"/>
              </w:rPr>
              <w:t>Black</w:t>
            </w:r>
          </w:p>
        </w:tc>
        <w:tc>
          <w:tcPr>
            <w:tcW w:w="515" w:type="pct"/>
            <w:vMerge/>
          </w:tcPr>
          <w:p w:rsidR="002C4EC9" w:rsidRPr="005A5DE3" w:rsidRDefault="002C4EC9" w:rsidP="0076160D">
            <w:pPr>
              <w:rPr>
                <w:rFonts w:eastAsia="Batang"/>
                <w:sz w:val="16"/>
                <w:szCs w:val="16"/>
              </w:rPr>
            </w:pPr>
          </w:p>
        </w:tc>
      </w:tr>
      <w:tr w:rsidR="002C4EC9" w:rsidRPr="005A5DE3" w:rsidTr="0076160D">
        <w:trPr>
          <w:trHeight w:val="584"/>
        </w:trPr>
        <w:tc>
          <w:tcPr>
            <w:tcW w:w="344"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87"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646"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473" w:type="pct"/>
            <w:vMerge/>
          </w:tcPr>
          <w:p w:rsidR="002C4EC9" w:rsidRPr="005A5DE3" w:rsidRDefault="002C4EC9" w:rsidP="0076160D">
            <w:pPr>
              <w:rPr>
                <w:rFonts w:eastAsia="Batang"/>
                <w:sz w:val="16"/>
                <w:szCs w:val="16"/>
              </w:rPr>
            </w:pPr>
          </w:p>
        </w:tc>
        <w:tc>
          <w:tcPr>
            <w:tcW w:w="516" w:type="pct"/>
            <w:vMerge/>
          </w:tcPr>
          <w:p w:rsidR="002C4EC9" w:rsidRPr="005A5DE3" w:rsidRDefault="002C4EC9" w:rsidP="0076160D">
            <w:pPr>
              <w:rPr>
                <w:rFonts w:eastAsia="Batang"/>
                <w:sz w:val="16"/>
                <w:szCs w:val="16"/>
              </w:rPr>
            </w:pPr>
          </w:p>
        </w:tc>
        <w:tc>
          <w:tcPr>
            <w:tcW w:w="257" w:type="pct"/>
          </w:tcPr>
          <w:p w:rsidR="002C4EC9" w:rsidRPr="005A5DE3" w:rsidRDefault="002C4EC9" w:rsidP="0076160D">
            <w:pPr>
              <w:rPr>
                <w:rFonts w:eastAsia="Batang"/>
                <w:sz w:val="16"/>
                <w:szCs w:val="16"/>
              </w:rPr>
            </w:pPr>
            <w:r w:rsidRPr="005A5DE3">
              <w:rPr>
                <w:rFonts w:eastAsia="Batang"/>
                <w:sz w:val="16"/>
                <w:szCs w:val="16"/>
              </w:rPr>
              <w:t>&lt;37.5</w:t>
            </w:r>
          </w:p>
        </w:tc>
        <w:tc>
          <w:tcPr>
            <w:tcW w:w="215" w:type="pct"/>
            <w:gridSpan w:val="2"/>
          </w:tcPr>
          <w:p w:rsidR="002C4EC9" w:rsidRPr="005A5DE3" w:rsidRDefault="002C4EC9" w:rsidP="0076160D">
            <w:pPr>
              <w:rPr>
                <w:rFonts w:eastAsia="Batang"/>
                <w:sz w:val="16"/>
                <w:szCs w:val="16"/>
              </w:rPr>
            </w:pPr>
            <w:r w:rsidRPr="005A5DE3">
              <w:rPr>
                <w:rFonts w:eastAsia="Batang"/>
                <w:sz w:val="16"/>
                <w:szCs w:val="16"/>
              </w:rPr>
              <w:t>10.6</w:t>
            </w:r>
          </w:p>
          <w:p w:rsidR="002C4EC9" w:rsidRPr="005A5DE3" w:rsidRDefault="002C4EC9" w:rsidP="0076160D">
            <w:pPr>
              <w:rPr>
                <w:rFonts w:eastAsia="Batang"/>
                <w:sz w:val="16"/>
                <w:szCs w:val="16"/>
              </w:rPr>
            </w:pPr>
            <w:r w:rsidRPr="005A5DE3">
              <w:rPr>
                <w:rFonts w:eastAsia="Batang"/>
                <w:sz w:val="16"/>
                <w:szCs w:val="16"/>
              </w:rPr>
              <w:t>(2.6, 42.5)</w:t>
            </w:r>
          </w:p>
        </w:tc>
        <w:tc>
          <w:tcPr>
            <w:tcW w:w="258" w:type="pct"/>
          </w:tcPr>
          <w:p w:rsidR="002C4EC9" w:rsidRPr="005A5DE3" w:rsidRDefault="002C4EC9" w:rsidP="0076160D">
            <w:pPr>
              <w:rPr>
                <w:rFonts w:eastAsia="Batang"/>
                <w:sz w:val="16"/>
                <w:szCs w:val="16"/>
              </w:rPr>
            </w:pPr>
            <w:r w:rsidRPr="005A5DE3">
              <w:rPr>
                <w:rFonts w:eastAsia="Batang"/>
                <w:sz w:val="16"/>
                <w:szCs w:val="16"/>
              </w:rPr>
              <w:t>1.4</w:t>
            </w:r>
          </w:p>
          <w:p w:rsidR="002C4EC9" w:rsidRPr="005A5DE3" w:rsidRDefault="002C4EC9" w:rsidP="0076160D">
            <w:pPr>
              <w:rPr>
                <w:rFonts w:eastAsia="Batang"/>
                <w:sz w:val="16"/>
                <w:szCs w:val="16"/>
              </w:rPr>
            </w:pPr>
            <w:r w:rsidRPr="005A5DE3">
              <w:rPr>
                <w:rFonts w:eastAsia="Batang"/>
                <w:sz w:val="16"/>
                <w:szCs w:val="16"/>
              </w:rPr>
              <w:t>(0.5, 3.1)</w:t>
            </w:r>
          </w:p>
        </w:tc>
        <w:tc>
          <w:tcPr>
            <w:tcW w:w="257" w:type="pct"/>
          </w:tcPr>
          <w:p w:rsidR="002C4EC9" w:rsidRPr="005A5DE3" w:rsidRDefault="002C4EC9" w:rsidP="0076160D">
            <w:pPr>
              <w:rPr>
                <w:rFonts w:eastAsia="Batang"/>
                <w:sz w:val="16"/>
                <w:szCs w:val="16"/>
              </w:rPr>
            </w:pPr>
            <w:r w:rsidRPr="005A5DE3">
              <w:rPr>
                <w:rFonts w:eastAsia="Batang"/>
                <w:sz w:val="16"/>
                <w:szCs w:val="16"/>
              </w:rPr>
              <w:t>7.5</w:t>
            </w:r>
          </w:p>
          <w:p w:rsidR="002C4EC9" w:rsidRPr="005A5DE3" w:rsidRDefault="002C4EC9" w:rsidP="0076160D">
            <w:pPr>
              <w:rPr>
                <w:rFonts w:eastAsia="Batang"/>
                <w:sz w:val="16"/>
                <w:szCs w:val="16"/>
              </w:rPr>
            </w:pPr>
            <w:r w:rsidRPr="005A5DE3">
              <w:rPr>
                <w:rFonts w:eastAsia="Batang"/>
                <w:sz w:val="16"/>
                <w:szCs w:val="16"/>
              </w:rPr>
              <w:t>(1.8, 31.9)</w:t>
            </w:r>
          </w:p>
        </w:tc>
        <w:tc>
          <w:tcPr>
            <w:tcW w:w="258" w:type="pct"/>
          </w:tcPr>
          <w:p w:rsidR="002C4EC9" w:rsidRPr="005A5DE3" w:rsidRDefault="002C4EC9" w:rsidP="0076160D">
            <w:pPr>
              <w:rPr>
                <w:rFonts w:eastAsia="Batang"/>
                <w:sz w:val="16"/>
                <w:szCs w:val="16"/>
              </w:rPr>
            </w:pPr>
            <w:r w:rsidRPr="005A5DE3">
              <w:rPr>
                <w:rFonts w:eastAsia="Batang"/>
                <w:sz w:val="16"/>
                <w:szCs w:val="16"/>
              </w:rPr>
              <w:t>1.5</w:t>
            </w:r>
          </w:p>
          <w:p w:rsidR="002C4EC9" w:rsidRPr="005A5DE3" w:rsidRDefault="002C4EC9" w:rsidP="0076160D">
            <w:pPr>
              <w:rPr>
                <w:rFonts w:eastAsia="Batang"/>
                <w:sz w:val="16"/>
                <w:szCs w:val="16"/>
              </w:rPr>
            </w:pPr>
            <w:r w:rsidRPr="005A5DE3">
              <w:rPr>
                <w:rFonts w:eastAsia="Batang"/>
                <w:sz w:val="16"/>
                <w:szCs w:val="16"/>
              </w:rPr>
              <w:t>(0.6, 3.5)</w:t>
            </w:r>
          </w:p>
        </w:tc>
        <w:tc>
          <w:tcPr>
            <w:tcW w:w="515" w:type="pct"/>
            <w:vMerge/>
          </w:tcPr>
          <w:p w:rsidR="002C4EC9" w:rsidRPr="005A5DE3" w:rsidRDefault="002C4EC9" w:rsidP="0076160D">
            <w:pPr>
              <w:rPr>
                <w:rFonts w:eastAsia="Batang"/>
                <w:sz w:val="16"/>
                <w:szCs w:val="16"/>
              </w:rPr>
            </w:pPr>
          </w:p>
        </w:tc>
      </w:tr>
      <w:tr w:rsidR="002C4EC9" w:rsidRPr="005A5DE3" w:rsidTr="0076160D">
        <w:trPr>
          <w:trHeight w:val="760"/>
        </w:trPr>
        <w:tc>
          <w:tcPr>
            <w:tcW w:w="344"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87"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646"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473" w:type="pct"/>
            <w:vMerge/>
          </w:tcPr>
          <w:p w:rsidR="002C4EC9" w:rsidRPr="005A5DE3" w:rsidRDefault="002C4EC9" w:rsidP="0076160D">
            <w:pPr>
              <w:rPr>
                <w:rFonts w:eastAsia="Batang"/>
                <w:sz w:val="16"/>
                <w:szCs w:val="16"/>
              </w:rPr>
            </w:pPr>
          </w:p>
        </w:tc>
        <w:tc>
          <w:tcPr>
            <w:tcW w:w="516" w:type="pct"/>
            <w:vMerge/>
          </w:tcPr>
          <w:p w:rsidR="002C4EC9" w:rsidRPr="005A5DE3" w:rsidRDefault="002C4EC9" w:rsidP="0076160D">
            <w:pPr>
              <w:rPr>
                <w:rFonts w:eastAsia="Batang"/>
                <w:sz w:val="16"/>
                <w:szCs w:val="16"/>
              </w:rPr>
            </w:pPr>
          </w:p>
        </w:tc>
        <w:tc>
          <w:tcPr>
            <w:tcW w:w="257" w:type="pct"/>
          </w:tcPr>
          <w:p w:rsidR="002C4EC9" w:rsidRPr="005A5DE3" w:rsidRDefault="002C4EC9" w:rsidP="0076160D">
            <w:pPr>
              <w:rPr>
                <w:rFonts w:eastAsia="Batang"/>
                <w:sz w:val="16"/>
                <w:szCs w:val="16"/>
              </w:rPr>
            </w:pPr>
            <w:r w:rsidRPr="005A5DE3">
              <w:rPr>
                <w:rFonts w:eastAsia="Batang"/>
                <w:sz w:val="16"/>
                <w:szCs w:val="16"/>
              </w:rPr>
              <w:t>37.5-75</w:t>
            </w:r>
          </w:p>
        </w:tc>
        <w:tc>
          <w:tcPr>
            <w:tcW w:w="215" w:type="pct"/>
            <w:gridSpan w:val="2"/>
          </w:tcPr>
          <w:p w:rsidR="002C4EC9" w:rsidRPr="005A5DE3" w:rsidRDefault="002C4EC9" w:rsidP="0076160D">
            <w:pPr>
              <w:rPr>
                <w:rFonts w:eastAsia="Batang"/>
                <w:sz w:val="16"/>
                <w:szCs w:val="16"/>
              </w:rPr>
            </w:pPr>
            <w:r w:rsidRPr="005A5DE3">
              <w:rPr>
                <w:rFonts w:eastAsia="Batang"/>
                <w:sz w:val="16"/>
                <w:szCs w:val="16"/>
              </w:rPr>
              <w:t>1.0</w:t>
            </w:r>
          </w:p>
          <w:p w:rsidR="002C4EC9" w:rsidRPr="005A5DE3" w:rsidRDefault="002C4EC9" w:rsidP="0076160D">
            <w:pPr>
              <w:rPr>
                <w:rFonts w:eastAsia="Batang"/>
                <w:sz w:val="16"/>
                <w:szCs w:val="16"/>
              </w:rPr>
            </w:pPr>
            <w:r w:rsidRPr="005A5DE3">
              <w:rPr>
                <w:rFonts w:eastAsia="Batang"/>
                <w:sz w:val="16"/>
                <w:szCs w:val="16"/>
              </w:rPr>
              <w:t>(ref)</w:t>
            </w:r>
          </w:p>
        </w:tc>
        <w:tc>
          <w:tcPr>
            <w:tcW w:w="258" w:type="pct"/>
          </w:tcPr>
          <w:p w:rsidR="002C4EC9" w:rsidRPr="005A5DE3" w:rsidRDefault="002C4EC9" w:rsidP="0076160D">
            <w:pPr>
              <w:rPr>
                <w:rFonts w:eastAsia="Batang"/>
                <w:sz w:val="16"/>
                <w:szCs w:val="16"/>
              </w:rPr>
            </w:pPr>
            <w:r w:rsidRPr="005A5DE3">
              <w:rPr>
                <w:rFonts w:eastAsia="Batang"/>
                <w:sz w:val="16"/>
                <w:szCs w:val="16"/>
              </w:rPr>
              <w:t>1.0 (Ref)</w:t>
            </w:r>
          </w:p>
        </w:tc>
        <w:tc>
          <w:tcPr>
            <w:tcW w:w="257" w:type="pct"/>
          </w:tcPr>
          <w:p w:rsidR="002C4EC9" w:rsidRPr="005A5DE3" w:rsidRDefault="002C4EC9" w:rsidP="0076160D">
            <w:pPr>
              <w:rPr>
                <w:rFonts w:eastAsia="Batang"/>
                <w:sz w:val="16"/>
                <w:szCs w:val="16"/>
              </w:rPr>
            </w:pPr>
            <w:r w:rsidRPr="005A5DE3">
              <w:rPr>
                <w:rFonts w:eastAsia="Batang"/>
                <w:sz w:val="16"/>
                <w:szCs w:val="16"/>
              </w:rPr>
              <w:t>1.0</w:t>
            </w:r>
          </w:p>
          <w:p w:rsidR="002C4EC9" w:rsidRPr="005A5DE3" w:rsidRDefault="002C4EC9" w:rsidP="0076160D">
            <w:pPr>
              <w:rPr>
                <w:rFonts w:eastAsia="Batang"/>
                <w:sz w:val="16"/>
                <w:szCs w:val="16"/>
              </w:rPr>
            </w:pPr>
            <w:r w:rsidRPr="005A5DE3">
              <w:rPr>
                <w:rFonts w:eastAsia="Batang"/>
                <w:sz w:val="16"/>
                <w:szCs w:val="16"/>
              </w:rPr>
              <w:t>(ref)</w:t>
            </w:r>
          </w:p>
        </w:tc>
        <w:tc>
          <w:tcPr>
            <w:tcW w:w="258" w:type="pct"/>
          </w:tcPr>
          <w:p w:rsidR="002C4EC9" w:rsidRPr="005A5DE3" w:rsidRDefault="002C4EC9" w:rsidP="0076160D">
            <w:pPr>
              <w:rPr>
                <w:rFonts w:eastAsia="Batang"/>
                <w:sz w:val="16"/>
                <w:szCs w:val="16"/>
              </w:rPr>
            </w:pPr>
            <w:r w:rsidRPr="005A5DE3">
              <w:rPr>
                <w:rFonts w:eastAsia="Batang"/>
                <w:sz w:val="16"/>
                <w:szCs w:val="16"/>
              </w:rPr>
              <w:t>1.0</w:t>
            </w:r>
          </w:p>
          <w:p w:rsidR="002C4EC9" w:rsidRPr="005A5DE3" w:rsidRDefault="002C4EC9" w:rsidP="0076160D">
            <w:pPr>
              <w:rPr>
                <w:rFonts w:eastAsia="Batang"/>
                <w:sz w:val="16"/>
                <w:szCs w:val="16"/>
              </w:rPr>
            </w:pPr>
            <w:r w:rsidRPr="005A5DE3">
              <w:rPr>
                <w:rFonts w:eastAsia="Batang"/>
                <w:sz w:val="16"/>
                <w:szCs w:val="16"/>
              </w:rPr>
              <w:t>(ref)</w:t>
            </w:r>
          </w:p>
        </w:tc>
        <w:tc>
          <w:tcPr>
            <w:tcW w:w="515" w:type="pct"/>
            <w:vMerge/>
          </w:tcPr>
          <w:p w:rsidR="002C4EC9" w:rsidRPr="005A5DE3" w:rsidRDefault="002C4EC9" w:rsidP="0076160D">
            <w:pPr>
              <w:rPr>
                <w:rFonts w:eastAsia="Batang"/>
                <w:sz w:val="16"/>
                <w:szCs w:val="16"/>
              </w:rPr>
            </w:pPr>
          </w:p>
        </w:tc>
      </w:tr>
      <w:tr w:rsidR="002C4EC9" w:rsidRPr="005A5DE3" w:rsidTr="0076160D">
        <w:trPr>
          <w:trHeight w:val="291"/>
        </w:trPr>
        <w:tc>
          <w:tcPr>
            <w:tcW w:w="344"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87"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646"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473" w:type="pct"/>
            <w:vMerge/>
          </w:tcPr>
          <w:p w:rsidR="002C4EC9" w:rsidRPr="005A5DE3" w:rsidRDefault="002C4EC9" w:rsidP="0076160D">
            <w:pPr>
              <w:rPr>
                <w:rFonts w:eastAsia="Batang"/>
                <w:sz w:val="16"/>
                <w:szCs w:val="16"/>
              </w:rPr>
            </w:pPr>
          </w:p>
        </w:tc>
        <w:tc>
          <w:tcPr>
            <w:tcW w:w="516" w:type="pct"/>
            <w:vMerge/>
          </w:tcPr>
          <w:p w:rsidR="002C4EC9" w:rsidRPr="005A5DE3" w:rsidRDefault="002C4EC9" w:rsidP="0076160D">
            <w:pPr>
              <w:rPr>
                <w:rFonts w:eastAsia="Batang"/>
                <w:sz w:val="16"/>
                <w:szCs w:val="16"/>
              </w:rPr>
            </w:pPr>
          </w:p>
        </w:tc>
        <w:tc>
          <w:tcPr>
            <w:tcW w:w="257" w:type="pct"/>
          </w:tcPr>
          <w:p w:rsidR="002C4EC9" w:rsidRPr="005A5DE3" w:rsidRDefault="002C4EC9" w:rsidP="0076160D">
            <w:pPr>
              <w:rPr>
                <w:rFonts w:eastAsia="Batang"/>
                <w:sz w:val="16"/>
                <w:szCs w:val="16"/>
              </w:rPr>
            </w:pPr>
            <w:r w:rsidRPr="005A5DE3">
              <w:rPr>
                <w:rFonts w:eastAsia="Batang"/>
                <w:sz w:val="16"/>
                <w:szCs w:val="16"/>
              </w:rPr>
              <w:t>&gt;75</w:t>
            </w:r>
          </w:p>
        </w:tc>
        <w:tc>
          <w:tcPr>
            <w:tcW w:w="215" w:type="pct"/>
            <w:gridSpan w:val="2"/>
          </w:tcPr>
          <w:p w:rsidR="002C4EC9" w:rsidRPr="005A5DE3" w:rsidRDefault="002C4EC9" w:rsidP="0076160D">
            <w:pPr>
              <w:rPr>
                <w:rFonts w:eastAsia="Batang"/>
                <w:sz w:val="16"/>
                <w:szCs w:val="16"/>
              </w:rPr>
            </w:pPr>
            <w:r w:rsidRPr="005A5DE3">
              <w:rPr>
                <w:rFonts w:eastAsia="Batang"/>
                <w:sz w:val="16"/>
                <w:szCs w:val="16"/>
              </w:rPr>
              <w:t>1.9</w:t>
            </w:r>
          </w:p>
          <w:p w:rsidR="002C4EC9" w:rsidRPr="005A5DE3" w:rsidRDefault="002C4EC9" w:rsidP="0076160D">
            <w:pPr>
              <w:rPr>
                <w:rFonts w:eastAsia="Batang"/>
                <w:sz w:val="16"/>
                <w:szCs w:val="16"/>
              </w:rPr>
            </w:pPr>
            <w:r w:rsidRPr="005A5DE3">
              <w:rPr>
                <w:rFonts w:eastAsia="Batang"/>
                <w:sz w:val="16"/>
                <w:szCs w:val="16"/>
              </w:rPr>
              <w:t>(1.1, 3.4)</w:t>
            </w:r>
          </w:p>
        </w:tc>
        <w:tc>
          <w:tcPr>
            <w:tcW w:w="258" w:type="pct"/>
          </w:tcPr>
          <w:p w:rsidR="002C4EC9" w:rsidRPr="005A5DE3" w:rsidRDefault="002C4EC9" w:rsidP="0076160D">
            <w:pPr>
              <w:rPr>
                <w:rFonts w:eastAsia="Batang"/>
                <w:sz w:val="16"/>
                <w:szCs w:val="16"/>
              </w:rPr>
            </w:pPr>
            <w:r w:rsidRPr="005A5DE3">
              <w:rPr>
                <w:rFonts w:eastAsia="Batang"/>
                <w:sz w:val="16"/>
                <w:szCs w:val="16"/>
              </w:rPr>
              <w:t>1.9</w:t>
            </w:r>
          </w:p>
          <w:p w:rsidR="002C4EC9" w:rsidRPr="005A5DE3" w:rsidRDefault="002C4EC9" w:rsidP="0076160D">
            <w:pPr>
              <w:rPr>
                <w:rFonts w:eastAsia="Batang"/>
                <w:sz w:val="16"/>
                <w:szCs w:val="16"/>
              </w:rPr>
            </w:pPr>
            <w:r w:rsidRPr="005A5DE3">
              <w:rPr>
                <w:rFonts w:eastAsia="Batang"/>
                <w:sz w:val="16"/>
                <w:szCs w:val="16"/>
              </w:rPr>
              <w:t>(1.1, 3.4)</w:t>
            </w:r>
          </w:p>
        </w:tc>
        <w:tc>
          <w:tcPr>
            <w:tcW w:w="257" w:type="pct"/>
          </w:tcPr>
          <w:p w:rsidR="002C4EC9" w:rsidRPr="005A5DE3" w:rsidRDefault="002C4EC9" w:rsidP="0076160D">
            <w:pPr>
              <w:rPr>
                <w:rFonts w:eastAsia="Batang"/>
                <w:sz w:val="16"/>
                <w:szCs w:val="16"/>
              </w:rPr>
            </w:pPr>
            <w:r w:rsidRPr="005A5DE3">
              <w:rPr>
                <w:rFonts w:eastAsia="Batang"/>
                <w:sz w:val="16"/>
                <w:szCs w:val="16"/>
              </w:rPr>
              <w:t>2.1</w:t>
            </w:r>
          </w:p>
          <w:p w:rsidR="002C4EC9" w:rsidRPr="005A5DE3" w:rsidRDefault="002C4EC9" w:rsidP="0076160D">
            <w:pPr>
              <w:rPr>
                <w:rFonts w:eastAsia="Batang"/>
                <w:sz w:val="16"/>
                <w:szCs w:val="16"/>
              </w:rPr>
            </w:pPr>
            <w:r w:rsidRPr="005A5DE3">
              <w:rPr>
                <w:rFonts w:eastAsia="Batang"/>
                <w:sz w:val="16"/>
                <w:szCs w:val="16"/>
              </w:rPr>
              <w:t>(1.2, 6.8)</w:t>
            </w:r>
          </w:p>
        </w:tc>
        <w:tc>
          <w:tcPr>
            <w:tcW w:w="258" w:type="pct"/>
          </w:tcPr>
          <w:p w:rsidR="002C4EC9" w:rsidRPr="005A5DE3" w:rsidRDefault="002C4EC9" w:rsidP="0076160D">
            <w:pPr>
              <w:rPr>
                <w:rFonts w:eastAsia="Batang"/>
                <w:sz w:val="16"/>
                <w:szCs w:val="16"/>
              </w:rPr>
            </w:pPr>
            <w:r w:rsidRPr="005A5DE3">
              <w:rPr>
                <w:rFonts w:eastAsia="Batang"/>
                <w:sz w:val="16"/>
                <w:szCs w:val="16"/>
              </w:rPr>
              <w:t>2.2</w:t>
            </w:r>
          </w:p>
          <w:p w:rsidR="002C4EC9" w:rsidRPr="005A5DE3" w:rsidRDefault="002C4EC9" w:rsidP="0076160D">
            <w:pPr>
              <w:rPr>
                <w:rFonts w:eastAsia="Batang"/>
                <w:sz w:val="16"/>
                <w:szCs w:val="16"/>
              </w:rPr>
            </w:pPr>
            <w:r w:rsidRPr="005A5DE3">
              <w:rPr>
                <w:rFonts w:eastAsia="Batang"/>
                <w:sz w:val="16"/>
                <w:szCs w:val="16"/>
              </w:rPr>
              <w:t>(0.5, 5.5</w:t>
            </w:r>
          </w:p>
        </w:tc>
        <w:tc>
          <w:tcPr>
            <w:tcW w:w="515" w:type="pct"/>
            <w:vMerge/>
          </w:tcPr>
          <w:p w:rsidR="002C4EC9" w:rsidRPr="005A5DE3" w:rsidRDefault="002C4EC9" w:rsidP="0076160D">
            <w:pPr>
              <w:rPr>
                <w:rFonts w:eastAsia="Batang"/>
                <w:sz w:val="16"/>
                <w:szCs w:val="16"/>
              </w:rPr>
            </w:pPr>
          </w:p>
        </w:tc>
      </w:tr>
      <w:tr w:rsidR="002C4EC9" w:rsidRPr="005A5DE3" w:rsidTr="0076160D">
        <w:trPr>
          <w:trHeight w:val="732"/>
        </w:trPr>
        <w:tc>
          <w:tcPr>
            <w:tcW w:w="344" w:type="pct"/>
            <w:vMerge w:val="restart"/>
          </w:tcPr>
          <w:p w:rsidR="002C4EC9" w:rsidRPr="005A5DE3" w:rsidRDefault="002C4EC9" w:rsidP="0076160D">
            <w:pPr>
              <w:rPr>
                <w:rFonts w:eastAsia="Batang"/>
                <w:b/>
                <w:sz w:val="16"/>
                <w:szCs w:val="16"/>
                <w:vertAlign w:val="superscript"/>
              </w:rPr>
            </w:pPr>
            <w:r w:rsidRPr="005A5DE3">
              <w:rPr>
                <w:rFonts w:eastAsia="Batang"/>
                <w:b/>
                <w:sz w:val="16"/>
                <w:szCs w:val="16"/>
              </w:rPr>
              <w:t>Shand,</w:t>
            </w:r>
            <w:r w:rsidRPr="005A5DE3">
              <w:rPr>
                <w:rFonts w:eastAsia="Batang"/>
                <w:b/>
                <w:sz w:val="16"/>
                <w:szCs w:val="16"/>
                <w:vertAlign w:val="superscript"/>
              </w:rPr>
              <w:t xml:space="preserve"> </w:t>
            </w:r>
            <w:r w:rsidRPr="005A5DE3">
              <w:rPr>
                <w:rFonts w:eastAsia="Batang"/>
                <w:b/>
                <w:sz w:val="16"/>
                <w:szCs w:val="16"/>
              </w:rPr>
              <w:t>2010</w:t>
            </w:r>
            <w:r>
              <w:rPr>
                <w:rFonts w:eastAsia="Batang"/>
                <w:b/>
                <w:sz w:val="16"/>
                <w:szCs w:val="16"/>
                <w:vertAlign w:val="superscript"/>
              </w:rPr>
              <w:t>114</w:t>
            </w:r>
          </w:p>
        </w:tc>
        <w:tc>
          <w:tcPr>
            <w:tcW w:w="215" w:type="pct"/>
            <w:vMerge w:val="restart"/>
          </w:tcPr>
          <w:p w:rsidR="002C4EC9" w:rsidRPr="005A5DE3" w:rsidRDefault="002C4EC9" w:rsidP="0076160D">
            <w:pPr>
              <w:rPr>
                <w:rFonts w:eastAsia="Batang"/>
                <w:sz w:val="16"/>
                <w:szCs w:val="16"/>
              </w:rPr>
            </w:pPr>
            <w:r w:rsidRPr="005A5DE3">
              <w:rPr>
                <w:rFonts w:eastAsia="Batang"/>
                <w:sz w:val="16"/>
                <w:szCs w:val="16"/>
              </w:rPr>
              <w:t>6 (low)</w:t>
            </w:r>
          </w:p>
        </w:tc>
        <w:tc>
          <w:tcPr>
            <w:tcW w:w="387" w:type="pct"/>
            <w:vMerge w:val="restart"/>
          </w:tcPr>
          <w:p w:rsidR="002C4EC9" w:rsidRPr="005A5DE3" w:rsidRDefault="002C4EC9" w:rsidP="0076160D">
            <w:pPr>
              <w:rPr>
                <w:rFonts w:eastAsia="Batang"/>
                <w:sz w:val="16"/>
                <w:szCs w:val="16"/>
              </w:rPr>
            </w:pPr>
            <w:r w:rsidRPr="005A5DE3">
              <w:rPr>
                <w:rFonts w:eastAsia="Batang"/>
                <w:sz w:val="16"/>
                <w:szCs w:val="16"/>
              </w:rPr>
              <w:t>Vancouver, Canada</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All women had either clinical or biochemical risk factors for preeclampsia</w:t>
            </w:r>
            <w:r w:rsidRPr="005A5DE3">
              <w:rPr>
                <w:rFonts w:eastAsia="Batang" w:cs="Calibri"/>
                <w:sz w:val="16"/>
                <w:szCs w:val="16"/>
                <w:vertAlign w:val="superscript"/>
              </w:rPr>
              <w:t>∆</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Cohort=221</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 of SGA**=13</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tc>
        <w:tc>
          <w:tcPr>
            <w:tcW w:w="312" w:type="pct"/>
            <w:vMerge w:val="restart"/>
          </w:tcPr>
          <w:p w:rsidR="002C4EC9" w:rsidRPr="005A5DE3" w:rsidRDefault="002C4EC9" w:rsidP="0076160D">
            <w:pPr>
              <w:rPr>
                <w:rFonts w:eastAsia="Batang"/>
                <w:sz w:val="16"/>
                <w:szCs w:val="16"/>
              </w:rPr>
            </w:pPr>
            <w:r w:rsidRPr="005A5DE3">
              <w:rPr>
                <w:rFonts w:eastAsia="Batang"/>
                <w:sz w:val="16"/>
                <w:szCs w:val="16"/>
              </w:rPr>
              <w:t>Cohort</w:t>
            </w:r>
          </w:p>
        </w:tc>
        <w:tc>
          <w:tcPr>
            <w:tcW w:w="646" w:type="pct"/>
            <w:vMerge w:val="restart"/>
          </w:tcPr>
          <w:p w:rsidR="002C4EC9" w:rsidRPr="005A5DE3" w:rsidRDefault="002C4EC9" w:rsidP="0076160D">
            <w:pPr>
              <w:rPr>
                <w:rFonts w:eastAsia="Batang"/>
                <w:sz w:val="16"/>
                <w:szCs w:val="16"/>
              </w:rPr>
            </w:pPr>
            <w:r w:rsidRPr="005A5DE3">
              <w:rPr>
                <w:rFonts w:eastAsia="Batang"/>
                <w:sz w:val="16"/>
                <w:szCs w:val="16"/>
              </w:rPr>
              <w:t>Maternal age,  ethnicity, parity, BMI, season, multivitamin use, smoking</w:t>
            </w:r>
          </w:p>
        </w:tc>
        <w:tc>
          <w:tcPr>
            <w:tcW w:w="344" w:type="pct"/>
            <w:vMerge w:val="restart"/>
          </w:tcPr>
          <w:p w:rsidR="002C4EC9" w:rsidRPr="005A5DE3" w:rsidRDefault="002C4EC9" w:rsidP="0076160D">
            <w:pPr>
              <w:rPr>
                <w:rFonts w:eastAsia="Batang"/>
                <w:sz w:val="16"/>
                <w:szCs w:val="16"/>
              </w:rPr>
            </w:pPr>
            <w:r w:rsidRPr="005A5DE3">
              <w:rPr>
                <w:rFonts w:eastAsia="Batang"/>
                <w:sz w:val="16"/>
                <w:szCs w:val="16"/>
              </w:rPr>
              <w:t>Between 10 and 20 weeks 6 days (mean 18.7 (1.88) weeks)</w:t>
            </w:r>
          </w:p>
        </w:tc>
        <w:tc>
          <w:tcPr>
            <w:tcW w:w="473" w:type="pct"/>
            <w:vMerge w:val="restart"/>
          </w:tcPr>
          <w:p w:rsidR="002C4EC9" w:rsidRPr="005A5DE3" w:rsidRDefault="002C4EC9" w:rsidP="0076160D">
            <w:pPr>
              <w:rPr>
                <w:rFonts w:eastAsia="Batang"/>
                <w:sz w:val="16"/>
                <w:szCs w:val="16"/>
              </w:rPr>
            </w:pPr>
            <w:r w:rsidRPr="005A5DE3">
              <w:rPr>
                <w:rFonts w:eastAsia="Batang"/>
                <w:sz w:val="16"/>
                <w:szCs w:val="16"/>
              </w:rPr>
              <w:t>Not given</w:t>
            </w:r>
          </w:p>
        </w:tc>
        <w:tc>
          <w:tcPr>
            <w:tcW w:w="516" w:type="pct"/>
            <w:vMerge w:val="restart"/>
          </w:tcPr>
          <w:p w:rsidR="002C4EC9" w:rsidRPr="005A5DE3" w:rsidRDefault="002C4EC9" w:rsidP="0076160D">
            <w:pPr>
              <w:rPr>
                <w:rFonts w:eastAsia="Batang"/>
                <w:sz w:val="16"/>
                <w:szCs w:val="16"/>
              </w:rPr>
            </w:pPr>
            <w:r w:rsidRPr="005A5DE3">
              <w:rPr>
                <w:rFonts w:eastAsia="Batang"/>
                <w:sz w:val="16"/>
                <w:szCs w:val="16"/>
              </w:rPr>
              <w:t>Not given</w:t>
            </w:r>
          </w:p>
          <w:p w:rsidR="002C4EC9" w:rsidRPr="005A5DE3" w:rsidRDefault="002C4EC9" w:rsidP="0076160D">
            <w:pPr>
              <w:rPr>
                <w:rFonts w:eastAsia="Batang"/>
                <w:sz w:val="16"/>
                <w:szCs w:val="16"/>
              </w:rPr>
            </w:pPr>
          </w:p>
        </w:tc>
        <w:tc>
          <w:tcPr>
            <w:tcW w:w="730" w:type="pct"/>
            <w:gridSpan w:val="4"/>
            <w:vMerge w:val="restart"/>
          </w:tcPr>
          <w:p w:rsidR="002C4EC9" w:rsidRPr="005A5DE3" w:rsidRDefault="002C4EC9" w:rsidP="0076160D">
            <w:pPr>
              <w:rPr>
                <w:rFonts w:eastAsia="Batang"/>
                <w:sz w:val="16"/>
                <w:szCs w:val="16"/>
              </w:rPr>
            </w:pPr>
            <w:r w:rsidRPr="005A5DE3">
              <w:rPr>
                <w:rFonts w:eastAsia="Batang"/>
                <w:sz w:val="16"/>
                <w:szCs w:val="16"/>
              </w:rPr>
              <w:t>Unadjusted values not given</w:t>
            </w:r>
          </w:p>
        </w:tc>
        <w:tc>
          <w:tcPr>
            <w:tcW w:w="257" w:type="pct"/>
          </w:tcPr>
          <w:p w:rsidR="002C4EC9" w:rsidRPr="005A5DE3" w:rsidRDefault="002C4EC9" w:rsidP="0076160D">
            <w:pPr>
              <w:rPr>
                <w:rFonts w:eastAsia="Batang"/>
                <w:sz w:val="16"/>
                <w:szCs w:val="16"/>
              </w:rPr>
            </w:pPr>
            <w:r w:rsidRPr="005A5DE3">
              <w:rPr>
                <w:rFonts w:eastAsia="Batang"/>
                <w:sz w:val="16"/>
                <w:szCs w:val="16"/>
              </w:rPr>
              <w:t>25(OH)D conc</w:t>
            </w:r>
          </w:p>
        </w:tc>
        <w:tc>
          <w:tcPr>
            <w:tcW w:w="258" w:type="pct"/>
          </w:tcPr>
          <w:p w:rsidR="002C4EC9" w:rsidRPr="005A5DE3" w:rsidRDefault="002C4EC9" w:rsidP="0076160D">
            <w:pPr>
              <w:rPr>
                <w:rFonts w:eastAsia="Batang"/>
                <w:sz w:val="16"/>
                <w:szCs w:val="16"/>
              </w:rPr>
            </w:pPr>
            <w:r w:rsidRPr="005A5DE3">
              <w:rPr>
                <w:rFonts w:eastAsia="Batang"/>
                <w:sz w:val="16"/>
                <w:szCs w:val="16"/>
              </w:rPr>
              <w:t>OR</w:t>
            </w:r>
          </w:p>
          <w:p w:rsidR="002C4EC9" w:rsidRPr="005A5DE3" w:rsidRDefault="002C4EC9" w:rsidP="0076160D">
            <w:pPr>
              <w:rPr>
                <w:rFonts w:eastAsia="Batang"/>
                <w:sz w:val="16"/>
                <w:szCs w:val="16"/>
              </w:rPr>
            </w:pPr>
            <w:r w:rsidRPr="005A5DE3">
              <w:rPr>
                <w:rFonts w:eastAsia="Batang"/>
                <w:sz w:val="16"/>
                <w:szCs w:val="16"/>
              </w:rPr>
              <w:t xml:space="preserve"> (95% CI)</w:t>
            </w:r>
          </w:p>
        </w:tc>
        <w:tc>
          <w:tcPr>
            <w:tcW w:w="515" w:type="pct"/>
            <w:vMerge w:val="restart"/>
          </w:tcPr>
          <w:p w:rsidR="002C4EC9" w:rsidRPr="005A5DE3" w:rsidRDefault="002C4EC9" w:rsidP="0076160D">
            <w:pPr>
              <w:rPr>
                <w:rFonts w:eastAsia="Batang"/>
                <w:sz w:val="16"/>
                <w:szCs w:val="16"/>
              </w:rPr>
            </w:pPr>
            <w:r w:rsidRPr="005A5DE3">
              <w:rPr>
                <w:rFonts w:eastAsia="Batang"/>
                <w:sz w:val="16"/>
                <w:szCs w:val="16"/>
              </w:rPr>
              <w:t>No significant relationship seen between maternal 25(OH)D and risk of infant being SGA</w:t>
            </w:r>
          </w:p>
          <w:p w:rsidR="002C4EC9" w:rsidRPr="005A5DE3" w:rsidRDefault="002C4EC9" w:rsidP="0076160D">
            <w:pPr>
              <w:rPr>
                <w:rFonts w:eastAsia="Batang"/>
                <w:sz w:val="16"/>
                <w:szCs w:val="16"/>
              </w:rPr>
            </w:pPr>
          </w:p>
        </w:tc>
      </w:tr>
      <w:tr w:rsidR="002C4EC9" w:rsidRPr="005A5DE3" w:rsidTr="0076160D">
        <w:trPr>
          <w:trHeight w:val="731"/>
        </w:trPr>
        <w:tc>
          <w:tcPr>
            <w:tcW w:w="344"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87"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646"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473" w:type="pct"/>
            <w:vMerge/>
          </w:tcPr>
          <w:p w:rsidR="002C4EC9" w:rsidRPr="005A5DE3" w:rsidRDefault="002C4EC9" w:rsidP="0076160D">
            <w:pPr>
              <w:rPr>
                <w:rFonts w:eastAsia="Batang"/>
                <w:sz w:val="16"/>
                <w:szCs w:val="16"/>
              </w:rPr>
            </w:pPr>
          </w:p>
        </w:tc>
        <w:tc>
          <w:tcPr>
            <w:tcW w:w="516" w:type="pct"/>
            <w:vMerge/>
          </w:tcPr>
          <w:p w:rsidR="002C4EC9" w:rsidRPr="005A5DE3" w:rsidRDefault="002C4EC9" w:rsidP="0076160D">
            <w:pPr>
              <w:rPr>
                <w:rFonts w:eastAsia="Batang"/>
                <w:sz w:val="16"/>
                <w:szCs w:val="16"/>
              </w:rPr>
            </w:pPr>
          </w:p>
        </w:tc>
        <w:tc>
          <w:tcPr>
            <w:tcW w:w="730" w:type="pct"/>
            <w:gridSpan w:val="4"/>
            <w:vMerge/>
          </w:tcPr>
          <w:p w:rsidR="002C4EC9" w:rsidRPr="005A5DE3" w:rsidRDefault="002C4EC9" w:rsidP="0076160D">
            <w:pPr>
              <w:rPr>
                <w:rFonts w:eastAsia="Batang"/>
                <w:sz w:val="16"/>
                <w:szCs w:val="16"/>
              </w:rPr>
            </w:pPr>
          </w:p>
        </w:tc>
        <w:tc>
          <w:tcPr>
            <w:tcW w:w="257" w:type="pct"/>
          </w:tcPr>
          <w:p w:rsidR="002C4EC9" w:rsidRPr="005A5DE3" w:rsidRDefault="002C4EC9" w:rsidP="0076160D">
            <w:pPr>
              <w:rPr>
                <w:rFonts w:eastAsia="Batang"/>
                <w:sz w:val="16"/>
                <w:szCs w:val="16"/>
              </w:rPr>
            </w:pPr>
            <w:r w:rsidRPr="005A5DE3">
              <w:rPr>
                <w:rFonts w:eastAsia="Batang"/>
                <w:sz w:val="16"/>
                <w:szCs w:val="16"/>
              </w:rPr>
              <w:t>&lt;37.5</w:t>
            </w:r>
          </w:p>
        </w:tc>
        <w:tc>
          <w:tcPr>
            <w:tcW w:w="258" w:type="pct"/>
          </w:tcPr>
          <w:p w:rsidR="002C4EC9" w:rsidRPr="005A5DE3" w:rsidRDefault="002C4EC9" w:rsidP="0076160D">
            <w:pPr>
              <w:rPr>
                <w:rFonts w:eastAsia="Batang"/>
                <w:sz w:val="16"/>
                <w:szCs w:val="16"/>
              </w:rPr>
            </w:pPr>
            <w:r w:rsidRPr="005A5DE3">
              <w:rPr>
                <w:rFonts w:eastAsia="Batang"/>
                <w:sz w:val="16"/>
                <w:szCs w:val="16"/>
              </w:rPr>
              <w:t>1.78</w:t>
            </w:r>
          </w:p>
          <w:p w:rsidR="002C4EC9" w:rsidRPr="005A5DE3" w:rsidRDefault="002C4EC9" w:rsidP="0076160D">
            <w:pPr>
              <w:rPr>
                <w:rFonts w:eastAsia="Batang"/>
                <w:sz w:val="16"/>
                <w:szCs w:val="16"/>
              </w:rPr>
            </w:pPr>
            <w:r w:rsidRPr="005A5DE3">
              <w:rPr>
                <w:rFonts w:eastAsia="Batang"/>
                <w:sz w:val="16"/>
                <w:szCs w:val="16"/>
              </w:rPr>
              <w:t>(0.52, 6.03)</w:t>
            </w:r>
          </w:p>
        </w:tc>
        <w:tc>
          <w:tcPr>
            <w:tcW w:w="515" w:type="pct"/>
            <w:vMerge/>
          </w:tcPr>
          <w:p w:rsidR="002C4EC9" w:rsidRPr="005A5DE3" w:rsidRDefault="002C4EC9" w:rsidP="0076160D">
            <w:pPr>
              <w:rPr>
                <w:rFonts w:eastAsia="Batang"/>
                <w:sz w:val="16"/>
                <w:szCs w:val="16"/>
              </w:rPr>
            </w:pPr>
          </w:p>
        </w:tc>
      </w:tr>
      <w:tr w:rsidR="002C4EC9" w:rsidRPr="005A5DE3" w:rsidTr="0076160D">
        <w:trPr>
          <w:trHeight w:val="731"/>
        </w:trPr>
        <w:tc>
          <w:tcPr>
            <w:tcW w:w="344"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87"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646"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473" w:type="pct"/>
            <w:vMerge/>
          </w:tcPr>
          <w:p w:rsidR="002C4EC9" w:rsidRPr="005A5DE3" w:rsidRDefault="002C4EC9" w:rsidP="0076160D">
            <w:pPr>
              <w:rPr>
                <w:rFonts w:eastAsia="Batang"/>
                <w:sz w:val="16"/>
                <w:szCs w:val="16"/>
              </w:rPr>
            </w:pPr>
          </w:p>
        </w:tc>
        <w:tc>
          <w:tcPr>
            <w:tcW w:w="516" w:type="pct"/>
            <w:vMerge/>
          </w:tcPr>
          <w:p w:rsidR="002C4EC9" w:rsidRPr="005A5DE3" w:rsidRDefault="002C4EC9" w:rsidP="0076160D">
            <w:pPr>
              <w:rPr>
                <w:rFonts w:eastAsia="Batang"/>
                <w:sz w:val="16"/>
                <w:szCs w:val="16"/>
              </w:rPr>
            </w:pPr>
          </w:p>
        </w:tc>
        <w:tc>
          <w:tcPr>
            <w:tcW w:w="730" w:type="pct"/>
            <w:gridSpan w:val="4"/>
            <w:vMerge/>
          </w:tcPr>
          <w:p w:rsidR="002C4EC9" w:rsidRPr="005A5DE3" w:rsidRDefault="002C4EC9" w:rsidP="0076160D">
            <w:pPr>
              <w:rPr>
                <w:rFonts w:eastAsia="Batang"/>
                <w:sz w:val="16"/>
                <w:szCs w:val="16"/>
              </w:rPr>
            </w:pPr>
          </w:p>
        </w:tc>
        <w:tc>
          <w:tcPr>
            <w:tcW w:w="257" w:type="pct"/>
          </w:tcPr>
          <w:p w:rsidR="002C4EC9" w:rsidRPr="005A5DE3" w:rsidRDefault="002C4EC9" w:rsidP="0076160D">
            <w:pPr>
              <w:rPr>
                <w:rFonts w:eastAsia="Batang"/>
                <w:sz w:val="16"/>
                <w:szCs w:val="16"/>
              </w:rPr>
            </w:pPr>
            <w:r w:rsidRPr="005A5DE3">
              <w:rPr>
                <w:rFonts w:eastAsia="Batang"/>
                <w:sz w:val="16"/>
                <w:szCs w:val="16"/>
              </w:rPr>
              <w:t>&lt;50</w:t>
            </w:r>
          </w:p>
        </w:tc>
        <w:tc>
          <w:tcPr>
            <w:tcW w:w="258" w:type="pct"/>
          </w:tcPr>
          <w:p w:rsidR="002C4EC9" w:rsidRPr="005A5DE3" w:rsidRDefault="002C4EC9" w:rsidP="0076160D">
            <w:pPr>
              <w:rPr>
                <w:rFonts w:eastAsia="Batang"/>
                <w:sz w:val="16"/>
                <w:szCs w:val="16"/>
              </w:rPr>
            </w:pPr>
            <w:r w:rsidRPr="005A5DE3">
              <w:rPr>
                <w:rFonts w:eastAsia="Batang"/>
                <w:sz w:val="16"/>
                <w:szCs w:val="16"/>
              </w:rPr>
              <w:t>2.34</w:t>
            </w:r>
          </w:p>
          <w:p w:rsidR="002C4EC9" w:rsidRPr="005A5DE3" w:rsidRDefault="002C4EC9" w:rsidP="0076160D">
            <w:pPr>
              <w:rPr>
                <w:rFonts w:eastAsia="Batang"/>
                <w:sz w:val="16"/>
                <w:szCs w:val="16"/>
              </w:rPr>
            </w:pPr>
            <w:r w:rsidRPr="005A5DE3">
              <w:rPr>
                <w:rFonts w:eastAsia="Batang"/>
                <w:sz w:val="16"/>
                <w:szCs w:val="16"/>
              </w:rPr>
              <w:t>(0.65, 8.49)</w:t>
            </w:r>
          </w:p>
        </w:tc>
        <w:tc>
          <w:tcPr>
            <w:tcW w:w="515" w:type="pct"/>
            <w:vMerge/>
          </w:tcPr>
          <w:p w:rsidR="002C4EC9" w:rsidRPr="005A5DE3" w:rsidRDefault="002C4EC9" w:rsidP="0076160D">
            <w:pPr>
              <w:rPr>
                <w:rFonts w:eastAsia="Batang"/>
                <w:sz w:val="16"/>
                <w:szCs w:val="16"/>
              </w:rPr>
            </w:pPr>
          </w:p>
        </w:tc>
      </w:tr>
      <w:tr w:rsidR="002C4EC9" w:rsidRPr="005A5DE3" w:rsidTr="0076160D">
        <w:trPr>
          <w:trHeight w:val="731"/>
        </w:trPr>
        <w:tc>
          <w:tcPr>
            <w:tcW w:w="344"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87"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646"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473" w:type="pct"/>
            <w:vMerge/>
          </w:tcPr>
          <w:p w:rsidR="002C4EC9" w:rsidRPr="005A5DE3" w:rsidRDefault="002C4EC9" w:rsidP="0076160D">
            <w:pPr>
              <w:rPr>
                <w:rFonts w:eastAsia="Batang"/>
                <w:sz w:val="16"/>
                <w:szCs w:val="16"/>
              </w:rPr>
            </w:pPr>
          </w:p>
        </w:tc>
        <w:tc>
          <w:tcPr>
            <w:tcW w:w="516" w:type="pct"/>
            <w:vMerge/>
          </w:tcPr>
          <w:p w:rsidR="002C4EC9" w:rsidRPr="005A5DE3" w:rsidRDefault="002C4EC9" w:rsidP="0076160D">
            <w:pPr>
              <w:rPr>
                <w:rFonts w:eastAsia="Batang"/>
                <w:sz w:val="16"/>
                <w:szCs w:val="16"/>
              </w:rPr>
            </w:pPr>
          </w:p>
        </w:tc>
        <w:tc>
          <w:tcPr>
            <w:tcW w:w="730" w:type="pct"/>
            <w:gridSpan w:val="4"/>
            <w:vMerge/>
          </w:tcPr>
          <w:p w:rsidR="002C4EC9" w:rsidRPr="005A5DE3" w:rsidRDefault="002C4EC9" w:rsidP="0076160D">
            <w:pPr>
              <w:rPr>
                <w:rFonts w:eastAsia="Batang"/>
                <w:sz w:val="16"/>
                <w:szCs w:val="16"/>
              </w:rPr>
            </w:pPr>
          </w:p>
        </w:tc>
        <w:tc>
          <w:tcPr>
            <w:tcW w:w="257" w:type="pct"/>
          </w:tcPr>
          <w:p w:rsidR="002C4EC9" w:rsidRPr="005A5DE3" w:rsidRDefault="002C4EC9" w:rsidP="0076160D">
            <w:pPr>
              <w:rPr>
                <w:rFonts w:eastAsia="Batang"/>
                <w:sz w:val="16"/>
                <w:szCs w:val="16"/>
              </w:rPr>
            </w:pPr>
            <w:r w:rsidRPr="005A5DE3">
              <w:rPr>
                <w:rFonts w:eastAsia="Batang"/>
                <w:sz w:val="16"/>
                <w:szCs w:val="16"/>
              </w:rPr>
              <w:t>&lt;75</w:t>
            </w:r>
          </w:p>
        </w:tc>
        <w:tc>
          <w:tcPr>
            <w:tcW w:w="258" w:type="pct"/>
          </w:tcPr>
          <w:p w:rsidR="002C4EC9" w:rsidRPr="005A5DE3" w:rsidRDefault="002C4EC9" w:rsidP="0076160D">
            <w:pPr>
              <w:rPr>
                <w:rFonts w:eastAsia="Batang"/>
                <w:sz w:val="16"/>
                <w:szCs w:val="16"/>
              </w:rPr>
            </w:pPr>
            <w:r w:rsidRPr="005A5DE3">
              <w:rPr>
                <w:rFonts w:eastAsia="Batang"/>
                <w:sz w:val="16"/>
                <w:szCs w:val="16"/>
              </w:rPr>
              <w:t>2.16</w:t>
            </w:r>
          </w:p>
          <w:p w:rsidR="002C4EC9" w:rsidRPr="005A5DE3" w:rsidRDefault="002C4EC9" w:rsidP="0076160D">
            <w:pPr>
              <w:rPr>
                <w:rFonts w:eastAsia="Batang"/>
                <w:sz w:val="16"/>
                <w:szCs w:val="16"/>
              </w:rPr>
            </w:pPr>
            <w:r w:rsidRPr="005A5DE3">
              <w:rPr>
                <w:rFonts w:eastAsia="Batang"/>
                <w:sz w:val="16"/>
                <w:szCs w:val="16"/>
              </w:rPr>
              <w:t>(0.26, 18.2)</w:t>
            </w:r>
          </w:p>
        </w:tc>
        <w:tc>
          <w:tcPr>
            <w:tcW w:w="515" w:type="pct"/>
            <w:vMerge/>
          </w:tcPr>
          <w:p w:rsidR="002C4EC9" w:rsidRPr="005A5DE3" w:rsidRDefault="002C4EC9" w:rsidP="0076160D">
            <w:pPr>
              <w:rPr>
                <w:rFonts w:eastAsia="Batang"/>
                <w:sz w:val="16"/>
                <w:szCs w:val="16"/>
              </w:rPr>
            </w:pPr>
          </w:p>
        </w:tc>
      </w:tr>
      <w:tr w:rsidR="002C4EC9" w:rsidRPr="005A5DE3" w:rsidTr="0076160D">
        <w:trPr>
          <w:trHeight w:val="731"/>
        </w:trPr>
        <w:tc>
          <w:tcPr>
            <w:tcW w:w="344" w:type="pct"/>
          </w:tcPr>
          <w:p w:rsidR="002C4EC9" w:rsidRDefault="002C4EC9" w:rsidP="0076160D">
            <w:pPr>
              <w:rPr>
                <w:rFonts w:eastAsia="Batang"/>
                <w:b/>
                <w:sz w:val="16"/>
                <w:szCs w:val="16"/>
              </w:rPr>
            </w:pPr>
            <w:r>
              <w:rPr>
                <w:rFonts w:eastAsia="Batang"/>
                <w:b/>
                <w:sz w:val="16"/>
                <w:szCs w:val="16"/>
              </w:rPr>
              <w:lastRenderedPageBreak/>
              <w:t>Robinson</w:t>
            </w:r>
          </w:p>
          <w:p w:rsidR="002C4EC9" w:rsidRPr="004B2EEB" w:rsidRDefault="002C4EC9" w:rsidP="0076160D">
            <w:pPr>
              <w:rPr>
                <w:rFonts w:eastAsia="Batang"/>
                <w:b/>
                <w:sz w:val="16"/>
                <w:szCs w:val="16"/>
                <w:vertAlign w:val="superscript"/>
              </w:rPr>
            </w:pPr>
            <w:r>
              <w:rPr>
                <w:rFonts w:eastAsia="Batang"/>
                <w:b/>
                <w:sz w:val="16"/>
                <w:szCs w:val="16"/>
              </w:rPr>
              <w:t>2011</w:t>
            </w:r>
            <w:r>
              <w:rPr>
                <w:rFonts w:eastAsia="Batang"/>
                <w:b/>
                <w:sz w:val="16"/>
                <w:szCs w:val="16"/>
                <w:vertAlign w:val="superscript"/>
              </w:rPr>
              <w:t>113</w:t>
            </w:r>
          </w:p>
        </w:tc>
        <w:tc>
          <w:tcPr>
            <w:tcW w:w="215" w:type="pct"/>
          </w:tcPr>
          <w:p w:rsidR="002C4EC9" w:rsidRPr="005A5DE3" w:rsidRDefault="002C4EC9" w:rsidP="0076160D">
            <w:pPr>
              <w:rPr>
                <w:rFonts w:eastAsia="Batang"/>
                <w:sz w:val="16"/>
                <w:szCs w:val="16"/>
              </w:rPr>
            </w:pPr>
            <w:r>
              <w:rPr>
                <w:rFonts w:eastAsia="Batang"/>
                <w:sz w:val="16"/>
                <w:szCs w:val="16"/>
              </w:rPr>
              <w:t>1 (med)</w:t>
            </w:r>
          </w:p>
        </w:tc>
        <w:tc>
          <w:tcPr>
            <w:tcW w:w="387" w:type="pct"/>
          </w:tcPr>
          <w:p w:rsidR="002C4EC9" w:rsidRDefault="002C4EC9" w:rsidP="0076160D">
            <w:pPr>
              <w:rPr>
                <w:rFonts w:eastAsia="Batang"/>
                <w:sz w:val="16"/>
                <w:szCs w:val="16"/>
              </w:rPr>
            </w:pPr>
            <w:r>
              <w:rPr>
                <w:rFonts w:eastAsia="Batang"/>
                <w:sz w:val="16"/>
                <w:szCs w:val="16"/>
              </w:rPr>
              <w:t>South Carolina, USA</w:t>
            </w:r>
          </w:p>
          <w:p w:rsidR="002C4EC9" w:rsidRDefault="002C4EC9" w:rsidP="0076160D">
            <w:pPr>
              <w:rPr>
                <w:rFonts w:eastAsia="Batang"/>
                <w:sz w:val="16"/>
                <w:szCs w:val="16"/>
              </w:rPr>
            </w:pPr>
          </w:p>
          <w:p w:rsidR="002C4EC9" w:rsidRDefault="002C4EC9" w:rsidP="0076160D">
            <w:pPr>
              <w:rPr>
                <w:rFonts w:eastAsia="Batang"/>
                <w:sz w:val="16"/>
                <w:szCs w:val="16"/>
                <w:vertAlign w:val="superscript"/>
              </w:rPr>
            </w:pPr>
            <w:r>
              <w:rPr>
                <w:rFonts w:eastAsia="Batang"/>
                <w:sz w:val="16"/>
                <w:szCs w:val="16"/>
              </w:rPr>
              <w:t>All women has early onset preeclampsia (EOSPE)</w:t>
            </w:r>
            <w:r>
              <w:rPr>
                <w:rFonts w:eastAsia="Batang"/>
                <w:sz w:val="16"/>
                <w:szCs w:val="16"/>
                <w:vertAlign w:val="superscript"/>
              </w:rPr>
              <w:t>∆∆</w:t>
            </w:r>
          </w:p>
          <w:p w:rsidR="002C4EC9" w:rsidRDefault="002C4EC9" w:rsidP="0076160D">
            <w:pPr>
              <w:rPr>
                <w:rFonts w:eastAsia="Batang"/>
                <w:sz w:val="16"/>
                <w:szCs w:val="16"/>
              </w:rPr>
            </w:pPr>
          </w:p>
          <w:p w:rsidR="002C4EC9" w:rsidRPr="00184902" w:rsidRDefault="002C4EC9" w:rsidP="0076160D">
            <w:pPr>
              <w:rPr>
                <w:rFonts w:eastAsia="Batang"/>
                <w:sz w:val="16"/>
                <w:szCs w:val="16"/>
              </w:rPr>
            </w:pPr>
            <w:r>
              <w:rPr>
                <w:rFonts w:eastAsia="Batang"/>
                <w:sz w:val="16"/>
                <w:szCs w:val="16"/>
              </w:rPr>
              <w:t>Cases=33</w:t>
            </w:r>
          </w:p>
          <w:p w:rsidR="002C4EC9" w:rsidRPr="005A5DE3" w:rsidRDefault="002C4EC9" w:rsidP="0076160D">
            <w:pPr>
              <w:rPr>
                <w:rFonts w:eastAsia="Batang"/>
                <w:sz w:val="16"/>
                <w:szCs w:val="16"/>
              </w:rPr>
            </w:pPr>
            <w:r>
              <w:rPr>
                <w:rFonts w:eastAsia="Batang"/>
                <w:sz w:val="16"/>
                <w:szCs w:val="16"/>
              </w:rPr>
              <w:t>Controls=23</w:t>
            </w:r>
          </w:p>
        </w:tc>
        <w:tc>
          <w:tcPr>
            <w:tcW w:w="312" w:type="pct"/>
          </w:tcPr>
          <w:p w:rsidR="002C4EC9" w:rsidRPr="005A5DE3" w:rsidRDefault="002C4EC9" w:rsidP="0076160D">
            <w:pPr>
              <w:rPr>
                <w:rFonts w:eastAsia="Batang"/>
                <w:sz w:val="16"/>
                <w:szCs w:val="16"/>
              </w:rPr>
            </w:pPr>
            <w:r>
              <w:rPr>
                <w:rFonts w:eastAsia="Batang"/>
                <w:sz w:val="16"/>
                <w:szCs w:val="16"/>
              </w:rPr>
              <w:t>Case-control</w:t>
            </w:r>
          </w:p>
        </w:tc>
        <w:tc>
          <w:tcPr>
            <w:tcW w:w="646" w:type="pct"/>
          </w:tcPr>
          <w:p w:rsidR="002C4EC9" w:rsidRDefault="002C4EC9" w:rsidP="0076160D">
            <w:pPr>
              <w:rPr>
                <w:rFonts w:eastAsia="Batang"/>
                <w:sz w:val="16"/>
                <w:szCs w:val="16"/>
              </w:rPr>
            </w:pPr>
            <w:r>
              <w:rPr>
                <w:rFonts w:eastAsia="Batang"/>
                <w:sz w:val="16"/>
                <w:szCs w:val="16"/>
              </w:rPr>
              <w:t>No significant differences between cases and controls in terms of maternal age, nulliparity, African-American race, mean arterial blood pressure, BMI.</w:t>
            </w:r>
          </w:p>
          <w:p w:rsidR="002C4EC9" w:rsidRDefault="002C4EC9" w:rsidP="0076160D">
            <w:pPr>
              <w:rPr>
                <w:rFonts w:eastAsia="Batang"/>
                <w:sz w:val="16"/>
                <w:szCs w:val="16"/>
              </w:rPr>
            </w:pPr>
          </w:p>
          <w:p w:rsidR="002C4EC9" w:rsidRPr="005A5DE3" w:rsidRDefault="002C4EC9" w:rsidP="0076160D">
            <w:pPr>
              <w:rPr>
                <w:rFonts w:eastAsia="Batang"/>
                <w:sz w:val="16"/>
                <w:szCs w:val="16"/>
              </w:rPr>
            </w:pPr>
            <w:r>
              <w:rPr>
                <w:rFonts w:eastAsia="Batang"/>
                <w:sz w:val="16"/>
                <w:szCs w:val="16"/>
              </w:rPr>
              <w:t>Cases had significantly higher age at gestation, therefore all birth weights converted to percentile growth for gestational age</w:t>
            </w:r>
          </w:p>
        </w:tc>
        <w:tc>
          <w:tcPr>
            <w:tcW w:w="344" w:type="pct"/>
          </w:tcPr>
          <w:p w:rsidR="002C4EC9" w:rsidRPr="005A5DE3" w:rsidRDefault="002C4EC9" w:rsidP="0076160D">
            <w:pPr>
              <w:rPr>
                <w:rFonts w:eastAsia="Batang"/>
                <w:sz w:val="16"/>
                <w:szCs w:val="16"/>
              </w:rPr>
            </w:pPr>
            <w:r>
              <w:rPr>
                <w:rFonts w:eastAsia="Batang"/>
                <w:sz w:val="16"/>
                <w:szCs w:val="16"/>
              </w:rPr>
              <w:t>Not given</w:t>
            </w:r>
          </w:p>
        </w:tc>
        <w:tc>
          <w:tcPr>
            <w:tcW w:w="473" w:type="pct"/>
          </w:tcPr>
          <w:p w:rsidR="002C4EC9" w:rsidRPr="005A5DE3" w:rsidRDefault="002C4EC9" w:rsidP="0076160D">
            <w:pPr>
              <w:rPr>
                <w:rFonts w:eastAsia="Batang"/>
                <w:sz w:val="16"/>
                <w:szCs w:val="16"/>
              </w:rPr>
            </w:pPr>
            <w:r>
              <w:rPr>
                <w:rFonts w:eastAsia="Batang"/>
                <w:sz w:val="16"/>
                <w:szCs w:val="16"/>
              </w:rPr>
              <w:t>41.9  (22.2- 57.4)</w:t>
            </w:r>
          </w:p>
        </w:tc>
        <w:tc>
          <w:tcPr>
            <w:tcW w:w="516" w:type="pct"/>
          </w:tcPr>
          <w:p w:rsidR="002C4EC9" w:rsidRPr="005A5DE3" w:rsidRDefault="002C4EC9" w:rsidP="0076160D">
            <w:pPr>
              <w:rPr>
                <w:rFonts w:eastAsia="Batang"/>
                <w:sz w:val="16"/>
                <w:szCs w:val="16"/>
              </w:rPr>
            </w:pPr>
            <w:r>
              <w:rPr>
                <w:rFonts w:eastAsia="Batang"/>
                <w:sz w:val="16"/>
                <w:szCs w:val="16"/>
              </w:rPr>
              <w:t>63.1 (39.9-82.4)</w:t>
            </w:r>
          </w:p>
        </w:tc>
        <w:tc>
          <w:tcPr>
            <w:tcW w:w="730" w:type="pct"/>
            <w:gridSpan w:val="4"/>
          </w:tcPr>
          <w:p w:rsidR="002C4EC9" w:rsidRPr="005A5DE3" w:rsidRDefault="002C4EC9" w:rsidP="0076160D">
            <w:pPr>
              <w:rPr>
                <w:rFonts w:eastAsia="Batang"/>
                <w:sz w:val="16"/>
                <w:szCs w:val="16"/>
              </w:rPr>
            </w:pPr>
            <w:r>
              <w:rPr>
                <w:rFonts w:eastAsia="Batang"/>
                <w:sz w:val="16"/>
                <w:szCs w:val="16"/>
              </w:rPr>
              <w:t>Not given</w:t>
            </w:r>
          </w:p>
        </w:tc>
        <w:tc>
          <w:tcPr>
            <w:tcW w:w="1" w:type="pct"/>
            <w:gridSpan w:val="2"/>
          </w:tcPr>
          <w:p w:rsidR="002C4EC9" w:rsidRPr="005A5DE3" w:rsidRDefault="002C4EC9" w:rsidP="0076160D">
            <w:pPr>
              <w:rPr>
                <w:rFonts w:eastAsia="Batang"/>
                <w:sz w:val="16"/>
                <w:szCs w:val="16"/>
              </w:rPr>
            </w:pPr>
            <w:r>
              <w:rPr>
                <w:rFonts w:eastAsia="Batang"/>
                <w:sz w:val="16"/>
                <w:szCs w:val="16"/>
              </w:rPr>
              <w:t>Not given</w:t>
            </w:r>
          </w:p>
        </w:tc>
        <w:tc>
          <w:tcPr>
            <w:tcW w:w="515" w:type="pct"/>
          </w:tcPr>
          <w:p w:rsidR="002C4EC9" w:rsidRDefault="002C4EC9" w:rsidP="0076160D">
            <w:pPr>
              <w:rPr>
                <w:rFonts w:eastAsia="Batang"/>
                <w:sz w:val="16"/>
                <w:szCs w:val="16"/>
              </w:rPr>
            </w:pPr>
            <w:r>
              <w:rPr>
                <w:rFonts w:eastAsia="Batang"/>
                <w:sz w:val="16"/>
                <w:szCs w:val="16"/>
              </w:rPr>
              <w:t>Serum 25(OH)D significantly lower in women with EOSPE and SGA offspring compared to EOSPE controls with normal sized offspring</w:t>
            </w:r>
          </w:p>
          <w:p w:rsidR="002C4EC9" w:rsidRPr="005A5DE3" w:rsidRDefault="002C4EC9" w:rsidP="0076160D">
            <w:pPr>
              <w:rPr>
                <w:rFonts w:eastAsia="Batang"/>
                <w:sz w:val="16"/>
                <w:szCs w:val="16"/>
              </w:rPr>
            </w:pPr>
            <w:r>
              <w:rPr>
                <w:rFonts w:eastAsia="Batang"/>
                <w:sz w:val="16"/>
                <w:szCs w:val="16"/>
              </w:rPr>
              <w:t>p=0.02</w:t>
            </w:r>
          </w:p>
        </w:tc>
      </w:tr>
      <w:tr w:rsidR="002C4EC9" w:rsidRPr="005A5DE3" w:rsidTr="0076160D">
        <w:trPr>
          <w:trHeight w:val="585"/>
        </w:trPr>
        <w:tc>
          <w:tcPr>
            <w:tcW w:w="344" w:type="pct"/>
          </w:tcPr>
          <w:p w:rsidR="002C4EC9" w:rsidRPr="005A5DE3" w:rsidRDefault="002C4EC9" w:rsidP="0076160D">
            <w:pPr>
              <w:rPr>
                <w:rFonts w:eastAsia="Batang"/>
                <w:b/>
                <w:sz w:val="16"/>
                <w:szCs w:val="16"/>
                <w:vertAlign w:val="superscript"/>
              </w:rPr>
            </w:pPr>
            <w:r w:rsidRPr="005A5DE3">
              <w:rPr>
                <w:rFonts w:eastAsia="Batang"/>
                <w:b/>
                <w:sz w:val="16"/>
                <w:szCs w:val="16"/>
              </w:rPr>
              <w:t>Fernandez-Alonso, 2012</w:t>
            </w:r>
            <w:r>
              <w:rPr>
                <w:rFonts w:eastAsia="Batang"/>
                <w:b/>
                <w:sz w:val="16"/>
                <w:szCs w:val="16"/>
                <w:vertAlign w:val="superscript"/>
              </w:rPr>
              <w:t>115</w:t>
            </w:r>
          </w:p>
        </w:tc>
        <w:tc>
          <w:tcPr>
            <w:tcW w:w="215" w:type="pct"/>
          </w:tcPr>
          <w:p w:rsidR="002C4EC9" w:rsidRPr="005A5DE3" w:rsidRDefault="002C4EC9" w:rsidP="0076160D">
            <w:pPr>
              <w:rPr>
                <w:rFonts w:eastAsia="Batang"/>
                <w:sz w:val="16"/>
                <w:szCs w:val="16"/>
              </w:rPr>
            </w:pPr>
            <w:r w:rsidRPr="005A5DE3">
              <w:rPr>
                <w:rFonts w:eastAsia="Batang"/>
                <w:sz w:val="16"/>
                <w:szCs w:val="16"/>
              </w:rPr>
              <w:t>3 (med)</w:t>
            </w:r>
          </w:p>
        </w:tc>
        <w:tc>
          <w:tcPr>
            <w:tcW w:w="387" w:type="pct"/>
          </w:tcPr>
          <w:p w:rsidR="002C4EC9" w:rsidRPr="005A5DE3" w:rsidRDefault="002C4EC9" w:rsidP="0076160D">
            <w:pPr>
              <w:rPr>
                <w:rFonts w:eastAsia="Batang"/>
                <w:sz w:val="16"/>
                <w:szCs w:val="16"/>
              </w:rPr>
            </w:pPr>
            <w:r w:rsidRPr="005A5DE3">
              <w:rPr>
                <w:rFonts w:eastAsia="Batang"/>
                <w:sz w:val="16"/>
                <w:szCs w:val="16"/>
              </w:rPr>
              <w:t>Almeria, Spain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Cohort=466</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 of SGA* =46</w:t>
            </w:r>
          </w:p>
        </w:tc>
        <w:tc>
          <w:tcPr>
            <w:tcW w:w="312" w:type="pct"/>
          </w:tcPr>
          <w:p w:rsidR="002C4EC9" w:rsidRPr="005A5DE3" w:rsidRDefault="002C4EC9" w:rsidP="0076160D">
            <w:pPr>
              <w:rPr>
                <w:rFonts w:eastAsia="Batang"/>
                <w:sz w:val="16"/>
                <w:szCs w:val="16"/>
              </w:rPr>
            </w:pPr>
            <w:r w:rsidRPr="005A5DE3">
              <w:rPr>
                <w:rFonts w:eastAsia="Batang"/>
                <w:sz w:val="16"/>
                <w:szCs w:val="16"/>
              </w:rPr>
              <w:t>Cohort</w:t>
            </w:r>
          </w:p>
        </w:tc>
        <w:tc>
          <w:tcPr>
            <w:tcW w:w="646" w:type="pct"/>
          </w:tcPr>
          <w:p w:rsidR="002C4EC9" w:rsidRPr="005A5DE3" w:rsidRDefault="002C4EC9" w:rsidP="0076160D">
            <w:pPr>
              <w:rPr>
                <w:rFonts w:eastAsia="Batang"/>
                <w:sz w:val="16"/>
                <w:szCs w:val="16"/>
              </w:rPr>
            </w:pPr>
            <w:r w:rsidRPr="005A5DE3">
              <w:rPr>
                <w:rFonts w:eastAsia="Batang"/>
                <w:sz w:val="16"/>
                <w:szCs w:val="16"/>
              </w:rPr>
              <w:t>Nil</w:t>
            </w:r>
          </w:p>
        </w:tc>
        <w:tc>
          <w:tcPr>
            <w:tcW w:w="344" w:type="pct"/>
          </w:tcPr>
          <w:p w:rsidR="002C4EC9" w:rsidRPr="005A5DE3" w:rsidRDefault="002C4EC9" w:rsidP="0076160D">
            <w:pPr>
              <w:rPr>
                <w:rFonts w:eastAsia="Batang"/>
                <w:sz w:val="16"/>
                <w:szCs w:val="16"/>
              </w:rPr>
            </w:pPr>
            <w:r w:rsidRPr="005A5DE3">
              <w:rPr>
                <w:rFonts w:eastAsia="Batang"/>
                <w:sz w:val="16"/>
                <w:szCs w:val="16"/>
              </w:rPr>
              <w:t>Between 11-14 weeks</w:t>
            </w:r>
          </w:p>
        </w:tc>
        <w:tc>
          <w:tcPr>
            <w:tcW w:w="473" w:type="pct"/>
          </w:tcPr>
          <w:p w:rsidR="002C4EC9" w:rsidRPr="005A5DE3" w:rsidRDefault="002C4EC9" w:rsidP="0076160D">
            <w:pPr>
              <w:rPr>
                <w:rFonts w:eastAsia="Batang"/>
                <w:sz w:val="16"/>
                <w:szCs w:val="16"/>
              </w:rPr>
            </w:pPr>
            <w:r w:rsidRPr="005A5DE3">
              <w:rPr>
                <w:rFonts w:eastAsia="Batang"/>
                <w:sz w:val="16"/>
                <w:szCs w:val="16"/>
              </w:rPr>
              <w:t>Overall mean not given</w:t>
            </w:r>
          </w:p>
        </w:tc>
        <w:tc>
          <w:tcPr>
            <w:tcW w:w="516" w:type="pct"/>
          </w:tcPr>
          <w:p w:rsidR="002C4EC9" w:rsidRPr="005A5DE3" w:rsidRDefault="002C4EC9" w:rsidP="0076160D">
            <w:pPr>
              <w:rPr>
                <w:rFonts w:eastAsia="Batang"/>
                <w:sz w:val="16"/>
                <w:szCs w:val="16"/>
              </w:rPr>
            </w:pPr>
            <w:r w:rsidRPr="005A5DE3">
              <w:rPr>
                <w:rFonts w:eastAsia="Batang"/>
                <w:sz w:val="16"/>
                <w:szCs w:val="16"/>
              </w:rPr>
              <w:t>Not given</w:t>
            </w:r>
          </w:p>
        </w:tc>
        <w:tc>
          <w:tcPr>
            <w:tcW w:w="731" w:type="pct"/>
            <w:gridSpan w:val="4"/>
          </w:tcPr>
          <w:p w:rsidR="002C4EC9" w:rsidRPr="005A5DE3" w:rsidRDefault="002C4EC9" w:rsidP="0076160D">
            <w:pPr>
              <w:rPr>
                <w:rFonts w:eastAsia="Batang"/>
                <w:sz w:val="16"/>
                <w:szCs w:val="16"/>
              </w:rPr>
            </w:pPr>
            <w:r w:rsidRPr="005A5DE3">
              <w:rPr>
                <w:rFonts w:eastAsia="Batang"/>
                <w:sz w:val="16"/>
                <w:szCs w:val="16"/>
              </w:rPr>
              <w:t>Not given</w:t>
            </w:r>
          </w:p>
        </w:tc>
        <w:tc>
          <w:tcPr>
            <w:tcW w:w="516" w:type="pct"/>
            <w:gridSpan w:val="2"/>
          </w:tcPr>
          <w:p w:rsidR="002C4EC9" w:rsidRPr="005A5DE3" w:rsidRDefault="002C4EC9" w:rsidP="0076160D">
            <w:pPr>
              <w:rPr>
                <w:rFonts w:eastAsia="Batang"/>
                <w:sz w:val="16"/>
                <w:szCs w:val="16"/>
              </w:rPr>
            </w:pPr>
            <w:r w:rsidRPr="005A5DE3">
              <w:rPr>
                <w:rFonts w:eastAsia="Batang"/>
                <w:sz w:val="16"/>
                <w:szCs w:val="16"/>
              </w:rPr>
              <w:t>Not given</w:t>
            </w:r>
          </w:p>
        </w:tc>
        <w:tc>
          <w:tcPr>
            <w:tcW w:w="515" w:type="pct"/>
          </w:tcPr>
          <w:p w:rsidR="002C4EC9" w:rsidRPr="005A5DE3" w:rsidRDefault="002C4EC9" w:rsidP="0076160D">
            <w:pPr>
              <w:rPr>
                <w:rFonts w:eastAsia="Batang"/>
                <w:sz w:val="16"/>
                <w:szCs w:val="16"/>
              </w:rPr>
            </w:pPr>
            <w:r w:rsidRPr="005A5DE3">
              <w:rPr>
                <w:rFonts w:eastAsia="Batang"/>
                <w:sz w:val="16"/>
                <w:szCs w:val="16"/>
              </w:rPr>
              <w:t>No significant relationship seen between maternal 25(OH)D and risk of infant being SGA</w:t>
            </w:r>
          </w:p>
          <w:p w:rsidR="002C4EC9" w:rsidRPr="005A5DE3" w:rsidRDefault="002C4EC9" w:rsidP="0076160D">
            <w:pPr>
              <w:rPr>
                <w:rFonts w:eastAsia="Batang"/>
                <w:sz w:val="16"/>
                <w:szCs w:val="16"/>
              </w:rPr>
            </w:pPr>
            <w:r w:rsidRPr="005A5DE3">
              <w:rPr>
                <w:rFonts w:eastAsia="Batang"/>
                <w:sz w:val="16"/>
                <w:szCs w:val="16"/>
              </w:rPr>
              <w:t>p=0.78</w:t>
            </w:r>
          </w:p>
          <w:p w:rsidR="002C4EC9" w:rsidRPr="005A5DE3" w:rsidRDefault="002C4EC9" w:rsidP="0076160D">
            <w:pPr>
              <w:rPr>
                <w:rFonts w:eastAsia="Batang"/>
                <w:sz w:val="16"/>
                <w:szCs w:val="16"/>
              </w:rPr>
            </w:pPr>
          </w:p>
        </w:tc>
      </w:tr>
    </w:tbl>
    <w:p w:rsidR="002C4EC9" w:rsidRDefault="002C4EC9" w:rsidP="0076160D">
      <w:r>
        <w:t>* SGA defined as infants born &lt;10</w:t>
      </w:r>
      <w:r w:rsidRPr="007D7376">
        <w:rPr>
          <w:vertAlign w:val="superscript"/>
        </w:rPr>
        <w:t>th</w:t>
      </w:r>
      <w:r>
        <w:t xml:space="preserve"> percentile of birth weight according to nomograms based on gender and gestational age</w:t>
      </w:r>
    </w:p>
    <w:p w:rsidR="002C4EC9" w:rsidRDefault="002C4EC9" w:rsidP="0076160D">
      <w:r>
        <w:t>**SGA defined</w:t>
      </w:r>
      <w:r w:rsidRPr="0090222D">
        <w:t xml:space="preserve"> as </w:t>
      </w:r>
      <w:r>
        <w:t>infants born &lt;3</w:t>
      </w:r>
      <w:r w:rsidRPr="0090222D">
        <w:rPr>
          <w:vertAlign w:val="superscript"/>
        </w:rPr>
        <w:t>rd</w:t>
      </w:r>
      <w:r>
        <w:t xml:space="preserve"> </w:t>
      </w:r>
      <w:r w:rsidRPr="0090222D">
        <w:t>percentile of birth weight according to nomograms based on gender an</w:t>
      </w:r>
      <w:r>
        <w:t>d</w:t>
      </w:r>
      <w:r w:rsidRPr="0090222D">
        <w:t xml:space="preserve"> gestational age</w:t>
      </w:r>
    </w:p>
    <w:p w:rsidR="002C4EC9" w:rsidRDefault="002C4EC9" w:rsidP="0076160D">
      <w:r>
        <w:rPr>
          <w:rFonts w:cs="Calibri"/>
        </w:rPr>
        <w:t>∆</w:t>
      </w:r>
      <w:r>
        <w:t xml:space="preserve"> Defined as past obstetric history of early-onset or severe preeclampsia, unexplained elevated </w:t>
      </w:r>
      <w:r>
        <w:rPr>
          <w:rFonts w:cs="Calibri"/>
        </w:rPr>
        <w:t>α</w:t>
      </w:r>
      <w:r>
        <w:t xml:space="preserve">-fetoprotein </w:t>
      </w:r>
      <w:r>
        <w:rPr>
          <w:rFonts w:cs="Calibri"/>
        </w:rPr>
        <w:t>≥</w:t>
      </w:r>
      <w:r>
        <w:t xml:space="preserve"> 2.5 multiples of the median (MoM), unexplained elevated human chorionic gonadatrophin, or low pregnancy-associated plasma protein A </w:t>
      </w:r>
      <w:r>
        <w:rPr>
          <w:rFonts w:cs="Calibri"/>
        </w:rPr>
        <w:t>≤</w:t>
      </w:r>
      <w:r>
        <w:t xml:space="preserve"> 0.6 MoM</w:t>
      </w:r>
    </w:p>
    <w:p w:rsidR="002C4EC9" w:rsidRDefault="002C4EC9" w:rsidP="0076160D">
      <w:r>
        <w:t>∆∆ Defined as meeting the American College of Obstetrics and Gynecology criteria for severe preeclampsia and having this diagnosis at &lt;34 weeks gestation</w:t>
      </w:r>
    </w:p>
    <w:p w:rsidR="002C4EC9" w:rsidRDefault="002C4EC9" w:rsidP="0076160D">
      <w:pPr>
        <w:jc w:val="center"/>
        <w:rPr>
          <w:b/>
        </w:rPr>
      </w:pPr>
    </w:p>
    <w:p w:rsidR="002C4EC9" w:rsidRDefault="002C4EC9">
      <w:pPr>
        <w:rPr>
          <w:b/>
        </w:rPr>
      </w:pPr>
      <w:r>
        <w:rPr>
          <w:b/>
        </w:rPr>
        <w:br w:type="page"/>
      </w:r>
    </w:p>
    <w:p w:rsidR="002C4EC9" w:rsidRDefault="002C4EC9" w:rsidP="0076160D">
      <w:pPr>
        <w:jc w:val="center"/>
        <w:rPr>
          <w:b/>
        </w:rPr>
      </w:pPr>
    </w:p>
    <w:p w:rsidR="002C4EC9" w:rsidRPr="004B305E" w:rsidRDefault="002C4EC9" w:rsidP="0076160D">
      <w:pPr>
        <w:jc w:val="center"/>
        <w:rPr>
          <w:b/>
        </w:rPr>
      </w:pPr>
      <w:r w:rsidRPr="004B305E">
        <w:rPr>
          <w:b/>
        </w:rPr>
        <w:t>Table 20: The effect of vitamin D supplementation in gestation on risk of offspring being born small for gestational age in the offspring – Intervention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9"/>
        <w:gridCol w:w="747"/>
        <w:gridCol w:w="754"/>
        <w:gridCol w:w="2491"/>
        <w:gridCol w:w="1493"/>
        <w:gridCol w:w="1360"/>
        <w:gridCol w:w="745"/>
        <w:gridCol w:w="747"/>
        <w:gridCol w:w="867"/>
        <w:gridCol w:w="1491"/>
        <w:gridCol w:w="1366"/>
        <w:gridCol w:w="1244"/>
      </w:tblGrid>
      <w:tr w:rsidR="002C4EC9" w:rsidRPr="005A5DE3" w:rsidTr="0076160D">
        <w:tc>
          <w:tcPr>
            <w:tcW w:w="307" w:type="pct"/>
          </w:tcPr>
          <w:p w:rsidR="002C4EC9" w:rsidRPr="005A5DE3" w:rsidRDefault="002C4EC9" w:rsidP="0076160D">
            <w:pPr>
              <w:rPr>
                <w:b/>
                <w:sz w:val="16"/>
                <w:szCs w:val="16"/>
              </w:rPr>
            </w:pPr>
            <w:r w:rsidRPr="005A5DE3">
              <w:rPr>
                <w:b/>
                <w:sz w:val="16"/>
                <w:szCs w:val="16"/>
              </w:rPr>
              <w:t>First author, year</w:t>
            </w:r>
          </w:p>
        </w:tc>
        <w:tc>
          <w:tcPr>
            <w:tcW w:w="264" w:type="pct"/>
          </w:tcPr>
          <w:p w:rsidR="002C4EC9" w:rsidRPr="005A5DE3" w:rsidRDefault="002C4EC9" w:rsidP="0076160D">
            <w:pPr>
              <w:rPr>
                <w:b/>
                <w:sz w:val="16"/>
                <w:szCs w:val="16"/>
              </w:rPr>
            </w:pPr>
            <w:r w:rsidRPr="005A5DE3">
              <w:rPr>
                <w:b/>
                <w:sz w:val="16"/>
                <w:szCs w:val="16"/>
              </w:rPr>
              <w:t>Risk of bias</w:t>
            </w:r>
          </w:p>
        </w:tc>
        <w:tc>
          <w:tcPr>
            <w:tcW w:w="263" w:type="pct"/>
          </w:tcPr>
          <w:p w:rsidR="002C4EC9" w:rsidRPr="005A5DE3" w:rsidRDefault="002C4EC9" w:rsidP="0076160D">
            <w:pPr>
              <w:rPr>
                <w:b/>
                <w:sz w:val="16"/>
                <w:szCs w:val="16"/>
              </w:rPr>
            </w:pPr>
            <w:r w:rsidRPr="005A5DE3">
              <w:rPr>
                <w:b/>
                <w:sz w:val="16"/>
                <w:szCs w:val="16"/>
              </w:rPr>
              <w:t>Setting</w:t>
            </w:r>
          </w:p>
        </w:tc>
        <w:tc>
          <w:tcPr>
            <w:tcW w:w="879" w:type="pct"/>
          </w:tcPr>
          <w:p w:rsidR="002C4EC9" w:rsidRPr="005A5DE3" w:rsidRDefault="002C4EC9" w:rsidP="0076160D">
            <w:pPr>
              <w:rPr>
                <w:b/>
                <w:sz w:val="16"/>
                <w:szCs w:val="16"/>
              </w:rPr>
            </w:pPr>
            <w:r w:rsidRPr="005A5DE3">
              <w:rPr>
                <w:b/>
                <w:sz w:val="16"/>
                <w:szCs w:val="16"/>
              </w:rPr>
              <w:t>Randomisation</w:t>
            </w:r>
          </w:p>
        </w:tc>
        <w:tc>
          <w:tcPr>
            <w:tcW w:w="527" w:type="pct"/>
          </w:tcPr>
          <w:p w:rsidR="002C4EC9" w:rsidRPr="005A5DE3" w:rsidRDefault="002C4EC9" w:rsidP="0076160D">
            <w:pPr>
              <w:rPr>
                <w:b/>
                <w:sz w:val="16"/>
                <w:szCs w:val="16"/>
              </w:rPr>
            </w:pPr>
            <w:r w:rsidRPr="005A5DE3">
              <w:rPr>
                <w:b/>
                <w:sz w:val="16"/>
                <w:szCs w:val="16"/>
              </w:rPr>
              <w:t>Adjustments/ confounders accounted for</w:t>
            </w:r>
          </w:p>
        </w:tc>
        <w:tc>
          <w:tcPr>
            <w:tcW w:w="480" w:type="pct"/>
          </w:tcPr>
          <w:p w:rsidR="002C4EC9" w:rsidRPr="005A5DE3" w:rsidRDefault="002C4EC9" w:rsidP="0076160D">
            <w:pPr>
              <w:rPr>
                <w:b/>
                <w:sz w:val="16"/>
                <w:szCs w:val="16"/>
              </w:rPr>
            </w:pPr>
            <w:r w:rsidRPr="005A5DE3">
              <w:rPr>
                <w:b/>
                <w:sz w:val="16"/>
                <w:szCs w:val="16"/>
              </w:rPr>
              <w:t>Number of weeks gestation when 25(OH)D  was measured</w:t>
            </w:r>
          </w:p>
        </w:tc>
        <w:tc>
          <w:tcPr>
            <w:tcW w:w="833" w:type="pct"/>
            <w:gridSpan w:val="3"/>
          </w:tcPr>
          <w:p w:rsidR="002C4EC9" w:rsidRPr="005A5DE3" w:rsidRDefault="002C4EC9" w:rsidP="0076160D">
            <w:pPr>
              <w:rPr>
                <w:b/>
                <w:sz w:val="16"/>
                <w:szCs w:val="16"/>
              </w:rPr>
            </w:pPr>
            <w:r w:rsidRPr="005A5DE3">
              <w:rPr>
                <w:b/>
                <w:sz w:val="16"/>
                <w:szCs w:val="16"/>
              </w:rPr>
              <w:t>Mean (SD) or median (IQR) 25(OH)D concentration (nmol/l)</w:t>
            </w:r>
          </w:p>
        </w:tc>
        <w:tc>
          <w:tcPr>
            <w:tcW w:w="526" w:type="pct"/>
          </w:tcPr>
          <w:p w:rsidR="002C4EC9" w:rsidRPr="005A5DE3" w:rsidRDefault="002C4EC9" w:rsidP="0076160D">
            <w:pPr>
              <w:rPr>
                <w:b/>
                <w:sz w:val="16"/>
                <w:szCs w:val="16"/>
              </w:rPr>
            </w:pPr>
            <w:r w:rsidRPr="005A5DE3">
              <w:rPr>
                <w:b/>
                <w:sz w:val="16"/>
                <w:szCs w:val="16"/>
              </w:rPr>
              <w:t>Percentage of infants SGA*  in un-supplemented group</w:t>
            </w:r>
          </w:p>
        </w:tc>
        <w:tc>
          <w:tcPr>
            <w:tcW w:w="482" w:type="pct"/>
          </w:tcPr>
          <w:p w:rsidR="002C4EC9" w:rsidRPr="005A5DE3" w:rsidRDefault="002C4EC9" w:rsidP="0076160D">
            <w:pPr>
              <w:rPr>
                <w:b/>
                <w:sz w:val="16"/>
                <w:szCs w:val="16"/>
              </w:rPr>
            </w:pPr>
            <w:r w:rsidRPr="005A5DE3">
              <w:rPr>
                <w:b/>
                <w:sz w:val="16"/>
                <w:szCs w:val="16"/>
              </w:rPr>
              <w:t>Percentage of infants SGA* in supplemented group</w:t>
            </w:r>
          </w:p>
        </w:tc>
        <w:tc>
          <w:tcPr>
            <w:tcW w:w="439" w:type="pct"/>
          </w:tcPr>
          <w:p w:rsidR="002C4EC9" w:rsidRPr="005A5DE3" w:rsidRDefault="002C4EC9" w:rsidP="0076160D">
            <w:pPr>
              <w:rPr>
                <w:b/>
                <w:sz w:val="16"/>
                <w:szCs w:val="16"/>
              </w:rPr>
            </w:pPr>
            <w:r w:rsidRPr="005A5DE3">
              <w:rPr>
                <w:b/>
                <w:sz w:val="16"/>
                <w:szCs w:val="16"/>
              </w:rPr>
              <w:t>Conclusion</w:t>
            </w:r>
          </w:p>
        </w:tc>
      </w:tr>
      <w:tr w:rsidR="002C4EC9" w:rsidRPr="005A5DE3" w:rsidTr="0076160D">
        <w:tc>
          <w:tcPr>
            <w:tcW w:w="307" w:type="pct"/>
          </w:tcPr>
          <w:p w:rsidR="002C4EC9" w:rsidRPr="005A5DE3" w:rsidRDefault="002C4EC9" w:rsidP="0076160D">
            <w:pPr>
              <w:rPr>
                <w:b/>
                <w:sz w:val="16"/>
                <w:szCs w:val="16"/>
                <w:vertAlign w:val="superscript"/>
              </w:rPr>
            </w:pPr>
            <w:r w:rsidRPr="005A5DE3">
              <w:rPr>
                <w:b/>
                <w:sz w:val="16"/>
                <w:szCs w:val="16"/>
              </w:rPr>
              <w:t>Brooke, 1980</w:t>
            </w:r>
            <w:r w:rsidRPr="005A5DE3">
              <w:rPr>
                <w:b/>
                <w:sz w:val="16"/>
                <w:szCs w:val="16"/>
                <w:vertAlign w:val="superscript"/>
              </w:rPr>
              <w:t>4</w:t>
            </w:r>
          </w:p>
        </w:tc>
        <w:tc>
          <w:tcPr>
            <w:tcW w:w="264" w:type="pct"/>
          </w:tcPr>
          <w:p w:rsidR="002C4EC9" w:rsidRPr="005A5DE3" w:rsidRDefault="002C4EC9" w:rsidP="0076160D">
            <w:pPr>
              <w:rPr>
                <w:sz w:val="16"/>
                <w:szCs w:val="16"/>
              </w:rPr>
            </w:pPr>
            <w:r w:rsidRPr="005A5DE3">
              <w:rPr>
                <w:sz w:val="16"/>
                <w:szCs w:val="16"/>
              </w:rPr>
              <w:t>-2 (high)</w:t>
            </w:r>
          </w:p>
        </w:tc>
        <w:tc>
          <w:tcPr>
            <w:tcW w:w="263" w:type="pct"/>
          </w:tcPr>
          <w:p w:rsidR="002C4EC9" w:rsidRPr="005A5DE3" w:rsidRDefault="002C4EC9" w:rsidP="0076160D">
            <w:pPr>
              <w:rPr>
                <w:sz w:val="16"/>
                <w:szCs w:val="16"/>
              </w:rPr>
            </w:pPr>
            <w:r w:rsidRPr="005A5DE3">
              <w:rPr>
                <w:sz w:val="16"/>
                <w:szCs w:val="16"/>
              </w:rPr>
              <w:t>London UK, n=126</w:t>
            </w:r>
            <w:r>
              <w:rPr>
                <w:sz w:val="16"/>
                <w:szCs w:val="16"/>
              </w:rPr>
              <w:t xml:space="preserve"> women</w:t>
            </w:r>
            <w:r w:rsidRPr="005A5DE3">
              <w:rPr>
                <w:sz w:val="16"/>
                <w:szCs w:val="16"/>
              </w:rPr>
              <w:t xml:space="preserve"> (all Asian)</w:t>
            </w:r>
          </w:p>
        </w:tc>
        <w:tc>
          <w:tcPr>
            <w:tcW w:w="879" w:type="pct"/>
          </w:tcPr>
          <w:p w:rsidR="002C4EC9" w:rsidRPr="005A5DE3" w:rsidRDefault="002C4EC9" w:rsidP="0076160D">
            <w:pPr>
              <w:rPr>
                <w:sz w:val="16"/>
                <w:szCs w:val="16"/>
              </w:rPr>
            </w:pPr>
            <w:r w:rsidRPr="005A5DE3">
              <w:rPr>
                <w:sz w:val="16"/>
                <w:szCs w:val="16"/>
              </w:rPr>
              <w:t>Double-blinded</w:t>
            </w:r>
          </w:p>
          <w:p w:rsidR="002C4EC9" w:rsidRPr="005A5DE3" w:rsidRDefault="002C4EC9" w:rsidP="0076160D">
            <w:pPr>
              <w:rPr>
                <w:sz w:val="16"/>
                <w:szCs w:val="16"/>
              </w:rPr>
            </w:pPr>
            <w:r w:rsidRPr="005A5DE3">
              <w:rPr>
                <w:sz w:val="16"/>
                <w:szCs w:val="16"/>
              </w:rPr>
              <w:t>Randomised to either  placebo (n=67) or 1000 IU/day of vitamin D2 in last trimester (n=59)</w:t>
            </w:r>
          </w:p>
        </w:tc>
        <w:tc>
          <w:tcPr>
            <w:tcW w:w="527" w:type="pct"/>
          </w:tcPr>
          <w:p w:rsidR="002C4EC9" w:rsidRPr="005A5DE3" w:rsidRDefault="002C4EC9" w:rsidP="0076160D">
            <w:pPr>
              <w:rPr>
                <w:sz w:val="16"/>
                <w:szCs w:val="16"/>
              </w:rPr>
            </w:pPr>
            <w:r w:rsidRPr="005A5DE3">
              <w:rPr>
                <w:sz w:val="16"/>
                <w:szCs w:val="16"/>
              </w:rPr>
              <w:t>Nil, but groups of similar age, height, parity, offspring sex, length of gestation</w:t>
            </w:r>
          </w:p>
        </w:tc>
        <w:tc>
          <w:tcPr>
            <w:tcW w:w="480" w:type="pct"/>
          </w:tcPr>
          <w:p w:rsidR="002C4EC9" w:rsidRPr="005A5DE3" w:rsidRDefault="002C4EC9" w:rsidP="0076160D">
            <w:pPr>
              <w:rPr>
                <w:sz w:val="16"/>
                <w:szCs w:val="16"/>
              </w:rPr>
            </w:pPr>
            <w:r w:rsidRPr="005A5DE3">
              <w:rPr>
                <w:sz w:val="16"/>
                <w:szCs w:val="16"/>
              </w:rPr>
              <w:t>28-32 weeks and at birth</w:t>
            </w:r>
          </w:p>
        </w:tc>
        <w:tc>
          <w:tcPr>
            <w:tcW w:w="833" w:type="pct"/>
            <w:gridSpan w:val="3"/>
          </w:tcPr>
          <w:p w:rsidR="002C4EC9" w:rsidRPr="005A5DE3" w:rsidRDefault="002C4EC9" w:rsidP="0076160D">
            <w:pPr>
              <w:rPr>
                <w:sz w:val="16"/>
                <w:szCs w:val="16"/>
              </w:rPr>
            </w:pPr>
            <w:r w:rsidRPr="005A5DE3">
              <w:rPr>
                <w:sz w:val="16"/>
                <w:szCs w:val="16"/>
              </w:rPr>
              <w:t>At allocation 25(OH)D = 20.1 (1.9)</w:t>
            </w:r>
          </w:p>
          <w:p w:rsidR="002C4EC9" w:rsidRPr="005A5DE3" w:rsidRDefault="002C4EC9" w:rsidP="0076160D">
            <w:pPr>
              <w:rPr>
                <w:sz w:val="16"/>
                <w:szCs w:val="16"/>
              </w:rPr>
            </w:pPr>
            <w:r w:rsidRPr="005A5DE3">
              <w:rPr>
                <w:sz w:val="16"/>
                <w:szCs w:val="16"/>
              </w:rPr>
              <w:t>At term, Controls 25(OH)D= 16.2 (2.7)</w:t>
            </w:r>
          </w:p>
          <w:p w:rsidR="002C4EC9" w:rsidRPr="005A5DE3" w:rsidRDefault="002C4EC9" w:rsidP="0076160D">
            <w:pPr>
              <w:rPr>
                <w:sz w:val="16"/>
                <w:szCs w:val="16"/>
              </w:rPr>
            </w:pPr>
            <w:r w:rsidRPr="005A5DE3">
              <w:rPr>
                <w:sz w:val="16"/>
                <w:szCs w:val="16"/>
              </w:rPr>
              <w:t>At term, supplemented group 25OHD3 = 168.0 (12.5)</w:t>
            </w:r>
          </w:p>
        </w:tc>
        <w:tc>
          <w:tcPr>
            <w:tcW w:w="526" w:type="pct"/>
          </w:tcPr>
          <w:p w:rsidR="002C4EC9" w:rsidRPr="005A5DE3" w:rsidRDefault="002C4EC9" w:rsidP="0076160D">
            <w:pPr>
              <w:rPr>
                <w:sz w:val="16"/>
                <w:szCs w:val="16"/>
              </w:rPr>
            </w:pPr>
            <w:r w:rsidRPr="005A5DE3">
              <w:rPr>
                <w:sz w:val="16"/>
                <w:szCs w:val="16"/>
              </w:rPr>
              <w:t>28.6%  (19 out of 67)</w:t>
            </w:r>
          </w:p>
        </w:tc>
        <w:tc>
          <w:tcPr>
            <w:tcW w:w="482" w:type="pct"/>
          </w:tcPr>
          <w:p w:rsidR="002C4EC9" w:rsidRPr="005A5DE3" w:rsidRDefault="002C4EC9" w:rsidP="0076160D">
            <w:pPr>
              <w:rPr>
                <w:sz w:val="16"/>
                <w:szCs w:val="16"/>
              </w:rPr>
            </w:pPr>
            <w:r w:rsidRPr="005A5DE3">
              <w:rPr>
                <w:sz w:val="16"/>
                <w:szCs w:val="16"/>
              </w:rPr>
              <w:t xml:space="preserve"> 15.3% (9 out of 59)</w:t>
            </w:r>
          </w:p>
        </w:tc>
        <w:tc>
          <w:tcPr>
            <w:tcW w:w="439" w:type="pct"/>
          </w:tcPr>
          <w:p w:rsidR="002C4EC9" w:rsidRPr="005A5DE3" w:rsidRDefault="002C4EC9" w:rsidP="0076160D">
            <w:pPr>
              <w:rPr>
                <w:sz w:val="16"/>
                <w:szCs w:val="16"/>
              </w:rPr>
            </w:pPr>
            <w:r w:rsidRPr="005A5DE3">
              <w:rPr>
                <w:sz w:val="16"/>
                <w:szCs w:val="16"/>
              </w:rPr>
              <w:t xml:space="preserve">No significant difference in risk of SGA between groups </w:t>
            </w:r>
          </w:p>
          <w:p w:rsidR="002C4EC9" w:rsidRPr="005A5DE3" w:rsidRDefault="002C4EC9" w:rsidP="0076160D">
            <w:pPr>
              <w:rPr>
                <w:sz w:val="16"/>
                <w:szCs w:val="16"/>
              </w:rPr>
            </w:pPr>
            <w:r w:rsidRPr="005A5DE3">
              <w:rPr>
                <w:sz w:val="16"/>
                <w:szCs w:val="16"/>
              </w:rPr>
              <w:t>p&gt;0.05; X</w:t>
            </w:r>
            <w:r w:rsidRPr="005A5DE3">
              <w:rPr>
                <w:sz w:val="16"/>
                <w:szCs w:val="16"/>
                <w:vertAlign w:val="superscript"/>
              </w:rPr>
              <w:t>2</w:t>
            </w:r>
            <w:r w:rsidRPr="005A5DE3">
              <w:rPr>
                <w:sz w:val="16"/>
                <w:szCs w:val="16"/>
              </w:rPr>
              <w:t xml:space="preserve"> = 3.1</w:t>
            </w:r>
          </w:p>
        </w:tc>
      </w:tr>
      <w:tr w:rsidR="002C4EC9" w:rsidRPr="005A5DE3" w:rsidTr="0076160D">
        <w:trPr>
          <w:trHeight w:val="599"/>
        </w:trPr>
        <w:tc>
          <w:tcPr>
            <w:tcW w:w="307" w:type="pct"/>
            <w:vMerge w:val="restart"/>
          </w:tcPr>
          <w:p w:rsidR="002C4EC9" w:rsidRPr="005A5DE3" w:rsidRDefault="002C4EC9" w:rsidP="0076160D">
            <w:pPr>
              <w:rPr>
                <w:b/>
                <w:sz w:val="16"/>
                <w:szCs w:val="16"/>
                <w:vertAlign w:val="superscript"/>
              </w:rPr>
            </w:pPr>
            <w:r w:rsidRPr="005A5DE3">
              <w:rPr>
                <w:b/>
                <w:sz w:val="16"/>
                <w:szCs w:val="16"/>
              </w:rPr>
              <w:t>Yu, 2009</w:t>
            </w:r>
            <w:r>
              <w:rPr>
                <w:b/>
                <w:sz w:val="16"/>
                <w:szCs w:val="16"/>
                <w:vertAlign w:val="superscript"/>
              </w:rPr>
              <w:t>96</w:t>
            </w:r>
          </w:p>
        </w:tc>
        <w:tc>
          <w:tcPr>
            <w:tcW w:w="264" w:type="pct"/>
            <w:vMerge w:val="restart"/>
          </w:tcPr>
          <w:p w:rsidR="002C4EC9" w:rsidRPr="005A5DE3" w:rsidRDefault="002C4EC9" w:rsidP="0076160D">
            <w:pPr>
              <w:rPr>
                <w:sz w:val="16"/>
                <w:szCs w:val="16"/>
              </w:rPr>
            </w:pPr>
            <w:r w:rsidRPr="005A5DE3">
              <w:rPr>
                <w:sz w:val="16"/>
                <w:szCs w:val="16"/>
              </w:rPr>
              <w:t>5 (low)</w:t>
            </w:r>
          </w:p>
        </w:tc>
        <w:tc>
          <w:tcPr>
            <w:tcW w:w="263" w:type="pct"/>
            <w:vMerge w:val="restart"/>
          </w:tcPr>
          <w:p w:rsidR="002C4EC9" w:rsidRPr="005A5DE3" w:rsidRDefault="002C4EC9" w:rsidP="0076160D">
            <w:pPr>
              <w:rPr>
                <w:sz w:val="16"/>
                <w:szCs w:val="16"/>
              </w:rPr>
            </w:pPr>
            <w:r w:rsidRPr="005A5DE3">
              <w:rPr>
                <w:sz w:val="16"/>
                <w:szCs w:val="16"/>
              </w:rPr>
              <w:t>London, UK</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n=119</w:t>
            </w:r>
            <w:r>
              <w:rPr>
                <w:sz w:val="16"/>
                <w:szCs w:val="16"/>
              </w:rPr>
              <w:t xml:space="preserve"> women</w:t>
            </w:r>
          </w:p>
        </w:tc>
        <w:tc>
          <w:tcPr>
            <w:tcW w:w="879" w:type="pct"/>
            <w:vMerge w:val="restart"/>
          </w:tcPr>
          <w:p w:rsidR="002C4EC9" w:rsidRPr="005A5DE3" w:rsidRDefault="002C4EC9" w:rsidP="0076160D">
            <w:pPr>
              <w:rPr>
                <w:sz w:val="16"/>
                <w:szCs w:val="16"/>
              </w:rPr>
            </w:pPr>
            <w:r w:rsidRPr="005A5DE3">
              <w:rPr>
                <w:sz w:val="16"/>
                <w:szCs w:val="16"/>
              </w:rPr>
              <w:t>3 arms</w:t>
            </w:r>
          </w:p>
          <w:p w:rsidR="002C4EC9" w:rsidRPr="005A5DE3" w:rsidRDefault="002C4EC9" w:rsidP="0076160D">
            <w:pPr>
              <w:rPr>
                <w:sz w:val="16"/>
                <w:szCs w:val="16"/>
              </w:rPr>
            </w:pPr>
            <w:r w:rsidRPr="005A5DE3">
              <w:rPr>
                <w:sz w:val="16"/>
                <w:szCs w:val="16"/>
              </w:rPr>
              <w:t>Randomised to either no supplement (n=59) or oral vitamin D2 800 IU/day vitamin from 27 weeks onwards (n=60), or a single 200,000 IU D2l at 27 weeks gestation (n=60)</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Each group contained equal numbers of 4 ethnic groups (Caucasian, Black, Asian, Middle Eastern)</w:t>
            </w:r>
          </w:p>
        </w:tc>
        <w:tc>
          <w:tcPr>
            <w:tcW w:w="527" w:type="pct"/>
            <w:vMerge w:val="restart"/>
          </w:tcPr>
          <w:p w:rsidR="002C4EC9" w:rsidRPr="005A5DE3" w:rsidRDefault="002C4EC9" w:rsidP="0076160D">
            <w:pPr>
              <w:rPr>
                <w:sz w:val="16"/>
                <w:szCs w:val="16"/>
              </w:rPr>
            </w:pPr>
            <w:r w:rsidRPr="005A5DE3">
              <w:rPr>
                <w:sz w:val="16"/>
                <w:szCs w:val="16"/>
              </w:rPr>
              <w:t>Nil</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No significant difference in baseline characteristics across the 3 groups</w:t>
            </w:r>
          </w:p>
        </w:tc>
        <w:tc>
          <w:tcPr>
            <w:tcW w:w="480" w:type="pct"/>
            <w:vMerge w:val="restart"/>
          </w:tcPr>
          <w:p w:rsidR="002C4EC9" w:rsidRPr="005A5DE3" w:rsidRDefault="002C4EC9" w:rsidP="0076160D">
            <w:pPr>
              <w:rPr>
                <w:sz w:val="16"/>
                <w:szCs w:val="16"/>
              </w:rPr>
            </w:pPr>
            <w:r w:rsidRPr="005A5DE3">
              <w:rPr>
                <w:sz w:val="16"/>
                <w:szCs w:val="16"/>
              </w:rPr>
              <w:t>Measured at 26-27 weeks and again at delivery</w:t>
            </w:r>
          </w:p>
        </w:tc>
        <w:tc>
          <w:tcPr>
            <w:tcW w:w="263" w:type="pct"/>
          </w:tcPr>
          <w:p w:rsidR="002C4EC9" w:rsidRPr="005A5DE3" w:rsidRDefault="002C4EC9" w:rsidP="0076160D">
            <w:pPr>
              <w:rPr>
                <w:sz w:val="16"/>
                <w:szCs w:val="16"/>
              </w:rPr>
            </w:pPr>
          </w:p>
        </w:tc>
        <w:tc>
          <w:tcPr>
            <w:tcW w:w="264" w:type="pct"/>
          </w:tcPr>
          <w:p w:rsidR="002C4EC9" w:rsidRPr="005A5DE3" w:rsidRDefault="002C4EC9" w:rsidP="0076160D">
            <w:pPr>
              <w:rPr>
                <w:sz w:val="16"/>
                <w:szCs w:val="16"/>
              </w:rPr>
            </w:pPr>
            <w:r w:rsidRPr="005A5DE3">
              <w:rPr>
                <w:sz w:val="16"/>
                <w:szCs w:val="16"/>
              </w:rPr>
              <w:t>27 wks</w:t>
            </w:r>
          </w:p>
        </w:tc>
        <w:tc>
          <w:tcPr>
            <w:tcW w:w="306" w:type="pct"/>
          </w:tcPr>
          <w:p w:rsidR="002C4EC9" w:rsidRPr="005A5DE3" w:rsidRDefault="002C4EC9" w:rsidP="0076160D">
            <w:pPr>
              <w:rPr>
                <w:sz w:val="16"/>
                <w:szCs w:val="16"/>
              </w:rPr>
            </w:pPr>
            <w:r w:rsidRPr="005A5DE3">
              <w:rPr>
                <w:sz w:val="16"/>
                <w:szCs w:val="16"/>
              </w:rPr>
              <w:t>Delivery</w:t>
            </w:r>
          </w:p>
        </w:tc>
        <w:tc>
          <w:tcPr>
            <w:tcW w:w="526" w:type="pct"/>
            <w:vMerge w:val="restart"/>
          </w:tcPr>
          <w:p w:rsidR="002C4EC9" w:rsidRPr="005A5DE3" w:rsidRDefault="002C4EC9" w:rsidP="0076160D">
            <w:pPr>
              <w:rPr>
                <w:sz w:val="16"/>
                <w:szCs w:val="16"/>
              </w:rPr>
            </w:pPr>
            <w:r w:rsidRPr="005A5DE3">
              <w:rPr>
                <w:sz w:val="16"/>
                <w:szCs w:val="16"/>
              </w:rPr>
              <w:t>17%</w:t>
            </w:r>
          </w:p>
        </w:tc>
        <w:tc>
          <w:tcPr>
            <w:tcW w:w="482" w:type="pct"/>
            <w:vMerge w:val="restart"/>
          </w:tcPr>
          <w:p w:rsidR="002C4EC9" w:rsidRPr="005A5DE3" w:rsidRDefault="002C4EC9" w:rsidP="0076160D">
            <w:pPr>
              <w:rPr>
                <w:sz w:val="16"/>
                <w:szCs w:val="16"/>
              </w:rPr>
            </w:pPr>
            <w:r w:rsidRPr="005A5DE3">
              <w:rPr>
                <w:sz w:val="16"/>
                <w:szCs w:val="16"/>
              </w:rPr>
              <w:t>15% in daily dose group</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13% in stat dose group</w:t>
            </w:r>
          </w:p>
        </w:tc>
        <w:tc>
          <w:tcPr>
            <w:tcW w:w="439" w:type="pct"/>
            <w:vMerge w:val="restart"/>
          </w:tcPr>
          <w:p w:rsidR="002C4EC9" w:rsidRPr="005A5DE3" w:rsidRDefault="002C4EC9" w:rsidP="0076160D">
            <w:pPr>
              <w:rPr>
                <w:sz w:val="16"/>
                <w:szCs w:val="16"/>
              </w:rPr>
            </w:pPr>
            <w:r w:rsidRPr="005A5DE3">
              <w:rPr>
                <w:sz w:val="16"/>
                <w:szCs w:val="16"/>
              </w:rPr>
              <w:t>No significant difference in rate of SGA across the 3 groups</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p=0.7</w:t>
            </w:r>
          </w:p>
        </w:tc>
      </w:tr>
      <w:tr w:rsidR="002C4EC9" w:rsidRPr="005A5DE3" w:rsidTr="0076160D">
        <w:trPr>
          <w:trHeight w:val="598"/>
        </w:trPr>
        <w:tc>
          <w:tcPr>
            <w:tcW w:w="307" w:type="pct"/>
            <w:vMerge/>
          </w:tcPr>
          <w:p w:rsidR="002C4EC9" w:rsidRPr="005A5DE3" w:rsidRDefault="002C4EC9" w:rsidP="0076160D">
            <w:pPr>
              <w:rPr>
                <w:sz w:val="16"/>
                <w:szCs w:val="16"/>
              </w:rPr>
            </w:pPr>
          </w:p>
        </w:tc>
        <w:tc>
          <w:tcPr>
            <w:tcW w:w="264" w:type="pct"/>
            <w:vMerge/>
          </w:tcPr>
          <w:p w:rsidR="002C4EC9" w:rsidRPr="005A5DE3" w:rsidRDefault="002C4EC9" w:rsidP="0076160D">
            <w:pPr>
              <w:rPr>
                <w:sz w:val="16"/>
                <w:szCs w:val="16"/>
              </w:rPr>
            </w:pPr>
          </w:p>
        </w:tc>
        <w:tc>
          <w:tcPr>
            <w:tcW w:w="263" w:type="pct"/>
            <w:vMerge/>
          </w:tcPr>
          <w:p w:rsidR="002C4EC9" w:rsidRPr="005A5DE3" w:rsidRDefault="002C4EC9" w:rsidP="0076160D">
            <w:pPr>
              <w:rPr>
                <w:sz w:val="16"/>
                <w:szCs w:val="16"/>
              </w:rPr>
            </w:pPr>
          </w:p>
        </w:tc>
        <w:tc>
          <w:tcPr>
            <w:tcW w:w="879" w:type="pct"/>
            <w:vMerge/>
          </w:tcPr>
          <w:p w:rsidR="002C4EC9" w:rsidRPr="005A5DE3" w:rsidRDefault="002C4EC9" w:rsidP="0076160D">
            <w:pPr>
              <w:rPr>
                <w:sz w:val="16"/>
                <w:szCs w:val="16"/>
              </w:rPr>
            </w:pPr>
          </w:p>
        </w:tc>
        <w:tc>
          <w:tcPr>
            <w:tcW w:w="527" w:type="pct"/>
            <w:vMerge/>
          </w:tcPr>
          <w:p w:rsidR="002C4EC9" w:rsidRPr="005A5DE3" w:rsidRDefault="002C4EC9" w:rsidP="0076160D">
            <w:pPr>
              <w:rPr>
                <w:sz w:val="16"/>
                <w:szCs w:val="16"/>
              </w:rPr>
            </w:pPr>
          </w:p>
        </w:tc>
        <w:tc>
          <w:tcPr>
            <w:tcW w:w="480" w:type="pct"/>
            <w:vMerge/>
          </w:tcPr>
          <w:p w:rsidR="002C4EC9" w:rsidRPr="005A5DE3" w:rsidRDefault="002C4EC9" w:rsidP="0076160D">
            <w:pPr>
              <w:rPr>
                <w:sz w:val="16"/>
                <w:szCs w:val="16"/>
              </w:rPr>
            </w:pPr>
          </w:p>
        </w:tc>
        <w:tc>
          <w:tcPr>
            <w:tcW w:w="263" w:type="pct"/>
          </w:tcPr>
          <w:p w:rsidR="002C4EC9" w:rsidRPr="005A5DE3" w:rsidRDefault="002C4EC9" w:rsidP="0076160D">
            <w:pPr>
              <w:rPr>
                <w:sz w:val="16"/>
                <w:szCs w:val="16"/>
              </w:rPr>
            </w:pPr>
            <w:r w:rsidRPr="005A5DE3">
              <w:rPr>
                <w:sz w:val="16"/>
                <w:szCs w:val="16"/>
              </w:rPr>
              <w:t>No sup</w:t>
            </w:r>
          </w:p>
        </w:tc>
        <w:tc>
          <w:tcPr>
            <w:tcW w:w="264" w:type="pct"/>
          </w:tcPr>
          <w:p w:rsidR="002C4EC9" w:rsidRPr="005A5DE3" w:rsidRDefault="002C4EC9" w:rsidP="0076160D">
            <w:pPr>
              <w:rPr>
                <w:sz w:val="16"/>
                <w:szCs w:val="16"/>
              </w:rPr>
            </w:pPr>
            <w:r w:rsidRPr="005A5DE3">
              <w:rPr>
                <w:sz w:val="16"/>
                <w:szCs w:val="16"/>
              </w:rPr>
              <w:t>25</w:t>
            </w:r>
          </w:p>
          <w:p w:rsidR="002C4EC9" w:rsidRPr="005A5DE3" w:rsidRDefault="002C4EC9" w:rsidP="0076160D">
            <w:pPr>
              <w:rPr>
                <w:sz w:val="16"/>
                <w:szCs w:val="16"/>
              </w:rPr>
            </w:pPr>
            <w:r w:rsidRPr="005A5DE3">
              <w:rPr>
                <w:sz w:val="16"/>
                <w:szCs w:val="16"/>
              </w:rPr>
              <w:t>(21-38</w:t>
            </w:r>
          </w:p>
        </w:tc>
        <w:tc>
          <w:tcPr>
            <w:tcW w:w="306" w:type="pct"/>
          </w:tcPr>
          <w:p w:rsidR="002C4EC9" w:rsidRPr="005A5DE3" w:rsidRDefault="002C4EC9" w:rsidP="0076160D">
            <w:pPr>
              <w:rPr>
                <w:sz w:val="16"/>
                <w:szCs w:val="16"/>
              </w:rPr>
            </w:pPr>
            <w:r w:rsidRPr="005A5DE3">
              <w:rPr>
                <w:sz w:val="16"/>
                <w:szCs w:val="16"/>
              </w:rPr>
              <w:t>27</w:t>
            </w:r>
          </w:p>
          <w:p w:rsidR="002C4EC9" w:rsidRPr="005A5DE3" w:rsidRDefault="002C4EC9" w:rsidP="0076160D">
            <w:pPr>
              <w:rPr>
                <w:sz w:val="16"/>
                <w:szCs w:val="16"/>
              </w:rPr>
            </w:pPr>
            <w:r w:rsidRPr="005A5DE3">
              <w:rPr>
                <w:sz w:val="16"/>
                <w:szCs w:val="16"/>
              </w:rPr>
              <w:t>(27-39)</w:t>
            </w:r>
          </w:p>
        </w:tc>
        <w:tc>
          <w:tcPr>
            <w:tcW w:w="526" w:type="pct"/>
            <w:vMerge/>
          </w:tcPr>
          <w:p w:rsidR="002C4EC9" w:rsidRPr="005A5DE3" w:rsidRDefault="002C4EC9" w:rsidP="0076160D">
            <w:pPr>
              <w:rPr>
                <w:sz w:val="16"/>
                <w:szCs w:val="16"/>
              </w:rPr>
            </w:pPr>
          </w:p>
        </w:tc>
        <w:tc>
          <w:tcPr>
            <w:tcW w:w="482" w:type="pct"/>
            <w:vMerge/>
          </w:tcPr>
          <w:p w:rsidR="002C4EC9" w:rsidRPr="005A5DE3" w:rsidRDefault="002C4EC9" w:rsidP="0076160D">
            <w:pPr>
              <w:rPr>
                <w:sz w:val="16"/>
                <w:szCs w:val="16"/>
              </w:rPr>
            </w:pPr>
          </w:p>
        </w:tc>
        <w:tc>
          <w:tcPr>
            <w:tcW w:w="439" w:type="pct"/>
            <w:vMerge/>
          </w:tcPr>
          <w:p w:rsidR="002C4EC9" w:rsidRPr="005A5DE3" w:rsidRDefault="002C4EC9" w:rsidP="0076160D">
            <w:pPr>
              <w:rPr>
                <w:sz w:val="16"/>
                <w:szCs w:val="16"/>
              </w:rPr>
            </w:pPr>
          </w:p>
        </w:tc>
      </w:tr>
      <w:tr w:rsidR="002C4EC9" w:rsidRPr="005A5DE3" w:rsidTr="0076160D">
        <w:trPr>
          <w:trHeight w:val="488"/>
        </w:trPr>
        <w:tc>
          <w:tcPr>
            <w:tcW w:w="307" w:type="pct"/>
            <w:vMerge/>
          </w:tcPr>
          <w:p w:rsidR="002C4EC9" w:rsidRPr="005A5DE3" w:rsidRDefault="002C4EC9" w:rsidP="0076160D">
            <w:pPr>
              <w:rPr>
                <w:sz w:val="16"/>
                <w:szCs w:val="16"/>
              </w:rPr>
            </w:pPr>
          </w:p>
        </w:tc>
        <w:tc>
          <w:tcPr>
            <w:tcW w:w="264" w:type="pct"/>
            <w:vMerge/>
          </w:tcPr>
          <w:p w:rsidR="002C4EC9" w:rsidRPr="005A5DE3" w:rsidRDefault="002C4EC9" w:rsidP="0076160D">
            <w:pPr>
              <w:rPr>
                <w:sz w:val="16"/>
                <w:szCs w:val="16"/>
              </w:rPr>
            </w:pPr>
          </w:p>
        </w:tc>
        <w:tc>
          <w:tcPr>
            <w:tcW w:w="263" w:type="pct"/>
            <w:vMerge/>
          </w:tcPr>
          <w:p w:rsidR="002C4EC9" w:rsidRPr="005A5DE3" w:rsidRDefault="002C4EC9" w:rsidP="0076160D">
            <w:pPr>
              <w:rPr>
                <w:sz w:val="16"/>
                <w:szCs w:val="16"/>
              </w:rPr>
            </w:pPr>
          </w:p>
        </w:tc>
        <w:tc>
          <w:tcPr>
            <w:tcW w:w="879" w:type="pct"/>
            <w:vMerge/>
          </w:tcPr>
          <w:p w:rsidR="002C4EC9" w:rsidRPr="005A5DE3" w:rsidRDefault="002C4EC9" w:rsidP="0076160D">
            <w:pPr>
              <w:rPr>
                <w:sz w:val="16"/>
                <w:szCs w:val="16"/>
              </w:rPr>
            </w:pPr>
          </w:p>
        </w:tc>
        <w:tc>
          <w:tcPr>
            <w:tcW w:w="527" w:type="pct"/>
            <w:vMerge/>
          </w:tcPr>
          <w:p w:rsidR="002C4EC9" w:rsidRPr="005A5DE3" w:rsidRDefault="002C4EC9" w:rsidP="0076160D">
            <w:pPr>
              <w:rPr>
                <w:sz w:val="16"/>
                <w:szCs w:val="16"/>
              </w:rPr>
            </w:pPr>
          </w:p>
        </w:tc>
        <w:tc>
          <w:tcPr>
            <w:tcW w:w="480" w:type="pct"/>
            <w:vMerge/>
          </w:tcPr>
          <w:p w:rsidR="002C4EC9" w:rsidRPr="005A5DE3" w:rsidRDefault="002C4EC9" w:rsidP="0076160D">
            <w:pPr>
              <w:rPr>
                <w:sz w:val="16"/>
                <w:szCs w:val="16"/>
              </w:rPr>
            </w:pPr>
          </w:p>
        </w:tc>
        <w:tc>
          <w:tcPr>
            <w:tcW w:w="263" w:type="pct"/>
          </w:tcPr>
          <w:p w:rsidR="002C4EC9" w:rsidRPr="005A5DE3" w:rsidRDefault="002C4EC9" w:rsidP="0076160D">
            <w:pPr>
              <w:rPr>
                <w:sz w:val="16"/>
                <w:szCs w:val="16"/>
              </w:rPr>
            </w:pPr>
            <w:r w:rsidRPr="005A5DE3">
              <w:rPr>
                <w:sz w:val="16"/>
                <w:szCs w:val="16"/>
              </w:rPr>
              <w:t>Daily sup</w:t>
            </w:r>
          </w:p>
        </w:tc>
        <w:tc>
          <w:tcPr>
            <w:tcW w:w="264" w:type="pct"/>
          </w:tcPr>
          <w:p w:rsidR="002C4EC9" w:rsidRPr="005A5DE3" w:rsidRDefault="002C4EC9" w:rsidP="0076160D">
            <w:pPr>
              <w:rPr>
                <w:sz w:val="16"/>
                <w:szCs w:val="16"/>
              </w:rPr>
            </w:pPr>
            <w:r w:rsidRPr="005A5DE3">
              <w:rPr>
                <w:sz w:val="16"/>
                <w:szCs w:val="16"/>
              </w:rPr>
              <w:t>26</w:t>
            </w:r>
          </w:p>
          <w:p w:rsidR="002C4EC9" w:rsidRPr="005A5DE3" w:rsidRDefault="002C4EC9" w:rsidP="0076160D">
            <w:pPr>
              <w:rPr>
                <w:sz w:val="16"/>
                <w:szCs w:val="16"/>
              </w:rPr>
            </w:pPr>
            <w:r w:rsidRPr="005A5DE3">
              <w:rPr>
                <w:sz w:val="16"/>
                <w:szCs w:val="16"/>
              </w:rPr>
              <w:t>(20-37)</w:t>
            </w:r>
          </w:p>
        </w:tc>
        <w:tc>
          <w:tcPr>
            <w:tcW w:w="306" w:type="pct"/>
          </w:tcPr>
          <w:p w:rsidR="002C4EC9" w:rsidRPr="005A5DE3" w:rsidRDefault="002C4EC9" w:rsidP="0076160D">
            <w:pPr>
              <w:rPr>
                <w:sz w:val="16"/>
                <w:szCs w:val="16"/>
              </w:rPr>
            </w:pPr>
            <w:r w:rsidRPr="005A5DE3">
              <w:rPr>
                <w:sz w:val="16"/>
                <w:szCs w:val="16"/>
              </w:rPr>
              <w:t>42</w:t>
            </w:r>
          </w:p>
          <w:p w:rsidR="002C4EC9" w:rsidRPr="005A5DE3" w:rsidRDefault="002C4EC9" w:rsidP="0076160D">
            <w:pPr>
              <w:rPr>
                <w:sz w:val="16"/>
                <w:szCs w:val="16"/>
              </w:rPr>
            </w:pPr>
            <w:r w:rsidRPr="005A5DE3">
              <w:rPr>
                <w:sz w:val="16"/>
                <w:szCs w:val="16"/>
              </w:rPr>
              <w:t>(31-76)</w:t>
            </w:r>
          </w:p>
        </w:tc>
        <w:tc>
          <w:tcPr>
            <w:tcW w:w="526" w:type="pct"/>
            <w:vMerge/>
          </w:tcPr>
          <w:p w:rsidR="002C4EC9" w:rsidRPr="005A5DE3" w:rsidRDefault="002C4EC9" w:rsidP="0076160D">
            <w:pPr>
              <w:rPr>
                <w:sz w:val="16"/>
                <w:szCs w:val="16"/>
              </w:rPr>
            </w:pPr>
          </w:p>
        </w:tc>
        <w:tc>
          <w:tcPr>
            <w:tcW w:w="482" w:type="pct"/>
            <w:vMerge/>
          </w:tcPr>
          <w:p w:rsidR="002C4EC9" w:rsidRPr="005A5DE3" w:rsidRDefault="002C4EC9" w:rsidP="0076160D">
            <w:pPr>
              <w:rPr>
                <w:sz w:val="16"/>
                <w:szCs w:val="16"/>
              </w:rPr>
            </w:pPr>
          </w:p>
        </w:tc>
        <w:tc>
          <w:tcPr>
            <w:tcW w:w="439" w:type="pct"/>
            <w:vMerge/>
          </w:tcPr>
          <w:p w:rsidR="002C4EC9" w:rsidRPr="005A5DE3" w:rsidRDefault="002C4EC9" w:rsidP="0076160D">
            <w:pPr>
              <w:rPr>
                <w:sz w:val="16"/>
                <w:szCs w:val="16"/>
              </w:rPr>
            </w:pPr>
          </w:p>
        </w:tc>
      </w:tr>
      <w:tr w:rsidR="002C4EC9" w:rsidRPr="005A5DE3" w:rsidTr="0076160D">
        <w:trPr>
          <w:trHeight w:val="487"/>
        </w:trPr>
        <w:tc>
          <w:tcPr>
            <w:tcW w:w="307" w:type="pct"/>
            <w:vMerge/>
          </w:tcPr>
          <w:p w:rsidR="002C4EC9" w:rsidRPr="005A5DE3" w:rsidRDefault="002C4EC9" w:rsidP="0076160D">
            <w:pPr>
              <w:rPr>
                <w:sz w:val="16"/>
                <w:szCs w:val="16"/>
              </w:rPr>
            </w:pPr>
          </w:p>
        </w:tc>
        <w:tc>
          <w:tcPr>
            <w:tcW w:w="264" w:type="pct"/>
            <w:vMerge/>
          </w:tcPr>
          <w:p w:rsidR="002C4EC9" w:rsidRPr="005A5DE3" w:rsidRDefault="002C4EC9" w:rsidP="0076160D">
            <w:pPr>
              <w:rPr>
                <w:sz w:val="16"/>
                <w:szCs w:val="16"/>
              </w:rPr>
            </w:pPr>
          </w:p>
        </w:tc>
        <w:tc>
          <w:tcPr>
            <w:tcW w:w="263" w:type="pct"/>
            <w:vMerge/>
          </w:tcPr>
          <w:p w:rsidR="002C4EC9" w:rsidRPr="005A5DE3" w:rsidRDefault="002C4EC9" w:rsidP="0076160D">
            <w:pPr>
              <w:rPr>
                <w:sz w:val="16"/>
                <w:szCs w:val="16"/>
              </w:rPr>
            </w:pPr>
          </w:p>
        </w:tc>
        <w:tc>
          <w:tcPr>
            <w:tcW w:w="879" w:type="pct"/>
            <w:vMerge/>
          </w:tcPr>
          <w:p w:rsidR="002C4EC9" w:rsidRPr="005A5DE3" w:rsidRDefault="002C4EC9" w:rsidP="0076160D">
            <w:pPr>
              <w:rPr>
                <w:sz w:val="16"/>
                <w:szCs w:val="16"/>
              </w:rPr>
            </w:pPr>
          </w:p>
        </w:tc>
        <w:tc>
          <w:tcPr>
            <w:tcW w:w="527" w:type="pct"/>
            <w:vMerge/>
          </w:tcPr>
          <w:p w:rsidR="002C4EC9" w:rsidRPr="005A5DE3" w:rsidRDefault="002C4EC9" w:rsidP="0076160D">
            <w:pPr>
              <w:rPr>
                <w:sz w:val="16"/>
                <w:szCs w:val="16"/>
              </w:rPr>
            </w:pPr>
          </w:p>
        </w:tc>
        <w:tc>
          <w:tcPr>
            <w:tcW w:w="480" w:type="pct"/>
            <w:vMerge/>
          </w:tcPr>
          <w:p w:rsidR="002C4EC9" w:rsidRPr="005A5DE3" w:rsidRDefault="002C4EC9" w:rsidP="0076160D">
            <w:pPr>
              <w:rPr>
                <w:sz w:val="16"/>
                <w:szCs w:val="16"/>
              </w:rPr>
            </w:pPr>
          </w:p>
        </w:tc>
        <w:tc>
          <w:tcPr>
            <w:tcW w:w="263" w:type="pct"/>
          </w:tcPr>
          <w:p w:rsidR="002C4EC9" w:rsidRPr="005A5DE3" w:rsidRDefault="002C4EC9" w:rsidP="0076160D">
            <w:pPr>
              <w:rPr>
                <w:sz w:val="16"/>
                <w:szCs w:val="16"/>
              </w:rPr>
            </w:pPr>
            <w:r w:rsidRPr="005A5DE3">
              <w:rPr>
                <w:sz w:val="16"/>
                <w:szCs w:val="16"/>
              </w:rPr>
              <w:t>Single sup</w:t>
            </w:r>
          </w:p>
        </w:tc>
        <w:tc>
          <w:tcPr>
            <w:tcW w:w="264" w:type="pct"/>
          </w:tcPr>
          <w:p w:rsidR="002C4EC9" w:rsidRPr="005A5DE3" w:rsidRDefault="002C4EC9" w:rsidP="0076160D">
            <w:pPr>
              <w:rPr>
                <w:sz w:val="16"/>
                <w:szCs w:val="16"/>
              </w:rPr>
            </w:pPr>
            <w:r w:rsidRPr="005A5DE3">
              <w:rPr>
                <w:sz w:val="16"/>
                <w:szCs w:val="16"/>
              </w:rPr>
              <w:t>26</w:t>
            </w:r>
          </w:p>
          <w:p w:rsidR="002C4EC9" w:rsidRPr="005A5DE3" w:rsidRDefault="002C4EC9" w:rsidP="0076160D">
            <w:pPr>
              <w:rPr>
                <w:sz w:val="16"/>
                <w:szCs w:val="16"/>
              </w:rPr>
            </w:pPr>
            <w:r w:rsidRPr="005A5DE3">
              <w:rPr>
                <w:sz w:val="16"/>
                <w:szCs w:val="16"/>
              </w:rPr>
              <w:t>(30-46)</w:t>
            </w:r>
          </w:p>
        </w:tc>
        <w:tc>
          <w:tcPr>
            <w:tcW w:w="306" w:type="pct"/>
          </w:tcPr>
          <w:p w:rsidR="002C4EC9" w:rsidRPr="005A5DE3" w:rsidRDefault="002C4EC9" w:rsidP="0076160D">
            <w:pPr>
              <w:rPr>
                <w:sz w:val="16"/>
                <w:szCs w:val="16"/>
              </w:rPr>
            </w:pPr>
            <w:r w:rsidRPr="005A5DE3">
              <w:rPr>
                <w:sz w:val="16"/>
                <w:szCs w:val="16"/>
              </w:rPr>
              <w:t>34</w:t>
            </w:r>
          </w:p>
          <w:p w:rsidR="002C4EC9" w:rsidRPr="005A5DE3" w:rsidRDefault="002C4EC9" w:rsidP="0076160D">
            <w:pPr>
              <w:rPr>
                <w:sz w:val="16"/>
                <w:szCs w:val="16"/>
              </w:rPr>
            </w:pPr>
            <w:r w:rsidRPr="005A5DE3">
              <w:rPr>
                <w:sz w:val="16"/>
                <w:szCs w:val="16"/>
              </w:rPr>
              <w:t>(30-46)</w:t>
            </w:r>
          </w:p>
        </w:tc>
        <w:tc>
          <w:tcPr>
            <w:tcW w:w="526" w:type="pct"/>
            <w:vMerge/>
          </w:tcPr>
          <w:p w:rsidR="002C4EC9" w:rsidRPr="005A5DE3" w:rsidRDefault="002C4EC9" w:rsidP="0076160D">
            <w:pPr>
              <w:rPr>
                <w:sz w:val="16"/>
                <w:szCs w:val="16"/>
              </w:rPr>
            </w:pPr>
          </w:p>
        </w:tc>
        <w:tc>
          <w:tcPr>
            <w:tcW w:w="482" w:type="pct"/>
            <w:vMerge/>
          </w:tcPr>
          <w:p w:rsidR="002C4EC9" w:rsidRPr="005A5DE3" w:rsidRDefault="002C4EC9" w:rsidP="0076160D">
            <w:pPr>
              <w:rPr>
                <w:sz w:val="16"/>
                <w:szCs w:val="16"/>
              </w:rPr>
            </w:pPr>
          </w:p>
        </w:tc>
        <w:tc>
          <w:tcPr>
            <w:tcW w:w="439" w:type="pct"/>
            <w:vMerge/>
          </w:tcPr>
          <w:p w:rsidR="002C4EC9" w:rsidRPr="005A5DE3" w:rsidRDefault="002C4EC9" w:rsidP="0076160D">
            <w:pPr>
              <w:rPr>
                <w:sz w:val="16"/>
                <w:szCs w:val="16"/>
              </w:rPr>
            </w:pPr>
          </w:p>
        </w:tc>
      </w:tr>
    </w:tbl>
    <w:p w:rsidR="002C4EC9" w:rsidRDefault="002C4EC9" w:rsidP="0076160D">
      <w:r w:rsidRPr="00B5018D">
        <w:t>* SGA defined as infants born &lt;10</w:t>
      </w:r>
      <w:r w:rsidRPr="00B5018D">
        <w:rPr>
          <w:vertAlign w:val="superscript"/>
        </w:rPr>
        <w:t>th</w:t>
      </w:r>
      <w:r w:rsidRPr="00B5018D">
        <w:t xml:space="preserve"> percentile of birth weight </w:t>
      </w:r>
    </w:p>
    <w:p w:rsidR="002C4EC9" w:rsidRDefault="002C4EC9" w:rsidP="0076160D"/>
    <w:p w:rsidR="002C4EC9" w:rsidRDefault="002C4EC9" w:rsidP="0076160D"/>
    <w:p w:rsidR="002C4EC9" w:rsidRDefault="002C4EC9" w:rsidP="0076160D"/>
    <w:p w:rsidR="002C4EC9" w:rsidRDefault="002C4EC9" w:rsidP="0076160D"/>
    <w:p w:rsidR="002C4EC9" w:rsidRDefault="002C4EC9" w:rsidP="0076160D"/>
    <w:p w:rsidR="002C4EC9" w:rsidRDefault="002C4EC9" w:rsidP="0076160D"/>
    <w:p w:rsidR="002C4EC9" w:rsidRDefault="002C4EC9" w:rsidP="0076160D"/>
    <w:p w:rsidR="002C4EC9" w:rsidRDefault="002C4EC9">
      <w:r>
        <w:br w:type="page"/>
      </w:r>
    </w:p>
    <w:p w:rsidR="002C4EC9" w:rsidRDefault="002C4EC9" w:rsidP="0076160D"/>
    <w:p w:rsidR="002C4EC9" w:rsidRPr="004B305E" w:rsidRDefault="002C4EC9" w:rsidP="0076160D">
      <w:pPr>
        <w:jc w:val="center"/>
        <w:rPr>
          <w:b/>
        </w:rPr>
      </w:pPr>
      <w:r w:rsidRPr="004B305E">
        <w:rPr>
          <w:b/>
        </w:rPr>
        <w:t>Table 21: The effect of maternal vitamin D status in gestation on preterm birth of the offspring – Observational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9"/>
        <w:gridCol w:w="608"/>
        <w:gridCol w:w="1838"/>
        <w:gridCol w:w="963"/>
        <w:gridCol w:w="1594"/>
        <w:gridCol w:w="954"/>
        <w:gridCol w:w="830"/>
        <w:gridCol w:w="603"/>
        <w:gridCol w:w="830"/>
        <w:gridCol w:w="659"/>
        <w:gridCol w:w="830"/>
        <w:gridCol w:w="667"/>
        <w:gridCol w:w="830"/>
        <w:gridCol w:w="667"/>
        <w:gridCol w:w="1302"/>
      </w:tblGrid>
      <w:tr w:rsidR="002C4EC9" w:rsidRPr="005A5DE3" w:rsidTr="0076160D">
        <w:tc>
          <w:tcPr>
            <w:tcW w:w="306" w:type="pct"/>
          </w:tcPr>
          <w:p w:rsidR="002C4EC9" w:rsidRPr="005A5DE3" w:rsidRDefault="002C4EC9" w:rsidP="0076160D">
            <w:pPr>
              <w:rPr>
                <w:rFonts w:eastAsia="Batang"/>
                <w:b/>
                <w:sz w:val="16"/>
                <w:szCs w:val="16"/>
              </w:rPr>
            </w:pPr>
            <w:r w:rsidRPr="005A5DE3">
              <w:rPr>
                <w:rFonts w:eastAsia="Batang"/>
                <w:b/>
                <w:sz w:val="16"/>
                <w:szCs w:val="16"/>
              </w:rPr>
              <w:t>First Author and year</w:t>
            </w:r>
          </w:p>
        </w:tc>
        <w:tc>
          <w:tcPr>
            <w:tcW w:w="210" w:type="pct"/>
          </w:tcPr>
          <w:p w:rsidR="002C4EC9" w:rsidRPr="005A5DE3" w:rsidRDefault="002C4EC9" w:rsidP="0076160D">
            <w:pPr>
              <w:rPr>
                <w:rFonts w:eastAsia="Batang"/>
                <w:b/>
                <w:sz w:val="16"/>
                <w:szCs w:val="16"/>
              </w:rPr>
            </w:pPr>
            <w:r w:rsidRPr="005A5DE3">
              <w:rPr>
                <w:rFonts w:eastAsia="Batang"/>
                <w:b/>
                <w:sz w:val="16"/>
                <w:szCs w:val="16"/>
              </w:rPr>
              <w:t>Bias score</w:t>
            </w:r>
          </w:p>
        </w:tc>
        <w:tc>
          <w:tcPr>
            <w:tcW w:w="684" w:type="pct"/>
          </w:tcPr>
          <w:p w:rsidR="002C4EC9" w:rsidRPr="005A5DE3" w:rsidRDefault="002C4EC9" w:rsidP="0076160D">
            <w:pPr>
              <w:rPr>
                <w:rFonts w:eastAsia="Batang"/>
                <w:b/>
                <w:sz w:val="16"/>
                <w:szCs w:val="16"/>
              </w:rPr>
            </w:pPr>
            <w:r w:rsidRPr="005A5DE3">
              <w:rPr>
                <w:rFonts w:eastAsia="Batang"/>
                <w:b/>
                <w:sz w:val="16"/>
                <w:szCs w:val="16"/>
              </w:rPr>
              <w:t>Study details</w:t>
            </w:r>
          </w:p>
        </w:tc>
        <w:tc>
          <w:tcPr>
            <w:tcW w:w="312" w:type="pct"/>
          </w:tcPr>
          <w:p w:rsidR="002C4EC9" w:rsidRPr="005A5DE3" w:rsidRDefault="002C4EC9" w:rsidP="0076160D">
            <w:pPr>
              <w:rPr>
                <w:rFonts w:eastAsia="Batang"/>
                <w:b/>
                <w:sz w:val="16"/>
                <w:szCs w:val="16"/>
              </w:rPr>
            </w:pPr>
            <w:r w:rsidRPr="005A5DE3">
              <w:rPr>
                <w:rFonts w:eastAsia="Batang"/>
                <w:b/>
                <w:sz w:val="16"/>
                <w:szCs w:val="16"/>
              </w:rPr>
              <w:t>Study type</w:t>
            </w:r>
          </w:p>
        </w:tc>
        <w:tc>
          <w:tcPr>
            <w:tcW w:w="598" w:type="pct"/>
          </w:tcPr>
          <w:p w:rsidR="002C4EC9" w:rsidRPr="005A5DE3" w:rsidRDefault="002C4EC9" w:rsidP="0076160D">
            <w:pPr>
              <w:rPr>
                <w:rFonts w:eastAsia="Batang"/>
                <w:b/>
                <w:sz w:val="16"/>
                <w:szCs w:val="16"/>
              </w:rPr>
            </w:pPr>
            <w:r w:rsidRPr="005A5DE3">
              <w:rPr>
                <w:rFonts w:eastAsia="Batang"/>
                <w:b/>
                <w:sz w:val="16"/>
                <w:szCs w:val="16"/>
              </w:rPr>
              <w:t xml:space="preserve">Confounders / adjustments </w:t>
            </w:r>
          </w:p>
        </w:tc>
        <w:tc>
          <w:tcPr>
            <w:tcW w:w="339" w:type="pct"/>
          </w:tcPr>
          <w:p w:rsidR="002C4EC9" w:rsidRPr="005A5DE3" w:rsidRDefault="002C4EC9" w:rsidP="0076160D">
            <w:pPr>
              <w:rPr>
                <w:rFonts w:eastAsia="Batang"/>
                <w:b/>
                <w:sz w:val="16"/>
                <w:szCs w:val="16"/>
              </w:rPr>
            </w:pPr>
            <w:r w:rsidRPr="005A5DE3">
              <w:rPr>
                <w:rFonts w:eastAsia="Batang"/>
                <w:b/>
                <w:sz w:val="16"/>
                <w:szCs w:val="16"/>
              </w:rPr>
              <w:t>Number of weeks gestation when 25(OH)D  was measured</w:t>
            </w:r>
          </w:p>
        </w:tc>
        <w:tc>
          <w:tcPr>
            <w:tcW w:w="505" w:type="pct"/>
            <w:gridSpan w:val="2"/>
          </w:tcPr>
          <w:p w:rsidR="002C4EC9" w:rsidRPr="005A5DE3" w:rsidRDefault="002C4EC9" w:rsidP="0076160D">
            <w:pPr>
              <w:rPr>
                <w:rFonts w:eastAsia="Batang"/>
                <w:b/>
                <w:sz w:val="16"/>
                <w:szCs w:val="16"/>
              </w:rPr>
            </w:pPr>
            <w:r w:rsidRPr="005A5DE3">
              <w:rPr>
                <w:rFonts w:eastAsia="Batang"/>
                <w:b/>
                <w:sz w:val="16"/>
                <w:szCs w:val="16"/>
              </w:rPr>
              <w:t>Maternal mean (SD)  25(OH)D concentration (nmol/l) in cases of infants born preterm</w:t>
            </w:r>
          </w:p>
        </w:tc>
        <w:tc>
          <w:tcPr>
            <w:tcW w:w="548" w:type="pct"/>
            <w:gridSpan w:val="2"/>
          </w:tcPr>
          <w:p w:rsidR="002C4EC9" w:rsidRPr="005A5DE3" w:rsidRDefault="002C4EC9" w:rsidP="0076160D">
            <w:pPr>
              <w:rPr>
                <w:rFonts w:eastAsia="Batang"/>
                <w:b/>
                <w:sz w:val="16"/>
                <w:szCs w:val="16"/>
              </w:rPr>
            </w:pPr>
            <w:r w:rsidRPr="005A5DE3">
              <w:rPr>
                <w:rFonts w:eastAsia="Batang"/>
                <w:b/>
                <w:sz w:val="16"/>
                <w:szCs w:val="16"/>
              </w:rPr>
              <w:t>Maternal mean (SD) 25(OH)D concentration (nmol/l) in full-term infants</w:t>
            </w:r>
          </w:p>
        </w:tc>
        <w:tc>
          <w:tcPr>
            <w:tcW w:w="481" w:type="pct"/>
            <w:gridSpan w:val="2"/>
          </w:tcPr>
          <w:p w:rsidR="002C4EC9" w:rsidRPr="005A5DE3" w:rsidRDefault="002C4EC9" w:rsidP="0076160D">
            <w:pPr>
              <w:rPr>
                <w:rFonts w:eastAsia="Batang"/>
                <w:b/>
                <w:sz w:val="16"/>
                <w:szCs w:val="16"/>
              </w:rPr>
            </w:pPr>
            <w:r w:rsidRPr="005A5DE3">
              <w:rPr>
                <w:rFonts w:eastAsia="Batang"/>
                <w:b/>
                <w:sz w:val="16"/>
                <w:szCs w:val="16"/>
              </w:rPr>
              <w:t>Odds ratio  (95% CI) of offspring being preterm  from univariate analysis</w:t>
            </w:r>
          </w:p>
        </w:tc>
        <w:tc>
          <w:tcPr>
            <w:tcW w:w="506" w:type="pct"/>
            <w:gridSpan w:val="2"/>
          </w:tcPr>
          <w:p w:rsidR="002C4EC9" w:rsidRPr="005A5DE3" w:rsidRDefault="002C4EC9" w:rsidP="0076160D">
            <w:pPr>
              <w:rPr>
                <w:rFonts w:eastAsia="Batang"/>
                <w:b/>
                <w:sz w:val="16"/>
                <w:szCs w:val="16"/>
              </w:rPr>
            </w:pPr>
            <w:r w:rsidRPr="005A5DE3">
              <w:rPr>
                <w:rFonts w:eastAsia="Batang"/>
                <w:b/>
                <w:sz w:val="16"/>
                <w:szCs w:val="16"/>
              </w:rPr>
              <w:t>Odds ratio (95% CI) of offspring being preterm from multivariate analysis</w:t>
            </w:r>
          </w:p>
        </w:tc>
        <w:tc>
          <w:tcPr>
            <w:tcW w:w="511" w:type="pct"/>
          </w:tcPr>
          <w:p w:rsidR="002C4EC9" w:rsidRPr="005A5DE3" w:rsidRDefault="002C4EC9" w:rsidP="0076160D">
            <w:pPr>
              <w:rPr>
                <w:rFonts w:eastAsia="Batang"/>
                <w:b/>
                <w:sz w:val="16"/>
                <w:szCs w:val="16"/>
              </w:rPr>
            </w:pPr>
            <w:r w:rsidRPr="005A5DE3">
              <w:rPr>
                <w:rFonts w:eastAsia="Batang"/>
                <w:b/>
                <w:sz w:val="16"/>
                <w:szCs w:val="16"/>
              </w:rPr>
              <w:t>Conclusion</w:t>
            </w:r>
          </w:p>
        </w:tc>
      </w:tr>
      <w:tr w:rsidR="002C4EC9" w:rsidRPr="005A5DE3" w:rsidTr="0076160D">
        <w:trPr>
          <w:trHeight w:val="654"/>
        </w:trPr>
        <w:tc>
          <w:tcPr>
            <w:tcW w:w="306" w:type="pct"/>
          </w:tcPr>
          <w:p w:rsidR="002C4EC9" w:rsidRPr="005A5DE3" w:rsidRDefault="002C4EC9" w:rsidP="0076160D">
            <w:pPr>
              <w:rPr>
                <w:rFonts w:eastAsia="Batang"/>
                <w:b/>
                <w:sz w:val="16"/>
                <w:szCs w:val="16"/>
                <w:vertAlign w:val="superscript"/>
              </w:rPr>
            </w:pPr>
            <w:r w:rsidRPr="005A5DE3">
              <w:rPr>
                <w:rFonts w:eastAsia="Batang"/>
                <w:b/>
                <w:sz w:val="16"/>
                <w:szCs w:val="16"/>
              </w:rPr>
              <w:t>Delmas, 1987</w:t>
            </w:r>
            <w:r>
              <w:rPr>
                <w:rFonts w:eastAsia="Batang"/>
                <w:b/>
                <w:sz w:val="16"/>
                <w:szCs w:val="16"/>
                <w:vertAlign w:val="superscript"/>
              </w:rPr>
              <w:t>117</w:t>
            </w:r>
          </w:p>
        </w:tc>
        <w:tc>
          <w:tcPr>
            <w:tcW w:w="210" w:type="pct"/>
          </w:tcPr>
          <w:p w:rsidR="002C4EC9" w:rsidRPr="005A5DE3" w:rsidRDefault="002C4EC9" w:rsidP="0076160D">
            <w:pPr>
              <w:rPr>
                <w:rFonts w:eastAsia="Batang"/>
                <w:sz w:val="16"/>
                <w:szCs w:val="16"/>
              </w:rPr>
            </w:pPr>
            <w:r w:rsidRPr="005A5DE3">
              <w:rPr>
                <w:rFonts w:eastAsia="Batang"/>
                <w:sz w:val="16"/>
                <w:szCs w:val="16"/>
              </w:rPr>
              <w:t>-4 (high)</w:t>
            </w:r>
          </w:p>
        </w:tc>
        <w:tc>
          <w:tcPr>
            <w:tcW w:w="684" w:type="pct"/>
          </w:tcPr>
          <w:p w:rsidR="002C4EC9" w:rsidRPr="005A5DE3" w:rsidRDefault="002C4EC9" w:rsidP="0076160D">
            <w:pPr>
              <w:rPr>
                <w:rFonts w:eastAsia="Batang"/>
                <w:sz w:val="16"/>
                <w:szCs w:val="16"/>
              </w:rPr>
            </w:pPr>
            <w:r w:rsidRPr="005A5DE3">
              <w:rPr>
                <w:rFonts w:eastAsia="Batang"/>
                <w:sz w:val="16"/>
                <w:szCs w:val="16"/>
              </w:rPr>
              <w:t xml:space="preserve">Lyon, France. </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 xml:space="preserve">n=9 </w:t>
            </w:r>
            <w:r>
              <w:rPr>
                <w:rFonts w:eastAsia="Batang"/>
                <w:sz w:val="16"/>
                <w:szCs w:val="16"/>
              </w:rPr>
              <w:t>women (</w:t>
            </w:r>
            <w:r w:rsidRPr="005A5DE3">
              <w:rPr>
                <w:rFonts w:eastAsia="Batang"/>
                <w:sz w:val="16"/>
                <w:szCs w:val="16"/>
              </w:rPr>
              <w:t>controls</w:t>
            </w:r>
            <w:r>
              <w:rPr>
                <w:rFonts w:eastAsia="Batang"/>
                <w:sz w:val="16"/>
                <w:szCs w:val="16"/>
              </w:rPr>
              <w:t>)</w:t>
            </w:r>
          </w:p>
          <w:p w:rsidR="002C4EC9" w:rsidRPr="005A5DE3" w:rsidRDefault="002C4EC9" w:rsidP="0076160D">
            <w:pPr>
              <w:rPr>
                <w:rFonts w:eastAsia="Batang"/>
                <w:sz w:val="16"/>
                <w:szCs w:val="16"/>
              </w:rPr>
            </w:pPr>
            <w:r>
              <w:rPr>
                <w:rFonts w:eastAsia="Batang"/>
                <w:sz w:val="16"/>
                <w:szCs w:val="16"/>
              </w:rPr>
              <w:t>n=10 women (c</w:t>
            </w:r>
            <w:r w:rsidRPr="005A5DE3">
              <w:rPr>
                <w:rFonts w:eastAsia="Batang"/>
                <w:sz w:val="16"/>
                <w:szCs w:val="16"/>
              </w:rPr>
              <w:t>ases of preterm</w:t>
            </w:r>
            <w:r>
              <w:rPr>
                <w:rFonts w:eastAsia="Batang"/>
                <w:sz w:val="16"/>
                <w:szCs w:val="16"/>
              </w:rPr>
              <w:t>)</w:t>
            </w:r>
            <w:r w:rsidRPr="005A5DE3">
              <w:rPr>
                <w:rFonts w:eastAsia="Batang"/>
                <w:sz w:val="16"/>
                <w:szCs w:val="16"/>
              </w:rPr>
              <w:t>*</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None of the women were taking supplemental vitamin D</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tc>
        <w:tc>
          <w:tcPr>
            <w:tcW w:w="312" w:type="pct"/>
          </w:tcPr>
          <w:p w:rsidR="002C4EC9" w:rsidRPr="005A5DE3" w:rsidRDefault="002C4EC9" w:rsidP="0076160D">
            <w:pPr>
              <w:rPr>
                <w:rFonts w:eastAsia="Batang"/>
                <w:sz w:val="16"/>
                <w:szCs w:val="16"/>
              </w:rPr>
            </w:pPr>
            <w:r w:rsidRPr="005A5DE3">
              <w:rPr>
                <w:rFonts w:eastAsia="Batang"/>
                <w:sz w:val="16"/>
                <w:szCs w:val="16"/>
              </w:rPr>
              <w:t>Case-control</w:t>
            </w:r>
          </w:p>
        </w:tc>
        <w:tc>
          <w:tcPr>
            <w:tcW w:w="598" w:type="pct"/>
          </w:tcPr>
          <w:p w:rsidR="002C4EC9" w:rsidRPr="005A5DE3" w:rsidRDefault="002C4EC9" w:rsidP="0076160D">
            <w:pPr>
              <w:rPr>
                <w:rFonts w:eastAsia="Batang"/>
                <w:sz w:val="16"/>
                <w:szCs w:val="16"/>
              </w:rPr>
            </w:pPr>
            <w:r w:rsidRPr="005A5DE3">
              <w:rPr>
                <w:rFonts w:eastAsia="Batang"/>
                <w:sz w:val="16"/>
                <w:szCs w:val="16"/>
              </w:rPr>
              <w:t>None</w:t>
            </w:r>
          </w:p>
        </w:tc>
        <w:tc>
          <w:tcPr>
            <w:tcW w:w="339" w:type="pct"/>
          </w:tcPr>
          <w:p w:rsidR="002C4EC9" w:rsidRPr="005A5DE3" w:rsidRDefault="002C4EC9" w:rsidP="0076160D">
            <w:pPr>
              <w:rPr>
                <w:rFonts w:eastAsia="Batang"/>
                <w:sz w:val="16"/>
                <w:szCs w:val="16"/>
              </w:rPr>
            </w:pPr>
            <w:r w:rsidRPr="005A5DE3">
              <w:rPr>
                <w:rFonts w:eastAsia="Batang"/>
                <w:sz w:val="16"/>
                <w:szCs w:val="16"/>
              </w:rPr>
              <w:t>Delivery</w:t>
            </w:r>
          </w:p>
        </w:tc>
        <w:tc>
          <w:tcPr>
            <w:tcW w:w="505" w:type="pct"/>
            <w:gridSpan w:val="2"/>
          </w:tcPr>
          <w:p w:rsidR="002C4EC9" w:rsidRPr="005A5DE3" w:rsidRDefault="002C4EC9" w:rsidP="0076160D">
            <w:pPr>
              <w:rPr>
                <w:rFonts w:eastAsia="Batang"/>
                <w:sz w:val="16"/>
                <w:szCs w:val="16"/>
              </w:rPr>
            </w:pPr>
            <w:r w:rsidRPr="005A5DE3">
              <w:rPr>
                <w:rFonts w:eastAsia="Batang"/>
                <w:sz w:val="16"/>
                <w:szCs w:val="16"/>
              </w:rPr>
              <w:t>44.9 (17.5)</w:t>
            </w:r>
          </w:p>
        </w:tc>
        <w:tc>
          <w:tcPr>
            <w:tcW w:w="548" w:type="pct"/>
            <w:gridSpan w:val="2"/>
          </w:tcPr>
          <w:p w:rsidR="002C4EC9" w:rsidRPr="005A5DE3" w:rsidRDefault="002C4EC9" w:rsidP="0076160D">
            <w:pPr>
              <w:rPr>
                <w:rFonts w:eastAsia="Batang"/>
                <w:sz w:val="16"/>
                <w:szCs w:val="16"/>
              </w:rPr>
            </w:pPr>
            <w:r w:rsidRPr="005A5DE3">
              <w:rPr>
                <w:rFonts w:eastAsia="Batang"/>
                <w:sz w:val="16"/>
                <w:szCs w:val="16"/>
              </w:rPr>
              <w:t>47.4 (7.5)</w:t>
            </w:r>
          </w:p>
        </w:tc>
        <w:tc>
          <w:tcPr>
            <w:tcW w:w="481" w:type="pct"/>
            <w:gridSpan w:val="2"/>
          </w:tcPr>
          <w:p w:rsidR="002C4EC9" w:rsidRPr="005A5DE3" w:rsidRDefault="002C4EC9" w:rsidP="0076160D">
            <w:pPr>
              <w:rPr>
                <w:rFonts w:eastAsia="Batang"/>
                <w:sz w:val="16"/>
                <w:szCs w:val="16"/>
              </w:rPr>
            </w:pPr>
            <w:r w:rsidRPr="005A5DE3">
              <w:rPr>
                <w:rFonts w:eastAsia="Batang"/>
                <w:sz w:val="16"/>
                <w:szCs w:val="16"/>
              </w:rPr>
              <w:t>Not given</w:t>
            </w:r>
          </w:p>
          <w:p w:rsidR="002C4EC9" w:rsidRPr="005A5DE3" w:rsidRDefault="002C4EC9" w:rsidP="0076160D">
            <w:pPr>
              <w:rPr>
                <w:rFonts w:eastAsia="Batang"/>
                <w:sz w:val="16"/>
                <w:szCs w:val="16"/>
              </w:rPr>
            </w:pPr>
          </w:p>
        </w:tc>
        <w:tc>
          <w:tcPr>
            <w:tcW w:w="506" w:type="pct"/>
            <w:gridSpan w:val="2"/>
          </w:tcPr>
          <w:p w:rsidR="002C4EC9" w:rsidRPr="005A5DE3" w:rsidRDefault="002C4EC9" w:rsidP="0076160D">
            <w:pPr>
              <w:rPr>
                <w:rFonts w:eastAsia="Batang"/>
                <w:sz w:val="16"/>
                <w:szCs w:val="16"/>
              </w:rPr>
            </w:pPr>
            <w:r w:rsidRPr="005A5DE3">
              <w:rPr>
                <w:rFonts w:eastAsia="Batang"/>
                <w:sz w:val="16"/>
                <w:szCs w:val="16"/>
              </w:rPr>
              <w:t>Not given</w:t>
            </w:r>
          </w:p>
        </w:tc>
        <w:tc>
          <w:tcPr>
            <w:tcW w:w="511" w:type="pct"/>
          </w:tcPr>
          <w:p w:rsidR="002C4EC9" w:rsidRPr="005A5DE3" w:rsidRDefault="002C4EC9" w:rsidP="0076160D">
            <w:pPr>
              <w:rPr>
                <w:rFonts w:eastAsia="Batang"/>
                <w:sz w:val="16"/>
                <w:szCs w:val="16"/>
              </w:rPr>
            </w:pPr>
            <w:r w:rsidRPr="005A5DE3">
              <w:rPr>
                <w:rFonts w:eastAsia="Batang"/>
                <w:sz w:val="16"/>
                <w:szCs w:val="16"/>
              </w:rPr>
              <w:t xml:space="preserve">No difference in maternal 25(OH)D at delivery in preterm compared to full-term births </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p value not given</w:t>
            </w:r>
          </w:p>
        </w:tc>
      </w:tr>
      <w:tr w:rsidR="002C4EC9" w:rsidRPr="005A5DE3" w:rsidTr="0076160D">
        <w:trPr>
          <w:trHeight w:val="654"/>
        </w:trPr>
        <w:tc>
          <w:tcPr>
            <w:tcW w:w="306" w:type="pct"/>
          </w:tcPr>
          <w:p w:rsidR="002C4EC9" w:rsidRPr="005A5DE3" w:rsidRDefault="002C4EC9" w:rsidP="0076160D">
            <w:pPr>
              <w:rPr>
                <w:rFonts w:eastAsia="Batang"/>
                <w:b/>
                <w:sz w:val="16"/>
                <w:szCs w:val="16"/>
                <w:vertAlign w:val="superscript"/>
              </w:rPr>
            </w:pPr>
            <w:r w:rsidRPr="005A5DE3">
              <w:rPr>
                <w:rFonts w:eastAsia="Batang"/>
                <w:b/>
                <w:sz w:val="16"/>
                <w:szCs w:val="16"/>
              </w:rPr>
              <w:t>Mehta, 2009</w:t>
            </w:r>
            <w:r>
              <w:rPr>
                <w:rFonts w:eastAsia="Batang"/>
                <w:b/>
                <w:sz w:val="16"/>
                <w:szCs w:val="16"/>
                <w:vertAlign w:val="superscript"/>
              </w:rPr>
              <w:t>118</w:t>
            </w:r>
          </w:p>
        </w:tc>
        <w:tc>
          <w:tcPr>
            <w:tcW w:w="210" w:type="pct"/>
          </w:tcPr>
          <w:p w:rsidR="002C4EC9" w:rsidRPr="005A5DE3" w:rsidRDefault="002C4EC9" w:rsidP="0076160D">
            <w:pPr>
              <w:rPr>
                <w:rFonts w:eastAsia="Batang"/>
                <w:sz w:val="16"/>
                <w:szCs w:val="16"/>
              </w:rPr>
            </w:pPr>
            <w:r w:rsidRPr="005A5DE3">
              <w:rPr>
                <w:rFonts w:eastAsia="Batang"/>
                <w:sz w:val="16"/>
                <w:szCs w:val="16"/>
              </w:rPr>
              <w:t>2 (med)</w:t>
            </w:r>
          </w:p>
        </w:tc>
        <w:tc>
          <w:tcPr>
            <w:tcW w:w="684" w:type="pct"/>
          </w:tcPr>
          <w:p w:rsidR="002C4EC9" w:rsidRPr="005A5DE3" w:rsidRDefault="002C4EC9" w:rsidP="0076160D">
            <w:pPr>
              <w:rPr>
                <w:rFonts w:eastAsia="Batang"/>
                <w:sz w:val="16"/>
                <w:szCs w:val="16"/>
              </w:rPr>
            </w:pPr>
            <w:r w:rsidRPr="005A5DE3">
              <w:rPr>
                <w:rFonts w:eastAsia="Batang"/>
                <w:sz w:val="16"/>
                <w:szCs w:val="16"/>
              </w:rPr>
              <w:t>Tanzania</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Overall Cohort=1078</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 xml:space="preserve"> Women all HIV infected taking part in a clinical trial of vitamin use</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 xml:space="preserve">Cases of preterm** birth=204 </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 of severe preterm*** birth=70</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 for analysis=758</w:t>
            </w:r>
          </w:p>
        </w:tc>
        <w:tc>
          <w:tcPr>
            <w:tcW w:w="312" w:type="pct"/>
          </w:tcPr>
          <w:p w:rsidR="002C4EC9" w:rsidRPr="005A5DE3" w:rsidRDefault="002C4EC9" w:rsidP="0076160D">
            <w:pPr>
              <w:rPr>
                <w:rFonts w:eastAsia="Batang"/>
                <w:sz w:val="16"/>
                <w:szCs w:val="16"/>
              </w:rPr>
            </w:pPr>
            <w:r w:rsidRPr="005A5DE3">
              <w:rPr>
                <w:rFonts w:eastAsia="Batang"/>
                <w:sz w:val="16"/>
                <w:szCs w:val="16"/>
              </w:rPr>
              <w:t>Prospective cohort</w:t>
            </w:r>
          </w:p>
        </w:tc>
        <w:tc>
          <w:tcPr>
            <w:tcW w:w="598" w:type="pct"/>
          </w:tcPr>
          <w:p w:rsidR="002C4EC9" w:rsidRPr="005A5DE3" w:rsidRDefault="002C4EC9" w:rsidP="0076160D">
            <w:pPr>
              <w:rPr>
                <w:rFonts w:eastAsia="Batang"/>
                <w:sz w:val="16"/>
                <w:szCs w:val="16"/>
              </w:rPr>
            </w:pPr>
            <w:r w:rsidRPr="005A5DE3">
              <w:rPr>
                <w:rFonts w:eastAsia="Batang"/>
                <w:sz w:val="16"/>
                <w:szCs w:val="16"/>
              </w:rPr>
              <w:t>Multivitamin supplementation, maternal age at baseline, CD4 count at baseline, HIV disease stage at baseline</w:t>
            </w:r>
          </w:p>
        </w:tc>
        <w:tc>
          <w:tcPr>
            <w:tcW w:w="339" w:type="pct"/>
          </w:tcPr>
          <w:p w:rsidR="002C4EC9" w:rsidRPr="005A5DE3" w:rsidRDefault="002C4EC9" w:rsidP="0076160D">
            <w:pPr>
              <w:rPr>
                <w:rFonts w:eastAsia="Batang"/>
                <w:sz w:val="16"/>
                <w:szCs w:val="16"/>
              </w:rPr>
            </w:pPr>
            <w:r w:rsidRPr="005A5DE3">
              <w:rPr>
                <w:rFonts w:eastAsia="Batang"/>
                <w:sz w:val="16"/>
                <w:szCs w:val="16"/>
              </w:rPr>
              <w:t>12-27 weeks (at enrolment to trial)</w:t>
            </w:r>
          </w:p>
        </w:tc>
        <w:tc>
          <w:tcPr>
            <w:tcW w:w="505" w:type="pct"/>
            <w:gridSpan w:val="2"/>
          </w:tcPr>
          <w:p w:rsidR="002C4EC9" w:rsidRPr="005A5DE3" w:rsidRDefault="002C4EC9" w:rsidP="0076160D">
            <w:pPr>
              <w:rPr>
                <w:rFonts w:eastAsia="Batang"/>
                <w:sz w:val="16"/>
                <w:szCs w:val="16"/>
              </w:rPr>
            </w:pPr>
            <w:r w:rsidRPr="005A5DE3">
              <w:rPr>
                <w:rFonts w:eastAsia="Batang"/>
                <w:sz w:val="16"/>
                <w:szCs w:val="16"/>
              </w:rPr>
              <w:t>Mean not given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34% of preterm, 37% of severe preterm  had 25(OH)D  &lt;80 nmol/l</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66% of preterm, 63% of severe preterm had 25(OH) D&gt;80 nmol/l</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tc>
        <w:tc>
          <w:tcPr>
            <w:tcW w:w="548" w:type="pct"/>
            <w:gridSpan w:val="2"/>
          </w:tcPr>
          <w:p w:rsidR="002C4EC9" w:rsidRPr="005A5DE3" w:rsidRDefault="002C4EC9" w:rsidP="0076160D">
            <w:pPr>
              <w:rPr>
                <w:rFonts w:eastAsia="Batang"/>
                <w:sz w:val="16"/>
                <w:szCs w:val="16"/>
              </w:rPr>
            </w:pPr>
            <w:r w:rsidRPr="005A5DE3">
              <w:rPr>
                <w:rFonts w:eastAsia="Batang"/>
                <w:sz w:val="16"/>
                <w:szCs w:val="16"/>
              </w:rPr>
              <w:t>Not given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tc>
        <w:tc>
          <w:tcPr>
            <w:tcW w:w="481" w:type="pct"/>
            <w:gridSpan w:val="2"/>
          </w:tcPr>
          <w:p w:rsidR="002C4EC9" w:rsidRPr="005A5DE3" w:rsidRDefault="002C4EC9" w:rsidP="0076160D">
            <w:pPr>
              <w:rPr>
                <w:rFonts w:eastAsia="Batang"/>
                <w:sz w:val="16"/>
                <w:szCs w:val="16"/>
              </w:rPr>
            </w:pPr>
            <w:r w:rsidRPr="005A5DE3">
              <w:rPr>
                <w:rFonts w:eastAsia="Batang"/>
                <w:sz w:val="16"/>
                <w:szCs w:val="16"/>
              </w:rPr>
              <w:t xml:space="preserve">RR if maternal 25(OH)D &lt;80 nmol/l compared to &gt;80 nmol/l </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Preterm= 0.83 (0.65, 1.07) p=0.14</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Severe preterm= 0.77 (0.49, 1.19) p=0.24</w:t>
            </w:r>
          </w:p>
        </w:tc>
        <w:tc>
          <w:tcPr>
            <w:tcW w:w="506" w:type="pct"/>
            <w:gridSpan w:val="2"/>
          </w:tcPr>
          <w:p w:rsidR="002C4EC9" w:rsidRPr="005A5DE3" w:rsidRDefault="002C4EC9" w:rsidP="0076160D">
            <w:pPr>
              <w:rPr>
                <w:rFonts w:eastAsia="Batang"/>
                <w:sz w:val="16"/>
                <w:szCs w:val="16"/>
              </w:rPr>
            </w:pPr>
            <w:r w:rsidRPr="005A5DE3">
              <w:rPr>
                <w:rFonts w:eastAsia="Batang"/>
                <w:sz w:val="16"/>
                <w:szCs w:val="16"/>
              </w:rPr>
              <w:t>Adjusted RR if maternal 25(OH)D &lt;80 nmol/l compared to &gt;80 nmol/</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Preterm= 0.84 (0.65, 1.07). p=0.15</w:t>
            </w:r>
          </w:p>
          <w:p w:rsidR="002C4EC9" w:rsidRPr="005A5DE3" w:rsidRDefault="002C4EC9" w:rsidP="0076160D">
            <w:pPr>
              <w:rPr>
                <w:rFonts w:eastAsia="Batang"/>
                <w:sz w:val="16"/>
                <w:szCs w:val="16"/>
              </w:rPr>
            </w:pPr>
            <w:r w:rsidRPr="005A5DE3">
              <w:rPr>
                <w:rFonts w:eastAsia="Batang"/>
                <w:sz w:val="16"/>
                <w:szCs w:val="16"/>
              </w:rPr>
              <w:t>Severe preterm= 0.77 (0.50, 1.18). p=0.23</w:t>
            </w:r>
          </w:p>
          <w:p w:rsidR="002C4EC9" w:rsidRPr="005A5DE3" w:rsidRDefault="002C4EC9" w:rsidP="0076160D">
            <w:pPr>
              <w:rPr>
                <w:rFonts w:eastAsia="Batang"/>
                <w:sz w:val="16"/>
                <w:szCs w:val="16"/>
              </w:rPr>
            </w:pPr>
          </w:p>
        </w:tc>
        <w:tc>
          <w:tcPr>
            <w:tcW w:w="511" w:type="pct"/>
          </w:tcPr>
          <w:p w:rsidR="002C4EC9" w:rsidRPr="005A5DE3" w:rsidRDefault="002C4EC9" w:rsidP="0076160D">
            <w:pPr>
              <w:rPr>
                <w:rFonts w:eastAsia="Batang"/>
                <w:sz w:val="16"/>
                <w:szCs w:val="16"/>
              </w:rPr>
            </w:pPr>
            <w:r w:rsidRPr="005A5DE3">
              <w:rPr>
                <w:rFonts w:eastAsia="Batang"/>
                <w:sz w:val="16"/>
                <w:szCs w:val="16"/>
              </w:rPr>
              <w:t>No increased risk of preterm or severe preterm birth if maternal 25(OH)D &lt;80nmol/l compared with &gt; 80nmol/l</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tc>
      </w:tr>
      <w:tr w:rsidR="002C4EC9" w:rsidRPr="005A5DE3" w:rsidTr="0076160D">
        <w:trPr>
          <w:trHeight w:val="879"/>
        </w:trPr>
        <w:tc>
          <w:tcPr>
            <w:tcW w:w="306" w:type="pct"/>
            <w:vMerge w:val="restart"/>
          </w:tcPr>
          <w:p w:rsidR="002C4EC9" w:rsidRPr="005A5DE3" w:rsidRDefault="002C4EC9" w:rsidP="0076160D">
            <w:pPr>
              <w:rPr>
                <w:rFonts w:eastAsia="Batang"/>
                <w:b/>
                <w:sz w:val="16"/>
                <w:szCs w:val="16"/>
                <w:vertAlign w:val="superscript"/>
              </w:rPr>
            </w:pPr>
            <w:r w:rsidRPr="005A5DE3">
              <w:rPr>
                <w:rFonts w:eastAsia="Batang"/>
                <w:b/>
                <w:sz w:val="16"/>
                <w:szCs w:val="16"/>
              </w:rPr>
              <w:t>Baker, 2011</w:t>
            </w:r>
            <w:r>
              <w:rPr>
                <w:rFonts w:eastAsia="Batang"/>
                <w:b/>
                <w:sz w:val="16"/>
                <w:szCs w:val="16"/>
                <w:vertAlign w:val="superscript"/>
              </w:rPr>
              <w:t>119</w:t>
            </w:r>
          </w:p>
        </w:tc>
        <w:tc>
          <w:tcPr>
            <w:tcW w:w="210" w:type="pct"/>
            <w:vMerge w:val="restart"/>
          </w:tcPr>
          <w:p w:rsidR="002C4EC9" w:rsidRPr="005A5DE3" w:rsidRDefault="002C4EC9" w:rsidP="0076160D">
            <w:pPr>
              <w:rPr>
                <w:rFonts w:eastAsia="Batang"/>
                <w:sz w:val="16"/>
                <w:szCs w:val="16"/>
              </w:rPr>
            </w:pPr>
            <w:r w:rsidRPr="005A5DE3">
              <w:rPr>
                <w:rFonts w:eastAsia="Batang"/>
                <w:sz w:val="16"/>
                <w:szCs w:val="16"/>
              </w:rPr>
              <w:t>5 (low)</w:t>
            </w:r>
          </w:p>
        </w:tc>
        <w:tc>
          <w:tcPr>
            <w:tcW w:w="684" w:type="pct"/>
            <w:vMerge w:val="restart"/>
          </w:tcPr>
          <w:p w:rsidR="002C4EC9" w:rsidRPr="005A5DE3" w:rsidRDefault="002C4EC9" w:rsidP="0076160D">
            <w:pPr>
              <w:rPr>
                <w:rFonts w:eastAsia="Batang"/>
                <w:sz w:val="16"/>
                <w:szCs w:val="16"/>
              </w:rPr>
            </w:pPr>
            <w:r w:rsidRPr="005A5DE3">
              <w:rPr>
                <w:rFonts w:eastAsia="Batang"/>
                <w:sz w:val="16"/>
                <w:szCs w:val="16"/>
              </w:rPr>
              <w:t>North Carolina, USA</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Overall cohort size= 4225</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 of preterm birth</w:t>
            </w:r>
            <w:r w:rsidRPr="005A5DE3">
              <w:rPr>
                <w:rFonts w:eastAsia="Batang"/>
                <w:sz w:val="16"/>
                <w:szCs w:val="16"/>
                <w:vertAlign w:val="superscript"/>
              </w:rPr>
              <w:t xml:space="preserve"> </w:t>
            </w:r>
            <w:r w:rsidRPr="005A5DE3">
              <w:rPr>
                <w:rFonts w:eastAsia="Batang"/>
                <w:sz w:val="16"/>
                <w:szCs w:val="16"/>
                <w:vertAlign w:val="superscript"/>
              </w:rPr>
              <w:lastRenderedPageBreak/>
              <w:t>#</w:t>
            </w:r>
            <w:r w:rsidRPr="005A5DE3">
              <w:rPr>
                <w:rFonts w:eastAsia="Batang"/>
                <w:sz w:val="16"/>
                <w:szCs w:val="16"/>
              </w:rPr>
              <w:t>=40</w:t>
            </w:r>
          </w:p>
          <w:p w:rsidR="002C4EC9" w:rsidRPr="005A5DE3" w:rsidRDefault="002C4EC9" w:rsidP="0076160D">
            <w:pPr>
              <w:rPr>
                <w:rFonts w:eastAsia="Batang"/>
                <w:sz w:val="16"/>
                <w:szCs w:val="16"/>
              </w:rPr>
            </w:pPr>
            <w:r w:rsidRPr="005A5DE3">
              <w:rPr>
                <w:rFonts w:eastAsia="Batang"/>
                <w:sz w:val="16"/>
                <w:szCs w:val="16"/>
              </w:rPr>
              <w:t>Controls=120</w:t>
            </w:r>
          </w:p>
          <w:p w:rsidR="002C4EC9" w:rsidRPr="005A5DE3" w:rsidRDefault="002C4EC9" w:rsidP="0076160D">
            <w:pPr>
              <w:rPr>
                <w:rFonts w:eastAsia="Batang"/>
                <w:sz w:val="16"/>
                <w:szCs w:val="16"/>
              </w:rPr>
            </w:pPr>
          </w:p>
        </w:tc>
        <w:tc>
          <w:tcPr>
            <w:tcW w:w="312" w:type="pct"/>
            <w:vMerge w:val="restart"/>
          </w:tcPr>
          <w:p w:rsidR="002C4EC9" w:rsidRPr="005A5DE3" w:rsidRDefault="002C4EC9" w:rsidP="0076160D">
            <w:pPr>
              <w:rPr>
                <w:rFonts w:eastAsia="Batang"/>
                <w:sz w:val="16"/>
                <w:szCs w:val="16"/>
              </w:rPr>
            </w:pPr>
            <w:r w:rsidRPr="005A5DE3">
              <w:rPr>
                <w:rFonts w:eastAsia="Batang"/>
                <w:sz w:val="16"/>
                <w:szCs w:val="16"/>
              </w:rPr>
              <w:lastRenderedPageBreak/>
              <w:t>Nested case-control</w:t>
            </w:r>
          </w:p>
        </w:tc>
        <w:tc>
          <w:tcPr>
            <w:tcW w:w="598" w:type="pct"/>
            <w:vMerge w:val="restart"/>
          </w:tcPr>
          <w:p w:rsidR="002C4EC9" w:rsidRPr="005A5DE3" w:rsidRDefault="002C4EC9" w:rsidP="0076160D">
            <w:pPr>
              <w:rPr>
                <w:rFonts w:eastAsia="Batang"/>
                <w:sz w:val="16"/>
                <w:szCs w:val="16"/>
              </w:rPr>
            </w:pPr>
            <w:r w:rsidRPr="005A5DE3">
              <w:rPr>
                <w:rFonts w:eastAsia="Batang"/>
                <w:sz w:val="16"/>
                <w:szCs w:val="16"/>
              </w:rPr>
              <w:t>Controls matched by race ethnicity in a 3:1 ratio</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 xml:space="preserve">No significant difference in terms </w:t>
            </w:r>
            <w:r w:rsidRPr="005A5DE3">
              <w:rPr>
                <w:rFonts w:eastAsia="Batang"/>
                <w:sz w:val="16"/>
                <w:szCs w:val="16"/>
              </w:rPr>
              <w:lastRenderedPageBreak/>
              <w:t>of maternal age, ethnicity, parity, private insurance, BMI, gestational age at delivery between cases and controls.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Season of blood draw did differ but not significantly (p=0.06)</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Results adjusted for maternal age, insurance status, BMI, gestational age at serum collection, season of blood draw</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tc>
        <w:tc>
          <w:tcPr>
            <w:tcW w:w="339" w:type="pct"/>
            <w:vMerge w:val="restart"/>
          </w:tcPr>
          <w:p w:rsidR="002C4EC9" w:rsidRPr="005A5DE3" w:rsidRDefault="002C4EC9" w:rsidP="0076160D">
            <w:pPr>
              <w:rPr>
                <w:rFonts w:eastAsia="Batang"/>
                <w:sz w:val="16"/>
                <w:szCs w:val="16"/>
              </w:rPr>
            </w:pPr>
            <w:r w:rsidRPr="005A5DE3">
              <w:rPr>
                <w:rFonts w:eastAsia="Batang"/>
                <w:sz w:val="16"/>
                <w:szCs w:val="16"/>
              </w:rPr>
              <w:lastRenderedPageBreak/>
              <w:t>11-14 weeks</w:t>
            </w:r>
          </w:p>
        </w:tc>
        <w:tc>
          <w:tcPr>
            <w:tcW w:w="252" w:type="pct"/>
          </w:tcPr>
          <w:p w:rsidR="002C4EC9" w:rsidRPr="005A5DE3" w:rsidRDefault="002C4EC9" w:rsidP="0076160D">
            <w:pPr>
              <w:rPr>
                <w:rFonts w:eastAsia="Batang"/>
                <w:sz w:val="16"/>
                <w:szCs w:val="16"/>
              </w:rPr>
            </w:pPr>
            <w:r w:rsidRPr="005A5DE3">
              <w:rPr>
                <w:rFonts w:eastAsia="Batang"/>
                <w:sz w:val="16"/>
                <w:szCs w:val="16"/>
              </w:rPr>
              <w:t>25(OH)D (nmol/l)</w:t>
            </w:r>
          </w:p>
        </w:tc>
        <w:tc>
          <w:tcPr>
            <w:tcW w:w="253" w:type="pct"/>
          </w:tcPr>
          <w:p w:rsidR="002C4EC9" w:rsidRPr="005A5DE3" w:rsidRDefault="002C4EC9" w:rsidP="0076160D">
            <w:pPr>
              <w:rPr>
                <w:rFonts w:eastAsia="Batang"/>
                <w:sz w:val="16"/>
                <w:szCs w:val="16"/>
              </w:rPr>
            </w:pPr>
            <w:r w:rsidRPr="005A5DE3">
              <w:rPr>
                <w:rFonts w:eastAsia="Batang"/>
                <w:sz w:val="16"/>
                <w:szCs w:val="16"/>
              </w:rPr>
              <w:t>n (%)</w:t>
            </w:r>
          </w:p>
        </w:tc>
        <w:tc>
          <w:tcPr>
            <w:tcW w:w="252" w:type="pct"/>
          </w:tcPr>
          <w:p w:rsidR="002C4EC9" w:rsidRPr="005A5DE3" w:rsidRDefault="002C4EC9" w:rsidP="0076160D">
            <w:pPr>
              <w:rPr>
                <w:rFonts w:eastAsia="Batang"/>
                <w:sz w:val="16"/>
                <w:szCs w:val="16"/>
              </w:rPr>
            </w:pPr>
            <w:r w:rsidRPr="005A5DE3">
              <w:rPr>
                <w:rFonts w:eastAsia="Batang"/>
                <w:sz w:val="16"/>
                <w:szCs w:val="16"/>
              </w:rPr>
              <w:t>25(OH)D (nmol/l)</w:t>
            </w:r>
          </w:p>
        </w:tc>
        <w:tc>
          <w:tcPr>
            <w:tcW w:w="296" w:type="pct"/>
          </w:tcPr>
          <w:p w:rsidR="002C4EC9" w:rsidRPr="005A5DE3" w:rsidRDefault="002C4EC9" w:rsidP="0076160D">
            <w:pPr>
              <w:rPr>
                <w:rFonts w:eastAsia="Batang"/>
                <w:sz w:val="16"/>
                <w:szCs w:val="16"/>
              </w:rPr>
            </w:pPr>
            <w:r w:rsidRPr="005A5DE3">
              <w:rPr>
                <w:rFonts w:eastAsia="Batang"/>
                <w:sz w:val="16"/>
                <w:szCs w:val="16"/>
              </w:rPr>
              <w:t>n (%)</w:t>
            </w:r>
          </w:p>
        </w:tc>
        <w:tc>
          <w:tcPr>
            <w:tcW w:w="250" w:type="pct"/>
          </w:tcPr>
          <w:p w:rsidR="002C4EC9" w:rsidRPr="005A5DE3" w:rsidRDefault="002C4EC9" w:rsidP="0076160D">
            <w:pPr>
              <w:rPr>
                <w:rFonts w:eastAsia="Batang"/>
                <w:sz w:val="16"/>
                <w:szCs w:val="16"/>
              </w:rPr>
            </w:pPr>
            <w:r w:rsidRPr="005A5DE3">
              <w:rPr>
                <w:rFonts w:eastAsia="Batang"/>
                <w:sz w:val="16"/>
                <w:szCs w:val="16"/>
              </w:rPr>
              <w:t>25(OH)D (nmol/l)</w:t>
            </w:r>
          </w:p>
        </w:tc>
        <w:tc>
          <w:tcPr>
            <w:tcW w:w="231" w:type="pct"/>
          </w:tcPr>
          <w:p w:rsidR="002C4EC9" w:rsidRPr="005A5DE3" w:rsidRDefault="002C4EC9" w:rsidP="0076160D">
            <w:pPr>
              <w:rPr>
                <w:rFonts w:eastAsia="Batang"/>
                <w:sz w:val="16"/>
                <w:szCs w:val="16"/>
              </w:rPr>
            </w:pPr>
            <w:r w:rsidRPr="005A5DE3">
              <w:rPr>
                <w:rFonts w:eastAsia="Batang"/>
                <w:sz w:val="16"/>
                <w:szCs w:val="16"/>
              </w:rPr>
              <w:t xml:space="preserve">OR </w:t>
            </w:r>
          </w:p>
          <w:p w:rsidR="002C4EC9" w:rsidRPr="005A5DE3" w:rsidRDefault="002C4EC9" w:rsidP="0076160D">
            <w:pPr>
              <w:rPr>
                <w:rFonts w:eastAsia="Batang"/>
                <w:sz w:val="16"/>
                <w:szCs w:val="16"/>
              </w:rPr>
            </w:pPr>
            <w:r w:rsidRPr="005A5DE3">
              <w:rPr>
                <w:rFonts w:eastAsia="Batang"/>
                <w:sz w:val="16"/>
                <w:szCs w:val="16"/>
              </w:rPr>
              <w:t>(95% CI)</w:t>
            </w:r>
          </w:p>
          <w:p w:rsidR="002C4EC9" w:rsidRPr="005A5DE3" w:rsidRDefault="002C4EC9" w:rsidP="0076160D">
            <w:pPr>
              <w:rPr>
                <w:rFonts w:eastAsia="Batang"/>
                <w:sz w:val="16"/>
                <w:szCs w:val="16"/>
              </w:rPr>
            </w:pPr>
            <w:r w:rsidRPr="005A5DE3">
              <w:rPr>
                <w:rFonts w:eastAsia="Batang"/>
                <w:sz w:val="16"/>
                <w:szCs w:val="16"/>
              </w:rPr>
              <w:t>p value</w:t>
            </w:r>
          </w:p>
        </w:tc>
        <w:tc>
          <w:tcPr>
            <w:tcW w:w="252" w:type="pct"/>
          </w:tcPr>
          <w:p w:rsidR="002C4EC9" w:rsidRPr="005A5DE3" w:rsidRDefault="002C4EC9" w:rsidP="0076160D">
            <w:pPr>
              <w:rPr>
                <w:rFonts w:eastAsia="Batang"/>
                <w:sz w:val="16"/>
                <w:szCs w:val="16"/>
              </w:rPr>
            </w:pPr>
            <w:r w:rsidRPr="005A5DE3">
              <w:rPr>
                <w:rFonts w:eastAsia="Batang"/>
                <w:sz w:val="16"/>
                <w:szCs w:val="16"/>
              </w:rPr>
              <w:t>25 (OH)D (nmol/l)</w:t>
            </w:r>
          </w:p>
        </w:tc>
        <w:tc>
          <w:tcPr>
            <w:tcW w:w="253" w:type="pct"/>
          </w:tcPr>
          <w:p w:rsidR="002C4EC9" w:rsidRPr="005A5DE3" w:rsidRDefault="002C4EC9" w:rsidP="0076160D">
            <w:pPr>
              <w:rPr>
                <w:rFonts w:eastAsia="Batang"/>
                <w:sz w:val="16"/>
                <w:szCs w:val="16"/>
              </w:rPr>
            </w:pPr>
            <w:r w:rsidRPr="005A5DE3">
              <w:rPr>
                <w:rFonts w:eastAsia="Batang"/>
                <w:sz w:val="16"/>
                <w:szCs w:val="16"/>
              </w:rPr>
              <w:t>Adj OR (95% CI)</w:t>
            </w:r>
          </w:p>
          <w:p w:rsidR="002C4EC9" w:rsidRPr="005A5DE3" w:rsidRDefault="002C4EC9" w:rsidP="0076160D">
            <w:pPr>
              <w:rPr>
                <w:rFonts w:eastAsia="Batang"/>
                <w:sz w:val="16"/>
                <w:szCs w:val="16"/>
              </w:rPr>
            </w:pPr>
            <w:r w:rsidRPr="005A5DE3">
              <w:rPr>
                <w:rFonts w:eastAsia="Batang"/>
                <w:sz w:val="16"/>
                <w:szCs w:val="16"/>
              </w:rPr>
              <w:t>p value</w:t>
            </w:r>
          </w:p>
        </w:tc>
        <w:tc>
          <w:tcPr>
            <w:tcW w:w="511" w:type="pct"/>
            <w:vMerge w:val="restart"/>
          </w:tcPr>
          <w:p w:rsidR="002C4EC9" w:rsidRPr="005A5DE3" w:rsidRDefault="002C4EC9" w:rsidP="0076160D">
            <w:pPr>
              <w:rPr>
                <w:rFonts w:eastAsia="Batang"/>
                <w:sz w:val="16"/>
                <w:szCs w:val="16"/>
              </w:rPr>
            </w:pPr>
            <w:r w:rsidRPr="005A5DE3">
              <w:rPr>
                <w:rFonts w:eastAsia="Batang"/>
                <w:sz w:val="16"/>
                <w:szCs w:val="16"/>
              </w:rPr>
              <w:t xml:space="preserve">No significant association seen between maternal 25(OH)D and risk of preterm </w:t>
            </w:r>
            <w:r w:rsidRPr="005A5DE3">
              <w:rPr>
                <w:rFonts w:eastAsia="Batang"/>
                <w:sz w:val="16"/>
                <w:szCs w:val="16"/>
              </w:rPr>
              <w:lastRenderedPageBreak/>
              <w:t>birth</w:t>
            </w:r>
          </w:p>
        </w:tc>
      </w:tr>
      <w:tr w:rsidR="002C4EC9" w:rsidRPr="005A5DE3" w:rsidTr="0076160D">
        <w:trPr>
          <w:trHeight w:val="877"/>
        </w:trPr>
        <w:tc>
          <w:tcPr>
            <w:tcW w:w="306" w:type="pct"/>
            <w:vMerge/>
          </w:tcPr>
          <w:p w:rsidR="002C4EC9" w:rsidRPr="005A5DE3" w:rsidRDefault="002C4EC9" w:rsidP="0076160D">
            <w:pPr>
              <w:rPr>
                <w:rFonts w:eastAsia="Batang"/>
                <w:b/>
                <w:sz w:val="16"/>
                <w:szCs w:val="16"/>
              </w:rPr>
            </w:pPr>
          </w:p>
        </w:tc>
        <w:tc>
          <w:tcPr>
            <w:tcW w:w="210" w:type="pct"/>
            <w:vMerge/>
          </w:tcPr>
          <w:p w:rsidR="002C4EC9" w:rsidRPr="005A5DE3" w:rsidRDefault="002C4EC9" w:rsidP="0076160D">
            <w:pPr>
              <w:rPr>
                <w:rFonts w:eastAsia="Batang"/>
                <w:sz w:val="16"/>
                <w:szCs w:val="16"/>
              </w:rPr>
            </w:pPr>
          </w:p>
        </w:tc>
        <w:tc>
          <w:tcPr>
            <w:tcW w:w="684"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598" w:type="pct"/>
            <w:vMerge/>
          </w:tcPr>
          <w:p w:rsidR="002C4EC9" w:rsidRPr="005A5DE3" w:rsidRDefault="002C4EC9" w:rsidP="0076160D">
            <w:pPr>
              <w:rPr>
                <w:rFonts w:eastAsia="Batang"/>
                <w:sz w:val="16"/>
                <w:szCs w:val="16"/>
              </w:rPr>
            </w:pPr>
          </w:p>
        </w:tc>
        <w:tc>
          <w:tcPr>
            <w:tcW w:w="339" w:type="pct"/>
            <w:vMerge/>
          </w:tcPr>
          <w:p w:rsidR="002C4EC9" w:rsidRPr="005A5DE3" w:rsidRDefault="002C4EC9" w:rsidP="0076160D">
            <w:pPr>
              <w:rPr>
                <w:rFonts w:eastAsia="Batang"/>
                <w:sz w:val="16"/>
                <w:szCs w:val="16"/>
              </w:rPr>
            </w:pPr>
          </w:p>
        </w:tc>
        <w:tc>
          <w:tcPr>
            <w:tcW w:w="252" w:type="pct"/>
          </w:tcPr>
          <w:p w:rsidR="002C4EC9" w:rsidRPr="005A5DE3" w:rsidRDefault="002C4EC9" w:rsidP="0076160D">
            <w:pPr>
              <w:rPr>
                <w:rFonts w:eastAsia="Batang"/>
                <w:sz w:val="16"/>
                <w:szCs w:val="16"/>
              </w:rPr>
            </w:pPr>
            <w:r w:rsidRPr="005A5DE3">
              <w:rPr>
                <w:rFonts w:eastAsia="Batang"/>
                <w:sz w:val="16"/>
                <w:szCs w:val="16"/>
              </w:rPr>
              <w:t>&lt;50</w:t>
            </w:r>
          </w:p>
        </w:tc>
        <w:tc>
          <w:tcPr>
            <w:tcW w:w="253" w:type="pct"/>
          </w:tcPr>
          <w:p w:rsidR="002C4EC9" w:rsidRPr="005A5DE3" w:rsidRDefault="002C4EC9" w:rsidP="0076160D">
            <w:pPr>
              <w:rPr>
                <w:rFonts w:eastAsia="Batang"/>
                <w:sz w:val="16"/>
                <w:szCs w:val="16"/>
              </w:rPr>
            </w:pPr>
            <w:r w:rsidRPr="005A5DE3">
              <w:rPr>
                <w:rFonts w:eastAsia="Batang"/>
                <w:sz w:val="16"/>
                <w:szCs w:val="16"/>
              </w:rPr>
              <w:t>3 (7.5)</w:t>
            </w:r>
          </w:p>
        </w:tc>
        <w:tc>
          <w:tcPr>
            <w:tcW w:w="252" w:type="pct"/>
          </w:tcPr>
          <w:p w:rsidR="002C4EC9" w:rsidRPr="005A5DE3" w:rsidRDefault="002C4EC9" w:rsidP="0076160D">
            <w:pPr>
              <w:rPr>
                <w:rFonts w:eastAsia="Batang"/>
                <w:sz w:val="16"/>
                <w:szCs w:val="16"/>
              </w:rPr>
            </w:pPr>
            <w:r w:rsidRPr="005A5DE3">
              <w:rPr>
                <w:rFonts w:eastAsia="Batang"/>
                <w:sz w:val="16"/>
                <w:szCs w:val="16"/>
              </w:rPr>
              <w:t>&lt;50</w:t>
            </w:r>
          </w:p>
        </w:tc>
        <w:tc>
          <w:tcPr>
            <w:tcW w:w="296" w:type="pct"/>
          </w:tcPr>
          <w:p w:rsidR="002C4EC9" w:rsidRPr="005A5DE3" w:rsidRDefault="002C4EC9" w:rsidP="0076160D">
            <w:pPr>
              <w:rPr>
                <w:rFonts w:eastAsia="Batang"/>
                <w:sz w:val="16"/>
                <w:szCs w:val="16"/>
              </w:rPr>
            </w:pPr>
            <w:r w:rsidRPr="005A5DE3">
              <w:rPr>
                <w:rFonts w:eastAsia="Batang"/>
                <w:sz w:val="16"/>
                <w:szCs w:val="16"/>
              </w:rPr>
              <w:t>8 (6.7)</w:t>
            </w:r>
          </w:p>
        </w:tc>
        <w:tc>
          <w:tcPr>
            <w:tcW w:w="250" w:type="pct"/>
          </w:tcPr>
          <w:p w:rsidR="002C4EC9" w:rsidRPr="005A5DE3" w:rsidRDefault="002C4EC9" w:rsidP="0076160D">
            <w:pPr>
              <w:rPr>
                <w:rFonts w:eastAsia="Batang"/>
                <w:sz w:val="16"/>
                <w:szCs w:val="16"/>
              </w:rPr>
            </w:pPr>
            <w:r w:rsidRPr="005A5DE3">
              <w:rPr>
                <w:rFonts w:eastAsia="Batang"/>
                <w:sz w:val="16"/>
                <w:szCs w:val="16"/>
              </w:rPr>
              <w:t>&lt;50</w:t>
            </w:r>
          </w:p>
        </w:tc>
        <w:tc>
          <w:tcPr>
            <w:tcW w:w="231" w:type="pct"/>
          </w:tcPr>
          <w:p w:rsidR="002C4EC9" w:rsidRPr="005A5DE3" w:rsidRDefault="002C4EC9" w:rsidP="0076160D">
            <w:pPr>
              <w:rPr>
                <w:rFonts w:eastAsia="Batang"/>
                <w:sz w:val="16"/>
                <w:szCs w:val="16"/>
              </w:rPr>
            </w:pPr>
            <w:r w:rsidRPr="005A5DE3">
              <w:rPr>
                <w:rFonts w:eastAsia="Batang"/>
                <w:sz w:val="16"/>
                <w:szCs w:val="16"/>
              </w:rPr>
              <w:t>1.14 (0.31, 4.26)</w:t>
            </w:r>
          </w:p>
          <w:p w:rsidR="002C4EC9" w:rsidRPr="005A5DE3" w:rsidRDefault="002C4EC9" w:rsidP="0076160D">
            <w:pPr>
              <w:rPr>
                <w:rFonts w:eastAsia="Batang"/>
                <w:sz w:val="16"/>
                <w:szCs w:val="16"/>
              </w:rPr>
            </w:pPr>
            <w:r w:rsidRPr="005A5DE3">
              <w:rPr>
                <w:rFonts w:eastAsia="Batang"/>
                <w:sz w:val="16"/>
                <w:szCs w:val="16"/>
              </w:rPr>
              <w:t>p=0.61</w:t>
            </w:r>
          </w:p>
        </w:tc>
        <w:tc>
          <w:tcPr>
            <w:tcW w:w="252" w:type="pct"/>
          </w:tcPr>
          <w:p w:rsidR="002C4EC9" w:rsidRPr="005A5DE3" w:rsidRDefault="002C4EC9" w:rsidP="0076160D">
            <w:pPr>
              <w:rPr>
                <w:rFonts w:eastAsia="Batang"/>
                <w:sz w:val="16"/>
                <w:szCs w:val="16"/>
              </w:rPr>
            </w:pPr>
            <w:r w:rsidRPr="005A5DE3">
              <w:rPr>
                <w:rFonts w:eastAsia="Batang"/>
                <w:sz w:val="16"/>
                <w:szCs w:val="16"/>
              </w:rPr>
              <w:t>&lt;50</w:t>
            </w:r>
          </w:p>
        </w:tc>
        <w:tc>
          <w:tcPr>
            <w:tcW w:w="253" w:type="pct"/>
          </w:tcPr>
          <w:p w:rsidR="002C4EC9" w:rsidRPr="005A5DE3" w:rsidRDefault="002C4EC9" w:rsidP="0076160D">
            <w:pPr>
              <w:rPr>
                <w:rFonts w:eastAsia="Batang"/>
                <w:sz w:val="16"/>
                <w:szCs w:val="16"/>
              </w:rPr>
            </w:pPr>
            <w:r w:rsidRPr="005A5DE3">
              <w:rPr>
                <w:rFonts w:eastAsia="Batang"/>
                <w:sz w:val="16"/>
                <w:szCs w:val="16"/>
              </w:rPr>
              <w:t>0.82 (0.19, 3.57)</w:t>
            </w:r>
          </w:p>
          <w:p w:rsidR="002C4EC9" w:rsidRPr="005A5DE3" w:rsidRDefault="002C4EC9" w:rsidP="0076160D">
            <w:pPr>
              <w:rPr>
                <w:rFonts w:eastAsia="Batang"/>
                <w:sz w:val="16"/>
                <w:szCs w:val="16"/>
              </w:rPr>
            </w:pPr>
            <w:r w:rsidRPr="005A5DE3">
              <w:rPr>
                <w:rFonts w:eastAsia="Batang"/>
                <w:sz w:val="16"/>
                <w:szCs w:val="16"/>
              </w:rPr>
              <w:t>p=0.79</w:t>
            </w:r>
          </w:p>
        </w:tc>
        <w:tc>
          <w:tcPr>
            <w:tcW w:w="511" w:type="pct"/>
            <w:vMerge/>
          </w:tcPr>
          <w:p w:rsidR="002C4EC9" w:rsidRPr="005A5DE3" w:rsidRDefault="002C4EC9" w:rsidP="0076160D">
            <w:pPr>
              <w:rPr>
                <w:rFonts w:eastAsia="Batang"/>
                <w:sz w:val="16"/>
                <w:szCs w:val="16"/>
              </w:rPr>
            </w:pPr>
          </w:p>
        </w:tc>
      </w:tr>
      <w:tr w:rsidR="002C4EC9" w:rsidRPr="005A5DE3" w:rsidTr="0076160D">
        <w:trPr>
          <w:trHeight w:val="877"/>
        </w:trPr>
        <w:tc>
          <w:tcPr>
            <w:tcW w:w="306" w:type="pct"/>
            <w:vMerge/>
          </w:tcPr>
          <w:p w:rsidR="002C4EC9" w:rsidRPr="005A5DE3" w:rsidRDefault="002C4EC9" w:rsidP="0076160D">
            <w:pPr>
              <w:rPr>
                <w:rFonts w:eastAsia="Batang"/>
                <w:b/>
                <w:sz w:val="16"/>
                <w:szCs w:val="16"/>
              </w:rPr>
            </w:pPr>
          </w:p>
        </w:tc>
        <w:tc>
          <w:tcPr>
            <w:tcW w:w="210" w:type="pct"/>
            <w:vMerge/>
          </w:tcPr>
          <w:p w:rsidR="002C4EC9" w:rsidRPr="005A5DE3" w:rsidRDefault="002C4EC9" w:rsidP="0076160D">
            <w:pPr>
              <w:rPr>
                <w:rFonts w:eastAsia="Batang"/>
                <w:sz w:val="16"/>
                <w:szCs w:val="16"/>
              </w:rPr>
            </w:pPr>
          </w:p>
        </w:tc>
        <w:tc>
          <w:tcPr>
            <w:tcW w:w="684"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598" w:type="pct"/>
            <w:vMerge/>
          </w:tcPr>
          <w:p w:rsidR="002C4EC9" w:rsidRPr="005A5DE3" w:rsidRDefault="002C4EC9" w:rsidP="0076160D">
            <w:pPr>
              <w:rPr>
                <w:rFonts w:eastAsia="Batang"/>
                <w:sz w:val="16"/>
                <w:szCs w:val="16"/>
              </w:rPr>
            </w:pPr>
          </w:p>
        </w:tc>
        <w:tc>
          <w:tcPr>
            <w:tcW w:w="339" w:type="pct"/>
            <w:vMerge/>
          </w:tcPr>
          <w:p w:rsidR="002C4EC9" w:rsidRPr="005A5DE3" w:rsidRDefault="002C4EC9" w:rsidP="0076160D">
            <w:pPr>
              <w:rPr>
                <w:rFonts w:eastAsia="Batang"/>
                <w:sz w:val="16"/>
                <w:szCs w:val="16"/>
              </w:rPr>
            </w:pPr>
          </w:p>
        </w:tc>
        <w:tc>
          <w:tcPr>
            <w:tcW w:w="252" w:type="pct"/>
          </w:tcPr>
          <w:p w:rsidR="002C4EC9" w:rsidRPr="005A5DE3" w:rsidRDefault="002C4EC9" w:rsidP="0076160D">
            <w:pPr>
              <w:rPr>
                <w:rFonts w:eastAsia="Batang"/>
                <w:sz w:val="16"/>
                <w:szCs w:val="16"/>
              </w:rPr>
            </w:pPr>
            <w:r w:rsidRPr="005A5DE3">
              <w:rPr>
                <w:rFonts w:eastAsia="Batang"/>
                <w:sz w:val="16"/>
                <w:szCs w:val="16"/>
              </w:rPr>
              <w:t>50-74.9</w:t>
            </w:r>
          </w:p>
        </w:tc>
        <w:tc>
          <w:tcPr>
            <w:tcW w:w="253" w:type="pct"/>
          </w:tcPr>
          <w:p w:rsidR="002C4EC9" w:rsidRPr="005A5DE3" w:rsidRDefault="002C4EC9" w:rsidP="0076160D">
            <w:pPr>
              <w:rPr>
                <w:rFonts w:eastAsia="Batang"/>
                <w:sz w:val="16"/>
                <w:szCs w:val="16"/>
              </w:rPr>
            </w:pPr>
            <w:r w:rsidRPr="005A5DE3">
              <w:rPr>
                <w:rFonts w:eastAsia="Batang"/>
                <w:sz w:val="16"/>
                <w:szCs w:val="16"/>
              </w:rPr>
              <w:t>8 (20)</w:t>
            </w:r>
          </w:p>
        </w:tc>
        <w:tc>
          <w:tcPr>
            <w:tcW w:w="252" w:type="pct"/>
          </w:tcPr>
          <w:p w:rsidR="002C4EC9" w:rsidRPr="005A5DE3" w:rsidRDefault="002C4EC9" w:rsidP="0076160D">
            <w:pPr>
              <w:rPr>
                <w:rFonts w:eastAsia="Batang"/>
                <w:sz w:val="16"/>
                <w:szCs w:val="16"/>
              </w:rPr>
            </w:pPr>
            <w:r w:rsidRPr="005A5DE3">
              <w:rPr>
                <w:rFonts w:eastAsia="Batang"/>
                <w:sz w:val="16"/>
                <w:szCs w:val="16"/>
              </w:rPr>
              <w:t>50-74.9</w:t>
            </w:r>
          </w:p>
        </w:tc>
        <w:tc>
          <w:tcPr>
            <w:tcW w:w="296" w:type="pct"/>
          </w:tcPr>
          <w:p w:rsidR="002C4EC9" w:rsidRPr="005A5DE3" w:rsidRDefault="002C4EC9" w:rsidP="0076160D">
            <w:pPr>
              <w:rPr>
                <w:rFonts w:eastAsia="Batang"/>
                <w:sz w:val="16"/>
                <w:szCs w:val="16"/>
              </w:rPr>
            </w:pPr>
            <w:r w:rsidRPr="005A5DE3">
              <w:rPr>
                <w:rFonts w:eastAsia="Batang"/>
                <w:sz w:val="16"/>
                <w:szCs w:val="16"/>
              </w:rPr>
              <w:t>24 (20)</w:t>
            </w:r>
          </w:p>
        </w:tc>
        <w:tc>
          <w:tcPr>
            <w:tcW w:w="250" w:type="pct"/>
          </w:tcPr>
          <w:p w:rsidR="002C4EC9" w:rsidRPr="005A5DE3" w:rsidRDefault="002C4EC9" w:rsidP="0076160D">
            <w:pPr>
              <w:rPr>
                <w:rFonts w:eastAsia="Batang"/>
                <w:sz w:val="16"/>
                <w:szCs w:val="16"/>
              </w:rPr>
            </w:pPr>
            <w:r w:rsidRPr="005A5DE3">
              <w:rPr>
                <w:rFonts w:eastAsia="Batang"/>
                <w:sz w:val="16"/>
                <w:szCs w:val="16"/>
              </w:rPr>
              <w:t>50-74.9</w:t>
            </w:r>
          </w:p>
        </w:tc>
        <w:tc>
          <w:tcPr>
            <w:tcW w:w="231" w:type="pct"/>
          </w:tcPr>
          <w:p w:rsidR="002C4EC9" w:rsidRPr="005A5DE3" w:rsidRDefault="002C4EC9" w:rsidP="0076160D">
            <w:pPr>
              <w:rPr>
                <w:rFonts w:eastAsia="Batang"/>
                <w:sz w:val="16"/>
                <w:szCs w:val="16"/>
              </w:rPr>
            </w:pPr>
            <w:r w:rsidRPr="005A5DE3">
              <w:rPr>
                <w:rFonts w:eastAsia="Batang"/>
                <w:sz w:val="16"/>
                <w:szCs w:val="16"/>
              </w:rPr>
              <w:t>1.01</w:t>
            </w:r>
          </w:p>
          <w:p w:rsidR="002C4EC9" w:rsidRPr="005A5DE3" w:rsidRDefault="002C4EC9" w:rsidP="0076160D">
            <w:pPr>
              <w:rPr>
                <w:rFonts w:eastAsia="Batang"/>
                <w:sz w:val="16"/>
                <w:szCs w:val="16"/>
              </w:rPr>
            </w:pPr>
            <w:r w:rsidRPr="005A5DE3">
              <w:rPr>
                <w:rFonts w:eastAsia="Batang"/>
                <w:sz w:val="16"/>
                <w:szCs w:val="16"/>
              </w:rPr>
              <w:t>(0.42, 2.46)</w:t>
            </w:r>
          </w:p>
          <w:p w:rsidR="002C4EC9" w:rsidRPr="005A5DE3" w:rsidRDefault="002C4EC9" w:rsidP="0076160D">
            <w:pPr>
              <w:rPr>
                <w:rFonts w:eastAsia="Batang"/>
                <w:sz w:val="16"/>
                <w:szCs w:val="16"/>
              </w:rPr>
            </w:pPr>
            <w:r w:rsidRPr="005A5DE3">
              <w:rPr>
                <w:rFonts w:eastAsia="Batang"/>
                <w:sz w:val="16"/>
                <w:szCs w:val="16"/>
              </w:rPr>
              <w:t>p=0.99</w:t>
            </w:r>
          </w:p>
        </w:tc>
        <w:tc>
          <w:tcPr>
            <w:tcW w:w="252" w:type="pct"/>
          </w:tcPr>
          <w:p w:rsidR="002C4EC9" w:rsidRPr="005A5DE3" w:rsidRDefault="002C4EC9" w:rsidP="0076160D">
            <w:pPr>
              <w:rPr>
                <w:rFonts w:eastAsia="Batang"/>
                <w:sz w:val="16"/>
                <w:szCs w:val="16"/>
              </w:rPr>
            </w:pPr>
            <w:r w:rsidRPr="005A5DE3">
              <w:rPr>
                <w:rFonts w:eastAsia="Batang"/>
                <w:sz w:val="16"/>
                <w:szCs w:val="16"/>
              </w:rPr>
              <w:t>50-74.9</w:t>
            </w:r>
          </w:p>
        </w:tc>
        <w:tc>
          <w:tcPr>
            <w:tcW w:w="253" w:type="pct"/>
          </w:tcPr>
          <w:p w:rsidR="002C4EC9" w:rsidRPr="005A5DE3" w:rsidRDefault="002C4EC9" w:rsidP="0076160D">
            <w:pPr>
              <w:rPr>
                <w:rFonts w:eastAsia="Batang"/>
                <w:sz w:val="16"/>
                <w:szCs w:val="16"/>
              </w:rPr>
            </w:pPr>
            <w:r w:rsidRPr="005A5DE3">
              <w:rPr>
                <w:rFonts w:eastAsia="Batang"/>
                <w:sz w:val="16"/>
                <w:szCs w:val="16"/>
              </w:rPr>
              <w:t>0.87 (0.34, 2.25)</w:t>
            </w:r>
          </w:p>
          <w:p w:rsidR="002C4EC9" w:rsidRPr="005A5DE3" w:rsidRDefault="002C4EC9" w:rsidP="0076160D">
            <w:pPr>
              <w:rPr>
                <w:rFonts w:eastAsia="Batang"/>
                <w:sz w:val="16"/>
                <w:szCs w:val="16"/>
              </w:rPr>
            </w:pPr>
            <w:r w:rsidRPr="005A5DE3">
              <w:rPr>
                <w:rFonts w:eastAsia="Batang"/>
                <w:sz w:val="16"/>
                <w:szCs w:val="16"/>
              </w:rPr>
              <w:t>p=0.77</w:t>
            </w:r>
          </w:p>
        </w:tc>
        <w:tc>
          <w:tcPr>
            <w:tcW w:w="511" w:type="pct"/>
            <w:vMerge/>
          </w:tcPr>
          <w:p w:rsidR="002C4EC9" w:rsidRPr="005A5DE3" w:rsidRDefault="002C4EC9" w:rsidP="0076160D">
            <w:pPr>
              <w:rPr>
                <w:rFonts w:eastAsia="Batang"/>
                <w:sz w:val="16"/>
                <w:szCs w:val="16"/>
              </w:rPr>
            </w:pPr>
          </w:p>
        </w:tc>
      </w:tr>
      <w:tr w:rsidR="002C4EC9" w:rsidRPr="005A5DE3" w:rsidTr="0076160D">
        <w:trPr>
          <w:trHeight w:val="877"/>
        </w:trPr>
        <w:tc>
          <w:tcPr>
            <w:tcW w:w="306" w:type="pct"/>
            <w:vMerge/>
          </w:tcPr>
          <w:p w:rsidR="002C4EC9" w:rsidRPr="005A5DE3" w:rsidRDefault="002C4EC9" w:rsidP="0076160D">
            <w:pPr>
              <w:rPr>
                <w:rFonts w:eastAsia="Batang"/>
                <w:b/>
                <w:sz w:val="16"/>
                <w:szCs w:val="16"/>
              </w:rPr>
            </w:pPr>
          </w:p>
        </w:tc>
        <w:tc>
          <w:tcPr>
            <w:tcW w:w="210" w:type="pct"/>
            <w:vMerge/>
          </w:tcPr>
          <w:p w:rsidR="002C4EC9" w:rsidRPr="005A5DE3" w:rsidRDefault="002C4EC9" w:rsidP="0076160D">
            <w:pPr>
              <w:rPr>
                <w:rFonts w:eastAsia="Batang"/>
                <w:sz w:val="16"/>
                <w:szCs w:val="16"/>
              </w:rPr>
            </w:pPr>
          </w:p>
        </w:tc>
        <w:tc>
          <w:tcPr>
            <w:tcW w:w="684"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598" w:type="pct"/>
            <w:vMerge/>
          </w:tcPr>
          <w:p w:rsidR="002C4EC9" w:rsidRPr="005A5DE3" w:rsidRDefault="002C4EC9" w:rsidP="0076160D">
            <w:pPr>
              <w:rPr>
                <w:rFonts w:eastAsia="Batang"/>
                <w:sz w:val="16"/>
                <w:szCs w:val="16"/>
              </w:rPr>
            </w:pPr>
          </w:p>
        </w:tc>
        <w:tc>
          <w:tcPr>
            <w:tcW w:w="339" w:type="pct"/>
            <w:vMerge/>
          </w:tcPr>
          <w:p w:rsidR="002C4EC9" w:rsidRPr="005A5DE3" w:rsidRDefault="002C4EC9" w:rsidP="0076160D">
            <w:pPr>
              <w:rPr>
                <w:rFonts w:eastAsia="Batang"/>
                <w:sz w:val="16"/>
                <w:szCs w:val="16"/>
              </w:rPr>
            </w:pPr>
          </w:p>
        </w:tc>
        <w:tc>
          <w:tcPr>
            <w:tcW w:w="252" w:type="pct"/>
          </w:tcPr>
          <w:p w:rsidR="002C4EC9" w:rsidRPr="005A5DE3" w:rsidRDefault="002C4EC9" w:rsidP="0076160D">
            <w:pPr>
              <w:rPr>
                <w:rFonts w:eastAsia="Batang"/>
                <w:sz w:val="16"/>
                <w:szCs w:val="16"/>
              </w:rPr>
            </w:pPr>
            <w:r w:rsidRPr="005A5DE3">
              <w:rPr>
                <w:rFonts w:eastAsia="Batang" w:cs="Calibri"/>
                <w:sz w:val="16"/>
                <w:szCs w:val="16"/>
              </w:rPr>
              <w:t>≥</w:t>
            </w:r>
            <w:r w:rsidRPr="005A5DE3">
              <w:rPr>
                <w:rFonts w:eastAsia="Batang"/>
                <w:sz w:val="16"/>
                <w:szCs w:val="16"/>
              </w:rPr>
              <w:t>75</w:t>
            </w:r>
          </w:p>
        </w:tc>
        <w:tc>
          <w:tcPr>
            <w:tcW w:w="253" w:type="pct"/>
          </w:tcPr>
          <w:p w:rsidR="002C4EC9" w:rsidRPr="005A5DE3" w:rsidRDefault="002C4EC9" w:rsidP="0076160D">
            <w:pPr>
              <w:rPr>
                <w:rFonts w:eastAsia="Batang"/>
                <w:sz w:val="16"/>
                <w:szCs w:val="16"/>
              </w:rPr>
            </w:pPr>
            <w:r w:rsidRPr="005A5DE3">
              <w:rPr>
                <w:rFonts w:eastAsia="Batang"/>
                <w:sz w:val="16"/>
                <w:szCs w:val="16"/>
              </w:rPr>
              <w:t>29 (72.5)</w:t>
            </w:r>
          </w:p>
        </w:tc>
        <w:tc>
          <w:tcPr>
            <w:tcW w:w="252" w:type="pct"/>
          </w:tcPr>
          <w:p w:rsidR="002C4EC9" w:rsidRPr="005A5DE3" w:rsidRDefault="002C4EC9" w:rsidP="0076160D">
            <w:pPr>
              <w:rPr>
                <w:rFonts w:eastAsia="Batang"/>
                <w:sz w:val="16"/>
                <w:szCs w:val="16"/>
              </w:rPr>
            </w:pPr>
            <w:r w:rsidRPr="005A5DE3">
              <w:rPr>
                <w:rFonts w:eastAsia="Batang" w:cs="Calibri"/>
                <w:sz w:val="16"/>
                <w:szCs w:val="16"/>
              </w:rPr>
              <w:t>≥</w:t>
            </w:r>
            <w:r w:rsidRPr="005A5DE3">
              <w:rPr>
                <w:rFonts w:eastAsia="Batang"/>
                <w:sz w:val="16"/>
                <w:szCs w:val="16"/>
              </w:rPr>
              <w:t>75</w:t>
            </w:r>
          </w:p>
        </w:tc>
        <w:tc>
          <w:tcPr>
            <w:tcW w:w="296" w:type="pct"/>
          </w:tcPr>
          <w:p w:rsidR="002C4EC9" w:rsidRPr="005A5DE3" w:rsidRDefault="002C4EC9" w:rsidP="0076160D">
            <w:pPr>
              <w:rPr>
                <w:rFonts w:eastAsia="Batang"/>
                <w:sz w:val="16"/>
                <w:szCs w:val="16"/>
              </w:rPr>
            </w:pPr>
            <w:r w:rsidRPr="005A5DE3">
              <w:rPr>
                <w:rFonts w:eastAsia="Batang"/>
                <w:sz w:val="16"/>
                <w:szCs w:val="16"/>
              </w:rPr>
              <w:t>88 (73.3)</w:t>
            </w:r>
          </w:p>
        </w:tc>
        <w:tc>
          <w:tcPr>
            <w:tcW w:w="250" w:type="pct"/>
          </w:tcPr>
          <w:p w:rsidR="002C4EC9" w:rsidRPr="005A5DE3" w:rsidRDefault="002C4EC9" w:rsidP="0076160D">
            <w:pPr>
              <w:rPr>
                <w:rFonts w:eastAsia="Batang"/>
                <w:sz w:val="16"/>
                <w:szCs w:val="16"/>
              </w:rPr>
            </w:pPr>
            <w:r w:rsidRPr="005A5DE3">
              <w:rPr>
                <w:rFonts w:eastAsia="Batang" w:cs="Calibri"/>
                <w:sz w:val="16"/>
                <w:szCs w:val="16"/>
              </w:rPr>
              <w:t>≥</w:t>
            </w:r>
            <w:r w:rsidRPr="005A5DE3">
              <w:rPr>
                <w:rFonts w:eastAsia="Batang"/>
                <w:sz w:val="16"/>
                <w:szCs w:val="16"/>
              </w:rPr>
              <w:t>75</w:t>
            </w:r>
          </w:p>
        </w:tc>
        <w:tc>
          <w:tcPr>
            <w:tcW w:w="231" w:type="pct"/>
          </w:tcPr>
          <w:p w:rsidR="002C4EC9" w:rsidRPr="005A5DE3" w:rsidRDefault="002C4EC9" w:rsidP="0076160D">
            <w:pPr>
              <w:rPr>
                <w:rFonts w:eastAsia="Batang"/>
                <w:sz w:val="16"/>
                <w:szCs w:val="16"/>
              </w:rPr>
            </w:pPr>
            <w:r w:rsidRPr="005A5DE3">
              <w:rPr>
                <w:rFonts w:eastAsia="Batang"/>
                <w:sz w:val="16"/>
                <w:szCs w:val="16"/>
              </w:rPr>
              <w:t>1 (Ref)</w:t>
            </w:r>
          </w:p>
        </w:tc>
        <w:tc>
          <w:tcPr>
            <w:tcW w:w="252" w:type="pct"/>
          </w:tcPr>
          <w:p w:rsidR="002C4EC9" w:rsidRPr="005A5DE3" w:rsidRDefault="002C4EC9" w:rsidP="0076160D">
            <w:pPr>
              <w:rPr>
                <w:rFonts w:eastAsia="Batang"/>
                <w:sz w:val="16"/>
                <w:szCs w:val="16"/>
              </w:rPr>
            </w:pPr>
            <w:r w:rsidRPr="005A5DE3">
              <w:rPr>
                <w:rFonts w:eastAsia="Batang" w:cs="Calibri"/>
                <w:sz w:val="16"/>
                <w:szCs w:val="16"/>
              </w:rPr>
              <w:t>≥</w:t>
            </w:r>
            <w:r w:rsidRPr="005A5DE3">
              <w:rPr>
                <w:rFonts w:eastAsia="Batang"/>
                <w:sz w:val="16"/>
                <w:szCs w:val="16"/>
              </w:rPr>
              <w:t>75</w:t>
            </w:r>
          </w:p>
        </w:tc>
        <w:tc>
          <w:tcPr>
            <w:tcW w:w="253" w:type="pct"/>
          </w:tcPr>
          <w:p w:rsidR="002C4EC9" w:rsidRPr="005A5DE3" w:rsidRDefault="002C4EC9" w:rsidP="0076160D">
            <w:pPr>
              <w:rPr>
                <w:rFonts w:eastAsia="Batang"/>
                <w:sz w:val="16"/>
                <w:szCs w:val="16"/>
              </w:rPr>
            </w:pPr>
            <w:r w:rsidRPr="005A5DE3">
              <w:rPr>
                <w:rFonts w:eastAsia="Batang"/>
                <w:sz w:val="16"/>
                <w:szCs w:val="16"/>
              </w:rPr>
              <w:t>1 (Ref)</w:t>
            </w:r>
          </w:p>
        </w:tc>
        <w:tc>
          <w:tcPr>
            <w:tcW w:w="511" w:type="pct"/>
            <w:vMerge/>
          </w:tcPr>
          <w:p w:rsidR="002C4EC9" w:rsidRPr="005A5DE3" w:rsidRDefault="002C4EC9" w:rsidP="0076160D">
            <w:pPr>
              <w:rPr>
                <w:rFonts w:eastAsia="Batang"/>
                <w:sz w:val="16"/>
                <w:szCs w:val="16"/>
              </w:rPr>
            </w:pPr>
          </w:p>
        </w:tc>
      </w:tr>
      <w:tr w:rsidR="002C4EC9" w:rsidRPr="005A5DE3" w:rsidTr="0076160D">
        <w:trPr>
          <w:trHeight w:val="537"/>
        </w:trPr>
        <w:tc>
          <w:tcPr>
            <w:tcW w:w="306" w:type="pct"/>
            <w:vMerge w:val="restart"/>
          </w:tcPr>
          <w:p w:rsidR="002C4EC9" w:rsidRPr="005A5DE3" w:rsidRDefault="002C4EC9" w:rsidP="0076160D">
            <w:pPr>
              <w:rPr>
                <w:rFonts w:eastAsia="Batang"/>
                <w:b/>
                <w:sz w:val="16"/>
                <w:szCs w:val="16"/>
                <w:vertAlign w:val="superscript"/>
              </w:rPr>
            </w:pPr>
            <w:r w:rsidRPr="005A5DE3">
              <w:rPr>
                <w:rFonts w:eastAsia="Batang"/>
                <w:b/>
                <w:sz w:val="16"/>
                <w:szCs w:val="16"/>
              </w:rPr>
              <w:t>Shand,</w:t>
            </w:r>
            <w:r w:rsidRPr="005A5DE3">
              <w:rPr>
                <w:rFonts w:eastAsia="Batang"/>
                <w:b/>
                <w:sz w:val="16"/>
                <w:szCs w:val="16"/>
                <w:vertAlign w:val="superscript"/>
              </w:rPr>
              <w:t xml:space="preserve"> </w:t>
            </w:r>
            <w:r w:rsidRPr="005A5DE3">
              <w:rPr>
                <w:rFonts w:eastAsia="Batang"/>
                <w:b/>
                <w:sz w:val="16"/>
                <w:szCs w:val="16"/>
              </w:rPr>
              <w:t>2010</w:t>
            </w:r>
            <w:r>
              <w:rPr>
                <w:rFonts w:eastAsia="Batang"/>
                <w:b/>
                <w:sz w:val="16"/>
                <w:szCs w:val="16"/>
                <w:vertAlign w:val="superscript"/>
              </w:rPr>
              <w:t>114</w:t>
            </w:r>
          </w:p>
        </w:tc>
        <w:tc>
          <w:tcPr>
            <w:tcW w:w="210" w:type="pct"/>
            <w:vMerge w:val="restart"/>
          </w:tcPr>
          <w:p w:rsidR="002C4EC9" w:rsidRPr="005A5DE3" w:rsidRDefault="002C4EC9" w:rsidP="0076160D">
            <w:pPr>
              <w:rPr>
                <w:rFonts w:eastAsia="Batang"/>
                <w:sz w:val="16"/>
                <w:szCs w:val="16"/>
              </w:rPr>
            </w:pPr>
            <w:r w:rsidRPr="005A5DE3">
              <w:rPr>
                <w:rFonts w:eastAsia="Batang"/>
                <w:sz w:val="16"/>
                <w:szCs w:val="16"/>
              </w:rPr>
              <w:t>6 (low)</w:t>
            </w:r>
          </w:p>
        </w:tc>
        <w:tc>
          <w:tcPr>
            <w:tcW w:w="684" w:type="pct"/>
            <w:vMerge w:val="restart"/>
          </w:tcPr>
          <w:p w:rsidR="002C4EC9" w:rsidRPr="005A5DE3" w:rsidRDefault="002C4EC9" w:rsidP="0076160D">
            <w:pPr>
              <w:rPr>
                <w:rFonts w:eastAsia="Batang"/>
                <w:sz w:val="16"/>
                <w:szCs w:val="16"/>
              </w:rPr>
            </w:pPr>
            <w:r w:rsidRPr="005A5DE3">
              <w:rPr>
                <w:rFonts w:eastAsia="Batang"/>
                <w:sz w:val="16"/>
                <w:szCs w:val="16"/>
              </w:rPr>
              <w:t>Vancouver, Canada</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All women had either clinical or biochemical risk factors for preeclampsia</w:t>
            </w:r>
            <w:r w:rsidRPr="005A5DE3">
              <w:rPr>
                <w:rFonts w:eastAsia="Batang" w:cs="Calibri"/>
                <w:sz w:val="16"/>
                <w:szCs w:val="16"/>
                <w:vertAlign w:val="superscript"/>
              </w:rPr>
              <w:t>∆</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Cohort=221</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 of preterm birth**=18</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tc>
        <w:tc>
          <w:tcPr>
            <w:tcW w:w="312" w:type="pct"/>
            <w:vMerge w:val="restart"/>
          </w:tcPr>
          <w:p w:rsidR="002C4EC9" w:rsidRPr="005A5DE3" w:rsidRDefault="002C4EC9" w:rsidP="0076160D">
            <w:pPr>
              <w:rPr>
                <w:rFonts w:eastAsia="Batang"/>
                <w:sz w:val="16"/>
                <w:szCs w:val="16"/>
              </w:rPr>
            </w:pPr>
            <w:r w:rsidRPr="005A5DE3">
              <w:rPr>
                <w:rFonts w:eastAsia="Batang"/>
                <w:sz w:val="16"/>
                <w:szCs w:val="16"/>
              </w:rPr>
              <w:t>Cohort</w:t>
            </w:r>
          </w:p>
        </w:tc>
        <w:tc>
          <w:tcPr>
            <w:tcW w:w="598" w:type="pct"/>
            <w:vMerge w:val="restart"/>
          </w:tcPr>
          <w:p w:rsidR="002C4EC9" w:rsidRPr="005A5DE3" w:rsidRDefault="002C4EC9" w:rsidP="0076160D">
            <w:pPr>
              <w:rPr>
                <w:rFonts w:eastAsia="Batang"/>
                <w:sz w:val="16"/>
                <w:szCs w:val="16"/>
              </w:rPr>
            </w:pPr>
            <w:r w:rsidRPr="005A5DE3">
              <w:rPr>
                <w:rFonts w:eastAsia="Batang"/>
                <w:sz w:val="16"/>
                <w:szCs w:val="16"/>
              </w:rPr>
              <w:t>Maternal age,  ethnicity, parity, BMI, season, multivitamin use, smoking</w:t>
            </w:r>
          </w:p>
        </w:tc>
        <w:tc>
          <w:tcPr>
            <w:tcW w:w="339" w:type="pct"/>
            <w:vMerge w:val="restart"/>
          </w:tcPr>
          <w:p w:rsidR="002C4EC9" w:rsidRPr="005A5DE3" w:rsidRDefault="002C4EC9" w:rsidP="0076160D">
            <w:pPr>
              <w:rPr>
                <w:rFonts w:eastAsia="Batang"/>
                <w:sz w:val="16"/>
                <w:szCs w:val="16"/>
              </w:rPr>
            </w:pPr>
            <w:r w:rsidRPr="005A5DE3">
              <w:rPr>
                <w:rFonts w:eastAsia="Batang"/>
                <w:sz w:val="16"/>
                <w:szCs w:val="16"/>
              </w:rPr>
              <w:t>Between 10 and 20 weeks 6 days (mean 18.7 (1.88) weeks)</w:t>
            </w:r>
          </w:p>
        </w:tc>
        <w:tc>
          <w:tcPr>
            <w:tcW w:w="505" w:type="pct"/>
            <w:gridSpan w:val="2"/>
            <w:vMerge w:val="restart"/>
          </w:tcPr>
          <w:p w:rsidR="002C4EC9" w:rsidRPr="005A5DE3" w:rsidRDefault="002C4EC9" w:rsidP="0076160D">
            <w:pPr>
              <w:rPr>
                <w:rFonts w:eastAsia="Batang"/>
                <w:sz w:val="16"/>
                <w:szCs w:val="16"/>
              </w:rPr>
            </w:pPr>
            <w:r w:rsidRPr="005A5DE3">
              <w:rPr>
                <w:rFonts w:eastAsia="Batang"/>
                <w:sz w:val="16"/>
                <w:szCs w:val="16"/>
              </w:rPr>
              <w:t>Not given</w:t>
            </w:r>
          </w:p>
        </w:tc>
        <w:tc>
          <w:tcPr>
            <w:tcW w:w="548" w:type="pct"/>
            <w:gridSpan w:val="2"/>
            <w:vMerge w:val="restart"/>
          </w:tcPr>
          <w:p w:rsidR="002C4EC9" w:rsidRPr="005A5DE3" w:rsidRDefault="002C4EC9" w:rsidP="0076160D">
            <w:pPr>
              <w:rPr>
                <w:rFonts w:eastAsia="Batang"/>
                <w:sz w:val="16"/>
                <w:szCs w:val="16"/>
              </w:rPr>
            </w:pPr>
            <w:r w:rsidRPr="005A5DE3">
              <w:rPr>
                <w:rFonts w:eastAsia="Batang"/>
                <w:sz w:val="16"/>
                <w:szCs w:val="16"/>
              </w:rPr>
              <w:t>Not given</w:t>
            </w:r>
          </w:p>
          <w:p w:rsidR="002C4EC9" w:rsidRPr="005A5DE3" w:rsidRDefault="002C4EC9" w:rsidP="0076160D">
            <w:pPr>
              <w:rPr>
                <w:rFonts w:eastAsia="Batang"/>
                <w:sz w:val="16"/>
                <w:szCs w:val="16"/>
              </w:rPr>
            </w:pPr>
          </w:p>
        </w:tc>
        <w:tc>
          <w:tcPr>
            <w:tcW w:w="481" w:type="pct"/>
            <w:gridSpan w:val="2"/>
            <w:vMerge w:val="restart"/>
          </w:tcPr>
          <w:p w:rsidR="002C4EC9" w:rsidRPr="005A5DE3" w:rsidRDefault="002C4EC9" w:rsidP="0076160D">
            <w:pPr>
              <w:rPr>
                <w:rFonts w:eastAsia="Batang"/>
                <w:sz w:val="16"/>
                <w:szCs w:val="16"/>
              </w:rPr>
            </w:pPr>
            <w:r w:rsidRPr="005A5DE3">
              <w:rPr>
                <w:rFonts w:eastAsia="Batang"/>
                <w:sz w:val="16"/>
                <w:szCs w:val="16"/>
              </w:rPr>
              <w:t>Unadjusted values not given</w:t>
            </w:r>
          </w:p>
        </w:tc>
        <w:tc>
          <w:tcPr>
            <w:tcW w:w="252" w:type="pct"/>
          </w:tcPr>
          <w:p w:rsidR="002C4EC9" w:rsidRPr="005A5DE3" w:rsidRDefault="002C4EC9" w:rsidP="0076160D">
            <w:pPr>
              <w:rPr>
                <w:rFonts w:eastAsia="Batang"/>
                <w:sz w:val="16"/>
                <w:szCs w:val="16"/>
              </w:rPr>
            </w:pPr>
            <w:r w:rsidRPr="005A5DE3">
              <w:rPr>
                <w:rFonts w:eastAsia="Batang"/>
                <w:sz w:val="16"/>
                <w:szCs w:val="16"/>
              </w:rPr>
              <w:t>25(OH)D conc (nmol/l)</w:t>
            </w:r>
          </w:p>
        </w:tc>
        <w:tc>
          <w:tcPr>
            <w:tcW w:w="253" w:type="pct"/>
          </w:tcPr>
          <w:p w:rsidR="002C4EC9" w:rsidRPr="005A5DE3" w:rsidRDefault="002C4EC9" w:rsidP="0076160D">
            <w:pPr>
              <w:rPr>
                <w:rFonts w:eastAsia="Batang"/>
                <w:sz w:val="16"/>
                <w:szCs w:val="16"/>
              </w:rPr>
            </w:pPr>
            <w:r w:rsidRPr="005A5DE3">
              <w:rPr>
                <w:rFonts w:eastAsia="Batang"/>
                <w:sz w:val="16"/>
                <w:szCs w:val="16"/>
              </w:rPr>
              <w:t>OR</w:t>
            </w:r>
          </w:p>
          <w:p w:rsidR="002C4EC9" w:rsidRPr="005A5DE3" w:rsidRDefault="002C4EC9" w:rsidP="0076160D">
            <w:pPr>
              <w:rPr>
                <w:rFonts w:eastAsia="Batang"/>
                <w:sz w:val="16"/>
                <w:szCs w:val="16"/>
              </w:rPr>
            </w:pPr>
            <w:r w:rsidRPr="005A5DE3">
              <w:rPr>
                <w:rFonts w:eastAsia="Batang"/>
                <w:sz w:val="16"/>
                <w:szCs w:val="16"/>
              </w:rPr>
              <w:t xml:space="preserve"> (95% CI)</w:t>
            </w:r>
          </w:p>
        </w:tc>
        <w:tc>
          <w:tcPr>
            <w:tcW w:w="511" w:type="pct"/>
            <w:vMerge w:val="restart"/>
          </w:tcPr>
          <w:p w:rsidR="002C4EC9" w:rsidRPr="005A5DE3" w:rsidRDefault="002C4EC9" w:rsidP="0076160D">
            <w:pPr>
              <w:rPr>
                <w:rFonts w:eastAsia="Batang"/>
                <w:sz w:val="16"/>
                <w:szCs w:val="16"/>
              </w:rPr>
            </w:pPr>
            <w:r w:rsidRPr="005A5DE3">
              <w:rPr>
                <w:rFonts w:eastAsia="Batang"/>
                <w:sz w:val="16"/>
                <w:szCs w:val="16"/>
              </w:rPr>
              <w:t>No significant relationship seen between maternal 25(OH)D and risk of preterm birth using 3 different maternal 25(OH)D cut-offs</w:t>
            </w:r>
          </w:p>
          <w:p w:rsidR="002C4EC9" w:rsidRPr="005A5DE3" w:rsidRDefault="002C4EC9" w:rsidP="0076160D">
            <w:pPr>
              <w:rPr>
                <w:rFonts w:eastAsia="Batang"/>
                <w:sz w:val="16"/>
                <w:szCs w:val="16"/>
              </w:rPr>
            </w:pPr>
          </w:p>
        </w:tc>
      </w:tr>
      <w:tr w:rsidR="002C4EC9" w:rsidRPr="005A5DE3" w:rsidTr="0076160D">
        <w:trPr>
          <w:trHeight w:val="536"/>
        </w:trPr>
        <w:tc>
          <w:tcPr>
            <w:tcW w:w="306" w:type="pct"/>
            <w:vMerge/>
          </w:tcPr>
          <w:p w:rsidR="002C4EC9" w:rsidRPr="005A5DE3" w:rsidRDefault="002C4EC9" w:rsidP="0076160D">
            <w:pPr>
              <w:rPr>
                <w:rFonts w:eastAsia="Batang"/>
                <w:b/>
                <w:sz w:val="16"/>
                <w:szCs w:val="16"/>
              </w:rPr>
            </w:pPr>
          </w:p>
        </w:tc>
        <w:tc>
          <w:tcPr>
            <w:tcW w:w="210" w:type="pct"/>
            <w:vMerge/>
          </w:tcPr>
          <w:p w:rsidR="002C4EC9" w:rsidRPr="005A5DE3" w:rsidRDefault="002C4EC9" w:rsidP="0076160D">
            <w:pPr>
              <w:rPr>
                <w:rFonts w:eastAsia="Batang"/>
                <w:sz w:val="16"/>
                <w:szCs w:val="16"/>
              </w:rPr>
            </w:pPr>
          </w:p>
        </w:tc>
        <w:tc>
          <w:tcPr>
            <w:tcW w:w="684"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598" w:type="pct"/>
            <w:vMerge/>
          </w:tcPr>
          <w:p w:rsidR="002C4EC9" w:rsidRPr="005A5DE3" w:rsidRDefault="002C4EC9" w:rsidP="0076160D">
            <w:pPr>
              <w:rPr>
                <w:rFonts w:eastAsia="Batang"/>
                <w:sz w:val="16"/>
                <w:szCs w:val="16"/>
              </w:rPr>
            </w:pPr>
          </w:p>
        </w:tc>
        <w:tc>
          <w:tcPr>
            <w:tcW w:w="339" w:type="pct"/>
            <w:vMerge/>
          </w:tcPr>
          <w:p w:rsidR="002C4EC9" w:rsidRPr="005A5DE3" w:rsidRDefault="002C4EC9" w:rsidP="0076160D">
            <w:pPr>
              <w:rPr>
                <w:rFonts w:eastAsia="Batang"/>
                <w:sz w:val="16"/>
                <w:szCs w:val="16"/>
              </w:rPr>
            </w:pPr>
          </w:p>
        </w:tc>
        <w:tc>
          <w:tcPr>
            <w:tcW w:w="505" w:type="pct"/>
            <w:gridSpan w:val="2"/>
            <w:vMerge/>
          </w:tcPr>
          <w:p w:rsidR="002C4EC9" w:rsidRPr="005A5DE3" w:rsidRDefault="002C4EC9" w:rsidP="0076160D">
            <w:pPr>
              <w:rPr>
                <w:rFonts w:eastAsia="Batang"/>
                <w:sz w:val="16"/>
                <w:szCs w:val="16"/>
              </w:rPr>
            </w:pPr>
          </w:p>
        </w:tc>
        <w:tc>
          <w:tcPr>
            <w:tcW w:w="548" w:type="pct"/>
            <w:gridSpan w:val="2"/>
            <w:vMerge/>
          </w:tcPr>
          <w:p w:rsidR="002C4EC9" w:rsidRPr="005A5DE3" w:rsidRDefault="002C4EC9" w:rsidP="0076160D">
            <w:pPr>
              <w:rPr>
                <w:rFonts w:eastAsia="Batang"/>
                <w:sz w:val="16"/>
                <w:szCs w:val="16"/>
              </w:rPr>
            </w:pPr>
          </w:p>
        </w:tc>
        <w:tc>
          <w:tcPr>
            <w:tcW w:w="481" w:type="pct"/>
            <w:gridSpan w:val="2"/>
            <w:vMerge/>
          </w:tcPr>
          <w:p w:rsidR="002C4EC9" w:rsidRPr="005A5DE3" w:rsidRDefault="002C4EC9" w:rsidP="0076160D">
            <w:pPr>
              <w:rPr>
                <w:rFonts w:eastAsia="Batang"/>
                <w:sz w:val="16"/>
                <w:szCs w:val="16"/>
              </w:rPr>
            </w:pPr>
          </w:p>
        </w:tc>
        <w:tc>
          <w:tcPr>
            <w:tcW w:w="252" w:type="pct"/>
          </w:tcPr>
          <w:p w:rsidR="002C4EC9" w:rsidRPr="005A5DE3" w:rsidRDefault="002C4EC9" w:rsidP="0076160D">
            <w:pPr>
              <w:rPr>
                <w:rFonts w:eastAsia="Batang"/>
                <w:sz w:val="16"/>
                <w:szCs w:val="16"/>
              </w:rPr>
            </w:pPr>
            <w:r w:rsidRPr="005A5DE3">
              <w:rPr>
                <w:rFonts w:eastAsia="Batang"/>
                <w:sz w:val="16"/>
                <w:szCs w:val="16"/>
              </w:rPr>
              <w:t>&lt;37.5</w:t>
            </w:r>
          </w:p>
        </w:tc>
        <w:tc>
          <w:tcPr>
            <w:tcW w:w="253" w:type="pct"/>
          </w:tcPr>
          <w:p w:rsidR="002C4EC9" w:rsidRPr="005A5DE3" w:rsidRDefault="002C4EC9" w:rsidP="0076160D">
            <w:pPr>
              <w:rPr>
                <w:rFonts w:eastAsia="Batang"/>
                <w:sz w:val="16"/>
                <w:szCs w:val="16"/>
              </w:rPr>
            </w:pPr>
            <w:r w:rsidRPr="005A5DE3">
              <w:rPr>
                <w:rFonts w:eastAsia="Batang"/>
                <w:sz w:val="16"/>
                <w:szCs w:val="16"/>
              </w:rPr>
              <w:t>0.97</w:t>
            </w:r>
          </w:p>
          <w:p w:rsidR="002C4EC9" w:rsidRPr="005A5DE3" w:rsidRDefault="002C4EC9" w:rsidP="0076160D">
            <w:pPr>
              <w:rPr>
                <w:rFonts w:eastAsia="Batang"/>
                <w:sz w:val="16"/>
                <w:szCs w:val="16"/>
              </w:rPr>
            </w:pPr>
            <w:r w:rsidRPr="005A5DE3">
              <w:rPr>
                <w:rFonts w:eastAsia="Batang"/>
                <w:sz w:val="16"/>
                <w:szCs w:val="16"/>
              </w:rPr>
              <w:t>(0.43, 2.21)</w:t>
            </w:r>
          </w:p>
        </w:tc>
        <w:tc>
          <w:tcPr>
            <w:tcW w:w="511" w:type="pct"/>
            <w:vMerge/>
          </w:tcPr>
          <w:p w:rsidR="002C4EC9" w:rsidRPr="005A5DE3" w:rsidRDefault="002C4EC9" w:rsidP="0076160D">
            <w:pPr>
              <w:rPr>
                <w:rFonts w:eastAsia="Batang"/>
                <w:sz w:val="16"/>
                <w:szCs w:val="16"/>
              </w:rPr>
            </w:pPr>
          </w:p>
        </w:tc>
      </w:tr>
      <w:tr w:rsidR="002C4EC9" w:rsidRPr="005A5DE3" w:rsidTr="0076160D">
        <w:trPr>
          <w:trHeight w:val="536"/>
        </w:trPr>
        <w:tc>
          <w:tcPr>
            <w:tcW w:w="306" w:type="pct"/>
            <w:vMerge/>
          </w:tcPr>
          <w:p w:rsidR="002C4EC9" w:rsidRPr="005A5DE3" w:rsidRDefault="002C4EC9" w:rsidP="0076160D">
            <w:pPr>
              <w:rPr>
                <w:rFonts w:eastAsia="Batang"/>
                <w:b/>
                <w:sz w:val="16"/>
                <w:szCs w:val="16"/>
              </w:rPr>
            </w:pPr>
          </w:p>
        </w:tc>
        <w:tc>
          <w:tcPr>
            <w:tcW w:w="210" w:type="pct"/>
            <w:vMerge/>
          </w:tcPr>
          <w:p w:rsidR="002C4EC9" w:rsidRPr="005A5DE3" w:rsidRDefault="002C4EC9" w:rsidP="0076160D">
            <w:pPr>
              <w:rPr>
                <w:rFonts w:eastAsia="Batang"/>
                <w:sz w:val="16"/>
                <w:szCs w:val="16"/>
              </w:rPr>
            </w:pPr>
          </w:p>
        </w:tc>
        <w:tc>
          <w:tcPr>
            <w:tcW w:w="684"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598" w:type="pct"/>
            <w:vMerge/>
          </w:tcPr>
          <w:p w:rsidR="002C4EC9" w:rsidRPr="005A5DE3" w:rsidRDefault="002C4EC9" w:rsidP="0076160D">
            <w:pPr>
              <w:rPr>
                <w:rFonts w:eastAsia="Batang"/>
                <w:sz w:val="16"/>
                <w:szCs w:val="16"/>
              </w:rPr>
            </w:pPr>
          </w:p>
        </w:tc>
        <w:tc>
          <w:tcPr>
            <w:tcW w:w="339" w:type="pct"/>
            <w:vMerge/>
          </w:tcPr>
          <w:p w:rsidR="002C4EC9" w:rsidRPr="005A5DE3" w:rsidRDefault="002C4EC9" w:rsidP="0076160D">
            <w:pPr>
              <w:rPr>
                <w:rFonts w:eastAsia="Batang"/>
                <w:sz w:val="16"/>
                <w:szCs w:val="16"/>
              </w:rPr>
            </w:pPr>
          </w:p>
        </w:tc>
        <w:tc>
          <w:tcPr>
            <w:tcW w:w="505" w:type="pct"/>
            <w:gridSpan w:val="2"/>
            <w:vMerge/>
          </w:tcPr>
          <w:p w:rsidR="002C4EC9" w:rsidRPr="005A5DE3" w:rsidRDefault="002C4EC9" w:rsidP="0076160D">
            <w:pPr>
              <w:rPr>
                <w:rFonts w:eastAsia="Batang"/>
                <w:sz w:val="16"/>
                <w:szCs w:val="16"/>
              </w:rPr>
            </w:pPr>
          </w:p>
        </w:tc>
        <w:tc>
          <w:tcPr>
            <w:tcW w:w="548" w:type="pct"/>
            <w:gridSpan w:val="2"/>
            <w:vMerge/>
          </w:tcPr>
          <w:p w:rsidR="002C4EC9" w:rsidRPr="005A5DE3" w:rsidRDefault="002C4EC9" w:rsidP="0076160D">
            <w:pPr>
              <w:rPr>
                <w:rFonts w:eastAsia="Batang"/>
                <w:sz w:val="16"/>
                <w:szCs w:val="16"/>
              </w:rPr>
            </w:pPr>
          </w:p>
        </w:tc>
        <w:tc>
          <w:tcPr>
            <w:tcW w:w="481" w:type="pct"/>
            <w:gridSpan w:val="2"/>
            <w:vMerge/>
          </w:tcPr>
          <w:p w:rsidR="002C4EC9" w:rsidRPr="005A5DE3" w:rsidRDefault="002C4EC9" w:rsidP="0076160D">
            <w:pPr>
              <w:rPr>
                <w:rFonts w:eastAsia="Batang"/>
                <w:sz w:val="16"/>
                <w:szCs w:val="16"/>
              </w:rPr>
            </w:pPr>
          </w:p>
        </w:tc>
        <w:tc>
          <w:tcPr>
            <w:tcW w:w="252" w:type="pct"/>
          </w:tcPr>
          <w:p w:rsidR="002C4EC9" w:rsidRPr="005A5DE3" w:rsidRDefault="002C4EC9" w:rsidP="0076160D">
            <w:pPr>
              <w:rPr>
                <w:rFonts w:eastAsia="Batang"/>
                <w:sz w:val="16"/>
                <w:szCs w:val="16"/>
              </w:rPr>
            </w:pPr>
            <w:r w:rsidRPr="005A5DE3">
              <w:rPr>
                <w:rFonts w:eastAsia="Batang"/>
                <w:sz w:val="16"/>
                <w:szCs w:val="16"/>
              </w:rPr>
              <w:t>&lt;50</w:t>
            </w:r>
          </w:p>
        </w:tc>
        <w:tc>
          <w:tcPr>
            <w:tcW w:w="253" w:type="pct"/>
          </w:tcPr>
          <w:p w:rsidR="002C4EC9" w:rsidRPr="005A5DE3" w:rsidRDefault="002C4EC9" w:rsidP="0076160D">
            <w:pPr>
              <w:rPr>
                <w:rFonts w:eastAsia="Batang"/>
                <w:sz w:val="16"/>
                <w:szCs w:val="16"/>
              </w:rPr>
            </w:pPr>
            <w:r w:rsidRPr="005A5DE3">
              <w:rPr>
                <w:rFonts w:eastAsia="Batang"/>
                <w:sz w:val="16"/>
                <w:szCs w:val="16"/>
              </w:rPr>
              <w:t>1.02</w:t>
            </w:r>
          </w:p>
          <w:p w:rsidR="002C4EC9" w:rsidRPr="005A5DE3" w:rsidRDefault="002C4EC9" w:rsidP="0076160D">
            <w:pPr>
              <w:rPr>
                <w:rFonts w:eastAsia="Batang"/>
                <w:sz w:val="16"/>
                <w:szCs w:val="16"/>
              </w:rPr>
            </w:pPr>
            <w:r w:rsidRPr="005A5DE3">
              <w:rPr>
                <w:rFonts w:eastAsia="Batang"/>
                <w:sz w:val="16"/>
                <w:szCs w:val="16"/>
              </w:rPr>
              <w:t>(0.48, 2.17)</w:t>
            </w:r>
          </w:p>
        </w:tc>
        <w:tc>
          <w:tcPr>
            <w:tcW w:w="511" w:type="pct"/>
            <w:vMerge/>
          </w:tcPr>
          <w:p w:rsidR="002C4EC9" w:rsidRPr="005A5DE3" w:rsidRDefault="002C4EC9" w:rsidP="0076160D">
            <w:pPr>
              <w:rPr>
                <w:rFonts w:eastAsia="Batang"/>
                <w:sz w:val="16"/>
                <w:szCs w:val="16"/>
              </w:rPr>
            </w:pPr>
          </w:p>
        </w:tc>
      </w:tr>
      <w:tr w:rsidR="002C4EC9" w:rsidRPr="005A5DE3" w:rsidTr="0076160D">
        <w:trPr>
          <w:trHeight w:val="536"/>
        </w:trPr>
        <w:tc>
          <w:tcPr>
            <w:tcW w:w="306" w:type="pct"/>
            <w:vMerge/>
          </w:tcPr>
          <w:p w:rsidR="002C4EC9" w:rsidRPr="005A5DE3" w:rsidRDefault="002C4EC9" w:rsidP="0076160D">
            <w:pPr>
              <w:rPr>
                <w:rFonts w:eastAsia="Batang"/>
                <w:b/>
                <w:sz w:val="16"/>
                <w:szCs w:val="16"/>
              </w:rPr>
            </w:pPr>
          </w:p>
        </w:tc>
        <w:tc>
          <w:tcPr>
            <w:tcW w:w="210" w:type="pct"/>
            <w:vMerge/>
          </w:tcPr>
          <w:p w:rsidR="002C4EC9" w:rsidRPr="005A5DE3" w:rsidRDefault="002C4EC9" w:rsidP="0076160D">
            <w:pPr>
              <w:rPr>
                <w:rFonts w:eastAsia="Batang"/>
                <w:sz w:val="16"/>
                <w:szCs w:val="16"/>
              </w:rPr>
            </w:pPr>
          </w:p>
        </w:tc>
        <w:tc>
          <w:tcPr>
            <w:tcW w:w="684"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598" w:type="pct"/>
            <w:vMerge/>
          </w:tcPr>
          <w:p w:rsidR="002C4EC9" w:rsidRPr="005A5DE3" w:rsidRDefault="002C4EC9" w:rsidP="0076160D">
            <w:pPr>
              <w:rPr>
                <w:rFonts w:eastAsia="Batang"/>
                <w:sz w:val="16"/>
                <w:szCs w:val="16"/>
              </w:rPr>
            </w:pPr>
          </w:p>
        </w:tc>
        <w:tc>
          <w:tcPr>
            <w:tcW w:w="339" w:type="pct"/>
            <w:vMerge/>
          </w:tcPr>
          <w:p w:rsidR="002C4EC9" w:rsidRPr="005A5DE3" w:rsidRDefault="002C4EC9" w:rsidP="0076160D">
            <w:pPr>
              <w:rPr>
                <w:rFonts w:eastAsia="Batang"/>
                <w:sz w:val="16"/>
                <w:szCs w:val="16"/>
              </w:rPr>
            </w:pPr>
          </w:p>
        </w:tc>
        <w:tc>
          <w:tcPr>
            <w:tcW w:w="505" w:type="pct"/>
            <w:gridSpan w:val="2"/>
            <w:vMerge/>
          </w:tcPr>
          <w:p w:rsidR="002C4EC9" w:rsidRPr="005A5DE3" w:rsidRDefault="002C4EC9" w:rsidP="0076160D">
            <w:pPr>
              <w:rPr>
                <w:rFonts w:eastAsia="Batang"/>
                <w:sz w:val="16"/>
                <w:szCs w:val="16"/>
              </w:rPr>
            </w:pPr>
          </w:p>
        </w:tc>
        <w:tc>
          <w:tcPr>
            <w:tcW w:w="548" w:type="pct"/>
            <w:gridSpan w:val="2"/>
            <w:vMerge/>
          </w:tcPr>
          <w:p w:rsidR="002C4EC9" w:rsidRPr="005A5DE3" w:rsidRDefault="002C4EC9" w:rsidP="0076160D">
            <w:pPr>
              <w:rPr>
                <w:rFonts w:eastAsia="Batang"/>
                <w:sz w:val="16"/>
                <w:szCs w:val="16"/>
              </w:rPr>
            </w:pPr>
          </w:p>
        </w:tc>
        <w:tc>
          <w:tcPr>
            <w:tcW w:w="481" w:type="pct"/>
            <w:gridSpan w:val="2"/>
            <w:vMerge/>
          </w:tcPr>
          <w:p w:rsidR="002C4EC9" w:rsidRPr="005A5DE3" w:rsidRDefault="002C4EC9" w:rsidP="0076160D">
            <w:pPr>
              <w:rPr>
                <w:rFonts w:eastAsia="Batang"/>
                <w:sz w:val="16"/>
                <w:szCs w:val="16"/>
              </w:rPr>
            </w:pPr>
          </w:p>
        </w:tc>
        <w:tc>
          <w:tcPr>
            <w:tcW w:w="252" w:type="pct"/>
          </w:tcPr>
          <w:p w:rsidR="002C4EC9" w:rsidRPr="005A5DE3" w:rsidRDefault="002C4EC9" w:rsidP="0076160D">
            <w:pPr>
              <w:rPr>
                <w:rFonts w:eastAsia="Batang"/>
                <w:sz w:val="16"/>
                <w:szCs w:val="16"/>
              </w:rPr>
            </w:pPr>
            <w:r w:rsidRPr="005A5DE3">
              <w:rPr>
                <w:rFonts w:eastAsia="Batang"/>
                <w:sz w:val="16"/>
                <w:szCs w:val="16"/>
              </w:rPr>
              <w:t>&lt;75</w:t>
            </w:r>
          </w:p>
        </w:tc>
        <w:tc>
          <w:tcPr>
            <w:tcW w:w="253" w:type="pct"/>
          </w:tcPr>
          <w:p w:rsidR="002C4EC9" w:rsidRPr="005A5DE3" w:rsidRDefault="002C4EC9" w:rsidP="0076160D">
            <w:pPr>
              <w:rPr>
                <w:rFonts w:eastAsia="Batang"/>
                <w:sz w:val="16"/>
                <w:szCs w:val="16"/>
              </w:rPr>
            </w:pPr>
            <w:r w:rsidRPr="005A5DE3">
              <w:rPr>
                <w:rFonts w:eastAsia="Batang"/>
                <w:sz w:val="16"/>
                <w:szCs w:val="16"/>
              </w:rPr>
              <w:t>0.79 (0.31, 2.06)</w:t>
            </w:r>
          </w:p>
        </w:tc>
        <w:tc>
          <w:tcPr>
            <w:tcW w:w="511" w:type="pct"/>
            <w:vMerge/>
          </w:tcPr>
          <w:p w:rsidR="002C4EC9" w:rsidRPr="005A5DE3" w:rsidRDefault="002C4EC9" w:rsidP="0076160D">
            <w:pPr>
              <w:rPr>
                <w:rFonts w:eastAsia="Batang"/>
                <w:sz w:val="16"/>
                <w:szCs w:val="16"/>
              </w:rPr>
            </w:pPr>
          </w:p>
        </w:tc>
      </w:tr>
      <w:tr w:rsidR="002C4EC9" w:rsidRPr="005A5DE3" w:rsidTr="0076160D">
        <w:trPr>
          <w:trHeight w:val="684"/>
        </w:trPr>
        <w:tc>
          <w:tcPr>
            <w:tcW w:w="306" w:type="pct"/>
          </w:tcPr>
          <w:p w:rsidR="002C4EC9" w:rsidRPr="005A5DE3" w:rsidRDefault="002C4EC9" w:rsidP="0076160D">
            <w:pPr>
              <w:rPr>
                <w:rFonts w:eastAsia="Batang"/>
                <w:b/>
                <w:sz w:val="16"/>
                <w:szCs w:val="16"/>
                <w:vertAlign w:val="superscript"/>
              </w:rPr>
            </w:pPr>
            <w:r w:rsidRPr="005A5DE3">
              <w:rPr>
                <w:rFonts w:eastAsia="Batang"/>
                <w:b/>
                <w:sz w:val="16"/>
                <w:szCs w:val="16"/>
              </w:rPr>
              <w:t>Hossain, 2011</w:t>
            </w:r>
            <w:r>
              <w:rPr>
                <w:rFonts w:eastAsia="Batang"/>
                <w:b/>
                <w:sz w:val="16"/>
                <w:szCs w:val="16"/>
                <w:vertAlign w:val="superscript"/>
              </w:rPr>
              <w:t>120</w:t>
            </w:r>
          </w:p>
        </w:tc>
        <w:tc>
          <w:tcPr>
            <w:tcW w:w="210" w:type="pct"/>
          </w:tcPr>
          <w:p w:rsidR="002C4EC9" w:rsidRPr="005A5DE3" w:rsidRDefault="002C4EC9" w:rsidP="0076160D">
            <w:pPr>
              <w:rPr>
                <w:rFonts w:eastAsia="Batang"/>
                <w:sz w:val="16"/>
                <w:szCs w:val="16"/>
              </w:rPr>
            </w:pPr>
            <w:r w:rsidRPr="005A5DE3">
              <w:rPr>
                <w:rFonts w:eastAsia="Batang"/>
                <w:sz w:val="16"/>
                <w:szCs w:val="16"/>
              </w:rPr>
              <w:t>4 (med)</w:t>
            </w:r>
          </w:p>
        </w:tc>
        <w:tc>
          <w:tcPr>
            <w:tcW w:w="684" w:type="pct"/>
          </w:tcPr>
          <w:p w:rsidR="002C4EC9" w:rsidRPr="005A5DE3" w:rsidRDefault="002C4EC9" w:rsidP="0076160D">
            <w:pPr>
              <w:rPr>
                <w:rFonts w:eastAsia="Batang"/>
                <w:sz w:val="16"/>
                <w:szCs w:val="16"/>
              </w:rPr>
            </w:pPr>
            <w:r w:rsidRPr="005A5DE3">
              <w:rPr>
                <w:rFonts w:eastAsia="Batang"/>
                <w:sz w:val="16"/>
                <w:szCs w:val="16"/>
              </w:rPr>
              <w:t>Karachi, Pakistan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Cohort=75</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 of preterm birth** = not given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26% of women covered their arms, hands and head; 76% also covered their face</w:t>
            </w:r>
          </w:p>
        </w:tc>
        <w:tc>
          <w:tcPr>
            <w:tcW w:w="312" w:type="pct"/>
          </w:tcPr>
          <w:p w:rsidR="002C4EC9" w:rsidRPr="005A5DE3" w:rsidRDefault="002C4EC9" w:rsidP="0076160D">
            <w:pPr>
              <w:rPr>
                <w:rFonts w:eastAsia="Batang"/>
                <w:sz w:val="16"/>
                <w:szCs w:val="16"/>
              </w:rPr>
            </w:pPr>
            <w:r w:rsidRPr="005A5DE3">
              <w:rPr>
                <w:rFonts w:eastAsia="Batang"/>
                <w:sz w:val="16"/>
                <w:szCs w:val="16"/>
              </w:rPr>
              <w:t>Cross-sectional</w:t>
            </w:r>
          </w:p>
        </w:tc>
        <w:tc>
          <w:tcPr>
            <w:tcW w:w="598" w:type="pct"/>
          </w:tcPr>
          <w:p w:rsidR="002C4EC9" w:rsidRPr="005A5DE3" w:rsidRDefault="002C4EC9" w:rsidP="0076160D">
            <w:pPr>
              <w:rPr>
                <w:rFonts w:eastAsia="Batang"/>
                <w:sz w:val="16"/>
                <w:szCs w:val="16"/>
              </w:rPr>
            </w:pPr>
            <w:r w:rsidRPr="005A5DE3">
              <w:rPr>
                <w:rFonts w:eastAsia="Batang"/>
                <w:sz w:val="16"/>
                <w:szCs w:val="16"/>
              </w:rPr>
              <w:t>None</w:t>
            </w:r>
          </w:p>
        </w:tc>
        <w:tc>
          <w:tcPr>
            <w:tcW w:w="339" w:type="pct"/>
          </w:tcPr>
          <w:p w:rsidR="002C4EC9" w:rsidRPr="005A5DE3" w:rsidRDefault="002C4EC9" w:rsidP="0076160D">
            <w:pPr>
              <w:rPr>
                <w:rFonts w:eastAsia="Batang"/>
                <w:sz w:val="16"/>
                <w:szCs w:val="16"/>
              </w:rPr>
            </w:pPr>
            <w:r w:rsidRPr="005A5DE3">
              <w:rPr>
                <w:rFonts w:eastAsia="Batang"/>
                <w:sz w:val="16"/>
                <w:szCs w:val="16"/>
              </w:rPr>
              <w:t>At delivery</w:t>
            </w:r>
          </w:p>
        </w:tc>
        <w:tc>
          <w:tcPr>
            <w:tcW w:w="505" w:type="pct"/>
            <w:gridSpan w:val="2"/>
          </w:tcPr>
          <w:p w:rsidR="002C4EC9" w:rsidRPr="005A5DE3" w:rsidRDefault="002C4EC9" w:rsidP="0076160D">
            <w:pPr>
              <w:rPr>
                <w:rFonts w:eastAsia="Batang"/>
                <w:sz w:val="16"/>
                <w:szCs w:val="16"/>
                <w:vertAlign w:val="superscript"/>
              </w:rPr>
            </w:pPr>
            <w:r w:rsidRPr="005A5DE3">
              <w:rPr>
                <w:rFonts w:eastAsia="Batang"/>
                <w:sz w:val="16"/>
                <w:szCs w:val="16"/>
              </w:rPr>
              <w:t>42.2 (19.5)</w:t>
            </w:r>
            <w:r w:rsidRPr="005A5DE3">
              <w:rPr>
                <w:rFonts w:eastAsia="Batang"/>
                <w:sz w:val="16"/>
                <w:szCs w:val="16"/>
                <w:vertAlign w:val="superscript"/>
              </w:rPr>
              <w:t>+</w:t>
            </w:r>
          </w:p>
        </w:tc>
        <w:tc>
          <w:tcPr>
            <w:tcW w:w="548" w:type="pct"/>
            <w:gridSpan w:val="2"/>
          </w:tcPr>
          <w:p w:rsidR="002C4EC9" w:rsidRPr="005A5DE3" w:rsidRDefault="002C4EC9" w:rsidP="0076160D">
            <w:pPr>
              <w:rPr>
                <w:rFonts w:eastAsia="Batang"/>
                <w:sz w:val="16"/>
                <w:szCs w:val="16"/>
                <w:vertAlign w:val="superscript"/>
              </w:rPr>
            </w:pPr>
            <w:r w:rsidRPr="005A5DE3">
              <w:rPr>
                <w:rFonts w:eastAsia="Batang"/>
                <w:sz w:val="16"/>
                <w:szCs w:val="16"/>
              </w:rPr>
              <w:t>32.9 (16.8)</w:t>
            </w:r>
            <w:r w:rsidRPr="005A5DE3">
              <w:rPr>
                <w:rFonts w:eastAsia="Batang"/>
                <w:sz w:val="16"/>
                <w:szCs w:val="16"/>
                <w:vertAlign w:val="superscript"/>
              </w:rPr>
              <w:t>+</w:t>
            </w:r>
          </w:p>
        </w:tc>
        <w:tc>
          <w:tcPr>
            <w:tcW w:w="481" w:type="pct"/>
            <w:gridSpan w:val="2"/>
          </w:tcPr>
          <w:p w:rsidR="002C4EC9" w:rsidRPr="005A5DE3" w:rsidRDefault="002C4EC9" w:rsidP="0076160D">
            <w:pPr>
              <w:rPr>
                <w:rFonts w:eastAsia="Batang"/>
                <w:sz w:val="16"/>
                <w:szCs w:val="16"/>
              </w:rPr>
            </w:pPr>
            <w:r w:rsidRPr="005A5DE3">
              <w:rPr>
                <w:rFonts w:eastAsia="Batang"/>
                <w:sz w:val="16"/>
                <w:szCs w:val="16"/>
              </w:rPr>
              <w:t>Not given</w:t>
            </w:r>
          </w:p>
        </w:tc>
        <w:tc>
          <w:tcPr>
            <w:tcW w:w="506" w:type="pct"/>
            <w:gridSpan w:val="2"/>
          </w:tcPr>
          <w:p w:rsidR="002C4EC9" w:rsidRPr="005A5DE3" w:rsidRDefault="002C4EC9" w:rsidP="0076160D">
            <w:pPr>
              <w:rPr>
                <w:rFonts w:eastAsia="Batang"/>
                <w:sz w:val="16"/>
                <w:szCs w:val="16"/>
              </w:rPr>
            </w:pPr>
            <w:r w:rsidRPr="005A5DE3">
              <w:rPr>
                <w:rFonts w:eastAsia="Batang"/>
                <w:sz w:val="16"/>
                <w:szCs w:val="16"/>
              </w:rPr>
              <w:t>Not given</w:t>
            </w:r>
          </w:p>
        </w:tc>
        <w:tc>
          <w:tcPr>
            <w:tcW w:w="511" w:type="pct"/>
          </w:tcPr>
          <w:p w:rsidR="002C4EC9" w:rsidRPr="005A5DE3" w:rsidRDefault="002C4EC9" w:rsidP="0076160D">
            <w:pPr>
              <w:rPr>
                <w:rFonts w:eastAsia="Batang"/>
                <w:sz w:val="16"/>
                <w:szCs w:val="16"/>
              </w:rPr>
            </w:pPr>
            <w:r w:rsidRPr="005A5DE3">
              <w:rPr>
                <w:rFonts w:eastAsia="Batang"/>
                <w:sz w:val="16"/>
                <w:szCs w:val="16"/>
              </w:rPr>
              <w:t>Maternal 25(OH)D tended to be higher in those who delivered preterm but did not achieve statistical significance (p=0.057)</w:t>
            </w:r>
          </w:p>
        </w:tc>
      </w:tr>
      <w:tr w:rsidR="002C4EC9" w:rsidRPr="005A5DE3" w:rsidTr="0076160D">
        <w:trPr>
          <w:trHeight w:val="684"/>
        </w:trPr>
        <w:tc>
          <w:tcPr>
            <w:tcW w:w="306" w:type="pct"/>
          </w:tcPr>
          <w:p w:rsidR="002C4EC9" w:rsidRPr="005A5DE3" w:rsidRDefault="002C4EC9" w:rsidP="0076160D">
            <w:pPr>
              <w:rPr>
                <w:rFonts w:eastAsia="Batang"/>
                <w:b/>
                <w:sz w:val="16"/>
                <w:szCs w:val="16"/>
                <w:vertAlign w:val="superscript"/>
              </w:rPr>
            </w:pPr>
            <w:r w:rsidRPr="005A5DE3">
              <w:rPr>
                <w:rFonts w:eastAsia="Batang"/>
                <w:b/>
                <w:sz w:val="16"/>
                <w:szCs w:val="16"/>
              </w:rPr>
              <w:t>Shibata, 2011</w:t>
            </w:r>
            <w:r>
              <w:rPr>
                <w:rFonts w:eastAsia="Batang"/>
                <w:b/>
                <w:sz w:val="16"/>
                <w:szCs w:val="16"/>
                <w:vertAlign w:val="superscript"/>
              </w:rPr>
              <w:t>116</w:t>
            </w:r>
          </w:p>
        </w:tc>
        <w:tc>
          <w:tcPr>
            <w:tcW w:w="210" w:type="pct"/>
          </w:tcPr>
          <w:p w:rsidR="002C4EC9" w:rsidRPr="005A5DE3" w:rsidRDefault="002C4EC9" w:rsidP="0076160D">
            <w:pPr>
              <w:rPr>
                <w:rFonts w:eastAsia="Batang"/>
                <w:sz w:val="16"/>
                <w:szCs w:val="16"/>
              </w:rPr>
            </w:pPr>
            <w:r w:rsidRPr="005A5DE3">
              <w:rPr>
                <w:rFonts w:eastAsia="Batang"/>
                <w:sz w:val="16"/>
                <w:szCs w:val="16"/>
              </w:rPr>
              <w:t>4 (med)</w:t>
            </w:r>
          </w:p>
        </w:tc>
        <w:tc>
          <w:tcPr>
            <w:tcW w:w="684" w:type="pct"/>
          </w:tcPr>
          <w:p w:rsidR="002C4EC9" w:rsidRPr="005A5DE3" w:rsidRDefault="002C4EC9" w:rsidP="0076160D">
            <w:pPr>
              <w:rPr>
                <w:rFonts w:eastAsia="Batang"/>
                <w:sz w:val="16"/>
                <w:szCs w:val="16"/>
              </w:rPr>
            </w:pPr>
            <w:r w:rsidRPr="005A5DE3">
              <w:rPr>
                <w:rFonts w:eastAsia="Batang"/>
                <w:sz w:val="16"/>
                <w:szCs w:val="16"/>
              </w:rPr>
              <w:t>Toyoake, Japan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 size=93</w:t>
            </w:r>
            <w:r>
              <w:rPr>
                <w:rFonts w:eastAsia="Batang"/>
                <w:sz w:val="16"/>
                <w:szCs w:val="16"/>
              </w:rPr>
              <w:t xml:space="preserve"> women</w:t>
            </w:r>
            <w:r w:rsidRPr="005A5DE3">
              <w:rPr>
                <w:rFonts w:eastAsia="Batang"/>
                <w:sz w:val="16"/>
                <w:szCs w:val="16"/>
              </w:rPr>
              <w:t xml:space="preserve">. Deliveries spread </w:t>
            </w:r>
            <w:r w:rsidRPr="005A5DE3">
              <w:rPr>
                <w:rFonts w:eastAsia="Batang"/>
                <w:sz w:val="16"/>
                <w:szCs w:val="16"/>
              </w:rPr>
              <w:lastRenderedPageBreak/>
              <w:t>equally across seasons)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 xml:space="preserve">Cases of threatened premature delivery </w:t>
            </w:r>
            <w:r w:rsidRPr="005A5DE3">
              <w:rPr>
                <w:rFonts w:eastAsia="Batang" w:cs="Calibri"/>
                <w:sz w:val="16"/>
                <w:szCs w:val="16"/>
                <w:vertAlign w:val="superscript"/>
              </w:rPr>
              <w:t>∆∆</w:t>
            </w:r>
            <w:r w:rsidRPr="005A5DE3">
              <w:rPr>
                <w:rFonts w:eastAsia="Batang"/>
                <w:sz w:val="16"/>
                <w:szCs w:val="16"/>
              </w:rPr>
              <w:t>= 14</w:t>
            </w:r>
          </w:p>
        </w:tc>
        <w:tc>
          <w:tcPr>
            <w:tcW w:w="312" w:type="pct"/>
          </w:tcPr>
          <w:p w:rsidR="002C4EC9" w:rsidRPr="005A5DE3" w:rsidRDefault="002C4EC9" w:rsidP="0076160D">
            <w:pPr>
              <w:rPr>
                <w:rFonts w:eastAsia="Batang"/>
                <w:sz w:val="16"/>
                <w:szCs w:val="16"/>
              </w:rPr>
            </w:pPr>
            <w:r w:rsidRPr="005A5DE3">
              <w:rPr>
                <w:rFonts w:eastAsia="Batang"/>
                <w:sz w:val="16"/>
                <w:szCs w:val="16"/>
              </w:rPr>
              <w:lastRenderedPageBreak/>
              <w:t>Cross-sectional</w:t>
            </w:r>
          </w:p>
        </w:tc>
        <w:tc>
          <w:tcPr>
            <w:tcW w:w="598" w:type="pct"/>
          </w:tcPr>
          <w:p w:rsidR="002C4EC9" w:rsidRPr="005A5DE3" w:rsidRDefault="002C4EC9" w:rsidP="0076160D">
            <w:pPr>
              <w:rPr>
                <w:rFonts w:eastAsia="Batang"/>
                <w:sz w:val="16"/>
                <w:szCs w:val="16"/>
              </w:rPr>
            </w:pPr>
            <w:r w:rsidRPr="005A5DE3">
              <w:rPr>
                <w:rFonts w:eastAsia="Batang"/>
                <w:sz w:val="16"/>
                <w:szCs w:val="16"/>
              </w:rPr>
              <w:t xml:space="preserve">Maternal age, serum  albumin, serum corrected calcium, serum bone specific </w:t>
            </w:r>
            <w:r w:rsidRPr="005A5DE3">
              <w:rPr>
                <w:rFonts w:eastAsia="Batang"/>
                <w:sz w:val="16"/>
                <w:szCs w:val="16"/>
              </w:rPr>
              <w:lastRenderedPageBreak/>
              <w:t>ALP, serum Type 1 collagen N-terminal telopeptide, serum phosphate</w:t>
            </w:r>
          </w:p>
        </w:tc>
        <w:tc>
          <w:tcPr>
            <w:tcW w:w="339" w:type="pct"/>
          </w:tcPr>
          <w:p w:rsidR="002C4EC9" w:rsidRPr="005A5DE3" w:rsidRDefault="002C4EC9" w:rsidP="0076160D">
            <w:pPr>
              <w:rPr>
                <w:rFonts w:eastAsia="Batang"/>
                <w:sz w:val="16"/>
                <w:szCs w:val="16"/>
              </w:rPr>
            </w:pPr>
            <w:r w:rsidRPr="005A5DE3">
              <w:rPr>
                <w:rFonts w:eastAsia="Batang"/>
                <w:sz w:val="16"/>
                <w:szCs w:val="16"/>
              </w:rPr>
              <w:lastRenderedPageBreak/>
              <w:t>At recruitment (&gt;30 wks)</w:t>
            </w:r>
          </w:p>
        </w:tc>
        <w:tc>
          <w:tcPr>
            <w:tcW w:w="505" w:type="pct"/>
            <w:gridSpan w:val="2"/>
          </w:tcPr>
          <w:p w:rsidR="002C4EC9" w:rsidRPr="005A5DE3" w:rsidRDefault="002C4EC9" w:rsidP="0076160D">
            <w:pPr>
              <w:rPr>
                <w:rFonts w:eastAsia="Batang"/>
                <w:sz w:val="16"/>
                <w:szCs w:val="16"/>
              </w:rPr>
            </w:pPr>
            <w:r w:rsidRPr="005A5DE3">
              <w:rPr>
                <w:rFonts w:eastAsia="Batang"/>
                <w:sz w:val="16"/>
                <w:szCs w:val="16"/>
              </w:rPr>
              <w:t>30.0 (8.0)</w:t>
            </w:r>
          </w:p>
        </w:tc>
        <w:tc>
          <w:tcPr>
            <w:tcW w:w="548" w:type="pct"/>
            <w:gridSpan w:val="2"/>
          </w:tcPr>
          <w:p w:rsidR="002C4EC9" w:rsidRPr="005A5DE3" w:rsidRDefault="002C4EC9" w:rsidP="0076160D">
            <w:pPr>
              <w:rPr>
                <w:rFonts w:eastAsia="Batang"/>
                <w:sz w:val="16"/>
                <w:szCs w:val="16"/>
              </w:rPr>
            </w:pPr>
            <w:r w:rsidRPr="005A5DE3">
              <w:rPr>
                <w:rFonts w:eastAsia="Batang"/>
                <w:sz w:val="16"/>
                <w:szCs w:val="16"/>
              </w:rPr>
              <w:t>37.9 (12.7)</w:t>
            </w:r>
          </w:p>
        </w:tc>
        <w:tc>
          <w:tcPr>
            <w:tcW w:w="481" w:type="pct"/>
            <w:gridSpan w:val="2"/>
          </w:tcPr>
          <w:p w:rsidR="002C4EC9" w:rsidRPr="005A5DE3" w:rsidRDefault="002C4EC9" w:rsidP="0076160D">
            <w:pPr>
              <w:rPr>
                <w:rFonts w:eastAsia="Batang"/>
                <w:sz w:val="16"/>
                <w:szCs w:val="16"/>
              </w:rPr>
            </w:pPr>
            <w:r w:rsidRPr="005A5DE3">
              <w:rPr>
                <w:rFonts w:eastAsia="Batang"/>
                <w:sz w:val="16"/>
                <w:szCs w:val="16"/>
              </w:rPr>
              <w:t>Not given</w:t>
            </w:r>
          </w:p>
        </w:tc>
        <w:tc>
          <w:tcPr>
            <w:tcW w:w="506" w:type="pct"/>
            <w:gridSpan w:val="2"/>
          </w:tcPr>
          <w:p w:rsidR="002C4EC9" w:rsidRPr="005A5DE3" w:rsidRDefault="002C4EC9" w:rsidP="0076160D">
            <w:pPr>
              <w:rPr>
                <w:rFonts w:eastAsia="Batang"/>
                <w:b/>
                <w:sz w:val="16"/>
                <w:szCs w:val="16"/>
              </w:rPr>
            </w:pPr>
            <w:r w:rsidRPr="005A5DE3">
              <w:rPr>
                <w:rFonts w:eastAsia="Batang"/>
                <w:sz w:val="16"/>
                <w:szCs w:val="16"/>
              </w:rPr>
              <w:t xml:space="preserve">β=-0.019 (p=0.023) </w:t>
            </w:r>
            <w:r w:rsidRPr="005A5DE3">
              <w:rPr>
                <w:rFonts w:eastAsia="Batang"/>
                <w:b/>
                <w:sz w:val="16"/>
                <w:szCs w:val="16"/>
              </w:rPr>
              <w:t xml:space="preserve"> </w:t>
            </w:r>
          </w:p>
          <w:p w:rsidR="002C4EC9" w:rsidRPr="005A5DE3" w:rsidRDefault="002C4EC9" w:rsidP="0076160D">
            <w:pPr>
              <w:rPr>
                <w:rFonts w:eastAsia="Batang"/>
                <w:b/>
                <w:sz w:val="16"/>
                <w:szCs w:val="16"/>
              </w:rPr>
            </w:pPr>
          </w:p>
          <w:p w:rsidR="002C4EC9" w:rsidRPr="005A5DE3" w:rsidRDefault="002C4EC9" w:rsidP="0076160D">
            <w:pPr>
              <w:rPr>
                <w:rFonts w:eastAsia="Batang"/>
                <w:b/>
                <w:sz w:val="16"/>
                <w:szCs w:val="16"/>
              </w:rPr>
            </w:pPr>
          </w:p>
        </w:tc>
        <w:tc>
          <w:tcPr>
            <w:tcW w:w="511" w:type="pct"/>
          </w:tcPr>
          <w:p w:rsidR="002C4EC9" w:rsidRPr="005A5DE3" w:rsidRDefault="002C4EC9" w:rsidP="0076160D">
            <w:pPr>
              <w:rPr>
                <w:rFonts w:eastAsia="Batang"/>
                <w:sz w:val="16"/>
                <w:szCs w:val="16"/>
              </w:rPr>
            </w:pPr>
            <w:r w:rsidRPr="005A5DE3">
              <w:rPr>
                <w:rFonts w:eastAsia="Batang"/>
                <w:sz w:val="16"/>
                <w:szCs w:val="16"/>
              </w:rPr>
              <w:t xml:space="preserve">Significantly lower maternal 25(OH)D  in women with </w:t>
            </w:r>
            <w:r w:rsidRPr="005A5DE3">
              <w:rPr>
                <w:rFonts w:eastAsia="Batang"/>
                <w:sz w:val="16"/>
                <w:szCs w:val="16"/>
              </w:rPr>
              <w:lastRenderedPageBreak/>
              <w:t>threatened premature delivery compared to normal deliveries.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p for difference in means=0.002</w:t>
            </w:r>
          </w:p>
        </w:tc>
      </w:tr>
      <w:tr w:rsidR="002C4EC9" w:rsidRPr="005A5DE3" w:rsidTr="0076160D">
        <w:trPr>
          <w:trHeight w:val="294"/>
        </w:trPr>
        <w:tc>
          <w:tcPr>
            <w:tcW w:w="306" w:type="pct"/>
            <w:vMerge w:val="restart"/>
          </w:tcPr>
          <w:p w:rsidR="002C4EC9" w:rsidRPr="005A5DE3" w:rsidRDefault="002C4EC9" w:rsidP="0076160D">
            <w:pPr>
              <w:rPr>
                <w:rFonts w:eastAsia="Batang"/>
                <w:b/>
                <w:sz w:val="16"/>
                <w:szCs w:val="16"/>
                <w:vertAlign w:val="superscript"/>
              </w:rPr>
            </w:pPr>
            <w:r w:rsidRPr="005A5DE3">
              <w:rPr>
                <w:rFonts w:eastAsia="Batang"/>
                <w:b/>
                <w:sz w:val="16"/>
                <w:szCs w:val="16"/>
              </w:rPr>
              <w:lastRenderedPageBreak/>
              <w:t>Fernandez-Alonso, 2012</w:t>
            </w:r>
            <w:r>
              <w:rPr>
                <w:rFonts w:eastAsia="Batang"/>
                <w:b/>
                <w:sz w:val="16"/>
                <w:szCs w:val="16"/>
                <w:vertAlign w:val="superscript"/>
              </w:rPr>
              <w:t>115</w:t>
            </w:r>
          </w:p>
        </w:tc>
        <w:tc>
          <w:tcPr>
            <w:tcW w:w="210" w:type="pct"/>
            <w:vMerge w:val="restart"/>
          </w:tcPr>
          <w:p w:rsidR="002C4EC9" w:rsidRPr="005A5DE3" w:rsidRDefault="002C4EC9" w:rsidP="0076160D">
            <w:pPr>
              <w:rPr>
                <w:rFonts w:eastAsia="Batang"/>
                <w:sz w:val="16"/>
                <w:szCs w:val="16"/>
              </w:rPr>
            </w:pPr>
            <w:r w:rsidRPr="005A5DE3">
              <w:rPr>
                <w:rFonts w:eastAsia="Batang"/>
                <w:sz w:val="16"/>
                <w:szCs w:val="16"/>
              </w:rPr>
              <w:t>3 (med)</w:t>
            </w:r>
          </w:p>
        </w:tc>
        <w:tc>
          <w:tcPr>
            <w:tcW w:w="684" w:type="pct"/>
            <w:vMerge w:val="restart"/>
          </w:tcPr>
          <w:p w:rsidR="002C4EC9" w:rsidRPr="005A5DE3" w:rsidRDefault="002C4EC9" w:rsidP="0076160D">
            <w:pPr>
              <w:rPr>
                <w:rFonts w:eastAsia="Batang"/>
                <w:sz w:val="16"/>
                <w:szCs w:val="16"/>
              </w:rPr>
            </w:pPr>
            <w:r w:rsidRPr="005A5DE3">
              <w:rPr>
                <w:rFonts w:eastAsia="Batang"/>
                <w:sz w:val="16"/>
                <w:szCs w:val="16"/>
              </w:rPr>
              <w:t>Almeria, Spain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 466</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 of preterm birth**=  33</w:t>
            </w:r>
          </w:p>
        </w:tc>
        <w:tc>
          <w:tcPr>
            <w:tcW w:w="312" w:type="pct"/>
            <w:vMerge w:val="restart"/>
          </w:tcPr>
          <w:p w:rsidR="002C4EC9" w:rsidRPr="005A5DE3" w:rsidRDefault="002C4EC9" w:rsidP="0076160D">
            <w:pPr>
              <w:rPr>
                <w:rFonts w:eastAsia="Batang"/>
                <w:sz w:val="16"/>
                <w:szCs w:val="16"/>
              </w:rPr>
            </w:pPr>
            <w:r w:rsidRPr="005A5DE3">
              <w:rPr>
                <w:rFonts w:eastAsia="Batang"/>
                <w:sz w:val="16"/>
                <w:szCs w:val="16"/>
              </w:rPr>
              <w:t>Cohort</w:t>
            </w:r>
          </w:p>
        </w:tc>
        <w:tc>
          <w:tcPr>
            <w:tcW w:w="598" w:type="pct"/>
            <w:vMerge w:val="restart"/>
          </w:tcPr>
          <w:p w:rsidR="002C4EC9" w:rsidRPr="005A5DE3" w:rsidRDefault="002C4EC9" w:rsidP="0076160D">
            <w:pPr>
              <w:rPr>
                <w:rFonts w:eastAsia="Batang"/>
                <w:sz w:val="16"/>
                <w:szCs w:val="16"/>
              </w:rPr>
            </w:pPr>
            <w:r w:rsidRPr="005A5DE3">
              <w:rPr>
                <w:rFonts w:eastAsia="Batang"/>
                <w:sz w:val="16"/>
                <w:szCs w:val="16"/>
              </w:rPr>
              <w:t>Nil</w:t>
            </w:r>
          </w:p>
        </w:tc>
        <w:tc>
          <w:tcPr>
            <w:tcW w:w="339" w:type="pct"/>
            <w:vMerge w:val="restart"/>
          </w:tcPr>
          <w:p w:rsidR="002C4EC9" w:rsidRPr="005A5DE3" w:rsidRDefault="002C4EC9" w:rsidP="0076160D">
            <w:pPr>
              <w:rPr>
                <w:rFonts w:eastAsia="Batang"/>
                <w:sz w:val="16"/>
                <w:szCs w:val="16"/>
              </w:rPr>
            </w:pPr>
            <w:r w:rsidRPr="005A5DE3">
              <w:rPr>
                <w:rFonts w:eastAsia="Batang"/>
                <w:sz w:val="16"/>
                <w:szCs w:val="16"/>
              </w:rPr>
              <w:t>Between 11-14 weeks</w:t>
            </w:r>
          </w:p>
        </w:tc>
        <w:tc>
          <w:tcPr>
            <w:tcW w:w="252" w:type="pct"/>
          </w:tcPr>
          <w:p w:rsidR="002C4EC9" w:rsidRPr="005A5DE3" w:rsidRDefault="002C4EC9" w:rsidP="0076160D">
            <w:pPr>
              <w:rPr>
                <w:rFonts w:eastAsia="Batang"/>
                <w:sz w:val="16"/>
                <w:szCs w:val="16"/>
              </w:rPr>
            </w:pPr>
            <w:r w:rsidRPr="005A5DE3">
              <w:rPr>
                <w:rFonts w:eastAsia="Batang"/>
                <w:sz w:val="16"/>
                <w:szCs w:val="16"/>
              </w:rPr>
              <w:t>25(OH)D conc</w:t>
            </w:r>
          </w:p>
          <w:p w:rsidR="002C4EC9" w:rsidRPr="005A5DE3" w:rsidRDefault="002C4EC9" w:rsidP="0076160D">
            <w:pPr>
              <w:rPr>
                <w:rFonts w:eastAsia="Batang"/>
                <w:sz w:val="16"/>
                <w:szCs w:val="16"/>
              </w:rPr>
            </w:pPr>
            <w:r w:rsidRPr="005A5DE3">
              <w:rPr>
                <w:rFonts w:eastAsia="Batang"/>
                <w:sz w:val="16"/>
                <w:szCs w:val="16"/>
              </w:rPr>
              <w:t>(nmol/l)</w:t>
            </w:r>
          </w:p>
        </w:tc>
        <w:tc>
          <w:tcPr>
            <w:tcW w:w="253" w:type="pct"/>
          </w:tcPr>
          <w:p w:rsidR="002C4EC9" w:rsidRPr="005A5DE3" w:rsidRDefault="002C4EC9" w:rsidP="0076160D">
            <w:pPr>
              <w:rPr>
                <w:rFonts w:eastAsia="Batang"/>
                <w:sz w:val="16"/>
                <w:szCs w:val="16"/>
              </w:rPr>
            </w:pPr>
            <w:r w:rsidRPr="005A5DE3">
              <w:rPr>
                <w:rFonts w:eastAsia="Batang"/>
                <w:sz w:val="16"/>
                <w:szCs w:val="16"/>
              </w:rPr>
              <w:t>n (%)</w:t>
            </w:r>
          </w:p>
        </w:tc>
        <w:tc>
          <w:tcPr>
            <w:tcW w:w="548" w:type="pct"/>
            <w:gridSpan w:val="2"/>
            <w:vMerge w:val="restart"/>
          </w:tcPr>
          <w:p w:rsidR="002C4EC9" w:rsidRPr="005A5DE3" w:rsidRDefault="002C4EC9" w:rsidP="0076160D">
            <w:pPr>
              <w:rPr>
                <w:rFonts w:eastAsia="Batang"/>
                <w:sz w:val="16"/>
                <w:szCs w:val="16"/>
              </w:rPr>
            </w:pPr>
            <w:r w:rsidRPr="005A5DE3">
              <w:rPr>
                <w:rFonts w:eastAsia="Batang"/>
                <w:sz w:val="16"/>
                <w:szCs w:val="16"/>
              </w:rPr>
              <w:t>Not given</w:t>
            </w:r>
          </w:p>
        </w:tc>
        <w:tc>
          <w:tcPr>
            <w:tcW w:w="481" w:type="pct"/>
            <w:gridSpan w:val="2"/>
            <w:vMerge w:val="restart"/>
          </w:tcPr>
          <w:p w:rsidR="002C4EC9" w:rsidRPr="005A5DE3" w:rsidRDefault="002C4EC9" w:rsidP="0076160D">
            <w:pPr>
              <w:rPr>
                <w:rFonts w:eastAsia="Batang"/>
                <w:sz w:val="16"/>
                <w:szCs w:val="16"/>
              </w:rPr>
            </w:pPr>
            <w:r w:rsidRPr="005A5DE3">
              <w:rPr>
                <w:rFonts w:eastAsia="Batang"/>
                <w:sz w:val="16"/>
                <w:szCs w:val="16"/>
              </w:rPr>
              <w:t>Not given</w:t>
            </w:r>
          </w:p>
        </w:tc>
        <w:tc>
          <w:tcPr>
            <w:tcW w:w="506" w:type="pct"/>
            <w:gridSpan w:val="2"/>
            <w:vMerge w:val="restart"/>
          </w:tcPr>
          <w:p w:rsidR="002C4EC9" w:rsidRPr="005A5DE3" w:rsidRDefault="002C4EC9" w:rsidP="0076160D">
            <w:pPr>
              <w:rPr>
                <w:rFonts w:eastAsia="Batang"/>
                <w:sz w:val="16"/>
                <w:szCs w:val="16"/>
              </w:rPr>
            </w:pPr>
            <w:r w:rsidRPr="005A5DE3">
              <w:rPr>
                <w:rFonts w:eastAsia="Batang"/>
                <w:sz w:val="16"/>
                <w:szCs w:val="16"/>
              </w:rPr>
              <w:t>Not given</w:t>
            </w:r>
          </w:p>
        </w:tc>
        <w:tc>
          <w:tcPr>
            <w:tcW w:w="511" w:type="pct"/>
            <w:vMerge w:val="restart"/>
          </w:tcPr>
          <w:p w:rsidR="002C4EC9" w:rsidRPr="005A5DE3" w:rsidRDefault="002C4EC9" w:rsidP="0076160D">
            <w:pPr>
              <w:rPr>
                <w:rFonts w:eastAsia="Batang"/>
                <w:sz w:val="16"/>
                <w:szCs w:val="16"/>
              </w:rPr>
            </w:pPr>
            <w:r w:rsidRPr="005A5DE3">
              <w:rPr>
                <w:rFonts w:eastAsia="Batang"/>
                <w:sz w:val="16"/>
                <w:szCs w:val="16"/>
              </w:rPr>
              <w:t>No significant relationship seen between maternal 25(OH)D and risk of preterm birth</w:t>
            </w:r>
          </w:p>
          <w:p w:rsidR="002C4EC9" w:rsidRPr="005A5DE3" w:rsidRDefault="002C4EC9" w:rsidP="0076160D">
            <w:pPr>
              <w:rPr>
                <w:rFonts w:eastAsia="Batang"/>
                <w:sz w:val="16"/>
                <w:szCs w:val="16"/>
              </w:rPr>
            </w:pPr>
            <w:r w:rsidRPr="005A5DE3">
              <w:rPr>
                <w:rFonts w:eastAsia="Batang"/>
                <w:sz w:val="16"/>
                <w:szCs w:val="16"/>
              </w:rPr>
              <w:t>P=0.86</w:t>
            </w:r>
          </w:p>
        </w:tc>
      </w:tr>
      <w:tr w:rsidR="002C4EC9" w:rsidRPr="005A5DE3" w:rsidTr="0076160D">
        <w:trPr>
          <w:trHeight w:val="292"/>
        </w:trPr>
        <w:tc>
          <w:tcPr>
            <w:tcW w:w="306" w:type="pct"/>
            <w:vMerge/>
          </w:tcPr>
          <w:p w:rsidR="002C4EC9" w:rsidRPr="005A5DE3" w:rsidRDefault="002C4EC9" w:rsidP="0076160D">
            <w:pPr>
              <w:rPr>
                <w:rFonts w:eastAsia="Batang"/>
                <w:b/>
                <w:sz w:val="16"/>
                <w:szCs w:val="16"/>
              </w:rPr>
            </w:pPr>
          </w:p>
        </w:tc>
        <w:tc>
          <w:tcPr>
            <w:tcW w:w="210" w:type="pct"/>
            <w:vMerge/>
          </w:tcPr>
          <w:p w:rsidR="002C4EC9" w:rsidRPr="005A5DE3" w:rsidRDefault="002C4EC9" w:rsidP="0076160D">
            <w:pPr>
              <w:rPr>
                <w:rFonts w:eastAsia="Batang"/>
                <w:sz w:val="16"/>
                <w:szCs w:val="16"/>
              </w:rPr>
            </w:pPr>
          </w:p>
        </w:tc>
        <w:tc>
          <w:tcPr>
            <w:tcW w:w="684"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598" w:type="pct"/>
            <w:vMerge/>
          </w:tcPr>
          <w:p w:rsidR="002C4EC9" w:rsidRPr="005A5DE3" w:rsidRDefault="002C4EC9" w:rsidP="0076160D">
            <w:pPr>
              <w:rPr>
                <w:rFonts w:eastAsia="Batang"/>
                <w:sz w:val="16"/>
                <w:szCs w:val="16"/>
              </w:rPr>
            </w:pPr>
          </w:p>
        </w:tc>
        <w:tc>
          <w:tcPr>
            <w:tcW w:w="339" w:type="pct"/>
            <w:vMerge/>
          </w:tcPr>
          <w:p w:rsidR="002C4EC9" w:rsidRPr="005A5DE3" w:rsidRDefault="002C4EC9" w:rsidP="0076160D">
            <w:pPr>
              <w:rPr>
                <w:rFonts w:eastAsia="Batang"/>
                <w:sz w:val="16"/>
                <w:szCs w:val="16"/>
              </w:rPr>
            </w:pPr>
          </w:p>
        </w:tc>
        <w:tc>
          <w:tcPr>
            <w:tcW w:w="252" w:type="pct"/>
          </w:tcPr>
          <w:p w:rsidR="002C4EC9" w:rsidRPr="005A5DE3" w:rsidRDefault="002C4EC9" w:rsidP="0076160D">
            <w:pPr>
              <w:rPr>
                <w:rFonts w:eastAsia="Batang"/>
                <w:sz w:val="16"/>
                <w:szCs w:val="16"/>
              </w:rPr>
            </w:pPr>
            <w:r w:rsidRPr="005A5DE3">
              <w:rPr>
                <w:rFonts w:eastAsia="Batang"/>
                <w:sz w:val="16"/>
                <w:szCs w:val="16"/>
              </w:rPr>
              <w:t>&lt;50</w:t>
            </w:r>
          </w:p>
        </w:tc>
        <w:tc>
          <w:tcPr>
            <w:tcW w:w="253" w:type="pct"/>
          </w:tcPr>
          <w:p w:rsidR="002C4EC9" w:rsidRPr="005A5DE3" w:rsidRDefault="002C4EC9" w:rsidP="0076160D">
            <w:pPr>
              <w:rPr>
                <w:rFonts w:eastAsia="Batang"/>
                <w:sz w:val="16"/>
                <w:szCs w:val="16"/>
              </w:rPr>
            </w:pPr>
            <w:r w:rsidRPr="005A5DE3">
              <w:rPr>
                <w:rFonts w:eastAsia="Batang"/>
                <w:sz w:val="16"/>
                <w:szCs w:val="16"/>
              </w:rPr>
              <w:t>7 (21)</w:t>
            </w:r>
          </w:p>
        </w:tc>
        <w:tc>
          <w:tcPr>
            <w:tcW w:w="548" w:type="pct"/>
            <w:gridSpan w:val="2"/>
            <w:vMerge/>
          </w:tcPr>
          <w:p w:rsidR="002C4EC9" w:rsidRPr="005A5DE3" w:rsidRDefault="002C4EC9" w:rsidP="0076160D">
            <w:pPr>
              <w:rPr>
                <w:rFonts w:eastAsia="Batang"/>
                <w:sz w:val="16"/>
                <w:szCs w:val="16"/>
              </w:rPr>
            </w:pPr>
          </w:p>
        </w:tc>
        <w:tc>
          <w:tcPr>
            <w:tcW w:w="481" w:type="pct"/>
            <w:gridSpan w:val="2"/>
            <w:vMerge/>
          </w:tcPr>
          <w:p w:rsidR="002C4EC9" w:rsidRPr="005A5DE3" w:rsidRDefault="002C4EC9" w:rsidP="0076160D">
            <w:pPr>
              <w:rPr>
                <w:rFonts w:eastAsia="Batang"/>
                <w:sz w:val="16"/>
                <w:szCs w:val="16"/>
              </w:rPr>
            </w:pPr>
          </w:p>
        </w:tc>
        <w:tc>
          <w:tcPr>
            <w:tcW w:w="506" w:type="pct"/>
            <w:gridSpan w:val="2"/>
            <w:vMerge/>
          </w:tcPr>
          <w:p w:rsidR="002C4EC9" w:rsidRPr="005A5DE3" w:rsidRDefault="002C4EC9" w:rsidP="0076160D">
            <w:pPr>
              <w:rPr>
                <w:rFonts w:eastAsia="Batang"/>
                <w:sz w:val="16"/>
                <w:szCs w:val="16"/>
              </w:rPr>
            </w:pPr>
          </w:p>
        </w:tc>
        <w:tc>
          <w:tcPr>
            <w:tcW w:w="511" w:type="pct"/>
            <w:vMerge/>
          </w:tcPr>
          <w:p w:rsidR="002C4EC9" w:rsidRPr="005A5DE3" w:rsidRDefault="002C4EC9" w:rsidP="0076160D">
            <w:pPr>
              <w:rPr>
                <w:rFonts w:eastAsia="Batang"/>
                <w:sz w:val="16"/>
                <w:szCs w:val="16"/>
              </w:rPr>
            </w:pPr>
          </w:p>
        </w:tc>
      </w:tr>
      <w:tr w:rsidR="002C4EC9" w:rsidRPr="005A5DE3" w:rsidTr="0076160D">
        <w:trPr>
          <w:trHeight w:val="292"/>
        </w:trPr>
        <w:tc>
          <w:tcPr>
            <w:tcW w:w="306" w:type="pct"/>
            <w:vMerge/>
          </w:tcPr>
          <w:p w:rsidR="002C4EC9" w:rsidRPr="005A5DE3" w:rsidRDefault="002C4EC9" w:rsidP="0076160D">
            <w:pPr>
              <w:rPr>
                <w:rFonts w:eastAsia="Batang"/>
                <w:b/>
                <w:sz w:val="16"/>
                <w:szCs w:val="16"/>
              </w:rPr>
            </w:pPr>
          </w:p>
        </w:tc>
        <w:tc>
          <w:tcPr>
            <w:tcW w:w="210" w:type="pct"/>
            <w:vMerge/>
          </w:tcPr>
          <w:p w:rsidR="002C4EC9" w:rsidRPr="005A5DE3" w:rsidRDefault="002C4EC9" w:rsidP="0076160D">
            <w:pPr>
              <w:rPr>
                <w:rFonts w:eastAsia="Batang"/>
                <w:sz w:val="16"/>
                <w:szCs w:val="16"/>
              </w:rPr>
            </w:pPr>
          </w:p>
        </w:tc>
        <w:tc>
          <w:tcPr>
            <w:tcW w:w="684"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598" w:type="pct"/>
            <w:vMerge/>
          </w:tcPr>
          <w:p w:rsidR="002C4EC9" w:rsidRPr="005A5DE3" w:rsidRDefault="002C4EC9" w:rsidP="0076160D">
            <w:pPr>
              <w:rPr>
                <w:rFonts w:eastAsia="Batang"/>
                <w:sz w:val="16"/>
                <w:szCs w:val="16"/>
              </w:rPr>
            </w:pPr>
          </w:p>
        </w:tc>
        <w:tc>
          <w:tcPr>
            <w:tcW w:w="339" w:type="pct"/>
            <w:vMerge/>
          </w:tcPr>
          <w:p w:rsidR="002C4EC9" w:rsidRPr="005A5DE3" w:rsidRDefault="002C4EC9" w:rsidP="0076160D">
            <w:pPr>
              <w:rPr>
                <w:rFonts w:eastAsia="Batang"/>
                <w:sz w:val="16"/>
                <w:szCs w:val="16"/>
              </w:rPr>
            </w:pPr>
          </w:p>
        </w:tc>
        <w:tc>
          <w:tcPr>
            <w:tcW w:w="252" w:type="pct"/>
          </w:tcPr>
          <w:p w:rsidR="002C4EC9" w:rsidRPr="005A5DE3" w:rsidRDefault="002C4EC9" w:rsidP="0076160D">
            <w:pPr>
              <w:rPr>
                <w:rFonts w:eastAsia="Batang"/>
                <w:sz w:val="16"/>
                <w:szCs w:val="16"/>
              </w:rPr>
            </w:pPr>
            <w:r w:rsidRPr="005A5DE3">
              <w:rPr>
                <w:rFonts w:eastAsia="Batang"/>
                <w:sz w:val="16"/>
                <w:szCs w:val="16"/>
              </w:rPr>
              <w:t>50-74.9</w:t>
            </w:r>
          </w:p>
        </w:tc>
        <w:tc>
          <w:tcPr>
            <w:tcW w:w="253" w:type="pct"/>
          </w:tcPr>
          <w:p w:rsidR="002C4EC9" w:rsidRPr="005A5DE3" w:rsidRDefault="002C4EC9" w:rsidP="0076160D">
            <w:pPr>
              <w:rPr>
                <w:rFonts w:eastAsia="Batang"/>
                <w:sz w:val="16"/>
                <w:szCs w:val="16"/>
              </w:rPr>
            </w:pPr>
            <w:r w:rsidRPr="005A5DE3">
              <w:rPr>
                <w:rFonts w:eastAsia="Batang"/>
                <w:sz w:val="16"/>
                <w:szCs w:val="16"/>
              </w:rPr>
              <w:t>15 (45)</w:t>
            </w:r>
          </w:p>
        </w:tc>
        <w:tc>
          <w:tcPr>
            <w:tcW w:w="548" w:type="pct"/>
            <w:gridSpan w:val="2"/>
            <w:vMerge/>
          </w:tcPr>
          <w:p w:rsidR="002C4EC9" w:rsidRPr="005A5DE3" w:rsidRDefault="002C4EC9" w:rsidP="0076160D">
            <w:pPr>
              <w:rPr>
                <w:rFonts w:eastAsia="Batang"/>
                <w:sz w:val="16"/>
                <w:szCs w:val="16"/>
              </w:rPr>
            </w:pPr>
          </w:p>
        </w:tc>
        <w:tc>
          <w:tcPr>
            <w:tcW w:w="481" w:type="pct"/>
            <w:gridSpan w:val="2"/>
            <w:vMerge/>
          </w:tcPr>
          <w:p w:rsidR="002C4EC9" w:rsidRPr="005A5DE3" w:rsidRDefault="002C4EC9" w:rsidP="0076160D">
            <w:pPr>
              <w:rPr>
                <w:rFonts w:eastAsia="Batang"/>
                <w:sz w:val="16"/>
                <w:szCs w:val="16"/>
              </w:rPr>
            </w:pPr>
          </w:p>
        </w:tc>
        <w:tc>
          <w:tcPr>
            <w:tcW w:w="506" w:type="pct"/>
            <w:gridSpan w:val="2"/>
            <w:vMerge/>
          </w:tcPr>
          <w:p w:rsidR="002C4EC9" w:rsidRPr="005A5DE3" w:rsidRDefault="002C4EC9" w:rsidP="0076160D">
            <w:pPr>
              <w:rPr>
                <w:rFonts w:eastAsia="Batang"/>
                <w:sz w:val="16"/>
                <w:szCs w:val="16"/>
              </w:rPr>
            </w:pPr>
          </w:p>
        </w:tc>
        <w:tc>
          <w:tcPr>
            <w:tcW w:w="511" w:type="pct"/>
            <w:vMerge/>
          </w:tcPr>
          <w:p w:rsidR="002C4EC9" w:rsidRPr="005A5DE3" w:rsidRDefault="002C4EC9" w:rsidP="0076160D">
            <w:pPr>
              <w:rPr>
                <w:rFonts w:eastAsia="Batang"/>
                <w:sz w:val="16"/>
                <w:szCs w:val="16"/>
              </w:rPr>
            </w:pPr>
          </w:p>
        </w:tc>
      </w:tr>
      <w:tr w:rsidR="002C4EC9" w:rsidRPr="005A5DE3" w:rsidTr="0076160D">
        <w:trPr>
          <w:trHeight w:val="292"/>
        </w:trPr>
        <w:tc>
          <w:tcPr>
            <w:tcW w:w="306" w:type="pct"/>
            <w:vMerge/>
          </w:tcPr>
          <w:p w:rsidR="002C4EC9" w:rsidRPr="005A5DE3" w:rsidRDefault="002C4EC9" w:rsidP="0076160D">
            <w:pPr>
              <w:rPr>
                <w:rFonts w:eastAsia="Batang"/>
                <w:b/>
                <w:sz w:val="16"/>
                <w:szCs w:val="16"/>
              </w:rPr>
            </w:pPr>
          </w:p>
        </w:tc>
        <w:tc>
          <w:tcPr>
            <w:tcW w:w="210" w:type="pct"/>
            <w:vMerge/>
          </w:tcPr>
          <w:p w:rsidR="002C4EC9" w:rsidRPr="005A5DE3" w:rsidRDefault="002C4EC9" w:rsidP="0076160D">
            <w:pPr>
              <w:rPr>
                <w:rFonts w:eastAsia="Batang"/>
                <w:sz w:val="16"/>
                <w:szCs w:val="16"/>
              </w:rPr>
            </w:pPr>
          </w:p>
        </w:tc>
        <w:tc>
          <w:tcPr>
            <w:tcW w:w="684"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598" w:type="pct"/>
            <w:vMerge/>
          </w:tcPr>
          <w:p w:rsidR="002C4EC9" w:rsidRPr="005A5DE3" w:rsidRDefault="002C4EC9" w:rsidP="0076160D">
            <w:pPr>
              <w:rPr>
                <w:rFonts w:eastAsia="Batang"/>
                <w:sz w:val="16"/>
                <w:szCs w:val="16"/>
              </w:rPr>
            </w:pPr>
          </w:p>
        </w:tc>
        <w:tc>
          <w:tcPr>
            <w:tcW w:w="339" w:type="pct"/>
            <w:vMerge/>
          </w:tcPr>
          <w:p w:rsidR="002C4EC9" w:rsidRPr="005A5DE3" w:rsidRDefault="002C4EC9" w:rsidP="0076160D">
            <w:pPr>
              <w:rPr>
                <w:rFonts w:eastAsia="Batang"/>
                <w:sz w:val="16"/>
                <w:szCs w:val="16"/>
              </w:rPr>
            </w:pPr>
          </w:p>
        </w:tc>
        <w:tc>
          <w:tcPr>
            <w:tcW w:w="252" w:type="pct"/>
          </w:tcPr>
          <w:p w:rsidR="002C4EC9" w:rsidRPr="005A5DE3" w:rsidRDefault="002C4EC9" w:rsidP="0076160D">
            <w:pPr>
              <w:rPr>
                <w:rFonts w:eastAsia="Batang"/>
                <w:sz w:val="16"/>
                <w:szCs w:val="16"/>
              </w:rPr>
            </w:pPr>
            <w:r w:rsidRPr="005A5DE3">
              <w:rPr>
                <w:rFonts w:eastAsia="Batang" w:cs="Calibri"/>
                <w:sz w:val="16"/>
                <w:szCs w:val="16"/>
              </w:rPr>
              <w:t>≥</w:t>
            </w:r>
            <w:r w:rsidRPr="005A5DE3">
              <w:rPr>
                <w:rFonts w:eastAsia="Batang"/>
                <w:sz w:val="16"/>
                <w:szCs w:val="16"/>
              </w:rPr>
              <w:t>75</w:t>
            </w:r>
          </w:p>
        </w:tc>
        <w:tc>
          <w:tcPr>
            <w:tcW w:w="253" w:type="pct"/>
          </w:tcPr>
          <w:p w:rsidR="002C4EC9" w:rsidRPr="005A5DE3" w:rsidRDefault="002C4EC9" w:rsidP="0076160D">
            <w:pPr>
              <w:rPr>
                <w:rFonts w:eastAsia="Batang"/>
                <w:sz w:val="16"/>
                <w:szCs w:val="16"/>
              </w:rPr>
            </w:pPr>
            <w:r w:rsidRPr="005A5DE3">
              <w:rPr>
                <w:rFonts w:eastAsia="Batang"/>
                <w:sz w:val="16"/>
                <w:szCs w:val="16"/>
              </w:rPr>
              <w:t>11 (33)</w:t>
            </w:r>
          </w:p>
        </w:tc>
        <w:tc>
          <w:tcPr>
            <w:tcW w:w="548" w:type="pct"/>
            <w:gridSpan w:val="2"/>
            <w:vMerge/>
          </w:tcPr>
          <w:p w:rsidR="002C4EC9" w:rsidRPr="005A5DE3" w:rsidRDefault="002C4EC9" w:rsidP="0076160D">
            <w:pPr>
              <w:rPr>
                <w:rFonts w:eastAsia="Batang"/>
                <w:sz w:val="16"/>
                <w:szCs w:val="16"/>
              </w:rPr>
            </w:pPr>
          </w:p>
        </w:tc>
        <w:tc>
          <w:tcPr>
            <w:tcW w:w="481" w:type="pct"/>
            <w:gridSpan w:val="2"/>
            <w:vMerge/>
          </w:tcPr>
          <w:p w:rsidR="002C4EC9" w:rsidRPr="005A5DE3" w:rsidRDefault="002C4EC9" w:rsidP="0076160D">
            <w:pPr>
              <w:rPr>
                <w:rFonts w:eastAsia="Batang"/>
                <w:sz w:val="16"/>
                <w:szCs w:val="16"/>
              </w:rPr>
            </w:pPr>
          </w:p>
        </w:tc>
        <w:tc>
          <w:tcPr>
            <w:tcW w:w="506" w:type="pct"/>
            <w:gridSpan w:val="2"/>
            <w:vMerge/>
          </w:tcPr>
          <w:p w:rsidR="002C4EC9" w:rsidRPr="005A5DE3" w:rsidRDefault="002C4EC9" w:rsidP="0076160D">
            <w:pPr>
              <w:rPr>
                <w:rFonts w:eastAsia="Batang"/>
                <w:sz w:val="16"/>
                <w:szCs w:val="16"/>
              </w:rPr>
            </w:pPr>
          </w:p>
        </w:tc>
        <w:tc>
          <w:tcPr>
            <w:tcW w:w="511" w:type="pct"/>
            <w:vMerge/>
          </w:tcPr>
          <w:p w:rsidR="002C4EC9" w:rsidRPr="005A5DE3" w:rsidRDefault="002C4EC9" w:rsidP="0076160D">
            <w:pPr>
              <w:rPr>
                <w:rFonts w:eastAsia="Batang"/>
                <w:sz w:val="16"/>
                <w:szCs w:val="16"/>
              </w:rPr>
            </w:pPr>
          </w:p>
        </w:tc>
      </w:tr>
    </w:tbl>
    <w:p w:rsidR="002C4EC9" w:rsidRDefault="002C4EC9" w:rsidP="0076160D">
      <w:pPr>
        <w:rPr>
          <w:sz w:val="20"/>
          <w:szCs w:val="20"/>
        </w:rPr>
      </w:pPr>
      <w:r>
        <w:rPr>
          <w:sz w:val="20"/>
          <w:szCs w:val="20"/>
        </w:rPr>
        <w:t>*No threshold for preterm birth given. Gestational age determined by the scoring system of Dubowitz (based on examination of the neonate and scored on neurological and physical examination features</w:t>
      </w:r>
    </w:p>
    <w:p w:rsidR="002C4EC9" w:rsidRPr="00E105EC" w:rsidRDefault="002C4EC9" w:rsidP="0076160D">
      <w:pPr>
        <w:rPr>
          <w:sz w:val="20"/>
          <w:szCs w:val="20"/>
        </w:rPr>
      </w:pPr>
      <w:r w:rsidRPr="00E105EC">
        <w:rPr>
          <w:sz w:val="20"/>
          <w:szCs w:val="20"/>
        </w:rPr>
        <w:t>*</w:t>
      </w:r>
      <w:r>
        <w:rPr>
          <w:sz w:val="20"/>
          <w:szCs w:val="20"/>
        </w:rPr>
        <w:t>*</w:t>
      </w:r>
      <w:r w:rsidRPr="00E105EC">
        <w:rPr>
          <w:sz w:val="20"/>
          <w:szCs w:val="20"/>
        </w:rPr>
        <w:t>Preterm birth defined as delivery at &lt;37 weeks gestation</w:t>
      </w:r>
    </w:p>
    <w:p w:rsidR="002C4EC9" w:rsidRPr="00E105EC" w:rsidRDefault="002C4EC9" w:rsidP="0076160D">
      <w:pPr>
        <w:rPr>
          <w:sz w:val="20"/>
          <w:szCs w:val="20"/>
        </w:rPr>
      </w:pPr>
      <w:r w:rsidRPr="00E105EC">
        <w:rPr>
          <w:sz w:val="20"/>
          <w:szCs w:val="20"/>
        </w:rPr>
        <w:t>**</w:t>
      </w:r>
      <w:r>
        <w:rPr>
          <w:sz w:val="20"/>
          <w:szCs w:val="20"/>
        </w:rPr>
        <w:t>*</w:t>
      </w:r>
      <w:r w:rsidRPr="00E105EC">
        <w:rPr>
          <w:sz w:val="20"/>
          <w:szCs w:val="20"/>
        </w:rPr>
        <w:t xml:space="preserve"> Severe preterm birth defined as delivery at &lt;34 weeks gestation</w:t>
      </w:r>
    </w:p>
    <w:p w:rsidR="002C4EC9" w:rsidRDefault="002C4EC9" w:rsidP="0076160D">
      <w:pPr>
        <w:rPr>
          <w:sz w:val="20"/>
          <w:szCs w:val="20"/>
        </w:rPr>
      </w:pPr>
      <w:r>
        <w:rPr>
          <w:sz w:val="20"/>
          <w:szCs w:val="20"/>
        </w:rPr>
        <w:t>#</w:t>
      </w:r>
      <w:r w:rsidRPr="00E105EC">
        <w:rPr>
          <w:sz w:val="20"/>
          <w:szCs w:val="20"/>
        </w:rPr>
        <w:t xml:space="preserve"> Preterm birth define</w:t>
      </w:r>
      <w:r>
        <w:rPr>
          <w:sz w:val="20"/>
          <w:szCs w:val="20"/>
        </w:rPr>
        <w:t>d as delivery at &gt;23 weeks and &lt;35</w:t>
      </w:r>
      <w:r w:rsidRPr="00E105EC">
        <w:rPr>
          <w:sz w:val="20"/>
          <w:szCs w:val="20"/>
        </w:rPr>
        <w:t xml:space="preserve"> weeks gestation</w:t>
      </w:r>
    </w:p>
    <w:p w:rsidR="002C4EC9" w:rsidRDefault="002C4EC9" w:rsidP="0076160D">
      <w:pPr>
        <w:rPr>
          <w:sz w:val="20"/>
          <w:szCs w:val="20"/>
        </w:rPr>
      </w:pPr>
      <w:r w:rsidRPr="00E105EC">
        <w:rPr>
          <w:sz w:val="20"/>
          <w:szCs w:val="20"/>
          <w:vertAlign w:val="superscript"/>
        </w:rPr>
        <w:t xml:space="preserve">+ </w:t>
      </w:r>
      <w:r w:rsidRPr="00E105EC">
        <w:rPr>
          <w:sz w:val="20"/>
          <w:szCs w:val="20"/>
        </w:rPr>
        <w:t>25(OH)D</w:t>
      </w:r>
      <w:r w:rsidRPr="00E105EC">
        <w:rPr>
          <w:sz w:val="20"/>
          <w:szCs w:val="20"/>
          <w:vertAlign w:val="subscript"/>
        </w:rPr>
        <w:t>3</w:t>
      </w:r>
      <w:r w:rsidRPr="00E105EC">
        <w:rPr>
          <w:sz w:val="20"/>
          <w:szCs w:val="20"/>
        </w:rPr>
        <w:t xml:space="preserve"> measured</w:t>
      </w:r>
    </w:p>
    <w:p w:rsidR="002C4EC9" w:rsidRDefault="002C4EC9" w:rsidP="0076160D">
      <w:pPr>
        <w:rPr>
          <w:sz w:val="20"/>
          <w:szCs w:val="20"/>
        </w:rPr>
      </w:pPr>
      <w:r w:rsidRPr="00520428">
        <w:rPr>
          <w:sz w:val="20"/>
          <w:szCs w:val="20"/>
        </w:rPr>
        <w:t>∆ Defined as past obstetric history of early-onset or severe preeclampsia, unexplained elevated α-fetoprotein ≥ 2.5 multiples of the median (MoM), unexplained elevated human chorionic gonadatrophin, or low pregnancy-associated plasma protein A ≤ 0.6 MoM</w:t>
      </w:r>
    </w:p>
    <w:p w:rsidR="002C4EC9" w:rsidRDefault="002C4EC9" w:rsidP="0076160D">
      <w:pPr>
        <w:rPr>
          <w:sz w:val="20"/>
          <w:szCs w:val="20"/>
        </w:rPr>
      </w:pPr>
      <w:r>
        <w:rPr>
          <w:rFonts w:cs="Calibri"/>
          <w:sz w:val="20"/>
          <w:szCs w:val="20"/>
        </w:rPr>
        <w:t>∆∆</w:t>
      </w:r>
      <w:r>
        <w:rPr>
          <w:sz w:val="20"/>
          <w:szCs w:val="20"/>
        </w:rPr>
        <w:t>This study assessed risk of threatened premature delivery. Defined as progressive shortening of cervical length (&lt;20 mm) as detected by transvaginal ultrasound before the 34</w:t>
      </w:r>
      <w:r w:rsidRPr="00E105EC">
        <w:rPr>
          <w:sz w:val="20"/>
          <w:szCs w:val="20"/>
          <w:vertAlign w:val="superscript"/>
        </w:rPr>
        <w:t>th</w:t>
      </w:r>
      <w:r>
        <w:rPr>
          <w:sz w:val="20"/>
          <w:szCs w:val="20"/>
        </w:rPr>
        <w:t xml:space="preserve"> week of gestation, and/or elevation of granulocyte elastase level in the cervical mucus before 32 weeks gestation; AND the number of uterine contractions equal to or more than twice per 30 minutes (before the 32</w:t>
      </w:r>
      <w:r w:rsidRPr="00E105EC">
        <w:rPr>
          <w:sz w:val="20"/>
          <w:szCs w:val="20"/>
          <w:vertAlign w:val="superscript"/>
        </w:rPr>
        <w:t>nd</w:t>
      </w:r>
      <w:r>
        <w:rPr>
          <w:sz w:val="20"/>
          <w:szCs w:val="20"/>
        </w:rPr>
        <w:t xml:space="preserve"> week of gestation)</w:t>
      </w: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pPr>
        <w:rPr>
          <w:b/>
        </w:rPr>
      </w:pPr>
      <w:r>
        <w:rPr>
          <w:b/>
        </w:rPr>
        <w:br w:type="page"/>
      </w:r>
    </w:p>
    <w:p w:rsidR="002C4EC9" w:rsidRDefault="002C4EC9" w:rsidP="0076160D">
      <w:pPr>
        <w:rPr>
          <w:b/>
        </w:rPr>
      </w:pPr>
    </w:p>
    <w:p w:rsidR="002C4EC9" w:rsidRDefault="002C4EC9" w:rsidP="0076160D">
      <w:pPr>
        <w:jc w:val="center"/>
        <w:rPr>
          <w:b/>
        </w:rPr>
      </w:pPr>
    </w:p>
    <w:p w:rsidR="002C4EC9" w:rsidRPr="004B305E" w:rsidRDefault="002C4EC9" w:rsidP="0076160D">
      <w:pPr>
        <w:jc w:val="center"/>
        <w:rPr>
          <w:b/>
        </w:rPr>
      </w:pPr>
      <w:r w:rsidRPr="004B305E">
        <w:rPr>
          <w:b/>
        </w:rPr>
        <w:t>Table 22: The effect of maternal vitamin D status in gestation on risk of Type 1 Diabetes Mellitus (DM) in the offspring – Observational studies</w:t>
      </w:r>
    </w:p>
    <w:p w:rsidR="002C4EC9" w:rsidRPr="001F64E4" w:rsidRDefault="002C4EC9" w:rsidP="0076160D">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9"/>
        <w:gridCol w:w="599"/>
        <w:gridCol w:w="1178"/>
        <w:gridCol w:w="963"/>
        <w:gridCol w:w="1635"/>
        <w:gridCol w:w="1299"/>
        <w:gridCol w:w="1177"/>
        <w:gridCol w:w="1177"/>
        <w:gridCol w:w="883"/>
        <w:gridCol w:w="18"/>
        <w:gridCol w:w="756"/>
        <w:gridCol w:w="831"/>
        <w:gridCol w:w="294"/>
        <w:gridCol w:w="296"/>
        <w:gridCol w:w="619"/>
        <w:gridCol w:w="1410"/>
      </w:tblGrid>
      <w:tr w:rsidR="002C4EC9" w:rsidRPr="005A5DE3" w:rsidTr="0076160D">
        <w:tc>
          <w:tcPr>
            <w:tcW w:w="344" w:type="pct"/>
          </w:tcPr>
          <w:p w:rsidR="002C4EC9" w:rsidRPr="005A5DE3" w:rsidRDefault="002C4EC9" w:rsidP="0076160D">
            <w:pPr>
              <w:rPr>
                <w:rFonts w:eastAsia="Batang"/>
                <w:b/>
                <w:sz w:val="16"/>
                <w:szCs w:val="16"/>
              </w:rPr>
            </w:pPr>
            <w:r w:rsidRPr="005A5DE3">
              <w:rPr>
                <w:rFonts w:eastAsia="Batang"/>
                <w:b/>
                <w:sz w:val="16"/>
                <w:szCs w:val="16"/>
              </w:rPr>
              <w:t>First Author and year</w:t>
            </w:r>
          </w:p>
        </w:tc>
        <w:tc>
          <w:tcPr>
            <w:tcW w:w="215" w:type="pct"/>
          </w:tcPr>
          <w:p w:rsidR="002C4EC9" w:rsidRPr="005A5DE3" w:rsidRDefault="002C4EC9" w:rsidP="0076160D">
            <w:pPr>
              <w:rPr>
                <w:rFonts w:eastAsia="Batang"/>
                <w:b/>
                <w:sz w:val="16"/>
                <w:szCs w:val="16"/>
              </w:rPr>
            </w:pPr>
            <w:r w:rsidRPr="005A5DE3">
              <w:rPr>
                <w:rFonts w:eastAsia="Batang"/>
                <w:b/>
                <w:sz w:val="16"/>
                <w:szCs w:val="16"/>
              </w:rPr>
              <w:t>Bias score</w:t>
            </w:r>
          </w:p>
        </w:tc>
        <w:tc>
          <w:tcPr>
            <w:tcW w:w="387" w:type="pct"/>
          </w:tcPr>
          <w:p w:rsidR="002C4EC9" w:rsidRPr="005A5DE3" w:rsidRDefault="002C4EC9" w:rsidP="0076160D">
            <w:pPr>
              <w:rPr>
                <w:rFonts w:eastAsia="Batang"/>
                <w:b/>
                <w:sz w:val="16"/>
                <w:szCs w:val="16"/>
              </w:rPr>
            </w:pPr>
            <w:r w:rsidRPr="005A5DE3">
              <w:rPr>
                <w:rFonts w:eastAsia="Batang"/>
                <w:b/>
                <w:sz w:val="16"/>
                <w:szCs w:val="16"/>
              </w:rPr>
              <w:t>Study details</w:t>
            </w:r>
          </w:p>
        </w:tc>
        <w:tc>
          <w:tcPr>
            <w:tcW w:w="312" w:type="pct"/>
          </w:tcPr>
          <w:p w:rsidR="002C4EC9" w:rsidRPr="005A5DE3" w:rsidRDefault="002C4EC9" w:rsidP="0076160D">
            <w:pPr>
              <w:rPr>
                <w:rFonts w:eastAsia="Batang"/>
                <w:b/>
                <w:sz w:val="16"/>
                <w:szCs w:val="16"/>
              </w:rPr>
            </w:pPr>
            <w:r w:rsidRPr="005A5DE3">
              <w:rPr>
                <w:rFonts w:eastAsia="Batang"/>
                <w:b/>
                <w:sz w:val="16"/>
                <w:szCs w:val="16"/>
              </w:rPr>
              <w:t>Study type</w:t>
            </w:r>
          </w:p>
        </w:tc>
        <w:tc>
          <w:tcPr>
            <w:tcW w:w="603" w:type="pct"/>
          </w:tcPr>
          <w:p w:rsidR="002C4EC9" w:rsidRPr="005A5DE3" w:rsidRDefault="002C4EC9" w:rsidP="0076160D">
            <w:pPr>
              <w:rPr>
                <w:rFonts w:eastAsia="Batang"/>
                <w:b/>
                <w:sz w:val="16"/>
                <w:szCs w:val="16"/>
              </w:rPr>
            </w:pPr>
            <w:r w:rsidRPr="005A5DE3">
              <w:rPr>
                <w:rFonts w:eastAsia="Batang"/>
                <w:b/>
                <w:sz w:val="16"/>
                <w:szCs w:val="16"/>
              </w:rPr>
              <w:t xml:space="preserve">Confounders / adjustments </w:t>
            </w:r>
          </w:p>
        </w:tc>
        <w:tc>
          <w:tcPr>
            <w:tcW w:w="473" w:type="pct"/>
          </w:tcPr>
          <w:p w:rsidR="002C4EC9" w:rsidRPr="005A5DE3" w:rsidRDefault="002C4EC9" w:rsidP="0076160D">
            <w:pPr>
              <w:rPr>
                <w:rFonts w:eastAsia="Batang"/>
                <w:b/>
                <w:sz w:val="16"/>
                <w:szCs w:val="16"/>
              </w:rPr>
            </w:pPr>
            <w:r w:rsidRPr="005A5DE3">
              <w:rPr>
                <w:rFonts w:eastAsia="Batang"/>
                <w:b/>
                <w:sz w:val="16"/>
                <w:szCs w:val="16"/>
              </w:rPr>
              <w:t>Number of weeks gestation when 25(OH)D  was measured</w:t>
            </w:r>
          </w:p>
        </w:tc>
        <w:tc>
          <w:tcPr>
            <w:tcW w:w="430" w:type="pct"/>
          </w:tcPr>
          <w:p w:rsidR="002C4EC9" w:rsidRPr="005A5DE3" w:rsidRDefault="002C4EC9" w:rsidP="0076160D">
            <w:pPr>
              <w:rPr>
                <w:rFonts w:eastAsia="Batang"/>
                <w:b/>
                <w:sz w:val="16"/>
                <w:szCs w:val="16"/>
              </w:rPr>
            </w:pPr>
            <w:r w:rsidRPr="005A5DE3">
              <w:rPr>
                <w:rFonts w:eastAsia="Batang"/>
                <w:b/>
                <w:sz w:val="16"/>
                <w:szCs w:val="16"/>
              </w:rPr>
              <w:t>Maternal mean (SD)  25(OH)D concentration (nmol/l) in cases of offspring DM</w:t>
            </w:r>
          </w:p>
        </w:tc>
        <w:tc>
          <w:tcPr>
            <w:tcW w:w="430" w:type="pct"/>
          </w:tcPr>
          <w:p w:rsidR="002C4EC9" w:rsidRPr="005A5DE3" w:rsidRDefault="002C4EC9" w:rsidP="0076160D">
            <w:pPr>
              <w:rPr>
                <w:rFonts w:eastAsia="Batang"/>
                <w:b/>
                <w:sz w:val="16"/>
                <w:szCs w:val="16"/>
              </w:rPr>
            </w:pPr>
            <w:r w:rsidRPr="005A5DE3">
              <w:rPr>
                <w:rFonts w:eastAsia="Batang"/>
                <w:b/>
                <w:sz w:val="16"/>
                <w:szCs w:val="16"/>
              </w:rPr>
              <w:t>Maternal mean (SD) 25(OH)D concentration (nmol/l) in offspring without DM</w:t>
            </w:r>
          </w:p>
        </w:tc>
        <w:tc>
          <w:tcPr>
            <w:tcW w:w="566" w:type="pct"/>
            <w:gridSpan w:val="3"/>
          </w:tcPr>
          <w:p w:rsidR="002C4EC9" w:rsidRPr="005A5DE3" w:rsidRDefault="002C4EC9" w:rsidP="0076160D">
            <w:pPr>
              <w:rPr>
                <w:rFonts w:eastAsia="Batang"/>
                <w:b/>
                <w:sz w:val="16"/>
                <w:szCs w:val="16"/>
              </w:rPr>
            </w:pPr>
            <w:r w:rsidRPr="005A5DE3">
              <w:rPr>
                <w:rFonts w:eastAsia="Batang"/>
                <w:b/>
                <w:sz w:val="16"/>
                <w:szCs w:val="16"/>
              </w:rPr>
              <w:t>Odds ratio  (95% CI) of offspring developing Type 1 Diabetes  from univariate analysis</w:t>
            </w:r>
          </w:p>
        </w:tc>
        <w:tc>
          <w:tcPr>
            <w:tcW w:w="728" w:type="pct"/>
            <w:gridSpan w:val="4"/>
          </w:tcPr>
          <w:p w:rsidR="002C4EC9" w:rsidRPr="005A5DE3" w:rsidRDefault="002C4EC9" w:rsidP="0076160D">
            <w:pPr>
              <w:rPr>
                <w:rFonts w:eastAsia="Batang"/>
                <w:b/>
                <w:sz w:val="16"/>
                <w:szCs w:val="16"/>
              </w:rPr>
            </w:pPr>
            <w:r w:rsidRPr="005A5DE3">
              <w:rPr>
                <w:rFonts w:eastAsia="Batang"/>
                <w:b/>
                <w:sz w:val="16"/>
                <w:szCs w:val="16"/>
              </w:rPr>
              <w:t>Odds ratio (95% CI) of offspring developing Type 1 Diabetes  from multivariate analysis</w:t>
            </w:r>
          </w:p>
        </w:tc>
        <w:tc>
          <w:tcPr>
            <w:tcW w:w="514" w:type="pct"/>
          </w:tcPr>
          <w:p w:rsidR="002C4EC9" w:rsidRPr="005A5DE3" w:rsidRDefault="002C4EC9" w:rsidP="0076160D">
            <w:pPr>
              <w:rPr>
                <w:rFonts w:eastAsia="Batang"/>
                <w:b/>
                <w:sz w:val="16"/>
                <w:szCs w:val="16"/>
              </w:rPr>
            </w:pPr>
            <w:r w:rsidRPr="005A5DE3">
              <w:rPr>
                <w:rFonts w:eastAsia="Batang"/>
                <w:b/>
                <w:sz w:val="16"/>
                <w:szCs w:val="16"/>
              </w:rPr>
              <w:t>Conclusion</w:t>
            </w:r>
          </w:p>
        </w:tc>
      </w:tr>
      <w:tr w:rsidR="002C4EC9" w:rsidRPr="005A5DE3" w:rsidTr="0076160D">
        <w:trPr>
          <w:trHeight w:val="585"/>
        </w:trPr>
        <w:tc>
          <w:tcPr>
            <w:tcW w:w="344" w:type="pct"/>
            <w:vMerge w:val="restart"/>
          </w:tcPr>
          <w:p w:rsidR="002C4EC9" w:rsidRPr="005A5DE3" w:rsidRDefault="002C4EC9" w:rsidP="0076160D">
            <w:pPr>
              <w:rPr>
                <w:rFonts w:eastAsia="Batang"/>
                <w:b/>
                <w:sz w:val="16"/>
                <w:szCs w:val="16"/>
                <w:vertAlign w:val="superscript"/>
              </w:rPr>
            </w:pPr>
            <w:r w:rsidRPr="005A5DE3">
              <w:rPr>
                <w:rFonts w:eastAsia="Batang"/>
                <w:b/>
                <w:sz w:val="16"/>
                <w:szCs w:val="16"/>
              </w:rPr>
              <w:t>Stene, 2003</w:t>
            </w:r>
            <w:r>
              <w:rPr>
                <w:rFonts w:eastAsia="Batang"/>
                <w:b/>
                <w:sz w:val="16"/>
                <w:szCs w:val="16"/>
                <w:vertAlign w:val="superscript"/>
              </w:rPr>
              <w:t>122</w:t>
            </w:r>
          </w:p>
        </w:tc>
        <w:tc>
          <w:tcPr>
            <w:tcW w:w="215" w:type="pct"/>
            <w:vMerge w:val="restart"/>
          </w:tcPr>
          <w:p w:rsidR="002C4EC9" w:rsidRPr="005A5DE3" w:rsidRDefault="002C4EC9" w:rsidP="0076160D">
            <w:pPr>
              <w:rPr>
                <w:rFonts w:eastAsia="Batang"/>
                <w:sz w:val="16"/>
                <w:szCs w:val="16"/>
              </w:rPr>
            </w:pPr>
            <w:r w:rsidRPr="005A5DE3">
              <w:rPr>
                <w:rFonts w:eastAsia="Batang"/>
                <w:sz w:val="16"/>
                <w:szCs w:val="16"/>
              </w:rPr>
              <w:t>2 (med)</w:t>
            </w:r>
          </w:p>
        </w:tc>
        <w:tc>
          <w:tcPr>
            <w:tcW w:w="387" w:type="pct"/>
            <w:vMerge w:val="restart"/>
          </w:tcPr>
          <w:p w:rsidR="002C4EC9" w:rsidRPr="005A5DE3" w:rsidRDefault="002C4EC9" w:rsidP="0076160D">
            <w:pPr>
              <w:rPr>
                <w:rFonts w:eastAsia="Batang"/>
                <w:sz w:val="16"/>
                <w:szCs w:val="16"/>
              </w:rPr>
            </w:pPr>
            <w:r w:rsidRPr="005A5DE3">
              <w:rPr>
                <w:rFonts w:eastAsia="Batang"/>
                <w:sz w:val="16"/>
                <w:szCs w:val="16"/>
              </w:rPr>
              <w:t>Norway</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 of offspring Type 1 DM=545</w:t>
            </w:r>
          </w:p>
          <w:p w:rsidR="002C4EC9" w:rsidRPr="005A5DE3" w:rsidRDefault="002C4EC9" w:rsidP="0076160D">
            <w:pPr>
              <w:rPr>
                <w:rFonts w:eastAsia="Batang"/>
                <w:sz w:val="16"/>
                <w:szCs w:val="16"/>
              </w:rPr>
            </w:pPr>
            <w:r w:rsidRPr="005A5DE3">
              <w:rPr>
                <w:rFonts w:eastAsia="Batang"/>
                <w:sz w:val="16"/>
                <w:szCs w:val="16"/>
              </w:rPr>
              <w:t>(mean age 10.9 (3.4) years)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Controls=1668</w:t>
            </w:r>
          </w:p>
        </w:tc>
        <w:tc>
          <w:tcPr>
            <w:tcW w:w="312" w:type="pct"/>
            <w:vMerge w:val="restart"/>
          </w:tcPr>
          <w:p w:rsidR="002C4EC9" w:rsidRPr="005A5DE3" w:rsidRDefault="002C4EC9" w:rsidP="0076160D">
            <w:pPr>
              <w:rPr>
                <w:rFonts w:eastAsia="Batang"/>
                <w:sz w:val="16"/>
                <w:szCs w:val="16"/>
              </w:rPr>
            </w:pPr>
            <w:r w:rsidRPr="005A5DE3">
              <w:rPr>
                <w:rFonts w:eastAsia="Batang"/>
                <w:sz w:val="16"/>
                <w:szCs w:val="16"/>
              </w:rPr>
              <w:t>Case-control</w:t>
            </w:r>
          </w:p>
        </w:tc>
        <w:tc>
          <w:tcPr>
            <w:tcW w:w="603" w:type="pct"/>
            <w:vMerge w:val="restart"/>
          </w:tcPr>
          <w:p w:rsidR="002C4EC9" w:rsidRPr="005A5DE3" w:rsidRDefault="002C4EC9" w:rsidP="0076160D">
            <w:pPr>
              <w:rPr>
                <w:rFonts w:eastAsia="Batang"/>
                <w:sz w:val="16"/>
                <w:szCs w:val="16"/>
              </w:rPr>
            </w:pPr>
            <w:r w:rsidRPr="005A5DE3">
              <w:rPr>
                <w:rFonts w:eastAsia="Batang"/>
                <w:sz w:val="16"/>
                <w:szCs w:val="16"/>
              </w:rPr>
              <w:t>Controls matched for period of birth (between 1/1/1985 – 31/12/1999)</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Maternal use of cod liver oil in pregnancy, child’s use of cod liver oil or other vitamin D supplement during the first year of life, duration of exclusive breastfeeding, child’s age at introduction of solids, maternal education, smoking in pregnancy, maternal age at delivery, child number of siblings, type 1 DM amongst child’s siblings or parents, child’s age, child’s sex</w:t>
            </w:r>
          </w:p>
        </w:tc>
        <w:tc>
          <w:tcPr>
            <w:tcW w:w="473" w:type="pct"/>
            <w:vMerge w:val="restart"/>
          </w:tcPr>
          <w:p w:rsidR="002C4EC9" w:rsidRPr="005A5DE3" w:rsidRDefault="002C4EC9" w:rsidP="0076160D">
            <w:pPr>
              <w:rPr>
                <w:rFonts w:eastAsia="Batang"/>
                <w:sz w:val="16"/>
                <w:szCs w:val="16"/>
              </w:rPr>
            </w:pPr>
            <w:r w:rsidRPr="005A5DE3">
              <w:rPr>
                <w:rFonts w:eastAsia="Batang"/>
                <w:sz w:val="16"/>
                <w:szCs w:val="16"/>
              </w:rPr>
              <w:t>Not measured. Retrospective questionnaire of maternal use of vitamin D supplements during pregnancy. Grouped into either “no supplements”; “yes, 1-4 times per week” or “yes, 5+  times per week”</w:t>
            </w:r>
          </w:p>
        </w:tc>
        <w:tc>
          <w:tcPr>
            <w:tcW w:w="430" w:type="pct"/>
            <w:vMerge w:val="restart"/>
          </w:tcPr>
          <w:p w:rsidR="002C4EC9" w:rsidRPr="005A5DE3" w:rsidRDefault="002C4EC9" w:rsidP="0076160D">
            <w:pPr>
              <w:rPr>
                <w:rFonts w:eastAsia="Batang"/>
                <w:sz w:val="16"/>
                <w:szCs w:val="16"/>
              </w:rPr>
            </w:pPr>
            <w:r w:rsidRPr="005A5DE3">
              <w:rPr>
                <w:rFonts w:eastAsia="Batang"/>
                <w:sz w:val="16"/>
                <w:szCs w:val="16"/>
              </w:rPr>
              <w:t>Not measured</w:t>
            </w:r>
          </w:p>
        </w:tc>
        <w:tc>
          <w:tcPr>
            <w:tcW w:w="430" w:type="pct"/>
            <w:vMerge w:val="restart"/>
          </w:tcPr>
          <w:p w:rsidR="002C4EC9" w:rsidRPr="005A5DE3" w:rsidRDefault="002C4EC9" w:rsidP="0076160D">
            <w:pPr>
              <w:rPr>
                <w:rFonts w:eastAsia="Batang"/>
                <w:sz w:val="16"/>
                <w:szCs w:val="16"/>
              </w:rPr>
            </w:pPr>
            <w:r w:rsidRPr="005A5DE3">
              <w:rPr>
                <w:rFonts w:eastAsia="Batang"/>
                <w:sz w:val="16"/>
                <w:szCs w:val="16"/>
              </w:rPr>
              <w:t>Not measured</w:t>
            </w:r>
          </w:p>
        </w:tc>
        <w:tc>
          <w:tcPr>
            <w:tcW w:w="287" w:type="pct"/>
          </w:tcPr>
          <w:p w:rsidR="002C4EC9" w:rsidRPr="005A5DE3" w:rsidRDefault="002C4EC9" w:rsidP="0076160D">
            <w:pPr>
              <w:rPr>
                <w:rFonts w:eastAsia="Batang"/>
                <w:sz w:val="16"/>
                <w:szCs w:val="16"/>
              </w:rPr>
            </w:pPr>
            <w:r w:rsidRPr="005A5DE3">
              <w:rPr>
                <w:rFonts w:eastAsia="Batang"/>
                <w:sz w:val="16"/>
                <w:szCs w:val="16"/>
              </w:rPr>
              <w:t>Vit D suppl. in pregnancy</w:t>
            </w:r>
          </w:p>
        </w:tc>
        <w:tc>
          <w:tcPr>
            <w:tcW w:w="279" w:type="pct"/>
            <w:gridSpan w:val="2"/>
          </w:tcPr>
          <w:p w:rsidR="002C4EC9" w:rsidRPr="005A5DE3" w:rsidRDefault="002C4EC9" w:rsidP="0076160D">
            <w:pPr>
              <w:rPr>
                <w:rFonts w:eastAsia="Batang"/>
                <w:sz w:val="16"/>
                <w:szCs w:val="16"/>
              </w:rPr>
            </w:pPr>
            <w:r w:rsidRPr="005A5DE3">
              <w:rPr>
                <w:rFonts w:eastAsia="Batang"/>
                <w:sz w:val="16"/>
                <w:szCs w:val="16"/>
              </w:rPr>
              <w:t>OR (95% CI)</w:t>
            </w:r>
          </w:p>
        </w:tc>
        <w:tc>
          <w:tcPr>
            <w:tcW w:w="363" w:type="pct"/>
            <w:gridSpan w:val="2"/>
          </w:tcPr>
          <w:p w:rsidR="002C4EC9" w:rsidRPr="005A5DE3" w:rsidRDefault="002C4EC9" w:rsidP="0076160D">
            <w:pPr>
              <w:rPr>
                <w:rFonts w:eastAsia="Batang"/>
                <w:sz w:val="16"/>
                <w:szCs w:val="16"/>
              </w:rPr>
            </w:pPr>
            <w:r w:rsidRPr="005A5DE3">
              <w:rPr>
                <w:rFonts w:eastAsia="Batang"/>
                <w:sz w:val="16"/>
                <w:szCs w:val="16"/>
              </w:rPr>
              <w:t>Vit D suppl in pregnancy</w:t>
            </w:r>
          </w:p>
        </w:tc>
        <w:tc>
          <w:tcPr>
            <w:tcW w:w="365" w:type="pct"/>
            <w:gridSpan w:val="2"/>
          </w:tcPr>
          <w:p w:rsidR="002C4EC9" w:rsidRPr="005A5DE3" w:rsidRDefault="002C4EC9" w:rsidP="0076160D">
            <w:pPr>
              <w:rPr>
                <w:rFonts w:eastAsia="Batang"/>
                <w:sz w:val="16"/>
                <w:szCs w:val="16"/>
              </w:rPr>
            </w:pPr>
            <w:r w:rsidRPr="005A5DE3">
              <w:rPr>
                <w:rFonts w:eastAsia="Batang"/>
                <w:sz w:val="16"/>
                <w:szCs w:val="16"/>
              </w:rPr>
              <w:t>Adjusted OR (95% CI)</w:t>
            </w:r>
          </w:p>
        </w:tc>
        <w:tc>
          <w:tcPr>
            <w:tcW w:w="514" w:type="pct"/>
            <w:vMerge w:val="restart"/>
          </w:tcPr>
          <w:p w:rsidR="002C4EC9" w:rsidRPr="005A5DE3" w:rsidRDefault="002C4EC9" w:rsidP="0076160D">
            <w:pPr>
              <w:rPr>
                <w:rFonts w:eastAsia="Batang"/>
                <w:sz w:val="16"/>
                <w:szCs w:val="16"/>
              </w:rPr>
            </w:pPr>
            <w:r w:rsidRPr="005A5DE3">
              <w:rPr>
                <w:rFonts w:eastAsia="Batang"/>
                <w:sz w:val="16"/>
                <w:szCs w:val="16"/>
              </w:rPr>
              <w:t>Maternal use of vitamin D supplements in pregnancy were not associated with an increased risk of type 1 DM in the offspring</w:t>
            </w:r>
          </w:p>
        </w:tc>
      </w:tr>
      <w:tr w:rsidR="002C4EC9" w:rsidRPr="005A5DE3" w:rsidTr="0076160D">
        <w:trPr>
          <w:trHeight w:val="585"/>
        </w:trPr>
        <w:tc>
          <w:tcPr>
            <w:tcW w:w="344"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87"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603" w:type="pct"/>
            <w:vMerge/>
          </w:tcPr>
          <w:p w:rsidR="002C4EC9" w:rsidRPr="005A5DE3" w:rsidRDefault="002C4EC9" w:rsidP="0076160D">
            <w:pPr>
              <w:rPr>
                <w:rFonts w:eastAsia="Batang"/>
                <w:sz w:val="16"/>
                <w:szCs w:val="16"/>
              </w:rPr>
            </w:pPr>
          </w:p>
        </w:tc>
        <w:tc>
          <w:tcPr>
            <w:tcW w:w="473" w:type="pct"/>
            <w:vMerge/>
          </w:tcPr>
          <w:p w:rsidR="002C4EC9" w:rsidRPr="005A5DE3" w:rsidRDefault="002C4EC9" w:rsidP="0076160D">
            <w:pPr>
              <w:rPr>
                <w:rFonts w:eastAsia="Batang"/>
                <w:sz w:val="16"/>
                <w:szCs w:val="16"/>
              </w:rPr>
            </w:pPr>
          </w:p>
        </w:tc>
        <w:tc>
          <w:tcPr>
            <w:tcW w:w="430" w:type="pct"/>
            <w:vMerge/>
          </w:tcPr>
          <w:p w:rsidR="002C4EC9" w:rsidRPr="005A5DE3" w:rsidRDefault="002C4EC9" w:rsidP="0076160D">
            <w:pPr>
              <w:rPr>
                <w:rFonts w:eastAsia="Batang"/>
                <w:sz w:val="16"/>
                <w:szCs w:val="16"/>
              </w:rPr>
            </w:pPr>
          </w:p>
        </w:tc>
        <w:tc>
          <w:tcPr>
            <w:tcW w:w="430" w:type="pct"/>
            <w:vMerge/>
          </w:tcPr>
          <w:p w:rsidR="002C4EC9" w:rsidRPr="005A5DE3" w:rsidRDefault="002C4EC9" w:rsidP="0076160D">
            <w:pPr>
              <w:rPr>
                <w:rFonts w:eastAsia="Batang"/>
                <w:sz w:val="16"/>
                <w:szCs w:val="16"/>
              </w:rPr>
            </w:pPr>
          </w:p>
        </w:tc>
        <w:tc>
          <w:tcPr>
            <w:tcW w:w="287" w:type="pct"/>
          </w:tcPr>
          <w:p w:rsidR="002C4EC9" w:rsidRPr="005A5DE3" w:rsidRDefault="002C4EC9" w:rsidP="0076160D">
            <w:pPr>
              <w:rPr>
                <w:rFonts w:eastAsia="Batang"/>
                <w:sz w:val="16"/>
                <w:szCs w:val="16"/>
              </w:rPr>
            </w:pPr>
            <w:r w:rsidRPr="005A5DE3">
              <w:rPr>
                <w:rFonts w:eastAsia="Batang"/>
                <w:sz w:val="16"/>
                <w:szCs w:val="16"/>
              </w:rPr>
              <w:t>No</w:t>
            </w:r>
          </w:p>
        </w:tc>
        <w:tc>
          <w:tcPr>
            <w:tcW w:w="279" w:type="pct"/>
            <w:gridSpan w:val="2"/>
          </w:tcPr>
          <w:p w:rsidR="002C4EC9" w:rsidRPr="005A5DE3" w:rsidRDefault="002C4EC9" w:rsidP="0076160D">
            <w:pPr>
              <w:rPr>
                <w:rFonts w:eastAsia="Batang"/>
                <w:sz w:val="16"/>
                <w:szCs w:val="16"/>
              </w:rPr>
            </w:pPr>
            <w:r w:rsidRPr="005A5DE3">
              <w:rPr>
                <w:rFonts w:eastAsia="Batang"/>
                <w:sz w:val="16"/>
                <w:szCs w:val="16"/>
              </w:rPr>
              <w:t>1 (ref)</w:t>
            </w:r>
          </w:p>
        </w:tc>
        <w:tc>
          <w:tcPr>
            <w:tcW w:w="363" w:type="pct"/>
            <w:gridSpan w:val="2"/>
          </w:tcPr>
          <w:p w:rsidR="002C4EC9" w:rsidRPr="005A5DE3" w:rsidRDefault="002C4EC9" w:rsidP="0076160D">
            <w:pPr>
              <w:rPr>
                <w:rFonts w:eastAsia="Batang"/>
                <w:sz w:val="16"/>
                <w:szCs w:val="16"/>
              </w:rPr>
            </w:pPr>
            <w:r w:rsidRPr="005A5DE3">
              <w:rPr>
                <w:rFonts w:eastAsia="Batang"/>
                <w:sz w:val="16"/>
                <w:szCs w:val="16"/>
              </w:rPr>
              <w:t>No</w:t>
            </w:r>
          </w:p>
        </w:tc>
        <w:tc>
          <w:tcPr>
            <w:tcW w:w="365" w:type="pct"/>
            <w:gridSpan w:val="2"/>
          </w:tcPr>
          <w:p w:rsidR="002C4EC9" w:rsidRPr="005A5DE3" w:rsidRDefault="002C4EC9" w:rsidP="0076160D">
            <w:pPr>
              <w:rPr>
                <w:rFonts w:eastAsia="Batang"/>
                <w:sz w:val="16"/>
                <w:szCs w:val="16"/>
              </w:rPr>
            </w:pPr>
            <w:r w:rsidRPr="005A5DE3">
              <w:rPr>
                <w:rFonts w:eastAsia="Batang"/>
                <w:sz w:val="16"/>
                <w:szCs w:val="16"/>
              </w:rPr>
              <w:t>1 (Ref)</w:t>
            </w:r>
          </w:p>
        </w:tc>
        <w:tc>
          <w:tcPr>
            <w:tcW w:w="514" w:type="pct"/>
            <w:vMerge/>
          </w:tcPr>
          <w:p w:rsidR="002C4EC9" w:rsidRPr="005A5DE3" w:rsidRDefault="002C4EC9" w:rsidP="0076160D">
            <w:pPr>
              <w:rPr>
                <w:rFonts w:eastAsia="Batang"/>
                <w:sz w:val="16"/>
                <w:szCs w:val="16"/>
              </w:rPr>
            </w:pPr>
          </w:p>
        </w:tc>
      </w:tr>
      <w:tr w:rsidR="002C4EC9" w:rsidRPr="005A5DE3" w:rsidTr="0076160D">
        <w:trPr>
          <w:trHeight w:val="585"/>
        </w:trPr>
        <w:tc>
          <w:tcPr>
            <w:tcW w:w="344"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87"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603" w:type="pct"/>
            <w:vMerge/>
          </w:tcPr>
          <w:p w:rsidR="002C4EC9" w:rsidRPr="005A5DE3" w:rsidRDefault="002C4EC9" w:rsidP="0076160D">
            <w:pPr>
              <w:rPr>
                <w:rFonts w:eastAsia="Batang"/>
                <w:sz w:val="16"/>
                <w:szCs w:val="16"/>
              </w:rPr>
            </w:pPr>
          </w:p>
        </w:tc>
        <w:tc>
          <w:tcPr>
            <w:tcW w:w="473" w:type="pct"/>
            <w:vMerge/>
          </w:tcPr>
          <w:p w:rsidR="002C4EC9" w:rsidRPr="005A5DE3" w:rsidRDefault="002C4EC9" w:rsidP="0076160D">
            <w:pPr>
              <w:rPr>
                <w:rFonts w:eastAsia="Batang"/>
                <w:sz w:val="16"/>
                <w:szCs w:val="16"/>
              </w:rPr>
            </w:pPr>
          </w:p>
        </w:tc>
        <w:tc>
          <w:tcPr>
            <w:tcW w:w="430" w:type="pct"/>
            <w:vMerge/>
          </w:tcPr>
          <w:p w:rsidR="002C4EC9" w:rsidRPr="005A5DE3" w:rsidRDefault="002C4EC9" w:rsidP="0076160D">
            <w:pPr>
              <w:rPr>
                <w:rFonts w:eastAsia="Batang"/>
                <w:sz w:val="16"/>
                <w:szCs w:val="16"/>
              </w:rPr>
            </w:pPr>
          </w:p>
        </w:tc>
        <w:tc>
          <w:tcPr>
            <w:tcW w:w="430" w:type="pct"/>
            <w:vMerge/>
          </w:tcPr>
          <w:p w:rsidR="002C4EC9" w:rsidRPr="005A5DE3" w:rsidRDefault="002C4EC9" w:rsidP="0076160D">
            <w:pPr>
              <w:rPr>
                <w:rFonts w:eastAsia="Batang"/>
                <w:sz w:val="16"/>
                <w:szCs w:val="16"/>
              </w:rPr>
            </w:pPr>
          </w:p>
        </w:tc>
        <w:tc>
          <w:tcPr>
            <w:tcW w:w="287" w:type="pct"/>
          </w:tcPr>
          <w:p w:rsidR="002C4EC9" w:rsidRPr="005A5DE3" w:rsidRDefault="002C4EC9" w:rsidP="0076160D">
            <w:pPr>
              <w:rPr>
                <w:rFonts w:eastAsia="Batang"/>
                <w:sz w:val="16"/>
                <w:szCs w:val="16"/>
              </w:rPr>
            </w:pPr>
            <w:r w:rsidRPr="005A5DE3">
              <w:rPr>
                <w:rFonts w:eastAsia="Batang"/>
                <w:sz w:val="16"/>
                <w:szCs w:val="16"/>
              </w:rPr>
              <w:t>Yes, 1-4 times per week</w:t>
            </w:r>
          </w:p>
        </w:tc>
        <w:tc>
          <w:tcPr>
            <w:tcW w:w="279" w:type="pct"/>
            <w:gridSpan w:val="2"/>
          </w:tcPr>
          <w:p w:rsidR="002C4EC9" w:rsidRPr="005A5DE3" w:rsidRDefault="002C4EC9" w:rsidP="0076160D">
            <w:pPr>
              <w:rPr>
                <w:rFonts w:eastAsia="Batang"/>
                <w:sz w:val="16"/>
                <w:szCs w:val="16"/>
              </w:rPr>
            </w:pPr>
            <w:r w:rsidRPr="005A5DE3">
              <w:rPr>
                <w:rFonts w:eastAsia="Batang"/>
                <w:sz w:val="16"/>
                <w:szCs w:val="16"/>
              </w:rPr>
              <w:t>0.86</w:t>
            </w:r>
          </w:p>
          <w:p w:rsidR="002C4EC9" w:rsidRPr="005A5DE3" w:rsidRDefault="002C4EC9" w:rsidP="0076160D">
            <w:pPr>
              <w:rPr>
                <w:rFonts w:eastAsia="Batang"/>
                <w:sz w:val="16"/>
                <w:szCs w:val="16"/>
              </w:rPr>
            </w:pPr>
            <w:r w:rsidRPr="005A5DE3">
              <w:rPr>
                <w:rFonts w:eastAsia="Batang"/>
                <w:sz w:val="16"/>
                <w:szCs w:val="16"/>
              </w:rPr>
              <w:t>(0.63, 1.18)</w:t>
            </w:r>
          </w:p>
        </w:tc>
        <w:tc>
          <w:tcPr>
            <w:tcW w:w="363" w:type="pct"/>
            <w:gridSpan w:val="2"/>
          </w:tcPr>
          <w:p w:rsidR="002C4EC9" w:rsidRPr="005A5DE3" w:rsidRDefault="002C4EC9" w:rsidP="0076160D">
            <w:pPr>
              <w:rPr>
                <w:rFonts w:eastAsia="Batang"/>
                <w:sz w:val="16"/>
                <w:szCs w:val="16"/>
              </w:rPr>
            </w:pPr>
            <w:r w:rsidRPr="005A5DE3">
              <w:rPr>
                <w:rFonts w:eastAsia="Batang"/>
                <w:sz w:val="16"/>
                <w:szCs w:val="16"/>
              </w:rPr>
              <w:t>Yes, 1-4 times per week</w:t>
            </w:r>
          </w:p>
        </w:tc>
        <w:tc>
          <w:tcPr>
            <w:tcW w:w="365" w:type="pct"/>
            <w:gridSpan w:val="2"/>
          </w:tcPr>
          <w:p w:rsidR="002C4EC9" w:rsidRPr="005A5DE3" w:rsidRDefault="002C4EC9" w:rsidP="0076160D">
            <w:pPr>
              <w:rPr>
                <w:rFonts w:eastAsia="Batang"/>
                <w:sz w:val="16"/>
                <w:szCs w:val="16"/>
              </w:rPr>
            </w:pPr>
            <w:r w:rsidRPr="005A5DE3">
              <w:rPr>
                <w:rFonts w:eastAsia="Batang"/>
                <w:sz w:val="16"/>
                <w:szCs w:val="16"/>
              </w:rPr>
              <w:t xml:space="preserve">1.09 </w:t>
            </w:r>
          </w:p>
          <w:p w:rsidR="002C4EC9" w:rsidRPr="005A5DE3" w:rsidRDefault="002C4EC9" w:rsidP="0076160D">
            <w:pPr>
              <w:rPr>
                <w:rFonts w:eastAsia="Batang"/>
                <w:sz w:val="16"/>
                <w:szCs w:val="16"/>
              </w:rPr>
            </w:pPr>
            <w:r w:rsidRPr="005A5DE3">
              <w:rPr>
                <w:rFonts w:eastAsia="Batang"/>
                <w:sz w:val="16"/>
                <w:szCs w:val="16"/>
              </w:rPr>
              <w:t>(0.77, 1.56)</w:t>
            </w:r>
          </w:p>
        </w:tc>
        <w:tc>
          <w:tcPr>
            <w:tcW w:w="514" w:type="pct"/>
            <w:vMerge/>
          </w:tcPr>
          <w:p w:rsidR="002C4EC9" w:rsidRPr="005A5DE3" w:rsidRDefault="002C4EC9" w:rsidP="0076160D">
            <w:pPr>
              <w:rPr>
                <w:rFonts w:eastAsia="Batang"/>
                <w:sz w:val="16"/>
                <w:szCs w:val="16"/>
              </w:rPr>
            </w:pPr>
          </w:p>
        </w:tc>
      </w:tr>
      <w:tr w:rsidR="002C4EC9" w:rsidRPr="005A5DE3" w:rsidTr="0076160D">
        <w:trPr>
          <w:trHeight w:val="585"/>
        </w:trPr>
        <w:tc>
          <w:tcPr>
            <w:tcW w:w="344"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87"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603" w:type="pct"/>
            <w:vMerge/>
          </w:tcPr>
          <w:p w:rsidR="002C4EC9" w:rsidRPr="005A5DE3" w:rsidRDefault="002C4EC9" w:rsidP="0076160D">
            <w:pPr>
              <w:rPr>
                <w:rFonts w:eastAsia="Batang"/>
                <w:sz w:val="16"/>
                <w:szCs w:val="16"/>
              </w:rPr>
            </w:pPr>
          </w:p>
        </w:tc>
        <w:tc>
          <w:tcPr>
            <w:tcW w:w="473" w:type="pct"/>
            <w:vMerge/>
          </w:tcPr>
          <w:p w:rsidR="002C4EC9" w:rsidRPr="005A5DE3" w:rsidRDefault="002C4EC9" w:rsidP="0076160D">
            <w:pPr>
              <w:rPr>
                <w:rFonts w:eastAsia="Batang"/>
                <w:sz w:val="16"/>
                <w:szCs w:val="16"/>
              </w:rPr>
            </w:pPr>
          </w:p>
        </w:tc>
        <w:tc>
          <w:tcPr>
            <w:tcW w:w="430" w:type="pct"/>
            <w:vMerge/>
          </w:tcPr>
          <w:p w:rsidR="002C4EC9" w:rsidRPr="005A5DE3" w:rsidRDefault="002C4EC9" w:rsidP="0076160D">
            <w:pPr>
              <w:rPr>
                <w:rFonts w:eastAsia="Batang"/>
                <w:sz w:val="16"/>
                <w:szCs w:val="16"/>
              </w:rPr>
            </w:pPr>
          </w:p>
        </w:tc>
        <w:tc>
          <w:tcPr>
            <w:tcW w:w="430" w:type="pct"/>
            <w:vMerge/>
          </w:tcPr>
          <w:p w:rsidR="002C4EC9" w:rsidRPr="005A5DE3" w:rsidRDefault="002C4EC9" w:rsidP="0076160D">
            <w:pPr>
              <w:rPr>
                <w:rFonts w:eastAsia="Batang"/>
                <w:sz w:val="16"/>
                <w:szCs w:val="16"/>
              </w:rPr>
            </w:pPr>
          </w:p>
        </w:tc>
        <w:tc>
          <w:tcPr>
            <w:tcW w:w="287" w:type="pct"/>
          </w:tcPr>
          <w:p w:rsidR="002C4EC9" w:rsidRPr="005A5DE3" w:rsidRDefault="002C4EC9" w:rsidP="0076160D">
            <w:pPr>
              <w:rPr>
                <w:rFonts w:eastAsia="Batang"/>
                <w:sz w:val="16"/>
                <w:szCs w:val="16"/>
              </w:rPr>
            </w:pPr>
            <w:r w:rsidRPr="005A5DE3">
              <w:rPr>
                <w:rFonts w:eastAsia="Batang"/>
                <w:sz w:val="16"/>
                <w:szCs w:val="16"/>
              </w:rPr>
              <w:t>Yes, 5+ times per week</w:t>
            </w:r>
          </w:p>
        </w:tc>
        <w:tc>
          <w:tcPr>
            <w:tcW w:w="279" w:type="pct"/>
            <w:gridSpan w:val="2"/>
          </w:tcPr>
          <w:p w:rsidR="002C4EC9" w:rsidRPr="005A5DE3" w:rsidRDefault="002C4EC9" w:rsidP="0076160D">
            <w:pPr>
              <w:rPr>
                <w:rFonts w:eastAsia="Batang"/>
                <w:sz w:val="16"/>
                <w:szCs w:val="16"/>
              </w:rPr>
            </w:pPr>
            <w:r w:rsidRPr="005A5DE3">
              <w:rPr>
                <w:rFonts w:eastAsia="Batang"/>
                <w:sz w:val="16"/>
                <w:szCs w:val="16"/>
              </w:rPr>
              <w:t>0.89</w:t>
            </w:r>
          </w:p>
          <w:p w:rsidR="002C4EC9" w:rsidRPr="005A5DE3" w:rsidRDefault="002C4EC9" w:rsidP="0076160D">
            <w:pPr>
              <w:rPr>
                <w:rFonts w:eastAsia="Batang"/>
                <w:sz w:val="16"/>
                <w:szCs w:val="16"/>
              </w:rPr>
            </w:pPr>
            <w:r w:rsidRPr="005A5DE3">
              <w:rPr>
                <w:rFonts w:eastAsia="Batang"/>
                <w:sz w:val="16"/>
                <w:szCs w:val="16"/>
              </w:rPr>
              <w:t>(0.69, 1.13)</w:t>
            </w:r>
          </w:p>
        </w:tc>
        <w:tc>
          <w:tcPr>
            <w:tcW w:w="363" w:type="pct"/>
            <w:gridSpan w:val="2"/>
          </w:tcPr>
          <w:p w:rsidR="002C4EC9" w:rsidRPr="005A5DE3" w:rsidRDefault="002C4EC9" w:rsidP="0076160D">
            <w:pPr>
              <w:rPr>
                <w:rFonts w:eastAsia="Batang"/>
                <w:sz w:val="16"/>
                <w:szCs w:val="16"/>
              </w:rPr>
            </w:pPr>
            <w:r w:rsidRPr="005A5DE3">
              <w:rPr>
                <w:rFonts w:eastAsia="Batang"/>
                <w:sz w:val="16"/>
                <w:szCs w:val="16"/>
              </w:rPr>
              <w:t>Yes, 5+ times per week</w:t>
            </w:r>
          </w:p>
        </w:tc>
        <w:tc>
          <w:tcPr>
            <w:tcW w:w="365" w:type="pct"/>
            <w:gridSpan w:val="2"/>
          </w:tcPr>
          <w:p w:rsidR="002C4EC9" w:rsidRPr="005A5DE3" w:rsidRDefault="002C4EC9" w:rsidP="0076160D">
            <w:pPr>
              <w:rPr>
                <w:rFonts w:eastAsia="Batang"/>
                <w:sz w:val="16"/>
                <w:szCs w:val="16"/>
              </w:rPr>
            </w:pPr>
            <w:r w:rsidRPr="005A5DE3">
              <w:rPr>
                <w:rFonts w:eastAsia="Batang"/>
                <w:sz w:val="16"/>
                <w:szCs w:val="16"/>
              </w:rPr>
              <w:t>0.98</w:t>
            </w:r>
          </w:p>
          <w:p w:rsidR="002C4EC9" w:rsidRPr="005A5DE3" w:rsidRDefault="002C4EC9" w:rsidP="0076160D">
            <w:pPr>
              <w:rPr>
                <w:rFonts w:eastAsia="Batang"/>
                <w:sz w:val="16"/>
                <w:szCs w:val="16"/>
              </w:rPr>
            </w:pPr>
            <w:r w:rsidRPr="005A5DE3">
              <w:rPr>
                <w:rFonts w:eastAsia="Batang"/>
                <w:sz w:val="16"/>
                <w:szCs w:val="16"/>
              </w:rPr>
              <w:t>(0.73, 1.31)</w:t>
            </w:r>
          </w:p>
        </w:tc>
        <w:tc>
          <w:tcPr>
            <w:tcW w:w="514" w:type="pct"/>
            <w:vMerge/>
          </w:tcPr>
          <w:p w:rsidR="002C4EC9" w:rsidRPr="005A5DE3" w:rsidRDefault="002C4EC9" w:rsidP="0076160D">
            <w:pPr>
              <w:rPr>
                <w:rFonts w:eastAsia="Batang"/>
                <w:sz w:val="16"/>
                <w:szCs w:val="16"/>
              </w:rPr>
            </w:pPr>
          </w:p>
        </w:tc>
      </w:tr>
      <w:tr w:rsidR="002C4EC9" w:rsidRPr="005A5DE3" w:rsidTr="0076160D">
        <w:trPr>
          <w:trHeight w:val="585"/>
        </w:trPr>
        <w:tc>
          <w:tcPr>
            <w:tcW w:w="344"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87"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603" w:type="pct"/>
            <w:vMerge/>
          </w:tcPr>
          <w:p w:rsidR="002C4EC9" w:rsidRPr="005A5DE3" w:rsidRDefault="002C4EC9" w:rsidP="0076160D">
            <w:pPr>
              <w:rPr>
                <w:rFonts w:eastAsia="Batang"/>
                <w:sz w:val="16"/>
                <w:szCs w:val="16"/>
              </w:rPr>
            </w:pPr>
          </w:p>
        </w:tc>
        <w:tc>
          <w:tcPr>
            <w:tcW w:w="473" w:type="pct"/>
            <w:vMerge/>
          </w:tcPr>
          <w:p w:rsidR="002C4EC9" w:rsidRPr="005A5DE3" w:rsidRDefault="002C4EC9" w:rsidP="0076160D">
            <w:pPr>
              <w:rPr>
                <w:rFonts w:eastAsia="Batang"/>
                <w:sz w:val="16"/>
                <w:szCs w:val="16"/>
              </w:rPr>
            </w:pPr>
          </w:p>
        </w:tc>
        <w:tc>
          <w:tcPr>
            <w:tcW w:w="430" w:type="pct"/>
            <w:vMerge/>
          </w:tcPr>
          <w:p w:rsidR="002C4EC9" w:rsidRPr="005A5DE3" w:rsidRDefault="002C4EC9" w:rsidP="0076160D">
            <w:pPr>
              <w:rPr>
                <w:rFonts w:eastAsia="Batang"/>
                <w:sz w:val="16"/>
                <w:szCs w:val="16"/>
              </w:rPr>
            </w:pPr>
          </w:p>
        </w:tc>
        <w:tc>
          <w:tcPr>
            <w:tcW w:w="430" w:type="pct"/>
            <w:vMerge/>
          </w:tcPr>
          <w:p w:rsidR="002C4EC9" w:rsidRPr="005A5DE3" w:rsidRDefault="002C4EC9" w:rsidP="0076160D">
            <w:pPr>
              <w:rPr>
                <w:rFonts w:eastAsia="Batang"/>
                <w:sz w:val="16"/>
                <w:szCs w:val="16"/>
              </w:rPr>
            </w:pPr>
          </w:p>
        </w:tc>
        <w:tc>
          <w:tcPr>
            <w:tcW w:w="287" w:type="pct"/>
          </w:tcPr>
          <w:p w:rsidR="002C4EC9" w:rsidRPr="005A5DE3" w:rsidRDefault="002C4EC9" w:rsidP="0076160D">
            <w:pPr>
              <w:rPr>
                <w:rFonts w:eastAsia="Batang"/>
                <w:sz w:val="16"/>
                <w:szCs w:val="16"/>
              </w:rPr>
            </w:pPr>
            <w:r w:rsidRPr="005A5DE3">
              <w:rPr>
                <w:rFonts w:eastAsia="Batang"/>
                <w:sz w:val="16"/>
                <w:szCs w:val="16"/>
              </w:rPr>
              <w:t>p  for trend</w:t>
            </w:r>
          </w:p>
        </w:tc>
        <w:tc>
          <w:tcPr>
            <w:tcW w:w="279" w:type="pct"/>
            <w:gridSpan w:val="2"/>
          </w:tcPr>
          <w:p w:rsidR="002C4EC9" w:rsidRPr="005A5DE3" w:rsidRDefault="002C4EC9" w:rsidP="0076160D">
            <w:pPr>
              <w:rPr>
                <w:rFonts w:eastAsia="Batang"/>
                <w:sz w:val="16"/>
                <w:szCs w:val="16"/>
              </w:rPr>
            </w:pPr>
            <w:r w:rsidRPr="005A5DE3">
              <w:rPr>
                <w:rFonts w:eastAsia="Batang"/>
                <w:sz w:val="16"/>
                <w:szCs w:val="16"/>
              </w:rPr>
              <w:t>0.28</w:t>
            </w:r>
          </w:p>
        </w:tc>
        <w:tc>
          <w:tcPr>
            <w:tcW w:w="363" w:type="pct"/>
            <w:gridSpan w:val="2"/>
          </w:tcPr>
          <w:p w:rsidR="002C4EC9" w:rsidRPr="005A5DE3" w:rsidRDefault="002C4EC9" w:rsidP="0076160D">
            <w:pPr>
              <w:rPr>
                <w:rFonts w:eastAsia="Batang"/>
                <w:sz w:val="16"/>
                <w:szCs w:val="16"/>
              </w:rPr>
            </w:pPr>
            <w:r w:rsidRPr="005A5DE3">
              <w:rPr>
                <w:rFonts w:eastAsia="Batang"/>
                <w:sz w:val="16"/>
                <w:szCs w:val="16"/>
              </w:rPr>
              <w:t>p for trend</w:t>
            </w:r>
          </w:p>
        </w:tc>
        <w:tc>
          <w:tcPr>
            <w:tcW w:w="365" w:type="pct"/>
            <w:gridSpan w:val="2"/>
          </w:tcPr>
          <w:p w:rsidR="002C4EC9" w:rsidRPr="005A5DE3" w:rsidRDefault="002C4EC9" w:rsidP="0076160D">
            <w:pPr>
              <w:rPr>
                <w:rFonts w:eastAsia="Batang"/>
                <w:sz w:val="16"/>
                <w:szCs w:val="16"/>
              </w:rPr>
            </w:pPr>
            <w:r w:rsidRPr="005A5DE3">
              <w:rPr>
                <w:rFonts w:eastAsia="Batang"/>
                <w:sz w:val="16"/>
                <w:szCs w:val="16"/>
              </w:rPr>
              <w:t>0.94</w:t>
            </w:r>
          </w:p>
        </w:tc>
        <w:tc>
          <w:tcPr>
            <w:tcW w:w="514" w:type="pct"/>
            <w:vMerge/>
          </w:tcPr>
          <w:p w:rsidR="002C4EC9" w:rsidRPr="005A5DE3" w:rsidRDefault="002C4EC9" w:rsidP="0076160D">
            <w:pPr>
              <w:rPr>
                <w:rFonts w:eastAsia="Batang"/>
                <w:sz w:val="16"/>
                <w:szCs w:val="16"/>
              </w:rPr>
            </w:pPr>
          </w:p>
        </w:tc>
      </w:tr>
      <w:tr w:rsidR="002C4EC9" w:rsidRPr="005A5DE3" w:rsidTr="0076160D">
        <w:trPr>
          <w:trHeight w:val="390"/>
        </w:trPr>
        <w:tc>
          <w:tcPr>
            <w:tcW w:w="344" w:type="pct"/>
          </w:tcPr>
          <w:p w:rsidR="002C4EC9" w:rsidRPr="005A5DE3" w:rsidRDefault="002C4EC9" w:rsidP="0076160D">
            <w:pPr>
              <w:rPr>
                <w:rFonts w:eastAsia="Batang"/>
                <w:b/>
                <w:sz w:val="16"/>
                <w:szCs w:val="16"/>
                <w:vertAlign w:val="superscript"/>
              </w:rPr>
            </w:pPr>
            <w:r w:rsidRPr="005A5DE3">
              <w:rPr>
                <w:rFonts w:eastAsia="Batang"/>
                <w:b/>
                <w:sz w:val="16"/>
                <w:szCs w:val="16"/>
              </w:rPr>
              <w:t>Marjamaki, 2010</w:t>
            </w:r>
            <w:r>
              <w:rPr>
                <w:rFonts w:eastAsia="Batang"/>
                <w:b/>
                <w:sz w:val="16"/>
                <w:szCs w:val="16"/>
                <w:vertAlign w:val="superscript"/>
              </w:rPr>
              <w:t>123</w:t>
            </w:r>
          </w:p>
        </w:tc>
        <w:tc>
          <w:tcPr>
            <w:tcW w:w="215" w:type="pct"/>
          </w:tcPr>
          <w:p w:rsidR="002C4EC9" w:rsidRPr="005A5DE3" w:rsidRDefault="002C4EC9" w:rsidP="0076160D">
            <w:pPr>
              <w:rPr>
                <w:rFonts w:eastAsia="Batang"/>
                <w:sz w:val="16"/>
                <w:szCs w:val="16"/>
              </w:rPr>
            </w:pPr>
            <w:r w:rsidRPr="005A5DE3">
              <w:rPr>
                <w:rFonts w:eastAsia="Batang"/>
                <w:sz w:val="16"/>
                <w:szCs w:val="16"/>
              </w:rPr>
              <w:t>6 (low)</w:t>
            </w:r>
          </w:p>
        </w:tc>
        <w:tc>
          <w:tcPr>
            <w:tcW w:w="387" w:type="pct"/>
          </w:tcPr>
          <w:p w:rsidR="002C4EC9" w:rsidRPr="005A5DE3" w:rsidRDefault="002C4EC9" w:rsidP="0076160D">
            <w:pPr>
              <w:rPr>
                <w:rFonts w:eastAsia="Batang"/>
                <w:sz w:val="16"/>
                <w:szCs w:val="16"/>
              </w:rPr>
            </w:pPr>
            <w:r w:rsidRPr="005A5DE3">
              <w:rPr>
                <w:rFonts w:eastAsia="Batang"/>
                <w:sz w:val="16"/>
                <w:szCs w:val="16"/>
              </w:rPr>
              <w:t>Diabetes Prediction and Prevention study (DIPP), Finland</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 size=3723</w:t>
            </w:r>
            <w:r>
              <w:rPr>
                <w:rFonts w:eastAsia="Batang"/>
                <w:sz w:val="16"/>
                <w:szCs w:val="16"/>
              </w:rPr>
              <w:t xml:space="preserve"> women and their</w:t>
            </w:r>
            <w:r w:rsidRPr="005A5DE3">
              <w:rPr>
                <w:rFonts w:eastAsia="Batang"/>
                <w:sz w:val="16"/>
                <w:szCs w:val="16"/>
              </w:rPr>
              <w:t xml:space="preserve"> children </w:t>
            </w:r>
            <w:r w:rsidRPr="005A5DE3">
              <w:rPr>
                <w:rFonts w:eastAsia="Batang"/>
                <w:sz w:val="16"/>
                <w:szCs w:val="16"/>
              </w:rPr>
              <w:lastRenderedPageBreak/>
              <w:t>with increased genetic risk of diabetes*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 of offspring Type 1 DM=74 (children observed for mean 4.3 (range 0.2-8.9) years</w:t>
            </w:r>
          </w:p>
        </w:tc>
        <w:tc>
          <w:tcPr>
            <w:tcW w:w="312" w:type="pct"/>
          </w:tcPr>
          <w:p w:rsidR="002C4EC9" w:rsidRPr="005A5DE3" w:rsidRDefault="002C4EC9" w:rsidP="0076160D">
            <w:pPr>
              <w:rPr>
                <w:rFonts w:eastAsia="Batang"/>
                <w:sz w:val="16"/>
                <w:szCs w:val="16"/>
              </w:rPr>
            </w:pPr>
            <w:r w:rsidRPr="005A5DE3">
              <w:rPr>
                <w:rFonts w:eastAsia="Batang"/>
                <w:sz w:val="16"/>
                <w:szCs w:val="16"/>
              </w:rPr>
              <w:lastRenderedPageBreak/>
              <w:t>Prospective cohort</w:t>
            </w:r>
          </w:p>
        </w:tc>
        <w:tc>
          <w:tcPr>
            <w:tcW w:w="603" w:type="pct"/>
          </w:tcPr>
          <w:p w:rsidR="002C4EC9" w:rsidRPr="005A5DE3" w:rsidRDefault="002C4EC9" w:rsidP="0076160D">
            <w:pPr>
              <w:rPr>
                <w:rFonts w:eastAsia="Batang"/>
                <w:sz w:val="16"/>
                <w:szCs w:val="16"/>
              </w:rPr>
            </w:pPr>
            <w:r w:rsidRPr="005A5DE3">
              <w:rPr>
                <w:rFonts w:eastAsia="Batang"/>
                <w:sz w:val="16"/>
                <w:szCs w:val="16"/>
              </w:rPr>
              <w:t>2 models: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HR1 adjusted for genetic risk and familial type 1 DM</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 xml:space="preserve">HR2 adjusted for genetic risk, familial Type 1 diabetes, sex, gestational age, </w:t>
            </w:r>
            <w:r w:rsidRPr="005A5DE3">
              <w:rPr>
                <w:rFonts w:eastAsia="Batang"/>
                <w:sz w:val="16"/>
                <w:szCs w:val="16"/>
              </w:rPr>
              <w:lastRenderedPageBreak/>
              <w:t>maternal age, maternal education, delivery hospital, route of delivery, number of earlier deliveries, smoking during pregnancy</w:t>
            </w:r>
          </w:p>
        </w:tc>
        <w:tc>
          <w:tcPr>
            <w:tcW w:w="473" w:type="pct"/>
          </w:tcPr>
          <w:p w:rsidR="002C4EC9" w:rsidRPr="005A5DE3" w:rsidRDefault="002C4EC9" w:rsidP="0076160D">
            <w:pPr>
              <w:rPr>
                <w:rFonts w:eastAsia="Batang"/>
                <w:sz w:val="16"/>
                <w:szCs w:val="16"/>
              </w:rPr>
            </w:pPr>
            <w:r w:rsidRPr="005A5DE3">
              <w:rPr>
                <w:rFonts w:eastAsia="Batang"/>
                <w:sz w:val="16"/>
                <w:szCs w:val="16"/>
              </w:rPr>
              <w:lastRenderedPageBreak/>
              <w:t>Not measured. Estimated from FFQ completed 1-3 months after delivery – focused on food taken in the 8</w:t>
            </w:r>
            <w:r w:rsidRPr="005A5DE3">
              <w:rPr>
                <w:rFonts w:eastAsia="Batang"/>
                <w:sz w:val="16"/>
                <w:szCs w:val="16"/>
                <w:vertAlign w:val="superscript"/>
              </w:rPr>
              <w:t>th</w:t>
            </w:r>
            <w:r w:rsidRPr="005A5DE3">
              <w:rPr>
                <w:rFonts w:eastAsia="Batang"/>
                <w:sz w:val="16"/>
                <w:szCs w:val="16"/>
              </w:rPr>
              <w:t xml:space="preserve"> month of pregnancy and the use of </w:t>
            </w:r>
            <w:r w:rsidRPr="005A5DE3">
              <w:rPr>
                <w:rFonts w:eastAsia="Batang"/>
                <w:sz w:val="16"/>
                <w:szCs w:val="16"/>
              </w:rPr>
              <w:lastRenderedPageBreak/>
              <w:t>supplements</w:t>
            </w:r>
          </w:p>
        </w:tc>
        <w:tc>
          <w:tcPr>
            <w:tcW w:w="430" w:type="pct"/>
          </w:tcPr>
          <w:p w:rsidR="002C4EC9" w:rsidRPr="005A5DE3" w:rsidRDefault="002C4EC9" w:rsidP="0076160D">
            <w:pPr>
              <w:rPr>
                <w:rFonts w:eastAsia="Batang"/>
                <w:sz w:val="16"/>
                <w:szCs w:val="16"/>
              </w:rPr>
            </w:pPr>
            <w:r w:rsidRPr="005A5DE3">
              <w:rPr>
                <w:rFonts w:eastAsia="Batang"/>
                <w:sz w:val="16"/>
                <w:szCs w:val="16"/>
              </w:rPr>
              <w:lastRenderedPageBreak/>
              <w:t>Not given</w:t>
            </w:r>
          </w:p>
        </w:tc>
        <w:tc>
          <w:tcPr>
            <w:tcW w:w="430" w:type="pct"/>
          </w:tcPr>
          <w:p w:rsidR="002C4EC9" w:rsidRPr="005A5DE3" w:rsidRDefault="002C4EC9" w:rsidP="0076160D">
            <w:pPr>
              <w:rPr>
                <w:rFonts w:eastAsia="Batang"/>
                <w:sz w:val="16"/>
                <w:szCs w:val="16"/>
              </w:rPr>
            </w:pPr>
            <w:r w:rsidRPr="005A5DE3">
              <w:rPr>
                <w:rFonts w:eastAsia="Batang"/>
                <w:sz w:val="16"/>
                <w:szCs w:val="16"/>
              </w:rPr>
              <w:t>Not given</w:t>
            </w:r>
          </w:p>
        </w:tc>
        <w:tc>
          <w:tcPr>
            <w:tcW w:w="566" w:type="pct"/>
            <w:gridSpan w:val="3"/>
          </w:tcPr>
          <w:p w:rsidR="002C4EC9" w:rsidRPr="005A5DE3" w:rsidRDefault="002C4EC9" w:rsidP="0076160D">
            <w:pPr>
              <w:rPr>
                <w:rFonts w:eastAsia="Batang"/>
                <w:sz w:val="16"/>
                <w:szCs w:val="16"/>
              </w:rPr>
            </w:pPr>
            <w:r w:rsidRPr="005A5DE3">
              <w:rPr>
                <w:rFonts w:eastAsia="Batang"/>
                <w:sz w:val="16"/>
                <w:szCs w:val="16"/>
              </w:rPr>
              <w:t>Not given</w:t>
            </w:r>
          </w:p>
        </w:tc>
        <w:tc>
          <w:tcPr>
            <w:tcW w:w="728" w:type="pct"/>
            <w:gridSpan w:val="4"/>
          </w:tcPr>
          <w:p w:rsidR="002C4EC9" w:rsidRPr="005A5DE3" w:rsidRDefault="002C4EC9" w:rsidP="0076160D">
            <w:pPr>
              <w:rPr>
                <w:rFonts w:eastAsia="Batang"/>
                <w:sz w:val="16"/>
                <w:szCs w:val="16"/>
              </w:rPr>
            </w:pPr>
            <w:r w:rsidRPr="005A5DE3">
              <w:rPr>
                <w:rFonts w:eastAsia="Batang"/>
                <w:sz w:val="16"/>
                <w:szCs w:val="16"/>
              </w:rPr>
              <w:t>HR given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HR1=1.18  (0.74, 1.87); p=0.49</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HR2=1.08 (0.65, 1.79); p=0.77</w:t>
            </w:r>
          </w:p>
        </w:tc>
        <w:tc>
          <w:tcPr>
            <w:tcW w:w="514" w:type="pct"/>
          </w:tcPr>
          <w:p w:rsidR="002C4EC9" w:rsidRPr="005A5DE3" w:rsidRDefault="002C4EC9" w:rsidP="0076160D">
            <w:pPr>
              <w:rPr>
                <w:rFonts w:eastAsia="Batang"/>
                <w:sz w:val="16"/>
                <w:szCs w:val="16"/>
              </w:rPr>
            </w:pPr>
            <w:r w:rsidRPr="005A5DE3">
              <w:rPr>
                <w:rFonts w:eastAsia="Batang"/>
                <w:sz w:val="16"/>
                <w:szCs w:val="16"/>
              </w:rPr>
              <w:t xml:space="preserve">Maternal intake of vitamin D, either from food or supplements is not associated with type 1 DM or advanced B cell autoimmunity in the offspring </w:t>
            </w:r>
          </w:p>
        </w:tc>
      </w:tr>
      <w:tr w:rsidR="002C4EC9" w:rsidRPr="005A5DE3" w:rsidTr="0076160D">
        <w:trPr>
          <w:trHeight w:val="325"/>
        </w:trPr>
        <w:tc>
          <w:tcPr>
            <w:tcW w:w="344" w:type="pct"/>
            <w:vMerge w:val="restart"/>
          </w:tcPr>
          <w:p w:rsidR="002C4EC9" w:rsidRPr="005A5DE3" w:rsidRDefault="002C4EC9" w:rsidP="0076160D">
            <w:pPr>
              <w:rPr>
                <w:rFonts w:eastAsia="Batang"/>
                <w:b/>
                <w:sz w:val="16"/>
                <w:szCs w:val="16"/>
                <w:vertAlign w:val="superscript"/>
              </w:rPr>
            </w:pPr>
            <w:r w:rsidRPr="005A5DE3">
              <w:rPr>
                <w:rFonts w:eastAsia="Batang"/>
                <w:b/>
                <w:sz w:val="16"/>
                <w:szCs w:val="16"/>
              </w:rPr>
              <w:lastRenderedPageBreak/>
              <w:t>Sorensen, 2012</w:t>
            </w:r>
            <w:r>
              <w:rPr>
                <w:rFonts w:eastAsia="Batang"/>
                <w:b/>
                <w:sz w:val="16"/>
                <w:szCs w:val="16"/>
                <w:vertAlign w:val="superscript"/>
              </w:rPr>
              <w:t>121</w:t>
            </w:r>
          </w:p>
        </w:tc>
        <w:tc>
          <w:tcPr>
            <w:tcW w:w="215" w:type="pct"/>
            <w:vMerge w:val="restart"/>
          </w:tcPr>
          <w:p w:rsidR="002C4EC9" w:rsidRPr="005A5DE3" w:rsidRDefault="002C4EC9" w:rsidP="0076160D">
            <w:pPr>
              <w:rPr>
                <w:rFonts w:eastAsia="Batang"/>
                <w:sz w:val="16"/>
                <w:szCs w:val="16"/>
              </w:rPr>
            </w:pPr>
            <w:r w:rsidRPr="005A5DE3">
              <w:rPr>
                <w:rFonts w:eastAsia="Batang"/>
                <w:sz w:val="16"/>
                <w:szCs w:val="16"/>
              </w:rPr>
              <w:t>8 (low)</w:t>
            </w:r>
          </w:p>
        </w:tc>
        <w:tc>
          <w:tcPr>
            <w:tcW w:w="387" w:type="pct"/>
            <w:vMerge w:val="restart"/>
          </w:tcPr>
          <w:p w:rsidR="002C4EC9" w:rsidRPr="005A5DE3" w:rsidRDefault="002C4EC9" w:rsidP="0076160D">
            <w:pPr>
              <w:rPr>
                <w:rFonts w:eastAsia="Batang"/>
                <w:sz w:val="16"/>
                <w:szCs w:val="16"/>
              </w:rPr>
            </w:pPr>
            <w:r w:rsidRPr="005A5DE3">
              <w:rPr>
                <w:rFonts w:eastAsia="Batang"/>
                <w:sz w:val="16"/>
                <w:szCs w:val="16"/>
              </w:rPr>
              <w:t>Norway</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Overall cohort=29072</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 of offspring type 1 DM= 109 (mean age at diagnosis 9.0 (3.6) years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Controls=219</w:t>
            </w:r>
          </w:p>
        </w:tc>
        <w:tc>
          <w:tcPr>
            <w:tcW w:w="312" w:type="pct"/>
            <w:vMerge w:val="restart"/>
          </w:tcPr>
          <w:p w:rsidR="002C4EC9" w:rsidRPr="005A5DE3" w:rsidRDefault="002C4EC9" w:rsidP="0076160D">
            <w:pPr>
              <w:rPr>
                <w:rFonts w:eastAsia="Batang"/>
                <w:sz w:val="16"/>
                <w:szCs w:val="16"/>
              </w:rPr>
            </w:pPr>
            <w:r w:rsidRPr="005A5DE3">
              <w:rPr>
                <w:rFonts w:eastAsia="Batang"/>
                <w:sz w:val="16"/>
                <w:szCs w:val="16"/>
              </w:rPr>
              <w:t>Nested case-control</w:t>
            </w:r>
          </w:p>
        </w:tc>
        <w:tc>
          <w:tcPr>
            <w:tcW w:w="603" w:type="pct"/>
            <w:vMerge w:val="restart"/>
          </w:tcPr>
          <w:p w:rsidR="002C4EC9" w:rsidRPr="005A5DE3" w:rsidRDefault="002C4EC9" w:rsidP="0076160D">
            <w:pPr>
              <w:rPr>
                <w:rFonts w:eastAsia="Batang"/>
                <w:sz w:val="16"/>
                <w:szCs w:val="16"/>
              </w:rPr>
            </w:pPr>
            <w:r w:rsidRPr="005A5DE3">
              <w:rPr>
                <w:rFonts w:eastAsia="Batang"/>
                <w:sz w:val="16"/>
                <w:szCs w:val="16"/>
              </w:rPr>
              <w:t>No significant difference between cases and controls in terms of maternal age, parity, gestational week of blood sample, frequency of C-section or maternal diabetes pre-pregnancy. Significantly more female offspring in cases than controls.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Adjustments:</w:t>
            </w:r>
          </w:p>
          <w:p w:rsidR="002C4EC9" w:rsidRPr="005A5DE3" w:rsidRDefault="002C4EC9" w:rsidP="0076160D">
            <w:pPr>
              <w:rPr>
                <w:rFonts w:eastAsia="Batang"/>
                <w:sz w:val="16"/>
                <w:szCs w:val="16"/>
              </w:rPr>
            </w:pPr>
            <w:r w:rsidRPr="005A5DE3">
              <w:rPr>
                <w:rFonts w:eastAsia="Batang"/>
                <w:sz w:val="16"/>
                <w:szCs w:val="16"/>
              </w:rPr>
              <w:t>2 models: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OR1 adjusted for sex of child and season of blood sample</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OR2 adjusted for age of child at diagnosis, offspring sex, mothers age at delivery, parity, gestational week of blood sample, pre-gestational diabetes, season of blood sample, region of residence, percentage undergoing  C-section</w:t>
            </w:r>
          </w:p>
        </w:tc>
        <w:tc>
          <w:tcPr>
            <w:tcW w:w="473" w:type="pct"/>
            <w:vMerge w:val="restart"/>
          </w:tcPr>
          <w:p w:rsidR="002C4EC9" w:rsidRPr="005A5DE3" w:rsidRDefault="002C4EC9" w:rsidP="0076160D">
            <w:pPr>
              <w:rPr>
                <w:rFonts w:eastAsia="Batang"/>
                <w:sz w:val="16"/>
                <w:szCs w:val="16"/>
              </w:rPr>
            </w:pPr>
            <w:r w:rsidRPr="005A5DE3">
              <w:rPr>
                <w:rFonts w:eastAsia="Batang"/>
                <w:sz w:val="16"/>
                <w:szCs w:val="16"/>
              </w:rPr>
              <w:t>Median (IQR) cases=37 (22-38) wks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Median (IQR) controls=37(24-38) wks</w:t>
            </w:r>
          </w:p>
        </w:tc>
        <w:tc>
          <w:tcPr>
            <w:tcW w:w="430" w:type="pct"/>
            <w:vMerge w:val="restart"/>
          </w:tcPr>
          <w:p w:rsidR="002C4EC9" w:rsidRPr="005A5DE3" w:rsidRDefault="002C4EC9" w:rsidP="0076160D">
            <w:pPr>
              <w:rPr>
                <w:rFonts w:eastAsia="Batang"/>
                <w:sz w:val="16"/>
                <w:szCs w:val="16"/>
              </w:rPr>
            </w:pPr>
            <w:r w:rsidRPr="005A5DE3">
              <w:rPr>
                <w:rFonts w:eastAsia="Batang"/>
                <w:sz w:val="16"/>
                <w:szCs w:val="16"/>
              </w:rPr>
              <w:t>65.8 (26.5))</w:t>
            </w:r>
          </w:p>
        </w:tc>
        <w:tc>
          <w:tcPr>
            <w:tcW w:w="430" w:type="pct"/>
            <w:vMerge w:val="restart"/>
          </w:tcPr>
          <w:p w:rsidR="002C4EC9" w:rsidRPr="005A5DE3" w:rsidRDefault="002C4EC9" w:rsidP="0076160D">
            <w:pPr>
              <w:rPr>
                <w:rFonts w:eastAsia="Batang"/>
                <w:sz w:val="16"/>
                <w:szCs w:val="16"/>
              </w:rPr>
            </w:pPr>
            <w:r w:rsidRPr="005A5DE3">
              <w:rPr>
                <w:rFonts w:eastAsia="Batang"/>
                <w:sz w:val="16"/>
                <w:szCs w:val="16"/>
              </w:rPr>
              <w:t>73.1 (27.2)</w:t>
            </w:r>
          </w:p>
        </w:tc>
        <w:tc>
          <w:tcPr>
            <w:tcW w:w="308" w:type="pct"/>
            <w:gridSpan w:val="2"/>
          </w:tcPr>
          <w:p w:rsidR="002C4EC9" w:rsidRPr="005A5DE3" w:rsidRDefault="002C4EC9" w:rsidP="0076160D">
            <w:pPr>
              <w:rPr>
                <w:rFonts w:eastAsia="Batang"/>
                <w:sz w:val="16"/>
                <w:szCs w:val="16"/>
              </w:rPr>
            </w:pPr>
            <w:r w:rsidRPr="005A5DE3">
              <w:rPr>
                <w:rFonts w:eastAsia="Batang"/>
                <w:sz w:val="16"/>
                <w:szCs w:val="16"/>
              </w:rPr>
              <w:t>25(OH)D conc</w:t>
            </w:r>
          </w:p>
        </w:tc>
        <w:tc>
          <w:tcPr>
            <w:tcW w:w="258" w:type="pct"/>
          </w:tcPr>
          <w:p w:rsidR="002C4EC9" w:rsidRPr="005A5DE3" w:rsidRDefault="002C4EC9" w:rsidP="0076160D">
            <w:pPr>
              <w:rPr>
                <w:rFonts w:eastAsia="Batang"/>
                <w:sz w:val="16"/>
                <w:szCs w:val="16"/>
              </w:rPr>
            </w:pPr>
            <w:r w:rsidRPr="005A5DE3">
              <w:rPr>
                <w:rFonts w:eastAsia="Batang"/>
                <w:sz w:val="16"/>
                <w:szCs w:val="16"/>
              </w:rPr>
              <w:t xml:space="preserve">OR </w:t>
            </w:r>
          </w:p>
        </w:tc>
        <w:tc>
          <w:tcPr>
            <w:tcW w:w="257" w:type="pct"/>
          </w:tcPr>
          <w:p w:rsidR="002C4EC9" w:rsidRPr="005A5DE3" w:rsidRDefault="002C4EC9" w:rsidP="0076160D">
            <w:pPr>
              <w:rPr>
                <w:rFonts w:eastAsia="Batang"/>
                <w:sz w:val="16"/>
                <w:szCs w:val="16"/>
              </w:rPr>
            </w:pPr>
            <w:r w:rsidRPr="005A5DE3">
              <w:rPr>
                <w:rFonts w:eastAsia="Batang"/>
                <w:sz w:val="16"/>
                <w:szCs w:val="16"/>
              </w:rPr>
              <w:t>25(OH)D conc</w:t>
            </w:r>
          </w:p>
        </w:tc>
        <w:tc>
          <w:tcPr>
            <w:tcW w:w="213" w:type="pct"/>
            <w:gridSpan w:val="2"/>
          </w:tcPr>
          <w:p w:rsidR="002C4EC9" w:rsidRPr="005A5DE3" w:rsidRDefault="002C4EC9" w:rsidP="0076160D">
            <w:pPr>
              <w:rPr>
                <w:rFonts w:eastAsia="Batang"/>
                <w:sz w:val="16"/>
                <w:szCs w:val="16"/>
              </w:rPr>
            </w:pPr>
            <w:r w:rsidRPr="005A5DE3">
              <w:rPr>
                <w:rFonts w:eastAsia="Batang"/>
                <w:sz w:val="16"/>
                <w:szCs w:val="16"/>
              </w:rPr>
              <w:t>OR1</w:t>
            </w:r>
          </w:p>
          <w:p w:rsidR="002C4EC9" w:rsidRPr="005A5DE3" w:rsidRDefault="002C4EC9" w:rsidP="0076160D">
            <w:pPr>
              <w:rPr>
                <w:rFonts w:eastAsia="Batang"/>
                <w:sz w:val="16"/>
                <w:szCs w:val="16"/>
              </w:rPr>
            </w:pPr>
          </w:p>
        </w:tc>
        <w:tc>
          <w:tcPr>
            <w:tcW w:w="258" w:type="pct"/>
          </w:tcPr>
          <w:p w:rsidR="002C4EC9" w:rsidRPr="005A5DE3" w:rsidRDefault="002C4EC9" w:rsidP="0076160D">
            <w:pPr>
              <w:rPr>
                <w:rFonts w:eastAsia="Batang"/>
                <w:sz w:val="16"/>
                <w:szCs w:val="16"/>
              </w:rPr>
            </w:pPr>
            <w:r w:rsidRPr="005A5DE3">
              <w:rPr>
                <w:rFonts w:eastAsia="Batang"/>
                <w:sz w:val="16"/>
                <w:szCs w:val="16"/>
              </w:rPr>
              <w:t>OR2</w:t>
            </w:r>
          </w:p>
        </w:tc>
        <w:tc>
          <w:tcPr>
            <w:tcW w:w="514" w:type="pct"/>
            <w:vMerge w:val="restart"/>
          </w:tcPr>
          <w:p w:rsidR="002C4EC9" w:rsidRPr="005A5DE3" w:rsidRDefault="002C4EC9" w:rsidP="0076160D">
            <w:pPr>
              <w:rPr>
                <w:rFonts w:eastAsia="Batang"/>
                <w:sz w:val="16"/>
                <w:szCs w:val="16"/>
              </w:rPr>
            </w:pPr>
            <w:r w:rsidRPr="005A5DE3">
              <w:rPr>
                <w:rFonts w:eastAsia="Batang"/>
                <w:sz w:val="16"/>
                <w:szCs w:val="16"/>
              </w:rPr>
              <w:t>Trend towards higher risk of type 1 diabetes in the offspring with lower levels of maternal 25(OH)D in late pregnancy, especially in those with 25(OH)D under 54 nmol/l</w:t>
            </w:r>
          </w:p>
          <w:p w:rsidR="002C4EC9" w:rsidRPr="005A5DE3" w:rsidRDefault="002C4EC9" w:rsidP="0076160D">
            <w:pPr>
              <w:rPr>
                <w:rFonts w:eastAsia="Batang"/>
                <w:sz w:val="16"/>
                <w:szCs w:val="16"/>
              </w:rPr>
            </w:pPr>
          </w:p>
        </w:tc>
      </w:tr>
      <w:tr w:rsidR="002C4EC9" w:rsidRPr="005A5DE3" w:rsidTr="0076160D">
        <w:trPr>
          <w:trHeight w:val="325"/>
        </w:trPr>
        <w:tc>
          <w:tcPr>
            <w:tcW w:w="344"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87"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603" w:type="pct"/>
            <w:vMerge/>
          </w:tcPr>
          <w:p w:rsidR="002C4EC9" w:rsidRPr="005A5DE3" w:rsidRDefault="002C4EC9" w:rsidP="0076160D">
            <w:pPr>
              <w:rPr>
                <w:rFonts w:eastAsia="Batang"/>
                <w:sz w:val="16"/>
                <w:szCs w:val="16"/>
              </w:rPr>
            </w:pPr>
          </w:p>
        </w:tc>
        <w:tc>
          <w:tcPr>
            <w:tcW w:w="473" w:type="pct"/>
            <w:vMerge/>
          </w:tcPr>
          <w:p w:rsidR="002C4EC9" w:rsidRPr="005A5DE3" w:rsidRDefault="002C4EC9" w:rsidP="0076160D">
            <w:pPr>
              <w:rPr>
                <w:rFonts w:eastAsia="Batang"/>
                <w:sz w:val="16"/>
                <w:szCs w:val="16"/>
              </w:rPr>
            </w:pPr>
          </w:p>
        </w:tc>
        <w:tc>
          <w:tcPr>
            <w:tcW w:w="430" w:type="pct"/>
            <w:vMerge/>
          </w:tcPr>
          <w:p w:rsidR="002C4EC9" w:rsidRPr="005A5DE3" w:rsidRDefault="002C4EC9" w:rsidP="0076160D">
            <w:pPr>
              <w:rPr>
                <w:rFonts w:eastAsia="Batang"/>
                <w:sz w:val="16"/>
                <w:szCs w:val="16"/>
              </w:rPr>
            </w:pPr>
          </w:p>
        </w:tc>
        <w:tc>
          <w:tcPr>
            <w:tcW w:w="430" w:type="pct"/>
            <w:vMerge/>
          </w:tcPr>
          <w:p w:rsidR="002C4EC9" w:rsidRPr="005A5DE3" w:rsidRDefault="002C4EC9" w:rsidP="0076160D">
            <w:pPr>
              <w:rPr>
                <w:rFonts w:eastAsia="Batang"/>
                <w:sz w:val="16"/>
                <w:szCs w:val="16"/>
              </w:rPr>
            </w:pPr>
          </w:p>
        </w:tc>
        <w:tc>
          <w:tcPr>
            <w:tcW w:w="308" w:type="pct"/>
            <w:gridSpan w:val="2"/>
          </w:tcPr>
          <w:p w:rsidR="002C4EC9" w:rsidRPr="005A5DE3" w:rsidRDefault="002C4EC9" w:rsidP="0076160D">
            <w:pPr>
              <w:rPr>
                <w:rFonts w:eastAsia="Batang"/>
                <w:sz w:val="16"/>
                <w:szCs w:val="16"/>
              </w:rPr>
            </w:pPr>
            <w:r w:rsidRPr="005A5DE3">
              <w:rPr>
                <w:rFonts w:eastAsia="Batang"/>
                <w:sz w:val="16"/>
                <w:szCs w:val="16"/>
              </w:rPr>
              <w:t>&gt;89</w:t>
            </w:r>
          </w:p>
        </w:tc>
        <w:tc>
          <w:tcPr>
            <w:tcW w:w="258" w:type="pct"/>
          </w:tcPr>
          <w:p w:rsidR="002C4EC9" w:rsidRPr="005A5DE3" w:rsidRDefault="002C4EC9" w:rsidP="0076160D">
            <w:pPr>
              <w:rPr>
                <w:rFonts w:eastAsia="Batang"/>
                <w:sz w:val="16"/>
                <w:szCs w:val="16"/>
              </w:rPr>
            </w:pPr>
            <w:r w:rsidRPr="005A5DE3">
              <w:rPr>
                <w:rFonts w:eastAsia="Batang"/>
                <w:sz w:val="16"/>
                <w:szCs w:val="16"/>
              </w:rPr>
              <w:t>1.0</w:t>
            </w:r>
          </w:p>
          <w:p w:rsidR="002C4EC9" w:rsidRPr="005A5DE3" w:rsidRDefault="002C4EC9" w:rsidP="0076160D">
            <w:pPr>
              <w:rPr>
                <w:rFonts w:eastAsia="Batang"/>
                <w:sz w:val="16"/>
                <w:szCs w:val="16"/>
              </w:rPr>
            </w:pPr>
            <w:r w:rsidRPr="005A5DE3">
              <w:rPr>
                <w:rFonts w:eastAsia="Batang"/>
                <w:sz w:val="16"/>
                <w:szCs w:val="16"/>
              </w:rPr>
              <w:t>(ref)</w:t>
            </w:r>
          </w:p>
        </w:tc>
        <w:tc>
          <w:tcPr>
            <w:tcW w:w="257" w:type="pct"/>
          </w:tcPr>
          <w:p w:rsidR="002C4EC9" w:rsidRPr="005A5DE3" w:rsidRDefault="002C4EC9" w:rsidP="0076160D">
            <w:pPr>
              <w:rPr>
                <w:rFonts w:eastAsia="Batang"/>
                <w:sz w:val="16"/>
                <w:szCs w:val="16"/>
              </w:rPr>
            </w:pPr>
            <w:r w:rsidRPr="005A5DE3">
              <w:rPr>
                <w:rFonts w:eastAsia="Batang"/>
                <w:sz w:val="16"/>
                <w:szCs w:val="16"/>
              </w:rPr>
              <w:t>&gt;89</w:t>
            </w:r>
          </w:p>
        </w:tc>
        <w:tc>
          <w:tcPr>
            <w:tcW w:w="213" w:type="pct"/>
            <w:gridSpan w:val="2"/>
          </w:tcPr>
          <w:p w:rsidR="002C4EC9" w:rsidRPr="005A5DE3" w:rsidRDefault="002C4EC9" w:rsidP="0076160D">
            <w:pPr>
              <w:rPr>
                <w:rFonts w:eastAsia="Batang"/>
                <w:sz w:val="16"/>
                <w:szCs w:val="16"/>
              </w:rPr>
            </w:pPr>
            <w:r w:rsidRPr="005A5DE3">
              <w:rPr>
                <w:rFonts w:eastAsia="Batang"/>
                <w:sz w:val="16"/>
                <w:szCs w:val="16"/>
              </w:rPr>
              <w:t>1.0</w:t>
            </w:r>
          </w:p>
          <w:p w:rsidR="002C4EC9" w:rsidRPr="005A5DE3" w:rsidRDefault="002C4EC9" w:rsidP="0076160D">
            <w:pPr>
              <w:rPr>
                <w:rFonts w:eastAsia="Batang"/>
                <w:sz w:val="16"/>
                <w:szCs w:val="16"/>
              </w:rPr>
            </w:pPr>
            <w:r w:rsidRPr="005A5DE3">
              <w:rPr>
                <w:rFonts w:eastAsia="Batang"/>
                <w:sz w:val="16"/>
                <w:szCs w:val="16"/>
              </w:rPr>
              <w:t>(ref)</w:t>
            </w:r>
          </w:p>
        </w:tc>
        <w:tc>
          <w:tcPr>
            <w:tcW w:w="258" w:type="pct"/>
          </w:tcPr>
          <w:p w:rsidR="002C4EC9" w:rsidRPr="005A5DE3" w:rsidRDefault="002C4EC9" w:rsidP="0076160D">
            <w:pPr>
              <w:rPr>
                <w:rFonts w:eastAsia="Batang"/>
                <w:sz w:val="16"/>
                <w:szCs w:val="16"/>
              </w:rPr>
            </w:pPr>
            <w:r w:rsidRPr="005A5DE3">
              <w:rPr>
                <w:rFonts w:eastAsia="Batang"/>
                <w:sz w:val="16"/>
                <w:szCs w:val="16"/>
              </w:rPr>
              <w:t>1.0</w:t>
            </w:r>
          </w:p>
          <w:p w:rsidR="002C4EC9" w:rsidRPr="005A5DE3" w:rsidRDefault="002C4EC9" w:rsidP="0076160D">
            <w:pPr>
              <w:rPr>
                <w:rFonts w:eastAsia="Batang"/>
                <w:sz w:val="16"/>
                <w:szCs w:val="16"/>
              </w:rPr>
            </w:pPr>
            <w:r w:rsidRPr="005A5DE3">
              <w:rPr>
                <w:rFonts w:eastAsia="Batang"/>
                <w:sz w:val="16"/>
                <w:szCs w:val="16"/>
              </w:rPr>
              <w:t>(ref)</w:t>
            </w:r>
          </w:p>
        </w:tc>
        <w:tc>
          <w:tcPr>
            <w:tcW w:w="514" w:type="pct"/>
            <w:vMerge/>
          </w:tcPr>
          <w:p w:rsidR="002C4EC9" w:rsidRPr="005A5DE3" w:rsidRDefault="002C4EC9" w:rsidP="0076160D">
            <w:pPr>
              <w:rPr>
                <w:rFonts w:eastAsia="Batang"/>
                <w:sz w:val="16"/>
                <w:szCs w:val="16"/>
              </w:rPr>
            </w:pPr>
          </w:p>
        </w:tc>
      </w:tr>
      <w:tr w:rsidR="002C4EC9" w:rsidRPr="005A5DE3" w:rsidTr="0076160D">
        <w:trPr>
          <w:trHeight w:val="325"/>
        </w:trPr>
        <w:tc>
          <w:tcPr>
            <w:tcW w:w="344"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87"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603" w:type="pct"/>
            <w:vMerge/>
          </w:tcPr>
          <w:p w:rsidR="002C4EC9" w:rsidRPr="005A5DE3" w:rsidRDefault="002C4EC9" w:rsidP="0076160D">
            <w:pPr>
              <w:rPr>
                <w:rFonts w:eastAsia="Batang"/>
                <w:sz w:val="16"/>
                <w:szCs w:val="16"/>
              </w:rPr>
            </w:pPr>
          </w:p>
        </w:tc>
        <w:tc>
          <w:tcPr>
            <w:tcW w:w="473" w:type="pct"/>
            <w:vMerge/>
          </w:tcPr>
          <w:p w:rsidR="002C4EC9" w:rsidRPr="005A5DE3" w:rsidRDefault="002C4EC9" w:rsidP="0076160D">
            <w:pPr>
              <w:rPr>
                <w:rFonts w:eastAsia="Batang"/>
                <w:sz w:val="16"/>
                <w:szCs w:val="16"/>
              </w:rPr>
            </w:pPr>
          </w:p>
        </w:tc>
        <w:tc>
          <w:tcPr>
            <w:tcW w:w="430" w:type="pct"/>
            <w:vMerge/>
          </w:tcPr>
          <w:p w:rsidR="002C4EC9" w:rsidRPr="005A5DE3" w:rsidRDefault="002C4EC9" w:rsidP="0076160D">
            <w:pPr>
              <w:rPr>
                <w:rFonts w:eastAsia="Batang"/>
                <w:sz w:val="16"/>
                <w:szCs w:val="16"/>
              </w:rPr>
            </w:pPr>
          </w:p>
        </w:tc>
        <w:tc>
          <w:tcPr>
            <w:tcW w:w="430" w:type="pct"/>
            <w:vMerge/>
          </w:tcPr>
          <w:p w:rsidR="002C4EC9" w:rsidRPr="005A5DE3" w:rsidRDefault="002C4EC9" w:rsidP="0076160D">
            <w:pPr>
              <w:rPr>
                <w:rFonts w:eastAsia="Batang"/>
                <w:sz w:val="16"/>
                <w:szCs w:val="16"/>
              </w:rPr>
            </w:pPr>
          </w:p>
        </w:tc>
        <w:tc>
          <w:tcPr>
            <w:tcW w:w="308" w:type="pct"/>
            <w:gridSpan w:val="2"/>
          </w:tcPr>
          <w:p w:rsidR="002C4EC9" w:rsidRPr="005A5DE3" w:rsidRDefault="002C4EC9" w:rsidP="0076160D">
            <w:pPr>
              <w:rPr>
                <w:rFonts w:eastAsia="Batang"/>
                <w:sz w:val="16"/>
                <w:szCs w:val="16"/>
              </w:rPr>
            </w:pPr>
            <w:r w:rsidRPr="005A5DE3">
              <w:rPr>
                <w:rFonts w:eastAsia="Batang"/>
                <w:sz w:val="16"/>
                <w:szCs w:val="16"/>
              </w:rPr>
              <w:t>&gt;69-89</w:t>
            </w:r>
          </w:p>
        </w:tc>
        <w:tc>
          <w:tcPr>
            <w:tcW w:w="258" w:type="pct"/>
          </w:tcPr>
          <w:p w:rsidR="002C4EC9" w:rsidRPr="005A5DE3" w:rsidRDefault="002C4EC9" w:rsidP="0076160D">
            <w:pPr>
              <w:rPr>
                <w:rFonts w:eastAsia="Batang"/>
                <w:sz w:val="16"/>
                <w:szCs w:val="16"/>
              </w:rPr>
            </w:pPr>
            <w:r w:rsidRPr="005A5DE3">
              <w:rPr>
                <w:rFonts w:eastAsia="Batang"/>
                <w:sz w:val="16"/>
                <w:szCs w:val="16"/>
              </w:rPr>
              <w:t>1.32</w:t>
            </w:r>
          </w:p>
          <w:p w:rsidR="002C4EC9" w:rsidRPr="005A5DE3" w:rsidRDefault="002C4EC9" w:rsidP="0076160D">
            <w:pPr>
              <w:rPr>
                <w:rFonts w:eastAsia="Batang"/>
                <w:sz w:val="16"/>
                <w:szCs w:val="16"/>
              </w:rPr>
            </w:pPr>
            <w:r w:rsidRPr="005A5DE3">
              <w:rPr>
                <w:rFonts w:eastAsia="Batang"/>
                <w:sz w:val="16"/>
                <w:szCs w:val="16"/>
              </w:rPr>
              <w:t>(0.63, 2.76)</w:t>
            </w:r>
          </w:p>
        </w:tc>
        <w:tc>
          <w:tcPr>
            <w:tcW w:w="257" w:type="pct"/>
          </w:tcPr>
          <w:p w:rsidR="002C4EC9" w:rsidRPr="005A5DE3" w:rsidRDefault="002C4EC9" w:rsidP="0076160D">
            <w:pPr>
              <w:rPr>
                <w:rFonts w:eastAsia="Batang"/>
                <w:sz w:val="16"/>
                <w:szCs w:val="16"/>
              </w:rPr>
            </w:pPr>
            <w:r w:rsidRPr="005A5DE3">
              <w:rPr>
                <w:rFonts w:eastAsia="Batang"/>
                <w:sz w:val="16"/>
                <w:szCs w:val="16"/>
              </w:rPr>
              <w:t>&gt;69-89</w:t>
            </w:r>
          </w:p>
        </w:tc>
        <w:tc>
          <w:tcPr>
            <w:tcW w:w="213" w:type="pct"/>
            <w:gridSpan w:val="2"/>
          </w:tcPr>
          <w:p w:rsidR="002C4EC9" w:rsidRPr="005A5DE3" w:rsidRDefault="002C4EC9" w:rsidP="0076160D">
            <w:pPr>
              <w:rPr>
                <w:rFonts w:eastAsia="Batang"/>
                <w:sz w:val="16"/>
                <w:szCs w:val="16"/>
              </w:rPr>
            </w:pPr>
            <w:r w:rsidRPr="005A5DE3">
              <w:rPr>
                <w:rFonts w:eastAsia="Batang"/>
                <w:sz w:val="16"/>
                <w:szCs w:val="16"/>
              </w:rPr>
              <w:t>1.35</w:t>
            </w:r>
          </w:p>
          <w:p w:rsidR="002C4EC9" w:rsidRPr="005A5DE3" w:rsidRDefault="002C4EC9" w:rsidP="0076160D">
            <w:pPr>
              <w:rPr>
                <w:rFonts w:eastAsia="Batang"/>
                <w:sz w:val="16"/>
                <w:szCs w:val="16"/>
              </w:rPr>
            </w:pPr>
            <w:r w:rsidRPr="005A5DE3">
              <w:rPr>
                <w:rFonts w:eastAsia="Batang"/>
                <w:sz w:val="16"/>
                <w:szCs w:val="16"/>
              </w:rPr>
              <w:t>(0.63, 2.89)</w:t>
            </w:r>
          </w:p>
        </w:tc>
        <w:tc>
          <w:tcPr>
            <w:tcW w:w="258" w:type="pct"/>
          </w:tcPr>
          <w:p w:rsidR="002C4EC9" w:rsidRPr="005A5DE3" w:rsidRDefault="002C4EC9" w:rsidP="0076160D">
            <w:pPr>
              <w:rPr>
                <w:rFonts w:eastAsia="Batang"/>
                <w:sz w:val="16"/>
                <w:szCs w:val="16"/>
              </w:rPr>
            </w:pPr>
            <w:r w:rsidRPr="005A5DE3">
              <w:rPr>
                <w:rFonts w:eastAsia="Batang"/>
                <w:sz w:val="16"/>
                <w:szCs w:val="16"/>
              </w:rPr>
              <w:t>Not given</w:t>
            </w:r>
          </w:p>
        </w:tc>
        <w:tc>
          <w:tcPr>
            <w:tcW w:w="514" w:type="pct"/>
            <w:vMerge/>
          </w:tcPr>
          <w:p w:rsidR="002C4EC9" w:rsidRPr="005A5DE3" w:rsidRDefault="002C4EC9" w:rsidP="0076160D">
            <w:pPr>
              <w:rPr>
                <w:rFonts w:eastAsia="Batang"/>
                <w:sz w:val="16"/>
                <w:szCs w:val="16"/>
              </w:rPr>
            </w:pPr>
          </w:p>
        </w:tc>
      </w:tr>
      <w:tr w:rsidR="002C4EC9" w:rsidRPr="005A5DE3" w:rsidTr="0076160D">
        <w:trPr>
          <w:trHeight w:val="325"/>
        </w:trPr>
        <w:tc>
          <w:tcPr>
            <w:tcW w:w="344"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87"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603" w:type="pct"/>
            <w:vMerge/>
          </w:tcPr>
          <w:p w:rsidR="002C4EC9" w:rsidRPr="005A5DE3" w:rsidRDefault="002C4EC9" w:rsidP="0076160D">
            <w:pPr>
              <w:rPr>
                <w:rFonts w:eastAsia="Batang"/>
                <w:sz w:val="16"/>
                <w:szCs w:val="16"/>
              </w:rPr>
            </w:pPr>
          </w:p>
        </w:tc>
        <w:tc>
          <w:tcPr>
            <w:tcW w:w="473" w:type="pct"/>
            <w:vMerge/>
          </w:tcPr>
          <w:p w:rsidR="002C4EC9" w:rsidRPr="005A5DE3" w:rsidRDefault="002C4EC9" w:rsidP="0076160D">
            <w:pPr>
              <w:rPr>
                <w:rFonts w:eastAsia="Batang"/>
                <w:sz w:val="16"/>
                <w:szCs w:val="16"/>
              </w:rPr>
            </w:pPr>
          </w:p>
        </w:tc>
        <w:tc>
          <w:tcPr>
            <w:tcW w:w="430" w:type="pct"/>
            <w:vMerge/>
          </w:tcPr>
          <w:p w:rsidR="002C4EC9" w:rsidRPr="005A5DE3" w:rsidRDefault="002C4EC9" w:rsidP="0076160D">
            <w:pPr>
              <w:rPr>
                <w:rFonts w:eastAsia="Batang"/>
                <w:sz w:val="16"/>
                <w:szCs w:val="16"/>
              </w:rPr>
            </w:pPr>
          </w:p>
        </w:tc>
        <w:tc>
          <w:tcPr>
            <w:tcW w:w="430" w:type="pct"/>
            <w:vMerge/>
          </w:tcPr>
          <w:p w:rsidR="002C4EC9" w:rsidRPr="005A5DE3" w:rsidRDefault="002C4EC9" w:rsidP="0076160D">
            <w:pPr>
              <w:rPr>
                <w:rFonts w:eastAsia="Batang"/>
                <w:sz w:val="16"/>
                <w:szCs w:val="16"/>
              </w:rPr>
            </w:pPr>
          </w:p>
        </w:tc>
        <w:tc>
          <w:tcPr>
            <w:tcW w:w="308" w:type="pct"/>
            <w:gridSpan w:val="2"/>
          </w:tcPr>
          <w:p w:rsidR="002C4EC9" w:rsidRPr="005A5DE3" w:rsidRDefault="002C4EC9" w:rsidP="0076160D">
            <w:pPr>
              <w:rPr>
                <w:rFonts w:eastAsia="Batang"/>
                <w:sz w:val="16"/>
                <w:szCs w:val="16"/>
              </w:rPr>
            </w:pPr>
            <w:r w:rsidRPr="005A5DE3">
              <w:rPr>
                <w:rFonts w:eastAsia="Batang"/>
                <w:sz w:val="16"/>
                <w:szCs w:val="16"/>
              </w:rPr>
              <w:t>&gt;54-69</w:t>
            </w:r>
          </w:p>
        </w:tc>
        <w:tc>
          <w:tcPr>
            <w:tcW w:w="258" w:type="pct"/>
          </w:tcPr>
          <w:p w:rsidR="002C4EC9" w:rsidRPr="005A5DE3" w:rsidRDefault="002C4EC9" w:rsidP="0076160D">
            <w:pPr>
              <w:rPr>
                <w:rFonts w:eastAsia="Batang"/>
                <w:sz w:val="16"/>
                <w:szCs w:val="16"/>
              </w:rPr>
            </w:pPr>
            <w:r w:rsidRPr="005A5DE3">
              <w:rPr>
                <w:rFonts w:eastAsia="Batang"/>
                <w:sz w:val="16"/>
                <w:szCs w:val="16"/>
              </w:rPr>
              <w:t>1.73</w:t>
            </w:r>
          </w:p>
          <w:p w:rsidR="002C4EC9" w:rsidRPr="005A5DE3" w:rsidRDefault="002C4EC9" w:rsidP="0076160D">
            <w:pPr>
              <w:rPr>
                <w:rFonts w:eastAsia="Batang"/>
                <w:sz w:val="16"/>
                <w:szCs w:val="16"/>
              </w:rPr>
            </w:pPr>
            <w:r w:rsidRPr="005A5DE3">
              <w:rPr>
                <w:rFonts w:eastAsia="Batang"/>
                <w:sz w:val="16"/>
                <w:szCs w:val="16"/>
              </w:rPr>
              <w:t>(0.86, 3.48)</w:t>
            </w:r>
          </w:p>
        </w:tc>
        <w:tc>
          <w:tcPr>
            <w:tcW w:w="257" w:type="pct"/>
          </w:tcPr>
          <w:p w:rsidR="002C4EC9" w:rsidRPr="005A5DE3" w:rsidRDefault="002C4EC9" w:rsidP="0076160D">
            <w:pPr>
              <w:rPr>
                <w:rFonts w:eastAsia="Batang"/>
                <w:sz w:val="16"/>
                <w:szCs w:val="16"/>
              </w:rPr>
            </w:pPr>
            <w:r w:rsidRPr="005A5DE3">
              <w:rPr>
                <w:rFonts w:eastAsia="Batang"/>
                <w:sz w:val="16"/>
                <w:szCs w:val="16"/>
              </w:rPr>
              <w:t>&gt;54-69</w:t>
            </w:r>
          </w:p>
        </w:tc>
        <w:tc>
          <w:tcPr>
            <w:tcW w:w="213" w:type="pct"/>
            <w:gridSpan w:val="2"/>
          </w:tcPr>
          <w:p w:rsidR="002C4EC9" w:rsidRPr="005A5DE3" w:rsidRDefault="002C4EC9" w:rsidP="0076160D">
            <w:pPr>
              <w:rPr>
                <w:rFonts w:eastAsia="Batang"/>
                <w:sz w:val="16"/>
                <w:szCs w:val="16"/>
              </w:rPr>
            </w:pPr>
            <w:r w:rsidRPr="005A5DE3">
              <w:rPr>
                <w:rFonts w:eastAsia="Batang"/>
                <w:sz w:val="16"/>
                <w:szCs w:val="16"/>
              </w:rPr>
              <w:t xml:space="preserve">1.78 </w:t>
            </w:r>
          </w:p>
          <w:p w:rsidR="002C4EC9" w:rsidRPr="005A5DE3" w:rsidRDefault="002C4EC9" w:rsidP="0076160D">
            <w:pPr>
              <w:rPr>
                <w:rFonts w:eastAsia="Batang"/>
                <w:sz w:val="16"/>
                <w:szCs w:val="16"/>
              </w:rPr>
            </w:pPr>
            <w:r w:rsidRPr="005A5DE3">
              <w:rPr>
                <w:rFonts w:eastAsia="Batang"/>
                <w:sz w:val="16"/>
                <w:szCs w:val="16"/>
              </w:rPr>
              <w:t>(0.85, 3.74)</w:t>
            </w:r>
          </w:p>
        </w:tc>
        <w:tc>
          <w:tcPr>
            <w:tcW w:w="258" w:type="pct"/>
          </w:tcPr>
          <w:p w:rsidR="002C4EC9" w:rsidRPr="005A5DE3" w:rsidRDefault="002C4EC9" w:rsidP="0076160D">
            <w:pPr>
              <w:rPr>
                <w:rFonts w:eastAsia="Batang"/>
                <w:sz w:val="16"/>
                <w:szCs w:val="16"/>
              </w:rPr>
            </w:pPr>
            <w:r w:rsidRPr="005A5DE3">
              <w:rPr>
                <w:rFonts w:eastAsia="Batang"/>
                <w:sz w:val="16"/>
                <w:szCs w:val="16"/>
              </w:rPr>
              <w:t>Not given</w:t>
            </w:r>
          </w:p>
        </w:tc>
        <w:tc>
          <w:tcPr>
            <w:tcW w:w="514" w:type="pct"/>
            <w:vMerge/>
          </w:tcPr>
          <w:p w:rsidR="002C4EC9" w:rsidRPr="005A5DE3" w:rsidRDefault="002C4EC9" w:rsidP="0076160D">
            <w:pPr>
              <w:rPr>
                <w:rFonts w:eastAsia="Batang"/>
                <w:sz w:val="16"/>
                <w:szCs w:val="16"/>
              </w:rPr>
            </w:pPr>
          </w:p>
        </w:tc>
      </w:tr>
      <w:tr w:rsidR="002C4EC9" w:rsidRPr="005A5DE3" w:rsidTr="0076160D">
        <w:trPr>
          <w:trHeight w:val="325"/>
        </w:trPr>
        <w:tc>
          <w:tcPr>
            <w:tcW w:w="344"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87"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603" w:type="pct"/>
            <w:vMerge/>
          </w:tcPr>
          <w:p w:rsidR="002C4EC9" w:rsidRPr="005A5DE3" w:rsidRDefault="002C4EC9" w:rsidP="0076160D">
            <w:pPr>
              <w:rPr>
                <w:rFonts w:eastAsia="Batang"/>
                <w:sz w:val="16"/>
                <w:szCs w:val="16"/>
              </w:rPr>
            </w:pPr>
          </w:p>
        </w:tc>
        <w:tc>
          <w:tcPr>
            <w:tcW w:w="473" w:type="pct"/>
            <w:vMerge/>
          </w:tcPr>
          <w:p w:rsidR="002C4EC9" w:rsidRPr="005A5DE3" w:rsidRDefault="002C4EC9" w:rsidP="0076160D">
            <w:pPr>
              <w:rPr>
                <w:rFonts w:eastAsia="Batang"/>
                <w:sz w:val="16"/>
                <w:szCs w:val="16"/>
              </w:rPr>
            </w:pPr>
          </w:p>
        </w:tc>
        <w:tc>
          <w:tcPr>
            <w:tcW w:w="430" w:type="pct"/>
            <w:vMerge/>
          </w:tcPr>
          <w:p w:rsidR="002C4EC9" w:rsidRPr="005A5DE3" w:rsidRDefault="002C4EC9" w:rsidP="0076160D">
            <w:pPr>
              <w:rPr>
                <w:rFonts w:eastAsia="Batang"/>
                <w:sz w:val="16"/>
                <w:szCs w:val="16"/>
              </w:rPr>
            </w:pPr>
          </w:p>
        </w:tc>
        <w:tc>
          <w:tcPr>
            <w:tcW w:w="430" w:type="pct"/>
            <w:vMerge/>
          </w:tcPr>
          <w:p w:rsidR="002C4EC9" w:rsidRPr="005A5DE3" w:rsidRDefault="002C4EC9" w:rsidP="0076160D">
            <w:pPr>
              <w:rPr>
                <w:rFonts w:eastAsia="Batang"/>
                <w:sz w:val="16"/>
                <w:szCs w:val="16"/>
              </w:rPr>
            </w:pPr>
          </w:p>
        </w:tc>
        <w:tc>
          <w:tcPr>
            <w:tcW w:w="308" w:type="pct"/>
            <w:gridSpan w:val="2"/>
          </w:tcPr>
          <w:p w:rsidR="002C4EC9" w:rsidRPr="005A5DE3" w:rsidRDefault="002C4EC9" w:rsidP="0076160D">
            <w:pPr>
              <w:rPr>
                <w:rFonts w:eastAsia="Batang"/>
                <w:sz w:val="16"/>
                <w:szCs w:val="16"/>
              </w:rPr>
            </w:pPr>
            <w:r w:rsidRPr="005A5DE3">
              <w:rPr>
                <w:rFonts w:eastAsia="Batang"/>
                <w:sz w:val="16"/>
                <w:szCs w:val="16"/>
              </w:rPr>
              <w:t xml:space="preserve">≤54 </w:t>
            </w:r>
          </w:p>
        </w:tc>
        <w:tc>
          <w:tcPr>
            <w:tcW w:w="258" w:type="pct"/>
          </w:tcPr>
          <w:p w:rsidR="002C4EC9" w:rsidRPr="005A5DE3" w:rsidRDefault="002C4EC9" w:rsidP="0076160D">
            <w:pPr>
              <w:rPr>
                <w:rFonts w:eastAsia="Batang"/>
                <w:sz w:val="16"/>
                <w:szCs w:val="16"/>
              </w:rPr>
            </w:pPr>
            <w:r w:rsidRPr="005A5DE3">
              <w:rPr>
                <w:rFonts w:eastAsia="Batang"/>
                <w:sz w:val="16"/>
                <w:szCs w:val="16"/>
              </w:rPr>
              <w:t>2.25</w:t>
            </w:r>
          </w:p>
          <w:p w:rsidR="002C4EC9" w:rsidRPr="005A5DE3" w:rsidRDefault="002C4EC9" w:rsidP="0076160D">
            <w:pPr>
              <w:rPr>
                <w:rFonts w:eastAsia="Batang"/>
                <w:sz w:val="16"/>
                <w:szCs w:val="16"/>
              </w:rPr>
            </w:pPr>
            <w:r w:rsidRPr="005A5DE3">
              <w:rPr>
                <w:rFonts w:eastAsia="Batang"/>
                <w:sz w:val="16"/>
                <w:szCs w:val="16"/>
              </w:rPr>
              <w:t>(1.14, 4.46)</w:t>
            </w:r>
          </w:p>
        </w:tc>
        <w:tc>
          <w:tcPr>
            <w:tcW w:w="257" w:type="pct"/>
          </w:tcPr>
          <w:p w:rsidR="002C4EC9" w:rsidRPr="005A5DE3" w:rsidRDefault="002C4EC9" w:rsidP="0076160D">
            <w:pPr>
              <w:rPr>
                <w:rFonts w:eastAsia="Batang"/>
                <w:sz w:val="16"/>
                <w:szCs w:val="16"/>
              </w:rPr>
            </w:pPr>
            <w:r w:rsidRPr="005A5DE3">
              <w:rPr>
                <w:rFonts w:eastAsia="Batang"/>
                <w:sz w:val="16"/>
                <w:szCs w:val="16"/>
              </w:rPr>
              <w:t xml:space="preserve">≤54 </w:t>
            </w:r>
          </w:p>
        </w:tc>
        <w:tc>
          <w:tcPr>
            <w:tcW w:w="213" w:type="pct"/>
            <w:gridSpan w:val="2"/>
          </w:tcPr>
          <w:p w:rsidR="002C4EC9" w:rsidRPr="005A5DE3" w:rsidRDefault="002C4EC9" w:rsidP="0076160D">
            <w:pPr>
              <w:rPr>
                <w:rFonts w:eastAsia="Batang"/>
                <w:sz w:val="16"/>
                <w:szCs w:val="16"/>
              </w:rPr>
            </w:pPr>
            <w:r w:rsidRPr="005A5DE3">
              <w:rPr>
                <w:rFonts w:eastAsia="Batang"/>
                <w:sz w:val="16"/>
                <w:szCs w:val="16"/>
              </w:rPr>
              <w:t>2.38</w:t>
            </w:r>
          </w:p>
          <w:p w:rsidR="002C4EC9" w:rsidRPr="005A5DE3" w:rsidRDefault="002C4EC9" w:rsidP="0076160D">
            <w:pPr>
              <w:rPr>
                <w:rFonts w:eastAsia="Batang"/>
                <w:sz w:val="16"/>
                <w:szCs w:val="16"/>
              </w:rPr>
            </w:pPr>
            <w:r w:rsidRPr="005A5DE3">
              <w:rPr>
                <w:rFonts w:eastAsia="Batang"/>
                <w:sz w:val="16"/>
                <w:szCs w:val="16"/>
              </w:rPr>
              <w:t>(1.12, 5.07)</w:t>
            </w:r>
          </w:p>
        </w:tc>
        <w:tc>
          <w:tcPr>
            <w:tcW w:w="258" w:type="pct"/>
          </w:tcPr>
          <w:p w:rsidR="002C4EC9" w:rsidRPr="005A5DE3" w:rsidRDefault="002C4EC9" w:rsidP="0076160D">
            <w:pPr>
              <w:rPr>
                <w:rFonts w:eastAsia="Batang"/>
                <w:sz w:val="16"/>
                <w:szCs w:val="16"/>
              </w:rPr>
            </w:pPr>
            <w:r w:rsidRPr="005A5DE3">
              <w:rPr>
                <w:rFonts w:eastAsia="Batang"/>
                <w:sz w:val="16"/>
                <w:szCs w:val="16"/>
              </w:rPr>
              <w:t>2.39</w:t>
            </w:r>
          </w:p>
          <w:p w:rsidR="002C4EC9" w:rsidRPr="005A5DE3" w:rsidRDefault="002C4EC9" w:rsidP="0076160D">
            <w:pPr>
              <w:rPr>
                <w:rFonts w:eastAsia="Batang"/>
                <w:sz w:val="16"/>
                <w:szCs w:val="16"/>
              </w:rPr>
            </w:pPr>
            <w:r w:rsidRPr="005A5DE3">
              <w:rPr>
                <w:rFonts w:eastAsia="Batang"/>
                <w:sz w:val="16"/>
                <w:szCs w:val="16"/>
              </w:rPr>
              <w:t>(1.07-5.11</w:t>
            </w:r>
          </w:p>
        </w:tc>
        <w:tc>
          <w:tcPr>
            <w:tcW w:w="514" w:type="pct"/>
            <w:vMerge/>
          </w:tcPr>
          <w:p w:rsidR="002C4EC9" w:rsidRPr="005A5DE3" w:rsidRDefault="002C4EC9" w:rsidP="0076160D">
            <w:pPr>
              <w:rPr>
                <w:rFonts w:eastAsia="Batang"/>
                <w:sz w:val="16"/>
                <w:szCs w:val="16"/>
              </w:rPr>
            </w:pPr>
          </w:p>
        </w:tc>
      </w:tr>
      <w:tr w:rsidR="002C4EC9" w:rsidRPr="005A5DE3" w:rsidTr="0076160D">
        <w:trPr>
          <w:trHeight w:val="325"/>
        </w:trPr>
        <w:tc>
          <w:tcPr>
            <w:tcW w:w="344"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87"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603" w:type="pct"/>
            <w:vMerge/>
          </w:tcPr>
          <w:p w:rsidR="002C4EC9" w:rsidRPr="005A5DE3" w:rsidRDefault="002C4EC9" w:rsidP="0076160D">
            <w:pPr>
              <w:rPr>
                <w:rFonts w:eastAsia="Batang"/>
                <w:sz w:val="16"/>
                <w:szCs w:val="16"/>
              </w:rPr>
            </w:pPr>
          </w:p>
        </w:tc>
        <w:tc>
          <w:tcPr>
            <w:tcW w:w="473" w:type="pct"/>
            <w:vMerge/>
          </w:tcPr>
          <w:p w:rsidR="002C4EC9" w:rsidRPr="005A5DE3" w:rsidRDefault="002C4EC9" w:rsidP="0076160D">
            <w:pPr>
              <w:rPr>
                <w:rFonts w:eastAsia="Batang"/>
                <w:sz w:val="16"/>
                <w:szCs w:val="16"/>
              </w:rPr>
            </w:pPr>
          </w:p>
        </w:tc>
        <w:tc>
          <w:tcPr>
            <w:tcW w:w="430" w:type="pct"/>
            <w:vMerge/>
          </w:tcPr>
          <w:p w:rsidR="002C4EC9" w:rsidRPr="005A5DE3" w:rsidRDefault="002C4EC9" w:rsidP="0076160D">
            <w:pPr>
              <w:rPr>
                <w:rFonts w:eastAsia="Batang"/>
                <w:sz w:val="16"/>
                <w:szCs w:val="16"/>
              </w:rPr>
            </w:pPr>
          </w:p>
        </w:tc>
        <w:tc>
          <w:tcPr>
            <w:tcW w:w="430" w:type="pct"/>
            <w:vMerge/>
          </w:tcPr>
          <w:p w:rsidR="002C4EC9" w:rsidRPr="005A5DE3" w:rsidRDefault="002C4EC9" w:rsidP="0076160D">
            <w:pPr>
              <w:rPr>
                <w:rFonts w:eastAsia="Batang"/>
                <w:sz w:val="16"/>
                <w:szCs w:val="16"/>
              </w:rPr>
            </w:pPr>
          </w:p>
        </w:tc>
        <w:tc>
          <w:tcPr>
            <w:tcW w:w="308" w:type="pct"/>
            <w:gridSpan w:val="2"/>
          </w:tcPr>
          <w:p w:rsidR="002C4EC9" w:rsidRPr="005A5DE3" w:rsidRDefault="002C4EC9" w:rsidP="0076160D">
            <w:pPr>
              <w:rPr>
                <w:rFonts w:eastAsia="Batang"/>
                <w:sz w:val="16"/>
                <w:szCs w:val="16"/>
              </w:rPr>
            </w:pPr>
            <w:r w:rsidRPr="005A5DE3">
              <w:rPr>
                <w:rFonts w:eastAsia="Batang"/>
                <w:sz w:val="16"/>
                <w:szCs w:val="16"/>
              </w:rPr>
              <w:t>Test for trend</w:t>
            </w:r>
          </w:p>
          <w:p w:rsidR="002C4EC9" w:rsidRPr="005A5DE3" w:rsidRDefault="002C4EC9" w:rsidP="0076160D">
            <w:pPr>
              <w:rPr>
                <w:rFonts w:eastAsia="Batang"/>
                <w:sz w:val="16"/>
                <w:szCs w:val="16"/>
              </w:rPr>
            </w:pPr>
            <w:r w:rsidRPr="005A5DE3">
              <w:rPr>
                <w:rFonts w:eastAsia="Batang"/>
                <w:sz w:val="16"/>
                <w:szCs w:val="16"/>
              </w:rPr>
              <w:t>Cont.</w:t>
            </w:r>
          </w:p>
        </w:tc>
        <w:tc>
          <w:tcPr>
            <w:tcW w:w="258" w:type="pct"/>
          </w:tcPr>
          <w:p w:rsidR="002C4EC9" w:rsidRPr="005A5DE3" w:rsidRDefault="002C4EC9" w:rsidP="0076160D">
            <w:pPr>
              <w:rPr>
                <w:rFonts w:eastAsia="Batang"/>
                <w:sz w:val="16"/>
                <w:szCs w:val="16"/>
              </w:rPr>
            </w:pPr>
            <w:r w:rsidRPr="005A5DE3">
              <w:rPr>
                <w:rFonts w:eastAsia="Batang"/>
                <w:sz w:val="16"/>
                <w:szCs w:val="16"/>
              </w:rPr>
              <w:t>P=0.022</w:t>
            </w:r>
          </w:p>
        </w:tc>
        <w:tc>
          <w:tcPr>
            <w:tcW w:w="257" w:type="pct"/>
          </w:tcPr>
          <w:p w:rsidR="002C4EC9" w:rsidRPr="005A5DE3" w:rsidRDefault="002C4EC9" w:rsidP="0076160D">
            <w:pPr>
              <w:rPr>
                <w:rFonts w:eastAsia="Batang"/>
                <w:sz w:val="16"/>
                <w:szCs w:val="16"/>
              </w:rPr>
            </w:pPr>
            <w:r w:rsidRPr="005A5DE3">
              <w:rPr>
                <w:rFonts w:eastAsia="Batang"/>
                <w:sz w:val="16"/>
                <w:szCs w:val="16"/>
              </w:rPr>
              <w:t>Test for trend</w:t>
            </w:r>
          </w:p>
          <w:p w:rsidR="002C4EC9" w:rsidRPr="005A5DE3" w:rsidRDefault="002C4EC9" w:rsidP="0076160D">
            <w:pPr>
              <w:rPr>
                <w:rFonts w:eastAsia="Batang"/>
                <w:sz w:val="16"/>
                <w:szCs w:val="16"/>
              </w:rPr>
            </w:pPr>
            <w:r w:rsidRPr="005A5DE3">
              <w:rPr>
                <w:rFonts w:eastAsia="Batang"/>
                <w:sz w:val="16"/>
                <w:szCs w:val="16"/>
              </w:rPr>
              <w:t>Cont.</w:t>
            </w:r>
          </w:p>
        </w:tc>
        <w:tc>
          <w:tcPr>
            <w:tcW w:w="213" w:type="pct"/>
            <w:gridSpan w:val="2"/>
          </w:tcPr>
          <w:p w:rsidR="002C4EC9" w:rsidRPr="005A5DE3" w:rsidRDefault="002C4EC9" w:rsidP="0076160D">
            <w:pPr>
              <w:rPr>
                <w:rFonts w:eastAsia="Batang"/>
                <w:sz w:val="16"/>
                <w:szCs w:val="16"/>
              </w:rPr>
            </w:pPr>
            <w:r w:rsidRPr="005A5DE3">
              <w:rPr>
                <w:rFonts w:eastAsia="Batang"/>
                <w:sz w:val="16"/>
                <w:szCs w:val="16"/>
              </w:rPr>
              <w:t>0.031</w:t>
            </w:r>
          </w:p>
        </w:tc>
        <w:tc>
          <w:tcPr>
            <w:tcW w:w="258" w:type="pct"/>
          </w:tcPr>
          <w:p w:rsidR="002C4EC9" w:rsidRPr="005A5DE3" w:rsidRDefault="002C4EC9" w:rsidP="0076160D">
            <w:pPr>
              <w:rPr>
                <w:rFonts w:eastAsia="Batang"/>
                <w:sz w:val="16"/>
                <w:szCs w:val="16"/>
              </w:rPr>
            </w:pPr>
            <w:r w:rsidRPr="005A5DE3">
              <w:rPr>
                <w:rFonts w:eastAsia="Batang"/>
                <w:sz w:val="16"/>
                <w:szCs w:val="16"/>
              </w:rPr>
              <w:t>0.032</w:t>
            </w:r>
          </w:p>
        </w:tc>
        <w:tc>
          <w:tcPr>
            <w:tcW w:w="514" w:type="pct"/>
            <w:vMerge/>
          </w:tcPr>
          <w:p w:rsidR="002C4EC9" w:rsidRPr="005A5DE3" w:rsidRDefault="002C4EC9" w:rsidP="0076160D">
            <w:pPr>
              <w:rPr>
                <w:rFonts w:eastAsia="Batang"/>
                <w:sz w:val="16"/>
                <w:szCs w:val="16"/>
              </w:rPr>
            </w:pPr>
          </w:p>
        </w:tc>
      </w:tr>
    </w:tbl>
    <w:p w:rsidR="002C4EC9" w:rsidRDefault="002C4EC9" w:rsidP="0076160D">
      <w:r>
        <w:lastRenderedPageBreak/>
        <w:t xml:space="preserve">* Increased genetic risk defined by genotype HLA DQB1*02*0302 for high risk and HLA-DQB1*0302/x, where x=other than *03, *0301 or *0602 for moderate risk </w:t>
      </w:r>
    </w:p>
    <w:p w:rsidR="002C4EC9" w:rsidRDefault="002C4EC9" w:rsidP="0076160D">
      <w:pPr>
        <w:jc w:val="center"/>
        <w:rPr>
          <w:b/>
        </w:rPr>
      </w:pPr>
    </w:p>
    <w:p w:rsidR="002C4EC9" w:rsidRDefault="002C4EC9">
      <w:pPr>
        <w:rPr>
          <w:b/>
        </w:rPr>
      </w:pPr>
      <w:r>
        <w:rPr>
          <w:b/>
        </w:rPr>
        <w:br w:type="page"/>
      </w:r>
    </w:p>
    <w:p w:rsidR="002C4EC9" w:rsidRDefault="002C4EC9" w:rsidP="0076160D">
      <w:pPr>
        <w:rPr>
          <w:b/>
        </w:rPr>
      </w:pPr>
    </w:p>
    <w:p w:rsidR="002C4EC9" w:rsidRPr="004B305E" w:rsidRDefault="002C4EC9" w:rsidP="0076160D">
      <w:pPr>
        <w:jc w:val="center"/>
        <w:rPr>
          <w:b/>
        </w:rPr>
      </w:pPr>
      <w:r w:rsidRPr="004B305E">
        <w:rPr>
          <w:b/>
        </w:rPr>
        <w:t>Table 23: The effect of maternal vitamin D status in gestation on risk of low birth weight (LBW)* in the offspring – Observational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608"/>
        <w:gridCol w:w="1111"/>
        <w:gridCol w:w="963"/>
        <w:gridCol w:w="1811"/>
        <w:gridCol w:w="965"/>
        <w:gridCol w:w="1331"/>
        <w:gridCol w:w="1453"/>
        <w:gridCol w:w="2065"/>
        <w:gridCol w:w="1453"/>
        <w:gridCol w:w="1450"/>
      </w:tblGrid>
      <w:tr w:rsidR="002C4EC9" w:rsidRPr="005A5DE3" w:rsidTr="0076160D">
        <w:tc>
          <w:tcPr>
            <w:tcW w:w="344" w:type="pct"/>
          </w:tcPr>
          <w:p w:rsidR="002C4EC9" w:rsidRPr="005A5DE3" w:rsidRDefault="002C4EC9" w:rsidP="0076160D">
            <w:pPr>
              <w:rPr>
                <w:rFonts w:eastAsia="Batang"/>
                <w:b/>
                <w:sz w:val="16"/>
                <w:szCs w:val="16"/>
              </w:rPr>
            </w:pPr>
            <w:r w:rsidRPr="005A5DE3">
              <w:rPr>
                <w:rFonts w:eastAsia="Batang"/>
                <w:b/>
                <w:sz w:val="16"/>
                <w:szCs w:val="16"/>
              </w:rPr>
              <w:t>First Author and year</w:t>
            </w:r>
          </w:p>
        </w:tc>
        <w:tc>
          <w:tcPr>
            <w:tcW w:w="215" w:type="pct"/>
          </w:tcPr>
          <w:p w:rsidR="002C4EC9" w:rsidRPr="005A5DE3" w:rsidRDefault="002C4EC9" w:rsidP="0076160D">
            <w:pPr>
              <w:rPr>
                <w:rFonts w:eastAsia="Batang"/>
                <w:b/>
                <w:sz w:val="16"/>
                <w:szCs w:val="16"/>
              </w:rPr>
            </w:pPr>
            <w:r w:rsidRPr="005A5DE3">
              <w:rPr>
                <w:rFonts w:eastAsia="Batang"/>
                <w:b/>
                <w:sz w:val="16"/>
                <w:szCs w:val="16"/>
              </w:rPr>
              <w:t>Bias score</w:t>
            </w:r>
          </w:p>
        </w:tc>
        <w:tc>
          <w:tcPr>
            <w:tcW w:w="387" w:type="pct"/>
          </w:tcPr>
          <w:p w:rsidR="002C4EC9" w:rsidRPr="005A5DE3" w:rsidRDefault="002C4EC9" w:rsidP="0076160D">
            <w:pPr>
              <w:rPr>
                <w:rFonts w:eastAsia="Batang"/>
                <w:b/>
                <w:sz w:val="16"/>
                <w:szCs w:val="16"/>
              </w:rPr>
            </w:pPr>
            <w:r w:rsidRPr="005A5DE3">
              <w:rPr>
                <w:rFonts w:eastAsia="Batang"/>
                <w:b/>
                <w:sz w:val="16"/>
                <w:szCs w:val="16"/>
              </w:rPr>
              <w:t>Study details</w:t>
            </w:r>
          </w:p>
        </w:tc>
        <w:tc>
          <w:tcPr>
            <w:tcW w:w="312" w:type="pct"/>
          </w:tcPr>
          <w:p w:rsidR="002C4EC9" w:rsidRPr="005A5DE3" w:rsidRDefault="002C4EC9" w:rsidP="0076160D">
            <w:pPr>
              <w:rPr>
                <w:rFonts w:eastAsia="Batang"/>
                <w:b/>
                <w:sz w:val="16"/>
                <w:szCs w:val="16"/>
              </w:rPr>
            </w:pPr>
            <w:r w:rsidRPr="005A5DE3">
              <w:rPr>
                <w:rFonts w:eastAsia="Batang"/>
                <w:b/>
                <w:sz w:val="16"/>
                <w:szCs w:val="16"/>
              </w:rPr>
              <w:t>Study type</w:t>
            </w:r>
          </w:p>
        </w:tc>
        <w:tc>
          <w:tcPr>
            <w:tcW w:w="646" w:type="pct"/>
          </w:tcPr>
          <w:p w:rsidR="002C4EC9" w:rsidRPr="005A5DE3" w:rsidRDefault="002C4EC9" w:rsidP="0076160D">
            <w:pPr>
              <w:rPr>
                <w:rFonts w:eastAsia="Batang"/>
                <w:b/>
                <w:sz w:val="16"/>
                <w:szCs w:val="16"/>
              </w:rPr>
            </w:pPr>
            <w:r w:rsidRPr="005A5DE3">
              <w:rPr>
                <w:rFonts w:eastAsia="Batang"/>
                <w:b/>
                <w:sz w:val="16"/>
                <w:szCs w:val="16"/>
              </w:rPr>
              <w:t xml:space="preserve">Confounders / adjustments </w:t>
            </w:r>
          </w:p>
        </w:tc>
        <w:tc>
          <w:tcPr>
            <w:tcW w:w="344" w:type="pct"/>
          </w:tcPr>
          <w:p w:rsidR="002C4EC9" w:rsidRPr="005A5DE3" w:rsidRDefault="002C4EC9" w:rsidP="0076160D">
            <w:pPr>
              <w:rPr>
                <w:rFonts w:eastAsia="Batang"/>
                <w:b/>
                <w:sz w:val="16"/>
                <w:szCs w:val="16"/>
              </w:rPr>
            </w:pPr>
            <w:r w:rsidRPr="005A5DE3">
              <w:rPr>
                <w:rFonts w:eastAsia="Batang"/>
                <w:b/>
                <w:sz w:val="16"/>
                <w:szCs w:val="16"/>
              </w:rPr>
              <w:t>Number of weeks gestation when 25(OH)D  was measured</w:t>
            </w:r>
          </w:p>
        </w:tc>
        <w:tc>
          <w:tcPr>
            <w:tcW w:w="473" w:type="pct"/>
          </w:tcPr>
          <w:p w:rsidR="002C4EC9" w:rsidRPr="005A5DE3" w:rsidRDefault="002C4EC9" w:rsidP="0076160D">
            <w:pPr>
              <w:rPr>
                <w:rFonts w:eastAsia="Batang"/>
                <w:b/>
                <w:sz w:val="16"/>
                <w:szCs w:val="16"/>
              </w:rPr>
            </w:pPr>
            <w:r w:rsidRPr="005A5DE3">
              <w:rPr>
                <w:rFonts w:eastAsia="Batang"/>
                <w:b/>
                <w:sz w:val="16"/>
                <w:szCs w:val="16"/>
              </w:rPr>
              <w:t>Maternal mean (SD)  25(OH)D concentration (nmol/l) in cases of LBW  infants</w:t>
            </w:r>
          </w:p>
        </w:tc>
        <w:tc>
          <w:tcPr>
            <w:tcW w:w="516" w:type="pct"/>
          </w:tcPr>
          <w:p w:rsidR="002C4EC9" w:rsidRPr="005A5DE3" w:rsidRDefault="002C4EC9" w:rsidP="0076160D">
            <w:pPr>
              <w:rPr>
                <w:rFonts w:eastAsia="Batang"/>
                <w:b/>
                <w:sz w:val="16"/>
                <w:szCs w:val="16"/>
              </w:rPr>
            </w:pPr>
            <w:r w:rsidRPr="005A5DE3">
              <w:rPr>
                <w:rFonts w:eastAsia="Batang"/>
                <w:b/>
                <w:sz w:val="16"/>
                <w:szCs w:val="16"/>
              </w:rPr>
              <w:t>Maternal mean (SD) 25(OH)D concentration (nmol/l) in infants without LBW</w:t>
            </w:r>
          </w:p>
        </w:tc>
        <w:tc>
          <w:tcPr>
            <w:tcW w:w="732" w:type="pct"/>
          </w:tcPr>
          <w:p w:rsidR="002C4EC9" w:rsidRPr="005A5DE3" w:rsidRDefault="002C4EC9" w:rsidP="0076160D">
            <w:pPr>
              <w:rPr>
                <w:rFonts w:eastAsia="Batang"/>
                <w:b/>
                <w:sz w:val="16"/>
                <w:szCs w:val="16"/>
              </w:rPr>
            </w:pPr>
            <w:r w:rsidRPr="005A5DE3">
              <w:rPr>
                <w:rFonts w:eastAsia="Batang"/>
                <w:b/>
                <w:sz w:val="16"/>
                <w:szCs w:val="16"/>
              </w:rPr>
              <w:t>Odds ratio  (95% CI) of offspring having LBW  from univariate analysis</w:t>
            </w:r>
          </w:p>
        </w:tc>
        <w:tc>
          <w:tcPr>
            <w:tcW w:w="516" w:type="pct"/>
          </w:tcPr>
          <w:p w:rsidR="002C4EC9" w:rsidRPr="005A5DE3" w:rsidRDefault="002C4EC9" w:rsidP="0076160D">
            <w:pPr>
              <w:rPr>
                <w:rFonts w:eastAsia="Batang"/>
                <w:b/>
                <w:sz w:val="16"/>
                <w:szCs w:val="16"/>
              </w:rPr>
            </w:pPr>
            <w:r w:rsidRPr="005A5DE3">
              <w:rPr>
                <w:rFonts w:eastAsia="Batang"/>
                <w:b/>
                <w:sz w:val="16"/>
                <w:szCs w:val="16"/>
              </w:rPr>
              <w:t>Odds ratio (95% CI) of offspring having  LBW from multivariate analysis</w:t>
            </w:r>
          </w:p>
        </w:tc>
        <w:tc>
          <w:tcPr>
            <w:tcW w:w="515" w:type="pct"/>
          </w:tcPr>
          <w:p w:rsidR="002C4EC9" w:rsidRPr="005A5DE3" w:rsidRDefault="002C4EC9" w:rsidP="0076160D">
            <w:pPr>
              <w:rPr>
                <w:rFonts w:eastAsia="Batang"/>
                <w:b/>
                <w:sz w:val="16"/>
                <w:szCs w:val="16"/>
              </w:rPr>
            </w:pPr>
            <w:r w:rsidRPr="005A5DE3">
              <w:rPr>
                <w:rFonts w:eastAsia="Batang"/>
                <w:b/>
                <w:sz w:val="16"/>
                <w:szCs w:val="16"/>
              </w:rPr>
              <w:t>Conclusion</w:t>
            </w:r>
          </w:p>
        </w:tc>
      </w:tr>
      <w:tr w:rsidR="002C4EC9" w:rsidRPr="005A5DE3" w:rsidTr="0076160D">
        <w:trPr>
          <w:trHeight w:val="715"/>
        </w:trPr>
        <w:tc>
          <w:tcPr>
            <w:tcW w:w="344" w:type="pct"/>
          </w:tcPr>
          <w:p w:rsidR="002C4EC9" w:rsidRPr="005A5DE3" w:rsidRDefault="002C4EC9" w:rsidP="0076160D">
            <w:pPr>
              <w:ind w:left="34" w:hanging="142"/>
              <w:rPr>
                <w:rFonts w:eastAsia="Batang"/>
                <w:b/>
                <w:sz w:val="16"/>
                <w:szCs w:val="16"/>
                <w:vertAlign w:val="superscript"/>
              </w:rPr>
            </w:pPr>
            <w:r w:rsidRPr="005A5DE3">
              <w:rPr>
                <w:rFonts w:eastAsia="Batang"/>
                <w:b/>
                <w:sz w:val="16"/>
                <w:szCs w:val="16"/>
              </w:rPr>
              <w:t>Sabour, 2006</w:t>
            </w:r>
            <w:r>
              <w:rPr>
                <w:rFonts w:eastAsia="Batang"/>
                <w:b/>
                <w:sz w:val="16"/>
                <w:szCs w:val="16"/>
                <w:vertAlign w:val="superscript"/>
              </w:rPr>
              <w:t>88</w:t>
            </w:r>
          </w:p>
        </w:tc>
        <w:tc>
          <w:tcPr>
            <w:tcW w:w="215" w:type="pct"/>
          </w:tcPr>
          <w:p w:rsidR="002C4EC9" w:rsidRPr="005A5DE3" w:rsidRDefault="002C4EC9" w:rsidP="0076160D">
            <w:pPr>
              <w:rPr>
                <w:rFonts w:eastAsia="Batang"/>
                <w:sz w:val="16"/>
                <w:szCs w:val="16"/>
              </w:rPr>
            </w:pPr>
            <w:r w:rsidRPr="005A5DE3">
              <w:rPr>
                <w:rFonts w:eastAsia="Batang"/>
                <w:sz w:val="16"/>
                <w:szCs w:val="16"/>
              </w:rPr>
              <w:t>-2 (high)</w:t>
            </w:r>
          </w:p>
        </w:tc>
        <w:tc>
          <w:tcPr>
            <w:tcW w:w="387" w:type="pct"/>
          </w:tcPr>
          <w:p w:rsidR="002C4EC9" w:rsidRPr="005A5DE3" w:rsidRDefault="002C4EC9" w:rsidP="0076160D">
            <w:pPr>
              <w:rPr>
                <w:rFonts w:eastAsia="Batang"/>
                <w:sz w:val="16"/>
                <w:szCs w:val="16"/>
              </w:rPr>
            </w:pPr>
            <w:r w:rsidRPr="005A5DE3">
              <w:rPr>
                <w:rFonts w:eastAsia="Batang"/>
                <w:sz w:val="16"/>
                <w:szCs w:val="16"/>
              </w:rPr>
              <w:t>Tehran, Iran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n=449</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 of LBW*- not given</w:t>
            </w:r>
          </w:p>
        </w:tc>
        <w:tc>
          <w:tcPr>
            <w:tcW w:w="312" w:type="pct"/>
          </w:tcPr>
          <w:p w:rsidR="002C4EC9" w:rsidRPr="005A5DE3" w:rsidRDefault="002C4EC9" w:rsidP="0076160D">
            <w:pPr>
              <w:rPr>
                <w:rFonts w:eastAsia="Batang"/>
                <w:sz w:val="16"/>
                <w:szCs w:val="16"/>
              </w:rPr>
            </w:pPr>
            <w:r w:rsidRPr="005A5DE3">
              <w:rPr>
                <w:rFonts w:eastAsia="Batang"/>
                <w:sz w:val="16"/>
                <w:szCs w:val="16"/>
              </w:rPr>
              <w:t>Cross-sectional</w:t>
            </w:r>
          </w:p>
        </w:tc>
        <w:tc>
          <w:tcPr>
            <w:tcW w:w="646" w:type="pct"/>
          </w:tcPr>
          <w:p w:rsidR="002C4EC9" w:rsidRPr="005A5DE3" w:rsidRDefault="002C4EC9" w:rsidP="0076160D">
            <w:pPr>
              <w:rPr>
                <w:rFonts w:eastAsia="Batang"/>
                <w:sz w:val="16"/>
                <w:szCs w:val="16"/>
              </w:rPr>
            </w:pPr>
            <w:r w:rsidRPr="005A5DE3">
              <w:rPr>
                <w:rFonts w:eastAsia="Batang"/>
                <w:sz w:val="16"/>
                <w:szCs w:val="16"/>
              </w:rPr>
              <w:t>Nil</w:t>
            </w:r>
          </w:p>
        </w:tc>
        <w:tc>
          <w:tcPr>
            <w:tcW w:w="344" w:type="pct"/>
          </w:tcPr>
          <w:p w:rsidR="002C4EC9" w:rsidRPr="005A5DE3" w:rsidRDefault="002C4EC9" w:rsidP="0076160D">
            <w:pPr>
              <w:rPr>
                <w:rFonts w:eastAsia="Batang"/>
                <w:sz w:val="16"/>
                <w:szCs w:val="16"/>
              </w:rPr>
            </w:pPr>
            <w:r w:rsidRPr="005A5DE3">
              <w:rPr>
                <w:rFonts w:eastAsia="Batang"/>
                <w:sz w:val="16"/>
                <w:szCs w:val="16"/>
              </w:rPr>
              <w:t>Not measured directly</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Estimated from validated dietary FFQ at delivery (unclear when assessed)</w:t>
            </w:r>
          </w:p>
        </w:tc>
        <w:tc>
          <w:tcPr>
            <w:tcW w:w="473" w:type="pct"/>
          </w:tcPr>
          <w:p w:rsidR="002C4EC9" w:rsidRPr="005A5DE3" w:rsidRDefault="002C4EC9" w:rsidP="0076160D">
            <w:pPr>
              <w:rPr>
                <w:rFonts w:eastAsia="Batang"/>
                <w:sz w:val="16"/>
                <w:szCs w:val="16"/>
              </w:rPr>
            </w:pPr>
            <w:r w:rsidRPr="005A5DE3">
              <w:rPr>
                <w:rFonts w:eastAsia="Batang"/>
                <w:sz w:val="16"/>
                <w:szCs w:val="16"/>
              </w:rPr>
              <w:t>Not given</w:t>
            </w:r>
          </w:p>
        </w:tc>
        <w:tc>
          <w:tcPr>
            <w:tcW w:w="516" w:type="pct"/>
          </w:tcPr>
          <w:p w:rsidR="002C4EC9" w:rsidRPr="005A5DE3" w:rsidRDefault="002C4EC9" w:rsidP="0076160D">
            <w:pPr>
              <w:rPr>
                <w:rFonts w:eastAsia="Batang"/>
                <w:sz w:val="16"/>
                <w:szCs w:val="16"/>
              </w:rPr>
            </w:pPr>
            <w:r w:rsidRPr="005A5DE3">
              <w:rPr>
                <w:rFonts w:eastAsia="Batang"/>
                <w:sz w:val="16"/>
                <w:szCs w:val="16"/>
              </w:rPr>
              <w:t>Not given</w:t>
            </w:r>
          </w:p>
        </w:tc>
        <w:tc>
          <w:tcPr>
            <w:tcW w:w="732" w:type="pct"/>
          </w:tcPr>
          <w:p w:rsidR="002C4EC9" w:rsidRPr="005A5DE3" w:rsidRDefault="002C4EC9" w:rsidP="0076160D">
            <w:pPr>
              <w:rPr>
                <w:rFonts w:eastAsia="Batang"/>
                <w:sz w:val="16"/>
                <w:szCs w:val="16"/>
              </w:rPr>
            </w:pPr>
            <w:r w:rsidRPr="005A5DE3">
              <w:rPr>
                <w:rFonts w:eastAsia="Batang"/>
                <w:sz w:val="16"/>
                <w:szCs w:val="16"/>
              </w:rPr>
              <w:t>Not given</w:t>
            </w:r>
          </w:p>
        </w:tc>
        <w:tc>
          <w:tcPr>
            <w:tcW w:w="516" w:type="pct"/>
          </w:tcPr>
          <w:p w:rsidR="002C4EC9" w:rsidRPr="005A5DE3" w:rsidRDefault="002C4EC9" w:rsidP="0076160D">
            <w:pPr>
              <w:rPr>
                <w:rFonts w:eastAsia="Batang"/>
                <w:sz w:val="16"/>
                <w:szCs w:val="16"/>
              </w:rPr>
            </w:pPr>
            <w:r w:rsidRPr="005A5DE3">
              <w:rPr>
                <w:rFonts w:eastAsia="Batang"/>
                <w:sz w:val="16"/>
                <w:szCs w:val="16"/>
              </w:rPr>
              <w:t>Not given</w:t>
            </w:r>
          </w:p>
        </w:tc>
        <w:tc>
          <w:tcPr>
            <w:tcW w:w="515" w:type="pct"/>
          </w:tcPr>
          <w:p w:rsidR="002C4EC9" w:rsidRPr="005A5DE3" w:rsidRDefault="002C4EC9" w:rsidP="0076160D">
            <w:pPr>
              <w:rPr>
                <w:rFonts w:eastAsia="Batang"/>
                <w:sz w:val="16"/>
                <w:szCs w:val="16"/>
              </w:rPr>
            </w:pPr>
            <w:r w:rsidRPr="005A5DE3">
              <w:rPr>
                <w:rFonts w:eastAsia="Batang"/>
                <w:sz w:val="16"/>
                <w:szCs w:val="16"/>
              </w:rPr>
              <w:t>Incidence of LBW significantly lower with adequate maternal calcium and vitamin D intake (1000mg ca, 200 IU vitamin D)</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p=0.007</w:t>
            </w:r>
          </w:p>
          <w:p w:rsidR="002C4EC9" w:rsidRPr="005A5DE3" w:rsidRDefault="002C4EC9" w:rsidP="0076160D">
            <w:pPr>
              <w:rPr>
                <w:rFonts w:eastAsia="Batang"/>
                <w:sz w:val="16"/>
                <w:szCs w:val="16"/>
              </w:rPr>
            </w:pPr>
          </w:p>
        </w:tc>
      </w:tr>
      <w:tr w:rsidR="002C4EC9" w:rsidRPr="005A5DE3" w:rsidTr="0076160D">
        <w:tc>
          <w:tcPr>
            <w:tcW w:w="344" w:type="pct"/>
          </w:tcPr>
          <w:p w:rsidR="002C4EC9" w:rsidRPr="005A5DE3" w:rsidRDefault="002C4EC9" w:rsidP="0076160D">
            <w:pPr>
              <w:ind w:left="34" w:hanging="142"/>
              <w:rPr>
                <w:rFonts w:eastAsia="Batang"/>
                <w:b/>
                <w:sz w:val="16"/>
                <w:szCs w:val="16"/>
                <w:vertAlign w:val="superscript"/>
              </w:rPr>
            </w:pPr>
            <w:r w:rsidRPr="005A5DE3">
              <w:rPr>
                <w:rFonts w:eastAsia="Batang"/>
                <w:b/>
                <w:sz w:val="16"/>
                <w:szCs w:val="16"/>
              </w:rPr>
              <w:t>Maghbooli, 2007</w:t>
            </w:r>
            <w:r>
              <w:rPr>
                <w:rFonts w:eastAsia="Batang"/>
                <w:b/>
                <w:sz w:val="16"/>
                <w:szCs w:val="16"/>
                <w:vertAlign w:val="superscript"/>
              </w:rPr>
              <w:t>89</w:t>
            </w:r>
          </w:p>
        </w:tc>
        <w:tc>
          <w:tcPr>
            <w:tcW w:w="215" w:type="pct"/>
          </w:tcPr>
          <w:p w:rsidR="002C4EC9" w:rsidRPr="005A5DE3" w:rsidRDefault="002C4EC9" w:rsidP="0076160D">
            <w:pPr>
              <w:rPr>
                <w:rFonts w:eastAsia="Batang"/>
                <w:sz w:val="16"/>
                <w:szCs w:val="16"/>
              </w:rPr>
            </w:pPr>
            <w:r w:rsidRPr="005A5DE3">
              <w:rPr>
                <w:rFonts w:eastAsia="Batang"/>
                <w:sz w:val="16"/>
                <w:szCs w:val="16"/>
              </w:rPr>
              <w:t>1 (med)</w:t>
            </w:r>
          </w:p>
        </w:tc>
        <w:tc>
          <w:tcPr>
            <w:tcW w:w="387" w:type="pct"/>
          </w:tcPr>
          <w:p w:rsidR="002C4EC9" w:rsidRPr="005A5DE3" w:rsidRDefault="002C4EC9" w:rsidP="0076160D">
            <w:pPr>
              <w:rPr>
                <w:rFonts w:eastAsia="Batang"/>
                <w:sz w:val="16"/>
                <w:szCs w:val="16"/>
              </w:rPr>
            </w:pPr>
            <w:r w:rsidRPr="005A5DE3">
              <w:rPr>
                <w:rFonts w:eastAsia="Batang"/>
                <w:sz w:val="16"/>
                <w:szCs w:val="16"/>
              </w:rPr>
              <w:t>Tehran, Iran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n=552</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 of LBW*=5.4% (30)</w:t>
            </w:r>
          </w:p>
        </w:tc>
        <w:tc>
          <w:tcPr>
            <w:tcW w:w="312" w:type="pct"/>
          </w:tcPr>
          <w:p w:rsidR="002C4EC9" w:rsidRPr="005A5DE3" w:rsidRDefault="002C4EC9" w:rsidP="0076160D">
            <w:pPr>
              <w:rPr>
                <w:rFonts w:eastAsia="Batang"/>
                <w:sz w:val="16"/>
                <w:szCs w:val="16"/>
              </w:rPr>
            </w:pPr>
            <w:r w:rsidRPr="005A5DE3">
              <w:rPr>
                <w:rFonts w:eastAsia="Batang"/>
                <w:sz w:val="16"/>
                <w:szCs w:val="16"/>
              </w:rPr>
              <w:t>Cross-sectional</w:t>
            </w:r>
          </w:p>
        </w:tc>
        <w:tc>
          <w:tcPr>
            <w:tcW w:w="646" w:type="pct"/>
          </w:tcPr>
          <w:p w:rsidR="002C4EC9" w:rsidRPr="005A5DE3" w:rsidRDefault="002C4EC9" w:rsidP="0076160D">
            <w:pPr>
              <w:rPr>
                <w:rFonts w:eastAsia="Batang"/>
                <w:sz w:val="16"/>
                <w:szCs w:val="16"/>
              </w:rPr>
            </w:pPr>
            <w:r w:rsidRPr="005A5DE3">
              <w:rPr>
                <w:rFonts w:eastAsia="Batang"/>
                <w:sz w:val="16"/>
                <w:szCs w:val="16"/>
              </w:rPr>
              <w:t>None</w:t>
            </w:r>
          </w:p>
          <w:p w:rsidR="002C4EC9" w:rsidRPr="005A5DE3" w:rsidRDefault="002C4EC9" w:rsidP="0076160D">
            <w:pPr>
              <w:rPr>
                <w:rFonts w:eastAsia="Batang"/>
                <w:sz w:val="16"/>
                <w:szCs w:val="16"/>
              </w:rPr>
            </w:pPr>
          </w:p>
        </w:tc>
        <w:tc>
          <w:tcPr>
            <w:tcW w:w="344" w:type="pct"/>
          </w:tcPr>
          <w:p w:rsidR="002C4EC9" w:rsidRPr="005A5DE3" w:rsidRDefault="002C4EC9" w:rsidP="0076160D">
            <w:pPr>
              <w:rPr>
                <w:rFonts w:eastAsia="Batang"/>
                <w:sz w:val="16"/>
                <w:szCs w:val="16"/>
              </w:rPr>
            </w:pPr>
            <w:r w:rsidRPr="005A5DE3">
              <w:rPr>
                <w:rFonts w:eastAsia="Batang"/>
                <w:sz w:val="16"/>
                <w:szCs w:val="16"/>
              </w:rPr>
              <w:t>Delivery**</w:t>
            </w:r>
          </w:p>
        </w:tc>
        <w:tc>
          <w:tcPr>
            <w:tcW w:w="473" w:type="pct"/>
          </w:tcPr>
          <w:p w:rsidR="002C4EC9" w:rsidRPr="005A5DE3" w:rsidRDefault="002C4EC9" w:rsidP="0076160D">
            <w:pPr>
              <w:rPr>
                <w:rFonts w:eastAsia="Batang"/>
                <w:sz w:val="16"/>
                <w:szCs w:val="16"/>
              </w:rPr>
            </w:pPr>
            <w:r w:rsidRPr="005A5DE3">
              <w:rPr>
                <w:rFonts w:eastAsia="Batang"/>
                <w:sz w:val="16"/>
                <w:szCs w:val="16"/>
              </w:rPr>
              <w:t>Not given</w:t>
            </w:r>
          </w:p>
          <w:p w:rsidR="002C4EC9" w:rsidRPr="005A5DE3" w:rsidRDefault="002C4EC9" w:rsidP="0076160D">
            <w:pPr>
              <w:rPr>
                <w:rFonts w:eastAsia="Batang"/>
                <w:sz w:val="16"/>
                <w:szCs w:val="16"/>
              </w:rPr>
            </w:pPr>
          </w:p>
        </w:tc>
        <w:tc>
          <w:tcPr>
            <w:tcW w:w="516" w:type="pct"/>
          </w:tcPr>
          <w:p w:rsidR="002C4EC9" w:rsidRPr="005A5DE3" w:rsidRDefault="002C4EC9" w:rsidP="0076160D">
            <w:pPr>
              <w:rPr>
                <w:rFonts w:eastAsia="Batang"/>
                <w:sz w:val="16"/>
                <w:szCs w:val="16"/>
              </w:rPr>
            </w:pPr>
            <w:r w:rsidRPr="005A5DE3">
              <w:rPr>
                <w:rFonts w:eastAsia="Batang"/>
                <w:sz w:val="16"/>
                <w:szCs w:val="16"/>
              </w:rPr>
              <w:t>Not given</w:t>
            </w:r>
          </w:p>
        </w:tc>
        <w:tc>
          <w:tcPr>
            <w:tcW w:w="732" w:type="pct"/>
          </w:tcPr>
          <w:p w:rsidR="002C4EC9" w:rsidRPr="005A5DE3" w:rsidRDefault="002C4EC9" w:rsidP="0076160D">
            <w:pPr>
              <w:rPr>
                <w:rFonts w:eastAsia="Batang"/>
                <w:sz w:val="16"/>
                <w:szCs w:val="16"/>
              </w:rPr>
            </w:pPr>
            <w:r w:rsidRPr="005A5DE3">
              <w:rPr>
                <w:rFonts w:eastAsia="Batang"/>
                <w:sz w:val="16"/>
                <w:szCs w:val="16"/>
              </w:rPr>
              <w:t>Not given</w:t>
            </w:r>
          </w:p>
        </w:tc>
        <w:tc>
          <w:tcPr>
            <w:tcW w:w="516" w:type="pct"/>
          </w:tcPr>
          <w:p w:rsidR="002C4EC9" w:rsidRPr="005A5DE3" w:rsidRDefault="002C4EC9" w:rsidP="0076160D">
            <w:pPr>
              <w:rPr>
                <w:rFonts w:eastAsia="Batang"/>
                <w:sz w:val="16"/>
                <w:szCs w:val="16"/>
              </w:rPr>
            </w:pPr>
            <w:r w:rsidRPr="005A5DE3">
              <w:rPr>
                <w:rFonts w:eastAsia="Batang"/>
                <w:sz w:val="16"/>
                <w:szCs w:val="16"/>
              </w:rPr>
              <w:t>Not given</w:t>
            </w:r>
          </w:p>
        </w:tc>
        <w:tc>
          <w:tcPr>
            <w:tcW w:w="515" w:type="pct"/>
          </w:tcPr>
          <w:p w:rsidR="002C4EC9" w:rsidRPr="005A5DE3" w:rsidRDefault="002C4EC9" w:rsidP="0076160D">
            <w:pPr>
              <w:rPr>
                <w:rFonts w:eastAsia="Batang"/>
                <w:sz w:val="16"/>
                <w:szCs w:val="16"/>
              </w:rPr>
            </w:pPr>
            <w:r w:rsidRPr="005A5DE3">
              <w:rPr>
                <w:rFonts w:eastAsia="Batang"/>
                <w:sz w:val="16"/>
                <w:szCs w:val="16"/>
              </w:rPr>
              <w:t>No significant association seen between serum 25(OH)D</w:t>
            </w:r>
            <w:r w:rsidRPr="005A5DE3">
              <w:rPr>
                <w:rFonts w:eastAsia="Batang"/>
                <w:sz w:val="16"/>
                <w:szCs w:val="16"/>
                <w:vertAlign w:val="subscript"/>
              </w:rPr>
              <w:t>3</w:t>
            </w:r>
            <w:r w:rsidRPr="005A5DE3">
              <w:rPr>
                <w:rFonts w:eastAsia="Batang"/>
                <w:sz w:val="16"/>
                <w:szCs w:val="16"/>
              </w:rPr>
              <w:t xml:space="preserve"> and LBW </w:t>
            </w:r>
          </w:p>
          <w:p w:rsidR="002C4EC9" w:rsidRPr="005A5DE3" w:rsidRDefault="002C4EC9" w:rsidP="0076160D">
            <w:pPr>
              <w:rPr>
                <w:rFonts w:eastAsia="Batang"/>
                <w:sz w:val="16"/>
                <w:szCs w:val="16"/>
              </w:rPr>
            </w:pPr>
            <w:r w:rsidRPr="005A5DE3">
              <w:rPr>
                <w:rFonts w:eastAsia="Batang"/>
                <w:sz w:val="16"/>
                <w:szCs w:val="16"/>
              </w:rPr>
              <w:t>p not given</w:t>
            </w:r>
          </w:p>
        </w:tc>
      </w:tr>
      <w:tr w:rsidR="002C4EC9" w:rsidRPr="005A5DE3" w:rsidTr="0076160D">
        <w:trPr>
          <w:trHeight w:val="654"/>
        </w:trPr>
        <w:tc>
          <w:tcPr>
            <w:tcW w:w="344" w:type="pct"/>
          </w:tcPr>
          <w:p w:rsidR="002C4EC9" w:rsidRPr="005A5DE3" w:rsidRDefault="002C4EC9" w:rsidP="0076160D">
            <w:pPr>
              <w:rPr>
                <w:rFonts w:eastAsia="Batang"/>
                <w:b/>
                <w:sz w:val="16"/>
                <w:szCs w:val="16"/>
                <w:vertAlign w:val="superscript"/>
              </w:rPr>
            </w:pPr>
            <w:r w:rsidRPr="005A5DE3">
              <w:rPr>
                <w:rFonts w:eastAsia="Batang"/>
                <w:b/>
                <w:sz w:val="16"/>
                <w:szCs w:val="16"/>
              </w:rPr>
              <w:t>Mehta, 2009</w:t>
            </w:r>
            <w:r>
              <w:rPr>
                <w:rFonts w:eastAsia="Batang"/>
                <w:b/>
                <w:sz w:val="16"/>
                <w:szCs w:val="16"/>
                <w:vertAlign w:val="superscript"/>
              </w:rPr>
              <w:t>118</w:t>
            </w:r>
          </w:p>
        </w:tc>
        <w:tc>
          <w:tcPr>
            <w:tcW w:w="215" w:type="pct"/>
          </w:tcPr>
          <w:p w:rsidR="002C4EC9" w:rsidRPr="005A5DE3" w:rsidRDefault="002C4EC9" w:rsidP="0076160D">
            <w:pPr>
              <w:rPr>
                <w:rFonts w:eastAsia="Batang"/>
                <w:sz w:val="16"/>
                <w:szCs w:val="16"/>
              </w:rPr>
            </w:pPr>
            <w:r w:rsidRPr="005A5DE3">
              <w:rPr>
                <w:rFonts w:eastAsia="Batang"/>
                <w:sz w:val="16"/>
                <w:szCs w:val="16"/>
              </w:rPr>
              <w:t>3 (med)</w:t>
            </w:r>
          </w:p>
        </w:tc>
        <w:tc>
          <w:tcPr>
            <w:tcW w:w="387" w:type="pct"/>
          </w:tcPr>
          <w:p w:rsidR="002C4EC9" w:rsidRPr="005A5DE3" w:rsidRDefault="002C4EC9" w:rsidP="0076160D">
            <w:pPr>
              <w:rPr>
                <w:rFonts w:eastAsia="Batang"/>
                <w:sz w:val="16"/>
                <w:szCs w:val="16"/>
              </w:rPr>
            </w:pPr>
            <w:r w:rsidRPr="005A5DE3">
              <w:rPr>
                <w:rFonts w:eastAsia="Batang"/>
                <w:sz w:val="16"/>
                <w:szCs w:val="16"/>
              </w:rPr>
              <w:t>Tanzania</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Overall Cohort=1078. Women all HIV infected taking part in a clinical trial of vitamin use</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 of LBW*=80</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 for analysis=675</w:t>
            </w:r>
          </w:p>
        </w:tc>
        <w:tc>
          <w:tcPr>
            <w:tcW w:w="312" w:type="pct"/>
          </w:tcPr>
          <w:p w:rsidR="002C4EC9" w:rsidRPr="005A5DE3" w:rsidRDefault="002C4EC9" w:rsidP="0076160D">
            <w:pPr>
              <w:rPr>
                <w:rFonts w:eastAsia="Batang"/>
                <w:sz w:val="16"/>
                <w:szCs w:val="16"/>
              </w:rPr>
            </w:pPr>
            <w:r w:rsidRPr="005A5DE3">
              <w:rPr>
                <w:rFonts w:eastAsia="Batang"/>
                <w:sz w:val="16"/>
                <w:szCs w:val="16"/>
              </w:rPr>
              <w:t>Prospective cohort</w:t>
            </w:r>
          </w:p>
        </w:tc>
        <w:tc>
          <w:tcPr>
            <w:tcW w:w="646" w:type="pct"/>
          </w:tcPr>
          <w:p w:rsidR="002C4EC9" w:rsidRPr="005A5DE3" w:rsidRDefault="002C4EC9" w:rsidP="0076160D">
            <w:pPr>
              <w:rPr>
                <w:rFonts w:eastAsia="Batang"/>
                <w:sz w:val="16"/>
                <w:szCs w:val="16"/>
              </w:rPr>
            </w:pPr>
            <w:r w:rsidRPr="005A5DE3">
              <w:rPr>
                <w:rFonts w:eastAsia="Batang"/>
                <w:sz w:val="16"/>
                <w:szCs w:val="16"/>
              </w:rPr>
              <w:t>Multivitamin supplementation, maternal age at baseline, CD4 count at baseline, HIV disease stage at baseline</w:t>
            </w:r>
          </w:p>
        </w:tc>
        <w:tc>
          <w:tcPr>
            <w:tcW w:w="344" w:type="pct"/>
          </w:tcPr>
          <w:p w:rsidR="002C4EC9" w:rsidRPr="005A5DE3" w:rsidRDefault="002C4EC9" w:rsidP="0076160D">
            <w:pPr>
              <w:rPr>
                <w:rFonts w:eastAsia="Batang"/>
                <w:sz w:val="16"/>
                <w:szCs w:val="16"/>
              </w:rPr>
            </w:pPr>
            <w:r w:rsidRPr="005A5DE3">
              <w:rPr>
                <w:rFonts w:eastAsia="Batang"/>
                <w:sz w:val="16"/>
                <w:szCs w:val="16"/>
              </w:rPr>
              <w:t>12-27 weeks (at enrolment to trial)</w:t>
            </w:r>
          </w:p>
        </w:tc>
        <w:tc>
          <w:tcPr>
            <w:tcW w:w="473" w:type="pct"/>
          </w:tcPr>
          <w:p w:rsidR="002C4EC9" w:rsidRPr="005A5DE3" w:rsidRDefault="002C4EC9" w:rsidP="0076160D">
            <w:pPr>
              <w:rPr>
                <w:rFonts w:eastAsia="Batang"/>
                <w:sz w:val="16"/>
                <w:szCs w:val="16"/>
              </w:rPr>
            </w:pPr>
            <w:r w:rsidRPr="005A5DE3">
              <w:rPr>
                <w:rFonts w:eastAsia="Batang"/>
                <w:sz w:val="16"/>
                <w:szCs w:val="16"/>
              </w:rPr>
              <w:t>Mean not given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35% of LBW had 25(OH)D  &lt;80 nmol/l</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65% had 25(OH) D&gt;80 nmol/l</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tc>
        <w:tc>
          <w:tcPr>
            <w:tcW w:w="516" w:type="pct"/>
          </w:tcPr>
          <w:p w:rsidR="002C4EC9" w:rsidRPr="005A5DE3" w:rsidRDefault="002C4EC9" w:rsidP="0076160D">
            <w:pPr>
              <w:rPr>
                <w:rFonts w:eastAsia="Batang"/>
                <w:sz w:val="16"/>
                <w:szCs w:val="16"/>
              </w:rPr>
            </w:pPr>
            <w:r w:rsidRPr="005A5DE3">
              <w:rPr>
                <w:rFonts w:eastAsia="Batang"/>
                <w:sz w:val="16"/>
                <w:szCs w:val="16"/>
              </w:rPr>
              <w:t>Not given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tc>
        <w:tc>
          <w:tcPr>
            <w:tcW w:w="732" w:type="pct"/>
          </w:tcPr>
          <w:p w:rsidR="002C4EC9" w:rsidRPr="005A5DE3" w:rsidRDefault="002C4EC9" w:rsidP="0076160D">
            <w:pPr>
              <w:rPr>
                <w:rFonts w:eastAsia="Batang"/>
                <w:sz w:val="16"/>
                <w:szCs w:val="16"/>
              </w:rPr>
            </w:pPr>
            <w:r w:rsidRPr="005A5DE3">
              <w:rPr>
                <w:rFonts w:eastAsia="Batang"/>
                <w:sz w:val="16"/>
                <w:szCs w:val="16"/>
              </w:rPr>
              <w:t>0.85 (0.55, 1.32)</w:t>
            </w:r>
          </w:p>
        </w:tc>
        <w:tc>
          <w:tcPr>
            <w:tcW w:w="516" w:type="pct"/>
          </w:tcPr>
          <w:p w:rsidR="002C4EC9" w:rsidRPr="005A5DE3" w:rsidRDefault="002C4EC9" w:rsidP="0076160D">
            <w:pPr>
              <w:rPr>
                <w:rFonts w:eastAsia="Batang"/>
                <w:sz w:val="16"/>
                <w:szCs w:val="16"/>
              </w:rPr>
            </w:pPr>
            <w:r w:rsidRPr="005A5DE3">
              <w:rPr>
                <w:rFonts w:eastAsia="Batang"/>
                <w:sz w:val="16"/>
                <w:szCs w:val="16"/>
              </w:rPr>
              <w:t>0.84 (0.55, 1.28)</w:t>
            </w:r>
          </w:p>
          <w:p w:rsidR="002C4EC9" w:rsidRPr="005A5DE3" w:rsidRDefault="002C4EC9" w:rsidP="0076160D">
            <w:pPr>
              <w:rPr>
                <w:rFonts w:eastAsia="Batang"/>
                <w:sz w:val="16"/>
                <w:szCs w:val="16"/>
              </w:rPr>
            </w:pPr>
          </w:p>
        </w:tc>
        <w:tc>
          <w:tcPr>
            <w:tcW w:w="515" w:type="pct"/>
          </w:tcPr>
          <w:p w:rsidR="002C4EC9" w:rsidRPr="005A5DE3" w:rsidRDefault="002C4EC9" w:rsidP="0076160D">
            <w:pPr>
              <w:rPr>
                <w:rFonts w:eastAsia="Batang"/>
                <w:sz w:val="16"/>
                <w:szCs w:val="16"/>
              </w:rPr>
            </w:pPr>
            <w:r w:rsidRPr="005A5DE3">
              <w:rPr>
                <w:rFonts w:eastAsia="Batang"/>
                <w:sz w:val="16"/>
                <w:szCs w:val="16"/>
              </w:rPr>
              <w:t>No relationship between LBW risk  and maternal 25(OH)D amongst women with HIV</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p=0.42</w:t>
            </w:r>
          </w:p>
        </w:tc>
      </w:tr>
    </w:tbl>
    <w:p w:rsidR="002C4EC9" w:rsidRDefault="002C4EC9" w:rsidP="0076160D">
      <w:r>
        <w:lastRenderedPageBreak/>
        <w:t>* LBW defined as infants born &lt;2500g</w:t>
      </w:r>
    </w:p>
    <w:p w:rsidR="002C4EC9" w:rsidRDefault="002C4EC9" w:rsidP="0076160D">
      <w:pPr>
        <w:rPr>
          <w:vertAlign w:val="subscript"/>
        </w:rPr>
      </w:pPr>
      <w:r>
        <w:t>**Measured 25(OH)D</w:t>
      </w:r>
      <w:r>
        <w:rPr>
          <w:vertAlign w:val="subscript"/>
        </w:rPr>
        <w:t>3</w:t>
      </w:r>
    </w:p>
    <w:p w:rsidR="002C4EC9" w:rsidRDefault="002C4EC9" w:rsidP="0076160D">
      <w:pPr>
        <w:rPr>
          <w:vertAlign w:val="subscript"/>
        </w:rPr>
      </w:pPr>
    </w:p>
    <w:p w:rsidR="002C4EC9" w:rsidRPr="004B305E" w:rsidRDefault="002C4EC9" w:rsidP="0076160D">
      <w:pPr>
        <w:jc w:val="center"/>
        <w:rPr>
          <w:b/>
        </w:rPr>
      </w:pPr>
      <w:r w:rsidRPr="004B305E">
        <w:rPr>
          <w:b/>
        </w:rPr>
        <w:t>Table 24: The effect of maternal vitamin D status in gestation and offspring serum calcium (Ca) concentration – Observational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10"/>
        <w:gridCol w:w="1101"/>
        <w:gridCol w:w="1101"/>
        <w:gridCol w:w="1150"/>
        <w:gridCol w:w="1101"/>
        <w:gridCol w:w="1348"/>
        <w:gridCol w:w="1164"/>
        <w:gridCol w:w="1164"/>
        <w:gridCol w:w="1595"/>
        <w:gridCol w:w="1595"/>
        <w:gridCol w:w="1473"/>
      </w:tblGrid>
      <w:tr w:rsidR="002C4EC9" w:rsidRPr="005A5DE3" w:rsidTr="0076160D">
        <w:tc>
          <w:tcPr>
            <w:tcW w:w="261" w:type="pct"/>
          </w:tcPr>
          <w:p w:rsidR="002C4EC9" w:rsidRPr="00626753" w:rsidRDefault="002C4EC9" w:rsidP="0076160D">
            <w:pPr>
              <w:rPr>
                <w:b/>
                <w:sz w:val="16"/>
                <w:szCs w:val="16"/>
              </w:rPr>
            </w:pPr>
            <w:r w:rsidRPr="00626753">
              <w:rPr>
                <w:b/>
                <w:sz w:val="16"/>
                <w:szCs w:val="16"/>
              </w:rPr>
              <w:t>First Author and year</w:t>
            </w:r>
          </w:p>
        </w:tc>
        <w:tc>
          <w:tcPr>
            <w:tcW w:w="218" w:type="pct"/>
          </w:tcPr>
          <w:p w:rsidR="002C4EC9" w:rsidRPr="00626753" w:rsidRDefault="002C4EC9" w:rsidP="0076160D">
            <w:pPr>
              <w:rPr>
                <w:b/>
                <w:sz w:val="16"/>
                <w:szCs w:val="16"/>
              </w:rPr>
            </w:pPr>
            <w:r w:rsidRPr="00626753">
              <w:rPr>
                <w:b/>
                <w:sz w:val="16"/>
                <w:szCs w:val="16"/>
              </w:rPr>
              <w:t>Bias score</w:t>
            </w:r>
          </w:p>
        </w:tc>
        <w:tc>
          <w:tcPr>
            <w:tcW w:w="391" w:type="pct"/>
          </w:tcPr>
          <w:p w:rsidR="002C4EC9" w:rsidRPr="00626753" w:rsidRDefault="002C4EC9" w:rsidP="0076160D">
            <w:pPr>
              <w:rPr>
                <w:b/>
                <w:sz w:val="16"/>
                <w:szCs w:val="16"/>
              </w:rPr>
            </w:pPr>
            <w:r w:rsidRPr="00626753">
              <w:rPr>
                <w:b/>
                <w:sz w:val="16"/>
                <w:szCs w:val="16"/>
              </w:rPr>
              <w:t>Study Details</w:t>
            </w:r>
          </w:p>
        </w:tc>
        <w:tc>
          <w:tcPr>
            <w:tcW w:w="391" w:type="pct"/>
          </w:tcPr>
          <w:p w:rsidR="002C4EC9" w:rsidRPr="00626753" w:rsidRDefault="002C4EC9" w:rsidP="0076160D">
            <w:pPr>
              <w:rPr>
                <w:b/>
                <w:sz w:val="16"/>
                <w:szCs w:val="16"/>
              </w:rPr>
            </w:pPr>
            <w:r w:rsidRPr="00626753">
              <w:rPr>
                <w:b/>
                <w:sz w:val="16"/>
                <w:szCs w:val="16"/>
              </w:rPr>
              <w:t>Study Type</w:t>
            </w:r>
          </w:p>
        </w:tc>
        <w:tc>
          <w:tcPr>
            <w:tcW w:w="391" w:type="pct"/>
          </w:tcPr>
          <w:p w:rsidR="002C4EC9" w:rsidRPr="00626753" w:rsidRDefault="002C4EC9" w:rsidP="0076160D">
            <w:pPr>
              <w:rPr>
                <w:b/>
                <w:sz w:val="16"/>
                <w:szCs w:val="16"/>
              </w:rPr>
            </w:pPr>
            <w:r w:rsidRPr="00626753">
              <w:rPr>
                <w:b/>
                <w:sz w:val="16"/>
                <w:szCs w:val="16"/>
              </w:rPr>
              <w:t>Confounders/ adjustments</w:t>
            </w:r>
          </w:p>
        </w:tc>
        <w:tc>
          <w:tcPr>
            <w:tcW w:w="391" w:type="pct"/>
          </w:tcPr>
          <w:p w:rsidR="002C4EC9" w:rsidRPr="00626753" w:rsidRDefault="002C4EC9" w:rsidP="0076160D">
            <w:pPr>
              <w:rPr>
                <w:b/>
                <w:sz w:val="16"/>
                <w:szCs w:val="16"/>
              </w:rPr>
            </w:pPr>
            <w:r w:rsidRPr="00626753">
              <w:rPr>
                <w:b/>
                <w:sz w:val="16"/>
                <w:szCs w:val="16"/>
              </w:rPr>
              <w:t xml:space="preserve">Number of weeks gestation when 25(OH)D  was measured </w:t>
            </w:r>
          </w:p>
        </w:tc>
        <w:tc>
          <w:tcPr>
            <w:tcW w:w="478" w:type="pct"/>
          </w:tcPr>
          <w:p w:rsidR="002C4EC9" w:rsidRPr="00626753" w:rsidRDefault="002C4EC9" w:rsidP="0076160D">
            <w:pPr>
              <w:rPr>
                <w:b/>
                <w:sz w:val="16"/>
                <w:szCs w:val="16"/>
              </w:rPr>
            </w:pPr>
            <w:r w:rsidRPr="00626753">
              <w:rPr>
                <w:b/>
                <w:sz w:val="16"/>
                <w:szCs w:val="16"/>
              </w:rPr>
              <w:t>Mean (SD) or median (IQR) 25(OH) D concentration (nmol/l)</w:t>
            </w:r>
          </w:p>
        </w:tc>
        <w:tc>
          <w:tcPr>
            <w:tcW w:w="826" w:type="pct"/>
            <w:gridSpan w:val="2"/>
          </w:tcPr>
          <w:p w:rsidR="002C4EC9" w:rsidRPr="00626753" w:rsidRDefault="002C4EC9" w:rsidP="0076160D">
            <w:pPr>
              <w:rPr>
                <w:b/>
                <w:sz w:val="16"/>
                <w:szCs w:val="16"/>
              </w:rPr>
            </w:pPr>
            <w:r w:rsidRPr="00626753">
              <w:rPr>
                <w:b/>
                <w:sz w:val="16"/>
                <w:szCs w:val="16"/>
              </w:rPr>
              <w:t>Mean (SD)  offspring serum Ca (mmol/l)</w:t>
            </w:r>
          </w:p>
        </w:tc>
        <w:tc>
          <w:tcPr>
            <w:tcW w:w="565" w:type="pct"/>
          </w:tcPr>
          <w:p w:rsidR="002C4EC9" w:rsidRPr="00626753" w:rsidRDefault="002C4EC9" w:rsidP="0076160D">
            <w:pPr>
              <w:rPr>
                <w:b/>
                <w:sz w:val="16"/>
                <w:szCs w:val="16"/>
              </w:rPr>
            </w:pPr>
            <w:r w:rsidRPr="00626753">
              <w:rPr>
                <w:b/>
                <w:sz w:val="16"/>
                <w:szCs w:val="16"/>
              </w:rPr>
              <w:t>Unadjusted regression co-efficient β (95% CI) or correlation coefficient r (95% CI)  for offspring serum Ca (mmol/) per 1nmol/l increase in 25(OH)D</w:t>
            </w:r>
          </w:p>
        </w:tc>
        <w:tc>
          <w:tcPr>
            <w:tcW w:w="565" w:type="pct"/>
          </w:tcPr>
          <w:p w:rsidR="002C4EC9" w:rsidRPr="00626753" w:rsidRDefault="002C4EC9" w:rsidP="0076160D">
            <w:pPr>
              <w:rPr>
                <w:b/>
                <w:sz w:val="16"/>
                <w:szCs w:val="16"/>
              </w:rPr>
            </w:pPr>
            <w:r w:rsidRPr="00626753">
              <w:rPr>
                <w:b/>
                <w:sz w:val="16"/>
                <w:szCs w:val="16"/>
              </w:rPr>
              <w:t>Adjusted regre</w:t>
            </w:r>
            <w:r>
              <w:rPr>
                <w:b/>
                <w:sz w:val="16"/>
                <w:szCs w:val="16"/>
              </w:rPr>
              <w:t xml:space="preserve">ssion co-efficient β  (95% CI) </w:t>
            </w:r>
            <w:r w:rsidRPr="00626753">
              <w:rPr>
                <w:b/>
                <w:sz w:val="16"/>
                <w:szCs w:val="16"/>
              </w:rPr>
              <w:t xml:space="preserve"> or correlation coefficient r (95% CI)  for offspring serum Ca (mmol/) per 1nmol/l increase in 25(OH)D </w:t>
            </w:r>
          </w:p>
        </w:tc>
        <w:tc>
          <w:tcPr>
            <w:tcW w:w="522" w:type="pct"/>
          </w:tcPr>
          <w:p w:rsidR="002C4EC9" w:rsidRPr="00626753" w:rsidRDefault="002C4EC9" w:rsidP="0076160D">
            <w:pPr>
              <w:rPr>
                <w:b/>
                <w:sz w:val="16"/>
                <w:szCs w:val="16"/>
              </w:rPr>
            </w:pPr>
            <w:r w:rsidRPr="00626753">
              <w:rPr>
                <w:b/>
                <w:sz w:val="16"/>
                <w:szCs w:val="16"/>
              </w:rPr>
              <w:t>conclusion</w:t>
            </w:r>
          </w:p>
        </w:tc>
      </w:tr>
      <w:tr w:rsidR="002C4EC9" w:rsidRPr="005A5DE3" w:rsidTr="0076160D">
        <w:trPr>
          <w:trHeight w:val="601"/>
        </w:trPr>
        <w:tc>
          <w:tcPr>
            <w:tcW w:w="261" w:type="pct"/>
            <w:vMerge w:val="restart"/>
          </w:tcPr>
          <w:p w:rsidR="002C4EC9" w:rsidRPr="00E65F68" w:rsidRDefault="002C4EC9" w:rsidP="0076160D">
            <w:pPr>
              <w:rPr>
                <w:b/>
                <w:sz w:val="16"/>
                <w:szCs w:val="16"/>
                <w:vertAlign w:val="superscript"/>
              </w:rPr>
            </w:pPr>
            <w:r w:rsidRPr="00626753">
              <w:rPr>
                <w:b/>
                <w:sz w:val="16"/>
                <w:szCs w:val="16"/>
              </w:rPr>
              <w:t>Ardawi, 1997</w:t>
            </w:r>
            <w:r>
              <w:rPr>
                <w:b/>
                <w:sz w:val="16"/>
                <w:szCs w:val="16"/>
                <w:vertAlign w:val="superscript"/>
              </w:rPr>
              <w:t>87</w:t>
            </w:r>
          </w:p>
          <w:p w:rsidR="002C4EC9" w:rsidRPr="00626753" w:rsidRDefault="002C4EC9" w:rsidP="0076160D">
            <w:pPr>
              <w:rPr>
                <w:b/>
                <w:sz w:val="16"/>
                <w:szCs w:val="16"/>
              </w:rPr>
            </w:pPr>
          </w:p>
        </w:tc>
        <w:tc>
          <w:tcPr>
            <w:tcW w:w="218" w:type="pct"/>
            <w:vMerge w:val="restart"/>
          </w:tcPr>
          <w:p w:rsidR="002C4EC9" w:rsidRDefault="002C4EC9" w:rsidP="0076160D">
            <w:pPr>
              <w:rPr>
                <w:sz w:val="16"/>
                <w:szCs w:val="16"/>
              </w:rPr>
            </w:pPr>
            <w:r>
              <w:rPr>
                <w:sz w:val="16"/>
                <w:szCs w:val="16"/>
              </w:rPr>
              <w:t>5 (low)</w:t>
            </w:r>
          </w:p>
        </w:tc>
        <w:tc>
          <w:tcPr>
            <w:tcW w:w="391" w:type="pct"/>
            <w:vMerge w:val="restart"/>
          </w:tcPr>
          <w:p w:rsidR="002C4EC9" w:rsidRDefault="002C4EC9" w:rsidP="0076160D">
            <w:pPr>
              <w:rPr>
                <w:sz w:val="16"/>
                <w:szCs w:val="16"/>
              </w:rPr>
            </w:pPr>
            <w:r>
              <w:rPr>
                <w:sz w:val="16"/>
                <w:szCs w:val="16"/>
              </w:rPr>
              <w:t>Jeddah, Saudi Arabia</w:t>
            </w:r>
          </w:p>
          <w:p w:rsidR="002C4EC9" w:rsidRDefault="002C4EC9" w:rsidP="0076160D">
            <w:pPr>
              <w:rPr>
                <w:sz w:val="16"/>
                <w:szCs w:val="16"/>
              </w:rPr>
            </w:pPr>
          </w:p>
          <w:p w:rsidR="002C4EC9" w:rsidRDefault="002C4EC9" w:rsidP="0076160D">
            <w:pPr>
              <w:rPr>
                <w:sz w:val="16"/>
                <w:szCs w:val="16"/>
              </w:rPr>
            </w:pPr>
            <w:r>
              <w:rPr>
                <w:sz w:val="16"/>
                <w:szCs w:val="16"/>
              </w:rPr>
              <w:t>Cohort size=264 women</w:t>
            </w:r>
          </w:p>
        </w:tc>
        <w:tc>
          <w:tcPr>
            <w:tcW w:w="391" w:type="pct"/>
            <w:vMerge w:val="restart"/>
          </w:tcPr>
          <w:p w:rsidR="002C4EC9" w:rsidRDefault="002C4EC9" w:rsidP="0076160D">
            <w:pPr>
              <w:rPr>
                <w:sz w:val="16"/>
                <w:szCs w:val="16"/>
              </w:rPr>
            </w:pPr>
            <w:r>
              <w:rPr>
                <w:sz w:val="16"/>
                <w:szCs w:val="16"/>
              </w:rPr>
              <w:t>Cross-sectional</w:t>
            </w:r>
          </w:p>
        </w:tc>
        <w:tc>
          <w:tcPr>
            <w:tcW w:w="391" w:type="pct"/>
            <w:vMerge w:val="restart"/>
          </w:tcPr>
          <w:p w:rsidR="002C4EC9" w:rsidRDefault="002C4EC9" w:rsidP="0076160D">
            <w:pPr>
              <w:rPr>
                <w:sz w:val="16"/>
                <w:szCs w:val="16"/>
              </w:rPr>
            </w:pPr>
            <w:r>
              <w:rPr>
                <w:sz w:val="16"/>
                <w:szCs w:val="16"/>
              </w:rPr>
              <w:t>nil</w:t>
            </w:r>
          </w:p>
        </w:tc>
        <w:tc>
          <w:tcPr>
            <w:tcW w:w="391" w:type="pct"/>
            <w:vMerge w:val="restart"/>
          </w:tcPr>
          <w:p w:rsidR="002C4EC9" w:rsidRDefault="002C4EC9" w:rsidP="0076160D">
            <w:pPr>
              <w:rPr>
                <w:sz w:val="16"/>
                <w:szCs w:val="16"/>
              </w:rPr>
            </w:pPr>
            <w:r>
              <w:rPr>
                <w:sz w:val="16"/>
                <w:szCs w:val="16"/>
              </w:rPr>
              <w:t>Delivery</w:t>
            </w:r>
          </w:p>
        </w:tc>
        <w:tc>
          <w:tcPr>
            <w:tcW w:w="478" w:type="pct"/>
            <w:vMerge w:val="restart"/>
          </w:tcPr>
          <w:p w:rsidR="002C4EC9" w:rsidRDefault="002C4EC9" w:rsidP="0076160D">
            <w:pPr>
              <w:rPr>
                <w:sz w:val="16"/>
                <w:szCs w:val="16"/>
              </w:rPr>
            </w:pPr>
            <w:r>
              <w:rPr>
                <w:sz w:val="16"/>
                <w:szCs w:val="16"/>
              </w:rPr>
              <w:t>47.71 (15.77)</w:t>
            </w:r>
          </w:p>
          <w:p w:rsidR="002C4EC9" w:rsidRDefault="002C4EC9" w:rsidP="0076160D">
            <w:pPr>
              <w:rPr>
                <w:sz w:val="16"/>
                <w:szCs w:val="16"/>
              </w:rPr>
            </w:pPr>
          </w:p>
          <w:p w:rsidR="002C4EC9" w:rsidRDefault="002C4EC9" w:rsidP="0076160D">
            <w:pPr>
              <w:rPr>
                <w:sz w:val="16"/>
                <w:szCs w:val="16"/>
              </w:rPr>
            </w:pPr>
            <w:r>
              <w:rPr>
                <w:sz w:val="16"/>
                <w:szCs w:val="16"/>
              </w:rPr>
              <w:t>25(OH)D &lt;20 nmol/l (inadequate) in 23%</w:t>
            </w:r>
          </w:p>
          <w:p w:rsidR="002C4EC9" w:rsidRDefault="002C4EC9" w:rsidP="0076160D">
            <w:pPr>
              <w:rPr>
                <w:sz w:val="16"/>
                <w:szCs w:val="16"/>
              </w:rPr>
            </w:pPr>
          </w:p>
          <w:p w:rsidR="002C4EC9" w:rsidRPr="001C2D20" w:rsidRDefault="002C4EC9" w:rsidP="0076160D">
            <w:pPr>
              <w:rPr>
                <w:sz w:val="16"/>
                <w:szCs w:val="16"/>
              </w:rPr>
            </w:pPr>
            <w:r>
              <w:rPr>
                <w:sz w:val="16"/>
                <w:szCs w:val="16"/>
              </w:rPr>
              <w:t>25(OH)D&gt;20 nmol/l (adequate) in 77%</w:t>
            </w:r>
          </w:p>
        </w:tc>
        <w:tc>
          <w:tcPr>
            <w:tcW w:w="826" w:type="pct"/>
            <w:gridSpan w:val="2"/>
          </w:tcPr>
          <w:p w:rsidR="002C4EC9" w:rsidRDefault="002C4EC9" w:rsidP="0076160D">
            <w:pPr>
              <w:rPr>
                <w:sz w:val="16"/>
                <w:szCs w:val="16"/>
              </w:rPr>
            </w:pPr>
            <w:r>
              <w:rPr>
                <w:sz w:val="16"/>
                <w:szCs w:val="16"/>
              </w:rPr>
              <w:t>Mean cord Ca =2.49 (0.19)</w:t>
            </w:r>
          </w:p>
          <w:p w:rsidR="002C4EC9" w:rsidRDefault="002C4EC9" w:rsidP="0076160D">
            <w:pPr>
              <w:rPr>
                <w:sz w:val="16"/>
                <w:szCs w:val="16"/>
              </w:rPr>
            </w:pPr>
          </w:p>
          <w:p w:rsidR="002C4EC9" w:rsidRDefault="002C4EC9" w:rsidP="0076160D">
            <w:pPr>
              <w:rPr>
                <w:sz w:val="16"/>
                <w:szCs w:val="16"/>
              </w:rPr>
            </w:pPr>
          </w:p>
        </w:tc>
        <w:tc>
          <w:tcPr>
            <w:tcW w:w="565" w:type="pct"/>
            <w:vMerge w:val="restart"/>
          </w:tcPr>
          <w:p w:rsidR="002C4EC9" w:rsidRDefault="002C4EC9" w:rsidP="0076160D">
            <w:pPr>
              <w:rPr>
                <w:sz w:val="16"/>
                <w:szCs w:val="16"/>
              </w:rPr>
            </w:pPr>
            <w:r>
              <w:rPr>
                <w:sz w:val="16"/>
                <w:szCs w:val="16"/>
              </w:rPr>
              <w:t>r=0.02 (p=0.40)</w:t>
            </w:r>
          </w:p>
        </w:tc>
        <w:tc>
          <w:tcPr>
            <w:tcW w:w="565" w:type="pct"/>
            <w:vMerge w:val="restart"/>
          </w:tcPr>
          <w:p w:rsidR="002C4EC9" w:rsidRDefault="002C4EC9" w:rsidP="0076160D">
            <w:pPr>
              <w:rPr>
                <w:sz w:val="16"/>
                <w:szCs w:val="16"/>
              </w:rPr>
            </w:pPr>
            <w:r>
              <w:rPr>
                <w:sz w:val="16"/>
                <w:szCs w:val="16"/>
              </w:rPr>
              <w:t>No adjustments made</w:t>
            </w:r>
          </w:p>
        </w:tc>
        <w:tc>
          <w:tcPr>
            <w:tcW w:w="522" w:type="pct"/>
            <w:vMerge w:val="restart"/>
          </w:tcPr>
          <w:p w:rsidR="002C4EC9" w:rsidRDefault="002C4EC9" w:rsidP="0076160D">
            <w:pPr>
              <w:rPr>
                <w:sz w:val="16"/>
                <w:szCs w:val="16"/>
              </w:rPr>
            </w:pPr>
            <w:r>
              <w:rPr>
                <w:sz w:val="16"/>
                <w:szCs w:val="16"/>
              </w:rPr>
              <w:t>No significant correlation between maternal 25(OH)D measured at delivery and offspring cord Ca</w:t>
            </w:r>
          </w:p>
          <w:p w:rsidR="002C4EC9" w:rsidRDefault="002C4EC9" w:rsidP="0076160D">
            <w:pPr>
              <w:rPr>
                <w:sz w:val="16"/>
                <w:szCs w:val="16"/>
              </w:rPr>
            </w:pPr>
            <w:r>
              <w:rPr>
                <w:sz w:val="16"/>
                <w:szCs w:val="16"/>
              </w:rPr>
              <w:t xml:space="preserve"> </w:t>
            </w:r>
          </w:p>
          <w:p w:rsidR="002C4EC9" w:rsidRDefault="002C4EC9" w:rsidP="0076160D">
            <w:pPr>
              <w:rPr>
                <w:sz w:val="16"/>
                <w:szCs w:val="16"/>
              </w:rPr>
            </w:pPr>
            <w:r>
              <w:rPr>
                <w:sz w:val="16"/>
                <w:szCs w:val="16"/>
              </w:rPr>
              <w:t>No difference in cord Ca if group divided according to maternal 25(OH)D using 20 nmol/l as a threshold (p&gt;0.05)</w:t>
            </w:r>
          </w:p>
        </w:tc>
      </w:tr>
      <w:tr w:rsidR="002C4EC9" w:rsidRPr="005A5DE3" w:rsidTr="0076160D">
        <w:trPr>
          <w:trHeight w:val="355"/>
        </w:trPr>
        <w:tc>
          <w:tcPr>
            <w:tcW w:w="261" w:type="pct"/>
            <w:vMerge/>
          </w:tcPr>
          <w:p w:rsidR="002C4EC9" w:rsidRPr="00626753" w:rsidRDefault="002C4EC9" w:rsidP="0076160D">
            <w:pPr>
              <w:rPr>
                <w:b/>
                <w:sz w:val="16"/>
                <w:szCs w:val="16"/>
              </w:rPr>
            </w:pPr>
          </w:p>
        </w:tc>
        <w:tc>
          <w:tcPr>
            <w:tcW w:w="218" w:type="pct"/>
            <w:vMerge/>
          </w:tcPr>
          <w:p w:rsidR="002C4EC9" w:rsidRDefault="002C4EC9" w:rsidP="0076160D">
            <w:pPr>
              <w:rPr>
                <w:sz w:val="16"/>
                <w:szCs w:val="16"/>
              </w:rPr>
            </w:pPr>
          </w:p>
        </w:tc>
        <w:tc>
          <w:tcPr>
            <w:tcW w:w="391" w:type="pct"/>
            <w:vMerge/>
          </w:tcPr>
          <w:p w:rsidR="002C4EC9" w:rsidRDefault="002C4EC9" w:rsidP="0076160D">
            <w:pPr>
              <w:rPr>
                <w:sz w:val="16"/>
                <w:szCs w:val="16"/>
              </w:rPr>
            </w:pPr>
          </w:p>
        </w:tc>
        <w:tc>
          <w:tcPr>
            <w:tcW w:w="391" w:type="pct"/>
            <w:vMerge/>
          </w:tcPr>
          <w:p w:rsidR="002C4EC9" w:rsidRDefault="002C4EC9" w:rsidP="0076160D">
            <w:pPr>
              <w:rPr>
                <w:sz w:val="16"/>
                <w:szCs w:val="16"/>
              </w:rPr>
            </w:pPr>
          </w:p>
        </w:tc>
        <w:tc>
          <w:tcPr>
            <w:tcW w:w="391" w:type="pct"/>
            <w:vMerge/>
          </w:tcPr>
          <w:p w:rsidR="002C4EC9" w:rsidRDefault="002C4EC9" w:rsidP="0076160D">
            <w:pPr>
              <w:rPr>
                <w:sz w:val="16"/>
                <w:szCs w:val="16"/>
              </w:rPr>
            </w:pPr>
          </w:p>
        </w:tc>
        <w:tc>
          <w:tcPr>
            <w:tcW w:w="391" w:type="pct"/>
            <w:vMerge/>
          </w:tcPr>
          <w:p w:rsidR="002C4EC9" w:rsidRDefault="002C4EC9" w:rsidP="0076160D">
            <w:pPr>
              <w:rPr>
                <w:sz w:val="16"/>
                <w:szCs w:val="16"/>
              </w:rPr>
            </w:pPr>
          </w:p>
        </w:tc>
        <w:tc>
          <w:tcPr>
            <w:tcW w:w="478" w:type="pct"/>
            <w:vMerge/>
          </w:tcPr>
          <w:p w:rsidR="002C4EC9" w:rsidRDefault="002C4EC9" w:rsidP="0076160D">
            <w:pPr>
              <w:rPr>
                <w:sz w:val="16"/>
                <w:szCs w:val="16"/>
              </w:rPr>
            </w:pPr>
          </w:p>
        </w:tc>
        <w:tc>
          <w:tcPr>
            <w:tcW w:w="413" w:type="pct"/>
          </w:tcPr>
          <w:p w:rsidR="002C4EC9" w:rsidRDefault="002C4EC9" w:rsidP="0076160D">
            <w:pPr>
              <w:rPr>
                <w:sz w:val="16"/>
                <w:szCs w:val="16"/>
              </w:rPr>
            </w:pPr>
            <w:r>
              <w:rPr>
                <w:sz w:val="16"/>
                <w:szCs w:val="16"/>
              </w:rPr>
              <w:t>Maternal 25(OH)D</w:t>
            </w:r>
          </w:p>
        </w:tc>
        <w:tc>
          <w:tcPr>
            <w:tcW w:w="413" w:type="pct"/>
          </w:tcPr>
          <w:p w:rsidR="002C4EC9" w:rsidRDefault="002C4EC9" w:rsidP="0076160D">
            <w:pPr>
              <w:rPr>
                <w:sz w:val="16"/>
                <w:szCs w:val="16"/>
              </w:rPr>
            </w:pPr>
            <w:r>
              <w:rPr>
                <w:sz w:val="16"/>
                <w:szCs w:val="16"/>
              </w:rPr>
              <w:t>Mean (SD) cord calcium concentration (mmol/l)</w:t>
            </w:r>
          </w:p>
        </w:tc>
        <w:tc>
          <w:tcPr>
            <w:tcW w:w="565" w:type="pct"/>
            <w:vMerge/>
          </w:tcPr>
          <w:p w:rsidR="002C4EC9" w:rsidRDefault="002C4EC9" w:rsidP="0076160D">
            <w:pPr>
              <w:rPr>
                <w:sz w:val="16"/>
                <w:szCs w:val="16"/>
              </w:rPr>
            </w:pPr>
          </w:p>
        </w:tc>
        <w:tc>
          <w:tcPr>
            <w:tcW w:w="565" w:type="pct"/>
            <w:vMerge/>
          </w:tcPr>
          <w:p w:rsidR="002C4EC9" w:rsidRDefault="002C4EC9" w:rsidP="0076160D">
            <w:pPr>
              <w:rPr>
                <w:sz w:val="16"/>
                <w:szCs w:val="16"/>
              </w:rPr>
            </w:pPr>
          </w:p>
        </w:tc>
        <w:tc>
          <w:tcPr>
            <w:tcW w:w="522" w:type="pct"/>
            <w:vMerge/>
          </w:tcPr>
          <w:p w:rsidR="002C4EC9" w:rsidRDefault="002C4EC9" w:rsidP="0076160D">
            <w:pPr>
              <w:rPr>
                <w:sz w:val="16"/>
                <w:szCs w:val="16"/>
              </w:rPr>
            </w:pPr>
          </w:p>
        </w:tc>
      </w:tr>
      <w:tr w:rsidR="002C4EC9" w:rsidRPr="005A5DE3" w:rsidTr="0076160D">
        <w:trPr>
          <w:trHeight w:val="355"/>
        </w:trPr>
        <w:tc>
          <w:tcPr>
            <w:tcW w:w="261" w:type="pct"/>
            <w:vMerge/>
          </w:tcPr>
          <w:p w:rsidR="002C4EC9" w:rsidRPr="00626753" w:rsidRDefault="002C4EC9" w:rsidP="0076160D">
            <w:pPr>
              <w:rPr>
                <w:b/>
                <w:sz w:val="16"/>
                <w:szCs w:val="16"/>
              </w:rPr>
            </w:pPr>
          </w:p>
        </w:tc>
        <w:tc>
          <w:tcPr>
            <w:tcW w:w="218" w:type="pct"/>
            <w:vMerge/>
          </w:tcPr>
          <w:p w:rsidR="002C4EC9" w:rsidRDefault="002C4EC9" w:rsidP="0076160D">
            <w:pPr>
              <w:rPr>
                <w:sz w:val="16"/>
                <w:szCs w:val="16"/>
              </w:rPr>
            </w:pPr>
          </w:p>
        </w:tc>
        <w:tc>
          <w:tcPr>
            <w:tcW w:w="391" w:type="pct"/>
            <w:vMerge/>
          </w:tcPr>
          <w:p w:rsidR="002C4EC9" w:rsidRDefault="002C4EC9" w:rsidP="0076160D">
            <w:pPr>
              <w:rPr>
                <w:sz w:val="16"/>
                <w:szCs w:val="16"/>
              </w:rPr>
            </w:pPr>
          </w:p>
        </w:tc>
        <w:tc>
          <w:tcPr>
            <w:tcW w:w="391" w:type="pct"/>
            <w:vMerge/>
          </w:tcPr>
          <w:p w:rsidR="002C4EC9" w:rsidRDefault="002C4EC9" w:rsidP="0076160D">
            <w:pPr>
              <w:rPr>
                <w:sz w:val="16"/>
                <w:szCs w:val="16"/>
              </w:rPr>
            </w:pPr>
          </w:p>
        </w:tc>
        <w:tc>
          <w:tcPr>
            <w:tcW w:w="391" w:type="pct"/>
            <w:vMerge/>
          </w:tcPr>
          <w:p w:rsidR="002C4EC9" w:rsidRDefault="002C4EC9" w:rsidP="0076160D">
            <w:pPr>
              <w:rPr>
                <w:sz w:val="16"/>
                <w:szCs w:val="16"/>
              </w:rPr>
            </w:pPr>
          </w:p>
        </w:tc>
        <w:tc>
          <w:tcPr>
            <w:tcW w:w="391" w:type="pct"/>
            <w:vMerge/>
          </w:tcPr>
          <w:p w:rsidR="002C4EC9" w:rsidRDefault="002C4EC9" w:rsidP="0076160D">
            <w:pPr>
              <w:rPr>
                <w:sz w:val="16"/>
                <w:szCs w:val="16"/>
              </w:rPr>
            </w:pPr>
          </w:p>
        </w:tc>
        <w:tc>
          <w:tcPr>
            <w:tcW w:w="478" w:type="pct"/>
            <w:vMerge/>
          </w:tcPr>
          <w:p w:rsidR="002C4EC9" w:rsidRDefault="002C4EC9" w:rsidP="0076160D">
            <w:pPr>
              <w:rPr>
                <w:sz w:val="16"/>
                <w:szCs w:val="16"/>
              </w:rPr>
            </w:pPr>
          </w:p>
        </w:tc>
        <w:tc>
          <w:tcPr>
            <w:tcW w:w="413" w:type="pct"/>
          </w:tcPr>
          <w:p w:rsidR="002C4EC9" w:rsidRDefault="002C4EC9" w:rsidP="0076160D">
            <w:pPr>
              <w:rPr>
                <w:sz w:val="16"/>
                <w:szCs w:val="16"/>
              </w:rPr>
            </w:pPr>
            <w:r>
              <w:rPr>
                <w:sz w:val="16"/>
                <w:szCs w:val="16"/>
              </w:rPr>
              <w:t>&lt;20</w:t>
            </w:r>
          </w:p>
          <w:p w:rsidR="002C4EC9" w:rsidRDefault="002C4EC9" w:rsidP="0076160D">
            <w:pPr>
              <w:rPr>
                <w:sz w:val="16"/>
                <w:szCs w:val="16"/>
              </w:rPr>
            </w:pPr>
            <w:r>
              <w:rPr>
                <w:sz w:val="16"/>
                <w:szCs w:val="16"/>
              </w:rPr>
              <w:t>(n=24)</w:t>
            </w:r>
          </w:p>
        </w:tc>
        <w:tc>
          <w:tcPr>
            <w:tcW w:w="413" w:type="pct"/>
          </w:tcPr>
          <w:p w:rsidR="002C4EC9" w:rsidRDefault="002C4EC9" w:rsidP="0076160D">
            <w:pPr>
              <w:rPr>
                <w:sz w:val="16"/>
                <w:szCs w:val="16"/>
              </w:rPr>
            </w:pPr>
            <w:r>
              <w:rPr>
                <w:sz w:val="16"/>
                <w:szCs w:val="16"/>
              </w:rPr>
              <w:t>2.48 (0.18)</w:t>
            </w:r>
          </w:p>
        </w:tc>
        <w:tc>
          <w:tcPr>
            <w:tcW w:w="565" w:type="pct"/>
            <w:vMerge/>
          </w:tcPr>
          <w:p w:rsidR="002C4EC9" w:rsidRDefault="002C4EC9" w:rsidP="0076160D">
            <w:pPr>
              <w:rPr>
                <w:sz w:val="16"/>
                <w:szCs w:val="16"/>
              </w:rPr>
            </w:pPr>
          </w:p>
        </w:tc>
        <w:tc>
          <w:tcPr>
            <w:tcW w:w="565" w:type="pct"/>
            <w:vMerge/>
          </w:tcPr>
          <w:p w:rsidR="002C4EC9" w:rsidRDefault="002C4EC9" w:rsidP="0076160D">
            <w:pPr>
              <w:rPr>
                <w:sz w:val="16"/>
                <w:szCs w:val="16"/>
              </w:rPr>
            </w:pPr>
          </w:p>
        </w:tc>
        <w:tc>
          <w:tcPr>
            <w:tcW w:w="522" w:type="pct"/>
            <w:vMerge/>
          </w:tcPr>
          <w:p w:rsidR="002C4EC9" w:rsidRDefault="002C4EC9" w:rsidP="0076160D">
            <w:pPr>
              <w:rPr>
                <w:sz w:val="16"/>
                <w:szCs w:val="16"/>
              </w:rPr>
            </w:pPr>
          </w:p>
        </w:tc>
      </w:tr>
      <w:tr w:rsidR="002C4EC9" w:rsidRPr="005A5DE3" w:rsidTr="0076160D">
        <w:trPr>
          <w:trHeight w:val="355"/>
        </w:trPr>
        <w:tc>
          <w:tcPr>
            <w:tcW w:w="261" w:type="pct"/>
            <w:vMerge/>
          </w:tcPr>
          <w:p w:rsidR="002C4EC9" w:rsidRPr="00626753" w:rsidRDefault="002C4EC9" w:rsidP="0076160D">
            <w:pPr>
              <w:rPr>
                <w:b/>
                <w:sz w:val="16"/>
                <w:szCs w:val="16"/>
              </w:rPr>
            </w:pPr>
          </w:p>
        </w:tc>
        <w:tc>
          <w:tcPr>
            <w:tcW w:w="218" w:type="pct"/>
            <w:vMerge/>
          </w:tcPr>
          <w:p w:rsidR="002C4EC9" w:rsidRDefault="002C4EC9" w:rsidP="0076160D">
            <w:pPr>
              <w:rPr>
                <w:sz w:val="16"/>
                <w:szCs w:val="16"/>
              </w:rPr>
            </w:pPr>
          </w:p>
        </w:tc>
        <w:tc>
          <w:tcPr>
            <w:tcW w:w="391" w:type="pct"/>
            <w:vMerge/>
          </w:tcPr>
          <w:p w:rsidR="002C4EC9" w:rsidRDefault="002C4EC9" w:rsidP="0076160D">
            <w:pPr>
              <w:rPr>
                <w:sz w:val="16"/>
                <w:szCs w:val="16"/>
              </w:rPr>
            </w:pPr>
          </w:p>
        </w:tc>
        <w:tc>
          <w:tcPr>
            <w:tcW w:w="391" w:type="pct"/>
            <w:vMerge/>
          </w:tcPr>
          <w:p w:rsidR="002C4EC9" w:rsidRDefault="002C4EC9" w:rsidP="0076160D">
            <w:pPr>
              <w:rPr>
                <w:sz w:val="16"/>
                <w:szCs w:val="16"/>
              </w:rPr>
            </w:pPr>
          </w:p>
        </w:tc>
        <w:tc>
          <w:tcPr>
            <w:tcW w:w="391" w:type="pct"/>
            <w:vMerge/>
          </w:tcPr>
          <w:p w:rsidR="002C4EC9" w:rsidRDefault="002C4EC9" w:rsidP="0076160D">
            <w:pPr>
              <w:rPr>
                <w:sz w:val="16"/>
                <w:szCs w:val="16"/>
              </w:rPr>
            </w:pPr>
          </w:p>
        </w:tc>
        <w:tc>
          <w:tcPr>
            <w:tcW w:w="391" w:type="pct"/>
            <w:vMerge/>
          </w:tcPr>
          <w:p w:rsidR="002C4EC9" w:rsidRDefault="002C4EC9" w:rsidP="0076160D">
            <w:pPr>
              <w:rPr>
                <w:sz w:val="16"/>
                <w:szCs w:val="16"/>
              </w:rPr>
            </w:pPr>
          </w:p>
        </w:tc>
        <w:tc>
          <w:tcPr>
            <w:tcW w:w="478" w:type="pct"/>
            <w:vMerge/>
          </w:tcPr>
          <w:p w:rsidR="002C4EC9" w:rsidRDefault="002C4EC9" w:rsidP="0076160D">
            <w:pPr>
              <w:rPr>
                <w:sz w:val="16"/>
                <w:szCs w:val="16"/>
              </w:rPr>
            </w:pPr>
          </w:p>
        </w:tc>
        <w:tc>
          <w:tcPr>
            <w:tcW w:w="413" w:type="pct"/>
          </w:tcPr>
          <w:p w:rsidR="002C4EC9" w:rsidRDefault="002C4EC9" w:rsidP="0076160D">
            <w:pPr>
              <w:rPr>
                <w:sz w:val="16"/>
                <w:szCs w:val="16"/>
              </w:rPr>
            </w:pPr>
            <w:r>
              <w:rPr>
                <w:sz w:val="16"/>
                <w:szCs w:val="16"/>
              </w:rPr>
              <w:t>&gt;20</w:t>
            </w:r>
          </w:p>
          <w:p w:rsidR="002C4EC9" w:rsidRDefault="002C4EC9" w:rsidP="0076160D">
            <w:pPr>
              <w:rPr>
                <w:sz w:val="16"/>
                <w:szCs w:val="16"/>
              </w:rPr>
            </w:pPr>
            <w:r>
              <w:rPr>
                <w:sz w:val="16"/>
                <w:szCs w:val="16"/>
              </w:rPr>
              <w:t>(n=240)</w:t>
            </w:r>
          </w:p>
        </w:tc>
        <w:tc>
          <w:tcPr>
            <w:tcW w:w="413" w:type="pct"/>
          </w:tcPr>
          <w:p w:rsidR="002C4EC9" w:rsidRDefault="002C4EC9" w:rsidP="0076160D">
            <w:pPr>
              <w:rPr>
                <w:sz w:val="16"/>
                <w:szCs w:val="16"/>
              </w:rPr>
            </w:pPr>
            <w:r>
              <w:rPr>
                <w:sz w:val="16"/>
                <w:szCs w:val="16"/>
              </w:rPr>
              <w:t>2.40 (0.22)</w:t>
            </w:r>
          </w:p>
        </w:tc>
        <w:tc>
          <w:tcPr>
            <w:tcW w:w="565" w:type="pct"/>
            <w:vMerge/>
          </w:tcPr>
          <w:p w:rsidR="002C4EC9" w:rsidRDefault="002C4EC9" w:rsidP="0076160D">
            <w:pPr>
              <w:rPr>
                <w:sz w:val="16"/>
                <w:szCs w:val="16"/>
              </w:rPr>
            </w:pPr>
          </w:p>
        </w:tc>
        <w:tc>
          <w:tcPr>
            <w:tcW w:w="565" w:type="pct"/>
            <w:vMerge/>
          </w:tcPr>
          <w:p w:rsidR="002C4EC9" w:rsidRDefault="002C4EC9" w:rsidP="0076160D">
            <w:pPr>
              <w:rPr>
                <w:sz w:val="16"/>
                <w:szCs w:val="16"/>
              </w:rPr>
            </w:pPr>
          </w:p>
        </w:tc>
        <w:tc>
          <w:tcPr>
            <w:tcW w:w="522" w:type="pct"/>
            <w:vMerge/>
          </w:tcPr>
          <w:p w:rsidR="002C4EC9" w:rsidRDefault="002C4EC9" w:rsidP="0076160D">
            <w:pPr>
              <w:rPr>
                <w:sz w:val="16"/>
                <w:szCs w:val="16"/>
              </w:rPr>
            </w:pPr>
          </w:p>
        </w:tc>
      </w:tr>
    </w:tbl>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pPr>
        <w:rPr>
          <w:b/>
        </w:rPr>
      </w:pPr>
      <w:r>
        <w:rPr>
          <w:b/>
        </w:rPr>
        <w:br w:type="page"/>
      </w:r>
    </w:p>
    <w:p w:rsidR="002C4EC9" w:rsidRDefault="002C4EC9" w:rsidP="0076160D">
      <w:pPr>
        <w:jc w:val="center"/>
        <w:rPr>
          <w:b/>
        </w:rPr>
      </w:pPr>
    </w:p>
    <w:p w:rsidR="002C4EC9" w:rsidRPr="004B305E" w:rsidRDefault="002C4EC9" w:rsidP="0076160D">
      <w:pPr>
        <w:jc w:val="center"/>
        <w:rPr>
          <w:b/>
        </w:rPr>
      </w:pPr>
      <w:r w:rsidRPr="004B305E">
        <w:rPr>
          <w:b/>
        </w:rPr>
        <w:t>Table 25: The effect of Vitamin D supplementation in gestation on offspring serum calcium (Ca) concentration – Intervention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
        <w:gridCol w:w="689"/>
        <w:gridCol w:w="918"/>
        <w:gridCol w:w="15"/>
        <w:gridCol w:w="1792"/>
        <w:gridCol w:w="1310"/>
        <w:gridCol w:w="1058"/>
        <w:gridCol w:w="776"/>
        <w:gridCol w:w="12"/>
        <w:gridCol w:w="818"/>
        <w:gridCol w:w="28"/>
        <w:gridCol w:w="830"/>
        <w:gridCol w:w="663"/>
        <w:gridCol w:w="167"/>
        <w:gridCol w:w="785"/>
        <w:gridCol w:w="617"/>
        <w:gridCol w:w="213"/>
        <w:gridCol w:w="785"/>
        <w:gridCol w:w="1748"/>
      </w:tblGrid>
      <w:tr w:rsidR="002C4EC9" w:rsidRPr="005A5DE3" w:rsidTr="0076160D">
        <w:tc>
          <w:tcPr>
            <w:tcW w:w="284" w:type="pct"/>
          </w:tcPr>
          <w:p w:rsidR="002C4EC9" w:rsidRPr="005A5DE3" w:rsidRDefault="002C4EC9" w:rsidP="0076160D">
            <w:pPr>
              <w:jc w:val="center"/>
              <w:rPr>
                <w:b/>
                <w:sz w:val="16"/>
                <w:szCs w:val="16"/>
              </w:rPr>
            </w:pPr>
            <w:r w:rsidRPr="005A5DE3">
              <w:rPr>
                <w:b/>
                <w:sz w:val="16"/>
                <w:szCs w:val="16"/>
              </w:rPr>
              <w:t>First author, year</w:t>
            </w:r>
          </w:p>
        </w:tc>
        <w:tc>
          <w:tcPr>
            <w:tcW w:w="264" w:type="pct"/>
          </w:tcPr>
          <w:p w:rsidR="002C4EC9" w:rsidRPr="005A5DE3" w:rsidRDefault="002C4EC9" w:rsidP="0076160D">
            <w:pPr>
              <w:jc w:val="center"/>
              <w:rPr>
                <w:b/>
                <w:sz w:val="16"/>
                <w:szCs w:val="16"/>
              </w:rPr>
            </w:pPr>
            <w:r w:rsidRPr="005A5DE3">
              <w:rPr>
                <w:b/>
                <w:sz w:val="16"/>
                <w:szCs w:val="16"/>
              </w:rPr>
              <w:t>Risk of bias</w:t>
            </w:r>
          </w:p>
        </w:tc>
        <w:tc>
          <w:tcPr>
            <w:tcW w:w="312" w:type="pct"/>
            <w:gridSpan w:val="2"/>
          </w:tcPr>
          <w:p w:rsidR="002C4EC9" w:rsidRPr="005A5DE3" w:rsidRDefault="002C4EC9" w:rsidP="0076160D">
            <w:pPr>
              <w:jc w:val="center"/>
              <w:rPr>
                <w:b/>
                <w:sz w:val="16"/>
                <w:szCs w:val="16"/>
              </w:rPr>
            </w:pPr>
            <w:r w:rsidRPr="005A5DE3">
              <w:rPr>
                <w:b/>
                <w:sz w:val="16"/>
                <w:szCs w:val="16"/>
              </w:rPr>
              <w:t>Setting</w:t>
            </w:r>
          </w:p>
        </w:tc>
        <w:tc>
          <w:tcPr>
            <w:tcW w:w="653" w:type="pct"/>
          </w:tcPr>
          <w:p w:rsidR="002C4EC9" w:rsidRPr="005A5DE3" w:rsidRDefault="002C4EC9" w:rsidP="0076160D">
            <w:pPr>
              <w:jc w:val="center"/>
              <w:rPr>
                <w:b/>
                <w:sz w:val="16"/>
                <w:szCs w:val="16"/>
              </w:rPr>
            </w:pPr>
            <w:r w:rsidRPr="005A5DE3">
              <w:rPr>
                <w:b/>
                <w:sz w:val="16"/>
                <w:szCs w:val="16"/>
              </w:rPr>
              <w:t>Randomisation</w:t>
            </w:r>
          </w:p>
        </w:tc>
        <w:tc>
          <w:tcPr>
            <w:tcW w:w="483" w:type="pct"/>
          </w:tcPr>
          <w:p w:rsidR="002C4EC9" w:rsidRPr="005A5DE3" w:rsidRDefault="002C4EC9" w:rsidP="0076160D">
            <w:pPr>
              <w:jc w:val="center"/>
              <w:rPr>
                <w:b/>
                <w:sz w:val="16"/>
                <w:szCs w:val="16"/>
              </w:rPr>
            </w:pPr>
            <w:r w:rsidRPr="005A5DE3">
              <w:rPr>
                <w:b/>
                <w:sz w:val="16"/>
                <w:szCs w:val="16"/>
              </w:rPr>
              <w:t>Adjustments/ confounders accounted for</w:t>
            </w:r>
          </w:p>
        </w:tc>
        <w:tc>
          <w:tcPr>
            <w:tcW w:w="394" w:type="pct"/>
          </w:tcPr>
          <w:p w:rsidR="002C4EC9" w:rsidRPr="005A5DE3" w:rsidRDefault="002C4EC9" w:rsidP="0076160D">
            <w:pPr>
              <w:jc w:val="center"/>
              <w:rPr>
                <w:b/>
                <w:sz w:val="16"/>
                <w:szCs w:val="16"/>
              </w:rPr>
            </w:pPr>
            <w:r w:rsidRPr="005A5DE3">
              <w:rPr>
                <w:b/>
                <w:sz w:val="16"/>
                <w:szCs w:val="16"/>
              </w:rPr>
              <w:t>Number of weeks gestation when 25(OH)D  was measured</w:t>
            </w:r>
          </w:p>
        </w:tc>
        <w:tc>
          <w:tcPr>
            <w:tcW w:w="792" w:type="pct"/>
            <w:gridSpan w:val="5"/>
          </w:tcPr>
          <w:p w:rsidR="002C4EC9" w:rsidRPr="005A5DE3" w:rsidRDefault="002C4EC9" w:rsidP="0076160D">
            <w:pPr>
              <w:jc w:val="center"/>
              <w:rPr>
                <w:b/>
                <w:sz w:val="16"/>
                <w:szCs w:val="16"/>
              </w:rPr>
            </w:pPr>
            <w:r w:rsidRPr="005A5DE3">
              <w:rPr>
                <w:b/>
                <w:sz w:val="16"/>
                <w:szCs w:val="16"/>
              </w:rPr>
              <w:t>Mean (SD)/ Mean (SE)* or median (IQR)</w:t>
            </w:r>
          </w:p>
          <w:p w:rsidR="002C4EC9" w:rsidRPr="005A5DE3" w:rsidRDefault="002C4EC9" w:rsidP="0076160D">
            <w:pPr>
              <w:jc w:val="center"/>
              <w:rPr>
                <w:b/>
                <w:sz w:val="16"/>
                <w:szCs w:val="16"/>
              </w:rPr>
            </w:pPr>
            <w:r w:rsidRPr="005A5DE3">
              <w:rPr>
                <w:b/>
                <w:sz w:val="16"/>
                <w:szCs w:val="16"/>
              </w:rPr>
              <w:t>25(OH)D concentration (nmol/l)</w:t>
            </w:r>
          </w:p>
        </w:tc>
        <w:tc>
          <w:tcPr>
            <w:tcW w:w="576" w:type="pct"/>
            <w:gridSpan w:val="3"/>
          </w:tcPr>
          <w:p w:rsidR="002C4EC9" w:rsidRPr="005A5DE3" w:rsidRDefault="002C4EC9" w:rsidP="0076160D">
            <w:pPr>
              <w:jc w:val="center"/>
              <w:rPr>
                <w:b/>
                <w:sz w:val="16"/>
                <w:szCs w:val="16"/>
              </w:rPr>
            </w:pPr>
            <w:r w:rsidRPr="005A5DE3">
              <w:rPr>
                <w:b/>
                <w:sz w:val="16"/>
                <w:szCs w:val="16"/>
              </w:rPr>
              <w:t>Mean (SD) or Mean (SE)* offspring serum calcium conc (mmol/l)  in un-supplemented group</w:t>
            </w:r>
          </w:p>
        </w:tc>
        <w:tc>
          <w:tcPr>
            <w:tcW w:w="562" w:type="pct"/>
            <w:gridSpan w:val="3"/>
          </w:tcPr>
          <w:p w:rsidR="002C4EC9" w:rsidRPr="005A5DE3" w:rsidRDefault="002C4EC9" w:rsidP="0076160D">
            <w:pPr>
              <w:jc w:val="center"/>
              <w:rPr>
                <w:b/>
                <w:sz w:val="16"/>
                <w:szCs w:val="16"/>
              </w:rPr>
            </w:pPr>
            <w:r w:rsidRPr="005A5DE3">
              <w:rPr>
                <w:b/>
                <w:sz w:val="16"/>
                <w:szCs w:val="16"/>
              </w:rPr>
              <w:t>Mean (SD) or *Mean (SE) serum calcium conc (mmol/l) in supplemented group</w:t>
            </w:r>
          </w:p>
        </w:tc>
        <w:tc>
          <w:tcPr>
            <w:tcW w:w="680" w:type="pct"/>
          </w:tcPr>
          <w:p w:rsidR="002C4EC9" w:rsidRPr="005A5DE3" w:rsidRDefault="002C4EC9" w:rsidP="0076160D">
            <w:pPr>
              <w:jc w:val="center"/>
              <w:rPr>
                <w:b/>
                <w:sz w:val="16"/>
                <w:szCs w:val="16"/>
              </w:rPr>
            </w:pPr>
            <w:r w:rsidRPr="005A5DE3">
              <w:rPr>
                <w:b/>
                <w:sz w:val="16"/>
                <w:szCs w:val="16"/>
              </w:rPr>
              <w:t>Conclusion</w:t>
            </w:r>
          </w:p>
        </w:tc>
      </w:tr>
      <w:tr w:rsidR="002C4EC9" w:rsidRPr="005A5DE3" w:rsidTr="0076160D">
        <w:trPr>
          <w:trHeight w:val="1510"/>
        </w:trPr>
        <w:tc>
          <w:tcPr>
            <w:tcW w:w="284" w:type="pct"/>
            <w:vMerge w:val="restart"/>
          </w:tcPr>
          <w:p w:rsidR="002C4EC9" w:rsidRPr="005A5DE3" w:rsidRDefault="002C4EC9" w:rsidP="0076160D">
            <w:pPr>
              <w:rPr>
                <w:b/>
                <w:sz w:val="16"/>
                <w:szCs w:val="16"/>
                <w:vertAlign w:val="superscript"/>
              </w:rPr>
            </w:pPr>
            <w:r w:rsidRPr="005A5DE3">
              <w:rPr>
                <w:b/>
                <w:sz w:val="16"/>
                <w:szCs w:val="16"/>
              </w:rPr>
              <w:t>Brooke, 1980</w:t>
            </w:r>
            <w:r w:rsidRPr="005A5DE3">
              <w:rPr>
                <w:b/>
                <w:sz w:val="16"/>
                <w:szCs w:val="16"/>
                <w:vertAlign w:val="superscript"/>
              </w:rPr>
              <w:t>4</w:t>
            </w:r>
          </w:p>
        </w:tc>
        <w:tc>
          <w:tcPr>
            <w:tcW w:w="264" w:type="pct"/>
            <w:vMerge w:val="restart"/>
          </w:tcPr>
          <w:p w:rsidR="002C4EC9" w:rsidRPr="005A5DE3" w:rsidRDefault="002C4EC9" w:rsidP="0076160D">
            <w:pPr>
              <w:rPr>
                <w:sz w:val="16"/>
                <w:szCs w:val="16"/>
              </w:rPr>
            </w:pPr>
            <w:r w:rsidRPr="005A5DE3">
              <w:rPr>
                <w:sz w:val="16"/>
                <w:szCs w:val="16"/>
              </w:rPr>
              <w:t>-2 (high)</w:t>
            </w:r>
          </w:p>
        </w:tc>
        <w:tc>
          <w:tcPr>
            <w:tcW w:w="312" w:type="pct"/>
            <w:gridSpan w:val="2"/>
            <w:vMerge w:val="restart"/>
          </w:tcPr>
          <w:p w:rsidR="002C4EC9" w:rsidRPr="005A5DE3" w:rsidRDefault="002C4EC9" w:rsidP="0076160D">
            <w:pPr>
              <w:rPr>
                <w:sz w:val="16"/>
                <w:szCs w:val="16"/>
              </w:rPr>
            </w:pPr>
            <w:r w:rsidRPr="005A5DE3">
              <w:rPr>
                <w:sz w:val="16"/>
                <w:szCs w:val="16"/>
              </w:rPr>
              <w:t xml:space="preserve">London, UK, </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 xml:space="preserve">n=126 </w:t>
            </w:r>
            <w:r>
              <w:rPr>
                <w:sz w:val="16"/>
                <w:szCs w:val="16"/>
              </w:rPr>
              <w:t xml:space="preserve">women </w:t>
            </w:r>
            <w:r w:rsidRPr="005A5DE3">
              <w:rPr>
                <w:sz w:val="16"/>
                <w:szCs w:val="16"/>
              </w:rPr>
              <w:t>(all Asian)</w:t>
            </w:r>
          </w:p>
        </w:tc>
        <w:tc>
          <w:tcPr>
            <w:tcW w:w="653" w:type="pct"/>
            <w:vMerge w:val="restart"/>
          </w:tcPr>
          <w:p w:rsidR="002C4EC9" w:rsidRPr="005A5DE3" w:rsidRDefault="002C4EC9" w:rsidP="0076160D">
            <w:pPr>
              <w:rPr>
                <w:sz w:val="16"/>
                <w:szCs w:val="16"/>
              </w:rPr>
            </w:pPr>
            <w:r w:rsidRPr="005A5DE3">
              <w:rPr>
                <w:sz w:val="16"/>
                <w:szCs w:val="16"/>
              </w:rPr>
              <w:t>Double-blinded</w:t>
            </w:r>
          </w:p>
          <w:p w:rsidR="002C4EC9" w:rsidRPr="005A5DE3" w:rsidRDefault="002C4EC9" w:rsidP="0076160D">
            <w:pPr>
              <w:rPr>
                <w:sz w:val="16"/>
                <w:szCs w:val="16"/>
              </w:rPr>
            </w:pPr>
            <w:r w:rsidRPr="005A5DE3">
              <w:rPr>
                <w:sz w:val="16"/>
                <w:szCs w:val="16"/>
              </w:rPr>
              <w:t>Randomised to either  placebo (n=67) or 1000 IU/day of vitamin D2 in last trimester (n=59)</w:t>
            </w:r>
          </w:p>
        </w:tc>
        <w:tc>
          <w:tcPr>
            <w:tcW w:w="483" w:type="pct"/>
            <w:vMerge w:val="restart"/>
          </w:tcPr>
          <w:p w:rsidR="002C4EC9" w:rsidRPr="005A5DE3" w:rsidRDefault="002C4EC9" w:rsidP="0076160D">
            <w:pPr>
              <w:rPr>
                <w:sz w:val="16"/>
                <w:szCs w:val="16"/>
              </w:rPr>
            </w:pPr>
            <w:r w:rsidRPr="005A5DE3">
              <w:rPr>
                <w:sz w:val="16"/>
                <w:szCs w:val="16"/>
              </w:rPr>
              <w:t>Nil, but groups of similar age, height, parity, offspring sex, length of gestation</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 xml:space="preserve">27% of control group and 22% of treatment group bottle fed  their infants </w:t>
            </w:r>
          </w:p>
        </w:tc>
        <w:tc>
          <w:tcPr>
            <w:tcW w:w="394" w:type="pct"/>
            <w:vMerge w:val="restart"/>
          </w:tcPr>
          <w:p w:rsidR="002C4EC9" w:rsidRPr="005A5DE3" w:rsidRDefault="002C4EC9" w:rsidP="0076160D">
            <w:pPr>
              <w:rPr>
                <w:sz w:val="16"/>
                <w:szCs w:val="16"/>
              </w:rPr>
            </w:pPr>
            <w:r w:rsidRPr="005A5DE3">
              <w:rPr>
                <w:sz w:val="16"/>
                <w:szCs w:val="16"/>
              </w:rPr>
              <w:t>28-32 weeks  (allocation) and at birth</w:t>
            </w:r>
          </w:p>
        </w:tc>
        <w:tc>
          <w:tcPr>
            <w:tcW w:w="792" w:type="pct"/>
            <w:gridSpan w:val="5"/>
            <w:vMerge w:val="restart"/>
          </w:tcPr>
          <w:p w:rsidR="002C4EC9" w:rsidRPr="005A5DE3" w:rsidRDefault="002C4EC9" w:rsidP="0076160D">
            <w:pPr>
              <w:rPr>
                <w:sz w:val="16"/>
                <w:szCs w:val="16"/>
              </w:rPr>
            </w:pPr>
            <w:r w:rsidRPr="005A5DE3">
              <w:rPr>
                <w:sz w:val="16"/>
                <w:szCs w:val="16"/>
              </w:rPr>
              <w:t>At allocation 25(OH)D = 20.1 (1.9)*</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At term, placebo group=  25(OH)D= 16.2 (2.7*)</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At term, supplemented group 25(OH)D = 168.0 (12.5)*</w:t>
            </w:r>
          </w:p>
        </w:tc>
        <w:tc>
          <w:tcPr>
            <w:tcW w:w="226" w:type="pct"/>
          </w:tcPr>
          <w:p w:rsidR="002C4EC9" w:rsidRPr="005A5DE3" w:rsidRDefault="002C4EC9" w:rsidP="0076160D">
            <w:pPr>
              <w:rPr>
                <w:sz w:val="16"/>
                <w:szCs w:val="16"/>
              </w:rPr>
            </w:pPr>
            <w:r w:rsidRPr="005A5DE3">
              <w:rPr>
                <w:sz w:val="16"/>
                <w:szCs w:val="16"/>
              </w:rPr>
              <w:t xml:space="preserve">cord  </w:t>
            </w:r>
          </w:p>
          <w:p w:rsidR="002C4EC9" w:rsidRPr="005A5DE3" w:rsidRDefault="002C4EC9" w:rsidP="0076160D">
            <w:pPr>
              <w:rPr>
                <w:sz w:val="16"/>
                <w:szCs w:val="16"/>
              </w:rPr>
            </w:pPr>
          </w:p>
        </w:tc>
        <w:tc>
          <w:tcPr>
            <w:tcW w:w="350" w:type="pct"/>
            <w:gridSpan w:val="2"/>
          </w:tcPr>
          <w:p w:rsidR="002C4EC9" w:rsidRPr="005A5DE3" w:rsidRDefault="002C4EC9" w:rsidP="0076160D">
            <w:pPr>
              <w:rPr>
                <w:sz w:val="16"/>
                <w:szCs w:val="16"/>
              </w:rPr>
            </w:pPr>
            <w:r w:rsidRPr="005A5DE3">
              <w:rPr>
                <w:sz w:val="16"/>
                <w:szCs w:val="16"/>
              </w:rPr>
              <w:t>2.65 (0.02)*</w:t>
            </w:r>
          </w:p>
          <w:p w:rsidR="002C4EC9" w:rsidRPr="005A5DE3" w:rsidRDefault="002C4EC9" w:rsidP="0076160D">
            <w:pPr>
              <w:rPr>
                <w:sz w:val="16"/>
                <w:szCs w:val="16"/>
              </w:rPr>
            </w:pPr>
          </w:p>
        </w:tc>
        <w:tc>
          <w:tcPr>
            <w:tcW w:w="219" w:type="pct"/>
          </w:tcPr>
          <w:p w:rsidR="002C4EC9" w:rsidRPr="005A5DE3" w:rsidRDefault="002C4EC9" w:rsidP="0076160D">
            <w:pPr>
              <w:rPr>
                <w:sz w:val="16"/>
                <w:szCs w:val="16"/>
              </w:rPr>
            </w:pPr>
            <w:r w:rsidRPr="005A5DE3">
              <w:rPr>
                <w:sz w:val="16"/>
                <w:szCs w:val="16"/>
              </w:rPr>
              <w:t xml:space="preserve"> Cord</w:t>
            </w:r>
          </w:p>
        </w:tc>
        <w:tc>
          <w:tcPr>
            <w:tcW w:w="343" w:type="pct"/>
            <w:gridSpan w:val="2"/>
          </w:tcPr>
          <w:p w:rsidR="002C4EC9" w:rsidRPr="005A5DE3" w:rsidRDefault="002C4EC9" w:rsidP="0076160D">
            <w:pPr>
              <w:rPr>
                <w:sz w:val="16"/>
                <w:szCs w:val="16"/>
              </w:rPr>
            </w:pPr>
            <w:r w:rsidRPr="005A5DE3">
              <w:rPr>
                <w:sz w:val="16"/>
                <w:szCs w:val="16"/>
              </w:rPr>
              <w:t>2.71 (0.02)*</w:t>
            </w:r>
          </w:p>
        </w:tc>
        <w:tc>
          <w:tcPr>
            <w:tcW w:w="680" w:type="pct"/>
            <w:vMerge w:val="restart"/>
          </w:tcPr>
          <w:p w:rsidR="002C4EC9" w:rsidRPr="005A5DE3" w:rsidRDefault="002C4EC9" w:rsidP="0076160D">
            <w:pPr>
              <w:rPr>
                <w:sz w:val="16"/>
                <w:szCs w:val="16"/>
              </w:rPr>
            </w:pPr>
            <w:r w:rsidRPr="005A5DE3">
              <w:rPr>
                <w:sz w:val="16"/>
                <w:szCs w:val="16"/>
              </w:rPr>
              <w:t>No significant difference in cord Ca between groups at birth , but significantly higher levels in the treatment group at day 3 and 6, but higher rates of breast feeding in the treatment group, which in itself was  positively associated with offspring calcium conc. Compared to bottle feeding)</w:t>
            </w:r>
          </w:p>
          <w:p w:rsidR="002C4EC9" w:rsidRPr="005A5DE3" w:rsidRDefault="002C4EC9" w:rsidP="0076160D">
            <w:pPr>
              <w:rPr>
                <w:sz w:val="16"/>
                <w:szCs w:val="16"/>
              </w:rPr>
            </w:pPr>
            <w:r w:rsidRPr="005A5DE3">
              <w:rPr>
                <w:sz w:val="16"/>
                <w:szCs w:val="16"/>
              </w:rPr>
              <w:t>When groups considered separately, a weak correlation see between maternal 25(OH)D and cord Ca in the treatment group. r= 0.31, p&lt;0.05</w:t>
            </w:r>
          </w:p>
          <w:p w:rsidR="002C4EC9" w:rsidRPr="005A5DE3" w:rsidRDefault="002C4EC9" w:rsidP="0076160D">
            <w:pPr>
              <w:rPr>
                <w:sz w:val="16"/>
                <w:szCs w:val="16"/>
              </w:rPr>
            </w:pPr>
            <w:r w:rsidRPr="005A5DE3">
              <w:rPr>
                <w:sz w:val="16"/>
                <w:szCs w:val="16"/>
              </w:rPr>
              <w:t>5 cases of symptomatic hypocalcaemia in control group, 0 in treatment group (X</w:t>
            </w:r>
            <w:r w:rsidRPr="005A5DE3">
              <w:rPr>
                <w:sz w:val="16"/>
                <w:szCs w:val="16"/>
                <w:vertAlign w:val="superscript"/>
              </w:rPr>
              <w:t>2</w:t>
            </w:r>
            <w:r w:rsidRPr="005A5DE3">
              <w:rPr>
                <w:sz w:val="16"/>
                <w:szCs w:val="16"/>
              </w:rPr>
              <w:t xml:space="preserve"> = 4.6, p&lt;0.01)</w:t>
            </w:r>
          </w:p>
        </w:tc>
      </w:tr>
      <w:tr w:rsidR="002C4EC9" w:rsidRPr="005A5DE3" w:rsidTr="0076160D">
        <w:trPr>
          <w:trHeight w:val="1510"/>
        </w:trPr>
        <w:tc>
          <w:tcPr>
            <w:tcW w:w="284" w:type="pct"/>
            <w:vMerge/>
          </w:tcPr>
          <w:p w:rsidR="002C4EC9" w:rsidRPr="005A5DE3" w:rsidRDefault="002C4EC9" w:rsidP="0076160D">
            <w:pPr>
              <w:rPr>
                <w:b/>
                <w:sz w:val="16"/>
                <w:szCs w:val="16"/>
              </w:rPr>
            </w:pPr>
          </w:p>
        </w:tc>
        <w:tc>
          <w:tcPr>
            <w:tcW w:w="264" w:type="pct"/>
            <w:vMerge/>
          </w:tcPr>
          <w:p w:rsidR="002C4EC9" w:rsidRPr="005A5DE3" w:rsidRDefault="002C4EC9" w:rsidP="0076160D">
            <w:pPr>
              <w:rPr>
                <w:sz w:val="16"/>
                <w:szCs w:val="16"/>
              </w:rPr>
            </w:pPr>
          </w:p>
        </w:tc>
        <w:tc>
          <w:tcPr>
            <w:tcW w:w="312" w:type="pct"/>
            <w:gridSpan w:val="2"/>
            <w:vMerge/>
          </w:tcPr>
          <w:p w:rsidR="002C4EC9" w:rsidRPr="005A5DE3" w:rsidRDefault="002C4EC9" w:rsidP="0076160D">
            <w:pPr>
              <w:rPr>
                <w:sz w:val="16"/>
                <w:szCs w:val="16"/>
              </w:rPr>
            </w:pPr>
          </w:p>
        </w:tc>
        <w:tc>
          <w:tcPr>
            <w:tcW w:w="653" w:type="pct"/>
            <w:vMerge/>
          </w:tcPr>
          <w:p w:rsidR="002C4EC9" w:rsidRPr="005A5DE3" w:rsidRDefault="002C4EC9" w:rsidP="0076160D">
            <w:pPr>
              <w:rPr>
                <w:sz w:val="16"/>
                <w:szCs w:val="16"/>
              </w:rPr>
            </w:pPr>
          </w:p>
        </w:tc>
        <w:tc>
          <w:tcPr>
            <w:tcW w:w="483" w:type="pct"/>
            <w:vMerge/>
          </w:tcPr>
          <w:p w:rsidR="002C4EC9" w:rsidRPr="005A5DE3" w:rsidRDefault="002C4EC9" w:rsidP="0076160D">
            <w:pPr>
              <w:rPr>
                <w:sz w:val="16"/>
                <w:szCs w:val="16"/>
              </w:rPr>
            </w:pPr>
          </w:p>
        </w:tc>
        <w:tc>
          <w:tcPr>
            <w:tcW w:w="394" w:type="pct"/>
            <w:vMerge/>
          </w:tcPr>
          <w:p w:rsidR="002C4EC9" w:rsidRPr="005A5DE3" w:rsidRDefault="002C4EC9" w:rsidP="0076160D">
            <w:pPr>
              <w:rPr>
                <w:sz w:val="16"/>
                <w:szCs w:val="16"/>
              </w:rPr>
            </w:pPr>
          </w:p>
        </w:tc>
        <w:tc>
          <w:tcPr>
            <w:tcW w:w="792" w:type="pct"/>
            <w:gridSpan w:val="5"/>
            <w:vMerge/>
          </w:tcPr>
          <w:p w:rsidR="002C4EC9" w:rsidRPr="005A5DE3" w:rsidRDefault="002C4EC9" w:rsidP="0076160D">
            <w:pPr>
              <w:rPr>
                <w:sz w:val="16"/>
                <w:szCs w:val="16"/>
              </w:rPr>
            </w:pPr>
          </w:p>
        </w:tc>
        <w:tc>
          <w:tcPr>
            <w:tcW w:w="226" w:type="pct"/>
          </w:tcPr>
          <w:p w:rsidR="002C4EC9" w:rsidRPr="005A5DE3" w:rsidRDefault="002C4EC9" w:rsidP="0076160D">
            <w:pPr>
              <w:rPr>
                <w:sz w:val="16"/>
                <w:szCs w:val="16"/>
              </w:rPr>
            </w:pPr>
            <w:r w:rsidRPr="005A5DE3">
              <w:rPr>
                <w:sz w:val="16"/>
                <w:szCs w:val="16"/>
              </w:rPr>
              <w:t>Day 3</w:t>
            </w:r>
          </w:p>
        </w:tc>
        <w:tc>
          <w:tcPr>
            <w:tcW w:w="350" w:type="pct"/>
            <w:gridSpan w:val="2"/>
          </w:tcPr>
          <w:p w:rsidR="002C4EC9" w:rsidRPr="005A5DE3" w:rsidRDefault="002C4EC9" w:rsidP="0076160D">
            <w:pPr>
              <w:rPr>
                <w:sz w:val="16"/>
                <w:szCs w:val="16"/>
              </w:rPr>
            </w:pPr>
            <w:r w:rsidRPr="005A5DE3">
              <w:rPr>
                <w:sz w:val="16"/>
                <w:szCs w:val="16"/>
              </w:rPr>
              <w:t>2.18 (0.04)*</w:t>
            </w:r>
          </w:p>
        </w:tc>
        <w:tc>
          <w:tcPr>
            <w:tcW w:w="219" w:type="pct"/>
          </w:tcPr>
          <w:p w:rsidR="002C4EC9" w:rsidRPr="005A5DE3" w:rsidRDefault="002C4EC9" w:rsidP="0076160D">
            <w:pPr>
              <w:rPr>
                <w:sz w:val="16"/>
                <w:szCs w:val="16"/>
              </w:rPr>
            </w:pPr>
            <w:r w:rsidRPr="005A5DE3">
              <w:rPr>
                <w:sz w:val="16"/>
                <w:szCs w:val="16"/>
              </w:rPr>
              <w:t>Day 3</w:t>
            </w:r>
          </w:p>
        </w:tc>
        <w:tc>
          <w:tcPr>
            <w:tcW w:w="343" w:type="pct"/>
            <w:gridSpan w:val="2"/>
          </w:tcPr>
          <w:p w:rsidR="002C4EC9" w:rsidRPr="005A5DE3" w:rsidRDefault="002C4EC9" w:rsidP="0076160D">
            <w:pPr>
              <w:rPr>
                <w:sz w:val="16"/>
                <w:szCs w:val="16"/>
              </w:rPr>
            </w:pPr>
            <w:r w:rsidRPr="005A5DE3">
              <w:rPr>
                <w:sz w:val="16"/>
                <w:szCs w:val="16"/>
              </w:rPr>
              <w:t>2.30 (0.04)*</w:t>
            </w:r>
          </w:p>
        </w:tc>
        <w:tc>
          <w:tcPr>
            <w:tcW w:w="680" w:type="pct"/>
            <w:vMerge/>
          </w:tcPr>
          <w:p w:rsidR="002C4EC9" w:rsidRPr="005A5DE3" w:rsidRDefault="002C4EC9" w:rsidP="0076160D">
            <w:pPr>
              <w:rPr>
                <w:sz w:val="16"/>
                <w:szCs w:val="16"/>
              </w:rPr>
            </w:pPr>
          </w:p>
        </w:tc>
      </w:tr>
      <w:tr w:rsidR="002C4EC9" w:rsidRPr="005A5DE3" w:rsidTr="0076160D">
        <w:trPr>
          <w:trHeight w:val="1510"/>
        </w:trPr>
        <w:tc>
          <w:tcPr>
            <w:tcW w:w="284" w:type="pct"/>
            <w:vMerge/>
          </w:tcPr>
          <w:p w:rsidR="002C4EC9" w:rsidRPr="005A5DE3" w:rsidRDefault="002C4EC9" w:rsidP="0076160D">
            <w:pPr>
              <w:rPr>
                <w:b/>
                <w:sz w:val="16"/>
                <w:szCs w:val="16"/>
              </w:rPr>
            </w:pPr>
          </w:p>
        </w:tc>
        <w:tc>
          <w:tcPr>
            <w:tcW w:w="264" w:type="pct"/>
            <w:vMerge/>
          </w:tcPr>
          <w:p w:rsidR="002C4EC9" w:rsidRPr="005A5DE3" w:rsidRDefault="002C4EC9" w:rsidP="0076160D">
            <w:pPr>
              <w:rPr>
                <w:sz w:val="16"/>
                <w:szCs w:val="16"/>
              </w:rPr>
            </w:pPr>
          </w:p>
        </w:tc>
        <w:tc>
          <w:tcPr>
            <w:tcW w:w="312" w:type="pct"/>
            <w:gridSpan w:val="2"/>
            <w:vMerge/>
          </w:tcPr>
          <w:p w:rsidR="002C4EC9" w:rsidRPr="005A5DE3" w:rsidRDefault="002C4EC9" w:rsidP="0076160D">
            <w:pPr>
              <w:rPr>
                <w:sz w:val="16"/>
                <w:szCs w:val="16"/>
              </w:rPr>
            </w:pPr>
          </w:p>
        </w:tc>
        <w:tc>
          <w:tcPr>
            <w:tcW w:w="653" w:type="pct"/>
            <w:vMerge/>
          </w:tcPr>
          <w:p w:rsidR="002C4EC9" w:rsidRPr="005A5DE3" w:rsidRDefault="002C4EC9" w:rsidP="0076160D">
            <w:pPr>
              <w:rPr>
                <w:sz w:val="16"/>
                <w:szCs w:val="16"/>
              </w:rPr>
            </w:pPr>
          </w:p>
        </w:tc>
        <w:tc>
          <w:tcPr>
            <w:tcW w:w="483" w:type="pct"/>
            <w:vMerge/>
          </w:tcPr>
          <w:p w:rsidR="002C4EC9" w:rsidRPr="005A5DE3" w:rsidRDefault="002C4EC9" w:rsidP="0076160D">
            <w:pPr>
              <w:rPr>
                <w:sz w:val="16"/>
                <w:szCs w:val="16"/>
              </w:rPr>
            </w:pPr>
          </w:p>
        </w:tc>
        <w:tc>
          <w:tcPr>
            <w:tcW w:w="394" w:type="pct"/>
            <w:vMerge/>
          </w:tcPr>
          <w:p w:rsidR="002C4EC9" w:rsidRPr="005A5DE3" w:rsidRDefault="002C4EC9" w:rsidP="0076160D">
            <w:pPr>
              <w:rPr>
                <w:sz w:val="16"/>
                <w:szCs w:val="16"/>
              </w:rPr>
            </w:pPr>
          </w:p>
        </w:tc>
        <w:tc>
          <w:tcPr>
            <w:tcW w:w="792" w:type="pct"/>
            <w:gridSpan w:val="5"/>
            <w:vMerge/>
          </w:tcPr>
          <w:p w:rsidR="002C4EC9" w:rsidRPr="005A5DE3" w:rsidRDefault="002C4EC9" w:rsidP="0076160D">
            <w:pPr>
              <w:rPr>
                <w:sz w:val="16"/>
                <w:szCs w:val="16"/>
              </w:rPr>
            </w:pPr>
          </w:p>
        </w:tc>
        <w:tc>
          <w:tcPr>
            <w:tcW w:w="226" w:type="pct"/>
          </w:tcPr>
          <w:p w:rsidR="002C4EC9" w:rsidRPr="005A5DE3" w:rsidRDefault="002C4EC9" w:rsidP="0076160D">
            <w:pPr>
              <w:rPr>
                <w:sz w:val="16"/>
                <w:szCs w:val="16"/>
              </w:rPr>
            </w:pPr>
            <w:r w:rsidRPr="005A5DE3">
              <w:rPr>
                <w:sz w:val="16"/>
                <w:szCs w:val="16"/>
              </w:rPr>
              <w:t>Day 6</w:t>
            </w:r>
          </w:p>
        </w:tc>
        <w:tc>
          <w:tcPr>
            <w:tcW w:w="350" w:type="pct"/>
            <w:gridSpan w:val="2"/>
          </w:tcPr>
          <w:p w:rsidR="002C4EC9" w:rsidRPr="005A5DE3" w:rsidRDefault="002C4EC9" w:rsidP="0076160D">
            <w:pPr>
              <w:rPr>
                <w:sz w:val="16"/>
                <w:szCs w:val="16"/>
              </w:rPr>
            </w:pPr>
            <w:r w:rsidRPr="005A5DE3">
              <w:rPr>
                <w:sz w:val="16"/>
                <w:szCs w:val="16"/>
              </w:rPr>
              <w:t>2.29 (0.02*</w:t>
            </w:r>
          </w:p>
        </w:tc>
        <w:tc>
          <w:tcPr>
            <w:tcW w:w="219" w:type="pct"/>
          </w:tcPr>
          <w:p w:rsidR="002C4EC9" w:rsidRPr="005A5DE3" w:rsidRDefault="002C4EC9" w:rsidP="0076160D">
            <w:pPr>
              <w:rPr>
                <w:sz w:val="16"/>
                <w:szCs w:val="16"/>
              </w:rPr>
            </w:pPr>
            <w:r w:rsidRPr="005A5DE3">
              <w:rPr>
                <w:sz w:val="16"/>
                <w:szCs w:val="16"/>
              </w:rPr>
              <w:t>Day 6</w:t>
            </w:r>
          </w:p>
        </w:tc>
        <w:tc>
          <w:tcPr>
            <w:tcW w:w="343" w:type="pct"/>
            <w:gridSpan w:val="2"/>
          </w:tcPr>
          <w:p w:rsidR="002C4EC9" w:rsidRPr="005A5DE3" w:rsidRDefault="002C4EC9" w:rsidP="0076160D">
            <w:pPr>
              <w:rPr>
                <w:sz w:val="16"/>
                <w:szCs w:val="16"/>
              </w:rPr>
            </w:pPr>
            <w:r w:rsidRPr="005A5DE3">
              <w:rPr>
                <w:sz w:val="16"/>
                <w:szCs w:val="16"/>
              </w:rPr>
              <w:t>2.49 (0.04)</w:t>
            </w:r>
          </w:p>
        </w:tc>
        <w:tc>
          <w:tcPr>
            <w:tcW w:w="680" w:type="pct"/>
            <w:vMerge/>
          </w:tcPr>
          <w:p w:rsidR="002C4EC9" w:rsidRPr="005A5DE3" w:rsidRDefault="002C4EC9" w:rsidP="0076160D">
            <w:pPr>
              <w:rPr>
                <w:sz w:val="16"/>
                <w:szCs w:val="16"/>
              </w:rPr>
            </w:pPr>
          </w:p>
        </w:tc>
      </w:tr>
      <w:tr w:rsidR="002C4EC9" w:rsidRPr="005A5DE3" w:rsidTr="0076160D">
        <w:trPr>
          <w:trHeight w:val="390"/>
        </w:trPr>
        <w:tc>
          <w:tcPr>
            <w:tcW w:w="284" w:type="pct"/>
            <w:vMerge w:val="restart"/>
          </w:tcPr>
          <w:p w:rsidR="002C4EC9" w:rsidRPr="005A5DE3" w:rsidRDefault="002C4EC9" w:rsidP="0076160D">
            <w:pPr>
              <w:rPr>
                <w:b/>
                <w:sz w:val="16"/>
                <w:szCs w:val="16"/>
                <w:vertAlign w:val="superscript"/>
              </w:rPr>
            </w:pPr>
            <w:r w:rsidRPr="005A5DE3">
              <w:rPr>
                <w:b/>
                <w:sz w:val="16"/>
                <w:szCs w:val="16"/>
              </w:rPr>
              <w:t>Cockburn, 1980</w:t>
            </w:r>
            <w:r>
              <w:rPr>
                <w:b/>
                <w:sz w:val="16"/>
                <w:szCs w:val="16"/>
                <w:vertAlign w:val="superscript"/>
              </w:rPr>
              <w:t>21</w:t>
            </w:r>
          </w:p>
        </w:tc>
        <w:tc>
          <w:tcPr>
            <w:tcW w:w="264" w:type="pct"/>
            <w:vMerge w:val="restart"/>
          </w:tcPr>
          <w:p w:rsidR="002C4EC9" w:rsidRPr="005A5DE3" w:rsidRDefault="002C4EC9" w:rsidP="0076160D">
            <w:pPr>
              <w:rPr>
                <w:sz w:val="16"/>
                <w:szCs w:val="16"/>
              </w:rPr>
            </w:pPr>
            <w:r w:rsidRPr="005A5DE3">
              <w:rPr>
                <w:sz w:val="16"/>
                <w:szCs w:val="16"/>
              </w:rPr>
              <w:t>-1 (high)</w:t>
            </w:r>
          </w:p>
        </w:tc>
        <w:tc>
          <w:tcPr>
            <w:tcW w:w="312" w:type="pct"/>
            <w:gridSpan w:val="2"/>
            <w:vMerge w:val="restart"/>
          </w:tcPr>
          <w:p w:rsidR="002C4EC9" w:rsidRPr="005A5DE3" w:rsidRDefault="002C4EC9" w:rsidP="0076160D">
            <w:pPr>
              <w:rPr>
                <w:sz w:val="16"/>
                <w:szCs w:val="16"/>
              </w:rPr>
            </w:pPr>
            <w:r w:rsidRPr="005A5DE3">
              <w:rPr>
                <w:sz w:val="16"/>
                <w:szCs w:val="16"/>
              </w:rPr>
              <w:t>Edinburgh, UK</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n=1139</w:t>
            </w:r>
            <w:r>
              <w:rPr>
                <w:sz w:val="16"/>
                <w:szCs w:val="16"/>
              </w:rPr>
              <w:t xml:space="preserve"> women</w:t>
            </w:r>
          </w:p>
        </w:tc>
        <w:tc>
          <w:tcPr>
            <w:tcW w:w="653" w:type="pct"/>
            <w:vMerge w:val="restart"/>
          </w:tcPr>
          <w:p w:rsidR="002C4EC9" w:rsidRPr="005A5DE3" w:rsidRDefault="002C4EC9" w:rsidP="0076160D">
            <w:pPr>
              <w:rPr>
                <w:sz w:val="16"/>
                <w:szCs w:val="16"/>
              </w:rPr>
            </w:pPr>
            <w:r w:rsidRPr="005A5DE3">
              <w:rPr>
                <w:sz w:val="16"/>
                <w:szCs w:val="16"/>
              </w:rPr>
              <w:t>Either given placebo (n=633) or 400 IU vitamin D</w:t>
            </w:r>
            <w:r w:rsidRPr="005A5DE3">
              <w:rPr>
                <w:sz w:val="16"/>
                <w:szCs w:val="16"/>
                <w:vertAlign w:val="subscript"/>
              </w:rPr>
              <w:t xml:space="preserve">2  </w:t>
            </w:r>
            <w:r w:rsidRPr="005A5DE3">
              <w:rPr>
                <w:sz w:val="16"/>
                <w:szCs w:val="16"/>
              </w:rPr>
              <w:t>(n=506) from week 12 of gestation</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Deliveries on one ward given placebo, deliveries on another ward given supplement.</w:t>
            </w:r>
          </w:p>
        </w:tc>
        <w:tc>
          <w:tcPr>
            <w:tcW w:w="483" w:type="pct"/>
            <w:vMerge w:val="restart"/>
          </w:tcPr>
          <w:p w:rsidR="002C4EC9" w:rsidRPr="005A5DE3" w:rsidRDefault="002C4EC9" w:rsidP="0076160D">
            <w:pPr>
              <w:rPr>
                <w:sz w:val="16"/>
                <w:szCs w:val="16"/>
              </w:rPr>
            </w:pPr>
            <w:r w:rsidRPr="005A5DE3">
              <w:rPr>
                <w:sz w:val="16"/>
                <w:szCs w:val="16"/>
              </w:rPr>
              <w:t>Nil, but groups similar in terms of social class, parity, and maternal age.</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All deliveries between September to May.</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 xml:space="preserve">Maternal age, </w:t>
            </w:r>
            <w:r w:rsidRPr="005A5DE3">
              <w:rPr>
                <w:sz w:val="16"/>
                <w:szCs w:val="16"/>
              </w:rPr>
              <w:lastRenderedPageBreak/>
              <w:t>parity, type of delivery, offspring Apgar score at birth, social class, maternal preeclampsia, birth weight and gestational age were not associated with offspring 6 day Ca concentration</w:t>
            </w:r>
          </w:p>
        </w:tc>
        <w:tc>
          <w:tcPr>
            <w:tcW w:w="394" w:type="pct"/>
            <w:vMerge w:val="restart"/>
          </w:tcPr>
          <w:p w:rsidR="002C4EC9" w:rsidRPr="005A5DE3" w:rsidRDefault="002C4EC9" w:rsidP="0076160D">
            <w:pPr>
              <w:rPr>
                <w:sz w:val="16"/>
                <w:szCs w:val="16"/>
              </w:rPr>
            </w:pPr>
            <w:r w:rsidRPr="005A5DE3">
              <w:rPr>
                <w:sz w:val="16"/>
                <w:szCs w:val="16"/>
              </w:rPr>
              <w:lastRenderedPageBreak/>
              <w:t>24, 34 weeks and delivery</w:t>
            </w:r>
          </w:p>
        </w:tc>
        <w:tc>
          <w:tcPr>
            <w:tcW w:w="266" w:type="pct"/>
            <w:gridSpan w:val="2"/>
          </w:tcPr>
          <w:p w:rsidR="002C4EC9" w:rsidRPr="005A5DE3" w:rsidRDefault="002C4EC9" w:rsidP="0076160D">
            <w:pPr>
              <w:rPr>
                <w:sz w:val="16"/>
                <w:szCs w:val="16"/>
              </w:rPr>
            </w:pPr>
          </w:p>
        </w:tc>
        <w:tc>
          <w:tcPr>
            <w:tcW w:w="266" w:type="pct"/>
            <w:gridSpan w:val="2"/>
          </w:tcPr>
          <w:p w:rsidR="002C4EC9" w:rsidRPr="005A5DE3" w:rsidRDefault="002C4EC9" w:rsidP="0076160D">
            <w:pPr>
              <w:rPr>
                <w:sz w:val="16"/>
                <w:szCs w:val="16"/>
              </w:rPr>
            </w:pPr>
            <w:r w:rsidRPr="005A5DE3">
              <w:rPr>
                <w:sz w:val="16"/>
                <w:szCs w:val="16"/>
              </w:rPr>
              <w:t>25(OH)D in</w:t>
            </w:r>
          </w:p>
          <w:p w:rsidR="002C4EC9" w:rsidRPr="005A5DE3" w:rsidRDefault="002C4EC9" w:rsidP="0076160D">
            <w:pPr>
              <w:rPr>
                <w:sz w:val="16"/>
                <w:szCs w:val="16"/>
              </w:rPr>
            </w:pPr>
            <w:r w:rsidRPr="005A5DE3">
              <w:rPr>
                <w:sz w:val="16"/>
                <w:szCs w:val="16"/>
              </w:rPr>
              <w:t>placebo</w:t>
            </w:r>
          </w:p>
        </w:tc>
        <w:tc>
          <w:tcPr>
            <w:tcW w:w="260" w:type="pct"/>
          </w:tcPr>
          <w:p w:rsidR="002C4EC9" w:rsidRPr="005A5DE3" w:rsidRDefault="002C4EC9" w:rsidP="0076160D">
            <w:pPr>
              <w:rPr>
                <w:sz w:val="16"/>
                <w:szCs w:val="16"/>
              </w:rPr>
            </w:pPr>
            <w:r w:rsidRPr="005A5DE3">
              <w:rPr>
                <w:sz w:val="16"/>
                <w:szCs w:val="16"/>
              </w:rPr>
              <w:t>25(OH)D in supp</w:t>
            </w:r>
          </w:p>
        </w:tc>
        <w:tc>
          <w:tcPr>
            <w:tcW w:w="226" w:type="pct"/>
            <w:vMerge w:val="restart"/>
          </w:tcPr>
          <w:p w:rsidR="002C4EC9" w:rsidRPr="005A5DE3" w:rsidRDefault="002C4EC9" w:rsidP="0076160D">
            <w:pPr>
              <w:rPr>
                <w:sz w:val="16"/>
                <w:szCs w:val="16"/>
              </w:rPr>
            </w:pPr>
            <w:r w:rsidRPr="005A5DE3">
              <w:rPr>
                <w:sz w:val="16"/>
                <w:szCs w:val="16"/>
              </w:rPr>
              <w:t>Cord</w:t>
            </w:r>
          </w:p>
        </w:tc>
        <w:tc>
          <w:tcPr>
            <w:tcW w:w="350" w:type="pct"/>
            <w:gridSpan w:val="2"/>
            <w:vMerge w:val="restart"/>
          </w:tcPr>
          <w:p w:rsidR="002C4EC9" w:rsidRPr="005A5DE3" w:rsidRDefault="002C4EC9" w:rsidP="0076160D">
            <w:pPr>
              <w:rPr>
                <w:sz w:val="16"/>
                <w:szCs w:val="16"/>
              </w:rPr>
            </w:pPr>
            <w:r w:rsidRPr="005A5DE3">
              <w:rPr>
                <w:sz w:val="16"/>
                <w:szCs w:val="16"/>
              </w:rPr>
              <w:t>2.69 (0.26)</w:t>
            </w:r>
          </w:p>
          <w:p w:rsidR="002C4EC9" w:rsidRPr="005A5DE3" w:rsidRDefault="002C4EC9" w:rsidP="0076160D">
            <w:pPr>
              <w:rPr>
                <w:sz w:val="16"/>
                <w:szCs w:val="16"/>
              </w:rPr>
            </w:pPr>
            <w:r w:rsidRPr="005A5DE3">
              <w:rPr>
                <w:sz w:val="16"/>
                <w:szCs w:val="16"/>
              </w:rPr>
              <w:t>(n=452)</w:t>
            </w:r>
          </w:p>
        </w:tc>
        <w:tc>
          <w:tcPr>
            <w:tcW w:w="219" w:type="pct"/>
            <w:vMerge w:val="restart"/>
          </w:tcPr>
          <w:p w:rsidR="002C4EC9" w:rsidRPr="005A5DE3" w:rsidRDefault="002C4EC9" w:rsidP="0076160D">
            <w:pPr>
              <w:rPr>
                <w:sz w:val="16"/>
                <w:szCs w:val="16"/>
              </w:rPr>
            </w:pPr>
            <w:r w:rsidRPr="005A5DE3">
              <w:rPr>
                <w:sz w:val="16"/>
                <w:szCs w:val="16"/>
              </w:rPr>
              <w:t>Cord</w:t>
            </w:r>
          </w:p>
        </w:tc>
        <w:tc>
          <w:tcPr>
            <w:tcW w:w="343" w:type="pct"/>
            <w:gridSpan w:val="2"/>
            <w:vMerge w:val="restart"/>
          </w:tcPr>
          <w:p w:rsidR="002C4EC9" w:rsidRPr="005A5DE3" w:rsidRDefault="002C4EC9" w:rsidP="0076160D">
            <w:pPr>
              <w:rPr>
                <w:sz w:val="16"/>
                <w:szCs w:val="16"/>
              </w:rPr>
            </w:pPr>
            <w:r w:rsidRPr="005A5DE3">
              <w:rPr>
                <w:sz w:val="16"/>
                <w:szCs w:val="16"/>
              </w:rPr>
              <w:t>2.66 (0.27)</w:t>
            </w:r>
          </w:p>
          <w:p w:rsidR="002C4EC9" w:rsidRPr="005A5DE3" w:rsidRDefault="002C4EC9" w:rsidP="0076160D">
            <w:pPr>
              <w:rPr>
                <w:sz w:val="16"/>
                <w:szCs w:val="16"/>
              </w:rPr>
            </w:pPr>
            <w:r w:rsidRPr="005A5DE3">
              <w:rPr>
                <w:sz w:val="16"/>
                <w:szCs w:val="16"/>
              </w:rPr>
              <w:t>(n=262)</w:t>
            </w:r>
          </w:p>
        </w:tc>
        <w:tc>
          <w:tcPr>
            <w:tcW w:w="680" w:type="pct"/>
            <w:vMerge w:val="restart"/>
          </w:tcPr>
          <w:p w:rsidR="002C4EC9" w:rsidRPr="005A5DE3" w:rsidRDefault="002C4EC9" w:rsidP="0076160D">
            <w:pPr>
              <w:rPr>
                <w:sz w:val="16"/>
                <w:szCs w:val="16"/>
              </w:rPr>
            </w:pPr>
            <w:r w:rsidRPr="005A5DE3">
              <w:rPr>
                <w:sz w:val="16"/>
                <w:szCs w:val="16"/>
              </w:rPr>
              <w:t>No significant difference in cord blood serum Ca at delivery.</w:t>
            </w:r>
          </w:p>
          <w:p w:rsidR="002C4EC9" w:rsidRPr="005A5DE3" w:rsidRDefault="002C4EC9" w:rsidP="0076160D">
            <w:pPr>
              <w:rPr>
                <w:sz w:val="16"/>
                <w:szCs w:val="16"/>
              </w:rPr>
            </w:pPr>
            <w:r w:rsidRPr="005A5DE3">
              <w:rPr>
                <w:sz w:val="16"/>
                <w:szCs w:val="16"/>
              </w:rPr>
              <w:t>Significantly higher serum Ca in infants at day 6 in the supplemented group, independent of infant sex  and effects of type of feeding (breast vs. formula)</w:t>
            </w:r>
          </w:p>
          <w:p w:rsidR="002C4EC9" w:rsidRPr="005A5DE3" w:rsidRDefault="002C4EC9" w:rsidP="0076160D">
            <w:pPr>
              <w:rPr>
                <w:sz w:val="16"/>
                <w:szCs w:val="16"/>
              </w:rPr>
            </w:pPr>
            <w:r w:rsidRPr="005A5DE3">
              <w:rPr>
                <w:sz w:val="16"/>
                <w:szCs w:val="16"/>
              </w:rPr>
              <w:lastRenderedPageBreak/>
              <w:t>6% of infants in the supplemented group were hypocalcaemic at day 6 (Ca&lt;1.85 mmol/l) compared with 13% in the placebo group.</w:t>
            </w:r>
          </w:p>
          <w:p w:rsidR="002C4EC9" w:rsidRPr="005A5DE3" w:rsidRDefault="002C4EC9" w:rsidP="0076160D">
            <w:pPr>
              <w:rPr>
                <w:sz w:val="16"/>
                <w:szCs w:val="16"/>
              </w:rPr>
            </w:pPr>
          </w:p>
        </w:tc>
      </w:tr>
      <w:tr w:rsidR="002C4EC9" w:rsidRPr="005A5DE3" w:rsidTr="0076160D">
        <w:trPr>
          <w:trHeight w:val="390"/>
        </w:trPr>
        <w:tc>
          <w:tcPr>
            <w:tcW w:w="284" w:type="pct"/>
            <w:vMerge/>
          </w:tcPr>
          <w:p w:rsidR="002C4EC9" w:rsidRPr="005A5DE3" w:rsidRDefault="002C4EC9" w:rsidP="0076160D">
            <w:pPr>
              <w:rPr>
                <w:b/>
                <w:sz w:val="16"/>
                <w:szCs w:val="16"/>
              </w:rPr>
            </w:pPr>
          </w:p>
        </w:tc>
        <w:tc>
          <w:tcPr>
            <w:tcW w:w="264" w:type="pct"/>
            <w:vMerge/>
          </w:tcPr>
          <w:p w:rsidR="002C4EC9" w:rsidRPr="005A5DE3" w:rsidRDefault="002C4EC9" w:rsidP="0076160D">
            <w:pPr>
              <w:rPr>
                <w:sz w:val="16"/>
                <w:szCs w:val="16"/>
              </w:rPr>
            </w:pPr>
          </w:p>
        </w:tc>
        <w:tc>
          <w:tcPr>
            <w:tcW w:w="312" w:type="pct"/>
            <w:gridSpan w:val="2"/>
            <w:vMerge/>
          </w:tcPr>
          <w:p w:rsidR="002C4EC9" w:rsidRPr="005A5DE3" w:rsidRDefault="002C4EC9" w:rsidP="0076160D">
            <w:pPr>
              <w:rPr>
                <w:sz w:val="16"/>
                <w:szCs w:val="16"/>
              </w:rPr>
            </w:pPr>
          </w:p>
        </w:tc>
        <w:tc>
          <w:tcPr>
            <w:tcW w:w="653" w:type="pct"/>
            <w:vMerge/>
          </w:tcPr>
          <w:p w:rsidR="002C4EC9" w:rsidRPr="005A5DE3" w:rsidRDefault="002C4EC9" w:rsidP="0076160D">
            <w:pPr>
              <w:rPr>
                <w:sz w:val="16"/>
                <w:szCs w:val="16"/>
              </w:rPr>
            </w:pPr>
          </w:p>
        </w:tc>
        <w:tc>
          <w:tcPr>
            <w:tcW w:w="483" w:type="pct"/>
            <w:vMerge/>
          </w:tcPr>
          <w:p w:rsidR="002C4EC9" w:rsidRPr="005A5DE3" w:rsidRDefault="002C4EC9" w:rsidP="0076160D">
            <w:pPr>
              <w:rPr>
                <w:sz w:val="16"/>
                <w:szCs w:val="16"/>
              </w:rPr>
            </w:pPr>
          </w:p>
        </w:tc>
        <w:tc>
          <w:tcPr>
            <w:tcW w:w="394" w:type="pct"/>
            <w:vMerge/>
          </w:tcPr>
          <w:p w:rsidR="002C4EC9" w:rsidRPr="005A5DE3" w:rsidRDefault="002C4EC9" w:rsidP="0076160D">
            <w:pPr>
              <w:rPr>
                <w:sz w:val="16"/>
                <w:szCs w:val="16"/>
              </w:rPr>
            </w:pPr>
          </w:p>
        </w:tc>
        <w:tc>
          <w:tcPr>
            <w:tcW w:w="266" w:type="pct"/>
            <w:gridSpan w:val="2"/>
          </w:tcPr>
          <w:p w:rsidR="002C4EC9" w:rsidRPr="005A5DE3" w:rsidRDefault="002C4EC9" w:rsidP="0076160D">
            <w:pPr>
              <w:rPr>
                <w:sz w:val="16"/>
                <w:szCs w:val="16"/>
              </w:rPr>
            </w:pPr>
            <w:r w:rsidRPr="005A5DE3">
              <w:rPr>
                <w:sz w:val="16"/>
                <w:szCs w:val="16"/>
              </w:rPr>
              <w:t>24 wks</w:t>
            </w:r>
          </w:p>
        </w:tc>
        <w:tc>
          <w:tcPr>
            <w:tcW w:w="266" w:type="pct"/>
            <w:gridSpan w:val="2"/>
          </w:tcPr>
          <w:p w:rsidR="002C4EC9" w:rsidRPr="005A5DE3" w:rsidRDefault="002C4EC9" w:rsidP="0076160D">
            <w:pPr>
              <w:rPr>
                <w:sz w:val="16"/>
                <w:szCs w:val="16"/>
              </w:rPr>
            </w:pPr>
            <w:r w:rsidRPr="005A5DE3">
              <w:rPr>
                <w:sz w:val="16"/>
                <w:szCs w:val="16"/>
              </w:rPr>
              <w:t>32.5</w:t>
            </w:r>
          </w:p>
          <w:p w:rsidR="002C4EC9" w:rsidRPr="005A5DE3" w:rsidRDefault="002C4EC9" w:rsidP="0076160D">
            <w:pPr>
              <w:rPr>
                <w:sz w:val="16"/>
                <w:szCs w:val="16"/>
              </w:rPr>
            </w:pPr>
            <w:r w:rsidRPr="005A5DE3">
              <w:rPr>
                <w:sz w:val="16"/>
                <w:szCs w:val="16"/>
              </w:rPr>
              <w:t>(n=82)</w:t>
            </w:r>
          </w:p>
        </w:tc>
        <w:tc>
          <w:tcPr>
            <w:tcW w:w="260" w:type="pct"/>
          </w:tcPr>
          <w:p w:rsidR="002C4EC9" w:rsidRPr="005A5DE3" w:rsidRDefault="002C4EC9" w:rsidP="0076160D">
            <w:pPr>
              <w:rPr>
                <w:sz w:val="16"/>
                <w:szCs w:val="16"/>
              </w:rPr>
            </w:pPr>
            <w:r w:rsidRPr="005A5DE3">
              <w:rPr>
                <w:sz w:val="16"/>
                <w:szCs w:val="16"/>
              </w:rPr>
              <w:t>39.0</w:t>
            </w:r>
          </w:p>
          <w:p w:rsidR="002C4EC9" w:rsidRPr="005A5DE3" w:rsidRDefault="002C4EC9" w:rsidP="0076160D">
            <w:pPr>
              <w:rPr>
                <w:sz w:val="16"/>
                <w:szCs w:val="16"/>
              </w:rPr>
            </w:pPr>
            <w:r w:rsidRPr="005A5DE3">
              <w:rPr>
                <w:sz w:val="16"/>
                <w:szCs w:val="16"/>
              </w:rPr>
              <w:t>(n=82)</w:t>
            </w:r>
          </w:p>
        </w:tc>
        <w:tc>
          <w:tcPr>
            <w:tcW w:w="226" w:type="pct"/>
            <w:vMerge/>
          </w:tcPr>
          <w:p w:rsidR="002C4EC9" w:rsidRPr="005A5DE3" w:rsidRDefault="002C4EC9" w:rsidP="0076160D">
            <w:pPr>
              <w:rPr>
                <w:sz w:val="16"/>
                <w:szCs w:val="16"/>
              </w:rPr>
            </w:pPr>
          </w:p>
        </w:tc>
        <w:tc>
          <w:tcPr>
            <w:tcW w:w="350" w:type="pct"/>
            <w:gridSpan w:val="2"/>
            <w:vMerge/>
          </w:tcPr>
          <w:p w:rsidR="002C4EC9" w:rsidRPr="005A5DE3" w:rsidRDefault="002C4EC9" w:rsidP="0076160D">
            <w:pPr>
              <w:rPr>
                <w:sz w:val="16"/>
                <w:szCs w:val="16"/>
              </w:rPr>
            </w:pPr>
          </w:p>
        </w:tc>
        <w:tc>
          <w:tcPr>
            <w:tcW w:w="219" w:type="pct"/>
            <w:vMerge/>
          </w:tcPr>
          <w:p w:rsidR="002C4EC9" w:rsidRPr="005A5DE3" w:rsidRDefault="002C4EC9" w:rsidP="0076160D">
            <w:pPr>
              <w:rPr>
                <w:sz w:val="16"/>
                <w:szCs w:val="16"/>
              </w:rPr>
            </w:pPr>
          </w:p>
        </w:tc>
        <w:tc>
          <w:tcPr>
            <w:tcW w:w="343" w:type="pct"/>
            <w:gridSpan w:val="2"/>
            <w:vMerge/>
          </w:tcPr>
          <w:p w:rsidR="002C4EC9" w:rsidRPr="005A5DE3" w:rsidRDefault="002C4EC9" w:rsidP="0076160D">
            <w:pPr>
              <w:rPr>
                <w:sz w:val="16"/>
                <w:szCs w:val="16"/>
              </w:rPr>
            </w:pPr>
          </w:p>
        </w:tc>
        <w:tc>
          <w:tcPr>
            <w:tcW w:w="680" w:type="pct"/>
            <w:vMerge/>
          </w:tcPr>
          <w:p w:rsidR="002C4EC9" w:rsidRPr="005A5DE3" w:rsidRDefault="002C4EC9" w:rsidP="0076160D">
            <w:pPr>
              <w:rPr>
                <w:sz w:val="16"/>
                <w:szCs w:val="16"/>
              </w:rPr>
            </w:pPr>
          </w:p>
        </w:tc>
      </w:tr>
      <w:tr w:rsidR="002C4EC9" w:rsidRPr="005A5DE3" w:rsidTr="0076160D">
        <w:trPr>
          <w:trHeight w:val="390"/>
        </w:trPr>
        <w:tc>
          <w:tcPr>
            <w:tcW w:w="284" w:type="pct"/>
            <w:vMerge/>
          </w:tcPr>
          <w:p w:rsidR="002C4EC9" w:rsidRPr="005A5DE3" w:rsidRDefault="002C4EC9" w:rsidP="0076160D">
            <w:pPr>
              <w:rPr>
                <w:b/>
                <w:sz w:val="16"/>
                <w:szCs w:val="16"/>
              </w:rPr>
            </w:pPr>
          </w:p>
        </w:tc>
        <w:tc>
          <w:tcPr>
            <w:tcW w:w="264" w:type="pct"/>
            <w:vMerge/>
          </w:tcPr>
          <w:p w:rsidR="002C4EC9" w:rsidRPr="005A5DE3" w:rsidRDefault="002C4EC9" w:rsidP="0076160D">
            <w:pPr>
              <w:rPr>
                <w:sz w:val="16"/>
                <w:szCs w:val="16"/>
              </w:rPr>
            </w:pPr>
          </w:p>
        </w:tc>
        <w:tc>
          <w:tcPr>
            <w:tcW w:w="312" w:type="pct"/>
            <w:gridSpan w:val="2"/>
            <w:vMerge/>
          </w:tcPr>
          <w:p w:rsidR="002C4EC9" w:rsidRPr="005A5DE3" w:rsidRDefault="002C4EC9" w:rsidP="0076160D">
            <w:pPr>
              <w:rPr>
                <w:sz w:val="16"/>
                <w:szCs w:val="16"/>
              </w:rPr>
            </w:pPr>
          </w:p>
        </w:tc>
        <w:tc>
          <w:tcPr>
            <w:tcW w:w="653" w:type="pct"/>
            <w:vMerge/>
          </w:tcPr>
          <w:p w:rsidR="002C4EC9" w:rsidRPr="005A5DE3" w:rsidRDefault="002C4EC9" w:rsidP="0076160D">
            <w:pPr>
              <w:rPr>
                <w:sz w:val="16"/>
                <w:szCs w:val="16"/>
              </w:rPr>
            </w:pPr>
          </w:p>
        </w:tc>
        <w:tc>
          <w:tcPr>
            <w:tcW w:w="483" w:type="pct"/>
            <w:vMerge/>
          </w:tcPr>
          <w:p w:rsidR="002C4EC9" w:rsidRPr="005A5DE3" w:rsidRDefault="002C4EC9" w:rsidP="0076160D">
            <w:pPr>
              <w:rPr>
                <w:sz w:val="16"/>
                <w:szCs w:val="16"/>
              </w:rPr>
            </w:pPr>
          </w:p>
        </w:tc>
        <w:tc>
          <w:tcPr>
            <w:tcW w:w="394" w:type="pct"/>
            <w:vMerge/>
          </w:tcPr>
          <w:p w:rsidR="002C4EC9" w:rsidRPr="005A5DE3" w:rsidRDefault="002C4EC9" w:rsidP="0076160D">
            <w:pPr>
              <w:rPr>
                <w:sz w:val="16"/>
                <w:szCs w:val="16"/>
              </w:rPr>
            </w:pPr>
          </w:p>
        </w:tc>
        <w:tc>
          <w:tcPr>
            <w:tcW w:w="266" w:type="pct"/>
            <w:gridSpan w:val="2"/>
          </w:tcPr>
          <w:p w:rsidR="002C4EC9" w:rsidRPr="005A5DE3" w:rsidRDefault="002C4EC9" w:rsidP="0076160D">
            <w:pPr>
              <w:rPr>
                <w:sz w:val="16"/>
                <w:szCs w:val="16"/>
              </w:rPr>
            </w:pPr>
            <w:r w:rsidRPr="005A5DE3">
              <w:rPr>
                <w:sz w:val="16"/>
                <w:szCs w:val="16"/>
              </w:rPr>
              <w:t>34 wks</w:t>
            </w:r>
          </w:p>
        </w:tc>
        <w:tc>
          <w:tcPr>
            <w:tcW w:w="266" w:type="pct"/>
            <w:gridSpan w:val="2"/>
          </w:tcPr>
          <w:p w:rsidR="002C4EC9" w:rsidRPr="005A5DE3" w:rsidRDefault="002C4EC9" w:rsidP="0076160D">
            <w:pPr>
              <w:rPr>
                <w:sz w:val="16"/>
                <w:szCs w:val="16"/>
              </w:rPr>
            </w:pPr>
            <w:r w:rsidRPr="005A5DE3">
              <w:rPr>
                <w:sz w:val="16"/>
                <w:szCs w:val="16"/>
              </w:rPr>
              <w:t>38.5</w:t>
            </w:r>
          </w:p>
          <w:p w:rsidR="002C4EC9" w:rsidRPr="005A5DE3" w:rsidRDefault="002C4EC9" w:rsidP="0076160D">
            <w:pPr>
              <w:rPr>
                <w:sz w:val="16"/>
                <w:szCs w:val="16"/>
              </w:rPr>
            </w:pPr>
            <w:r w:rsidRPr="005A5DE3">
              <w:rPr>
                <w:sz w:val="16"/>
                <w:szCs w:val="16"/>
              </w:rPr>
              <w:t>(n=80)</w:t>
            </w:r>
          </w:p>
        </w:tc>
        <w:tc>
          <w:tcPr>
            <w:tcW w:w="260" w:type="pct"/>
          </w:tcPr>
          <w:p w:rsidR="002C4EC9" w:rsidRPr="005A5DE3" w:rsidRDefault="002C4EC9" w:rsidP="0076160D">
            <w:pPr>
              <w:rPr>
                <w:sz w:val="16"/>
                <w:szCs w:val="16"/>
              </w:rPr>
            </w:pPr>
            <w:r w:rsidRPr="005A5DE3">
              <w:rPr>
                <w:sz w:val="16"/>
                <w:szCs w:val="16"/>
              </w:rPr>
              <w:t>44.5</w:t>
            </w:r>
          </w:p>
          <w:p w:rsidR="002C4EC9" w:rsidRPr="005A5DE3" w:rsidRDefault="002C4EC9" w:rsidP="0076160D">
            <w:pPr>
              <w:rPr>
                <w:sz w:val="16"/>
                <w:szCs w:val="16"/>
              </w:rPr>
            </w:pPr>
            <w:r w:rsidRPr="005A5DE3">
              <w:rPr>
                <w:sz w:val="16"/>
                <w:szCs w:val="16"/>
              </w:rPr>
              <w:t>(n=80)</w:t>
            </w:r>
          </w:p>
        </w:tc>
        <w:tc>
          <w:tcPr>
            <w:tcW w:w="226" w:type="pct"/>
            <w:vMerge w:val="restart"/>
          </w:tcPr>
          <w:p w:rsidR="002C4EC9" w:rsidRPr="005A5DE3" w:rsidRDefault="002C4EC9" w:rsidP="0076160D">
            <w:pPr>
              <w:rPr>
                <w:sz w:val="16"/>
                <w:szCs w:val="16"/>
              </w:rPr>
            </w:pPr>
            <w:r w:rsidRPr="005A5DE3">
              <w:rPr>
                <w:sz w:val="16"/>
                <w:szCs w:val="16"/>
              </w:rPr>
              <w:t>Day 6</w:t>
            </w:r>
          </w:p>
        </w:tc>
        <w:tc>
          <w:tcPr>
            <w:tcW w:w="350" w:type="pct"/>
            <w:gridSpan w:val="2"/>
            <w:vMerge w:val="restart"/>
          </w:tcPr>
          <w:p w:rsidR="002C4EC9" w:rsidRPr="005A5DE3" w:rsidRDefault="002C4EC9" w:rsidP="0076160D">
            <w:pPr>
              <w:rPr>
                <w:sz w:val="16"/>
                <w:szCs w:val="16"/>
              </w:rPr>
            </w:pPr>
            <w:r w:rsidRPr="005A5DE3">
              <w:rPr>
                <w:sz w:val="16"/>
                <w:szCs w:val="16"/>
              </w:rPr>
              <w:t>2.25 (0.3)</w:t>
            </w:r>
          </w:p>
          <w:p w:rsidR="002C4EC9" w:rsidRPr="005A5DE3" w:rsidRDefault="002C4EC9" w:rsidP="0076160D">
            <w:pPr>
              <w:rPr>
                <w:sz w:val="16"/>
                <w:szCs w:val="16"/>
              </w:rPr>
            </w:pPr>
            <w:r w:rsidRPr="005A5DE3">
              <w:rPr>
                <w:sz w:val="16"/>
                <w:szCs w:val="16"/>
              </w:rPr>
              <w:t>(n=394)</w:t>
            </w:r>
          </w:p>
          <w:p w:rsidR="002C4EC9" w:rsidRPr="005A5DE3" w:rsidRDefault="002C4EC9" w:rsidP="0076160D">
            <w:pPr>
              <w:rPr>
                <w:sz w:val="16"/>
                <w:szCs w:val="16"/>
              </w:rPr>
            </w:pPr>
          </w:p>
        </w:tc>
        <w:tc>
          <w:tcPr>
            <w:tcW w:w="219" w:type="pct"/>
            <w:vMerge w:val="restart"/>
          </w:tcPr>
          <w:p w:rsidR="002C4EC9" w:rsidRPr="005A5DE3" w:rsidRDefault="002C4EC9" w:rsidP="0076160D">
            <w:pPr>
              <w:rPr>
                <w:sz w:val="16"/>
                <w:szCs w:val="16"/>
              </w:rPr>
            </w:pPr>
            <w:r w:rsidRPr="005A5DE3">
              <w:rPr>
                <w:sz w:val="16"/>
                <w:szCs w:val="16"/>
              </w:rPr>
              <w:t>Day 6</w:t>
            </w:r>
          </w:p>
        </w:tc>
        <w:tc>
          <w:tcPr>
            <w:tcW w:w="343" w:type="pct"/>
            <w:gridSpan w:val="2"/>
            <w:vMerge w:val="restart"/>
          </w:tcPr>
          <w:p w:rsidR="002C4EC9" w:rsidRPr="005A5DE3" w:rsidRDefault="002C4EC9" w:rsidP="0076160D">
            <w:pPr>
              <w:rPr>
                <w:sz w:val="16"/>
                <w:szCs w:val="16"/>
              </w:rPr>
            </w:pPr>
            <w:r w:rsidRPr="005A5DE3">
              <w:rPr>
                <w:sz w:val="16"/>
                <w:szCs w:val="16"/>
              </w:rPr>
              <w:t>2.34 (0.2)</w:t>
            </w:r>
          </w:p>
          <w:p w:rsidR="002C4EC9" w:rsidRPr="005A5DE3" w:rsidRDefault="002C4EC9" w:rsidP="0076160D">
            <w:pPr>
              <w:rPr>
                <w:sz w:val="16"/>
                <w:szCs w:val="16"/>
              </w:rPr>
            </w:pPr>
            <w:r w:rsidRPr="005A5DE3">
              <w:rPr>
                <w:sz w:val="16"/>
                <w:szCs w:val="16"/>
              </w:rPr>
              <w:t>(n=233)</w:t>
            </w:r>
          </w:p>
        </w:tc>
        <w:tc>
          <w:tcPr>
            <w:tcW w:w="680" w:type="pct"/>
            <w:vMerge/>
          </w:tcPr>
          <w:p w:rsidR="002C4EC9" w:rsidRPr="005A5DE3" w:rsidRDefault="002C4EC9" w:rsidP="0076160D">
            <w:pPr>
              <w:rPr>
                <w:sz w:val="16"/>
                <w:szCs w:val="16"/>
              </w:rPr>
            </w:pPr>
          </w:p>
        </w:tc>
      </w:tr>
      <w:tr w:rsidR="002C4EC9" w:rsidRPr="005A5DE3" w:rsidTr="0076160D">
        <w:trPr>
          <w:trHeight w:val="390"/>
        </w:trPr>
        <w:tc>
          <w:tcPr>
            <w:tcW w:w="284" w:type="pct"/>
            <w:vMerge/>
          </w:tcPr>
          <w:p w:rsidR="002C4EC9" w:rsidRPr="005A5DE3" w:rsidRDefault="002C4EC9" w:rsidP="0076160D">
            <w:pPr>
              <w:rPr>
                <w:b/>
                <w:sz w:val="16"/>
                <w:szCs w:val="16"/>
              </w:rPr>
            </w:pPr>
          </w:p>
        </w:tc>
        <w:tc>
          <w:tcPr>
            <w:tcW w:w="264" w:type="pct"/>
            <w:vMerge/>
          </w:tcPr>
          <w:p w:rsidR="002C4EC9" w:rsidRPr="005A5DE3" w:rsidRDefault="002C4EC9" w:rsidP="0076160D">
            <w:pPr>
              <w:rPr>
                <w:sz w:val="16"/>
                <w:szCs w:val="16"/>
              </w:rPr>
            </w:pPr>
          </w:p>
        </w:tc>
        <w:tc>
          <w:tcPr>
            <w:tcW w:w="312" w:type="pct"/>
            <w:gridSpan w:val="2"/>
            <w:vMerge/>
          </w:tcPr>
          <w:p w:rsidR="002C4EC9" w:rsidRPr="005A5DE3" w:rsidRDefault="002C4EC9" w:rsidP="0076160D">
            <w:pPr>
              <w:rPr>
                <w:sz w:val="16"/>
                <w:szCs w:val="16"/>
              </w:rPr>
            </w:pPr>
          </w:p>
        </w:tc>
        <w:tc>
          <w:tcPr>
            <w:tcW w:w="653" w:type="pct"/>
            <w:vMerge/>
          </w:tcPr>
          <w:p w:rsidR="002C4EC9" w:rsidRPr="005A5DE3" w:rsidRDefault="002C4EC9" w:rsidP="0076160D">
            <w:pPr>
              <w:rPr>
                <w:sz w:val="16"/>
                <w:szCs w:val="16"/>
              </w:rPr>
            </w:pPr>
          </w:p>
        </w:tc>
        <w:tc>
          <w:tcPr>
            <w:tcW w:w="483" w:type="pct"/>
            <w:vMerge/>
          </w:tcPr>
          <w:p w:rsidR="002C4EC9" w:rsidRPr="005A5DE3" w:rsidRDefault="002C4EC9" w:rsidP="0076160D">
            <w:pPr>
              <w:rPr>
                <w:sz w:val="16"/>
                <w:szCs w:val="16"/>
              </w:rPr>
            </w:pPr>
          </w:p>
        </w:tc>
        <w:tc>
          <w:tcPr>
            <w:tcW w:w="394" w:type="pct"/>
            <w:vMerge/>
          </w:tcPr>
          <w:p w:rsidR="002C4EC9" w:rsidRPr="005A5DE3" w:rsidRDefault="002C4EC9" w:rsidP="0076160D">
            <w:pPr>
              <w:rPr>
                <w:sz w:val="16"/>
                <w:szCs w:val="16"/>
              </w:rPr>
            </w:pPr>
          </w:p>
        </w:tc>
        <w:tc>
          <w:tcPr>
            <w:tcW w:w="266" w:type="pct"/>
            <w:gridSpan w:val="2"/>
          </w:tcPr>
          <w:p w:rsidR="002C4EC9" w:rsidRPr="005A5DE3" w:rsidRDefault="002C4EC9" w:rsidP="0076160D">
            <w:pPr>
              <w:rPr>
                <w:sz w:val="16"/>
                <w:szCs w:val="16"/>
              </w:rPr>
            </w:pPr>
            <w:r w:rsidRPr="005A5DE3">
              <w:rPr>
                <w:sz w:val="16"/>
                <w:szCs w:val="16"/>
              </w:rPr>
              <w:t>delivery</w:t>
            </w:r>
          </w:p>
        </w:tc>
        <w:tc>
          <w:tcPr>
            <w:tcW w:w="266" w:type="pct"/>
            <w:gridSpan w:val="2"/>
          </w:tcPr>
          <w:p w:rsidR="002C4EC9" w:rsidRPr="005A5DE3" w:rsidRDefault="002C4EC9" w:rsidP="0076160D">
            <w:pPr>
              <w:rPr>
                <w:sz w:val="16"/>
                <w:szCs w:val="16"/>
              </w:rPr>
            </w:pPr>
            <w:r w:rsidRPr="005A5DE3">
              <w:rPr>
                <w:sz w:val="16"/>
                <w:szCs w:val="16"/>
              </w:rPr>
              <w:t>32.5</w:t>
            </w:r>
          </w:p>
          <w:p w:rsidR="002C4EC9" w:rsidRPr="005A5DE3" w:rsidRDefault="002C4EC9" w:rsidP="0076160D">
            <w:pPr>
              <w:rPr>
                <w:sz w:val="16"/>
                <w:szCs w:val="16"/>
              </w:rPr>
            </w:pPr>
            <w:r w:rsidRPr="005A5DE3">
              <w:rPr>
                <w:sz w:val="16"/>
                <w:szCs w:val="16"/>
              </w:rPr>
              <w:t>(n=84)</w:t>
            </w:r>
          </w:p>
        </w:tc>
        <w:tc>
          <w:tcPr>
            <w:tcW w:w="260" w:type="pct"/>
          </w:tcPr>
          <w:p w:rsidR="002C4EC9" w:rsidRPr="005A5DE3" w:rsidRDefault="002C4EC9" w:rsidP="0076160D">
            <w:pPr>
              <w:rPr>
                <w:sz w:val="16"/>
                <w:szCs w:val="16"/>
              </w:rPr>
            </w:pPr>
            <w:r w:rsidRPr="005A5DE3">
              <w:rPr>
                <w:sz w:val="16"/>
                <w:szCs w:val="16"/>
              </w:rPr>
              <w:t>42.8</w:t>
            </w:r>
          </w:p>
          <w:p w:rsidR="002C4EC9" w:rsidRPr="005A5DE3" w:rsidRDefault="002C4EC9" w:rsidP="0076160D">
            <w:pPr>
              <w:rPr>
                <w:sz w:val="16"/>
                <w:szCs w:val="16"/>
              </w:rPr>
            </w:pPr>
            <w:r w:rsidRPr="005A5DE3">
              <w:rPr>
                <w:sz w:val="16"/>
                <w:szCs w:val="16"/>
              </w:rPr>
              <w:t>(n=80)</w:t>
            </w:r>
          </w:p>
        </w:tc>
        <w:tc>
          <w:tcPr>
            <w:tcW w:w="226" w:type="pct"/>
            <w:vMerge/>
          </w:tcPr>
          <w:p w:rsidR="002C4EC9" w:rsidRPr="005A5DE3" w:rsidRDefault="002C4EC9" w:rsidP="0076160D">
            <w:pPr>
              <w:rPr>
                <w:sz w:val="16"/>
                <w:szCs w:val="16"/>
              </w:rPr>
            </w:pPr>
          </w:p>
        </w:tc>
        <w:tc>
          <w:tcPr>
            <w:tcW w:w="350" w:type="pct"/>
            <w:gridSpan w:val="2"/>
            <w:vMerge/>
          </w:tcPr>
          <w:p w:rsidR="002C4EC9" w:rsidRPr="005A5DE3" w:rsidRDefault="002C4EC9" w:rsidP="0076160D">
            <w:pPr>
              <w:rPr>
                <w:sz w:val="16"/>
                <w:szCs w:val="16"/>
              </w:rPr>
            </w:pPr>
          </w:p>
        </w:tc>
        <w:tc>
          <w:tcPr>
            <w:tcW w:w="219" w:type="pct"/>
            <w:vMerge/>
          </w:tcPr>
          <w:p w:rsidR="002C4EC9" w:rsidRPr="005A5DE3" w:rsidRDefault="002C4EC9" w:rsidP="0076160D">
            <w:pPr>
              <w:rPr>
                <w:sz w:val="16"/>
                <w:szCs w:val="16"/>
              </w:rPr>
            </w:pPr>
          </w:p>
        </w:tc>
        <w:tc>
          <w:tcPr>
            <w:tcW w:w="343" w:type="pct"/>
            <w:gridSpan w:val="2"/>
            <w:vMerge/>
          </w:tcPr>
          <w:p w:rsidR="002C4EC9" w:rsidRPr="005A5DE3" w:rsidRDefault="002C4EC9" w:rsidP="0076160D">
            <w:pPr>
              <w:rPr>
                <w:sz w:val="16"/>
                <w:szCs w:val="16"/>
              </w:rPr>
            </w:pPr>
          </w:p>
        </w:tc>
        <w:tc>
          <w:tcPr>
            <w:tcW w:w="680" w:type="pct"/>
            <w:vMerge/>
          </w:tcPr>
          <w:p w:rsidR="002C4EC9" w:rsidRPr="005A5DE3" w:rsidRDefault="002C4EC9" w:rsidP="0076160D">
            <w:pPr>
              <w:rPr>
                <w:sz w:val="16"/>
                <w:szCs w:val="16"/>
              </w:rPr>
            </w:pPr>
          </w:p>
        </w:tc>
      </w:tr>
      <w:tr w:rsidR="002C4EC9" w:rsidRPr="005A5DE3" w:rsidTr="0076160D">
        <w:tc>
          <w:tcPr>
            <w:tcW w:w="284" w:type="pct"/>
          </w:tcPr>
          <w:p w:rsidR="002C4EC9" w:rsidRPr="004B2EEB" w:rsidRDefault="002C4EC9" w:rsidP="0076160D">
            <w:pPr>
              <w:rPr>
                <w:b/>
                <w:sz w:val="16"/>
                <w:szCs w:val="16"/>
                <w:vertAlign w:val="superscript"/>
              </w:rPr>
            </w:pPr>
            <w:r w:rsidRPr="005A5DE3">
              <w:rPr>
                <w:b/>
                <w:sz w:val="16"/>
                <w:szCs w:val="16"/>
              </w:rPr>
              <w:lastRenderedPageBreak/>
              <w:t>Marya, 1981</w:t>
            </w:r>
            <w:r>
              <w:rPr>
                <w:b/>
                <w:sz w:val="16"/>
                <w:szCs w:val="16"/>
                <w:vertAlign w:val="superscript"/>
              </w:rPr>
              <w:t>5</w:t>
            </w:r>
          </w:p>
        </w:tc>
        <w:tc>
          <w:tcPr>
            <w:tcW w:w="264" w:type="pct"/>
          </w:tcPr>
          <w:p w:rsidR="002C4EC9" w:rsidRPr="005A5DE3" w:rsidRDefault="002C4EC9" w:rsidP="0076160D">
            <w:pPr>
              <w:rPr>
                <w:sz w:val="16"/>
                <w:szCs w:val="16"/>
              </w:rPr>
            </w:pPr>
            <w:r w:rsidRPr="005A5DE3">
              <w:rPr>
                <w:sz w:val="16"/>
                <w:szCs w:val="16"/>
              </w:rPr>
              <w:t>-6 (high)</w:t>
            </w:r>
          </w:p>
        </w:tc>
        <w:tc>
          <w:tcPr>
            <w:tcW w:w="312" w:type="pct"/>
            <w:gridSpan w:val="2"/>
          </w:tcPr>
          <w:p w:rsidR="002C4EC9" w:rsidRPr="005A5DE3" w:rsidRDefault="002C4EC9" w:rsidP="0076160D">
            <w:pPr>
              <w:rPr>
                <w:sz w:val="16"/>
                <w:szCs w:val="16"/>
              </w:rPr>
            </w:pPr>
            <w:r w:rsidRPr="005A5DE3">
              <w:rPr>
                <w:sz w:val="16"/>
                <w:szCs w:val="16"/>
              </w:rPr>
              <w:t>Rohtak, India</w:t>
            </w:r>
          </w:p>
          <w:p w:rsidR="002C4EC9" w:rsidRPr="005A5DE3" w:rsidRDefault="002C4EC9" w:rsidP="0076160D">
            <w:pPr>
              <w:rPr>
                <w:sz w:val="16"/>
                <w:szCs w:val="16"/>
              </w:rPr>
            </w:pPr>
            <w:r w:rsidRPr="005A5DE3">
              <w:rPr>
                <w:sz w:val="16"/>
                <w:szCs w:val="16"/>
              </w:rPr>
              <w:t>n= 120</w:t>
            </w:r>
            <w:r>
              <w:rPr>
                <w:sz w:val="16"/>
                <w:szCs w:val="16"/>
              </w:rPr>
              <w:t xml:space="preserve"> women</w:t>
            </w:r>
          </w:p>
        </w:tc>
        <w:tc>
          <w:tcPr>
            <w:tcW w:w="653" w:type="pct"/>
          </w:tcPr>
          <w:p w:rsidR="002C4EC9" w:rsidRPr="005A5DE3" w:rsidRDefault="002C4EC9" w:rsidP="0076160D">
            <w:pPr>
              <w:rPr>
                <w:sz w:val="16"/>
                <w:szCs w:val="16"/>
              </w:rPr>
            </w:pPr>
            <w:r w:rsidRPr="005A5DE3">
              <w:rPr>
                <w:sz w:val="16"/>
                <w:szCs w:val="16"/>
              </w:rPr>
              <w:t>3 arms:</w:t>
            </w:r>
          </w:p>
          <w:p w:rsidR="002C4EC9" w:rsidRPr="005A5DE3" w:rsidRDefault="002C4EC9" w:rsidP="0076160D">
            <w:pPr>
              <w:rPr>
                <w:sz w:val="16"/>
                <w:szCs w:val="16"/>
              </w:rPr>
            </w:pPr>
            <w:r w:rsidRPr="005A5DE3">
              <w:rPr>
                <w:sz w:val="16"/>
                <w:szCs w:val="16"/>
              </w:rPr>
              <w:t>Randomised to either no supplement (n=75) or 1,200 IU vitamin D + 375mg calcium/ day</w:t>
            </w:r>
            <w:r w:rsidRPr="005A5DE3">
              <w:rPr>
                <w:sz w:val="16"/>
                <w:szCs w:val="16"/>
                <w:vertAlign w:val="superscript"/>
              </w:rPr>
              <w:t xml:space="preserve">∆ </w:t>
            </w:r>
            <w:r w:rsidRPr="005A5DE3">
              <w:rPr>
                <w:sz w:val="16"/>
                <w:szCs w:val="16"/>
              </w:rPr>
              <w:t xml:space="preserve"> throughout the 3</w:t>
            </w:r>
            <w:r w:rsidRPr="005A5DE3">
              <w:rPr>
                <w:sz w:val="16"/>
                <w:szCs w:val="16"/>
                <w:vertAlign w:val="superscript"/>
              </w:rPr>
              <w:t>rd</w:t>
            </w:r>
            <w:r w:rsidRPr="005A5DE3">
              <w:rPr>
                <w:sz w:val="16"/>
                <w:szCs w:val="16"/>
              </w:rPr>
              <w:t xml:space="preserve"> trimester (n=25); or oral 600,000i IU vitamin D</w:t>
            </w:r>
            <w:r w:rsidRPr="005A5DE3">
              <w:rPr>
                <w:sz w:val="16"/>
                <w:szCs w:val="16"/>
                <w:vertAlign w:val="subscript"/>
              </w:rPr>
              <w:t>2</w:t>
            </w:r>
            <w:r w:rsidRPr="005A5DE3">
              <w:rPr>
                <w:sz w:val="16"/>
                <w:szCs w:val="16"/>
              </w:rPr>
              <w:t>; 2 doses in 7</w:t>
            </w:r>
            <w:r w:rsidRPr="005A5DE3">
              <w:rPr>
                <w:sz w:val="16"/>
                <w:szCs w:val="16"/>
                <w:vertAlign w:val="superscript"/>
              </w:rPr>
              <w:t>th</w:t>
            </w:r>
            <w:r w:rsidRPr="005A5DE3">
              <w:rPr>
                <w:sz w:val="16"/>
                <w:szCs w:val="16"/>
              </w:rPr>
              <w:t xml:space="preserve"> and 8</w:t>
            </w:r>
            <w:r w:rsidRPr="005A5DE3">
              <w:rPr>
                <w:sz w:val="16"/>
                <w:szCs w:val="16"/>
                <w:vertAlign w:val="superscript"/>
              </w:rPr>
              <w:t>th</w:t>
            </w:r>
            <w:r w:rsidRPr="005A5DE3">
              <w:rPr>
                <w:sz w:val="16"/>
                <w:szCs w:val="16"/>
              </w:rPr>
              <w:t xml:space="preserve"> months gestation (n=20)</w:t>
            </w:r>
          </w:p>
        </w:tc>
        <w:tc>
          <w:tcPr>
            <w:tcW w:w="483" w:type="pct"/>
          </w:tcPr>
          <w:p w:rsidR="002C4EC9" w:rsidRPr="005A5DE3" w:rsidRDefault="002C4EC9" w:rsidP="0076160D">
            <w:pPr>
              <w:rPr>
                <w:sz w:val="16"/>
                <w:szCs w:val="16"/>
              </w:rPr>
            </w:pPr>
            <w:r w:rsidRPr="005A5DE3">
              <w:rPr>
                <w:sz w:val="16"/>
                <w:szCs w:val="16"/>
              </w:rPr>
              <w:t>Nil</w:t>
            </w:r>
          </w:p>
        </w:tc>
        <w:tc>
          <w:tcPr>
            <w:tcW w:w="394" w:type="pct"/>
          </w:tcPr>
          <w:p w:rsidR="002C4EC9" w:rsidRPr="005A5DE3" w:rsidRDefault="002C4EC9" w:rsidP="0076160D">
            <w:pPr>
              <w:rPr>
                <w:sz w:val="16"/>
                <w:szCs w:val="16"/>
              </w:rPr>
            </w:pPr>
            <w:r w:rsidRPr="005A5DE3">
              <w:rPr>
                <w:sz w:val="16"/>
                <w:szCs w:val="16"/>
              </w:rPr>
              <w:t>Not measured</w:t>
            </w:r>
          </w:p>
        </w:tc>
        <w:tc>
          <w:tcPr>
            <w:tcW w:w="792" w:type="pct"/>
            <w:gridSpan w:val="5"/>
          </w:tcPr>
          <w:p w:rsidR="002C4EC9" w:rsidRPr="005A5DE3" w:rsidRDefault="002C4EC9" w:rsidP="0076160D">
            <w:pPr>
              <w:rPr>
                <w:sz w:val="16"/>
                <w:szCs w:val="16"/>
              </w:rPr>
            </w:pPr>
            <w:r w:rsidRPr="005A5DE3">
              <w:rPr>
                <w:sz w:val="16"/>
                <w:szCs w:val="16"/>
              </w:rPr>
              <w:t>Not measured</w:t>
            </w:r>
          </w:p>
        </w:tc>
        <w:tc>
          <w:tcPr>
            <w:tcW w:w="576" w:type="pct"/>
            <w:gridSpan w:val="3"/>
          </w:tcPr>
          <w:p w:rsidR="002C4EC9" w:rsidRPr="005A5DE3" w:rsidRDefault="002C4EC9" w:rsidP="0076160D">
            <w:pPr>
              <w:rPr>
                <w:sz w:val="16"/>
                <w:szCs w:val="16"/>
              </w:rPr>
            </w:pPr>
            <w:r w:rsidRPr="005A5DE3">
              <w:rPr>
                <w:sz w:val="16"/>
                <w:szCs w:val="16"/>
              </w:rPr>
              <w:t xml:space="preserve">2.52 (0.23) </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(value represents cord blood at delivery)</w:t>
            </w:r>
          </w:p>
        </w:tc>
        <w:tc>
          <w:tcPr>
            <w:tcW w:w="562" w:type="pct"/>
            <w:gridSpan w:val="3"/>
          </w:tcPr>
          <w:p w:rsidR="002C4EC9" w:rsidRPr="005A5DE3" w:rsidRDefault="002C4EC9" w:rsidP="0076160D">
            <w:pPr>
              <w:rPr>
                <w:sz w:val="16"/>
                <w:szCs w:val="16"/>
              </w:rPr>
            </w:pPr>
            <w:r w:rsidRPr="005A5DE3">
              <w:rPr>
                <w:sz w:val="16"/>
                <w:szCs w:val="16"/>
              </w:rPr>
              <w:t>1200IU/+ ca= 2.55 (0.17)</w:t>
            </w:r>
          </w:p>
          <w:p w:rsidR="002C4EC9" w:rsidRPr="005A5DE3" w:rsidRDefault="002C4EC9" w:rsidP="0076160D">
            <w:pPr>
              <w:rPr>
                <w:sz w:val="16"/>
                <w:szCs w:val="16"/>
              </w:rPr>
            </w:pPr>
            <w:r w:rsidRPr="005A5DE3">
              <w:rPr>
                <w:sz w:val="16"/>
                <w:szCs w:val="16"/>
              </w:rPr>
              <w:t>600,000 IU = 2.67 (0.12)</w:t>
            </w:r>
          </w:p>
          <w:p w:rsidR="002C4EC9" w:rsidRPr="005A5DE3" w:rsidRDefault="002C4EC9" w:rsidP="0076160D">
            <w:pPr>
              <w:rPr>
                <w:sz w:val="16"/>
                <w:szCs w:val="16"/>
              </w:rPr>
            </w:pPr>
            <w:r w:rsidRPr="005A5DE3">
              <w:rPr>
                <w:sz w:val="16"/>
                <w:szCs w:val="16"/>
              </w:rPr>
              <w:t>(values represents cord blood at delivery)</w:t>
            </w:r>
          </w:p>
          <w:p w:rsidR="002C4EC9" w:rsidRPr="005A5DE3" w:rsidRDefault="002C4EC9" w:rsidP="0076160D">
            <w:pPr>
              <w:rPr>
                <w:sz w:val="16"/>
                <w:szCs w:val="16"/>
              </w:rPr>
            </w:pPr>
          </w:p>
        </w:tc>
        <w:tc>
          <w:tcPr>
            <w:tcW w:w="680" w:type="pct"/>
          </w:tcPr>
          <w:p w:rsidR="002C4EC9" w:rsidRPr="005A5DE3" w:rsidRDefault="002C4EC9" w:rsidP="0076160D">
            <w:pPr>
              <w:rPr>
                <w:sz w:val="16"/>
                <w:szCs w:val="16"/>
              </w:rPr>
            </w:pPr>
            <w:r w:rsidRPr="005A5DE3">
              <w:rPr>
                <w:sz w:val="16"/>
                <w:szCs w:val="16"/>
              </w:rPr>
              <w:t xml:space="preserve">No difference in cord calcium between un-supplemented and 1200 IU+ 375 mg Ca/ day supplementation </w:t>
            </w:r>
          </w:p>
          <w:p w:rsidR="002C4EC9" w:rsidRPr="005A5DE3" w:rsidRDefault="002C4EC9" w:rsidP="0076160D">
            <w:pPr>
              <w:rPr>
                <w:sz w:val="16"/>
                <w:szCs w:val="16"/>
              </w:rPr>
            </w:pPr>
            <w:r w:rsidRPr="005A5DE3">
              <w:rPr>
                <w:sz w:val="16"/>
                <w:szCs w:val="16"/>
              </w:rPr>
              <w:t>Cord Ca significantly higher in those taking 600,000iu supplement  compared to un-supplemented (p=0.001)</w:t>
            </w:r>
          </w:p>
          <w:p w:rsidR="002C4EC9" w:rsidRPr="005A5DE3" w:rsidRDefault="002C4EC9" w:rsidP="0076160D">
            <w:pPr>
              <w:rPr>
                <w:sz w:val="16"/>
                <w:szCs w:val="16"/>
              </w:rPr>
            </w:pPr>
          </w:p>
        </w:tc>
      </w:tr>
      <w:tr w:rsidR="002C4EC9" w:rsidRPr="005A5DE3" w:rsidTr="0076160D">
        <w:tc>
          <w:tcPr>
            <w:tcW w:w="284" w:type="pct"/>
          </w:tcPr>
          <w:p w:rsidR="002C4EC9" w:rsidRPr="005A5DE3" w:rsidRDefault="002C4EC9" w:rsidP="0076160D">
            <w:pPr>
              <w:rPr>
                <w:b/>
                <w:sz w:val="16"/>
                <w:szCs w:val="16"/>
              </w:rPr>
            </w:pPr>
            <w:r w:rsidRPr="005A5DE3">
              <w:rPr>
                <w:b/>
                <w:sz w:val="16"/>
                <w:szCs w:val="16"/>
              </w:rPr>
              <w:t>Congdon, 1983</w:t>
            </w:r>
            <w:r>
              <w:rPr>
                <w:b/>
                <w:sz w:val="16"/>
                <w:szCs w:val="16"/>
                <w:vertAlign w:val="superscript"/>
              </w:rPr>
              <w:t>22</w:t>
            </w:r>
          </w:p>
        </w:tc>
        <w:tc>
          <w:tcPr>
            <w:tcW w:w="264" w:type="pct"/>
          </w:tcPr>
          <w:p w:rsidR="002C4EC9" w:rsidRPr="005A5DE3" w:rsidRDefault="002C4EC9" w:rsidP="0076160D">
            <w:pPr>
              <w:rPr>
                <w:sz w:val="16"/>
                <w:szCs w:val="16"/>
              </w:rPr>
            </w:pPr>
            <w:r w:rsidRPr="005A5DE3">
              <w:rPr>
                <w:sz w:val="16"/>
                <w:szCs w:val="16"/>
              </w:rPr>
              <w:t>-9 (high)</w:t>
            </w:r>
          </w:p>
        </w:tc>
        <w:tc>
          <w:tcPr>
            <w:tcW w:w="312" w:type="pct"/>
            <w:gridSpan w:val="2"/>
          </w:tcPr>
          <w:p w:rsidR="002C4EC9" w:rsidRPr="005A5DE3" w:rsidRDefault="002C4EC9" w:rsidP="0076160D">
            <w:pPr>
              <w:rPr>
                <w:sz w:val="16"/>
                <w:szCs w:val="16"/>
              </w:rPr>
            </w:pPr>
            <w:r w:rsidRPr="005A5DE3">
              <w:rPr>
                <w:sz w:val="16"/>
                <w:szCs w:val="16"/>
              </w:rPr>
              <w:t>Leeds, UK</w:t>
            </w:r>
          </w:p>
          <w:p w:rsidR="002C4EC9" w:rsidRPr="005A5DE3" w:rsidRDefault="002C4EC9" w:rsidP="0076160D">
            <w:pPr>
              <w:rPr>
                <w:sz w:val="16"/>
                <w:szCs w:val="16"/>
              </w:rPr>
            </w:pPr>
            <w:r w:rsidRPr="005A5DE3">
              <w:rPr>
                <w:sz w:val="16"/>
                <w:szCs w:val="16"/>
              </w:rPr>
              <w:t>n=64, all Asian</w:t>
            </w:r>
            <w:r>
              <w:rPr>
                <w:sz w:val="16"/>
                <w:szCs w:val="16"/>
              </w:rPr>
              <w:t xml:space="preserve"> women</w:t>
            </w:r>
          </w:p>
        </w:tc>
        <w:tc>
          <w:tcPr>
            <w:tcW w:w="653" w:type="pct"/>
          </w:tcPr>
          <w:p w:rsidR="002C4EC9" w:rsidRPr="005A5DE3" w:rsidRDefault="002C4EC9" w:rsidP="0076160D">
            <w:pPr>
              <w:rPr>
                <w:sz w:val="16"/>
                <w:szCs w:val="16"/>
              </w:rPr>
            </w:pPr>
            <w:r w:rsidRPr="005A5DE3">
              <w:rPr>
                <w:sz w:val="16"/>
                <w:szCs w:val="16"/>
              </w:rPr>
              <w:t>Either 1000 IU vitamin D plus calcium (calcium dose not given) daily in the 3rd trimester (n=19)  or no supplement (n=45)</w:t>
            </w:r>
          </w:p>
        </w:tc>
        <w:tc>
          <w:tcPr>
            <w:tcW w:w="483" w:type="pct"/>
          </w:tcPr>
          <w:p w:rsidR="002C4EC9" w:rsidRPr="005A5DE3" w:rsidRDefault="002C4EC9" w:rsidP="0076160D">
            <w:pPr>
              <w:rPr>
                <w:sz w:val="16"/>
                <w:szCs w:val="16"/>
              </w:rPr>
            </w:pPr>
            <w:r w:rsidRPr="005A5DE3">
              <w:rPr>
                <w:sz w:val="16"/>
                <w:szCs w:val="16"/>
              </w:rPr>
              <w:t>Nil, but groups similar in terms of maternal age, infant sex, gestation length, birth weight</w:t>
            </w:r>
          </w:p>
        </w:tc>
        <w:tc>
          <w:tcPr>
            <w:tcW w:w="394" w:type="pct"/>
          </w:tcPr>
          <w:p w:rsidR="002C4EC9" w:rsidRPr="005A5DE3" w:rsidRDefault="002C4EC9" w:rsidP="0076160D">
            <w:pPr>
              <w:rPr>
                <w:sz w:val="16"/>
                <w:szCs w:val="16"/>
              </w:rPr>
            </w:pPr>
            <w:r w:rsidRPr="005A5DE3">
              <w:rPr>
                <w:sz w:val="16"/>
                <w:szCs w:val="16"/>
              </w:rPr>
              <w:t>Not measured</w:t>
            </w:r>
          </w:p>
        </w:tc>
        <w:tc>
          <w:tcPr>
            <w:tcW w:w="792" w:type="pct"/>
            <w:gridSpan w:val="5"/>
          </w:tcPr>
          <w:p w:rsidR="002C4EC9" w:rsidRPr="005A5DE3" w:rsidRDefault="002C4EC9" w:rsidP="0076160D">
            <w:pPr>
              <w:rPr>
                <w:sz w:val="16"/>
                <w:szCs w:val="16"/>
              </w:rPr>
            </w:pPr>
            <w:r w:rsidRPr="005A5DE3">
              <w:rPr>
                <w:sz w:val="16"/>
                <w:szCs w:val="16"/>
              </w:rPr>
              <w:t>Not measured</w:t>
            </w:r>
          </w:p>
        </w:tc>
        <w:tc>
          <w:tcPr>
            <w:tcW w:w="576" w:type="pct"/>
            <w:gridSpan w:val="3"/>
          </w:tcPr>
          <w:p w:rsidR="002C4EC9" w:rsidRPr="005A5DE3" w:rsidRDefault="002C4EC9" w:rsidP="0076160D">
            <w:pPr>
              <w:rPr>
                <w:sz w:val="16"/>
                <w:szCs w:val="16"/>
              </w:rPr>
            </w:pPr>
            <w:r>
              <w:rPr>
                <w:sz w:val="16"/>
                <w:szCs w:val="16"/>
              </w:rPr>
              <w:t>2.50 (0.03)</w:t>
            </w:r>
          </w:p>
        </w:tc>
        <w:tc>
          <w:tcPr>
            <w:tcW w:w="562" w:type="pct"/>
            <w:gridSpan w:val="3"/>
          </w:tcPr>
          <w:p w:rsidR="002C4EC9" w:rsidRPr="005A5DE3" w:rsidRDefault="002C4EC9" w:rsidP="0076160D">
            <w:pPr>
              <w:rPr>
                <w:sz w:val="16"/>
                <w:szCs w:val="16"/>
              </w:rPr>
            </w:pPr>
            <w:r>
              <w:rPr>
                <w:sz w:val="16"/>
                <w:szCs w:val="16"/>
              </w:rPr>
              <w:t>2.64 (0.05)</w:t>
            </w:r>
          </w:p>
        </w:tc>
        <w:tc>
          <w:tcPr>
            <w:tcW w:w="680" w:type="pct"/>
          </w:tcPr>
          <w:p w:rsidR="002C4EC9" w:rsidRDefault="002C4EC9" w:rsidP="0076160D">
            <w:pPr>
              <w:rPr>
                <w:sz w:val="16"/>
                <w:szCs w:val="16"/>
              </w:rPr>
            </w:pPr>
            <w:r>
              <w:rPr>
                <w:sz w:val="16"/>
                <w:szCs w:val="16"/>
              </w:rPr>
              <w:t>Cord Ca significantly higher in the supplemented group</w:t>
            </w:r>
          </w:p>
          <w:p w:rsidR="002C4EC9" w:rsidRPr="005A5DE3" w:rsidRDefault="002C4EC9" w:rsidP="0076160D">
            <w:pPr>
              <w:rPr>
                <w:sz w:val="16"/>
                <w:szCs w:val="16"/>
              </w:rPr>
            </w:pPr>
            <w:r>
              <w:rPr>
                <w:sz w:val="16"/>
                <w:szCs w:val="16"/>
              </w:rPr>
              <w:t>P&lt;0.025</w:t>
            </w:r>
          </w:p>
        </w:tc>
      </w:tr>
      <w:tr w:rsidR="002C4EC9" w:rsidRPr="005A5DE3" w:rsidTr="0076160D">
        <w:trPr>
          <w:trHeight w:val="2450"/>
        </w:trPr>
        <w:tc>
          <w:tcPr>
            <w:tcW w:w="284" w:type="pct"/>
          </w:tcPr>
          <w:p w:rsidR="002C4EC9" w:rsidRPr="005A5DE3" w:rsidRDefault="002C4EC9" w:rsidP="0076160D">
            <w:pPr>
              <w:rPr>
                <w:b/>
                <w:sz w:val="16"/>
                <w:szCs w:val="16"/>
                <w:vertAlign w:val="superscript"/>
              </w:rPr>
            </w:pPr>
            <w:r w:rsidRPr="005A5DE3">
              <w:rPr>
                <w:b/>
                <w:sz w:val="16"/>
                <w:szCs w:val="16"/>
              </w:rPr>
              <w:t>Mallet, 1986</w:t>
            </w:r>
            <w:r w:rsidRPr="005A5DE3">
              <w:rPr>
                <w:b/>
                <w:sz w:val="16"/>
                <w:szCs w:val="16"/>
                <w:vertAlign w:val="superscript"/>
              </w:rPr>
              <w:t>8</w:t>
            </w:r>
          </w:p>
        </w:tc>
        <w:tc>
          <w:tcPr>
            <w:tcW w:w="264" w:type="pct"/>
          </w:tcPr>
          <w:p w:rsidR="002C4EC9" w:rsidRPr="005A5DE3" w:rsidRDefault="002C4EC9" w:rsidP="0076160D">
            <w:pPr>
              <w:rPr>
                <w:sz w:val="16"/>
                <w:szCs w:val="16"/>
              </w:rPr>
            </w:pPr>
            <w:r w:rsidRPr="005A5DE3">
              <w:rPr>
                <w:sz w:val="16"/>
                <w:szCs w:val="16"/>
              </w:rPr>
              <w:t>-3 (high)</w:t>
            </w:r>
          </w:p>
        </w:tc>
        <w:tc>
          <w:tcPr>
            <w:tcW w:w="307" w:type="pct"/>
          </w:tcPr>
          <w:p w:rsidR="002C4EC9" w:rsidRPr="005A5DE3" w:rsidRDefault="002C4EC9" w:rsidP="0076160D">
            <w:pPr>
              <w:rPr>
                <w:sz w:val="16"/>
                <w:szCs w:val="16"/>
              </w:rPr>
            </w:pPr>
            <w:r w:rsidRPr="005A5DE3">
              <w:rPr>
                <w:sz w:val="16"/>
                <w:szCs w:val="16"/>
              </w:rPr>
              <w:t>Rouen, France</w:t>
            </w:r>
          </w:p>
          <w:p w:rsidR="002C4EC9" w:rsidRPr="005A5DE3" w:rsidRDefault="002C4EC9" w:rsidP="0076160D">
            <w:pPr>
              <w:rPr>
                <w:sz w:val="16"/>
                <w:szCs w:val="16"/>
              </w:rPr>
            </w:pPr>
            <w:r w:rsidRPr="005A5DE3">
              <w:rPr>
                <w:sz w:val="16"/>
                <w:szCs w:val="16"/>
              </w:rPr>
              <w:t>n=77</w:t>
            </w:r>
            <w:r>
              <w:rPr>
                <w:sz w:val="16"/>
                <w:szCs w:val="16"/>
              </w:rPr>
              <w:t xml:space="preserve"> women</w:t>
            </w:r>
          </w:p>
        </w:tc>
        <w:tc>
          <w:tcPr>
            <w:tcW w:w="658" w:type="pct"/>
            <w:gridSpan w:val="2"/>
          </w:tcPr>
          <w:p w:rsidR="002C4EC9" w:rsidRPr="005A5DE3" w:rsidRDefault="002C4EC9" w:rsidP="0076160D">
            <w:pPr>
              <w:rPr>
                <w:sz w:val="16"/>
                <w:szCs w:val="16"/>
              </w:rPr>
            </w:pPr>
            <w:r w:rsidRPr="005A5DE3">
              <w:rPr>
                <w:sz w:val="16"/>
                <w:szCs w:val="16"/>
              </w:rPr>
              <w:t>3 arms:</w:t>
            </w:r>
          </w:p>
          <w:p w:rsidR="002C4EC9" w:rsidRPr="005A5DE3" w:rsidRDefault="002C4EC9" w:rsidP="0076160D">
            <w:pPr>
              <w:rPr>
                <w:sz w:val="16"/>
                <w:szCs w:val="16"/>
              </w:rPr>
            </w:pPr>
            <w:r w:rsidRPr="005A5DE3">
              <w:rPr>
                <w:sz w:val="16"/>
                <w:szCs w:val="16"/>
              </w:rPr>
              <w:t>Randomised to either no supplement (n=29) or 1,000 IU vitamin D/day</w:t>
            </w:r>
            <w:r w:rsidRPr="005A5DE3">
              <w:rPr>
                <w:sz w:val="16"/>
                <w:szCs w:val="16"/>
                <w:vertAlign w:val="superscript"/>
              </w:rPr>
              <w:t>∆</w:t>
            </w:r>
            <w:r w:rsidRPr="005A5DE3">
              <w:rPr>
                <w:sz w:val="16"/>
                <w:szCs w:val="16"/>
              </w:rPr>
              <w:t xml:space="preserve">  in last 3 months of pregnancy (n=21), or  single  oral dose of  vitamin D</w:t>
            </w:r>
            <w:r w:rsidRPr="005A5DE3">
              <w:rPr>
                <w:sz w:val="16"/>
                <w:szCs w:val="16"/>
                <w:vertAlign w:val="superscript"/>
              </w:rPr>
              <w:t xml:space="preserve">∆ </w:t>
            </w:r>
            <w:r w:rsidRPr="005A5DE3">
              <w:rPr>
                <w:sz w:val="16"/>
                <w:szCs w:val="16"/>
              </w:rPr>
              <w:t>200,000iu in 7</w:t>
            </w:r>
            <w:r w:rsidRPr="005A5DE3">
              <w:rPr>
                <w:sz w:val="16"/>
                <w:szCs w:val="16"/>
                <w:vertAlign w:val="superscript"/>
              </w:rPr>
              <w:t>th</w:t>
            </w:r>
            <w:r w:rsidRPr="005A5DE3">
              <w:rPr>
                <w:sz w:val="16"/>
                <w:szCs w:val="16"/>
              </w:rPr>
              <w:t xml:space="preserve"> month (n=27)</w:t>
            </w:r>
          </w:p>
        </w:tc>
        <w:tc>
          <w:tcPr>
            <w:tcW w:w="483" w:type="pct"/>
          </w:tcPr>
          <w:p w:rsidR="002C4EC9" w:rsidRPr="005A5DE3" w:rsidRDefault="002C4EC9" w:rsidP="0076160D">
            <w:pPr>
              <w:rPr>
                <w:sz w:val="16"/>
                <w:szCs w:val="16"/>
              </w:rPr>
            </w:pPr>
            <w:r w:rsidRPr="005A5DE3">
              <w:rPr>
                <w:sz w:val="16"/>
                <w:szCs w:val="16"/>
              </w:rPr>
              <w:t>Nil, but groups of similar maternal age, parity, calcium intake and frequency of outdoors outings</w:t>
            </w:r>
          </w:p>
        </w:tc>
        <w:tc>
          <w:tcPr>
            <w:tcW w:w="394" w:type="pct"/>
          </w:tcPr>
          <w:p w:rsidR="002C4EC9" w:rsidRPr="005A5DE3" w:rsidRDefault="002C4EC9" w:rsidP="0076160D">
            <w:pPr>
              <w:rPr>
                <w:sz w:val="16"/>
                <w:szCs w:val="16"/>
              </w:rPr>
            </w:pPr>
            <w:r w:rsidRPr="005A5DE3">
              <w:rPr>
                <w:sz w:val="16"/>
                <w:szCs w:val="16"/>
              </w:rPr>
              <w:t>During labour (February and March)</w:t>
            </w:r>
          </w:p>
        </w:tc>
        <w:tc>
          <w:tcPr>
            <w:tcW w:w="792" w:type="pct"/>
            <w:gridSpan w:val="5"/>
          </w:tcPr>
          <w:p w:rsidR="002C4EC9" w:rsidRPr="005A5DE3" w:rsidRDefault="002C4EC9" w:rsidP="0076160D">
            <w:pPr>
              <w:rPr>
                <w:sz w:val="16"/>
                <w:szCs w:val="16"/>
              </w:rPr>
            </w:pPr>
            <w:r w:rsidRPr="005A5DE3">
              <w:rPr>
                <w:sz w:val="16"/>
                <w:szCs w:val="16"/>
              </w:rPr>
              <w:t>Overall mean not given</w:t>
            </w:r>
          </w:p>
          <w:p w:rsidR="002C4EC9" w:rsidRPr="005A5DE3" w:rsidRDefault="002C4EC9" w:rsidP="0076160D">
            <w:pPr>
              <w:rPr>
                <w:sz w:val="16"/>
                <w:szCs w:val="16"/>
              </w:rPr>
            </w:pPr>
            <w:r w:rsidRPr="005A5DE3">
              <w:rPr>
                <w:sz w:val="16"/>
                <w:szCs w:val="16"/>
              </w:rPr>
              <w:t>According to group:</w:t>
            </w:r>
          </w:p>
          <w:p w:rsidR="002C4EC9" w:rsidRPr="005A5DE3" w:rsidRDefault="002C4EC9" w:rsidP="0076160D">
            <w:pPr>
              <w:rPr>
                <w:sz w:val="16"/>
                <w:szCs w:val="16"/>
              </w:rPr>
            </w:pPr>
            <w:r w:rsidRPr="005A5DE3">
              <w:rPr>
                <w:sz w:val="16"/>
                <w:szCs w:val="16"/>
              </w:rPr>
              <w:t>Un-supplemented = 9.4 (4.9)</w:t>
            </w:r>
          </w:p>
          <w:p w:rsidR="002C4EC9" w:rsidRPr="005A5DE3" w:rsidRDefault="002C4EC9" w:rsidP="0076160D">
            <w:pPr>
              <w:rPr>
                <w:sz w:val="16"/>
                <w:szCs w:val="16"/>
              </w:rPr>
            </w:pPr>
            <w:r w:rsidRPr="005A5DE3">
              <w:rPr>
                <w:sz w:val="16"/>
                <w:szCs w:val="16"/>
              </w:rPr>
              <w:t>1000IU/day = 25.3 (7.7)</w:t>
            </w:r>
          </w:p>
          <w:p w:rsidR="002C4EC9" w:rsidRPr="005A5DE3" w:rsidRDefault="002C4EC9" w:rsidP="0076160D">
            <w:pPr>
              <w:rPr>
                <w:sz w:val="16"/>
                <w:szCs w:val="16"/>
              </w:rPr>
            </w:pPr>
            <w:r w:rsidRPr="005A5DE3">
              <w:rPr>
                <w:sz w:val="16"/>
                <w:szCs w:val="16"/>
              </w:rPr>
              <w:t>200,000 IU= 26.0 (6.4)</w:t>
            </w:r>
          </w:p>
        </w:tc>
        <w:tc>
          <w:tcPr>
            <w:tcW w:w="576" w:type="pct"/>
            <w:gridSpan w:val="3"/>
          </w:tcPr>
          <w:p w:rsidR="002C4EC9" w:rsidRPr="005A5DE3" w:rsidRDefault="002C4EC9" w:rsidP="0076160D">
            <w:pPr>
              <w:rPr>
                <w:sz w:val="16"/>
                <w:szCs w:val="16"/>
              </w:rPr>
            </w:pPr>
            <w:r w:rsidRPr="005A5DE3">
              <w:rPr>
                <w:sz w:val="16"/>
                <w:szCs w:val="16"/>
              </w:rPr>
              <w:t>2.37 (0.11)</w:t>
            </w:r>
          </w:p>
          <w:p w:rsidR="002C4EC9" w:rsidRPr="005A5DE3" w:rsidRDefault="002C4EC9" w:rsidP="0076160D">
            <w:pPr>
              <w:rPr>
                <w:sz w:val="16"/>
                <w:szCs w:val="16"/>
              </w:rPr>
            </w:pPr>
            <w:r w:rsidRPr="005A5DE3">
              <w:rPr>
                <w:sz w:val="16"/>
                <w:szCs w:val="16"/>
              </w:rPr>
              <w:t>(value represents cord blood at delivery)</w:t>
            </w:r>
          </w:p>
        </w:tc>
        <w:tc>
          <w:tcPr>
            <w:tcW w:w="562" w:type="pct"/>
            <w:gridSpan w:val="3"/>
          </w:tcPr>
          <w:p w:rsidR="002C4EC9" w:rsidRPr="005A5DE3" w:rsidRDefault="002C4EC9" w:rsidP="0076160D">
            <w:pPr>
              <w:rPr>
                <w:sz w:val="16"/>
                <w:szCs w:val="16"/>
              </w:rPr>
            </w:pPr>
            <w:r w:rsidRPr="005A5DE3">
              <w:rPr>
                <w:sz w:val="16"/>
                <w:szCs w:val="16"/>
              </w:rPr>
              <w:t xml:space="preserve">1000 IU/day =2.44 (0.14) </w:t>
            </w:r>
          </w:p>
          <w:p w:rsidR="002C4EC9" w:rsidRPr="005A5DE3" w:rsidRDefault="002C4EC9" w:rsidP="0076160D">
            <w:pPr>
              <w:rPr>
                <w:sz w:val="16"/>
                <w:szCs w:val="16"/>
              </w:rPr>
            </w:pPr>
            <w:r w:rsidRPr="005A5DE3">
              <w:rPr>
                <w:sz w:val="16"/>
                <w:szCs w:val="16"/>
              </w:rPr>
              <w:t xml:space="preserve">200,000 IU = 2.41 (0.21) </w:t>
            </w:r>
          </w:p>
          <w:p w:rsidR="002C4EC9" w:rsidRPr="005A5DE3" w:rsidRDefault="002C4EC9" w:rsidP="0076160D">
            <w:pPr>
              <w:rPr>
                <w:sz w:val="16"/>
                <w:szCs w:val="16"/>
              </w:rPr>
            </w:pPr>
            <w:r w:rsidRPr="005A5DE3">
              <w:rPr>
                <w:sz w:val="16"/>
                <w:szCs w:val="16"/>
              </w:rPr>
              <w:t>(values represents cord blood at delivery)</w:t>
            </w:r>
          </w:p>
        </w:tc>
        <w:tc>
          <w:tcPr>
            <w:tcW w:w="680" w:type="pct"/>
          </w:tcPr>
          <w:p w:rsidR="002C4EC9" w:rsidRPr="005A5DE3" w:rsidRDefault="002C4EC9" w:rsidP="0076160D">
            <w:pPr>
              <w:rPr>
                <w:sz w:val="16"/>
                <w:szCs w:val="16"/>
              </w:rPr>
            </w:pPr>
            <w:r w:rsidRPr="005A5DE3">
              <w:rPr>
                <w:sz w:val="16"/>
                <w:szCs w:val="16"/>
              </w:rPr>
              <w:t>No significant difference in serum Ca between the 3 groups</w:t>
            </w:r>
          </w:p>
          <w:p w:rsidR="002C4EC9" w:rsidRPr="005A5DE3" w:rsidRDefault="002C4EC9" w:rsidP="0076160D">
            <w:pPr>
              <w:rPr>
                <w:sz w:val="16"/>
                <w:szCs w:val="16"/>
              </w:rPr>
            </w:pPr>
            <w:r w:rsidRPr="005A5DE3">
              <w:rPr>
                <w:sz w:val="16"/>
                <w:szCs w:val="16"/>
              </w:rPr>
              <w:t>1 case of neonatal hypocalcaemia observed in the un-supplemented group (serum Ca 1.69 mmol/l)</w:t>
            </w:r>
          </w:p>
        </w:tc>
      </w:tr>
      <w:tr w:rsidR="002C4EC9" w:rsidRPr="005A5DE3" w:rsidTr="0076160D">
        <w:trPr>
          <w:trHeight w:val="455"/>
        </w:trPr>
        <w:tc>
          <w:tcPr>
            <w:tcW w:w="284" w:type="pct"/>
            <w:vMerge w:val="restart"/>
          </w:tcPr>
          <w:p w:rsidR="002C4EC9" w:rsidRPr="005A5DE3" w:rsidRDefault="002C4EC9" w:rsidP="0076160D">
            <w:pPr>
              <w:rPr>
                <w:b/>
                <w:sz w:val="16"/>
                <w:szCs w:val="16"/>
              </w:rPr>
            </w:pPr>
            <w:r w:rsidRPr="005A5DE3">
              <w:rPr>
                <w:b/>
                <w:sz w:val="16"/>
                <w:szCs w:val="16"/>
              </w:rPr>
              <w:t>Delvin, 1986</w:t>
            </w:r>
            <w:r w:rsidRPr="005A5DE3">
              <w:rPr>
                <w:b/>
                <w:sz w:val="16"/>
                <w:szCs w:val="16"/>
                <w:vertAlign w:val="superscript"/>
              </w:rPr>
              <w:t>7</w:t>
            </w:r>
            <w:r w:rsidRPr="005A5DE3">
              <w:rPr>
                <w:b/>
                <w:sz w:val="16"/>
                <w:szCs w:val="16"/>
              </w:rPr>
              <w:t xml:space="preserve"> </w:t>
            </w:r>
          </w:p>
        </w:tc>
        <w:tc>
          <w:tcPr>
            <w:tcW w:w="264" w:type="pct"/>
            <w:vMerge w:val="restart"/>
          </w:tcPr>
          <w:p w:rsidR="002C4EC9" w:rsidRPr="005A5DE3" w:rsidRDefault="002C4EC9" w:rsidP="0076160D">
            <w:pPr>
              <w:rPr>
                <w:sz w:val="16"/>
                <w:szCs w:val="16"/>
              </w:rPr>
            </w:pPr>
            <w:r w:rsidRPr="005A5DE3">
              <w:rPr>
                <w:sz w:val="16"/>
                <w:szCs w:val="16"/>
              </w:rPr>
              <w:t>-2 (high)</w:t>
            </w:r>
          </w:p>
        </w:tc>
        <w:tc>
          <w:tcPr>
            <w:tcW w:w="307" w:type="pct"/>
            <w:vMerge w:val="restart"/>
          </w:tcPr>
          <w:p w:rsidR="002C4EC9" w:rsidRPr="005A5DE3" w:rsidRDefault="002C4EC9" w:rsidP="0076160D">
            <w:pPr>
              <w:rPr>
                <w:sz w:val="16"/>
                <w:szCs w:val="16"/>
              </w:rPr>
            </w:pPr>
            <w:r w:rsidRPr="005A5DE3">
              <w:rPr>
                <w:sz w:val="16"/>
                <w:szCs w:val="16"/>
              </w:rPr>
              <w:t>Lyon, France</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n=40</w:t>
            </w:r>
            <w:r>
              <w:rPr>
                <w:sz w:val="16"/>
                <w:szCs w:val="16"/>
              </w:rPr>
              <w:t xml:space="preserve"> </w:t>
            </w:r>
            <w:r>
              <w:rPr>
                <w:sz w:val="16"/>
                <w:szCs w:val="16"/>
              </w:rPr>
              <w:lastRenderedPageBreak/>
              <w:t>women</w:t>
            </w:r>
          </w:p>
          <w:p w:rsidR="002C4EC9" w:rsidRPr="005A5DE3" w:rsidRDefault="002C4EC9" w:rsidP="0076160D">
            <w:pPr>
              <w:rPr>
                <w:sz w:val="16"/>
                <w:szCs w:val="16"/>
              </w:rPr>
            </w:pPr>
          </w:p>
          <w:p w:rsidR="002C4EC9" w:rsidRPr="005A5DE3" w:rsidRDefault="002C4EC9" w:rsidP="0076160D">
            <w:pPr>
              <w:rPr>
                <w:sz w:val="16"/>
                <w:szCs w:val="16"/>
              </w:rPr>
            </w:pPr>
          </w:p>
        </w:tc>
        <w:tc>
          <w:tcPr>
            <w:tcW w:w="658" w:type="pct"/>
            <w:gridSpan w:val="2"/>
            <w:vMerge w:val="restart"/>
          </w:tcPr>
          <w:p w:rsidR="002C4EC9" w:rsidRPr="005A5DE3" w:rsidRDefault="002C4EC9" w:rsidP="0076160D">
            <w:pPr>
              <w:rPr>
                <w:sz w:val="16"/>
                <w:szCs w:val="16"/>
              </w:rPr>
            </w:pPr>
            <w:r w:rsidRPr="005A5DE3">
              <w:rPr>
                <w:sz w:val="16"/>
                <w:szCs w:val="16"/>
              </w:rPr>
              <w:lastRenderedPageBreak/>
              <w:t>Randomised to either no supplement (n=20) or 1000 IU vitamin D</w:t>
            </w:r>
            <w:r w:rsidRPr="005A5DE3">
              <w:rPr>
                <w:sz w:val="16"/>
                <w:szCs w:val="16"/>
                <w:vertAlign w:val="subscript"/>
              </w:rPr>
              <w:t>3</w:t>
            </w:r>
            <w:r w:rsidRPr="005A5DE3">
              <w:rPr>
                <w:sz w:val="16"/>
                <w:szCs w:val="16"/>
              </w:rPr>
              <w:t>/day during 3</w:t>
            </w:r>
            <w:r w:rsidRPr="005A5DE3">
              <w:rPr>
                <w:sz w:val="16"/>
                <w:szCs w:val="16"/>
                <w:vertAlign w:val="superscript"/>
              </w:rPr>
              <w:t>rd</w:t>
            </w:r>
            <w:r w:rsidRPr="005A5DE3">
              <w:rPr>
                <w:sz w:val="16"/>
                <w:szCs w:val="16"/>
              </w:rPr>
              <w:t xml:space="preserve"> trimester </w:t>
            </w:r>
            <w:r w:rsidRPr="005A5DE3">
              <w:rPr>
                <w:sz w:val="16"/>
                <w:szCs w:val="16"/>
              </w:rPr>
              <w:lastRenderedPageBreak/>
              <w:t>(n=20)</w:t>
            </w:r>
          </w:p>
          <w:p w:rsidR="002C4EC9" w:rsidRPr="005A5DE3" w:rsidRDefault="002C4EC9" w:rsidP="0076160D">
            <w:pPr>
              <w:rPr>
                <w:sz w:val="16"/>
                <w:szCs w:val="16"/>
              </w:rPr>
            </w:pPr>
          </w:p>
          <w:p w:rsidR="002C4EC9" w:rsidRPr="005A5DE3" w:rsidRDefault="002C4EC9" w:rsidP="0076160D">
            <w:pPr>
              <w:rPr>
                <w:sz w:val="16"/>
                <w:szCs w:val="16"/>
              </w:rPr>
            </w:pPr>
          </w:p>
          <w:p w:rsidR="002C4EC9" w:rsidRPr="005A5DE3" w:rsidRDefault="002C4EC9" w:rsidP="0076160D">
            <w:pPr>
              <w:rPr>
                <w:sz w:val="16"/>
                <w:szCs w:val="16"/>
              </w:rPr>
            </w:pPr>
          </w:p>
        </w:tc>
        <w:tc>
          <w:tcPr>
            <w:tcW w:w="483" w:type="pct"/>
            <w:vMerge w:val="restart"/>
          </w:tcPr>
          <w:p w:rsidR="002C4EC9" w:rsidRPr="005A5DE3" w:rsidRDefault="002C4EC9" w:rsidP="0076160D">
            <w:pPr>
              <w:rPr>
                <w:sz w:val="16"/>
                <w:szCs w:val="16"/>
              </w:rPr>
            </w:pPr>
            <w:r w:rsidRPr="005A5DE3">
              <w:rPr>
                <w:sz w:val="16"/>
                <w:szCs w:val="16"/>
              </w:rPr>
              <w:lastRenderedPageBreak/>
              <w:t>Nil</w:t>
            </w:r>
          </w:p>
          <w:p w:rsidR="002C4EC9" w:rsidRPr="005A5DE3" w:rsidRDefault="002C4EC9" w:rsidP="0076160D">
            <w:pPr>
              <w:rPr>
                <w:sz w:val="16"/>
                <w:szCs w:val="16"/>
              </w:rPr>
            </w:pPr>
            <w:r w:rsidRPr="005A5DE3">
              <w:rPr>
                <w:sz w:val="16"/>
                <w:szCs w:val="16"/>
              </w:rPr>
              <w:t xml:space="preserve">Groups similar in terms of maternal age and </w:t>
            </w:r>
            <w:r w:rsidRPr="005A5DE3">
              <w:rPr>
                <w:sz w:val="16"/>
                <w:szCs w:val="16"/>
              </w:rPr>
              <w:lastRenderedPageBreak/>
              <w:t>parity. All deliveries occurred in the same month (June)</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All infants of similar gestational age and breast fed from the 6</w:t>
            </w:r>
            <w:r w:rsidRPr="005A5DE3">
              <w:rPr>
                <w:sz w:val="16"/>
                <w:szCs w:val="16"/>
                <w:vertAlign w:val="superscript"/>
              </w:rPr>
              <w:t>th</w:t>
            </w:r>
            <w:r w:rsidRPr="005A5DE3">
              <w:rPr>
                <w:sz w:val="16"/>
                <w:szCs w:val="16"/>
              </w:rPr>
              <w:t xml:space="preserve"> hour of life</w:t>
            </w:r>
          </w:p>
        </w:tc>
        <w:tc>
          <w:tcPr>
            <w:tcW w:w="394" w:type="pct"/>
            <w:vMerge w:val="restart"/>
          </w:tcPr>
          <w:p w:rsidR="002C4EC9" w:rsidRPr="005A5DE3" w:rsidRDefault="002C4EC9" w:rsidP="0076160D">
            <w:pPr>
              <w:rPr>
                <w:sz w:val="16"/>
                <w:szCs w:val="16"/>
              </w:rPr>
            </w:pPr>
            <w:r w:rsidRPr="005A5DE3">
              <w:rPr>
                <w:sz w:val="16"/>
                <w:szCs w:val="16"/>
              </w:rPr>
              <w:lastRenderedPageBreak/>
              <w:t>At recruitment (n=50) and at delivery</w:t>
            </w:r>
          </w:p>
        </w:tc>
        <w:tc>
          <w:tcPr>
            <w:tcW w:w="262" w:type="pct"/>
          </w:tcPr>
          <w:p w:rsidR="002C4EC9" w:rsidRPr="005A5DE3" w:rsidRDefault="002C4EC9" w:rsidP="0076160D">
            <w:pPr>
              <w:rPr>
                <w:sz w:val="16"/>
                <w:szCs w:val="16"/>
              </w:rPr>
            </w:pPr>
          </w:p>
        </w:tc>
        <w:tc>
          <w:tcPr>
            <w:tcW w:w="261" w:type="pct"/>
            <w:gridSpan w:val="2"/>
          </w:tcPr>
          <w:p w:rsidR="002C4EC9" w:rsidRPr="005A5DE3" w:rsidRDefault="002C4EC9" w:rsidP="0076160D">
            <w:pPr>
              <w:rPr>
                <w:sz w:val="16"/>
                <w:szCs w:val="16"/>
              </w:rPr>
            </w:pPr>
            <w:r w:rsidRPr="005A5DE3">
              <w:rPr>
                <w:sz w:val="16"/>
                <w:szCs w:val="16"/>
              </w:rPr>
              <w:t>25(OH)D in suppl. group</w:t>
            </w:r>
          </w:p>
        </w:tc>
        <w:tc>
          <w:tcPr>
            <w:tcW w:w="269" w:type="pct"/>
            <w:gridSpan w:val="2"/>
          </w:tcPr>
          <w:p w:rsidR="002C4EC9" w:rsidRPr="005A5DE3" w:rsidRDefault="002C4EC9" w:rsidP="0076160D">
            <w:pPr>
              <w:rPr>
                <w:sz w:val="16"/>
                <w:szCs w:val="16"/>
              </w:rPr>
            </w:pPr>
            <w:r w:rsidRPr="005A5DE3">
              <w:rPr>
                <w:sz w:val="16"/>
                <w:szCs w:val="16"/>
              </w:rPr>
              <w:t>25(OH)D in unsuppl group</w:t>
            </w:r>
          </w:p>
        </w:tc>
        <w:tc>
          <w:tcPr>
            <w:tcW w:w="283" w:type="pct"/>
            <w:gridSpan w:val="2"/>
          </w:tcPr>
          <w:p w:rsidR="002C4EC9" w:rsidRPr="005A5DE3" w:rsidRDefault="002C4EC9" w:rsidP="0076160D">
            <w:pPr>
              <w:rPr>
                <w:sz w:val="16"/>
                <w:szCs w:val="16"/>
              </w:rPr>
            </w:pPr>
            <w:r w:rsidRPr="005A5DE3">
              <w:rPr>
                <w:sz w:val="16"/>
                <w:szCs w:val="16"/>
              </w:rPr>
              <w:t>When measured</w:t>
            </w:r>
          </w:p>
        </w:tc>
        <w:tc>
          <w:tcPr>
            <w:tcW w:w="293" w:type="pct"/>
          </w:tcPr>
          <w:p w:rsidR="002C4EC9" w:rsidRPr="005A5DE3" w:rsidRDefault="002C4EC9" w:rsidP="0076160D">
            <w:pPr>
              <w:rPr>
                <w:sz w:val="16"/>
                <w:szCs w:val="16"/>
              </w:rPr>
            </w:pPr>
            <w:r w:rsidRPr="005A5DE3">
              <w:rPr>
                <w:sz w:val="16"/>
                <w:szCs w:val="16"/>
              </w:rPr>
              <w:t xml:space="preserve">Mean infant serum Ca (SE) </w:t>
            </w:r>
            <w:r w:rsidRPr="005A5DE3">
              <w:rPr>
                <w:sz w:val="16"/>
                <w:szCs w:val="16"/>
              </w:rPr>
              <w:lastRenderedPageBreak/>
              <w:t>(mmol/l)</w:t>
            </w:r>
          </w:p>
        </w:tc>
        <w:tc>
          <w:tcPr>
            <w:tcW w:w="295" w:type="pct"/>
            <w:gridSpan w:val="2"/>
          </w:tcPr>
          <w:p w:rsidR="002C4EC9" w:rsidRPr="005A5DE3" w:rsidRDefault="002C4EC9" w:rsidP="0076160D">
            <w:pPr>
              <w:rPr>
                <w:sz w:val="16"/>
                <w:szCs w:val="16"/>
              </w:rPr>
            </w:pPr>
            <w:r w:rsidRPr="005A5DE3">
              <w:rPr>
                <w:sz w:val="16"/>
                <w:szCs w:val="16"/>
              </w:rPr>
              <w:lastRenderedPageBreak/>
              <w:t>When measured</w:t>
            </w:r>
          </w:p>
        </w:tc>
        <w:tc>
          <w:tcPr>
            <w:tcW w:w="267" w:type="pct"/>
          </w:tcPr>
          <w:p w:rsidR="002C4EC9" w:rsidRPr="005A5DE3" w:rsidRDefault="002C4EC9" w:rsidP="0076160D">
            <w:pPr>
              <w:rPr>
                <w:sz w:val="16"/>
                <w:szCs w:val="16"/>
              </w:rPr>
            </w:pPr>
            <w:r w:rsidRPr="005A5DE3">
              <w:rPr>
                <w:sz w:val="16"/>
                <w:szCs w:val="16"/>
              </w:rPr>
              <w:t xml:space="preserve">Mean infant serum Ca (SE) </w:t>
            </w:r>
            <w:r w:rsidRPr="005A5DE3">
              <w:rPr>
                <w:sz w:val="16"/>
                <w:szCs w:val="16"/>
              </w:rPr>
              <w:lastRenderedPageBreak/>
              <w:t>(mmol/l)</w:t>
            </w:r>
          </w:p>
        </w:tc>
        <w:tc>
          <w:tcPr>
            <w:tcW w:w="680" w:type="pct"/>
            <w:vMerge w:val="restart"/>
          </w:tcPr>
          <w:p w:rsidR="002C4EC9" w:rsidRPr="005A5DE3" w:rsidRDefault="002C4EC9" w:rsidP="0076160D">
            <w:pPr>
              <w:rPr>
                <w:sz w:val="16"/>
                <w:szCs w:val="16"/>
              </w:rPr>
            </w:pPr>
            <w:r w:rsidRPr="005A5DE3">
              <w:rPr>
                <w:sz w:val="16"/>
                <w:szCs w:val="16"/>
              </w:rPr>
              <w:lastRenderedPageBreak/>
              <w:t xml:space="preserve">Significant correlation between maternal 25(H)D and cord blood total Ca concentration </w:t>
            </w:r>
            <w:r w:rsidRPr="005A5DE3">
              <w:rPr>
                <w:sz w:val="16"/>
                <w:szCs w:val="16"/>
              </w:rPr>
              <w:lastRenderedPageBreak/>
              <w:t>(p&lt;0.005)</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No significant difference in cord blood total Ca concentration at delivery between groups.</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At day 4, infant Ca levels were significantly higher in those in the supplemented group (p&lt;0.025)</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Infant Ca fell significantly more from delivery to day 4 in the un-supplemented group compared to the supplemented group (p&lt;0.05)</w:t>
            </w:r>
          </w:p>
          <w:p w:rsidR="002C4EC9" w:rsidRPr="005A5DE3" w:rsidRDefault="002C4EC9" w:rsidP="0076160D">
            <w:pPr>
              <w:rPr>
                <w:sz w:val="16"/>
                <w:szCs w:val="16"/>
              </w:rPr>
            </w:pPr>
          </w:p>
          <w:p w:rsidR="002C4EC9" w:rsidRPr="005A5DE3" w:rsidRDefault="002C4EC9" w:rsidP="0076160D">
            <w:pPr>
              <w:rPr>
                <w:sz w:val="16"/>
                <w:szCs w:val="16"/>
              </w:rPr>
            </w:pPr>
          </w:p>
        </w:tc>
      </w:tr>
      <w:tr w:rsidR="002C4EC9" w:rsidRPr="005A5DE3" w:rsidTr="0076160D">
        <w:trPr>
          <w:trHeight w:val="455"/>
        </w:trPr>
        <w:tc>
          <w:tcPr>
            <w:tcW w:w="284" w:type="pct"/>
            <w:vMerge/>
          </w:tcPr>
          <w:p w:rsidR="002C4EC9" w:rsidRPr="005A5DE3" w:rsidRDefault="002C4EC9" w:rsidP="0076160D">
            <w:pPr>
              <w:rPr>
                <w:b/>
                <w:sz w:val="16"/>
                <w:szCs w:val="16"/>
              </w:rPr>
            </w:pPr>
          </w:p>
        </w:tc>
        <w:tc>
          <w:tcPr>
            <w:tcW w:w="264" w:type="pct"/>
            <w:vMerge/>
          </w:tcPr>
          <w:p w:rsidR="002C4EC9" w:rsidRPr="005A5DE3" w:rsidRDefault="002C4EC9" w:rsidP="0076160D">
            <w:pPr>
              <w:rPr>
                <w:sz w:val="16"/>
                <w:szCs w:val="16"/>
              </w:rPr>
            </w:pPr>
          </w:p>
        </w:tc>
        <w:tc>
          <w:tcPr>
            <w:tcW w:w="307" w:type="pct"/>
            <w:vMerge/>
          </w:tcPr>
          <w:p w:rsidR="002C4EC9" w:rsidRPr="005A5DE3" w:rsidRDefault="002C4EC9" w:rsidP="0076160D">
            <w:pPr>
              <w:rPr>
                <w:sz w:val="16"/>
                <w:szCs w:val="16"/>
              </w:rPr>
            </w:pPr>
          </w:p>
        </w:tc>
        <w:tc>
          <w:tcPr>
            <w:tcW w:w="658" w:type="pct"/>
            <w:gridSpan w:val="2"/>
            <w:vMerge/>
          </w:tcPr>
          <w:p w:rsidR="002C4EC9" w:rsidRPr="005A5DE3" w:rsidRDefault="002C4EC9" w:rsidP="0076160D">
            <w:pPr>
              <w:rPr>
                <w:sz w:val="16"/>
                <w:szCs w:val="16"/>
              </w:rPr>
            </w:pPr>
          </w:p>
        </w:tc>
        <w:tc>
          <w:tcPr>
            <w:tcW w:w="483" w:type="pct"/>
            <w:vMerge/>
          </w:tcPr>
          <w:p w:rsidR="002C4EC9" w:rsidRPr="005A5DE3" w:rsidRDefault="002C4EC9" w:rsidP="0076160D">
            <w:pPr>
              <w:rPr>
                <w:sz w:val="16"/>
                <w:szCs w:val="16"/>
              </w:rPr>
            </w:pPr>
          </w:p>
        </w:tc>
        <w:tc>
          <w:tcPr>
            <w:tcW w:w="394" w:type="pct"/>
            <w:vMerge/>
          </w:tcPr>
          <w:p w:rsidR="002C4EC9" w:rsidRPr="005A5DE3" w:rsidRDefault="002C4EC9" w:rsidP="0076160D">
            <w:pPr>
              <w:rPr>
                <w:sz w:val="16"/>
                <w:szCs w:val="16"/>
              </w:rPr>
            </w:pPr>
          </w:p>
        </w:tc>
        <w:tc>
          <w:tcPr>
            <w:tcW w:w="262" w:type="pct"/>
          </w:tcPr>
          <w:p w:rsidR="002C4EC9" w:rsidRPr="005A5DE3" w:rsidRDefault="002C4EC9" w:rsidP="0076160D">
            <w:pPr>
              <w:rPr>
                <w:sz w:val="16"/>
                <w:szCs w:val="16"/>
              </w:rPr>
            </w:pPr>
            <w:r w:rsidRPr="005A5DE3">
              <w:rPr>
                <w:sz w:val="16"/>
                <w:szCs w:val="16"/>
              </w:rPr>
              <w:t>At recruit-ment (185 days gest)</w:t>
            </w:r>
          </w:p>
        </w:tc>
        <w:tc>
          <w:tcPr>
            <w:tcW w:w="261" w:type="pct"/>
            <w:gridSpan w:val="2"/>
          </w:tcPr>
          <w:p w:rsidR="002C4EC9" w:rsidRPr="005A5DE3" w:rsidRDefault="002C4EC9" w:rsidP="0076160D">
            <w:pPr>
              <w:rPr>
                <w:sz w:val="16"/>
                <w:szCs w:val="16"/>
              </w:rPr>
            </w:pPr>
            <w:r w:rsidRPr="005A5DE3">
              <w:rPr>
                <w:sz w:val="16"/>
                <w:szCs w:val="16"/>
              </w:rPr>
              <w:t>54.9 (10.0)*</w:t>
            </w:r>
          </w:p>
        </w:tc>
        <w:tc>
          <w:tcPr>
            <w:tcW w:w="269" w:type="pct"/>
            <w:gridSpan w:val="2"/>
          </w:tcPr>
          <w:p w:rsidR="002C4EC9" w:rsidRPr="005A5DE3" w:rsidRDefault="002C4EC9" w:rsidP="0076160D">
            <w:pPr>
              <w:rPr>
                <w:sz w:val="16"/>
                <w:szCs w:val="16"/>
              </w:rPr>
            </w:pPr>
            <w:r w:rsidRPr="005A5DE3">
              <w:rPr>
                <w:sz w:val="16"/>
                <w:szCs w:val="16"/>
              </w:rPr>
              <w:t>27.5</w:t>
            </w:r>
          </w:p>
          <w:p w:rsidR="002C4EC9" w:rsidRPr="005A5DE3" w:rsidRDefault="002C4EC9" w:rsidP="0076160D">
            <w:pPr>
              <w:rPr>
                <w:sz w:val="16"/>
                <w:szCs w:val="16"/>
              </w:rPr>
            </w:pPr>
            <w:r w:rsidRPr="005A5DE3">
              <w:rPr>
                <w:sz w:val="16"/>
                <w:szCs w:val="16"/>
              </w:rPr>
              <w:t>(10.0)*</w:t>
            </w:r>
          </w:p>
        </w:tc>
        <w:tc>
          <w:tcPr>
            <w:tcW w:w="283" w:type="pct"/>
            <w:gridSpan w:val="2"/>
          </w:tcPr>
          <w:p w:rsidR="002C4EC9" w:rsidRPr="005A5DE3" w:rsidRDefault="002C4EC9" w:rsidP="0076160D">
            <w:pPr>
              <w:rPr>
                <w:sz w:val="16"/>
                <w:szCs w:val="16"/>
              </w:rPr>
            </w:pPr>
            <w:r w:rsidRPr="005A5DE3">
              <w:rPr>
                <w:sz w:val="16"/>
                <w:szCs w:val="16"/>
              </w:rPr>
              <w:t>Cord at delivery</w:t>
            </w:r>
          </w:p>
          <w:p w:rsidR="002C4EC9" w:rsidRPr="005A5DE3" w:rsidRDefault="002C4EC9" w:rsidP="0076160D">
            <w:pPr>
              <w:rPr>
                <w:sz w:val="16"/>
                <w:szCs w:val="16"/>
              </w:rPr>
            </w:pPr>
            <w:r w:rsidRPr="005A5DE3">
              <w:rPr>
                <w:sz w:val="16"/>
                <w:szCs w:val="16"/>
              </w:rPr>
              <w:t>n=15</w:t>
            </w:r>
          </w:p>
        </w:tc>
        <w:tc>
          <w:tcPr>
            <w:tcW w:w="293" w:type="pct"/>
          </w:tcPr>
          <w:p w:rsidR="002C4EC9" w:rsidRPr="005A5DE3" w:rsidRDefault="002C4EC9" w:rsidP="0076160D">
            <w:pPr>
              <w:rPr>
                <w:sz w:val="16"/>
                <w:szCs w:val="16"/>
              </w:rPr>
            </w:pPr>
            <w:r w:rsidRPr="005A5DE3">
              <w:rPr>
                <w:sz w:val="16"/>
                <w:szCs w:val="16"/>
              </w:rPr>
              <w:t>2.63 (0.025)*</w:t>
            </w:r>
          </w:p>
          <w:p w:rsidR="002C4EC9" w:rsidRPr="005A5DE3" w:rsidRDefault="002C4EC9" w:rsidP="0076160D">
            <w:pPr>
              <w:rPr>
                <w:sz w:val="16"/>
                <w:szCs w:val="16"/>
              </w:rPr>
            </w:pPr>
          </w:p>
        </w:tc>
        <w:tc>
          <w:tcPr>
            <w:tcW w:w="295" w:type="pct"/>
            <w:gridSpan w:val="2"/>
          </w:tcPr>
          <w:p w:rsidR="002C4EC9" w:rsidRPr="005A5DE3" w:rsidRDefault="002C4EC9" w:rsidP="0076160D">
            <w:pPr>
              <w:rPr>
                <w:sz w:val="16"/>
                <w:szCs w:val="16"/>
              </w:rPr>
            </w:pPr>
            <w:r w:rsidRPr="005A5DE3">
              <w:rPr>
                <w:sz w:val="16"/>
                <w:szCs w:val="16"/>
              </w:rPr>
              <w:t>Cord at delivery</w:t>
            </w:r>
          </w:p>
          <w:p w:rsidR="002C4EC9" w:rsidRPr="005A5DE3" w:rsidRDefault="002C4EC9" w:rsidP="0076160D">
            <w:pPr>
              <w:rPr>
                <w:sz w:val="16"/>
                <w:szCs w:val="16"/>
              </w:rPr>
            </w:pPr>
            <w:r w:rsidRPr="005A5DE3">
              <w:rPr>
                <w:sz w:val="16"/>
                <w:szCs w:val="16"/>
              </w:rPr>
              <w:t>n=15</w:t>
            </w:r>
          </w:p>
        </w:tc>
        <w:tc>
          <w:tcPr>
            <w:tcW w:w="267" w:type="pct"/>
          </w:tcPr>
          <w:p w:rsidR="002C4EC9" w:rsidRPr="005A5DE3" w:rsidRDefault="002C4EC9" w:rsidP="0076160D">
            <w:pPr>
              <w:rPr>
                <w:sz w:val="16"/>
                <w:szCs w:val="16"/>
              </w:rPr>
            </w:pPr>
            <w:r w:rsidRPr="005A5DE3">
              <w:rPr>
                <w:sz w:val="16"/>
                <w:szCs w:val="16"/>
              </w:rPr>
              <w:t>2.55 (0.5)*</w:t>
            </w:r>
          </w:p>
        </w:tc>
        <w:tc>
          <w:tcPr>
            <w:tcW w:w="680" w:type="pct"/>
            <w:vMerge/>
          </w:tcPr>
          <w:p w:rsidR="002C4EC9" w:rsidRPr="005A5DE3" w:rsidRDefault="002C4EC9" w:rsidP="0076160D">
            <w:pPr>
              <w:rPr>
                <w:sz w:val="16"/>
                <w:szCs w:val="16"/>
              </w:rPr>
            </w:pPr>
          </w:p>
        </w:tc>
      </w:tr>
      <w:tr w:rsidR="002C4EC9" w:rsidRPr="005A5DE3" w:rsidTr="0076160D">
        <w:trPr>
          <w:trHeight w:val="455"/>
        </w:trPr>
        <w:tc>
          <w:tcPr>
            <w:tcW w:w="284" w:type="pct"/>
            <w:vMerge/>
          </w:tcPr>
          <w:p w:rsidR="002C4EC9" w:rsidRPr="005A5DE3" w:rsidRDefault="002C4EC9" w:rsidP="0076160D">
            <w:pPr>
              <w:rPr>
                <w:b/>
                <w:sz w:val="16"/>
                <w:szCs w:val="16"/>
              </w:rPr>
            </w:pPr>
          </w:p>
        </w:tc>
        <w:tc>
          <w:tcPr>
            <w:tcW w:w="264" w:type="pct"/>
            <w:vMerge/>
          </w:tcPr>
          <w:p w:rsidR="002C4EC9" w:rsidRPr="005A5DE3" w:rsidRDefault="002C4EC9" w:rsidP="0076160D">
            <w:pPr>
              <w:rPr>
                <w:sz w:val="16"/>
                <w:szCs w:val="16"/>
              </w:rPr>
            </w:pPr>
          </w:p>
        </w:tc>
        <w:tc>
          <w:tcPr>
            <w:tcW w:w="307" w:type="pct"/>
            <w:vMerge/>
          </w:tcPr>
          <w:p w:rsidR="002C4EC9" w:rsidRPr="005A5DE3" w:rsidRDefault="002C4EC9" w:rsidP="0076160D">
            <w:pPr>
              <w:rPr>
                <w:sz w:val="16"/>
                <w:szCs w:val="16"/>
              </w:rPr>
            </w:pPr>
          </w:p>
        </w:tc>
        <w:tc>
          <w:tcPr>
            <w:tcW w:w="658" w:type="pct"/>
            <w:gridSpan w:val="2"/>
            <w:vMerge/>
          </w:tcPr>
          <w:p w:rsidR="002C4EC9" w:rsidRPr="005A5DE3" w:rsidRDefault="002C4EC9" w:rsidP="0076160D">
            <w:pPr>
              <w:rPr>
                <w:sz w:val="16"/>
                <w:szCs w:val="16"/>
              </w:rPr>
            </w:pPr>
          </w:p>
        </w:tc>
        <w:tc>
          <w:tcPr>
            <w:tcW w:w="483" w:type="pct"/>
            <w:vMerge/>
          </w:tcPr>
          <w:p w:rsidR="002C4EC9" w:rsidRPr="005A5DE3" w:rsidRDefault="002C4EC9" w:rsidP="0076160D">
            <w:pPr>
              <w:rPr>
                <w:sz w:val="16"/>
                <w:szCs w:val="16"/>
              </w:rPr>
            </w:pPr>
          </w:p>
        </w:tc>
        <w:tc>
          <w:tcPr>
            <w:tcW w:w="394" w:type="pct"/>
            <w:vMerge/>
          </w:tcPr>
          <w:p w:rsidR="002C4EC9" w:rsidRPr="005A5DE3" w:rsidRDefault="002C4EC9" w:rsidP="0076160D">
            <w:pPr>
              <w:rPr>
                <w:sz w:val="16"/>
                <w:szCs w:val="16"/>
              </w:rPr>
            </w:pPr>
          </w:p>
        </w:tc>
        <w:tc>
          <w:tcPr>
            <w:tcW w:w="262" w:type="pct"/>
          </w:tcPr>
          <w:p w:rsidR="002C4EC9" w:rsidRPr="005A5DE3" w:rsidRDefault="002C4EC9" w:rsidP="0076160D">
            <w:pPr>
              <w:rPr>
                <w:sz w:val="16"/>
                <w:szCs w:val="16"/>
              </w:rPr>
            </w:pPr>
            <w:r w:rsidRPr="005A5DE3">
              <w:rPr>
                <w:sz w:val="16"/>
                <w:szCs w:val="16"/>
              </w:rPr>
              <w:t>Delivery</w:t>
            </w:r>
          </w:p>
        </w:tc>
        <w:tc>
          <w:tcPr>
            <w:tcW w:w="261" w:type="pct"/>
            <w:gridSpan w:val="2"/>
          </w:tcPr>
          <w:p w:rsidR="002C4EC9" w:rsidRPr="005A5DE3" w:rsidRDefault="002C4EC9" w:rsidP="0076160D">
            <w:pPr>
              <w:rPr>
                <w:sz w:val="16"/>
                <w:szCs w:val="16"/>
              </w:rPr>
            </w:pPr>
            <w:r w:rsidRPr="005A5DE3">
              <w:rPr>
                <w:sz w:val="16"/>
                <w:szCs w:val="16"/>
              </w:rPr>
              <w:t>64.9 (17.5)*</w:t>
            </w:r>
          </w:p>
        </w:tc>
        <w:tc>
          <w:tcPr>
            <w:tcW w:w="269" w:type="pct"/>
            <w:gridSpan w:val="2"/>
          </w:tcPr>
          <w:p w:rsidR="002C4EC9" w:rsidRPr="005A5DE3" w:rsidRDefault="002C4EC9" w:rsidP="0076160D">
            <w:pPr>
              <w:rPr>
                <w:sz w:val="16"/>
                <w:szCs w:val="16"/>
              </w:rPr>
            </w:pPr>
            <w:r w:rsidRPr="005A5DE3">
              <w:rPr>
                <w:sz w:val="16"/>
                <w:szCs w:val="16"/>
              </w:rPr>
              <w:t>32.4 (20.0)*</w:t>
            </w:r>
          </w:p>
        </w:tc>
        <w:tc>
          <w:tcPr>
            <w:tcW w:w="283" w:type="pct"/>
            <w:gridSpan w:val="2"/>
          </w:tcPr>
          <w:p w:rsidR="002C4EC9" w:rsidRPr="005A5DE3" w:rsidRDefault="002C4EC9" w:rsidP="0076160D">
            <w:pPr>
              <w:rPr>
                <w:sz w:val="16"/>
                <w:szCs w:val="16"/>
              </w:rPr>
            </w:pPr>
            <w:r w:rsidRPr="005A5DE3">
              <w:rPr>
                <w:sz w:val="16"/>
                <w:szCs w:val="16"/>
              </w:rPr>
              <w:t>Infant day 6</w:t>
            </w:r>
          </w:p>
          <w:p w:rsidR="002C4EC9" w:rsidRPr="005A5DE3" w:rsidRDefault="002C4EC9" w:rsidP="0076160D">
            <w:pPr>
              <w:rPr>
                <w:sz w:val="16"/>
                <w:szCs w:val="16"/>
              </w:rPr>
            </w:pPr>
            <w:r w:rsidRPr="005A5DE3">
              <w:rPr>
                <w:sz w:val="16"/>
                <w:szCs w:val="16"/>
              </w:rPr>
              <w:t>n=12</w:t>
            </w:r>
          </w:p>
        </w:tc>
        <w:tc>
          <w:tcPr>
            <w:tcW w:w="293" w:type="pct"/>
          </w:tcPr>
          <w:p w:rsidR="002C4EC9" w:rsidRPr="005A5DE3" w:rsidRDefault="002C4EC9" w:rsidP="0076160D">
            <w:pPr>
              <w:rPr>
                <w:sz w:val="16"/>
                <w:szCs w:val="16"/>
              </w:rPr>
            </w:pPr>
            <w:r w:rsidRPr="005A5DE3">
              <w:rPr>
                <w:sz w:val="16"/>
                <w:szCs w:val="16"/>
              </w:rPr>
              <w:t>2.1 (0.05)*</w:t>
            </w:r>
          </w:p>
        </w:tc>
        <w:tc>
          <w:tcPr>
            <w:tcW w:w="295" w:type="pct"/>
            <w:gridSpan w:val="2"/>
          </w:tcPr>
          <w:p w:rsidR="002C4EC9" w:rsidRPr="005A5DE3" w:rsidRDefault="002C4EC9" w:rsidP="0076160D">
            <w:pPr>
              <w:rPr>
                <w:sz w:val="16"/>
                <w:szCs w:val="16"/>
              </w:rPr>
            </w:pPr>
            <w:r w:rsidRPr="005A5DE3">
              <w:rPr>
                <w:sz w:val="16"/>
                <w:szCs w:val="16"/>
              </w:rPr>
              <w:t>Infant day 6</w:t>
            </w:r>
          </w:p>
          <w:p w:rsidR="002C4EC9" w:rsidRPr="005A5DE3" w:rsidRDefault="002C4EC9" w:rsidP="0076160D">
            <w:pPr>
              <w:rPr>
                <w:sz w:val="16"/>
                <w:szCs w:val="16"/>
              </w:rPr>
            </w:pPr>
            <w:r w:rsidRPr="005A5DE3">
              <w:rPr>
                <w:sz w:val="16"/>
                <w:szCs w:val="16"/>
              </w:rPr>
              <w:t>n=13</w:t>
            </w:r>
          </w:p>
        </w:tc>
        <w:tc>
          <w:tcPr>
            <w:tcW w:w="267" w:type="pct"/>
          </w:tcPr>
          <w:p w:rsidR="002C4EC9" w:rsidRPr="005A5DE3" w:rsidRDefault="002C4EC9" w:rsidP="0076160D">
            <w:pPr>
              <w:rPr>
                <w:sz w:val="16"/>
                <w:szCs w:val="16"/>
              </w:rPr>
            </w:pPr>
            <w:r w:rsidRPr="005A5DE3">
              <w:rPr>
                <w:sz w:val="16"/>
                <w:szCs w:val="16"/>
              </w:rPr>
              <w:t>2.28 (0.5)*</w:t>
            </w:r>
          </w:p>
        </w:tc>
        <w:tc>
          <w:tcPr>
            <w:tcW w:w="680" w:type="pct"/>
            <w:vMerge/>
          </w:tcPr>
          <w:p w:rsidR="002C4EC9" w:rsidRPr="005A5DE3" w:rsidRDefault="002C4EC9" w:rsidP="0076160D">
            <w:pPr>
              <w:rPr>
                <w:sz w:val="16"/>
                <w:szCs w:val="16"/>
              </w:rPr>
            </w:pPr>
          </w:p>
        </w:tc>
      </w:tr>
      <w:tr w:rsidR="002C4EC9" w:rsidRPr="005A5DE3" w:rsidTr="0076160D">
        <w:tc>
          <w:tcPr>
            <w:tcW w:w="284" w:type="pct"/>
          </w:tcPr>
          <w:p w:rsidR="002C4EC9" w:rsidRPr="005A5DE3" w:rsidRDefault="002C4EC9" w:rsidP="0076160D">
            <w:pPr>
              <w:rPr>
                <w:b/>
                <w:sz w:val="16"/>
                <w:szCs w:val="16"/>
                <w:vertAlign w:val="superscript"/>
              </w:rPr>
            </w:pPr>
            <w:r>
              <w:rPr>
                <w:b/>
                <w:sz w:val="16"/>
                <w:szCs w:val="16"/>
              </w:rPr>
              <w:t>Marya, 1988</w:t>
            </w:r>
            <w:r w:rsidRPr="005A5DE3">
              <w:rPr>
                <w:b/>
                <w:sz w:val="16"/>
                <w:szCs w:val="16"/>
                <w:vertAlign w:val="superscript"/>
              </w:rPr>
              <w:t>6</w:t>
            </w:r>
          </w:p>
        </w:tc>
        <w:tc>
          <w:tcPr>
            <w:tcW w:w="264" w:type="pct"/>
          </w:tcPr>
          <w:p w:rsidR="002C4EC9" w:rsidRPr="005A5DE3" w:rsidRDefault="002C4EC9" w:rsidP="0076160D">
            <w:pPr>
              <w:rPr>
                <w:sz w:val="16"/>
                <w:szCs w:val="16"/>
              </w:rPr>
            </w:pPr>
            <w:r w:rsidRPr="005A5DE3">
              <w:rPr>
                <w:sz w:val="16"/>
                <w:szCs w:val="16"/>
              </w:rPr>
              <w:t>-2 (high)</w:t>
            </w:r>
          </w:p>
          <w:p w:rsidR="002C4EC9" w:rsidRPr="005A5DE3" w:rsidRDefault="002C4EC9" w:rsidP="0076160D">
            <w:pPr>
              <w:rPr>
                <w:sz w:val="16"/>
                <w:szCs w:val="16"/>
              </w:rPr>
            </w:pPr>
          </w:p>
          <w:p w:rsidR="002C4EC9" w:rsidRPr="005A5DE3" w:rsidRDefault="002C4EC9" w:rsidP="0076160D">
            <w:pPr>
              <w:rPr>
                <w:sz w:val="16"/>
                <w:szCs w:val="16"/>
              </w:rPr>
            </w:pPr>
          </w:p>
        </w:tc>
        <w:tc>
          <w:tcPr>
            <w:tcW w:w="307" w:type="pct"/>
          </w:tcPr>
          <w:p w:rsidR="002C4EC9" w:rsidRPr="005A5DE3" w:rsidRDefault="002C4EC9" w:rsidP="0076160D">
            <w:pPr>
              <w:rPr>
                <w:sz w:val="16"/>
                <w:szCs w:val="16"/>
              </w:rPr>
            </w:pPr>
            <w:r w:rsidRPr="005A5DE3">
              <w:rPr>
                <w:sz w:val="16"/>
                <w:szCs w:val="16"/>
              </w:rPr>
              <w:t>Rohtak, India</w:t>
            </w:r>
          </w:p>
          <w:p w:rsidR="002C4EC9" w:rsidRPr="005A5DE3" w:rsidRDefault="002C4EC9" w:rsidP="0076160D">
            <w:pPr>
              <w:rPr>
                <w:sz w:val="16"/>
                <w:szCs w:val="16"/>
              </w:rPr>
            </w:pPr>
            <w:r w:rsidRPr="005A5DE3">
              <w:rPr>
                <w:sz w:val="16"/>
                <w:szCs w:val="16"/>
              </w:rPr>
              <w:t>n=200</w:t>
            </w:r>
            <w:r>
              <w:rPr>
                <w:sz w:val="16"/>
                <w:szCs w:val="16"/>
              </w:rPr>
              <w:t xml:space="preserve"> women</w:t>
            </w:r>
          </w:p>
        </w:tc>
        <w:tc>
          <w:tcPr>
            <w:tcW w:w="658" w:type="pct"/>
            <w:gridSpan w:val="2"/>
          </w:tcPr>
          <w:p w:rsidR="002C4EC9" w:rsidRPr="005A5DE3" w:rsidRDefault="002C4EC9" w:rsidP="0076160D">
            <w:pPr>
              <w:rPr>
                <w:sz w:val="16"/>
                <w:szCs w:val="16"/>
              </w:rPr>
            </w:pPr>
            <w:r w:rsidRPr="005A5DE3">
              <w:rPr>
                <w:sz w:val="16"/>
                <w:szCs w:val="16"/>
              </w:rPr>
              <w:t>Randomised to either no supplement (n=100) or oral 600,000 IU vitamin D</w:t>
            </w:r>
            <w:r w:rsidRPr="005A5DE3">
              <w:rPr>
                <w:sz w:val="16"/>
                <w:szCs w:val="16"/>
                <w:vertAlign w:val="subscript"/>
              </w:rPr>
              <w:t>3</w:t>
            </w:r>
            <w:r w:rsidRPr="005A5DE3">
              <w:rPr>
                <w:sz w:val="16"/>
                <w:szCs w:val="16"/>
              </w:rPr>
              <w:t>; 2 doses in 7</w:t>
            </w:r>
            <w:r w:rsidRPr="005A5DE3">
              <w:rPr>
                <w:sz w:val="16"/>
                <w:szCs w:val="16"/>
                <w:vertAlign w:val="superscript"/>
              </w:rPr>
              <w:t>th</w:t>
            </w:r>
            <w:r w:rsidRPr="005A5DE3">
              <w:rPr>
                <w:sz w:val="16"/>
                <w:szCs w:val="16"/>
              </w:rPr>
              <w:t xml:space="preserve"> and 8</w:t>
            </w:r>
            <w:r w:rsidRPr="005A5DE3">
              <w:rPr>
                <w:sz w:val="16"/>
                <w:szCs w:val="16"/>
                <w:vertAlign w:val="superscript"/>
              </w:rPr>
              <w:t>th</w:t>
            </w:r>
            <w:r w:rsidRPr="005A5DE3">
              <w:rPr>
                <w:sz w:val="16"/>
                <w:szCs w:val="16"/>
              </w:rPr>
              <w:t xml:space="preserve"> months gestation (n=100)</w:t>
            </w:r>
          </w:p>
        </w:tc>
        <w:tc>
          <w:tcPr>
            <w:tcW w:w="483" w:type="pct"/>
          </w:tcPr>
          <w:p w:rsidR="002C4EC9" w:rsidRPr="005A5DE3" w:rsidRDefault="002C4EC9" w:rsidP="0076160D">
            <w:pPr>
              <w:rPr>
                <w:sz w:val="16"/>
                <w:szCs w:val="16"/>
              </w:rPr>
            </w:pPr>
            <w:r w:rsidRPr="005A5DE3">
              <w:rPr>
                <w:sz w:val="16"/>
                <w:szCs w:val="16"/>
              </w:rPr>
              <w:t>Nil, but groups had similar maternal age, maternal height, maternal height, parity, haemoglobin, calcium intake and vitamin D intake</w:t>
            </w:r>
          </w:p>
        </w:tc>
        <w:tc>
          <w:tcPr>
            <w:tcW w:w="394" w:type="pct"/>
          </w:tcPr>
          <w:p w:rsidR="002C4EC9" w:rsidRPr="005A5DE3" w:rsidRDefault="002C4EC9" w:rsidP="0076160D">
            <w:pPr>
              <w:rPr>
                <w:sz w:val="16"/>
                <w:szCs w:val="16"/>
              </w:rPr>
            </w:pPr>
            <w:r w:rsidRPr="005A5DE3">
              <w:rPr>
                <w:sz w:val="16"/>
                <w:szCs w:val="16"/>
              </w:rPr>
              <w:t>Not measured</w:t>
            </w:r>
          </w:p>
        </w:tc>
        <w:tc>
          <w:tcPr>
            <w:tcW w:w="792" w:type="pct"/>
            <w:gridSpan w:val="5"/>
          </w:tcPr>
          <w:p w:rsidR="002C4EC9" w:rsidRPr="005A5DE3" w:rsidRDefault="002C4EC9" w:rsidP="0076160D">
            <w:pPr>
              <w:rPr>
                <w:sz w:val="16"/>
                <w:szCs w:val="16"/>
              </w:rPr>
            </w:pPr>
            <w:r w:rsidRPr="005A5DE3">
              <w:rPr>
                <w:sz w:val="16"/>
                <w:szCs w:val="16"/>
              </w:rPr>
              <w:t>Not measured directly, but mean daily vitamin D intake given as follows</w:t>
            </w:r>
          </w:p>
          <w:p w:rsidR="002C4EC9" w:rsidRPr="005A5DE3" w:rsidRDefault="002C4EC9" w:rsidP="0076160D">
            <w:pPr>
              <w:rPr>
                <w:sz w:val="16"/>
                <w:szCs w:val="16"/>
              </w:rPr>
            </w:pPr>
            <w:r w:rsidRPr="005A5DE3">
              <w:rPr>
                <w:sz w:val="16"/>
                <w:szCs w:val="16"/>
              </w:rPr>
              <w:t>Un-supplemented = 35.71 (6.17) IU/day</w:t>
            </w:r>
          </w:p>
          <w:p w:rsidR="002C4EC9" w:rsidRPr="005A5DE3" w:rsidRDefault="002C4EC9" w:rsidP="0076160D">
            <w:pPr>
              <w:rPr>
                <w:sz w:val="16"/>
                <w:szCs w:val="16"/>
              </w:rPr>
            </w:pPr>
            <w:r w:rsidRPr="005A5DE3">
              <w:rPr>
                <w:sz w:val="16"/>
                <w:szCs w:val="16"/>
              </w:rPr>
              <w:t>Supplemented group = 35.01 (7.13) IU/day</w:t>
            </w:r>
          </w:p>
        </w:tc>
        <w:tc>
          <w:tcPr>
            <w:tcW w:w="576" w:type="pct"/>
            <w:gridSpan w:val="3"/>
          </w:tcPr>
          <w:p w:rsidR="002C4EC9" w:rsidRPr="005A5DE3" w:rsidRDefault="002C4EC9" w:rsidP="0076160D">
            <w:pPr>
              <w:rPr>
                <w:sz w:val="16"/>
                <w:szCs w:val="16"/>
              </w:rPr>
            </w:pPr>
            <w:r w:rsidRPr="005A5DE3">
              <w:rPr>
                <w:sz w:val="16"/>
                <w:szCs w:val="16"/>
              </w:rPr>
              <w:t xml:space="preserve">2.57 (0.26) </w:t>
            </w:r>
          </w:p>
          <w:p w:rsidR="002C4EC9" w:rsidRPr="005A5DE3" w:rsidRDefault="002C4EC9" w:rsidP="0076160D">
            <w:pPr>
              <w:rPr>
                <w:sz w:val="16"/>
                <w:szCs w:val="16"/>
              </w:rPr>
            </w:pPr>
            <w:r w:rsidRPr="005A5DE3">
              <w:rPr>
                <w:sz w:val="16"/>
                <w:szCs w:val="16"/>
              </w:rPr>
              <w:t>(value represents cord blood at delivery)</w:t>
            </w:r>
          </w:p>
        </w:tc>
        <w:tc>
          <w:tcPr>
            <w:tcW w:w="562" w:type="pct"/>
            <w:gridSpan w:val="3"/>
          </w:tcPr>
          <w:p w:rsidR="002C4EC9" w:rsidRPr="005A5DE3" w:rsidRDefault="002C4EC9" w:rsidP="0076160D">
            <w:pPr>
              <w:rPr>
                <w:sz w:val="16"/>
                <w:szCs w:val="16"/>
              </w:rPr>
            </w:pPr>
            <w:r w:rsidRPr="005A5DE3">
              <w:rPr>
                <w:sz w:val="16"/>
                <w:szCs w:val="16"/>
              </w:rPr>
              <w:t>2.77 (0.18)</w:t>
            </w:r>
          </w:p>
          <w:p w:rsidR="002C4EC9" w:rsidRPr="005A5DE3" w:rsidRDefault="002C4EC9" w:rsidP="0076160D">
            <w:pPr>
              <w:rPr>
                <w:sz w:val="16"/>
                <w:szCs w:val="16"/>
              </w:rPr>
            </w:pPr>
            <w:r w:rsidRPr="005A5DE3">
              <w:rPr>
                <w:sz w:val="16"/>
                <w:szCs w:val="16"/>
              </w:rPr>
              <w:t>(value represents cord blood at delivery)</w:t>
            </w:r>
          </w:p>
        </w:tc>
        <w:tc>
          <w:tcPr>
            <w:tcW w:w="680" w:type="pct"/>
          </w:tcPr>
          <w:p w:rsidR="002C4EC9" w:rsidRPr="005A5DE3" w:rsidRDefault="002C4EC9" w:rsidP="0076160D">
            <w:pPr>
              <w:rPr>
                <w:sz w:val="16"/>
                <w:szCs w:val="16"/>
              </w:rPr>
            </w:pPr>
            <w:r w:rsidRPr="005A5DE3">
              <w:rPr>
                <w:sz w:val="16"/>
                <w:szCs w:val="16"/>
              </w:rPr>
              <w:t>Cord serum Ca concentration significantly higher in the supplemented group (P&lt;0.001)</w:t>
            </w:r>
          </w:p>
          <w:p w:rsidR="002C4EC9" w:rsidRPr="005A5DE3" w:rsidRDefault="002C4EC9" w:rsidP="0076160D">
            <w:pPr>
              <w:rPr>
                <w:sz w:val="16"/>
                <w:szCs w:val="16"/>
              </w:rPr>
            </w:pPr>
          </w:p>
        </w:tc>
      </w:tr>
    </w:tbl>
    <w:p w:rsidR="002C4EC9" w:rsidRPr="00E7685E" w:rsidRDefault="002C4EC9" w:rsidP="0076160D">
      <w:pPr>
        <w:jc w:val="center"/>
        <w:rPr>
          <w:rFonts w:asciiTheme="minorHAnsi" w:hAnsiTheme="minorHAnsi"/>
        </w:rPr>
      </w:pPr>
    </w:p>
    <w:p w:rsidR="002C4EC9" w:rsidRPr="00E7685E" w:rsidRDefault="002C4EC9" w:rsidP="0076160D">
      <w:pPr>
        <w:jc w:val="center"/>
        <w:rPr>
          <w:rFonts w:asciiTheme="minorHAnsi" w:hAnsiTheme="minorHAnsi"/>
        </w:rPr>
      </w:pPr>
      <w:r w:rsidRPr="00E7685E">
        <w:rPr>
          <w:rFonts w:asciiTheme="minorHAnsi" w:hAnsiTheme="minorHAnsi"/>
        </w:rPr>
        <w:t xml:space="preserve">Table includes </w:t>
      </w:r>
      <w:r w:rsidRPr="00E7685E">
        <w:rPr>
          <w:rFonts w:asciiTheme="minorHAnsi" w:hAnsiTheme="minorHAnsi" w:cs="Arial"/>
        </w:rPr>
        <w:t>any studies that measured maternal vitamin D status in pregnancy and either cord calcium concentration of offspring serum calcium concentration.</w:t>
      </w:r>
    </w:p>
    <w:p w:rsidR="002C4EC9" w:rsidRPr="00E7685E" w:rsidRDefault="002C4EC9" w:rsidP="0076160D">
      <w:pPr>
        <w:jc w:val="center"/>
        <w:rPr>
          <w:rFonts w:asciiTheme="minorHAnsi" w:hAnsiTheme="minorHAnsi"/>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pPr>
        <w:rPr>
          <w:b/>
        </w:rPr>
      </w:pPr>
      <w:r>
        <w:rPr>
          <w:b/>
        </w:rPr>
        <w:br w:type="page"/>
      </w:r>
    </w:p>
    <w:p w:rsidR="002C4EC9" w:rsidRDefault="002C4EC9" w:rsidP="0076160D">
      <w:pPr>
        <w:rPr>
          <w:b/>
        </w:rPr>
      </w:pPr>
    </w:p>
    <w:p w:rsidR="002C4EC9" w:rsidRPr="004B305E" w:rsidRDefault="002C4EC9" w:rsidP="0076160D">
      <w:pPr>
        <w:jc w:val="center"/>
        <w:rPr>
          <w:b/>
        </w:rPr>
      </w:pPr>
      <w:r w:rsidRPr="004B305E">
        <w:rPr>
          <w:b/>
        </w:rPr>
        <w:t>Table 26: The effect of maternal vitamin D status in gestation on offspring blood pressure – Observational studies</w:t>
      </w:r>
    </w:p>
    <w:tbl>
      <w:tblPr>
        <w:tblW w:w="51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1"/>
        <w:gridCol w:w="599"/>
        <w:gridCol w:w="844"/>
        <w:gridCol w:w="1110"/>
        <w:gridCol w:w="1470"/>
        <w:gridCol w:w="968"/>
        <w:gridCol w:w="1441"/>
        <w:gridCol w:w="794"/>
        <w:gridCol w:w="183"/>
        <w:gridCol w:w="420"/>
        <w:gridCol w:w="493"/>
        <w:gridCol w:w="110"/>
        <w:gridCol w:w="606"/>
        <w:gridCol w:w="187"/>
        <w:gridCol w:w="416"/>
        <w:gridCol w:w="563"/>
        <w:gridCol w:w="1680"/>
        <w:gridCol w:w="1564"/>
      </w:tblGrid>
      <w:tr w:rsidR="002C4EC9" w:rsidRPr="005A5DE3" w:rsidTr="0076160D">
        <w:trPr>
          <w:trHeight w:val="889"/>
          <w:jc w:val="center"/>
        </w:trPr>
        <w:tc>
          <w:tcPr>
            <w:tcW w:w="312" w:type="pct"/>
          </w:tcPr>
          <w:p w:rsidR="002C4EC9" w:rsidRPr="001C5C0A" w:rsidRDefault="002C4EC9" w:rsidP="0076160D">
            <w:pPr>
              <w:rPr>
                <w:b/>
                <w:sz w:val="16"/>
                <w:szCs w:val="16"/>
              </w:rPr>
            </w:pPr>
            <w:r w:rsidRPr="001C5C0A">
              <w:rPr>
                <w:b/>
                <w:sz w:val="16"/>
                <w:szCs w:val="16"/>
              </w:rPr>
              <w:t>First author and year</w:t>
            </w:r>
          </w:p>
        </w:tc>
        <w:tc>
          <w:tcPr>
            <w:tcW w:w="199" w:type="pct"/>
          </w:tcPr>
          <w:p w:rsidR="002C4EC9" w:rsidRPr="005D6025" w:rsidRDefault="002C4EC9" w:rsidP="0076160D">
            <w:pPr>
              <w:rPr>
                <w:b/>
                <w:sz w:val="16"/>
                <w:szCs w:val="16"/>
              </w:rPr>
            </w:pPr>
            <w:r w:rsidRPr="005D6025">
              <w:rPr>
                <w:b/>
                <w:sz w:val="16"/>
                <w:szCs w:val="16"/>
              </w:rPr>
              <w:t>Bias score</w:t>
            </w:r>
          </w:p>
        </w:tc>
        <w:tc>
          <w:tcPr>
            <w:tcW w:w="300" w:type="pct"/>
          </w:tcPr>
          <w:p w:rsidR="002C4EC9" w:rsidRPr="005D6025" w:rsidRDefault="002C4EC9" w:rsidP="0076160D">
            <w:pPr>
              <w:rPr>
                <w:b/>
                <w:sz w:val="16"/>
                <w:szCs w:val="16"/>
              </w:rPr>
            </w:pPr>
            <w:r w:rsidRPr="005D6025">
              <w:rPr>
                <w:b/>
                <w:sz w:val="16"/>
                <w:szCs w:val="16"/>
              </w:rPr>
              <w:t>Study Type</w:t>
            </w:r>
          </w:p>
        </w:tc>
        <w:tc>
          <w:tcPr>
            <w:tcW w:w="359" w:type="pct"/>
          </w:tcPr>
          <w:p w:rsidR="002C4EC9" w:rsidRPr="005D6025" w:rsidRDefault="002C4EC9" w:rsidP="0076160D">
            <w:pPr>
              <w:rPr>
                <w:b/>
                <w:sz w:val="16"/>
                <w:szCs w:val="16"/>
              </w:rPr>
            </w:pPr>
            <w:r w:rsidRPr="005D6025">
              <w:rPr>
                <w:b/>
                <w:sz w:val="16"/>
                <w:szCs w:val="16"/>
              </w:rPr>
              <w:t>Study Details, age at which offspring blood pressure children was measured</w:t>
            </w:r>
          </w:p>
        </w:tc>
        <w:tc>
          <w:tcPr>
            <w:tcW w:w="516" w:type="pct"/>
          </w:tcPr>
          <w:p w:rsidR="002C4EC9" w:rsidRPr="005D6025" w:rsidRDefault="002C4EC9" w:rsidP="0076160D">
            <w:pPr>
              <w:rPr>
                <w:b/>
                <w:sz w:val="16"/>
                <w:szCs w:val="16"/>
              </w:rPr>
            </w:pPr>
            <w:r w:rsidRPr="005D6025">
              <w:rPr>
                <w:b/>
                <w:sz w:val="16"/>
                <w:szCs w:val="16"/>
              </w:rPr>
              <w:t>Confounders/ adjustments</w:t>
            </w:r>
          </w:p>
        </w:tc>
        <w:tc>
          <w:tcPr>
            <w:tcW w:w="343" w:type="pct"/>
          </w:tcPr>
          <w:p w:rsidR="002C4EC9" w:rsidRPr="005D6025" w:rsidRDefault="002C4EC9" w:rsidP="0076160D">
            <w:pPr>
              <w:rPr>
                <w:b/>
                <w:sz w:val="16"/>
                <w:szCs w:val="16"/>
              </w:rPr>
            </w:pPr>
            <w:r w:rsidRPr="005D6025">
              <w:rPr>
                <w:b/>
                <w:sz w:val="16"/>
                <w:szCs w:val="16"/>
              </w:rPr>
              <w:t xml:space="preserve">Number of weeks gestation when maternal 25(OH)D3  was measured </w:t>
            </w:r>
          </w:p>
        </w:tc>
        <w:tc>
          <w:tcPr>
            <w:tcW w:w="506" w:type="pct"/>
          </w:tcPr>
          <w:p w:rsidR="002C4EC9" w:rsidRPr="005D6025" w:rsidRDefault="002C4EC9" w:rsidP="0076160D">
            <w:pPr>
              <w:rPr>
                <w:b/>
                <w:sz w:val="16"/>
                <w:szCs w:val="16"/>
              </w:rPr>
            </w:pPr>
            <w:r w:rsidRPr="005D6025">
              <w:rPr>
                <w:b/>
                <w:sz w:val="16"/>
                <w:szCs w:val="16"/>
              </w:rPr>
              <w:t>Mean (SD) or median (IQR) maternal 25(OH)D concentration (nmol/l)</w:t>
            </w:r>
          </w:p>
        </w:tc>
        <w:tc>
          <w:tcPr>
            <w:tcW w:w="1284" w:type="pct"/>
            <w:gridSpan w:val="9"/>
          </w:tcPr>
          <w:p w:rsidR="002C4EC9" w:rsidRPr="005D6025" w:rsidRDefault="002C4EC9" w:rsidP="0076160D">
            <w:pPr>
              <w:rPr>
                <w:b/>
                <w:sz w:val="16"/>
                <w:szCs w:val="16"/>
              </w:rPr>
            </w:pPr>
            <w:r>
              <w:rPr>
                <w:b/>
                <w:sz w:val="16"/>
                <w:szCs w:val="16"/>
              </w:rPr>
              <w:t>Mean (SD) offspring blood pressure</w:t>
            </w:r>
            <w:r w:rsidRPr="005D6025">
              <w:rPr>
                <w:b/>
                <w:sz w:val="16"/>
                <w:szCs w:val="16"/>
              </w:rPr>
              <w:t xml:space="preserve"> according to maternal 25(OH)D category/ Unadjusted correlation co-efficient (r) or regression co-efficient (B)  (95% CI)</w:t>
            </w:r>
          </w:p>
        </w:tc>
        <w:tc>
          <w:tcPr>
            <w:tcW w:w="632" w:type="pct"/>
          </w:tcPr>
          <w:p w:rsidR="002C4EC9" w:rsidRPr="005D6025" w:rsidRDefault="002C4EC9" w:rsidP="0076160D">
            <w:pPr>
              <w:rPr>
                <w:b/>
                <w:sz w:val="16"/>
                <w:szCs w:val="16"/>
              </w:rPr>
            </w:pPr>
            <w:r w:rsidRPr="005D6025">
              <w:rPr>
                <w:b/>
                <w:sz w:val="16"/>
                <w:szCs w:val="16"/>
              </w:rPr>
              <w:t xml:space="preserve">Adjusted correlation co-efficient (r)  or regression co-efficient (B) (95% CI) </w:t>
            </w:r>
          </w:p>
        </w:tc>
        <w:tc>
          <w:tcPr>
            <w:tcW w:w="549" w:type="pct"/>
          </w:tcPr>
          <w:p w:rsidR="002C4EC9" w:rsidRPr="005D6025" w:rsidRDefault="002C4EC9" w:rsidP="0076160D">
            <w:pPr>
              <w:rPr>
                <w:b/>
                <w:sz w:val="16"/>
                <w:szCs w:val="16"/>
              </w:rPr>
            </w:pPr>
            <w:r w:rsidRPr="005D6025">
              <w:rPr>
                <w:b/>
                <w:sz w:val="16"/>
                <w:szCs w:val="16"/>
              </w:rPr>
              <w:t>Conclusion</w:t>
            </w:r>
          </w:p>
        </w:tc>
      </w:tr>
      <w:tr w:rsidR="002C4EC9" w:rsidRPr="005A5DE3" w:rsidTr="0076160D">
        <w:trPr>
          <w:trHeight w:val="569"/>
          <w:jc w:val="center"/>
        </w:trPr>
        <w:tc>
          <w:tcPr>
            <w:tcW w:w="312" w:type="pct"/>
            <w:vMerge w:val="restart"/>
          </w:tcPr>
          <w:p w:rsidR="002C4EC9" w:rsidRPr="002652F5" w:rsidRDefault="002C4EC9" w:rsidP="0076160D">
            <w:pPr>
              <w:rPr>
                <w:b/>
                <w:sz w:val="16"/>
                <w:szCs w:val="16"/>
              </w:rPr>
            </w:pPr>
            <w:r w:rsidRPr="001C5C0A">
              <w:rPr>
                <w:b/>
                <w:sz w:val="16"/>
                <w:szCs w:val="16"/>
              </w:rPr>
              <w:t>Gale, 2008</w:t>
            </w:r>
            <w:r>
              <w:rPr>
                <w:b/>
                <w:sz w:val="16"/>
                <w:szCs w:val="16"/>
                <w:vertAlign w:val="superscript"/>
              </w:rPr>
              <w:t>25</w:t>
            </w:r>
          </w:p>
        </w:tc>
        <w:tc>
          <w:tcPr>
            <w:tcW w:w="199" w:type="pct"/>
            <w:vMerge w:val="restart"/>
          </w:tcPr>
          <w:p w:rsidR="002C4EC9" w:rsidRPr="005D6025" w:rsidRDefault="002C4EC9" w:rsidP="0076160D">
            <w:pPr>
              <w:rPr>
                <w:sz w:val="16"/>
                <w:szCs w:val="16"/>
              </w:rPr>
            </w:pPr>
            <w:r w:rsidRPr="005D6025">
              <w:rPr>
                <w:sz w:val="16"/>
                <w:szCs w:val="16"/>
              </w:rPr>
              <w:t>4 (med)</w:t>
            </w:r>
          </w:p>
        </w:tc>
        <w:tc>
          <w:tcPr>
            <w:tcW w:w="300" w:type="pct"/>
            <w:vMerge w:val="restart"/>
          </w:tcPr>
          <w:p w:rsidR="002C4EC9" w:rsidRPr="005D6025" w:rsidRDefault="002C4EC9" w:rsidP="0076160D">
            <w:pPr>
              <w:rPr>
                <w:sz w:val="16"/>
                <w:szCs w:val="16"/>
              </w:rPr>
            </w:pPr>
            <w:r w:rsidRPr="005D6025">
              <w:rPr>
                <w:sz w:val="16"/>
                <w:szCs w:val="16"/>
              </w:rPr>
              <w:t>Cohort</w:t>
            </w:r>
          </w:p>
        </w:tc>
        <w:tc>
          <w:tcPr>
            <w:tcW w:w="359" w:type="pct"/>
            <w:vMerge w:val="restart"/>
          </w:tcPr>
          <w:p w:rsidR="002C4EC9" w:rsidRPr="005D6025" w:rsidRDefault="002C4EC9" w:rsidP="0076160D">
            <w:pPr>
              <w:rPr>
                <w:sz w:val="16"/>
                <w:szCs w:val="16"/>
              </w:rPr>
            </w:pPr>
            <w:r w:rsidRPr="005D6025">
              <w:rPr>
                <w:sz w:val="16"/>
                <w:szCs w:val="16"/>
              </w:rPr>
              <w:t>Princess Ann</w:t>
            </w:r>
            <w:r>
              <w:rPr>
                <w:sz w:val="16"/>
                <w:szCs w:val="16"/>
              </w:rPr>
              <w:t>e</w:t>
            </w:r>
            <w:r w:rsidRPr="005D6025">
              <w:rPr>
                <w:sz w:val="16"/>
                <w:szCs w:val="16"/>
              </w:rPr>
              <w:t xml:space="preserve"> Cohort, Southampton, UK</w:t>
            </w:r>
          </w:p>
          <w:p w:rsidR="002C4EC9" w:rsidRPr="005D6025" w:rsidRDefault="002C4EC9" w:rsidP="0076160D">
            <w:pPr>
              <w:rPr>
                <w:sz w:val="16"/>
                <w:szCs w:val="16"/>
              </w:rPr>
            </w:pPr>
            <w:r>
              <w:rPr>
                <w:sz w:val="16"/>
                <w:szCs w:val="16"/>
              </w:rPr>
              <w:t>n=178 women, and</w:t>
            </w:r>
          </w:p>
          <w:p w:rsidR="002C4EC9" w:rsidRPr="005D6025" w:rsidRDefault="002C4EC9" w:rsidP="0076160D">
            <w:pPr>
              <w:rPr>
                <w:sz w:val="16"/>
                <w:szCs w:val="16"/>
              </w:rPr>
            </w:pPr>
            <w:r w:rsidRPr="005D6025">
              <w:rPr>
                <w:sz w:val="16"/>
                <w:szCs w:val="16"/>
              </w:rPr>
              <w:t xml:space="preserve">Children assessed at </w:t>
            </w:r>
            <w:r>
              <w:rPr>
                <w:sz w:val="16"/>
                <w:szCs w:val="16"/>
              </w:rPr>
              <w:t>9 years</w:t>
            </w:r>
          </w:p>
        </w:tc>
        <w:tc>
          <w:tcPr>
            <w:tcW w:w="516" w:type="pct"/>
            <w:vMerge w:val="restart"/>
          </w:tcPr>
          <w:p w:rsidR="002C4EC9" w:rsidRPr="005D6025" w:rsidRDefault="002C4EC9" w:rsidP="0076160D">
            <w:pPr>
              <w:rPr>
                <w:sz w:val="16"/>
                <w:szCs w:val="16"/>
              </w:rPr>
            </w:pPr>
            <w:r>
              <w:rPr>
                <w:sz w:val="16"/>
                <w:szCs w:val="16"/>
              </w:rPr>
              <w:t>Nil</w:t>
            </w:r>
          </w:p>
        </w:tc>
        <w:tc>
          <w:tcPr>
            <w:tcW w:w="343" w:type="pct"/>
            <w:vMerge w:val="restart"/>
          </w:tcPr>
          <w:p w:rsidR="002C4EC9" w:rsidRPr="005D6025" w:rsidRDefault="002C4EC9" w:rsidP="0076160D">
            <w:pPr>
              <w:rPr>
                <w:sz w:val="16"/>
                <w:szCs w:val="16"/>
              </w:rPr>
            </w:pPr>
            <w:r w:rsidRPr="005D6025">
              <w:rPr>
                <w:sz w:val="16"/>
                <w:szCs w:val="16"/>
              </w:rPr>
              <w:t>Late pregnancy</w:t>
            </w:r>
          </w:p>
          <w:p w:rsidR="002C4EC9" w:rsidRPr="005D6025" w:rsidRDefault="002C4EC9" w:rsidP="0076160D">
            <w:pPr>
              <w:rPr>
                <w:sz w:val="16"/>
                <w:szCs w:val="16"/>
              </w:rPr>
            </w:pPr>
            <w:r w:rsidRPr="005D6025">
              <w:rPr>
                <w:sz w:val="16"/>
                <w:szCs w:val="16"/>
              </w:rPr>
              <w:t>(median (IQR) 32.6 (32-33.4) weeks</w:t>
            </w:r>
          </w:p>
        </w:tc>
        <w:tc>
          <w:tcPr>
            <w:tcW w:w="506" w:type="pct"/>
            <w:vMerge w:val="restart"/>
          </w:tcPr>
          <w:p w:rsidR="002C4EC9" w:rsidRDefault="002C4EC9" w:rsidP="0076160D">
            <w:pPr>
              <w:rPr>
                <w:sz w:val="16"/>
                <w:szCs w:val="16"/>
              </w:rPr>
            </w:pPr>
            <w:r w:rsidRPr="000F7A69">
              <w:rPr>
                <w:sz w:val="16"/>
                <w:szCs w:val="16"/>
              </w:rPr>
              <w:t>50 (30-75.3)</w:t>
            </w:r>
          </w:p>
          <w:p w:rsidR="002C4EC9" w:rsidRDefault="002C4EC9" w:rsidP="0076160D">
            <w:pPr>
              <w:rPr>
                <w:sz w:val="16"/>
                <w:szCs w:val="16"/>
              </w:rPr>
            </w:pPr>
          </w:p>
          <w:p w:rsidR="002C4EC9" w:rsidRDefault="002C4EC9" w:rsidP="0076160D">
            <w:pPr>
              <w:rPr>
                <w:sz w:val="16"/>
                <w:szCs w:val="16"/>
              </w:rPr>
            </w:pPr>
            <w:r>
              <w:rPr>
                <w:sz w:val="16"/>
                <w:szCs w:val="16"/>
              </w:rPr>
              <w:t>50.4% had 25(OH)D &gt;50nmol/k</w:t>
            </w:r>
          </w:p>
          <w:p w:rsidR="002C4EC9" w:rsidRDefault="002C4EC9" w:rsidP="0076160D">
            <w:pPr>
              <w:rPr>
                <w:sz w:val="16"/>
                <w:szCs w:val="16"/>
              </w:rPr>
            </w:pPr>
          </w:p>
          <w:p w:rsidR="002C4EC9" w:rsidRDefault="002C4EC9" w:rsidP="0076160D">
            <w:pPr>
              <w:rPr>
                <w:sz w:val="16"/>
                <w:szCs w:val="16"/>
              </w:rPr>
            </w:pPr>
            <w:r>
              <w:rPr>
                <w:sz w:val="16"/>
                <w:szCs w:val="16"/>
              </w:rPr>
              <w:t>28.3% had levels 27.5-50 nmol/l</w:t>
            </w:r>
          </w:p>
          <w:p w:rsidR="002C4EC9" w:rsidRDefault="002C4EC9" w:rsidP="0076160D">
            <w:pPr>
              <w:rPr>
                <w:sz w:val="16"/>
                <w:szCs w:val="16"/>
              </w:rPr>
            </w:pPr>
          </w:p>
          <w:p w:rsidR="002C4EC9" w:rsidRPr="005D6025" w:rsidRDefault="002C4EC9" w:rsidP="0076160D">
            <w:pPr>
              <w:rPr>
                <w:sz w:val="16"/>
                <w:szCs w:val="16"/>
              </w:rPr>
            </w:pPr>
            <w:r>
              <w:rPr>
                <w:sz w:val="16"/>
                <w:szCs w:val="16"/>
              </w:rPr>
              <w:t>21.1% had levels &lt;27.5 nmol/l</w:t>
            </w:r>
          </w:p>
        </w:tc>
        <w:tc>
          <w:tcPr>
            <w:tcW w:w="257" w:type="pct"/>
          </w:tcPr>
          <w:p w:rsidR="002C4EC9" w:rsidRPr="005D6025" w:rsidRDefault="002C4EC9" w:rsidP="0076160D">
            <w:pPr>
              <w:rPr>
                <w:sz w:val="16"/>
                <w:szCs w:val="16"/>
              </w:rPr>
            </w:pPr>
          </w:p>
        </w:tc>
        <w:tc>
          <w:tcPr>
            <w:tcW w:w="851" w:type="pct"/>
            <w:gridSpan w:val="7"/>
          </w:tcPr>
          <w:p w:rsidR="002C4EC9" w:rsidRPr="005D6025" w:rsidRDefault="002C4EC9" w:rsidP="0076160D">
            <w:pPr>
              <w:rPr>
                <w:sz w:val="16"/>
                <w:szCs w:val="16"/>
              </w:rPr>
            </w:pPr>
            <w:r>
              <w:rPr>
                <w:sz w:val="16"/>
                <w:szCs w:val="16"/>
              </w:rPr>
              <w:t>Maternal 25(OH)D (nmol/l)</w:t>
            </w:r>
          </w:p>
        </w:tc>
        <w:tc>
          <w:tcPr>
            <w:tcW w:w="177" w:type="pct"/>
          </w:tcPr>
          <w:p w:rsidR="002C4EC9" w:rsidRPr="005D6025" w:rsidRDefault="002C4EC9" w:rsidP="0076160D">
            <w:pPr>
              <w:rPr>
                <w:sz w:val="16"/>
                <w:szCs w:val="16"/>
              </w:rPr>
            </w:pPr>
            <w:r>
              <w:rPr>
                <w:sz w:val="16"/>
                <w:szCs w:val="16"/>
              </w:rPr>
              <w:t>p value</w:t>
            </w:r>
          </w:p>
        </w:tc>
        <w:tc>
          <w:tcPr>
            <w:tcW w:w="632" w:type="pct"/>
            <w:vMerge w:val="restart"/>
          </w:tcPr>
          <w:p w:rsidR="002C4EC9" w:rsidRPr="005D6025" w:rsidRDefault="002C4EC9" w:rsidP="0076160D">
            <w:pPr>
              <w:rPr>
                <w:sz w:val="16"/>
                <w:szCs w:val="16"/>
              </w:rPr>
            </w:pPr>
            <w:r>
              <w:rPr>
                <w:sz w:val="16"/>
                <w:szCs w:val="16"/>
              </w:rPr>
              <w:t>Not given</w:t>
            </w:r>
          </w:p>
        </w:tc>
        <w:tc>
          <w:tcPr>
            <w:tcW w:w="549" w:type="pct"/>
            <w:vMerge w:val="restart"/>
          </w:tcPr>
          <w:p w:rsidR="002C4EC9" w:rsidRPr="005D6025" w:rsidRDefault="002C4EC9" w:rsidP="0076160D">
            <w:pPr>
              <w:rPr>
                <w:sz w:val="16"/>
                <w:szCs w:val="16"/>
              </w:rPr>
            </w:pPr>
            <w:r w:rsidRPr="005D6025">
              <w:rPr>
                <w:sz w:val="16"/>
                <w:szCs w:val="16"/>
              </w:rPr>
              <w:t xml:space="preserve">No significant association between maternal 25(OH)D concentration measured in late pregnancy and </w:t>
            </w:r>
            <w:r>
              <w:rPr>
                <w:sz w:val="16"/>
                <w:szCs w:val="16"/>
              </w:rPr>
              <w:t>offspring blood pressure at age 9</w:t>
            </w:r>
          </w:p>
          <w:p w:rsidR="002C4EC9" w:rsidRPr="005D6025" w:rsidRDefault="002C4EC9" w:rsidP="0076160D">
            <w:pPr>
              <w:rPr>
                <w:sz w:val="16"/>
                <w:szCs w:val="16"/>
              </w:rPr>
            </w:pPr>
          </w:p>
        </w:tc>
      </w:tr>
      <w:tr w:rsidR="002C4EC9" w:rsidRPr="005A5DE3" w:rsidTr="0076160D">
        <w:trPr>
          <w:trHeight w:val="479"/>
          <w:jc w:val="center"/>
        </w:trPr>
        <w:tc>
          <w:tcPr>
            <w:tcW w:w="312" w:type="pct"/>
            <w:vMerge/>
          </w:tcPr>
          <w:p w:rsidR="002C4EC9" w:rsidRPr="001C5C0A" w:rsidRDefault="002C4EC9" w:rsidP="0076160D">
            <w:pPr>
              <w:rPr>
                <w:b/>
                <w:sz w:val="16"/>
                <w:szCs w:val="16"/>
              </w:rPr>
            </w:pPr>
          </w:p>
        </w:tc>
        <w:tc>
          <w:tcPr>
            <w:tcW w:w="199" w:type="pct"/>
            <w:vMerge/>
          </w:tcPr>
          <w:p w:rsidR="002C4EC9" w:rsidRPr="005D6025" w:rsidRDefault="002C4EC9" w:rsidP="0076160D">
            <w:pPr>
              <w:rPr>
                <w:sz w:val="16"/>
                <w:szCs w:val="16"/>
              </w:rPr>
            </w:pPr>
          </w:p>
        </w:tc>
        <w:tc>
          <w:tcPr>
            <w:tcW w:w="300" w:type="pct"/>
            <w:vMerge/>
          </w:tcPr>
          <w:p w:rsidR="002C4EC9" w:rsidRPr="005D6025" w:rsidRDefault="002C4EC9" w:rsidP="0076160D">
            <w:pPr>
              <w:rPr>
                <w:sz w:val="16"/>
                <w:szCs w:val="16"/>
              </w:rPr>
            </w:pPr>
          </w:p>
        </w:tc>
        <w:tc>
          <w:tcPr>
            <w:tcW w:w="359" w:type="pct"/>
            <w:vMerge/>
          </w:tcPr>
          <w:p w:rsidR="002C4EC9" w:rsidRPr="005D6025" w:rsidRDefault="002C4EC9" w:rsidP="0076160D">
            <w:pPr>
              <w:rPr>
                <w:sz w:val="16"/>
                <w:szCs w:val="16"/>
              </w:rPr>
            </w:pPr>
          </w:p>
        </w:tc>
        <w:tc>
          <w:tcPr>
            <w:tcW w:w="516" w:type="pct"/>
            <w:vMerge/>
          </w:tcPr>
          <w:p w:rsidR="002C4EC9" w:rsidRDefault="002C4EC9" w:rsidP="0076160D">
            <w:pPr>
              <w:rPr>
                <w:sz w:val="16"/>
                <w:szCs w:val="16"/>
              </w:rPr>
            </w:pPr>
          </w:p>
        </w:tc>
        <w:tc>
          <w:tcPr>
            <w:tcW w:w="343" w:type="pct"/>
            <w:vMerge/>
          </w:tcPr>
          <w:p w:rsidR="002C4EC9" w:rsidRPr="005D6025" w:rsidRDefault="002C4EC9" w:rsidP="0076160D">
            <w:pPr>
              <w:rPr>
                <w:sz w:val="16"/>
                <w:szCs w:val="16"/>
              </w:rPr>
            </w:pPr>
          </w:p>
        </w:tc>
        <w:tc>
          <w:tcPr>
            <w:tcW w:w="506" w:type="pct"/>
            <w:vMerge/>
          </w:tcPr>
          <w:p w:rsidR="002C4EC9" w:rsidRPr="005D6025" w:rsidRDefault="002C4EC9" w:rsidP="0076160D">
            <w:pPr>
              <w:rPr>
                <w:sz w:val="16"/>
                <w:szCs w:val="16"/>
              </w:rPr>
            </w:pPr>
          </w:p>
        </w:tc>
        <w:tc>
          <w:tcPr>
            <w:tcW w:w="257" w:type="pct"/>
          </w:tcPr>
          <w:p w:rsidR="002C4EC9" w:rsidRPr="005D6025" w:rsidRDefault="002C4EC9" w:rsidP="0076160D">
            <w:pPr>
              <w:rPr>
                <w:sz w:val="16"/>
                <w:szCs w:val="16"/>
              </w:rPr>
            </w:pPr>
          </w:p>
        </w:tc>
        <w:tc>
          <w:tcPr>
            <w:tcW w:w="212" w:type="pct"/>
            <w:gridSpan w:val="2"/>
          </w:tcPr>
          <w:p w:rsidR="002C4EC9" w:rsidRPr="005D6025" w:rsidRDefault="002C4EC9" w:rsidP="0076160D">
            <w:pPr>
              <w:rPr>
                <w:sz w:val="16"/>
                <w:szCs w:val="16"/>
              </w:rPr>
            </w:pPr>
            <w:r>
              <w:rPr>
                <w:sz w:val="16"/>
                <w:szCs w:val="16"/>
              </w:rPr>
              <w:t>&lt;30</w:t>
            </w:r>
          </w:p>
        </w:tc>
        <w:tc>
          <w:tcPr>
            <w:tcW w:w="212" w:type="pct"/>
            <w:gridSpan w:val="2"/>
          </w:tcPr>
          <w:p w:rsidR="002C4EC9" w:rsidRPr="005D6025" w:rsidRDefault="002C4EC9" w:rsidP="0076160D">
            <w:pPr>
              <w:rPr>
                <w:sz w:val="16"/>
                <w:szCs w:val="16"/>
              </w:rPr>
            </w:pPr>
            <w:r>
              <w:rPr>
                <w:sz w:val="16"/>
                <w:szCs w:val="16"/>
              </w:rPr>
              <w:t>-50</w:t>
            </w:r>
          </w:p>
        </w:tc>
        <w:tc>
          <w:tcPr>
            <w:tcW w:w="214" w:type="pct"/>
          </w:tcPr>
          <w:p w:rsidR="002C4EC9" w:rsidRPr="005D6025" w:rsidRDefault="002C4EC9" w:rsidP="0076160D">
            <w:pPr>
              <w:rPr>
                <w:sz w:val="16"/>
                <w:szCs w:val="16"/>
              </w:rPr>
            </w:pPr>
            <w:r>
              <w:rPr>
                <w:sz w:val="16"/>
                <w:szCs w:val="16"/>
              </w:rPr>
              <w:t>-75</w:t>
            </w:r>
          </w:p>
        </w:tc>
        <w:tc>
          <w:tcPr>
            <w:tcW w:w="212" w:type="pct"/>
            <w:gridSpan w:val="2"/>
          </w:tcPr>
          <w:p w:rsidR="002C4EC9" w:rsidRPr="005D6025" w:rsidRDefault="002C4EC9" w:rsidP="0076160D">
            <w:pPr>
              <w:rPr>
                <w:sz w:val="16"/>
                <w:szCs w:val="16"/>
              </w:rPr>
            </w:pPr>
            <w:r>
              <w:rPr>
                <w:sz w:val="16"/>
                <w:szCs w:val="16"/>
              </w:rPr>
              <w:t>&gt;75</w:t>
            </w:r>
          </w:p>
        </w:tc>
        <w:tc>
          <w:tcPr>
            <w:tcW w:w="177" w:type="pct"/>
          </w:tcPr>
          <w:p w:rsidR="002C4EC9" w:rsidRPr="005D6025" w:rsidRDefault="002C4EC9" w:rsidP="0076160D">
            <w:pPr>
              <w:rPr>
                <w:sz w:val="16"/>
                <w:szCs w:val="16"/>
              </w:rPr>
            </w:pPr>
          </w:p>
        </w:tc>
        <w:tc>
          <w:tcPr>
            <w:tcW w:w="632" w:type="pct"/>
            <w:vMerge/>
          </w:tcPr>
          <w:p w:rsidR="002C4EC9" w:rsidRDefault="002C4EC9" w:rsidP="0076160D">
            <w:pPr>
              <w:rPr>
                <w:sz w:val="16"/>
                <w:szCs w:val="16"/>
              </w:rPr>
            </w:pPr>
          </w:p>
        </w:tc>
        <w:tc>
          <w:tcPr>
            <w:tcW w:w="549" w:type="pct"/>
            <w:vMerge/>
          </w:tcPr>
          <w:p w:rsidR="002C4EC9" w:rsidRPr="005D6025" w:rsidRDefault="002C4EC9" w:rsidP="0076160D">
            <w:pPr>
              <w:rPr>
                <w:sz w:val="16"/>
                <w:szCs w:val="16"/>
              </w:rPr>
            </w:pPr>
          </w:p>
        </w:tc>
      </w:tr>
      <w:tr w:rsidR="002C4EC9" w:rsidRPr="005A5DE3" w:rsidTr="0076160D">
        <w:trPr>
          <w:trHeight w:val="698"/>
          <w:jc w:val="center"/>
        </w:trPr>
        <w:tc>
          <w:tcPr>
            <w:tcW w:w="312" w:type="pct"/>
            <w:vMerge/>
          </w:tcPr>
          <w:p w:rsidR="002C4EC9" w:rsidRPr="001C5C0A" w:rsidRDefault="002C4EC9" w:rsidP="0076160D">
            <w:pPr>
              <w:rPr>
                <w:b/>
                <w:sz w:val="16"/>
                <w:szCs w:val="16"/>
              </w:rPr>
            </w:pPr>
          </w:p>
        </w:tc>
        <w:tc>
          <w:tcPr>
            <w:tcW w:w="199" w:type="pct"/>
            <w:vMerge/>
          </w:tcPr>
          <w:p w:rsidR="002C4EC9" w:rsidRPr="005D6025" w:rsidRDefault="002C4EC9" w:rsidP="0076160D">
            <w:pPr>
              <w:rPr>
                <w:sz w:val="16"/>
                <w:szCs w:val="16"/>
              </w:rPr>
            </w:pPr>
          </w:p>
        </w:tc>
        <w:tc>
          <w:tcPr>
            <w:tcW w:w="300" w:type="pct"/>
            <w:vMerge/>
          </w:tcPr>
          <w:p w:rsidR="002C4EC9" w:rsidRPr="005D6025" w:rsidRDefault="002C4EC9" w:rsidP="0076160D">
            <w:pPr>
              <w:rPr>
                <w:sz w:val="16"/>
                <w:szCs w:val="16"/>
              </w:rPr>
            </w:pPr>
          </w:p>
        </w:tc>
        <w:tc>
          <w:tcPr>
            <w:tcW w:w="359" w:type="pct"/>
            <w:vMerge/>
          </w:tcPr>
          <w:p w:rsidR="002C4EC9" w:rsidRPr="005D6025" w:rsidRDefault="002C4EC9" w:rsidP="0076160D">
            <w:pPr>
              <w:rPr>
                <w:sz w:val="16"/>
                <w:szCs w:val="16"/>
              </w:rPr>
            </w:pPr>
          </w:p>
        </w:tc>
        <w:tc>
          <w:tcPr>
            <w:tcW w:w="516" w:type="pct"/>
            <w:vMerge/>
          </w:tcPr>
          <w:p w:rsidR="002C4EC9" w:rsidRDefault="002C4EC9" w:rsidP="0076160D">
            <w:pPr>
              <w:rPr>
                <w:sz w:val="16"/>
                <w:szCs w:val="16"/>
              </w:rPr>
            </w:pPr>
          </w:p>
        </w:tc>
        <w:tc>
          <w:tcPr>
            <w:tcW w:w="343" w:type="pct"/>
            <w:vMerge/>
          </w:tcPr>
          <w:p w:rsidR="002C4EC9" w:rsidRPr="005D6025" w:rsidRDefault="002C4EC9" w:rsidP="0076160D">
            <w:pPr>
              <w:rPr>
                <w:sz w:val="16"/>
                <w:szCs w:val="16"/>
              </w:rPr>
            </w:pPr>
          </w:p>
        </w:tc>
        <w:tc>
          <w:tcPr>
            <w:tcW w:w="506" w:type="pct"/>
            <w:vMerge/>
          </w:tcPr>
          <w:p w:rsidR="002C4EC9" w:rsidRPr="005D6025" w:rsidRDefault="002C4EC9" w:rsidP="0076160D">
            <w:pPr>
              <w:rPr>
                <w:sz w:val="16"/>
                <w:szCs w:val="16"/>
              </w:rPr>
            </w:pPr>
          </w:p>
        </w:tc>
        <w:tc>
          <w:tcPr>
            <w:tcW w:w="257" w:type="pct"/>
          </w:tcPr>
          <w:p w:rsidR="002C4EC9" w:rsidRPr="005D6025" w:rsidRDefault="002C4EC9" w:rsidP="0076160D">
            <w:pPr>
              <w:rPr>
                <w:sz w:val="16"/>
                <w:szCs w:val="16"/>
              </w:rPr>
            </w:pPr>
            <w:r>
              <w:rPr>
                <w:sz w:val="16"/>
                <w:szCs w:val="16"/>
              </w:rPr>
              <w:t>Systolic BP     (mm Hg)</w:t>
            </w:r>
          </w:p>
        </w:tc>
        <w:tc>
          <w:tcPr>
            <w:tcW w:w="212" w:type="pct"/>
            <w:gridSpan w:val="2"/>
          </w:tcPr>
          <w:p w:rsidR="002C4EC9" w:rsidRDefault="002C4EC9" w:rsidP="0076160D">
            <w:pPr>
              <w:rPr>
                <w:sz w:val="16"/>
                <w:szCs w:val="16"/>
              </w:rPr>
            </w:pPr>
            <w:r>
              <w:rPr>
                <w:sz w:val="16"/>
                <w:szCs w:val="16"/>
              </w:rPr>
              <w:t>103.4</w:t>
            </w:r>
          </w:p>
          <w:p w:rsidR="002C4EC9" w:rsidRPr="005D6025" w:rsidRDefault="002C4EC9" w:rsidP="0076160D">
            <w:pPr>
              <w:rPr>
                <w:sz w:val="16"/>
                <w:szCs w:val="16"/>
              </w:rPr>
            </w:pPr>
            <w:r>
              <w:rPr>
                <w:sz w:val="16"/>
                <w:szCs w:val="16"/>
              </w:rPr>
              <w:t>(7.94)</w:t>
            </w:r>
          </w:p>
        </w:tc>
        <w:tc>
          <w:tcPr>
            <w:tcW w:w="212" w:type="pct"/>
            <w:gridSpan w:val="2"/>
          </w:tcPr>
          <w:p w:rsidR="002C4EC9" w:rsidRDefault="002C4EC9" w:rsidP="0076160D">
            <w:pPr>
              <w:rPr>
                <w:sz w:val="16"/>
                <w:szCs w:val="16"/>
              </w:rPr>
            </w:pPr>
            <w:r>
              <w:rPr>
                <w:sz w:val="16"/>
                <w:szCs w:val="16"/>
              </w:rPr>
              <w:t>102.2</w:t>
            </w:r>
          </w:p>
          <w:p w:rsidR="002C4EC9" w:rsidRPr="005D6025" w:rsidRDefault="002C4EC9" w:rsidP="0076160D">
            <w:pPr>
              <w:rPr>
                <w:sz w:val="16"/>
                <w:szCs w:val="16"/>
              </w:rPr>
            </w:pPr>
            <w:r>
              <w:rPr>
                <w:sz w:val="16"/>
                <w:szCs w:val="16"/>
              </w:rPr>
              <w:t>(7.26)</w:t>
            </w:r>
          </w:p>
        </w:tc>
        <w:tc>
          <w:tcPr>
            <w:tcW w:w="214" w:type="pct"/>
          </w:tcPr>
          <w:p w:rsidR="002C4EC9" w:rsidRDefault="002C4EC9" w:rsidP="0076160D">
            <w:pPr>
              <w:rPr>
                <w:sz w:val="16"/>
                <w:szCs w:val="16"/>
              </w:rPr>
            </w:pPr>
            <w:r>
              <w:rPr>
                <w:sz w:val="16"/>
                <w:szCs w:val="16"/>
              </w:rPr>
              <w:t>101.9</w:t>
            </w:r>
          </w:p>
          <w:p w:rsidR="002C4EC9" w:rsidRPr="005D6025" w:rsidRDefault="002C4EC9" w:rsidP="0076160D">
            <w:pPr>
              <w:rPr>
                <w:sz w:val="16"/>
                <w:szCs w:val="16"/>
              </w:rPr>
            </w:pPr>
            <w:r>
              <w:rPr>
                <w:sz w:val="16"/>
                <w:szCs w:val="16"/>
              </w:rPr>
              <w:t>(8.18)</w:t>
            </w:r>
          </w:p>
        </w:tc>
        <w:tc>
          <w:tcPr>
            <w:tcW w:w="212" w:type="pct"/>
            <w:gridSpan w:val="2"/>
          </w:tcPr>
          <w:p w:rsidR="002C4EC9" w:rsidRDefault="002C4EC9" w:rsidP="0076160D">
            <w:pPr>
              <w:rPr>
                <w:sz w:val="16"/>
                <w:szCs w:val="16"/>
              </w:rPr>
            </w:pPr>
            <w:r>
              <w:rPr>
                <w:sz w:val="16"/>
                <w:szCs w:val="16"/>
              </w:rPr>
              <w:t>102.9</w:t>
            </w:r>
          </w:p>
          <w:p w:rsidR="002C4EC9" w:rsidRPr="005D6025" w:rsidRDefault="002C4EC9" w:rsidP="0076160D">
            <w:pPr>
              <w:rPr>
                <w:sz w:val="16"/>
                <w:szCs w:val="16"/>
              </w:rPr>
            </w:pPr>
            <w:r>
              <w:rPr>
                <w:sz w:val="16"/>
                <w:szCs w:val="16"/>
              </w:rPr>
              <w:t>(8.10)</w:t>
            </w:r>
          </w:p>
        </w:tc>
        <w:tc>
          <w:tcPr>
            <w:tcW w:w="177" w:type="pct"/>
          </w:tcPr>
          <w:p w:rsidR="002C4EC9" w:rsidRPr="005D6025" w:rsidRDefault="002C4EC9" w:rsidP="0076160D">
            <w:pPr>
              <w:rPr>
                <w:sz w:val="16"/>
                <w:szCs w:val="16"/>
              </w:rPr>
            </w:pPr>
            <w:r>
              <w:rPr>
                <w:sz w:val="16"/>
                <w:szCs w:val="16"/>
              </w:rPr>
              <w:t>0.47</w:t>
            </w:r>
          </w:p>
        </w:tc>
        <w:tc>
          <w:tcPr>
            <w:tcW w:w="632" w:type="pct"/>
            <w:vMerge/>
          </w:tcPr>
          <w:p w:rsidR="002C4EC9" w:rsidRDefault="002C4EC9" w:rsidP="0076160D">
            <w:pPr>
              <w:rPr>
                <w:sz w:val="16"/>
                <w:szCs w:val="16"/>
              </w:rPr>
            </w:pPr>
          </w:p>
        </w:tc>
        <w:tc>
          <w:tcPr>
            <w:tcW w:w="549" w:type="pct"/>
            <w:vMerge/>
          </w:tcPr>
          <w:p w:rsidR="002C4EC9" w:rsidRPr="005D6025" w:rsidRDefault="002C4EC9" w:rsidP="0076160D">
            <w:pPr>
              <w:rPr>
                <w:sz w:val="16"/>
                <w:szCs w:val="16"/>
              </w:rPr>
            </w:pPr>
          </w:p>
        </w:tc>
      </w:tr>
      <w:tr w:rsidR="002C4EC9" w:rsidRPr="005A5DE3" w:rsidTr="0076160D">
        <w:trPr>
          <w:trHeight w:val="694"/>
          <w:jc w:val="center"/>
        </w:trPr>
        <w:tc>
          <w:tcPr>
            <w:tcW w:w="312" w:type="pct"/>
            <w:vMerge/>
          </w:tcPr>
          <w:p w:rsidR="002C4EC9" w:rsidRPr="001C5C0A" w:rsidRDefault="002C4EC9" w:rsidP="0076160D">
            <w:pPr>
              <w:rPr>
                <w:b/>
                <w:sz w:val="16"/>
                <w:szCs w:val="16"/>
              </w:rPr>
            </w:pPr>
          </w:p>
        </w:tc>
        <w:tc>
          <w:tcPr>
            <w:tcW w:w="199" w:type="pct"/>
            <w:vMerge/>
          </w:tcPr>
          <w:p w:rsidR="002C4EC9" w:rsidRPr="005D6025" w:rsidRDefault="002C4EC9" w:rsidP="0076160D">
            <w:pPr>
              <w:rPr>
                <w:sz w:val="16"/>
                <w:szCs w:val="16"/>
              </w:rPr>
            </w:pPr>
          </w:p>
        </w:tc>
        <w:tc>
          <w:tcPr>
            <w:tcW w:w="300" w:type="pct"/>
            <w:vMerge/>
          </w:tcPr>
          <w:p w:rsidR="002C4EC9" w:rsidRPr="005D6025" w:rsidRDefault="002C4EC9" w:rsidP="0076160D">
            <w:pPr>
              <w:rPr>
                <w:sz w:val="16"/>
                <w:szCs w:val="16"/>
              </w:rPr>
            </w:pPr>
          </w:p>
        </w:tc>
        <w:tc>
          <w:tcPr>
            <w:tcW w:w="359" w:type="pct"/>
            <w:vMerge/>
          </w:tcPr>
          <w:p w:rsidR="002C4EC9" w:rsidRPr="005D6025" w:rsidRDefault="002C4EC9" w:rsidP="0076160D">
            <w:pPr>
              <w:rPr>
                <w:sz w:val="16"/>
                <w:szCs w:val="16"/>
              </w:rPr>
            </w:pPr>
          </w:p>
        </w:tc>
        <w:tc>
          <w:tcPr>
            <w:tcW w:w="516" w:type="pct"/>
            <w:vMerge/>
          </w:tcPr>
          <w:p w:rsidR="002C4EC9" w:rsidRDefault="002C4EC9" w:rsidP="0076160D">
            <w:pPr>
              <w:rPr>
                <w:sz w:val="16"/>
                <w:szCs w:val="16"/>
              </w:rPr>
            </w:pPr>
          </w:p>
        </w:tc>
        <w:tc>
          <w:tcPr>
            <w:tcW w:w="343" w:type="pct"/>
            <w:vMerge/>
          </w:tcPr>
          <w:p w:rsidR="002C4EC9" w:rsidRPr="005D6025" w:rsidRDefault="002C4EC9" w:rsidP="0076160D">
            <w:pPr>
              <w:rPr>
                <w:sz w:val="16"/>
                <w:szCs w:val="16"/>
              </w:rPr>
            </w:pPr>
          </w:p>
        </w:tc>
        <w:tc>
          <w:tcPr>
            <w:tcW w:w="506" w:type="pct"/>
            <w:vMerge/>
          </w:tcPr>
          <w:p w:rsidR="002C4EC9" w:rsidRPr="005D6025" w:rsidRDefault="002C4EC9" w:rsidP="0076160D">
            <w:pPr>
              <w:rPr>
                <w:sz w:val="16"/>
                <w:szCs w:val="16"/>
              </w:rPr>
            </w:pPr>
          </w:p>
        </w:tc>
        <w:tc>
          <w:tcPr>
            <w:tcW w:w="257" w:type="pct"/>
          </w:tcPr>
          <w:p w:rsidR="002C4EC9" w:rsidRPr="005D6025" w:rsidRDefault="002C4EC9" w:rsidP="0076160D">
            <w:pPr>
              <w:rPr>
                <w:sz w:val="16"/>
                <w:szCs w:val="16"/>
              </w:rPr>
            </w:pPr>
            <w:r>
              <w:rPr>
                <w:sz w:val="16"/>
                <w:szCs w:val="16"/>
              </w:rPr>
              <w:t>Diastolic BP     (mm Hg)</w:t>
            </w:r>
          </w:p>
        </w:tc>
        <w:tc>
          <w:tcPr>
            <w:tcW w:w="212" w:type="pct"/>
            <w:gridSpan w:val="2"/>
          </w:tcPr>
          <w:p w:rsidR="002C4EC9" w:rsidRPr="005D6025" w:rsidRDefault="002C4EC9" w:rsidP="0076160D">
            <w:pPr>
              <w:rPr>
                <w:sz w:val="16"/>
                <w:szCs w:val="16"/>
              </w:rPr>
            </w:pPr>
            <w:r>
              <w:rPr>
                <w:sz w:val="16"/>
                <w:szCs w:val="16"/>
              </w:rPr>
              <w:t>59.8 (5.25)</w:t>
            </w:r>
          </w:p>
        </w:tc>
        <w:tc>
          <w:tcPr>
            <w:tcW w:w="212" w:type="pct"/>
            <w:gridSpan w:val="2"/>
          </w:tcPr>
          <w:p w:rsidR="002C4EC9" w:rsidRPr="005D6025" w:rsidRDefault="002C4EC9" w:rsidP="0076160D">
            <w:pPr>
              <w:rPr>
                <w:sz w:val="16"/>
                <w:szCs w:val="16"/>
              </w:rPr>
            </w:pPr>
            <w:r>
              <w:rPr>
                <w:sz w:val="16"/>
                <w:szCs w:val="16"/>
              </w:rPr>
              <w:t>60.1 (5.49)</w:t>
            </w:r>
          </w:p>
        </w:tc>
        <w:tc>
          <w:tcPr>
            <w:tcW w:w="214" w:type="pct"/>
          </w:tcPr>
          <w:p w:rsidR="002C4EC9" w:rsidRPr="005D6025" w:rsidRDefault="002C4EC9" w:rsidP="0076160D">
            <w:pPr>
              <w:rPr>
                <w:sz w:val="16"/>
                <w:szCs w:val="16"/>
              </w:rPr>
            </w:pPr>
            <w:r>
              <w:rPr>
                <w:sz w:val="16"/>
                <w:szCs w:val="16"/>
              </w:rPr>
              <w:t>60.2 (5.7)</w:t>
            </w:r>
          </w:p>
        </w:tc>
        <w:tc>
          <w:tcPr>
            <w:tcW w:w="212" w:type="pct"/>
            <w:gridSpan w:val="2"/>
          </w:tcPr>
          <w:p w:rsidR="002C4EC9" w:rsidRPr="005D6025" w:rsidRDefault="002C4EC9" w:rsidP="0076160D">
            <w:pPr>
              <w:rPr>
                <w:sz w:val="16"/>
                <w:szCs w:val="16"/>
              </w:rPr>
            </w:pPr>
            <w:r>
              <w:rPr>
                <w:sz w:val="16"/>
                <w:szCs w:val="16"/>
              </w:rPr>
              <w:t>59.9 (6.2)</w:t>
            </w:r>
          </w:p>
        </w:tc>
        <w:tc>
          <w:tcPr>
            <w:tcW w:w="177" w:type="pct"/>
          </w:tcPr>
          <w:p w:rsidR="002C4EC9" w:rsidRPr="005D6025" w:rsidRDefault="002C4EC9" w:rsidP="0076160D">
            <w:pPr>
              <w:rPr>
                <w:sz w:val="16"/>
                <w:szCs w:val="16"/>
              </w:rPr>
            </w:pPr>
            <w:r>
              <w:rPr>
                <w:sz w:val="16"/>
                <w:szCs w:val="16"/>
              </w:rPr>
              <w:t>0.75</w:t>
            </w:r>
          </w:p>
        </w:tc>
        <w:tc>
          <w:tcPr>
            <w:tcW w:w="632" w:type="pct"/>
            <w:vMerge/>
          </w:tcPr>
          <w:p w:rsidR="002C4EC9" w:rsidRDefault="002C4EC9" w:rsidP="0076160D">
            <w:pPr>
              <w:rPr>
                <w:sz w:val="16"/>
                <w:szCs w:val="16"/>
              </w:rPr>
            </w:pPr>
          </w:p>
        </w:tc>
        <w:tc>
          <w:tcPr>
            <w:tcW w:w="549" w:type="pct"/>
            <w:vMerge/>
          </w:tcPr>
          <w:p w:rsidR="002C4EC9" w:rsidRPr="005D6025" w:rsidRDefault="002C4EC9" w:rsidP="0076160D">
            <w:pPr>
              <w:rPr>
                <w:sz w:val="16"/>
                <w:szCs w:val="16"/>
              </w:rPr>
            </w:pPr>
          </w:p>
        </w:tc>
      </w:tr>
      <w:tr w:rsidR="002C4EC9" w:rsidRPr="005A5DE3" w:rsidTr="0076160D">
        <w:trPr>
          <w:trHeight w:val="431"/>
          <w:jc w:val="center"/>
        </w:trPr>
        <w:tc>
          <w:tcPr>
            <w:tcW w:w="312" w:type="pct"/>
            <w:vMerge w:val="restart"/>
          </w:tcPr>
          <w:p w:rsidR="002C4EC9" w:rsidRPr="002652F5" w:rsidRDefault="002C4EC9" w:rsidP="0076160D">
            <w:pPr>
              <w:rPr>
                <w:b/>
                <w:sz w:val="16"/>
                <w:szCs w:val="16"/>
                <w:vertAlign w:val="superscript"/>
              </w:rPr>
            </w:pPr>
            <w:r w:rsidRPr="001C5C0A">
              <w:rPr>
                <w:b/>
                <w:sz w:val="16"/>
                <w:szCs w:val="16"/>
              </w:rPr>
              <w:t>Krishnaveni 2011</w:t>
            </w:r>
            <w:r>
              <w:rPr>
                <w:b/>
                <w:sz w:val="16"/>
                <w:szCs w:val="16"/>
                <w:vertAlign w:val="superscript"/>
              </w:rPr>
              <w:t>102</w:t>
            </w:r>
          </w:p>
        </w:tc>
        <w:tc>
          <w:tcPr>
            <w:tcW w:w="199" w:type="pct"/>
            <w:vMerge w:val="restart"/>
          </w:tcPr>
          <w:p w:rsidR="002C4EC9" w:rsidRPr="005D6025" w:rsidRDefault="002C4EC9" w:rsidP="0076160D">
            <w:pPr>
              <w:rPr>
                <w:sz w:val="16"/>
                <w:szCs w:val="16"/>
              </w:rPr>
            </w:pPr>
            <w:r>
              <w:rPr>
                <w:sz w:val="16"/>
                <w:szCs w:val="16"/>
              </w:rPr>
              <w:t>4 (med)</w:t>
            </w:r>
          </w:p>
        </w:tc>
        <w:tc>
          <w:tcPr>
            <w:tcW w:w="300" w:type="pct"/>
            <w:vMerge w:val="restart"/>
          </w:tcPr>
          <w:p w:rsidR="002C4EC9" w:rsidRPr="005D6025" w:rsidRDefault="002C4EC9" w:rsidP="0076160D">
            <w:pPr>
              <w:rPr>
                <w:sz w:val="16"/>
                <w:szCs w:val="16"/>
              </w:rPr>
            </w:pPr>
            <w:r>
              <w:rPr>
                <w:sz w:val="16"/>
                <w:szCs w:val="16"/>
              </w:rPr>
              <w:t>Cohort</w:t>
            </w:r>
          </w:p>
        </w:tc>
        <w:tc>
          <w:tcPr>
            <w:tcW w:w="359" w:type="pct"/>
            <w:vMerge w:val="restart"/>
          </w:tcPr>
          <w:p w:rsidR="002C4EC9" w:rsidRPr="00020147" w:rsidRDefault="002C4EC9" w:rsidP="0076160D">
            <w:pPr>
              <w:rPr>
                <w:sz w:val="16"/>
                <w:szCs w:val="16"/>
              </w:rPr>
            </w:pPr>
            <w:r w:rsidRPr="00020147">
              <w:rPr>
                <w:sz w:val="16"/>
                <w:szCs w:val="16"/>
              </w:rPr>
              <w:t>Mysore Parthenon Study, Mysore, India</w:t>
            </w:r>
          </w:p>
          <w:p w:rsidR="002C4EC9" w:rsidRPr="00020147" w:rsidRDefault="002C4EC9" w:rsidP="0076160D">
            <w:pPr>
              <w:rPr>
                <w:sz w:val="16"/>
                <w:szCs w:val="16"/>
              </w:rPr>
            </w:pPr>
          </w:p>
          <w:p w:rsidR="002C4EC9" w:rsidRPr="005D6025" w:rsidRDefault="002C4EC9" w:rsidP="0076160D">
            <w:pPr>
              <w:rPr>
                <w:sz w:val="16"/>
                <w:szCs w:val="16"/>
              </w:rPr>
            </w:pPr>
            <w:r w:rsidRPr="00020147">
              <w:rPr>
                <w:sz w:val="16"/>
                <w:szCs w:val="16"/>
              </w:rPr>
              <w:t>Children assessed at 5 years (</w:t>
            </w:r>
            <w:r>
              <w:rPr>
                <w:sz w:val="16"/>
                <w:szCs w:val="16"/>
              </w:rPr>
              <w:t>n=338</w:t>
            </w:r>
            <w:r w:rsidRPr="00020147">
              <w:rPr>
                <w:sz w:val="16"/>
                <w:szCs w:val="16"/>
              </w:rPr>
              <w:t>) and 9.5 years</w:t>
            </w:r>
            <w:r>
              <w:rPr>
                <w:sz w:val="16"/>
                <w:szCs w:val="16"/>
              </w:rPr>
              <w:t xml:space="preserve"> (n=312) </w:t>
            </w:r>
          </w:p>
        </w:tc>
        <w:tc>
          <w:tcPr>
            <w:tcW w:w="516" w:type="pct"/>
            <w:vMerge w:val="restart"/>
          </w:tcPr>
          <w:p w:rsidR="002C4EC9" w:rsidRDefault="002C4EC9" w:rsidP="0076160D">
            <w:pPr>
              <w:rPr>
                <w:sz w:val="16"/>
                <w:szCs w:val="16"/>
              </w:rPr>
            </w:pPr>
            <w:r w:rsidRPr="00020147">
              <w:rPr>
                <w:sz w:val="16"/>
                <w:szCs w:val="16"/>
              </w:rPr>
              <w:t>Offspring sex and age, maternal BMI, gestational diabetes, socioeconomic score, parity and religion</w:t>
            </w:r>
          </w:p>
        </w:tc>
        <w:tc>
          <w:tcPr>
            <w:tcW w:w="343" w:type="pct"/>
            <w:vMerge w:val="restart"/>
          </w:tcPr>
          <w:p w:rsidR="002C4EC9" w:rsidRPr="005D6025" w:rsidRDefault="002C4EC9" w:rsidP="0076160D">
            <w:pPr>
              <w:rPr>
                <w:sz w:val="16"/>
                <w:szCs w:val="16"/>
              </w:rPr>
            </w:pPr>
            <w:r w:rsidRPr="00020147">
              <w:rPr>
                <w:sz w:val="16"/>
                <w:szCs w:val="16"/>
              </w:rPr>
              <w:t>28-32 weeks (at study entry)</w:t>
            </w:r>
          </w:p>
        </w:tc>
        <w:tc>
          <w:tcPr>
            <w:tcW w:w="506" w:type="pct"/>
            <w:vMerge w:val="restart"/>
          </w:tcPr>
          <w:p w:rsidR="002C4EC9" w:rsidRPr="00020147" w:rsidRDefault="002C4EC9" w:rsidP="0076160D">
            <w:pPr>
              <w:rPr>
                <w:sz w:val="16"/>
                <w:szCs w:val="16"/>
              </w:rPr>
            </w:pPr>
            <w:r w:rsidRPr="00020147">
              <w:rPr>
                <w:sz w:val="16"/>
                <w:szCs w:val="16"/>
              </w:rPr>
              <w:t>39.0 (24-58)</w:t>
            </w:r>
          </w:p>
          <w:p w:rsidR="002C4EC9" w:rsidRPr="00020147" w:rsidRDefault="002C4EC9" w:rsidP="0076160D">
            <w:pPr>
              <w:rPr>
                <w:sz w:val="16"/>
                <w:szCs w:val="16"/>
              </w:rPr>
            </w:pPr>
          </w:p>
          <w:p w:rsidR="002C4EC9" w:rsidRPr="005D6025" w:rsidRDefault="002C4EC9" w:rsidP="0076160D">
            <w:pPr>
              <w:rPr>
                <w:sz w:val="16"/>
                <w:szCs w:val="16"/>
              </w:rPr>
            </w:pPr>
            <w:r w:rsidRPr="00020147">
              <w:rPr>
                <w:sz w:val="16"/>
                <w:szCs w:val="16"/>
              </w:rPr>
              <w:t>67% of women had 25(OH)D &lt;50 nmol/l (the authors definition of deficiency)</w:t>
            </w:r>
          </w:p>
        </w:tc>
        <w:tc>
          <w:tcPr>
            <w:tcW w:w="1284" w:type="pct"/>
            <w:gridSpan w:val="9"/>
          </w:tcPr>
          <w:p w:rsidR="002C4EC9" w:rsidRDefault="002C4EC9" w:rsidP="0076160D">
            <w:pPr>
              <w:jc w:val="center"/>
              <w:rPr>
                <w:sz w:val="16"/>
                <w:szCs w:val="16"/>
              </w:rPr>
            </w:pPr>
            <w:r>
              <w:rPr>
                <w:sz w:val="16"/>
                <w:szCs w:val="16"/>
              </w:rPr>
              <w:t>Maternal 25(OH)D</w:t>
            </w:r>
          </w:p>
        </w:tc>
        <w:tc>
          <w:tcPr>
            <w:tcW w:w="632" w:type="pct"/>
            <w:vMerge w:val="restart"/>
          </w:tcPr>
          <w:p w:rsidR="002C4EC9" w:rsidRDefault="002C4EC9" w:rsidP="0076160D">
            <w:pPr>
              <w:rPr>
                <w:sz w:val="16"/>
                <w:szCs w:val="16"/>
              </w:rPr>
            </w:pPr>
            <w:r w:rsidRPr="00E03081">
              <w:rPr>
                <w:sz w:val="16"/>
                <w:szCs w:val="16"/>
              </w:rPr>
              <w:t>Comparing offspring of mothers with and without 25(OH)D deficiency (deficient=0, non-deficient=1)</w:t>
            </w:r>
          </w:p>
          <w:p w:rsidR="002C4EC9" w:rsidRDefault="002C4EC9" w:rsidP="0076160D">
            <w:pPr>
              <w:rPr>
                <w:sz w:val="16"/>
                <w:szCs w:val="16"/>
              </w:rPr>
            </w:pPr>
            <w:r>
              <w:rPr>
                <w:sz w:val="16"/>
                <w:szCs w:val="16"/>
              </w:rPr>
              <w:t xml:space="preserve">5 yr systolic BP </w:t>
            </w:r>
            <w:r>
              <w:rPr>
                <w:rFonts w:cs="Calibri"/>
                <w:sz w:val="16"/>
                <w:szCs w:val="16"/>
              </w:rPr>
              <w:t>β</w:t>
            </w:r>
            <w:r>
              <w:rPr>
                <w:sz w:val="16"/>
                <w:szCs w:val="16"/>
              </w:rPr>
              <w:t>=0.3 (-1.32, 1.89; p=0.72)</w:t>
            </w:r>
          </w:p>
          <w:p w:rsidR="002C4EC9" w:rsidRDefault="002C4EC9" w:rsidP="0076160D">
            <w:pPr>
              <w:rPr>
                <w:sz w:val="16"/>
                <w:szCs w:val="16"/>
              </w:rPr>
            </w:pPr>
            <w:r>
              <w:rPr>
                <w:sz w:val="16"/>
                <w:szCs w:val="16"/>
              </w:rPr>
              <w:t xml:space="preserve">5 yr diastolic BP </w:t>
            </w:r>
            <w:r>
              <w:rPr>
                <w:rFonts w:cs="Calibri"/>
                <w:sz w:val="16"/>
                <w:szCs w:val="16"/>
              </w:rPr>
              <w:t>β</w:t>
            </w:r>
            <w:r>
              <w:rPr>
                <w:sz w:val="16"/>
                <w:szCs w:val="16"/>
              </w:rPr>
              <w:t>= -0.3 (-1.67, 0.98; p=0.61)</w:t>
            </w:r>
          </w:p>
          <w:p w:rsidR="002C4EC9" w:rsidRDefault="002C4EC9" w:rsidP="0076160D">
            <w:pPr>
              <w:rPr>
                <w:sz w:val="16"/>
                <w:szCs w:val="16"/>
              </w:rPr>
            </w:pPr>
            <w:r>
              <w:rPr>
                <w:sz w:val="16"/>
                <w:szCs w:val="16"/>
              </w:rPr>
              <w:t xml:space="preserve">9.5 yr systolic BP </w:t>
            </w:r>
            <w:r w:rsidRPr="00E03081">
              <w:rPr>
                <w:rFonts w:cs="Calibri"/>
                <w:sz w:val="16"/>
                <w:szCs w:val="16"/>
              </w:rPr>
              <w:t xml:space="preserve"> </w:t>
            </w:r>
            <w:r w:rsidRPr="00E03081">
              <w:rPr>
                <w:sz w:val="16"/>
                <w:szCs w:val="16"/>
              </w:rPr>
              <w:t>β</w:t>
            </w:r>
            <w:r>
              <w:rPr>
                <w:sz w:val="16"/>
                <w:szCs w:val="16"/>
              </w:rPr>
              <w:t>=-1.2 (-2.87, 0.42;p=0.15)</w:t>
            </w:r>
          </w:p>
          <w:p w:rsidR="002C4EC9" w:rsidRPr="00E03081" w:rsidRDefault="002C4EC9" w:rsidP="0076160D">
            <w:pPr>
              <w:rPr>
                <w:sz w:val="16"/>
                <w:szCs w:val="16"/>
              </w:rPr>
            </w:pPr>
            <w:r>
              <w:rPr>
                <w:sz w:val="16"/>
                <w:szCs w:val="16"/>
              </w:rPr>
              <w:t xml:space="preserve">9.5 yr diastolic BP </w:t>
            </w:r>
            <w:r>
              <w:rPr>
                <w:rFonts w:cs="Calibri"/>
                <w:sz w:val="16"/>
                <w:szCs w:val="16"/>
              </w:rPr>
              <w:t>β</w:t>
            </w:r>
            <w:r>
              <w:rPr>
                <w:sz w:val="16"/>
                <w:szCs w:val="16"/>
              </w:rPr>
              <w:t>=0.4 (-0.90, 1.74; p=0.53)</w:t>
            </w:r>
          </w:p>
          <w:p w:rsidR="002C4EC9" w:rsidRDefault="002C4EC9" w:rsidP="0076160D">
            <w:pPr>
              <w:rPr>
                <w:sz w:val="16"/>
                <w:szCs w:val="16"/>
              </w:rPr>
            </w:pPr>
          </w:p>
        </w:tc>
        <w:tc>
          <w:tcPr>
            <w:tcW w:w="549" w:type="pct"/>
            <w:vMerge w:val="restart"/>
          </w:tcPr>
          <w:p w:rsidR="002C4EC9" w:rsidRPr="005D6025" w:rsidRDefault="002C4EC9" w:rsidP="0076160D">
            <w:pPr>
              <w:rPr>
                <w:sz w:val="16"/>
                <w:szCs w:val="16"/>
              </w:rPr>
            </w:pPr>
            <w:r>
              <w:rPr>
                <w:sz w:val="16"/>
                <w:szCs w:val="16"/>
              </w:rPr>
              <w:t xml:space="preserve">No significant difference in offspring BP at 5 and 9.5 years in those born to mothers with 25(OH)D deficiency in late pregnancy compared to those born to mothers without vitamin D deficiency </w:t>
            </w:r>
          </w:p>
        </w:tc>
      </w:tr>
      <w:tr w:rsidR="002C4EC9" w:rsidRPr="005A5DE3" w:rsidTr="0076160D">
        <w:trPr>
          <w:trHeight w:val="625"/>
          <w:jc w:val="center"/>
        </w:trPr>
        <w:tc>
          <w:tcPr>
            <w:tcW w:w="312" w:type="pct"/>
            <w:vMerge/>
          </w:tcPr>
          <w:p w:rsidR="002C4EC9" w:rsidRPr="001C5C0A" w:rsidRDefault="002C4EC9" w:rsidP="0076160D">
            <w:pPr>
              <w:rPr>
                <w:b/>
                <w:sz w:val="16"/>
                <w:szCs w:val="16"/>
              </w:rPr>
            </w:pPr>
          </w:p>
        </w:tc>
        <w:tc>
          <w:tcPr>
            <w:tcW w:w="199" w:type="pct"/>
            <w:vMerge/>
          </w:tcPr>
          <w:p w:rsidR="002C4EC9" w:rsidRDefault="002C4EC9" w:rsidP="0076160D">
            <w:pPr>
              <w:rPr>
                <w:sz w:val="16"/>
                <w:szCs w:val="16"/>
              </w:rPr>
            </w:pPr>
          </w:p>
        </w:tc>
        <w:tc>
          <w:tcPr>
            <w:tcW w:w="300" w:type="pct"/>
            <w:vMerge/>
          </w:tcPr>
          <w:p w:rsidR="002C4EC9" w:rsidRDefault="002C4EC9" w:rsidP="0076160D">
            <w:pPr>
              <w:rPr>
                <w:sz w:val="16"/>
                <w:szCs w:val="16"/>
              </w:rPr>
            </w:pPr>
          </w:p>
        </w:tc>
        <w:tc>
          <w:tcPr>
            <w:tcW w:w="359" w:type="pct"/>
            <w:vMerge/>
          </w:tcPr>
          <w:p w:rsidR="002C4EC9" w:rsidRPr="00020147" w:rsidRDefault="002C4EC9" w:rsidP="0076160D">
            <w:pPr>
              <w:rPr>
                <w:sz w:val="16"/>
                <w:szCs w:val="16"/>
              </w:rPr>
            </w:pPr>
          </w:p>
        </w:tc>
        <w:tc>
          <w:tcPr>
            <w:tcW w:w="516" w:type="pct"/>
            <w:vMerge/>
          </w:tcPr>
          <w:p w:rsidR="002C4EC9" w:rsidRPr="00020147" w:rsidRDefault="002C4EC9" w:rsidP="0076160D">
            <w:pPr>
              <w:rPr>
                <w:sz w:val="16"/>
                <w:szCs w:val="16"/>
              </w:rPr>
            </w:pPr>
          </w:p>
        </w:tc>
        <w:tc>
          <w:tcPr>
            <w:tcW w:w="343" w:type="pct"/>
            <w:vMerge/>
          </w:tcPr>
          <w:p w:rsidR="002C4EC9" w:rsidRPr="00020147" w:rsidRDefault="002C4EC9" w:rsidP="0076160D">
            <w:pPr>
              <w:rPr>
                <w:sz w:val="16"/>
                <w:szCs w:val="16"/>
              </w:rPr>
            </w:pPr>
          </w:p>
        </w:tc>
        <w:tc>
          <w:tcPr>
            <w:tcW w:w="506" w:type="pct"/>
            <w:vMerge/>
          </w:tcPr>
          <w:p w:rsidR="002C4EC9" w:rsidRPr="00020147" w:rsidRDefault="002C4EC9" w:rsidP="0076160D">
            <w:pPr>
              <w:rPr>
                <w:sz w:val="16"/>
                <w:szCs w:val="16"/>
              </w:rPr>
            </w:pPr>
          </w:p>
        </w:tc>
        <w:tc>
          <w:tcPr>
            <w:tcW w:w="321" w:type="pct"/>
            <w:gridSpan w:val="2"/>
          </w:tcPr>
          <w:p w:rsidR="002C4EC9" w:rsidRDefault="002C4EC9" w:rsidP="0076160D">
            <w:pPr>
              <w:rPr>
                <w:sz w:val="16"/>
                <w:szCs w:val="16"/>
              </w:rPr>
            </w:pPr>
          </w:p>
        </w:tc>
        <w:tc>
          <w:tcPr>
            <w:tcW w:w="321" w:type="pct"/>
            <w:gridSpan w:val="2"/>
          </w:tcPr>
          <w:p w:rsidR="002C4EC9" w:rsidRDefault="002C4EC9" w:rsidP="0076160D">
            <w:pPr>
              <w:rPr>
                <w:sz w:val="16"/>
                <w:szCs w:val="16"/>
              </w:rPr>
            </w:pPr>
            <w:r>
              <w:rPr>
                <w:sz w:val="16"/>
                <w:szCs w:val="16"/>
              </w:rPr>
              <w:t>&lt; 50 nmol/l (deficient)</w:t>
            </w:r>
          </w:p>
        </w:tc>
        <w:tc>
          <w:tcPr>
            <w:tcW w:w="319" w:type="pct"/>
            <w:gridSpan w:val="3"/>
          </w:tcPr>
          <w:p w:rsidR="002C4EC9" w:rsidRDefault="002C4EC9" w:rsidP="0076160D">
            <w:pPr>
              <w:rPr>
                <w:sz w:val="16"/>
                <w:szCs w:val="16"/>
              </w:rPr>
            </w:pPr>
            <w:r>
              <w:rPr>
                <w:sz w:val="16"/>
                <w:szCs w:val="16"/>
              </w:rPr>
              <w:t>&gt;50 nmol/l (non-deficient)</w:t>
            </w:r>
          </w:p>
        </w:tc>
        <w:tc>
          <w:tcPr>
            <w:tcW w:w="323" w:type="pct"/>
            <w:gridSpan w:val="2"/>
          </w:tcPr>
          <w:p w:rsidR="002C4EC9" w:rsidRDefault="002C4EC9" w:rsidP="0076160D">
            <w:pPr>
              <w:rPr>
                <w:sz w:val="16"/>
                <w:szCs w:val="16"/>
              </w:rPr>
            </w:pPr>
            <w:r>
              <w:rPr>
                <w:sz w:val="16"/>
                <w:szCs w:val="16"/>
              </w:rPr>
              <w:t>p</w:t>
            </w:r>
            <w:r w:rsidRPr="00020147">
              <w:rPr>
                <w:sz w:val="16"/>
                <w:szCs w:val="16"/>
              </w:rPr>
              <w:t xml:space="preserve"> value</w:t>
            </w:r>
          </w:p>
        </w:tc>
        <w:tc>
          <w:tcPr>
            <w:tcW w:w="632" w:type="pct"/>
            <w:vMerge/>
          </w:tcPr>
          <w:p w:rsidR="002C4EC9" w:rsidRDefault="002C4EC9" w:rsidP="0076160D">
            <w:pPr>
              <w:rPr>
                <w:sz w:val="16"/>
                <w:szCs w:val="16"/>
              </w:rPr>
            </w:pPr>
          </w:p>
        </w:tc>
        <w:tc>
          <w:tcPr>
            <w:tcW w:w="549" w:type="pct"/>
            <w:vMerge/>
          </w:tcPr>
          <w:p w:rsidR="002C4EC9" w:rsidRPr="005D6025" w:rsidRDefault="002C4EC9" w:rsidP="0076160D">
            <w:pPr>
              <w:rPr>
                <w:sz w:val="16"/>
                <w:szCs w:val="16"/>
              </w:rPr>
            </w:pPr>
          </w:p>
        </w:tc>
      </w:tr>
      <w:tr w:rsidR="002C4EC9" w:rsidRPr="005A5DE3" w:rsidTr="0076160D">
        <w:trPr>
          <w:trHeight w:val="696"/>
          <w:jc w:val="center"/>
        </w:trPr>
        <w:tc>
          <w:tcPr>
            <w:tcW w:w="312" w:type="pct"/>
            <w:vMerge/>
          </w:tcPr>
          <w:p w:rsidR="002C4EC9" w:rsidRPr="001C5C0A" w:rsidRDefault="002C4EC9" w:rsidP="0076160D">
            <w:pPr>
              <w:rPr>
                <w:b/>
                <w:sz w:val="16"/>
                <w:szCs w:val="16"/>
              </w:rPr>
            </w:pPr>
          </w:p>
        </w:tc>
        <w:tc>
          <w:tcPr>
            <w:tcW w:w="199" w:type="pct"/>
            <w:vMerge/>
          </w:tcPr>
          <w:p w:rsidR="002C4EC9" w:rsidRDefault="002C4EC9" w:rsidP="0076160D">
            <w:pPr>
              <w:rPr>
                <w:sz w:val="16"/>
                <w:szCs w:val="16"/>
              </w:rPr>
            </w:pPr>
          </w:p>
        </w:tc>
        <w:tc>
          <w:tcPr>
            <w:tcW w:w="300" w:type="pct"/>
            <w:vMerge/>
          </w:tcPr>
          <w:p w:rsidR="002C4EC9" w:rsidRDefault="002C4EC9" w:rsidP="0076160D">
            <w:pPr>
              <w:rPr>
                <w:sz w:val="16"/>
                <w:szCs w:val="16"/>
              </w:rPr>
            </w:pPr>
          </w:p>
        </w:tc>
        <w:tc>
          <w:tcPr>
            <w:tcW w:w="359" w:type="pct"/>
            <w:vMerge/>
          </w:tcPr>
          <w:p w:rsidR="002C4EC9" w:rsidRPr="00020147" w:rsidRDefault="002C4EC9" w:rsidP="0076160D">
            <w:pPr>
              <w:rPr>
                <w:sz w:val="16"/>
                <w:szCs w:val="16"/>
              </w:rPr>
            </w:pPr>
          </w:p>
        </w:tc>
        <w:tc>
          <w:tcPr>
            <w:tcW w:w="516" w:type="pct"/>
            <w:vMerge/>
          </w:tcPr>
          <w:p w:rsidR="002C4EC9" w:rsidRPr="00020147" w:rsidRDefault="002C4EC9" w:rsidP="0076160D">
            <w:pPr>
              <w:rPr>
                <w:sz w:val="16"/>
                <w:szCs w:val="16"/>
              </w:rPr>
            </w:pPr>
          </w:p>
        </w:tc>
        <w:tc>
          <w:tcPr>
            <w:tcW w:w="343" w:type="pct"/>
            <w:vMerge/>
          </w:tcPr>
          <w:p w:rsidR="002C4EC9" w:rsidRPr="00020147" w:rsidRDefault="002C4EC9" w:rsidP="0076160D">
            <w:pPr>
              <w:rPr>
                <w:sz w:val="16"/>
                <w:szCs w:val="16"/>
              </w:rPr>
            </w:pPr>
          </w:p>
        </w:tc>
        <w:tc>
          <w:tcPr>
            <w:tcW w:w="506" w:type="pct"/>
            <w:vMerge/>
          </w:tcPr>
          <w:p w:rsidR="002C4EC9" w:rsidRPr="00020147" w:rsidRDefault="002C4EC9" w:rsidP="0076160D">
            <w:pPr>
              <w:rPr>
                <w:sz w:val="16"/>
                <w:szCs w:val="16"/>
              </w:rPr>
            </w:pPr>
          </w:p>
        </w:tc>
        <w:tc>
          <w:tcPr>
            <w:tcW w:w="321" w:type="pct"/>
            <w:gridSpan w:val="2"/>
          </w:tcPr>
          <w:p w:rsidR="002C4EC9" w:rsidRDefault="002C4EC9" w:rsidP="0076160D">
            <w:pPr>
              <w:rPr>
                <w:sz w:val="16"/>
                <w:szCs w:val="16"/>
              </w:rPr>
            </w:pPr>
            <w:r>
              <w:rPr>
                <w:sz w:val="16"/>
                <w:szCs w:val="16"/>
              </w:rPr>
              <w:t>Systolic BP at 5 yr (mm Hg)</w:t>
            </w:r>
          </w:p>
        </w:tc>
        <w:tc>
          <w:tcPr>
            <w:tcW w:w="321" w:type="pct"/>
            <w:gridSpan w:val="2"/>
          </w:tcPr>
          <w:p w:rsidR="002C4EC9" w:rsidRDefault="002C4EC9" w:rsidP="0076160D">
            <w:pPr>
              <w:rPr>
                <w:sz w:val="16"/>
                <w:szCs w:val="16"/>
              </w:rPr>
            </w:pPr>
            <w:r>
              <w:rPr>
                <w:sz w:val="16"/>
                <w:szCs w:val="16"/>
              </w:rPr>
              <w:t>96.7 (8.4)</w:t>
            </w:r>
          </w:p>
        </w:tc>
        <w:tc>
          <w:tcPr>
            <w:tcW w:w="319" w:type="pct"/>
            <w:gridSpan w:val="3"/>
          </w:tcPr>
          <w:p w:rsidR="002C4EC9" w:rsidRDefault="002C4EC9" w:rsidP="0076160D">
            <w:pPr>
              <w:rPr>
                <w:sz w:val="16"/>
                <w:szCs w:val="16"/>
              </w:rPr>
            </w:pPr>
            <w:r>
              <w:rPr>
                <w:sz w:val="16"/>
                <w:szCs w:val="16"/>
              </w:rPr>
              <w:t>97.0 (8.1)</w:t>
            </w:r>
          </w:p>
        </w:tc>
        <w:tc>
          <w:tcPr>
            <w:tcW w:w="323" w:type="pct"/>
            <w:gridSpan w:val="2"/>
          </w:tcPr>
          <w:p w:rsidR="002C4EC9" w:rsidRDefault="002C4EC9" w:rsidP="0076160D">
            <w:pPr>
              <w:rPr>
                <w:sz w:val="16"/>
                <w:szCs w:val="16"/>
              </w:rPr>
            </w:pPr>
            <w:r>
              <w:rPr>
                <w:sz w:val="16"/>
                <w:szCs w:val="16"/>
              </w:rPr>
              <w:t>0.67</w:t>
            </w:r>
          </w:p>
        </w:tc>
        <w:tc>
          <w:tcPr>
            <w:tcW w:w="632" w:type="pct"/>
            <w:vMerge/>
          </w:tcPr>
          <w:p w:rsidR="002C4EC9" w:rsidRDefault="002C4EC9" w:rsidP="0076160D">
            <w:pPr>
              <w:rPr>
                <w:sz w:val="16"/>
                <w:szCs w:val="16"/>
              </w:rPr>
            </w:pPr>
          </w:p>
        </w:tc>
        <w:tc>
          <w:tcPr>
            <w:tcW w:w="549" w:type="pct"/>
            <w:vMerge/>
          </w:tcPr>
          <w:p w:rsidR="002C4EC9" w:rsidRPr="005D6025" w:rsidRDefault="002C4EC9" w:rsidP="0076160D">
            <w:pPr>
              <w:rPr>
                <w:sz w:val="16"/>
                <w:szCs w:val="16"/>
              </w:rPr>
            </w:pPr>
          </w:p>
        </w:tc>
      </w:tr>
      <w:tr w:rsidR="002C4EC9" w:rsidRPr="005A5DE3" w:rsidTr="0076160D">
        <w:trPr>
          <w:trHeight w:val="625"/>
          <w:jc w:val="center"/>
        </w:trPr>
        <w:tc>
          <w:tcPr>
            <w:tcW w:w="312" w:type="pct"/>
            <w:vMerge/>
          </w:tcPr>
          <w:p w:rsidR="002C4EC9" w:rsidRPr="001C5C0A" w:rsidRDefault="002C4EC9" w:rsidP="0076160D">
            <w:pPr>
              <w:rPr>
                <w:b/>
                <w:sz w:val="16"/>
                <w:szCs w:val="16"/>
              </w:rPr>
            </w:pPr>
          </w:p>
        </w:tc>
        <w:tc>
          <w:tcPr>
            <w:tcW w:w="199" w:type="pct"/>
            <w:vMerge/>
          </w:tcPr>
          <w:p w:rsidR="002C4EC9" w:rsidRDefault="002C4EC9" w:rsidP="0076160D">
            <w:pPr>
              <w:rPr>
                <w:sz w:val="16"/>
                <w:szCs w:val="16"/>
              </w:rPr>
            </w:pPr>
          </w:p>
        </w:tc>
        <w:tc>
          <w:tcPr>
            <w:tcW w:w="300" w:type="pct"/>
            <w:vMerge/>
          </w:tcPr>
          <w:p w:rsidR="002C4EC9" w:rsidRDefault="002C4EC9" w:rsidP="0076160D">
            <w:pPr>
              <w:rPr>
                <w:sz w:val="16"/>
                <w:szCs w:val="16"/>
              </w:rPr>
            </w:pPr>
          </w:p>
        </w:tc>
        <w:tc>
          <w:tcPr>
            <w:tcW w:w="359" w:type="pct"/>
            <w:vMerge/>
          </w:tcPr>
          <w:p w:rsidR="002C4EC9" w:rsidRPr="00020147" w:rsidRDefault="002C4EC9" w:rsidP="0076160D">
            <w:pPr>
              <w:rPr>
                <w:sz w:val="16"/>
                <w:szCs w:val="16"/>
              </w:rPr>
            </w:pPr>
          </w:p>
        </w:tc>
        <w:tc>
          <w:tcPr>
            <w:tcW w:w="516" w:type="pct"/>
            <w:vMerge/>
          </w:tcPr>
          <w:p w:rsidR="002C4EC9" w:rsidRPr="00020147" w:rsidRDefault="002C4EC9" w:rsidP="0076160D">
            <w:pPr>
              <w:rPr>
                <w:sz w:val="16"/>
                <w:szCs w:val="16"/>
              </w:rPr>
            </w:pPr>
          </w:p>
        </w:tc>
        <w:tc>
          <w:tcPr>
            <w:tcW w:w="343" w:type="pct"/>
            <w:vMerge/>
          </w:tcPr>
          <w:p w:rsidR="002C4EC9" w:rsidRPr="00020147" w:rsidRDefault="002C4EC9" w:rsidP="0076160D">
            <w:pPr>
              <w:rPr>
                <w:sz w:val="16"/>
                <w:szCs w:val="16"/>
              </w:rPr>
            </w:pPr>
          </w:p>
        </w:tc>
        <w:tc>
          <w:tcPr>
            <w:tcW w:w="506" w:type="pct"/>
            <w:vMerge/>
          </w:tcPr>
          <w:p w:rsidR="002C4EC9" w:rsidRPr="00020147" w:rsidRDefault="002C4EC9" w:rsidP="0076160D">
            <w:pPr>
              <w:rPr>
                <w:sz w:val="16"/>
                <w:szCs w:val="16"/>
              </w:rPr>
            </w:pPr>
          </w:p>
        </w:tc>
        <w:tc>
          <w:tcPr>
            <w:tcW w:w="321" w:type="pct"/>
            <w:gridSpan w:val="2"/>
          </w:tcPr>
          <w:p w:rsidR="002C4EC9" w:rsidRDefault="002C4EC9" w:rsidP="0076160D">
            <w:pPr>
              <w:rPr>
                <w:sz w:val="16"/>
                <w:szCs w:val="16"/>
              </w:rPr>
            </w:pPr>
            <w:r>
              <w:rPr>
                <w:sz w:val="16"/>
                <w:szCs w:val="16"/>
              </w:rPr>
              <w:t>Diastolic BP at 5 yr    (mm Hg)</w:t>
            </w:r>
          </w:p>
        </w:tc>
        <w:tc>
          <w:tcPr>
            <w:tcW w:w="321" w:type="pct"/>
            <w:gridSpan w:val="2"/>
          </w:tcPr>
          <w:p w:rsidR="002C4EC9" w:rsidRDefault="002C4EC9" w:rsidP="0076160D">
            <w:pPr>
              <w:rPr>
                <w:sz w:val="16"/>
                <w:szCs w:val="16"/>
              </w:rPr>
            </w:pPr>
            <w:r>
              <w:rPr>
                <w:sz w:val="16"/>
                <w:szCs w:val="16"/>
              </w:rPr>
              <w:t>58.3 (6.8)</w:t>
            </w:r>
          </w:p>
        </w:tc>
        <w:tc>
          <w:tcPr>
            <w:tcW w:w="319" w:type="pct"/>
            <w:gridSpan w:val="3"/>
          </w:tcPr>
          <w:p w:rsidR="002C4EC9" w:rsidRDefault="002C4EC9" w:rsidP="0076160D">
            <w:pPr>
              <w:rPr>
                <w:sz w:val="16"/>
                <w:szCs w:val="16"/>
              </w:rPr>
            </w:pPr>
            <w:r>
              <w:rPr>
                <w:sz w:val="16"/>
                <w:szCs w:val="16"/>
              </w:rPr>
              <w:t>57.9 (6.6)</w:t>
            </w:r>
          </w:p>
        </w:tc>
        <w:tc>
          <w:tcPr>
            <w:tcW w:w="323" w:type="pct"/>
            <w:gridSpan w:val="2"/>
          </w:tcPr>
          <w:p w:rsidR="002C4EC9" w:rsidRDefault="002C4EC9" w:rsidP="0076160D">
            <w:pPr>
              <w:rPr>
                <w:sz w:val="16"/>
                <w:szCs w:val="16"/>
              </w:rPr>
            </w:pPr>
            <w:r>
              <w:rPr>
                <w:sz w:val="16"/>
                <w:szCs w:val="16"/>
              </w:rPr>
              <w:t>0.54</w:t>
            </w:r>
          </w:p>
        </w:tc>
        <w:tc>
          <w:tcPr>
            <w:tcW w:w="632" w:type="pct"/>
            <w:vMerge/>
          </w:tcPr>
          <w:p w:rsidR="002C4EC9" w:rsidRDefault="002C4EC9" w:rsidP="0076160D">
            <w:pPr>
              <w:rPr>
                <w:sz w:val="16"/>
                <w:szCs w:val="16"/>
              </w:rPr>
            </w:pPr>
          </w:p>
        </w:tc>
        <w:tc>
          <w:tcPr>
            <w:tcW w:w="549" w:type="pct"/>
            <w:vMerge/>
          </w:tcPr>
          <w:p w:rsidR="002C4EC9" w:rsidRPr="005D6025" w:rsidRDefault="002C4EC9" w:rsidP="0076160D">
            <w:pPr>
              <w:rPr>
                <w:sz w:val="16"/>
                <w:szCs w:val="16"/>
              </w:rPr>
            </w:pPr>
          </w:p>
        </w:tc>
      </w:tr>
      <w:tr w:rsidR="002C4EC9" w:rsidRPr="005A5DE3" w:rsidTr="0076160D">
        <w:trPr>
          <w:trHeight w:val="625"/>
          <w:jc w:val="center"/>
        </w:trPr>
        <w:tc>
          <w:tcPr>
            <w:tcW w:w="312" w:type="pct"/>
            <w:vMerge/>
          </w:tcPr>
          <w:p w:rsidR="002C4EC9" w:rsidRPr="001C5C0A" w:rsidRDefault="002C4EC9" w:rsidP="0076160D">
            <w:pPr>
              <w:rPr>
                <w:b/>
                <w:sz w:val="16"/>
                <w:szCs w:val="16"/>
              </w:rPr>
            </w:pPr>
          </w:p>
        </w:tc>
        <w:tc>
          <w:tcPr>
            <w:tcW w:w="199" w:type="pct"/>
            <w:vMerge/>
          </w:tcPr>
          <w:p w:rsidR="002C4EC9" w:rsidRDefault="002C4EC9" w:rsidP="0076160D">
            <w:pPr>
              <w:rPr>
                <w:sz w:val="16"/>
                <w:szCs w:val="16"/>
              </w:rPr>
            </w:pPr>
          </w:p>
        </w:tc>
        <w:tc>
          <w:tcPr>
            <w:tcW w:w="300" w:type="pct"/>
            <w:vMerge/>
          </w:tcPr>
          <w:p w:rsidR="002C4EC9" w:rsidRDefault="002C4EC9" w:rsidP="0076160D">
            <w:pPr>
              <w:rPr>
                <w:sz w:val="16"/>
                <w:szCs w:val="16"/>
              </w:rPr>
            </w:pPr>
          </w:p>
        </w:tc>
        <w:tc>
          <w:tcPr>
            <w:tcW w:w="359" w:type="pct"/>
            <w:vMerge/>
          </w:tcPr>
          <w:p w:rsidR="002C4EC9" w:rsidRPr="00020147" w:rsidRDefault="002C4EC9" w:rsidP="0076160D">
            <w:pPr>
              <w:rPr>
                <w:sz w:val="16"/>
                <w:szCs w:val="16"/>
              </w:rPr>
            </w:pPr>
          </w:p>
        </w:tc>
        <w:tc>
          <w:tcPr>
            <w:tcW w:w="516" w:type="pct"/>
            <w:vMerge/>
          </w:tcPr>
          <w:p w:rsidR="002C4EC9" w:rsidRPr="00020147" w:rsidRDefault="002C4EC9" w:rsidP="0076160D">
            <w:pPr>
              <w:rPr>
                <w:sz w:val="16"/>
                <w:szCs w:val="16"/>
              </w:rPr>
            </w:pPr>
          </w:p>
        </w:tc>
        <w:tc>
          <w:tcPr>
            <w:tcW w:w="343" w:type="pct"/>
            <w:vMerge/>
          </w:tcPr>
          <w:p w:rsidR="002C4EC9" w:rsidRPr="00020147" w:rsidRDefault="002C4EC9" w:rsidP="0076160D">
            <w:pPr>
              <w:rPr>
                <w:sz w:val="16"/>
                <w:szCs w:val="16"/>
              </w:rPr>
            </w:pPr>
          </w:p>
        </w:tc>
        <w:tc>
          <w:tcPr>
            <w:tcW w:w="506" w:type="pct"/>
            <w:vMerge/>
          </w:tcPr>
          <w:p w:rsidR="002C4EC9" w:rsidRPr="00020147" w:rsidRDefault="002C4EC9" w:rsidP="0076160D">
            <w:pPr>
              <w:rPr>
                <w:sz w:val="16"/>
                <w:szCs w:val="16"/>
              </w:rPr>
            </w:pPr>
          </w:p>
        </w:tc>
        <w:tc>
          <w:tcPr>
            <w:tcW w:w="321" w:type="pct"/>
            <w:gridSpan w:val="2"/>
          </w:tcPr>
          <w:p w:rsidR="002C4EC9" w:rsidRDefault="002C4EC9" w:rsidP="0076160D">
            <w:pPr>
              <w:rPr>
                <w:sz w:val="16"/>
                <w:szCs w:val="16"/>
              </w:rPr>
            </w:pPr>
            <w:r>
              <w:rPr>
                <w:sz w:val="16"/>
                <w:szCs w:val="16"/>
              </w:rPr>
              <w:t>Systolic BP at 9.5  yr (mm Hg)</w:t>
            </w:r>
          </w:p>
        </w:tc>
        <w:tc>
          <w:tcPr>
            <w:tcW w:w="321" w:type="pct"/>
            <w:gridSpan w:val="2"/>
          </w:tcPr>
          <w:p w:rsidR="002C4EC9" w:rsidRDefault="002C4EC9" w:rsidP="0076160D">
            <w:pPr>
              <w:rPr>
                <w:sz w:val="16"/>
                <w:szCs w:val="16"/>
              </w:rPr>
            </w:pPr>
            <w:r>
              <w:rPr>
                <w:sz w:val="16"/>
                <w:szCs w:val="16"/>
              </w:rPr>
              <w:t>101.6 (8.7)</w:t>
            </w:r>
          </w:p>
        </w:tc>
        <w:tc>
          <w:tcPr>
            <w:tcW w:w="319" w:type="pct"/>
            <w:gridSpan w:val="3"/>
          </w:tcPr>
          <w:p w:rsidR="002C4EC9" w:rsidRDefault="002C4EC9" w:rsidP="0076160D">
            <w:pPr>
              <w:rPr>
                <w:sz w:val="16"/>
                <w:szCs w:val="16"/>
              </w:rPr>
            </w:pPr>
            <w:r>
              <w:rPr>
                <w:sz w:val="16"/>
                <w:szCs w:val="16"/>
              </w:rPr>
              <w:t>100.5 (8.3)</w:t>
            </w:r>
          </w:p>
        </w:tc>
        <w:tc>
          <w:tcPr>
            <w:tcW w:w="323" w:type="pct"/>
            <w:gridSpan w:val="2"/>
          </w:tcPr>
          <w:p w:rsidR="002C4EC9" w:rsidRDefault="002C4EC9" w:rsidP="0076160D">
            <w:pPr>
              <w:rPr>
                <w:sz w:val="16"/>
                <w:szCs w:val="16"/>
              </w:rPr>
            </w:pPr>
            <w:r>
              <w:rPr>
                <w:sz w:val="16"/>
                <w:szCs w:val="16"/>
              </w:rPr>
              <w:t>0.2</w:t>
            </w:r>
          </w:p>
        </w:tc>
        <w:tc>
          <w:tcPr>
            <w:tcW w:w="632" w:type="pct"/>
            <w:vMerge/>
          </w:tcPr>
          <w:p w:rsidR="002C4EC9" w:rsidRDefault="002C4EC9" w:rsidP="0076160D">
            <w:pPr>
              <w:rPr>
                <w:sz w:val="16"/>
                <w:szCs w:val="16"/>
              </w:rPr>
            </w:pPr>
          </w:p>
        </w:tc>
        <w:tc>
          <w:tcPr>
            <w:tcW w:w="549" w:type="pct"/>
            <w:vMerge/>
          </w:tcPr>
          <w:p w:rsidR="002C4EC9" w:rsidRPr="005D6025" w:rsidRDefault="002C4EC9" w:rsidP="0076160D">
            <w:pPr>
              <w:rPr>
                <w:sz w:val="16"/>
                <w:szCs w:val="16"/>
              </w:rPr>
            </w:pPr>
          </w:p>
        </w:tc>
      </w:tr>
      <w:tr w:rsidR="002C4EC9" w:rsidRPr="005A5DE3" w:rsidTr="0076160D">
        <w:trPr>
          <w:trHeight w:val="625"/>
          <w:jc w:val="center"/>
        </w:trPr>
        <w:tc>
          <w:tcPr>
            <w:tcW w:w="312" w:type="pct"/>
            <w:vMerge/>
          </w:tcPr>
          <w:p w:rsidR="002C4EC9" w:rsidRPr="001C5C0A" w:rsidRDefault="002C4EC9" w:rsidP="0076160D">
            <w:pPr>
              <w:rPr>
                <w:b/>
                <w:sz w:val="16"/>
                <w:szCs w:val="16"/>
              </w:rPr>
            </w:pPr>
          </w:p>
        </w:tc>
        <w:tc>
          <w:tcPr>
            <w:tcW w:w="199" w:type="pct"/>
            <w:vMerge/>
          </w:tcPr>
          <w:p w:rsidR="002C4EC9" w:rsidRDefault="002C4EC9" w:rsidP="0076160D">
            <w:pPr>
              <w:rPr>
                <w:sz w:val="16"/>
                <w:szCs w:val="16"/>
              </w:rPr>
            </w:pPr>
          </w:p>
        </w:tc>
        <w:tc>
          <w:tcPr>
            <w:tcW w:w="300" w:type="pct"/>
            <w:vMerge/>
          </w:tcPr>
          <w:p w:rsidR="002C4EC9" w:rsidRDefault="002C4EC9" w:rsidP="0076160D">
            <w:pPr>
              <w:rPr>
                <w:sz w:val="16"/>
                <w:szCs w:val="16"/>
              </w:rPr>
            </w:pPr>
          </w:p>
        </w:tc>
        <w:tc>
          <w:tcPr>
            <w:tcW w:w="359" w:type="pct"/>
            <w:vMerge/>
          </w:tcPr>
          <w:p w:rsidR="002C4EC9" w:rsidRPr="00020147" w:rsidRDefault="002C4EC9" w:rsidP="0076160D">
            <w:pPr>
              <w:rPr>
                <w:sz w:val="16"/>
                <w:szCs w:val="16"/>
              </w:rPr>
            </w:pPr>
          </w:p>
        </w:tc>
        <w:tc>
          <w:tcPr>
            <w:tcW w:w="516" w:type="pct"/>
            <w:vMerge/>
          </w:tcPr>
          <w:p w:rsidR="002C4EC9" w:rsidRPr="00020147" w:rsidRDefault="002C4EC9" w:rsidP="0076160D">
            <w:pPr>
              <w:rPr>
                <w:sz w:val="16"/>
                <w:szCs w:val="16"/>
              </w:rPr>
            </w:pPr>
          </w:p>
        </w:tc>
        <w:tc>
          <w:tcPr>
            <w:tcW w:w="343" w:type="pct"/>
            <w:vMerge/>
          </w:tcPr>
          <w:p w:rsidR="002C4EC9" w:rsidRPr="00020147" w:rsidRDefault="002C4EC9" w:rsidP="0076160D">
            <w:pPr>
              <w:rPr>
                <w:sz w:val="16"/>
                <w:szCs w:val="16"/>
              </w:rPr>
            </w:pPr>
          </w:p>
        </w:tc>
        <w:tc>
          <w:tcPr>
            <w:tcW w:w="506" w:type="pct"/>
            <w:vMerge/>
          </w:tcPr>
          <w:p w:rsidR="002C4EC9" w:rsidRPr="00020147" w:rsidRDefault="002C4EC9" w:rsidP="0076160D">
            <w:pPr>
              <w:rPr>
                <w:sz w:val="16"/>
                <w:szCs w:val="16"/>
              </w:rPr>
            </w:pPr>
          </w:p>
        </w:tc>
        <w:tc>
          <w:tcPr>
            <w:tcW w:w="321" w:type="pct"/>
            <w:gridSpan w:val="2"/>
          </w:tcPr>
          <w:p w:rsidR="002C4EC9" w:rsidRDefault="002C4EC9" w:rsidP="0076160D">
            <w:pPr>
              <w:rPr>
                <w:sz w:val="16"/>
                <w:szCs w:val="16"/>
              </w:rPr>
            </w:pPr>
            <w:r>
              <w:rPr>
                <w:sz w:val="16"/>
                <w:szCs w:val="16"/>
              </w:rPr>
              <w:t>Diastolic BP at 9.5 yr (mm Hg)</w:t>
            </w:r>
          </w:p>
        </w:tc>
        <w:tc>
          <w:tcPr>
            <w:tcW w:w="321" w:type="pct"/>
            <w:gridSpan w:val="2"/>
          </w:tcPr>
          <w:p w:rsidR="002C4EC9" w:rsidRDefault="002C4EC9" w:rsidP="0076160D">
            <w:pPr>
              <w:rPr>
                <w:sz w:val="16"/>
                <w:szCs w:val="16"/>
              </w:rPr>
            </w:pPr>
            <w:r>
              <w:rPr>
                <w:sz w:val="16"/>
                <w:szCs w:val="16"/>
              </w:rPr>
              <w:t>58.3 (6.5)</w:t>
            </w:r>
          </w:p>
        </w:tc>
        <w:tc>
          <w:tcPr>
            <w:tcW w:w="319" w:type="pct"/>
            <w:gridSpan w:val="3"/>
          </w:tcPr>
          <w:p w:rsidR="002C4EC9" w:rsidRDefault="002C4EC9" w:rsidP="0076160D">
            <w:pPr>
              <w:rPr>
                <w:sz w:val="16"/>
                <w:szCs w:val="16"/>
              </w:rPr>
            </w:pPr>
            <w:r>
              <w:rPr>
                <w:sz w:val="16"/>
                <w:szCs w:val="16"/>
              </w:rPr>
              <w:t>58.7 (7.2)</w:t>
            </w:r>
          </w:p>
        </w:tc>
        <w:tc>
          <w:tcPr>
            <w:tcW w:w="323" w:type="pct"/>
            <w:gridSpan w:val="2"/>
          </w:tcPr>
          <w:p w:rsidR="002C4EC9" w:rsidRDefault="002C4EC9" w:rsidP="0076160D">
            <w:pPr>
              <w:rPr>
                <w:sz w:val="16"/>
                <w:szCs w:val="16"/>
              </w:rPr>
            </w:pPr>
            <w:r>
              <w:rPr>
                <w:sz w:val="16"/>
                <w:szCs w:val="16"/>
              </w:rPr>
              <w:t>0.5</w:t>
            </w:r>
          </w:p>
        </w:tc>
        <w:tc>
          <w:tcPr>
            <w:tcW w:w="632" w:type="pct"/>
            <w:vMerge/>
          </w:tcPr>
          <w:p w:rsidR="002C4EC9" w:rsidRDefault="002C4EC9" w:rsidP="0076160D">
            <w:pPr>
              <w:rPr>
                <w:sz w:val="16"/>
                <w:szCs w:val="16"/>
              </w:rPr>
            </w:pPr>
          </w:p>
        </w:tc>
        <w:tc>
          <w:tcPr>
            <w:tcW w:w="549" w:type="pct"/>
            <w:vMerge/>
          </w:tcPr>
          <w:p w:rsidR="002C4EC9" w:rsidRPr="005D6025" w:rsidRDefault="002C4EC9" w:rsidP="0076160D">
            <w:pPr>
              <w:rPr>
                <w:sz w:val="16"/>
                <w:szCs w:val="16"/>
              </w:rPr>
            </w:pPr>
          </w:p>
        </w:tc>
      </w:tr>
    </w:tbl>
    <w:p w:rsidR="002C4EC9" w:rsidRDefault="002C4EC9" w:rsidP="0076160D">
      <w:pPr>
        <w:jc w:val="center"/>
        <w:rPr>
          <w:b/>
        </w:rPr>
      </w:pPr>
    </w:p>
    <w:p w:rsidR="002C4EC9" w:rsidRPr="004B305E" w:rsidRDefault="002C4EC9" w:rsidP="0076160D">
      <w:pPr>
        <w:jc w:val="center"/>
        <w:rPr>
          <w:b/>
        </w:rPr>
      </w:pPr>
      <w:r w:rsidRPr="004B305E">
        <w:rPr>
          <w:b/>
        </w:rPr>
        <w:lastRenderedPageBreak/>
        <w:t>Table 27: The effect of maternal vitamin D status in gestation on maternal preeclampsia – Observational studies</w:t>
      </w: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9"/>
        <w:gridCol w:w="599"/>
        <w:gridCol w:w="1181"/>
        <w:gridCol w:w="785"/>
        <w:gridCol w:w="1127"/>
        <w:gridCol w:w="883"/>
        <w:gridCol w:w="830"/>
        <w:gridCol w:w="603"/>
        <w:gridCol w:w="529"/>
        <w:gridCol w:w="662"/>
        <w:gridCol w:w="831"/>
        <w:gridCol w:w="315"/>
        <w:gridCol w:w="310"/>
        <w:gridCol w:w="300"/>
        <w:gridCol w:w="577"/>
        <w:gridCol w:w="830"/>
        <w:gridCol w:w="301"/>
        <w:gridCol w:w="301"/>
        <w:gridCol w:w="403"/>
        <w:gridCol w:w="799"/>
        <w:gridCol w:w="1344"/>
      </w:tblGrid>
      <w:tr w:rsidR="002C4EC9" w:rsidRPr="005A5DE3" w:rsidTr="0076160D">
        <w:tc>
          <w:tcPr>
            <w:tcW w:w="299" w:type="pct"/>
          </w:tcPr>
          <w:p w:rsidR="002C4EC9" w:rsidRPr="005A5DE3" w:rsidRDefault="002C4EC9" w:rsidP="0076160D">
            <w:pPr>
              <w:rPr>
                <w:rFonts w:eastAsia="Batang"/>
                <w:b/>
                <w:sz w:val="16"/>
                <w:szCs w:val="16"/>
              </w:rPr>
            </w:pPr>
            <w:r w:rsidRPr="005A5DE3">
              <w:rPr>
                <w:rFonts w:eastAsia="Batang"/>
                <w:b/>
                <w:sz w:val="16"/>
                <w:szCs w:val="16"/>
              </w:rPr>
              <w:t>First Author and year</w:t>
            </w:r>
          </w:p>
        </w:tc>
        <w:tc>
          <w:tcPr>
            <w:tcW w:w="189" w:type="pct"/>
          </w:tcPr>
          <w:p w:rsidR="002C4EC9" w:rsidRPr="005A5DE3" w:rsidRDefault="002C4EC9" w:rsidP="0076160D">
            <w:pPr>
              <w:rPr>
                <w:rFonts w:eastAsia="Batang"/>
                <w:b/>
                <w:sz w:val="16"/>
                <w:szCs w:val="16"/>
              </w:rPr>
            </w:pPr>
            <w:r w:rsidRPr="005A5DE3">
              <w:rPr>
                <w:rFonts w:eastAsia="Batang"/>
                <w:b/>
                <w:sz w:val="16"/>
                <w:szCs w:val="16"/>
              </w:rPr>
              <w:t>Bias score</w:t>
            </w:r>
          </w:p>
        </w:tc>
        <w:tc>
          <w:tcPr>
            <w:tcW w:w="423" w:type="pct"/>
          </w:tcPr>
          <w:p w:rsidR="002C4EC9" w:rsidRPr="005A5DE3" w:rsidRDefault="002C4EC9" w:rsidP="0076160D">
            <w:pPr>
              <w:rPr>
                <w:rFonts w:eastAsia="Batang"/>
                <w:b/>
                <w:sz w:val="16"/>
                <w:szCs w:val="16"/>
              </w:rPr>
            </w:pPr>
            <w:r w:rsidRPr="005A5DE3">
              <w:rPr>
                <w:rFonts w:eastAsia="Batang"/>
                <w:b/>
                <w:sz w:val="16"/>
                <w:szCs w:val="16"/>
              </w:rPr>
              <w:t>Study details</w:t>
            </w:r>
          </w:p>
        </w:tc>
        <w:tc>
          <w:tcPr>
            <w:tcW w:w="250" w:type="pct"/>
          </w:tcPr>
          <w:p w:rsidR="002C4EC9" w:rsidRPr="005A5DE3" w:rsidRDefault="002C4EC9" w:rsidP="0076160D">
            <w:pPr>
              <w:rPr>
                <w:rFonts w:eastAsia="Batang"/>
                <w:b/>
                <w:sz w:val="16"/>
                <w:szCs w:val="16"/>
              </w:rPr>
            </w:pPr>
            <w:r w:rsidRPr="005A5DE3">
              <w:rPr>
                <w:rFonts w:eastAsia="Batang"/>
                <w:b/>
                <w:sz w:val="16"/>
                <w:szCs w:val="16"/>
              </w:rPr>
              <w:t>Study type</w:t>
            </w:r>
          </w:p>
        </w:tc>
        <w:tc>
          <w:tcPr>
            <w:tcW w:w="446" w:type="pct"/>
          </w:tcPr>
          <w:p w:rsidR="002C4EC9" w:rsidRPr="005A5DE3" w:rsidRDefault="002C4EC9" w:rsidP="0076160D">
            <w:pPr>
              <w:rPr>
                <w:rFonts w:eastAsia="Batang"/>
                <w:b/>
                <w:sz w:val="16"/>
                <w:szCs w:val="16"/>
              </w:rPr>
            </w:pPr>
            <w:r w:rsidRPr="005A5DE3">
              <w:rPr>
                <w:rFonts w:eastAsia="Batang"/>
                <w:b/>
                <w:sz w:val="16"/>
                <w:szCs w:val="16"/>
              </w:rPr>
              <w:t xml:space="preserve">Confounders / adjustments </w:t>
            </w:r>
          </w:p>
        </w:tc>
        <w:tc>
          <w:tcPr>
            <w:tcW w:w="312" w:type="pct"/>
          </w:tcPr>
          <w:p w:rsidR="002C4EC9" w:rsidRPr="005A5DE3" w:rsidRDefault="002C4EC9" w:rsidP="0076160D">
            <w:pPr>
              <w:rPr>
                <w:rFonts w:eastAsia="Batang"/>
                <w:b/>
                <w:sz w:val="16"/>
                <w:szCs w:val="16"/>
              </w:rPr>
            </w:pPr>
            <w:r w:rsidRPr="005A5DE3">
              <w:rPr>
                <w:rFonts w:eastAsia="Batang"/>
                <w:b/>
                <w:sz w:val="16"/>
                <w:szCs w:val="16"/>
              </w:rPr>
              <w:t>Number of weeks gestation when 25(OH)D  was measured</w:t>
            </w:r>
          </w:p>
        </w:tc>
        <w:tc>
          <w:tcPr>
            <w:tcW w:w="473" w:type="pct"/>
            <w:gridSpan w:val="2"/>
          </w:tcPr>
          <w:p w:rsidR="002C4EC9" w:rsidRPr="005A5DE3" w:rsidRDefault="002C4EC9" w:rsidP="0076160D">
            <w:pPr>
              <w:rPr>
                <w:rFonts w:eastAsia="Batang"/>
                <w:b/>
                <w:sz w:val="16"/>
                <w:szCs w:val="16"/>
              </w:rPr>
            </w:pPr>
            <w:r w:rsidRPr="005A5DE3">
              <w:rPr>
                <w:rFonts w:eastAsia="Batang"/>
                <w:b/>
                <w:sz w:val="16"/>
                <w:szCs w:val="16"/>
              </w:rPr>
              <w:t>Mean (SD) or Mean (SEM)* or median (IQR) 25(OH)D concentration (nmol/l) in cases</w:t>
            </w:r>
          </w:p>
        </w:tc>
        <w:tc>
          <w:tcPr>
            <w:tcW w:w="394" w:type="pct"/>
            <w:gridSpan w:val="2"/>
          </w:tcPr>
          <w:p w:rsidR="002C4EC9" w:rsidRPr="005A5DE3" w:rsidRDefault="002C4EC9" w:rsidP="0076160D">
            <w:pPr>
              <w:rPr>
                <w:rFonts w:eastAsia="Batang"/>
                <w:b/>
                <w:sz w:val="16"/>
                <w:szCs w:val="16"/>
              </w:rPr>
            </w:pPr>
            <w:r w:rsidRPr="005A5DE3">
              <w:rPr>
                <w:rFonts w:eastAsia="Batang"/>
                <w:b/>
                <w:sz w:val="16"/>
                <w:szCs w:val="16"/>
              </w:rPr>
              <w:t>Mean (SD) or median (IQR) 25(OH)D concentration (nmol/l) in controls</w:t>
            </w:r>
          </w:p>
        </w:tc>
        <w:tc>
          <w:tcPr>
            <w:tcW w:w="687" w:type="pct"/>
            <w:gridSpan w:val="5"/>
          </w:tcPr>
          <w:p w:rsidR="002C4EC9" w:rsidRPr="005A5DE3" w:rsidRDefault="002C4EC9" w:rsidP="0076160D">
            <w:pPr>
              <w:rPr>
                <w:rFonts w:eastAsia="Batang"/>
                <w:b/>
                <w:sz w:val="16"/>
                <w:szCs w:val="16"/>
              </w:rPr>
            </w:pPr>
            <w:r w:rsidRPr="005A5DE3">
              <w:rPr>
                <w:rFonts w:eastAsia="Batang"/>
                <w:b/>
                <w:sz w:val="16"/>
                <w:szCs w:val="16"/>
              </w:rPr>
              <w:t>Odds ratio/ Relative risk of preeclampsia from univariate analysis</w:t>
            </w:r>
          </w:p>
        </w:tc>
        <w:tc>
          <w:tcPr>
            <w:tcW w:w="836" w:type="pct"/>
            <w:gridSpan w:val="5"/>
          </w:tcPr>
          <w:p w:rsidR="002C4EC9" w:rsidRPr="005A5DE3" w:rsidRDefault="002C4EC9" w:rsidP="0076160D">
            <w:pPr>
              <w:rPr>
                <w:rFonts w:eastAsia="Batang"/>
                <w:b/>
                <w:sz w:val="16"/>
                <w:szCs w:val="16"/>
              </w:rPr>
            </w:pPr>
            <w:r w:rsidRPr="005A5DE3">
              <w:rPr>
                <w:rFonts w:eastAsia="Batang"/>
                <w:b/>
                <w:sz w:val="16"/>
                <w:szCs w:val="16"/>
              </w:rPr>
              <w:t>Odds ratio/ relative risk of pre-eclampsia from multivariate analysis</w:t>
            </w:r>
          </w:p>
        </w:tc>
        <w:tc>
          <w:tcPr>
            <w:tcW w:w="691" w:type="pct"/>
          </w:tcPr>
          <w:p w:rsidR="002C4EC9" w:rsidRPr="005A5DE3" w:rsidRDefault="002C4EC9" w:rsidP="0076160D">
            <w:pPr>
              <w:rPr>
                <w:rFonts w:eastAsia="Batang"/>
                <w:b/>
                <w:sz w:val="16"/>
                <w:szCs w:val="16"/>
              </w:rPr>
            </w:pPr>
            <w:r w:rsidRPr="005A5DE3">
              <w:rPr>
                <w:rFonts w:eastAsia="Batang"/>
                <w:b/>
                <w:sz w:val="16"/>
                <w:szCs w:val="16"/>
              </w:rPr>
              <w:t>Conclusion</w:t>
            </w:r>
          </w:p>
        </w:tc>
      </w:tr>
      <w:tr w:rsidR="002C4EC9" w:rsidRPr="005A5DE3" w:rsidTr="0076160D">
        <w:tc>
          <w:tcPr>
            <w:tcW w:w="299" w:type="pct"/>
          </w:tcPr>
          <w:p w:rsidR="002C4EC9" w:rsidRPr="005A5DE3" w:rsidRDefault="002C4EC9" w:rsidP="0076160D">
            <w:pPr>
              <w:rPr>
                <w:rFonts w:eastAsia="Batang"/>
                <w:b/>
                <w:sz w:val="16"/>
                <w:szCs w:val="16"/>
                <w:vertAlign w:val="superscript"/>
              </w:rPr>
            </w:pPr>
            <w:r w:rsidRPr="005A5DE3">
              <w:rPr>
                <w:rFonts w:eastAsia="Batang"/>
                <w:b/>
                <w:sz w:val="16"/>
                <w:szCs w:val="16"/>
              </w:rPr>
              <w:t>Seely, 1992</w:t>
            </w:r>
            <w:r>
              <w:rPr>
                <w:rFonts w:eastAsia="Batang"/>
                <w:b/>
                <w:sz w:val="16"/>
                <w:szCs w:val="16"/>
                <w:vertAlign w:val="superscript"/>
              </w:rPr>
              <w:t>128</w:t>
            </w:r>
          </w:p>
        </w:tc>
        <w:tc>
          <w:tcPr>
            <w:tcW w:w="189" w:type="pct"/>
          </w:tcPr>
          <w:p w:rsidR="002C4EC9" w:rsidRPr="005A5DE3" w:rsidRDefault="002C4EC9" w:rsidP="0076160D">
            <w:pPr>
              <w:rPr>
                <w:rFonts w:eastAsia="Batang"/>
                <w:sz w:val="16"/>
                <w:szCs w:val="16"/>
              </w:rPr>
            </w:pPr>
            <w:r w:rsidRPr="005A5DE3">
              <w:rPr>
                <w:rFonts w:eastAsia="Batang"/>
                <w:sz w:val="16"/>
                <w:szCs w:val="16"/>
              </w:rPr>
              <w:t>2 (med)</w:t>
            </w:r>
          </w:p>
        </w:tc>
        <w:tc>
          <w:tcPr>
            <w:tcW w:w="423" w:type="pct"/>
          </w:tcPr>
          <w:p w:rsidR="002C4EC9" w:rsidRPr="005A5DE3" w:rsidRDefault="002C4EC9" w:rsidP="0076160D">
            <w:pPr>
              <w:rPr>
                <w:rFonts w:eastAsia="Batang"/>
                <w:sz w:val="16"/>
                <w:szCs w:val="16"/>
              </w:rPr>
            </w:pPr>
            <w:r w:rsidRPr="005A5DE3">
              <w:rPr>
                <w:rFonts w:eastAsia="Batang"/>
                <w:sz w:val="16"/>
                <w:szCs w:val="16"/>
              </w:rPr>
              <w:t>Boston, USA</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12 cases</w:t>
            </w:r>
          </w:p>
          <w:p w:rsidR="002C4EC9" w:rsidRPr="005A5DE3" w:rsidRDefault="002C4EC9" w:rsidP="0076160D">
            <w:pPr>
              <w:rPr>
                <w:rFonts w:eastAsia="Batang"/>
                <w:sz w:val="16"/>
                <w:szCs w:val="16"/>
              </w:rPr>
            </w:pPr>
            <w:r w:rsidRPr="005A5DE3">
              <w:rPr>
                <w:rFonts w:eastAsia="Batang"/>
                <w:sz w:val="16"/>
                <w:szCs w:val="16"/>
              </w:rPr>
              <w:t>24 controls</w:t>
            </w:r>
          </w:p>
        </w:tc>
        <w:tc>
          <w:tcPr>
            <w:tcW w:w="250" w:type="pct"/>
          </w:tcPr>
          <w:p w:rsidR="002C4EC9" w:rsidRPr="005A5DE3" w:rsidRDefault="002C4EC9" w:rsidP="0076160D">
            <w:pPr>
              <w:rPr>
                <w:rFonts w:eastAsia="Batang"/>
                <w:sz w:val="16"/>
                <w:szCs w:val="16"/>
              </w:rPr>
            </w:pPr>
            <w:r w:rsidRPr="005A5DE3">
              <w:rPr>
                <w:rFonts w:eastAsia="Batang"/>
                <w:sz w:val="16"/>
                <w:szCs w:val="16"/>
              </w:rPr>
              <w:t>Case-control</w:t>
            </w:r>
          </w:p>
        </w:tc>
        <w:tc>
          <w:tcPr>
            <w:tcW w:w="446" w:type="pct"/>
          </w:tcPr>
          <w:p w:rsidR="002C4EC9" w:rsidRPr="005A5DE3" w:rsidRDefault="002C4EC9" w:rsidP="0076160D">
            <w:pPr>
              <w:rPr>
                <w:rFonts w:eastAsia="Batang"/>
                <w:sz w:val="16"/>
                <w:szCs w:val="16"/>
              </w:rPr>
            </w:pPr>
            <w:r w:rsidRPr="005A5DE3">
              <w:rPr>
                <w:rFonts w:eastAsia="Batang"/>
                <w:sz w:val="16"/>
                <w:szCs w:val="16"/>
              </w:rPr>
              <w:t>No adjustments, but cases and controls similar for age, gestation, number Caucasian, height, weight, no. primiparous</w:t>
            </w:r>
          </w:p>
        </w:tc>
        <w:tc>
          <w:tcPr>
            <w:tcW w:w="312" w:type="pct"/>
          </w:tcPr>
          <w:p w:rsidR="002C4EC9" w:rsidRPr="005A5DE3" w:rsidRDefault="002C4EC9" w:rsidP="0076160D">
            <w:pPr>
              <w:rPr>
                <w:rFonts w:eastAsia="Batang"/>
                <w:sz w:val="16"/>
                <w:szCs w:val="16"/>
              </w:rPr>
            </w:pPr>
            <w:r w:rsidRPr="005A5DE3">
              <w:rPr>
                <w:rFonts w:eastAsia="Batang"/>
                <w:sz w:val="16"/>
                <w:szCs w:val="16"/>
              </w:rPr>
              <w:t>Mean 35.5 (0.6) weeks for cases and 36 (0.4) wks for controls</w:t>
            </w:r>
          </w:p>
        </w:tc>
        <w:tc>
          <w:tcPr>
            <w:tcW w:w="473" w:type="pct"/>
            <w:gridSpan w:val="2"/>
          </w:tcPr>
          <w:p w:rsidR="002C4EC9" w:rsidRPr="005A5DE3" w:rsidRDefault="002C4EC9" w:rsidP="0076160D">
            <w:pPr>
              <w:rPr>
                <w:rFonts w:eastAsia="Batang"/>
                <w:sz w:val="16"/>
                <w:szCs w:val="16"/>
              </w:rPr>
            </w:pPr>
            <w:r w:rsidRPr="005A5DE3">
              <w:rPr>
                <w:rFonts w:eastAsia="Batang"/>
                <w:sz w:val="16"/>
                <w:szCs w:val="16"/>
              </w:rPr>
              <w:t>73.9 (7.5)*</w:t>
            </w:r>
          </w:p>
          <w:p w:rsidR="002C4EC9" w:rsidRPr="005A5DE3" w:rsidRDefault="002C4EC9" w:rsidP="0076160D">
            <w:pPr>
              <w:rPr>
                <w:rFonts w:eastAsia="Batang"/>
                <w:sz w:val="16"/>
                <w:szCs w:val="16"/>
              </w:rPr>
            </w:pPr>
          </w:p>
        </w:tc>
        <w:tc>
          <w:tcPr>
            <w:tcW w:w="394" w:type="pct"/>
            <w:gridSpan w:val="2"/>
          </w:tcPr>
          <w:p w:rsidR="002C4EC9" w:rsidRPr="005A5DE3" w:rsidRDefault="002C4EC9" w:rsidP="0076160D">
            <w:pPr>
              <w:rPr>
                <w:rFonts w:eastAsia="Batang"/>
                <w:sz w:val="16"/>
                <w:szCs w:val="16"/>
              </w:rPr>
            </w:pPr>
            <w:r w:rsidRPr="005A5DE3">
              <w:rPr>
                <w:rFonts w:eastAsia="Batang"/>
                <w:sz w:val="16"/>
                <w:szCs w:val="16"/>
              </w:rPr>
              <w:t>89.3 (11.7)*</w:t>
            </w:r>
          </w:p>
        </w:tc>
        <w:tc>
          <w:tcPr>
            <w:tcW w:w="687" w:type="pct"/>
            <w:gridSpan w:val="5"/>
          </w:tcPr>
          <w:p w:rsidR="002C4EC9" w:rsidRPr="005A5DE3" w:rsidRDefault="002C4EC9" w:rsidP="0076160D">
            <w:pPr>
              <w:rPr>
                <w:rFonts w:eastAsia="Batang"/>
                <w:sz w:val="16"/>
                <w:szCs w:val="16"/>
              </w:rPr>
            </w:pPr>
            <w:r w:rsidRPr="005A5DE3">
              <w:rPr>
                <w:rFonts w:eastAsia="Batang"/>
                <w:sz w:val="16"/>
                <w:szCs w:val="16"/>
              </w:rPr>
              <w:t>Unadjusted OR not given</w:t>
            </w:r>
          </w:p>
        </w:tc>
        <w:tc>
          <w:tcPr>
            <w:tcW w:w="836" w:type="pct"/>
            <w:gridSpan w:val="5"/>
          </w:tcPr>
          <w:p w:rsidR="002C4EC9" w:rsidRPr="005A5DE3" w:rsidRDefault="002C4EC9" w:rsidP="0076160D">
            <w:pPr>
              <w:rPr>
                <w:rFonts w:eastAsia="Batang"/>
                <w:sz w:val="16"/>
                <w:szCs w:val="16"/>
              </w:rPr>
            </w:pPr>
            <w:r w:rsidRPr="005A5DE3">
              <w:rPr>
                <w:rFonts w:eastAsia="Batang"/>
                <w:sz w:val="16"/>
                <w:szCs w:val="16"/>
              </w:rPr>
              <w:t>OR not given</w:t>
            </w:r>
          </w:p>
        </w:tc>
        <w:tc>
          <w:tcPr>
            <w:tcW w:w="691" w:type="pct"/>
          </w:tcPr>
          <w:p w:rsidR="002C4EC9" w:rsidRPr="005A5DE3" w:rsidRDefault="002C4EC9" w:rsidP="0076160D">
            <w:pPr>
              <w:rPr>
                <w:rFonts w:eastAsia="Batang"/>
                <w:sz w:val="16"/>
                <w:szCs w:val="16"/>
              </w:rPr>
            </w:pPr>
            <w:r w:rsidRPr="005A5DE3">
              <w:rPr>
                <w:rFonts w:eastAsia="Batang"/>
                <w:sz w:val="16"/>
                <w:szCs w:val="16"/>
              </w:rPr>
              <w:t xml:space="preserve">No statistically significant relationship seen </w:t>
            </w:r>
          </w:p>
          <w:p w:rsidR="002C4EC9" w:rsidRPr="005A5DE3" w:rsidRDefault="002C4EC9" w:rsidP="0076160D">
            <w:pPr>
              <w:rPr>
                <w:rFonts w:eastAsia="Batang"/>
                <w:sz w:val="16"/>
                <w:szCs w:val="16"/>
              </w:rPr>
            </w:pPr>
          </w:p>
        </w:tc>
      </w:tr>
      <w:tr w:rsidR="002C4EC9" w:rsidRPr="005A5DE3" w:rsidTr="0076160D">
        <w:tc>
          <w:tcPr>
            <w:tcW w:w="299" w:type="pct"/>
          </w:tcPr>
          <w:p w:rsidR="002C4EC9" w:rsidRPr="005A5DE3" w:rsidRDefault="002C4EC9" w:rsidP="0076160D">
            <w:pPr>
              <w:rPr>
                <w:rFonts w:eastAsia="Batang"/>
                <w:b/>
                <w:sz w:val="16"/>
                <w:szCs w:val="16"/>
                <w:vertAlign w:val="superscript"/>
              </w:rPr>
            </w:pPr>
            <w:r w:rsidRPr="005A5DE3">
              <w:rPr>
                <w:rFonts w:eastAsia="Batang"/>
                <w:b/>
                <w:sz w:val="16"/>
                <w:szCs w:val="16"/>
              </w:rPr>
              <w:t>Bodnar, 2007</w:t>
            </w:r>
            <w:r>
              <w:rPr>
                <w:rFonts w:eastAsia="Batang"/>
                <w:b/>
                <w:sz w:val="16"/>
                <w:szCs w:val="16"/>
                <w:vertAlign w:val="superscript"/>
              </w:rPr>
              <w:t>124</w:t>
            </w:r>
          </w:p>
        </w:tc>
        <w:tc>
          <w:tcPr>
            <w:tcW w:w="189" w:type="pct"/>
          </w:tcPr>
          <w:p w:rsidR="002C4EC9" w:rsidRPr="005A5DE3" w:rsidRDefault="002C4EC9" w:rsidP="0076160D">
            <w:pPr>
              <w:rPr>
                <w:rFonts w:eastAsia="Batang"/>
                <w:sz w:val="16"/>
                <w:szCs w:val="16"/>
              </w:rPr>
            </w:pPr>
            <w:r w:rsidRPr="005A5DE3">
              <w:rPr>
                <w:rFonts w:eastAsia="Batang"/>
                <w:sz w:val="16"/>
                <w:szCs w:val="16"/>
              </w:rPr>
              <w:t>8 (low)</w:t>
            </w:r>
          </w:p>
        </w:tc>
        <w:tc>
          <w:tcPr>
            <w:tcW w:w="423" w:type="pct"/>
          </w:tcPr>
          <w:p w:rsidR="002C4EC9" w:rsidRPr="005A5DE3" w:rsidRDefault="002C4EC9" w:rsidP="0076160D">
            <w:pPr>
              <w:rPr>
                <w:rFonts w:eastAsia="Batang"/>
                <w:sz w:val="16"/>
                <w:szCs w:val="16"/>
              </w:rPr>
            </w:pPr>
            <w:r w:rsidRPr="005A5DE3">
              <w:rPr>
                <w:rFonts w:eastAsia="Batang"/>
                <w:sz w:val="16"/>
                <w:szCs w:val="16"/>
              </w:rPr>
              <w:t>Pittsburgh, USA</w:t>
            </w:r>
          </w:p>
          <w:p w:rsidR="002C4EC9" w:rsidRPr="005A5DE3" w:rsidRDefault="002C4EC9" w:rsidP="0076160D">
            <w:pPr>
              <w:rPr>
                <w:rFonts w:eastAsia="Batang"/>
                <w:sz w:val="16"/>
                <w:szCs w:val="16"/>
              </w:rPr>
            </w:pPr>
            <w:r w:rsidRPr="005A5DE3">
              <w:rPr>
                <w:rFonts w:eastAsia="Batang"/>
                <w:sz w:val="16"/>
                <w:szCs w:val="16"/>
              </w:rPr>
              <w:t>Cohort size=1198</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55 cases</w:t>
            </w:r>
          </w:p>
          <w:p w:rsidR="002C4EC9" w:rsidRPr="005A5DE3" w:rsidRDefault="002C4EC9" w:rsidP="0076160D">
            <w:pPr>
              <w:rPr>
                <w:rFonts w:eastAsia="Batang"/>
                <w:sz w:val="16"/>
                <w:szCs w:val="16"/>
              </w:rPr>
            </w:pPr>
            <w:r w:rsidRPr="005A5DE3">
              <w:rPr>
                <w:rFonts w:eastAsia="Batang"/>
                <w:sz w:val="16"/>
                <w:szCs w:val="16"/>
              </w:rPr>
              <w:t>220 controls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All women nulliparous</w:t>
            </w:r>
          </w:p>
        </w:tc>
        <w:tc>
          <w:tcPr>
            <w:tcW w:w="250" w:type="pct"/>
          </w:tcPr>
          <w:p w:rsidR="002C4EC9" w:rsidRPr="005A5DE3" w:rsidRDefault="002C4EC9" w:rsidP="0076160D">
            <w:pPr>
              <w:rPr>
                <w:rFonts w:eastAsia="Batang"/>
                <w:sz w:val="16"/>
                <w:szCs w:val="16"/>
              </w:rPr>
            </w:pPr>
            <w:r w:rsidRPr="005A5DE3">
              <w:rPr>
                <w:rFonts w:eastAsia="Batang"/>
                <w:sz w:val="16"/>
                <w:szCs w:val="16"/>
              </w:rPr>
              <w:t>Nested case-control</w:t>
            </w:r>
          </w:p>
        </w:tc>
        <w:tc>
          <w:tcPr>
            <w:tcW w:w="446" w:type="pct"/>
          </w:tcPr>
          <w:p w:rsidR="002C4EC9" w:rsidRPr="005A5DE3" w:rsidRDefault="002C4EC9" w:rsidP="0076160D">
            <w:pPr>
              <w:rPr>
                <w:rFonts w:eastAsia="Batang"/>
                <w:sz w:val="16"/>
                <w:szCs w:val="16"/>
              </w:rPr>
            </w:pPr>
            <w:r w:rsidRPr="005A5DE3">
              <w:rPr>
                <w:rFonts w:eastAsia="Batang"/>
                <w:sz w:val="16"/>
                <w:szCs w:val="16"/>
              </w:rPr>
              <w:t>Controls randomly selected and un-matched</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Adjusted for:</w:t>
            </w:r>
          </w:p>
          <w:p w:rsidR="002C4EC9" w:rsidRPr="005A5DE3" w:rsidRDefault="002C4EC9" w:rsidP="0076160D">
            <w:pPr>
              <w:rPr>
                <w:rFonts w:eastAsia="Batang"/>
                <w:sz w:val="16"/>
                <w:szCs w:val="16"/>
              </w:rPr>
            </w:pPr>
            <w:r w:rsidRPr="005A5DE3">
              <w:rPr>
                <w:rFonts w:eastAsia="Batang"/>
                <w:sz w:val="16"/>
                <w:szCs w:val="16"/>
              </w:rPr>
              <w:t>Maternal race/ethnicity, pre-pregnant BMI, education, season, gestational age at collection</w:t>
            </w:r>
          </w:p>
        </w:tc>
        <w:tc>
          <w:tcPr>
            <w:tcW w:w="312" w:type="pct"/>
          </w:tcPr>
          <w:p w:rsidR="002C4EC9" w:rsidRPr="005A5DE3" w:rsidRDefault="002C4EC9" w:rsidP="0076160D">
            <w:pPr>
              <w:rPr>
                <w:rFonts w:eastAsia="Batang"/>
                <w:sz w:val="16"/>
                <w:szCs w:val="16"/>
              </w:rPr>
            </w:pPr>
            <w:r w:rsidRPr="005A5DE3">
              <w:rPr>
                <w:rFonts w:eastAsia="Batang"/>
                <w:sz w:val="16"/>
                <w:szCs w:val="16"/>
              </w:rPr>
              <w:t>2 occasions: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Before 22 weeks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Pre-delivery</w:t>
            </w:r>
          </w:p>
        </w:tc>
        <w:tc>
          <w:tcPr>
            <w:tcW w:w="473" w:type="pct"/>
            <w:gridSpan w:val="2"/>
          </w:tcPr>
          <w:p w:rsidR="002C4EC9" w:rsidRPr="005A5DE3" w:rsidRDefault="002C4EC9" w:rsidP="0076160D">
            <w:pPr>
              <w:rPr>
                <w:rFonts w:eastAsia="Batang"/>
                <w:sz w:val="16"/>
                <w:szCs w:val="16"/>
              </w:rPr>
            </w:pPr>
            <w:r w:rsidRPr="005A5DE3">
              <w:rPr>
                <w:rFonts w:eastAsia="Batang"/>
                <w:sz w:val="16"/>
                <w:szCs w:val="16"/>
              </w:rPr>
              <w:t>Adjusted geometric mean (&lt;22 weeks):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45.4 (38.6-53.4)</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Adjusted geometric mean at delivery</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 xml:space="preserve"> 54.4 (45.1-65.7)</w:t>
            </w:r>
          </w:p>
          <w:p w:rsidR="002C4EC9" w:rsidRPr="005A5DE3" w:rsidRDefault="002C4EC9" w:rsidP="0076160D">
            <w:pPr>
              <w:rPr>
                <w:rFonts w:eastAsia="Batang"/>
                <w:sz w:val="16"/>
                <w:szCs w:val="16"/>
              </w:rPr>
            </w:pPr>
          </w:p>
        </w:tc>
        <w:tc>
          <w:tcPr>
            <w:tcW w:w="394" w:type="pct"/>
            <w:gridSpan w:val="2"/>
          </w:tcPr>
          <w:p w:rsidR="002C4EC9" w:rsidRPr="005A5DE3" w:rsidRDefault="002C4EC9" w:rsidP="0076160D">
            <w:pPr>
              <w:rPr>
                <w:rFonts w:eastAsia="Batang"/>
                <w:sz w:val="16"/>
                <w:szCs w:val="16"/>
              </w:rPr>
            </w:pPr>
            <w:r w:rsidRPr="005A5DE3">
              <w:rPr>
                <w:rFonts w:eastAsia="Batang"/>
                <w:sz w:val="16"/>
                <w:szCs w:val="16"/>
              </w:rPr>
              <w:t>Adjusted geometric mean (&lt;22 weeks):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53.1 (47.1-59.9)</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Adjusted mean at delivery</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64.7 (56.4-74.2)</w:t>
            </w:r>
          </w:p>
        </w:tc>
        <w:tc>
          <w:tcPr>
            <w:tcW w:w="687" w:type="pct"/>
            <w:gridSpan w:val="5"/>
          </w:tcPr>
          <w:p w:rsidR="002C4EC9" w:rsidRPr="005A5DE3" w:rsidRDefault="002C4EC9" w:rsidP="0076160D">
            <w:pPr>
              <w:rPr>
                <w:rFonts w:eastAsia="Batang"/>
                <w:sz w:val="16"/>
                <w:szCs w:val="16"/>
              </w:rPr>
            </w:pPr>
            <w:r w:rsidRPr="005A5DE3">
              <w:rPr>
                <w:rFonts w:eastAsia="Batang"/>
                <w:sz w:val="16"/>
                <w:szCs w:val="16"/>
              </w:rPr>
              <w:t>Unadjusted OR not given</w:t>
            </w:r>
          </w:p>
        </w:tc>
        <w:tc>
          <w:tcPr>
            <w:tcW w:w="836" w:type="pct"/>
            <w:gridSpan w:val="5"/>
          </w:tcPr>
          <w:p w:rsidR="002C4EC9" w:rsidRPr="005A5DE3" w:rsidRDefault="002C4EC9" w:rsidP="0076160D">
            <w:pPr>
              <w:rPr>
                <w:rFonts w:eastAsia="Batang"/>
                <w:b/>
                <w:sz w:val="16"/>
                <w:szCs w:val="16"/>
              </w:rPr>
            </w:pPr>
            <w:r w:rsidRPr="005A5DE3">
              <w:rPr>
                <w:rFonts w:eastAsia="Batang"/>
                <w:b/>
                <w:sz w:val="16"/>
                <w:szCs w:val="16"/>
              </w:rPr>
              <w:t>At &lt;22 weeks:</w:t>
            </w:r>
          </w:p>
          <w:p w:rsidR="002C4EC9" w:rsidRPr="005A5DE3" w:rsidRDefault="002C4EC9" w:rsidP="0076160D">
            <w:pPr>
              <w:rPr>
                <w:rFonts w:eastAsia="Batang"/>
                <w:sz w:val="16"/>
                <w:szCs w:val="16"/>
              </w:rPr>
            </w:pPr>
            <w:r w:rsidRPr="005A5DE3">
              <w:rPr>
                <w:rFonts w:eastAsia="Batang"/>
                <w:sz w:val="16"/>
                <w:szCs w:val="16"/>
              </w:rPr>
              <w:t>Adjusted OR for pre-eclampsia</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Serum 25(OH)D    OR (95% CI)</w:t>
            </w:r>
          </w:p>
          <w:p w:rsidR="002C4EC9" w:rsidRPr="005A5DE3" w:rsidRDefault="002C4EC9" w:rsidP="0076160D">
            <w:pPr>
              <w:rPr>
                <w:rFonts w:eastAsia="Batang"/>
                <w:sz w:val="16"/>
                <w:szCs w:val="16"/>
              </w:rPr>
            </w:pPr>
            <w:r w:rsidRPr="005A5DE3">
              <w:rPr>
                <w:rFonts w:eastAsia="Batang"/>
                <w:sz w:val="16"/>
                <w:szCs w:val="16"/>
              </w:rPr>
              <w:t xml:space="preserve">  &lt;37.5                        5 (1.7, 14.1)</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50 nmol/l reduction in 25(OH)D increased risk of pre-eclampsia OR 2.4; (95% CI 1.1-5.4)</w:t>
            </w:r>
          </w:p>
          <w:p w:rsidR="002C4EC9" w:rsidRPr="005A5DE3" w:rsidRDefault="002C4EC9" w:rsidP="0076160D">
            <w:pPr>
              <w:rPr>
                <w:rFonts w:eastAsia="Batang"/>
                <w:sz w:val="16"/>
                <w:szCs w:val="16"/>
              </w:rPr>
            </w:pPr>
          </w:p>
          <w:p w:rsidR="002C4EC9" w:rsidRPr="005A5DE3" w:rsidRDefault="002C4EC9" w:rsidP="0076160D">
            <w:pPr>
              <w:rPr>
                <w:rFonts w:eastAsia="Batang"/>
                <w:b/>
                <w:sz w:val="16"/>
                <w:szCs w:val="16"/>
              </w:rPr>
            </w:pPr>
            <w:r w:rsidRPr="005A5DE3">
              <w:rPr>
                <w:rFonts w:eastAsia="Batang"/>
                <w:b/>
                <w:sz w:val="16"/>
                <w:szCs w:val="16"/>
              </w:rPr>
              <w:t>At delivery :</w:t>
            </w:r>
          </w:p>
          <w:p w:rsidR="002C4EC9" w:rsidRPr="005A5DE3" w:rsidRDefault="002C4EC9" w:rsidP="0076160D">
            <w:pPr>
              <w:rPr>
                <w:rFonts w:eastAsia="Batang"/>
                <w:sz w:val="16"/>
                <w:szCs w:val="16"/>
              </w:rPr>
            </w:pPr>
            <w:r w:rsidRPr="005A5DE3">
              <w:rPr>
                <w:rFonts w:eastAsia="Batang"/>
                <w:sz w:val="16"/>
                <w:szCs w:val="16"/>
              </w:rPr>
              <w:t xml:space="preserve"> 25(OH)D significantly lower in cases (15% reduction; p&lt;0.05)</w:t>
            </w:r>
          </w:p>
        </w:tc>
        <w:tc>
          <w:tcPr>
            <w:tcW w:w="691" w:type="pct"/>
          </w:tcPr>
          <w:p w:rsidR="002C4EC9" w:rsidRPr="005A5DE3" w:rsidRDefault="002C4EC9" w:rsidP="0076160D">
            <w:pPr>
              <w:rPr>
                <w:rFonts w:eastAsia="Batang"/>
                <w:sz w:val="16"/>
                <w:szCs w:val="16"/>
              </w:rPr>
            </w:pPr>
            <w:r w:rsidRPr="005A5DE3">
              <w:rPr>
                <w:rFonts w:eastAsia="Batang"/>
                <w:sz w:val="16"/>
                <w:szCs w:val="16"/>
              </w:rPr>
              <w:t>At &lt;22 weeks a strong inverse relationship between preeclampsia and 25(OH)D was observed (p=0.02)</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tc>
      </w:tr>
      <w:tr w:rsidR="002C4EC9" w:rsidRPr="005A5DE3" w:rsidTr="0076160D">
        <w:tc>
          <w:tcPr>
            <w:tcW w:w="299" w:type="pct"/>
          </w:tcPr>
          <w:p w:rsidR="002C4EC9" w:rsidRPr="005A5DE3" w:rsidRDefault="002C4EC9" w:rsidP="0076160D">
            <w:pPr>
              <w:rPr>
                <w:rFonts w:eastAsia="Batang"/>
                <w:b/>
                <w:sz w:val="16"/>
                <w:szCs w:val="16"/>
                <w:vertAlign w:val="superscript"/>
              </w:rPr>
            </w:pPr>
            <w:r w:rsidRPr="005A5DE3">
              <w:rPr>
                <w:rFonts w:eastAsia="Batang"/>
                <w:b/>
                <w:sz w:val="16"/>
                <w:szCs w:val="16"/>
              </w:rPr>
              <w:t>Oken, 2007</w:t>
            </w:r>
            <w:r>
              <w:rPr>
                <w:rFonts w:eastAsia="Batang"/>
                <w:b/>
                <w:sz w:val="16"/>
                <w:szCs w:val="16"/>
                <w:vertAlign w:val="superscript"/>
              </w:rPr>
              <w:t>131</w:t>
            </w:r>
          </w:p>
        </w:tc>
        <w:tc>
          <w:tcPr>
            <w:tcW w:w="189" w:type="pct"/>
          </w:tcPr>
          <w:p w:rsidR="002C4EC9" w:rsidRPr="005A5DE3" w:rsidRDefault="002C4EC9" w:rsidP="0076160D">
            <w:pPr>
              <w:rPr>
                <w:rFonts w:eastAsia="Batang"/>
                <w:sz w:val="16"/>
                <w:szCs w:val="16"/>
              </w:rPr>
            </w:pPr>
            <w:r w:rsidRPr="005A5DE3">
              <w:rPr>
                <w:rFonts w:eastAsia="Batang"/>
                <w:sz w:val="16"/>
                <w:szCs w:val="16"/>
              </w:rPr>
              <w:t>5 (low)</w:t>
            </w:r>
          </w:p>
        </w:tc>
        <w:tc>
          <w:tcPr>
            <w:tcW w:w="423" w:type="pct"/>
          </w:tcPr>
          <w:p w:rsidR="002C4EC9" w:rsidRPr="005A5DE3" w:rsidRDefault="002C4EC9" w:rsidP="0076160D">
            <w:pPr>
              <w:rPr>
                <w:rFonts w:eastAsia="Batang"/>
                <w:sz w:val="16"/>
                <w:szCs w:val="16"/>
              </w:rPr>
            </w:pPr>
            <w:r w:rsidRPr="005A5DE3">
              <w:rPr>
                <w:rFonts w:eastAsia="Batang"/>
                <w:sz w:val="16"/>
                <w:szCs w:val="16"/>
              </w:rPr>
              <w:t>Project Viva, Eastern Massachusetts, USA</w:t>
            </w:r>
          </w:p>
          <w:p w:rsidR="002C4EC9" w:rsidRPr="005A5DE3" w:rsidRDefault="002C4EC9" w:rsidP="0076160D">
            <w:pPr>
              <w:rPr>
                <w:rFonts w:eastAsia="Batang"/>
                <w:sz w:val="16"/>
                <w:szCs w:val="16"/>
              </w:rPr>
            </w:pPr>
            <w:r w:rsidRPr="005A5DE3">
              <w:rPr>
                <w:rFonts w:eastAsia="Batang"/>
                <w:sz w:val="16"/>
                <w:szCs w:val="16"/>
              </w:rPr>
              <w:t>n=1718</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 59</w:t>
            </w:r>
          </w:p>
        </w:tc>
        <w:tc>
          <w:tcPr>
            <w:tcW w:w="250" w:type="pct"/>
          </w:tcPr>
          <w:p w:rsidR="002C4EC9" w:rsidRPr="005A5DE3" w:rsidRDefault="002C4EC9" w:rsidP="0076160D">
            <w:pPr>
              <w:rPr>
                <w:rFonts w:eastAsia="Batang"/>
                <w:sz w:val="16"/>
                <w:szCs w:val="16"/>
              </w:rPr>
            </w:pPr>
            <w:r w:rsidRPr="005A5DE3">
              <w:rPr>
                <w:rFonts w:eastAsia="Batang"/>
                <w:sz w:val="16"/>
                <w:szCs w:val="16"/>
              </w:rPr>
              <w:t>Cohort</w:t>
            </w:r>
          </w:p>
        </w:tc>
        <w:tc>
          <w:tcPr>
            <w:tcW w:w="446" w:type="pct"/>
          </w:tcPr>
          <w:p w:rsidR="002C4EC9" w:rsidRPr="005A5DE3" w:rsidRDefault="002C4EC9" w:rsidP="0076160D">
            <w:pPr>
              <w:rPr>
                <w:rFonts w:eastAsia="Batang"/>
                <w:sz w:val="16"/>
                <w:szCs w:val="16"/>
              </w:rPr>
            </w:pPr>
            <w:r w:rsidRPr="005A5DE3">
              <w:rPr>
                <w:rFonts w:eastAsia="Batang"/>
                <w:sz w:val="16"/>
                <w:szCs w:val="16"/>
              </w:rPr>
              <w:t>Maternal age, BMI, first trimester systolic BP, ethnicity, education, parity, total energy intake</w:t>
            </w:r>
          </w:p>
        </w:tc>
        <w:tc>
          <w:tcPr>
            <w:tcW w:w="312" w:type="pct"/>
          </w:tcPr>
          <w:p w:rsidR="002C4EC9" w:rsidRPr="005A5DE3" w:rsidRDefault="002C4EC9" w:rsidP="0076160D">
            <w:pPr>
              <w:rPr>
                <w:rFonts w:eastAsia="Batang"/>
                <w:sz w:val="16"/>
                <w:szCs w:val="16"/>
              </w:rPr>
            </w:pPr>
            <w:r w:rsidRPr="005A5DE3">
              <w:rPr>
                <w:rFonts w:eastAsia="Batang"/>
                <w:sz w:val="16"/>
                <w:szCs w:val="16"/>
              </w:rPr>
              <w:t>Not measured</w:t>
            </w:r>
          </w:p>
          <w:p w:rsidR="002C4EC9" w:rsidRPr="005A5DE3" w:rsidRDefault="002C4EC9" w:rsidP="0076160D">
            <w:pPr>
              <w:rPr>
                <w:rFonts w:eastAsia="Batang"/>
                <w:sz w:val="16"/>
                <w:szCs w:val="16"/>
              </w:rPr>
            </w:pPr>
            <w:r w:rsidRPr="005A5DE3">
              <w:rPr>
                <w:rFonts w:eastAsia="Batang"/>
                <w:sz w:val="16"/>
                <w:szCs w:val="16"/>
              </w:rPr>
              <w:t xml:space="preserve"> </w:t>
            </w:r>
          </w:p>
          <w:p w:rsidR="002C4EC9" w:rsidRPr="005A5DE3" w:rsidRDefault="002C4EC9" w:rsidP="0076160D">
            <w:pPr>
              <w:rPr>
                <w:rFonts w:eastAsia="Batang"/>
                <w:sz w:val="16"/>
                <w:szCs w:val="16"/>
              </w:rPr>
            </w:pPr>
            <w:r w:rsidRPr="005A5DE3">
              <w:rPr>
                <w:rFonts w:eastAsia="Batang"/>
                <w:sz w:val="16"/>
                <w:szCs w:val="16"/>
              </w:rPr>
              <w:t xml:space="preserve">FFQ at mean 10.4 weeks </w:t>
            </w:r>
          </w:p>
        </w:tc>
        <w:tc>
          <w:tcPr>
            <w:tcW w:w="473" w:type="pct"/>
            <w:gridSpan w:val="2"/>
          </w:tcPr>
          <w:p w:rsidR="002C4EC9" w:rsidRPr="005A5DE3" w:rsidRDefault="002C4EC9" w:rsidP="0076160D">
            <w:pPr>
              <w:rPr>
                <w:rFonts w:eastAsia="Batang"/>
                <w:sz w:val="16"/>
                <w:szCs w:val="16"/>
              </w:rPr>
            </w:pPr>
            <w:r w:rsidRPr="005A5DE3">
              <w:rPr>
                <w:rFonts w:eastAsia="Batang"/>
                <w:sz w:val="16"/>
                <w:szCs w:val="16"/>
              </w:rPr>
              <w:t>Not measured</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Mean intake (IU/day)=</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 xml:space="preserve">466 (183) </w:t>
            </w:r>
          </w:p>
        </w:tc>
        <w:tc>
          <w:tcPr>
            <w:tcW w:w="394" w:type="pct"/>
            <w:gridSpan w:val="2"/>
          </w:tcPr>
          <w:p w:rsidR="002C4EC9" w:rsidRPr="005A5DE3" w:rsidRDefault="002C4EC9" w:rsidP="0076160D">
            <w:pPr>
              <w:rPr>
                <w:rFonts w:eastAsia="Batang"/>
                <w:sz w:val="16"/>
                <w:szCs w:val="16"/>
              </w:rPr>
            </w:pPr>
            <w:r w:rsidRPr="005A5DE3">
              <w:rPr>
                <w:rFonts w:eastAsia="Batang"/>
                <w:sz w:val="16"/>
                <w:szCs w:val="16"/>
              </w:rPr>
              <w:t>Not measured</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Mean intake (IU/day)=</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492 (210)</w:t>
            </w:r>
          </w:p>
        </w:tc>
        <w:tc>
          <w:tcPr>
            <w:tcW w:w="687" w:type="pct"/>
            <w:gridSpan w:val="5"/>
          </w:tcPr>
          <w:p w:rsidR="002C4EC9" w:rsidRPr="005A5DE3" w:rsidRDefault="002C4EC9" w:rsidP="0076160D">
            <w:pPr>
              <w:rPr>
                <w:rFonts w:eastAsia="Batang"/>
                <w:sz w:val="16"/>
                <w:szCs w:val="16"/>
              </w:rPr>
            </w:pPr>
            <w:r w:rsidRPr="005A5DE3">
              <w:rPr>
                <w:rFonts w:eastAsia="Batang"/>
                <w:sz w:val="16"/>
                <w:szCs w:val="16"/>
              </w:rPr>
              <w:t>Unadjusted OR not given</w:t>
            </w:r>
          </w:p>
        </w:tc>
        <w:tc>
          <w:tcPr>
            <w:tcW w:w="836" w:type="pct"/>
            <w:gridSpan w:val="5"/>
          </w:tcPr>
          <w:p w:rsidR="002C4EC9" w:rsidRPr="005A5DE3" w:rsidRDefault="002C4EC9" w:rsidP="0076160D">
            <w:pPr>
              <w:rPr>
                <w:rFonts w:eastAsia="Batang"/>
                <w:sz w:val="16"/>
                <w:szCs w:val="16"/>
              </w:rPr>
            </w:pPr>
            <w:r w:rsidRPr="005A5DE3">
              <w:rPr>
                <w:rFonts w:eastAsia="Batang"/>
                <w:sz w:val="16"/>
                <w:szCs w:val="16"/>
              </w:rPr>
              <w:t>OR (per 100 IU increase in Vitamin D intake per day) of developing preeclampsia = 0.99 (0.87, 1.13)</w:t>
            </w:r>
          </w:p>
          <w:p w:rsidR="002C4EC9" w:rsidRPr="005A5DE3" w:rsidRDefault="002C4EC9" w:rsidP="0076160D">
            <w:pPr>
              <w:rPr>
                <w:rFonts w:eastAsia="Batang"/>
                <w:sz w:val="16"/>
                <w:szCs w:val="16"/>
              </w:rPr>
            </w:pPr>
          </w:p>
        </w:tc>
        <w:tc>
          <w:tcPr>
            <w:tcW w:w="691" w:type="pct"/>
          </w:tcPr>
          <w:p w:rsidR="002C4EC9" w:rsidRPr="005A5DE3" w:rsidRDefault="002C4EC9" w:rsidP="0076160D">
            <w:pPr>
              <w:rPr>
                <w:rFonts w:eastAsia="Batang"/>
                <w:sz w:val="16"/>
                <w:szCs w:val="16"/>
              </w:rPr>
            </w:pPr>
            <w:r w:rsidRPr="005A5DE3">
              <w:rPr>
                <w:rFonts w:eastAsia="Batang"/>
                <w:sz w:val="16"/>
                <w:szCs w:val="16"/>
              </w:rPr>
              <w:t>No significant relationship seen</w:t>
            </w:r>
          </w:p>
        </w:tc>
      </w:tr>
      <w:tr w:rsidR="002C4EC9" w:rsidRPr="005A5DE3" w:rsidTr="0076160D">
        <w:trPr>
          <w:trHeight w:val="680"/>
        </w:trPr>
        <w:tc>
          <w:tcPr>
            <w:tcW w:w="299" w:type="pct"/>
            <w:vMerge w:val="restart"/>
          </w:tcPr>
          <w:p w:rsidR="002C4EC9" w:rsidRPr="005A5DE3" w:rsidRDefault="002C4EC9" w:rsidP="0076160D">
            <w:pPr>
              <w:rPr>
                <w:rFonts w:eastAsia="Batang"/>
                <w:b/>
                <w:sz w:val="16"/>
                <w:szCs w:val="16"/>
                <w:vertAlign w:val="superscript"/>
              </w:rPr>
            </w:pPr>
            <w:r w:rsidRPr="005A5DE3">
              <w:rPr>
                <w:rFonts w:eastAsia="Batang"/>
                <w:b/>
                <w:sz w:val="16"/>
                <w:szCs w:val="16"/>
              </w:rPr>
              <w:t>Azar, 2011</w:t>
            </w:r>
            <w:r>
              <w:rPr>
                <w:rFonts w:eastAsia="Batang"/>
                <w:b/>
                <w:sz w:val="16"/>
                <w:szCs w:val="16"/>
                <w:vertAlign w:val="superscript"/>
              </w:rPr>
              <w:t>130</w:t>
            </w:r>
          </w:p>
        </w:tc>
        <w:tc>
          <w:tcPr>
            <w:tcW w:w="189" w:type="pct"/>
            <w:vMerge w:val="restart"/>
          </w:tcPr>
          <w:p w:rsidR="002C4EC9" w:rsidRPr="005A5DE3" w:rsidRDefault="002C4EC9" w:rsidP="0076160D">
            <w:pPr>
              <w:rPr>
                <w:rFonts w:eastAsia="Batang"/>
                <w:sz w:val="16"/>
                <w:szCs w:val="16"/>
              </w:rPr>
            </w:pPr>
            <w:r w:rsidRPr="005A5DE3">
              <w:rPr>
                <w:rFonts w:eastAsia="Batang"/>
                <w:sz w:val="16"/>
                <w:szCs w:val="16"/>
              </w:rPr>
              <w:t>5 (low)</w:t>
            </w:r>
          </w:p>
        </w:tc>
        <w:tc>
          <w:tcPr>
            <w:tcW w:w="423" w:type="pct"/>
            <w:vMerge w:val="restart"/>
          </w:tcPr>
          <w:p w:rsidR="002C4EC9" w:rsidRPr="005A5DE3" w:rsidRDefault="002C4EC9" w:rsidP="0076160D">
            <w:pPr>
              <w:rPr>
                <w:rFonts w:eastAsia="Batang"/>
                <w:sz w:val="16"/>
                <w:szCs w:val="16"/>
              </w:rPr>
            </w:pPr>
            <w:r w:rsidRPr="005A5DE3">
              <w:rPr>
                <w:rFonts w:eastAsia="Batang"/>
                <w:sz w:val="16"/>
                <w:szCs w:val="16"/>
              </w:rPr>
              <w:t>Oklahoma, USA</w:t>
            </w:r>
          </w:p>
          <w:p w:rsidR="002C4EC9" w:rsidRPr="005A5DE3" w:rsidRDefault="002C4EC9" w:rsidP="0076160D">
            <w:pPr>
              <w:rPr>
                <w:rFonts w:eastAsia="Batang"/>
                <w:sz w:val="16"/>
                <w:szCs w:val="16"/>
              </w:rPr>
            </w:pPr>
            <w:r w:rsidRPr="005A5DE3">
              <w:rPr>
                <w:rFonts w:eastAsia="Batang"/>
                <w:sz w:val="16"/>
                <w:szCs w:val="16"/>
              </w:rPr>
              <w:t xml:space="preserve"> All white </w:t>
            </w:r>
            <w:r w:rsidRPr="005A5DE3">
              <w:rPr>
                <w:rFonts w:eastAsia="Batang"/>
                <w:sz w:val="16"/>
                <w:szCs w:val="16"/>
              </w:rPr>
              <w:lastRenderedPageBreak/>
              <w:t>women with Type 1 diabetes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 = 151</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23 cases</w:t>
            </w:r>
          </w:p>
          <w:p w:rsidR="002C4EC9" w:rsidRPr="005A5DE3" w:rsidRDefault="002C4EC9" w:rsidP="0076160D">
            <w:pPr>
              <w:rPr>
                <w:rFonts w:eastAsia="Batang"/>
                <w:sz w:val="16"/>
                <w:szCs w:val="16"/>
              </w:rPr>
            </w:pPr>
            <w:r w:rsidRPr="005A5DE3">
              <w:rPr>
                <w:rFonts w:eastAsia="Batang"/>
                <w:sz w:val="16"/>
                <w:szCs w:val="16"/>
              </w:rPr>
              <w:t>24 controls</w:t>
            </w:r>
          </w:p>
        </w:tc>
        <w:tc>
          <w:tcPr>
            <w:tcW w:w="250" w:type="pct"/>
            <w:vMerge w:val="restart"/>
          </w:tcPr>
          <w:p w:rsidR="002C4EC9" w:rsidRPr="005A5DE3" w:rsidRDefault="002C4EC9" w:rsidP="0076160D">
            <w:pPr>
              <w:rPr>
                <w:rFonts w:eastAsia="Batang"/>
                <w:sz w:val="16"/>
                <w:szCs w:val="16"/>
              </w:rPr>
            </w:pPr>
            <w:r w:rsidRPr="005A5DE3">
              <w:rPr>
                <w:rFonts w:eastAsia="Batang"/>
                <w:sz w:val="16"/>
                <w:szCs w:val="16"/>
              </w:rPr>
              <w:lastRenderedPageBreak/>
              <w:t>Nested case-control</w:t>
            </w:r>
          </w:p>
        </w:tc>
        <w:tc>
          <w:tcPr>
            <w:tcW w:w="446" w:type="pct"/>
            <w:vMerge w:val="restart"/>
          </w:tcPr>
          <w:p w:rsidR="002C4EC9" w:rsidRPr="005A5DE3" w:rsidRDefault="002C4EC9" w:rsidP="0076160D">
            <w:pPr>
              <w:rPr>
                <w:rFonts w:eastAsia="Batang"/>
                <w:sz w:val="16"/>
                <w:szCs w:val="16"/>
              </w:rPr>
            </w:pPr>
            <w:r w:rsidRPr="005A5DE3">
              <w:rPr>
                <w:rFonts w:eastAsia="Batang"/>
                <w:sz w:val="16"/>
                <w:szCs w:val="16"/>
              </w:rPr>
              <w:t xml:space="preserve">Cases and controls matched for </w:t>
            </w:r>
            <w:r w:rsidRPr="005A5DE3">
              <w:rPr>
                <w:rFonts w:eastAsia="Batang"/>
                <w:sz w:val="16"/>
                <w:szCs w:val="16"/>
              </w:rPr>
              <w:lastRenderedPageBreak/>
              <w:t>age, diabetes duration, HbA1c and parity.</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Higher BMI and lower HDL cholesterol in the cases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 xml:space="preserve"> Adjusted for parameters that differed between groups  (BMI and HDL cholesterol)</w:t>
            </w:r>
          </w:p>
        </w:tc>
        <w:tc>
          <w:tcPr>
            <w:tcW w:w="312" w:type="pct"/>
            <w:vMerge w:val="restart"/>
          </w:tcPr>
          <w:p w:rsidR="002C4EC9" w:rsidRPr="005A5DE3" w:rsidRDefault="002C4EC9" w:rsidP="0076160D">
            <w:pPr>
              <w:rPr>
                <w:rFonts w:eastAsia="Batang"/>
                <w:sz w:val="16"/>
                <w:szCs w:val="16"/>
              </w:rPr>
            </w:pPr>
            <w:r w:rsidRPr="005A5DE3">
              <w:rPr>
                <w:rFonts w:eastAsia="Batang"/>
                <w:sz w:val="16"/>
                <w:szCs w:val="16"/>
              </w:rPr>
              <w:lastRenderedPageBreak/>
              <w:t>3 visits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 xml:space="preserve">Mean </w:t>
            </w:r>
            <w:r w:rsidRPr="005A5DE3">
              <w:rPr>
                <w:rFonts w:eastAsia="Batang"/>
                <w:sz w:val="16"/>
                <w:szCs w:val="16"/>
              </w:rPr>
              <w:lastRenderedPageBreak/>
              <w:t>12.2 (1.9) wks</w:t>
            </w:r>
          </w:p>
          <w:p w:rsidR="002C4EC9" w:rsidRPr="005A5DE3" w:rsidRDefault="002C4EC9" w:rsidP="0076160D">
            <w:pPr>
              <w:rPr>
                <w:rFonts w:eastAsia="Batang"/>
                <w:sz w:val="16"/>
                <w:szCs w:val="16"/>
              </w:rPr>
            </w:pPr>
            <w:r w:rsidRPr="005A5DE3">
              <w:rPr>
                <w:rFonts w:eastAsia="Batang"/>
                <w:sz w:val="16"/>
                <w:szCs w:val="16"/>
              </w:rPr>
              <w:t>Mean 21.6 (1.5) wks</w:t>
            </w:r>
          </w:p>
          <w:p w:rsidR="002C4EC9" w:rsidRPr="005A5DE3" w:rsidRDefault="002C4EC9" w:rsidP="0076160D">
            <w:pPr>
              <w:rPr>
                <w:rFonts w:eastAsia="Batang"/>
                <w:sz w:val="16"/>
                <w:szCs w:val="16"/>
              </w:rPr>
            </w:pPr>
            <w:r w:rsidRPr="005A5DE3">
              <w:rPr>
                <w:rFonts w:eastAsia="Batang"/>
                <w:sz w:val="16"/>
                <w:szCs w:val="16"/>
              </w:rPr>
              <w:t>Mean 31.5 (1.7 weeks)</w:t>
            </w:r>
          </w:p>
        </w:tc>
        <w:tc>
          <w:tcPr>
            <w:tcW w:w="259" w:type="pct"/>
          </w:tcPr>
          <w:p w:rsidR="002C4EC9" w:rsidRPr="005A5DE3" w:rsidRDefault="002C4EC9" w:rsidP="0076160D">
            <w:pPr>
              <w:rPr>
                <w:rFonts w:eastAsia="Batang"/>
                <w:sz w:val="16"/>
                <w:szCs w:val="16"/>
              </w:rPr>
            </w:pPr>
            <w:r w:rsidRPr="005A5DE3">
              <w:rPr>
                <w:rFonts w:eastAsia="Batang"/>
                <w:sz w:val="16"/>
                <w:szCs w:val="16"/>
              </w:rPr>
              <w:lastRenderedPageBreak/>
              <w:t>Visit 1</w:t>
            </w:r>
          </w:p>
        </w:tc>
        <w:tc>
          <w:tcPr>
            <w:tcW w:w="214" w:type="pct"/>
          </w:tcPr>
          <w:p w:rsidR="002C4EC9" w:rsidRPr="005A5DE3" w:rsidRDefault="002C4EC9" w:rsidP="0076160D">
            <w:pPr>
              <w:rPr>
                <w:rFonts w:eastAsia="Batang"/>
                <w:sz w:val="16"/>
                <w:szCs w:val="16"/>
              </w:rPr>
            </w:pPr>
            <w:r w:rsidRPr="005A5DE3">
              <w:rPr>
                <w:rFonts w:eastAsia="Batang"/>
                <w:sz w:val="16"/>
                <w:szCs w:val="16"/>
              </w:rPr>
              <w:t>44.4 (32.9-51.4)</w:t>
            </w:r>
          </w:p>
        </w:tc>
        <w:tc>
          <w:tcPr>
            <w:tcW w:w="169" w:type="pct"/>
          </w:tcPr>
          <w:p w:rsidR="002C4EC9" w:rsidRPr="005A5DE3" w:rsidRDefault="002C4EC9" w:rsidP="0076160D">
            <w:pPr>
              <w:rPr>
                <w:rFonts w:eastAsia="Batang"/>
                <w:sz w:val="16"/>
                <w:szCs w:val="16"/>
              </w:rPr>
            </w:pPr>
            <w:r w:rsidRPr="005A5DE3">
              <w:rPr>
                <w:rFonts w:eastAsia="Batang"/>
                <w:sz w:val="16"/>
                <w:szCs w:val="16"/>
              </w:rPr>
              <w:t>Visit 1</w:t>
            </w:r>
          </w:p>
        </w:tc>
        <w:tc>
          <w:tcPr>
            <w:tcW w:w="225" w:type="pct"/>
          </w:tcPr>
          <w:p w:rsidR="002C4EC9" w:rsidRPr="005A5DE3" w:rsidRDefault="002C4EC9" w:rsidP="0076160D">
            <w:pPr>
              <w:rPr>
                <w:rFonts w:eastAsia="Batang"/>
                <w:sz w:val="16"/>
                <w:szCs w:val="16"/>
              </w:rPr>
            </w:pPr>
            <w:r w:rsidRPr="005A5DE3">
              <w:rPr>
                <w:rFonts w:eastAsia="Batang"/>
                <w:sz w:val="16"/>
                <w:szCs w:val="16"/>
              </w:rPr>
              <w:t>47.2 (37.4-58.2)</w:t>
            </w:r>
          </w:p>
        </w:tc>
        <w:tc>
          <w:tcPr>
            <w:tcW w:w="436" w:type="pct"/>
            <w:gridSpan w:val="3"/>
          </w:tcPr>
          <w:p w:rsidR="002C4EC9" w:rsidRPr="005A5DE3" w:rsidRDefault="002C4EC9" w:rsidP="0076160D">
            <w:pPr>
              <w:rPr>
                <w:rFonts w:eastAsia="Batang"/>
                <w:sz w:val="16"/>
                <w:szCs w:val="16"/>
              </w:rPr>
            </w:pPr>
            <w:r w:rsidRPr="005A5DE3">
              <w:rPr>
                <w:rFonts w:eastAsia="Batang"/>
                <w:sz w:val="16"/>
                <w:szCs w:val="16"/>
              </w:rPr>
              <w:t>Visit 1</w:t>
            </w:r>
          </w:p>
          <w:p w:rsidR="002C4EC9" w:rsidRPr="005A5DE3" w:rsidRDefault="002C4EC9" w:rsidP="0076160D">
            <w:pPr>
              <w:rPr>
                <w:rFonts w:eastAsia="Batang"/>
                <w:sz w:val="16"/>
                <w:szCs w:val="16"/>
              </w:rPr>
            </w:pPr>
            <w:r w:rsidRPr="005A5DE3">
              <w:rPr>
                <w:rFonts w:eastAsia="Batang"/>
                <w:sz w:val="16"/>
                <w:szCs w:val="16"/>
              </w:rPr>
              <w:t>(early pregnancy)</w:t>
            </w:r>
          </w:p>
        </w:tc>
        <w:tc>
          <w:tcPr>
            <w:tcW w:w="251" w:type="pct"/>
            <w:gridSpan w:val="2"/>
          </w:tcPr>
          <w:p w:rsidR="002C4EC9" w:rsidRPr="005A5DE3" w:rsidRDefault="002C4EC9" w:rsidP="0076160D">
            <w:pPr>
              <w:rPr>
                <w:rFonts w:eastAsia="Batang"/>
                <w:sz w:val="16"/>
                <w:szCs w:val="16"/>
              </w:rPr>
            </w:pPr>
            <w:r w:rsidRPr="005A5DE3">
              <w:rPr>
                <w:rFonts w:eastAsia="Batang"/>
                <w:sz w:val="16"/>
                <w:szCs w:val="16"/>
              </w:rPr>
              <w:t>0.91 (0.88-0.95)</w:t>
            </w:r>
          </w:p>
        </w:tc>
        <w:tc>
          <w:tcPr>
            <w:tcW w:w="446" w:type="pct"/>
            <w:gridSpan w:val="3"/>
          </w:tcPr>
          <w:p w:rsidR="002C4EC9" w:rsidRPr="005A5DE3" w:rsidRDefault="002C4EC9" w:rsidP="0076160D">
            <w:pPr>
              <w:rPr>
                <w:rFonts w:eastAsia="Batang"/>
                <w:sz w:val="16"/>
                <w:szCs w:val="16"/>
              </w:rPr>
            </w:pPr>
            <w:r w:rsidRPr="005A5DE3">
              <w:rPr>
                <w:rFonts w:eastAsia="Batang"/>
                <w:sz w:val="16"/>
                <w:szCs w:val="16"/>
              </w:rPr>
              <w:t>Visit 1</w:t>
            </w:r>
          </w:p>
        </w:tc>
        <w:tc>
          <w:tcPr>
            <w:tcW w:w="390" w:type="pct"/>
            <w:gridSpan w:val="2"/>
          </w:tcPr>
          <w:p w:rsidR="002C4EC9" w:rsidRPr="005A5DE3" w:rsidRDefault="002C4EC9" w:rsidP="0076160D">
            <w:pPr>
              <w:rPr>
                <w:rFonts w:eastAsia="Batang"/>
                <w:sz w:val="16"/>
                <w:szCs w:val="16"/>
              </w:rPr>
            </w:pPr>
            <w:r w:rsidRPr="005A5DE3">
              <w:rPr>
                <w:rFonts w:eastAsia="Batang"/>
                <w:sz w:val="16"/>
                <w:szCs w:val="16"/>
              </w:rPr>
              <w:t>0.99 (0.77-1.30)</w:t>
            </w:r>
          </w:p>
        </w:tc>
        <w:tc>
          <w:tcPr>
            <w:tcW w:w="691" w:type="pct"/>
            <w:vMerge w:val="restart"/>
          </w:tcPr>
          <w:p w:rsidR="002C4EC9" w:rsidRPr="005A5DE3" w:rsidRDefault="002C4EC9" w:rsidP="0076160D">
            <w:pPr>
              <w:rPr>
                <w:rFonts w:eastAsia="Batang"/>
                <w:sz w:val="16"/>
                <w:szCs w:val="16"/>
              </w:rPr>
            </w:pPr>
            <w:r w:rsidRPr="005A5DE3">
              <w:rPr>
                <w:rFonts w:eastAsia="Batang"/>
                <w:sz w:val="16"/>
                <w:szCs w:val="16"/>
              </w:rPr>
              <w:t xml:space="preserve">No statistically significant relationship seen </w:t>
            </w:r>
            <w:r w:rsidRPr="005A5DE3">
              <w:rPr>
                <w:rFonts w:eastAsia="Batang"/>
                <w:sz w:val="16"/>
                <w:szCs w:val="16"/>
              </w:rPr>
              <w:lastRenderedPageBreak/>
              <w:t>at any time point (after adjusting for confounders)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tc>
      </w:tr>
      <w:tr w:rsidR="002C4EC9" w:rsidRPr="005A5DE3" w:rsidTr="0076160D">
        <w:trPr>
          <w:trHeight w:val="680"/>
        </w:trPr>
        <w:tc>
          <w:tcPr>
            <w:tcW w:w="299" w:type="pct"/>
            <w:vMerge/>
          </w:tcPr>
          <w:p w:rsidR="002C4EC9" w:rsidRPr="005A5DE3" w:rsidRDefault="002C4EC9" w:rsidP="0076160D">
            <w:pPr>
              <w:rPr>
                <w:rFonts w:eastAsia="Batang"/>
                <w:b/>
                <w:sz w:val="16"/>
                <w:szCs w:val="16"/>
              </w:rPr>
            </w:pPr>
          </w:p>
        </w:tc>
        <w:tc>
          <w:tcPr>
            <w:tcW w:w="189" w:type="pct"/>
            <w:vMerge/>
          </w:tcPr>
          <w:p w:rsidR="002C4EC9" w:rsidRPr="005A5DE3" w:rsidRDefault="002C4EC9" w:rsidP="0076160D">
            <w:pPr>
              <w:rPr>
                <w:rFonts w:eastAsia="Batang"/>
                <w:sz w:val="16"/>
                <w:szCs w:val="16"/>
              </w:rPr>
            </w:pPr>
          </w:p>
        </w:tc>
        <w:tc>
          <w:tcPr>
            <w:tcW w:w="423" w:type="pct"/>
            <w:vMerge/>
          </w:tcPr>
          <w:p w:rsidR="002C4EC9" w:rsidRPr="005A5DE3" w:rsidRDefault="002C4EC9" w:rsidP="0076160D">
            <w:pPr>
              <w:rPr>
                <w:rFonts w:eastAsia="Batang"/>
                <w:sz w:val="16"/>
                <w:szCs w:val="16"/>
              </w:rPr>
            </w:pPr>
          </w:p>
        </w:tc>
        <w:tc>
          <w:tcPr>
            <w:tcW w:w="250" w:type="pct"/>
            <w:vMerge/>
          </w:tcPr>
          <w:p w:rsidR="002C4EC9" w:rsidRPr="005A5DE3" w:rsidRDefault="002C4EC9" w:rsidP="0076160D">
            <w:pPr>
              <w:rPr>
                <w:rFonts w:eastAsia="Batang"/>
                <w:sz w:val="16"/>
                <w:szCs w:val="16"/>
              </w:rPr>
            </w:pPr>
          </w:p>
        </w:tc>
        <w:tc>
          <w:tcPr>
            <w:tcW w:w="446"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259" w:type="pct"/>
          </w:tcPr>
          <w:p w:rsidR="002C4EC9" w:rsidRPr="005A5DE3" w:rsidRDefault="002C4EC9" w:rsidP="0076160D">
            <w:pPr>
              <w:rPr>
                <w:rFonts w:eastAsia="Batang"/>
                <w:sz w:val="16"/>
                <w:szCs w:val="16"/>
              </w:rPr>
            </w:pPr>
            <w:r w:rsidRPr="005A5DE3">
              <w:rPr>
                <w:rFonts w:eastAsia="Batang"/>
                <w:sz w:val="16"/>
                <w:szCs w:val="16"/>
              </w:rPr>
              <w:t>Visit 2</w:t>
            </w:r>
          </w:p>
        </w:tc>
        <w:tc>
          <w:tcPr>
            <w:tcW w:w="214" w:type="pct"/>
          </w:tcPr>
          <w:p w:rsidR="002C4EC9" w:rsidRPr="005A5DE3" w:rsidRDefault="002C4EC9" w:rsidP="0076160D">
            <w:pPr>
              <w:rPr>
                <w:rFonts w:eastAsia="Batang"/>
                <w:sz w:val="16"/>
                <w:szCs w:val="16"/>
              </w:rPr>
            </w:pPr>
            <w:r w:rsidRPr="005A5DE3">
              <w:rPr>
                <w:rFonts w:eastAsia="Batang"/>
                <w:sz w:val="16"/>
                <w:szCs w:val="16"/>
              </w:rPr>
              <w:t>44.2 (35.7-58.2)</w:t>
            </w:r>
          </w:p>
        </w:tc>
        <w:tc>
          <w:tcPr>
            <w:tcW w:w="169" w:type="pct"/>
          </w:tcPr>
          <w:p w:rsidR="002C4EC9" w:rsidRPr="005A5DE3" w:rsidRDefault="002C4EC9" w:rsidP="0076160D">
            <w:pPr>
              <w:rPr>
                <w:rFonts w:eastAsia="Batang"/>
                <w:sz w:val="16"/>
                <w:szCs w:val="16"/>
              </w:rPr>
            </w:pPr>
            <w:r w:rsidRPr="005A5DE3">
              <w:rPr>
                <w:rFonts w:eastAsia="Batang"/>
                <w:sz w:val="16"/>
                <w:szCs w:val="16"/>
              </w:rPr>
              <w:t>Visit 2</w:t>
            </w:r>
          </w:p>
        </w:tc>
        <w:tc>
          <w:tcPr>
            <w:tcW w:w="225" w:type="pct"/>
          </w:tcPr>
          <w:p w:rsidR="002C4EC9" w:rsidRPr="005A5DE3" w:rsidRDefault="002C4EC9" w:rsidP="0076160D">
            <w:pPr>
              <w:rPr>
                <w:rFonts w:eastAsia="Batang"/>
                <w:sz w:val="16"/>
                <w:szCs w:val="16"/>
              </w:rPr>
            </w:pPr>
            <w:r w:rsidRPr="005A5DE3">
              <w:rPr>
                <w:rFonts w:eastAsia="Batang"/>
                <w:sz w:val="16"/>
                <w:szCs w:val="16"/>
              </w:rPr>
              <w:t>43.4 (30.0-61.4)</w:t>
            </w:r>
          </w:p>
        </w:tc>
        <w:tc>
          <w:tcPr>
            <w:tcW w:w="436" w:type="pct"/>
            <w:gridSpan w:val="3"/>
          </w:tcPr>
          <w:p w:rsidR="002C4EC9" w:rsidRPr="005A5DE3" w:rsidRDefault="002C4EC9" w:rsidP="0076160D">
            <w:pPr>
              <w:rPr>
                <w:rFonts w:eastAsia="Batang"/>
                <w:sz w:val="16"/>
                <w:szCs w:val="16"/>
              </w:rPr>
            </w:pPr>
            <w:r w:rsidRPr="005A5DE3">
              <w:rPr>
                <w:rFonts w:eastAsia="Batang"/>
                <w:sz w:val="16"/>
                <w:szCs w:val="16"/>
              </w:rPr>
              <w:t>Visit 2</w:t>
            </w:r>
          </w:p>
          <w:p w:rsidR="002C4EC9" w:rsidRPr="005A5DE3" w:rsidRDefault="002C4EC9" w:rsidP="0076160D">
            <w:pPr>
              <w:rPr>
                <w:rFonts w:eastAsia="Batang"/>
                <w:sz w:val="16"/>
                <w:szCs w:val="16"/>
              </w:rPr>
            </w:pPr>
            <w:r w:rsidRPr="005A5DE3">
              <w:rPr>
                <w:rFonts w:eastAsia="Batang"/>
                <w:sz w:val="16"/>
                <w:szCs w:val="16"/>
              </w:rPr>
              <w:t>(mid-pregnancy)</w:t>
            </w:r>
          </w:p>
        </w:tc>
        <w:tc>
          <w:tcPr>
            <w:tcW w:w="251" w:type="pct"/>
            <w:gridSpan w:val="2"/>
          </w:tcPr>
          <w:p w:rsidR="002C4EC9" w:rsidRPr="005A5DE3" w:rsidRDefault="002C4EC9" w:rsidP="0076160D">
            <w:pPr>
              <w:rPr>
                <w:rFonts w:eastAsia="Batang"/>
                <w:sz w:val="16"/>
                <w:szCs w:val="16"/>
              </w:rPr>
            </w:pPr>
            <w:r w:rsidRPr="005A5DE3">
              <w:rPr>
                <w:rFonts w:eastAsia="Batang"/>
                <w:sz w:val="16"/>
                <w:szCs w:val="16"/>
              </w:rPr>
              <w:t>1.02 (0.98-1.06)</w:t>
            </w:r>
          </w:p>
        </w:tc>
        <w:tc>
          <w:tcPr>
            <w:tcW w:w="446" w:type="pct"/>
            <w:gridSpan w:val="3"/>
          </w:tcPr>
          <w:p w:rsidR="002C4EC9" w:rsidRPr="005A5DE3" w:rsidRDefault="002C4EC9" w:rsidP="0076160D">
            <w:pPr>
              <w:rPr>
                <w:rFonts w:eastAsia="Batang"/>
                <w:sz w:val="16"/>
                <w:szCs w:val="16"/>
              </w:rPr>
            </w:pPr>
            <w:r w:rsidRPr="005A5DE3">
              <w:rPr>
                <w:rFonts w:eastAsia="Batang"/>
                <w:sz w:val="16"/>
                <w:szCs w:val="16"/>
              </w:rPr>
              <w:t>Visit 2</w:t>
            </w:r>
          </w:p>
        </w:tc>
        <w:tc>
          <w:tcPr>
            <w:tcW w:w="390" w:type="pct"/>
            <w:gridSpan w:val="2"/>
          </w:tcPr>
          <w:p w:rsidR="002C4EC9" w:rsidRPr="005A5DE3" w:rsidRDefault="002C4EC9" w:rsidP="0076160D">
            <w:pPr>
              <w:rPr>
                <w:rFonts w:eastAsia="Batang"/>
                <w:sz w:val="16"/>
                <w:szCs w:val="16"/>
              </w:rPr>
            </w:pPr>
            <w:r w:rsidRPr="005A5DE3">
              <w:rPr>
                <w:rFonts w:eastAsia="Batang"/>
                <w:sz w:val="16"/>
                <w:szCs w:val="16"/>
              </w:rPr>
              <w:t>1.02 (0.78-1.33)</w:t>
            </w:r>
          </w:p>
        </w:tc>
        <w:tc>
          <w:tcPr>
            <w:tcW w:w="691" w:type="pct"/>
            <w:vMerge/>
          </w:tcPr>
          <w:p w:rsidR="002C4EC9" w:rsidRPr="005A5DE3" w:rsidRDefault="002C4EC9" w:rsidP="0076160D">
            <w:pPr>
              <w:rPr>
                <w:rFonts w:eastAsia="Batang"/>
                <w:sz w:val="16"/>
                <w:szCs w:val="16"/>
              </w:rPr>
            </w:pPr>
          </w:p>
        </w:tc>
      </w:tr>
      <w:tr w:rsidR="002C4EC9" w:rsidRPr="005A5DE3" w:rsidTr="0076160D">
        <w:trPr>
          <w:trHeight w:val="680"/>
        </w:trPr>
        <w:tc>
          <w:tcPr>
            <w:tcW w:w="299" w:type="pct"/>
            <w:vMerge/>
          </w:tcPr>
          <w:p w:rsidR="002C4EC9" w:rsidRPr="005A5DE3" w:rsidRDefault="002C4EC9" w:rsidP="0076160D">
            <w:pPr>
              <w:rPr>
                <w:rFonts w:eastAsia="Batang"/>
                <w:b/>
                <w:sz w:val="16"/>
                <w:szCs w:val="16"/>
              </w:rPr>
            </w:pPr>
          </w:p>
        </w:tc>
        <w:tc>
          <w:tcPr>
            <w:tcW w:w="189" w:type="pct"/>
            <w:vMerge/>
          </w:tcPr>
          <w:p w:rsidR="002C4EC9" w:rsidRPr="005A5DE3" w:rsidRDefault="002C4EC9" w:rsidP="0076160D">
            <w:pPr>
              <w:rPr>
                <w:rFonts w:eastAsia="Batang"/>
                <w:sz w:val="16"/>
                <w:szCs w:val="16"/>
              </w:rPr>
            </w:pPr>
          </w:p>
        </w:tc>
        <w:tc>
          <w:tcPr>
            <w:tcW w:w="423" w:type="pct"/>
            <w:vMerge/>
          </w:tcPr>
          <w:p w:rsidR="002C4EC9" w:rsidRPr="005A5DE3" w:rsidRDefault="002C4EC9" w:rsidP="0076160D">
            <w:pPr>
              <w:rPr>
                <w:rFonts w:eastAsia="Batang"/>
                <w:sz w:val="16"/>
                <w:szCs w:val="16"/>
              </w:rPr>
            </w:pPr>
          </w:p>
        </w:tc>
        <w:tc>
          <w:tcPr>
            <w:tcW w:w="250" w:type="pct"/>
            <w:vMerge/>
          </w:tcPr>
          <w:p w:rsidR="002C4EC9" w:rsidRPr="005A5DE3" w:rsidRDefault="002C4EC9" w:rsidP="0076160D">
            <w:pPr>
              <w:rPr>
                <w:rFonts w:eastAsia="Batang"/>
                <w:sz w:val="16"/>
                <w:szCs w:val="16"/>
              </w:rPr>
            </w:pPr>
          </w:p>
        </w:tc>
        <w:tc>
          <w:tcPr>
            <w:tcW w:w="446"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259" w:type="pct"/>
          </w:tcPr>
          <w:p w:rsidR="002C4EC9" w:rsidRPr="005A5DE3" w:rsidRDefault="002C4EC9" w:rsidP="0076160D">
            <w:pPr>
              <w:rPr>
                <w:rFonts w:eastAsia="Batang"/>
                <w:sz w:val="16"/>
                <w:szCs w:val="16"/>
              </w:rPr>
            </w:pPr>
            <w:r w:rsidRPr="005A5DE3">
              <w:rPr>
                <w:rFonts w:eastAsia="Batang"/>
                <w:sz w:val="16"/>
                <w:szCs w:val="16"/>
              </w:rPr>
              <w:t>Visit 3</w:t>
            </w:r>
          </w:p>
        </w:tc>
        <w:tc>
          <w:tcPr>
            <w:tcW w:w="214" w:type="pct"/>
          </w:tcPr>
          <w:p w:rsidR="002C4EC9" w:rsidRPr="005A5DE3" w:rsidRDefault="002C4EC9" w:rsidP="0076160D">
            <w:pPr>
              <w:rPr>
                <w:rFonts w:eastAsia="Batang"/>
                <w:sz w:val="16"/>
                <w:szCs w:val="16"/>
              </w:rPr>
            </w:pPr>
            <w:r w:rsidRPr="005A5DE3">
              <w:rPr>
                <w:rFonts w:eastAsia="Batang"/>
                <w:sz w:val="16"/>
                <w:szCs w:val="16"/>
              </w:rPr>
              <w:t>47.2 (23.5-55.4)</w:t>
            </w:r>
          </w:p>
        </w:tc>
        <w:tc>
          <w:tcPr>
            <w:tcW w:w="169" w:type="pct"/>
          </w:tcPr>
          <w:p w:rsidR="002C4EC9" w:rsidRPr="005A5DE3" w:rsidRDefault="002C4EC9" w:rsidP="0076160D">
            <w:pPr>
              <w:rPr>
                <w:rFonts w:eastAsia="Batang"/>
                <w:sz w:val="16"/>
                <w:szCs w:val="16"/>
              </w:rPr>
            </w:pPr>
            <w:r w:rsidRPr="005A5DE3">
              <w:rPr>
                <w:rFonts w:eastAsia="Batang"/>
                <w:sz w:val="16"/>
                <w:szCs w:val="16"/>
              </w:rPr>
              <w:t>Visit 3</w:t>
            </w:r>
          </w:p>
        </w:tc>
        <w:tc>
          <w:tcPr>
            <w:tcW w:w="225" w:type="pct"/>
          </w:tcPr>
          <w:p w:rsidR="002C4EC9" w:rsidRPr="005A5DE3" w:rsidRDefault="002C4EC9" w:rsidP="0076160D">
            <w:pPr>
              <w:rPr>
                <w:rFonts w:eastAsia="Batang"/>
                <w:sz w:val="16"/>
                <w:szCs w:val="16"/>
              </w:rPr>
            </w:pPr>
            <w:r w:rsidRPr="005A5DE3">
              <w:rPr>
                <w:rFonts w:eastAsia="Batang"/>
                <w:sz w:val="16"/>
                <w:szCs w:val="16"/>
              </w:rPr>
              <w:t>44.9 (33.2-65.9)</w:t>
            </w:r>
          </w:p>
        </w:tc>
        <w:tc>
          <w:tcPr>
            <w:tcW w:w="436" w:type="pct"/>
            <w:gridSpan w:val="3"/>
          </w:tcPr>
          <w:p w:rsidR="002C4EC9" w:rsidRPr="005A5DE3" w:rsidRDefault="002C4EC9" w:rsidP="0076160D">
            <w:pPr>
              <w:rPr>
                <w:rFonts w:eastAsia="Batang"/>
                <w:sz w:val="16"/>
                <w:szCs w:val="16"/>
              </w:rPr>
            </w:pPr>
            <w:r w:rsidRPr="005A5DE3">
              <w:rPr>
                <w:rFonts w:eastAsia="Batang"/>
                <w:sz w:val="16"/>
                <w:szCs w:val="16"/>
              </w:rPr>
              <w:t>Visit 3</w:t>
            </w:r>
          </w:p>
          <w:p w:rsidR="002C4EC9" w:rsidRPr="005A5DE3" w:rsidRDefault="002C4EC9" w:rsidP="0076160D">
            <w:pPr>
              <w:rPr>
                <w:rFonts w:eastAsia="Batang"/>
                <w:sz w:val="16"/>
                <w:szCs w:val="16"/>
              </w:rPr>
            </w:pPr>
            <w:r w:rsidRPr="005A5DE3">
              <w:rPr>
                <w:rFonts w:eastAsia="Batang"/>
                <w:sz w:val="16"/>
                <w:szCs w:val="16"/>
              </w:rPr>
              <w:t>(late pregnancy)</w:t>
            </w:r>
          </w:p>
        </w:tc>
        <w:tc>
          <w:tcPr>
            <w:tcW w:w="251" w:type="pct"/>
            <w:gridSpan w:val="2"/>
          </w:tcPr>
          <w:p w:rsidR="002C4EC9" w:rsidRPr="005A5DE3" w:rsidRDefault="002C4EC9" w:rsidP="0076160D">
            <w:pPr>
              <w:rPr>
                <w:rFonts w:eastAsia="Batang"/>
                <w:sz w:val="16"/>
                <w:szCs w:val="16"/>
              </w:rPr>
            </w:pPr>
            <w:r w:rsidRPr="005A5DE3">
              <w:rPr>
                <w:rFonts w:eastAsia="Batang"/>
                <w:sz w:val="16"/>
                <w:szCs w:val="16"/>
              </w:rPr>
              <w:t>0.90 (0.73-1.11)</w:t>
            </w:r>
          </w:p>
        </w:tc>
        <w:tc>
          <w:tcPr>
            <w:tcW w:w="446" w:type="pct"/>
            <w:gridSpan w:val="3"/>
          </w:tcPr>
          <w:p w:rsidR="002C4EC9" w:rsidRPr="005A5DE3" w:rsidRDefault="002C4EC9" w:rsidP="0076160D">
            <w:pPr>
              <w:rPr>
                <w:rFonts w:eastAsia="Batang"/>
                <w:sz w:val="16"/>
                <w:szCs w:val="16"/>
              </w:rPr>
            </w:pPr>
            <w:r w:rsidRPr="005A5DE3">
              <w:rPr>
                <w:rFonts w:eastAsia="Batang"/>
                <w:sz w:val="16"/>
                <w:szCs w:val="16"/>
              </w:rPr>
              <w:t>Visit 3</w:t>
            </w:r>
          </w:p>
        </w:tc>
        <w:tc>
          <w:tcPr>
            <w:tcW w:w="390" w:type="pct"/>
            <w:gridSpan w:val="2"/>
          </w:tcPr>
          <w:p w:rsidR="002C4EC9" w:rsidRPr="005A5DE3" w:rsidRDefault="002C4EC9" w:rsidP="0076160D">
            <w:pPr>
              <w:rPr>
                <w:rFonts w:eastAsia="Batang"/>
                <w:sz w:val="16"/>
                <w:szCs w:val="16"/>
              </w:rPr>
            </w:pPr>
            <w:r w:rsidRPr="005A5DE3">
              <w:rPr>
                <w:rFonts w:eastAsia="Batang"/>
                <w:sz w:val="16"/>
                <w:szCs w:val="16"/>
              </w:rPr>
              <w:t>0.92 (0.75-1.14)</w:t>
            </w:r>
          </w:p>
        </w:tc>
        <w:tc>
          <w:tcPr>
            <w:tcW w:w="691" w:type="pct"/>
            <w:vMerge/>
          </w:tcPr>
          <w:p w:rsidR="002C4EC9" w:rsidRPr="005A5DE3" w:rsidRDefault="002C4EC9" w:rsidP="0076160D">
            <w:pPr>
              <w:rPr>
                <w:rFonts w:eastAsia="Batang"/>
                <w:sz w:val="16"/>
                <w:szCs w:val="16"/>
              </w:rPr>
            </w:pPr>
          </w:p>
        </w:tc>
      </w:tr>
      <w:tr w:rsidR="002C4EC9" w:rsidRPr="005A5DE3" w:rsidTr="0076160D">
        <w:trPr>
          <w:trHeight w:val="662"/>
        </w:trPr>
        <w:tc>
          <w:tcPr>
            <w:tcW w:w="299" w:type="pct"/>
            <w:vMerge w:val="restart"/>
          </w:tcPr>
          <w:p w:rsidR="002C4EC9" w:rsidRPr="005A5DE3" w:rsidRDefault="002C4EC9" w:rsidP="0076160D">
            <w:pPr>
              <w:rPr>
                <w:rFonts w:eastAsia="Batang"/>
                <w:b/>
                <w:sz w:val="16"/>
                <w:szCs w:val="16"/>
              </w:rPr>
            </w:pPr>
            <w:r w:rsidRPr="005A5DE3">
              <w:rPr>
                <w:rFonts w:eastAsia="Batang"/>
                <w:b/>
                <w:sz w:val="16"/>
                <w:szCs w:val="16"/>
              </w:rPr>
              <w:t>Baker, 2010</w:t>
            </w:r>
            <w:r>
              <w:rPr>
                <w:rFonts w:eastAsia="Batang"/>
                <w:b/>
                <w:sz w:val="16"/>
                <w:szCs w:val="16"/>
                <w:vertAlign w:val="superscript"/>
              </w:rPr>
              <w:t>126</w:t>
            </w:r>
            <w:r w:rsidRPr="005A5DE3">
              <w:rPr>
                <w:rFonts w:eastAsia="Batang"/>
                <w:b/>
                <w:sz w:val="16"/>
                <w:szCs w:val="16"/>
              </w:rPr>
              <w:t xml:space="preserve"> **</w:t>
            </w:r>
          </w:p>
        </w:tc>
        <w:tc>
          <w:tcPr>
            <w:tcW w:w="189" w:type="pct"/>
            <w:vMerge w:val="restart"/>
          </w:tcPr>
          <w:p w:rsidR="002C4EC9" w:rsidRPr="005A5DE3" w:rsidRDefault="002C4EC9" w:rsidP="0076160D">
            <w:pPr>
              <w:rPr>
                <w:rFonts w:eastAsia="Batang"/>
                <w:sz w:val="16"/>
                <w:szCs w:val="16"/>
              </w:rPr>
            </w:pPr>
            <w:r w:rsidRPr="005A5DE3">
              <w:rPr>
                <w:rFonts w:eastAsia="Batang"/>
                <w:sz w:val="16"/>
                <w:szCs w:val="16"/>
              </w:rPr>
              <w:t>9 (low)</w:t>
            </w:r>
          </w:p>
        </w:tc>
        <w:tc>
          <w:tcPr>
            <w:tcW w:w="423" w:type="pct"/>
            <w:vMerge w:val="restart"/>
          </w:tcPr>
          <w:p w:rsidR="002C4EC9" w:rsidRPr="005A5DE3" w:rsidRDefault="002C4EC9" w:rsidP="0076160D">
            <w:pPr>
              <w:rPr>
                <w:rFonts w:eastAsia="Batang"/>
                <w:sz w:val="16"/>
                <w:szCs w:val="16"/>
              </w:rPr>
            </w:pPr>
            <w:r w:rsidRPr="005A5DE3">
              <w:rPr>
                <w:rFonts w:eastAsia="Batang"/>
                <w:sz w:val="16"/>
                <w:szCs w:val="16"/>
              </w:rPr>
              <w:t>Boston, USA, cohort size =3992</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44 cases</w:t>
            </w:r>
          </w:p>
          <w:p w:rsidR="002C4EC9" w:rsidRPr="005A5DE3" w:rsidRDefault="002C4EC9" w:rsidP="0076160D">
            <w:pPr>
              <w:rPr>
                <w:rFonts w:eastAsia="Batang"/>
                <w:sz w:val="16"/>
                <w:szCs w:val="16"/>
              </w:rPr>
            </w:pPr>
            <w:r w:rsidRPr="005A5DE3">
              <w:rPr>
                <w:rFonts w:eastAsia="Batang"/>
                <w:sz w:val="16"/>
                <w:szCs w:val="16"/>
              </w:rPr>
              <w:t>201 controls</w:t>
            </w:r>
          </w:p>
        </w:tc>
        <w:tc>
          <w:tcPr>
            <w:tcW w:w="250" w:type="pct"/>
            <w:vMerge w:val="restart"/>
          </w:tcPr>
          <w:p w:rsidR="002C4EC9" w:rsidRPr="005A5DE3" w:rsidRDefault="002C4EC9" w:rsidP="0076160D">
            <w:pPr>
              <w:rPr>
                <w:rFonts w:eastAsia="Batang"/>
                <w:sz w:val="16"/>
                <w:szCs w:val="16"/>
              </w:rPr>
            </w:pPr>
            <w:r w:rsidRPr="005A5DE3">
              <w:rPr>
                <w:rFonts w:eastAsia="Batang"/>
                <w:sz w:val="16"/>
                <w:szCs w:val="16"/>
              </w:rPr>
              <w:t>Nested case-control</w:t>
            </w:r>
          </w:p>
        </w:tc>
        <w:tc>
          <w:tcPr>
            <w:tcW w:w="446" w:type="pct"/>
            <w:vMerge w:val="restart"/>
          </w:tcPr>
          <w:p w:rsidR="002C4EC9" w:rsidRPr="005A5DE3" w:rsidRDefault="002C4EC9" w:rsidP="0076160D">
            <w:pPr>
              <w:rPr>
                <w:rFonts w:eastAsia="Batang"/>
                <w:sz w:val="16"/>
                <w:szCs w:val="16"/>
              </w:rPr>
            </w:pPr>
            <w:r w:rsidRPr="005A5DE3">
              <w:rPr>
                <w:rFonts w:eastAsia="Batang"/>
                <w:sz w:val="16"/>
                <w:szCs w:val="16"/>
              </w:rPr>
              <w:t>Controls matched by race/ethnicity</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Adjusted for:</w:t>
            </w:r>
          </w:p>
          <w:p w:rsidR="002C4EC9" w:rsidRPr="005A5DE3" w:rsidRDefault="002C4EC9" w:rsidP="0076160D">
            <w:pPr>
              <w:rPr>
                <w:rFonts w:eastAsia="Batang"/>
                <w:sz w:val="16"/>
                <w:szCs w:val="16"/>
              </w:rPr>
            </w:pPr>
            <w:r w:rsidRPr="005A5DE3">
              <w:rPr>
                <w:rFonts w:eastAsia="Batang"/>
                <w:sz w:val="16"/>
                <w:szCs w:val="16"/>
              </w:rPr>
              <w:t>Season of blood sampling, maternal age, multiparity, BMI, gestational age at serum collection</w:t>
            </w:r>
          </w:p>
        </w:tc>
        <w:tc>
          <w:tcPr>
            <w:tcW w:w="312" w:type="pct"/>
            <w:vMerge w:val="restart"/>
          </w:tcPr>
          <w:p w:rsidR="002C4EC9" w:rsidRPr="005A5DE3" w:rsidRDefault="002C4EC9" w:rsidP="0076160D">
            <w:pPr>
              <w:rPr>
                <w:rFonts w:eastAsia="Batang"/>
                <w:sz w:val="16"/>
                <w:szCs w:val="16"/>
              </w:rPr>
            </w:pPr>
            <w:r w:rsidRPr="005A5DE3">
              <w:rPr>
                <w:rFonts w:eastAsia="Batang"/>
                <w:sz w:val="16"/>
                <w:szCs w:val="16"/>
              </w:rPr>
              <w:t>Between 15 and 20 weeks</w:t>
            </w:r>
          </w:p>
        </w:tc>
        <w:tc>
          <w:tcPr>
            <w:tcW w:w="473" w:type="pct"/>
            <w:gridSpan w:val="2"/>
            <w:vMerge w:val="restart"/>
          </w:tcPr>
          <w:p w:rsidR="002C4EC9" w:rsidRPr="005A5DE3" w:rsidRDefault="002C4EC9" w:rsidP="0076160D">
            <w:pPr>
              <w:rPr>
                <w:rFonts w:eastAsia="Batang"/>
                <w:sz w:val="16"/>
                <w:szCs w:val="16"/>
              </w:rPr>
            </w:pPr>
            <w:r w:rsidRPr="005A5DE3">
              <w:rPr>
                <w:rFonts w:eastAsia="Batang"/>
                <w:sz w:val="16"/>
                <w:szCs w:val="16"/>
              </w:rPr>
              <w:t xml:space="preserve"> 75  (47-107)</w:t>
            </w:r>
          </w:p>
          <w:p w:rsidR="002C4EC9" w:rsidRPr="005A5DE3" w:rsidRDefault="002C4EC9" w:rsidP="0076160D">
            <w:pPr>
              <w:rPr>
                <w:rFonts w:eastAsia="Batang"/>
                <w:sz w:val="16"/>
                <w:szCs w:val="16"/>
              </w:rPr>
            </w:pPr>
          </w:p>
        </w:tc>
        <w:tc>
          <w:tcPr>
            <w:tcW w:w="394" w:type="pct"/>
            <w:gridSpan w:val="2"/>
            <w:vMerge w:val="restart"/>
          </w:tcPr>
          <w:p w:rsidR="002C4EC9" w:rsidRPr="005A5DE3" w:rsidRDefault="002C4EC9" w:rsidP="0076160D">
            <w:pPr>
              <w:rPr>
                <w:rFonts w:eastAsia="Batang"/>
                <w:sz w:val="16"/>
                <w:szCs w:val="16"/>
              </w:rPr>
            </w:pPr>
            <w:r w:rsidRPr="005A5DE3">
              <w:rPr>
                <w:rFonts w:eastAsia="Batang"/>
                <w:sz w:val="16"/>
                <w:szCs w:val="16"/>
              </w:rPr>
              <w:t xml:space="preserve"> 98 (680- 114)</w:t>
            </w:r>
          </w:p>
        </w:tc>
        <w:tc>
          <w:tcPr>
            <w:tcW w:w="687" w:type="pct"/>
            <w:gridSpan w:val="5"/>
          </w:tcPr>
          <w:p w:rsidR="002C4EC9" w:rsidRPr="005A5DE3" w:rsidRDefault="002C4EC9" w:rsidP="0076160D">
            <w:pPr>
              <w:rPr>
                <w:rFonts w:eastAsia="Batang"/>
                <w:sz w:val="16"/>
                <w:szCs w:val="16"/>
              </w:rPr>
            </w:pPr>
            <w:r w:rsidRPr="005A5DE3">
              <w:rPr>
                <w:rFonts w:eastAsia="Batang"/>
                <w:sz w:val="16"/>
                <w:szCs w:val="16"/>
              </w:rPr>
              <w:t>OR for severe pre-eclampsia</w:t>
            </w:r>
          </w:p>
        </w:tc>
        <w:tc>
          <w:tcPr>
            <w:tcW w:w="836" w:type="pct"/>
            <w:gridSpan w:val="5"/>
          </w:tcPr>
          <w:p w:rsidR="002C4EC9" w:rsidRPr="005A5DE3" w:rsidRDefault="002C4EC9" w:rsidP="0076160D">
            <w:pPr>
              <w:rPr>
                <w:rFonts w:eastAsia="Batang"/>
                <w:sz w:val="16"/>
                <w:szCs w:val="16"/>
              </w:rPr>
            </w:pPr>
            <w:r w:rsidRPr="005A5DE3">
              <w:rPr>
                <w:rFonts w:eastAsia="Batang"/>
                <w:sz w:val="16"/>
                <w:szCs w:val="16"/>
              </w:rPr>
              <w:t>Adjusted OR for severe pre-eclampsia</w:t>
            </w:r>
          </w:p>
        </w:tc>
        <w:tc>
          <w:tcPr>
            <w:tcW w:w="691" w:type="pct"/>
            <w:vMerge w:val="restart"/>
          </w:tcPr>
          <w:p w:rsidR="002C4EC9" w:rsidRPr="005A5DE3" w:rsidRDefault="002C4EC9" w:rsidP="0076160D">
            <w:pPr>
              <w:rPr>
                <w:rFonts w:eastAsia="Batang"/>
                <w:sz w:val="16"/>
                <w:szCs w:val="16"/>
              </w:rPr>
            </w:pPr>
            <w:r w:rsidRPr="005A5DE3">
              <w:rPr>
                <w:rFonts w:eastAsia="Batang"/>
                <w:sz w:val="16"/>
                <w:szCs w:val="16"/>
              </w:rPr>
              <w:t>Lower 25(OH)D</w:t>
            </w:r>
            <w:r w:rsidRPr="005A5DE3">
              <w:rPr>
                <w:rFonts w:eastAsia="Batang"/>
                <w:sz w:val="16"/>
                <w:szCs w:val="16"/>
                <w:vertAlign w:val="subscript"/>
              </w:rPr>
              <w:t>3</w:t>
            </w:r>
            <w:r w:rsidRPr="005A5DE3">
              <w:rPr>
                <w:rFonts w:eastAsia="Batang"/>
                <w:sz w:val="16"/>
                <w:szCs w:val="16"/>
              </w:rPr>
              <w:t xml:space="preserve"> was associated with increased risk of severe  pre-eclampsia</w:t>
            </w:r>
          </w:p>
          <w:p w:rsidR="002C4EC9" w:rsidRPr="005A5DE3" w:rsidRDefault="002C4EC9" w:rsidP="0076160D">
            <w:pPr>
              <w:rPr>
                <w:rFonts w:eastAsia="Batang"/>
                <w:sz w:val="16"/>
                <w:szCs w:val="16"/>
              </w:rPr>
            </w:pPr>
          </w:p>
        </w:tc>
      </w:tr>
      <w:tr w:rsidR="002C4EC9" w:rsidRPr="005A5DE3" w:rsidTr="0076160D">
        <w:trPr>
          <w:trHeight w:val="240"/>
        </w:trPr>
        <w:tc>
          <w:tcPr>
            <w:tcW w:w="299" w:type="pct"/>
            <w:vMerge/>
          </w:tcPr>
          <w:p w:rsidR="002C4EC9" w:rsidRPr="005A5DE3" w:rsidRDefault="002C4EC9" w:rsidP="0076160D">
            <w:pPr>
              <w:rPr>
                <w:rFonts w:eastAsia="Batang"/>
                <w:b/>
                <w:sz w:val="16"/>
                <w:szCs w:val="16"/>
              </w:rPr>
            </w:pPr>
          </w:p>
        </w:tc>
        <w:tc>
          <w:tcPr>
            <w:tcW w:w="189" w:type="pct"/>
            <w:vMerge/>
          </w:tcPr>
          <w:p w:rsidR="002C4EC9" w:rsidRPr="005A5DE3" w:rsidRDefault="002C4EC9" w:rsidP="0076160D">
            <w:pPr>
              <w:rPr>
                <w:rFonts w:eastAsia="Batang"/>
                <w:sz w:val="16"/>
                <w:szCs w:val="16"/>
              </w:rPr>
            </w:pPr>
          </w:p>
        </w:tc>
        <w:tc>
          <w:tcPr>
            <w:tcW w:w="423" w:type="pct"/>
            <w:vMerge/>
          </w:tcPr>
          <w:p w:rsidR="002C4EC9" w:rsidRPr="005A5DE3" w:rsidRDefault="002C4EC9" w:rsidP="0076160D">
            <w:pPr>
              <w:rPr>
                <w:rFonts w:eastAsia="Batang"/>
                <w:sz w:val="16"/>
                <w:szCs w:val="16"/>
              </w:rPr>
            </w:pPr>
          </w:p>
        </w:tc>
        <w:tc>
          <w:tcPr>
            <w:tcW w:w="250" w:type="pct"/>
            <w:vMerge/>
          </w:tcPr>
          <w:p w:rsidR="002C4EC9" w:rsidRPr="005A5DE3" w:rsidRDefault="002C4EC9" w:rsidP="0076160D">
            <w:pPr>
              <w:rPr>
                <w:rFonts w:eastAsia="Batang"/>
                <w:sz w:val="16"/>
                <w:szCs w:val="16"/>
              </w:rPr>
            </w:pPr>
          </w:p>
        </w:tc>
        <w:tc>
          <w:tcPr>
            <w:tcW w:w="446"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473" w:type="pct"/>
            <w:gridSpan w:val="2"/>
            <w:vMerge/>
          </w:tcPr>
          <w:p w:rsidR="002C4EC9" w:rsidRPr="005A5DE3" w:rsidRDefault="002C4EC9" w:rsidP="0076160D">
            <w:pPr>
              <w:rPr>
                <w:rFonts w:eastAsia="Batang"/>
                <w:sz w:val="16"/>
                <w:szCs w:val="16"/>
              </w:rPr>
            </w:pPr>
          </w:p>
        </w:tc>
        <w:tc>
          <w:tcPr>
            <w:tcW w:w="394" w:type="pct"/>
            <w:gridSpan w:val="2"/>
            <w:vMerge/>
          </w:tcPr>
          <w:p w:rsidR="002C4EC9" w:rsidRPr="005A5DE3" w:rsidRDefault="002C4EC9" w:rsidP="0076160D">
            <w:pPr>
              <w:rPr>
                <w:rFonts w:eastAsia="Batang"/>
                <w:sz w:val="16"/>
                <w:szCs w:val="16"/>
              </w:rPr>
            </w:pPr>
          </w:p>
        </w:tc>
        <w:tc>
          <w:tcPr>
            <w:tcW w:w="309" w:type="pct"/>
          </w:tcPr>
          <w:p w:rsidR="002C4EC9" w:rsidRPr="005A5DE3" w:rsidRDefault="002C4EC9" w:rsidP="0076160D">
            <w:pPr>
              <w:rPr>
                <w:rFonts w:eastAsia="Batang"/>
                <w:sz w:val="16"/>
                <w:szCs w:val="16"/>
              </w:rPr>
            </w:pPr>
            <w:r w:rsidRPr="005A5DE3">
              <w:rPr>
                <w:rFonts w:eastAsia="Batang"/>
                <w:sz w:val="16"/>
                <w:szCs w:val="16"/>
              </w:rPr>
              <w:t>25(OH)D (nmol/l)</w:t>
            </w:r>
          </w:p>
        </w:tc>
        <w:tc>
          <w:tcPr>
            <w:tcW w:w="188" w:type="pct"/>
            <w:gridSpan w:val="3"/>
          </w:tcPr>
          <w:p w:rsidR="002C4EC9" w:rsidRPr="005A5DE3" w:rsidRDefault="002C4EC9" w:rsidP="0076160D">
            <w:pPr>
              <w:rPr>
                <w:rFonts w:eastAsia="Batang"/>
                <w:sz w:val="16"/>
                <w:szCs w:val="16"/>
              </w:rPr>
            </w:pPr>
            <w:r w:rsidRPr="005A5DE3">
              <w:rPr>
                <w:rFonts w:eastAsia="Batang"/>
                <w:sz w:val="16"/>
                <w:szCs w:val="16"/>
              </w:rPr>
              <w:t>OR (95% CI)</w:t>
            </w:r>
          </w:p>
        </w:tc>
        <w:tc>
          <w:tcPr>
            <w:tcW w:w="191" w:type="pct"/>
          </w:tcPr>
          <w:p w:rsidR="002C4EC9" w:rsidRPr="005A5DE3" w:rsidRDefault="002C4EC9" w:rsidP="0076160D">
            <w:pPr>
              <w:rPr>
                <w:rFonts w:eastAsia="Batang"/>
                <w:sz w:val="16"/>
                <w:szCs w:val="16"/>
              </w:rPr>
            </w:pPr>
            <w:r w:rsidRPr="005A5DE3">
              <w:rPr>
                <w:rFonts w:eastAsia="Batang"/>
                <w:sz w:val="16"/>
                <w:szCs w:val="16"/>
              </w:rPr>
              <w:t>p value</w:t>
            </w:r>
          </w:p>
        </w:tc>
        <w:tc>
          <w:tcPr>
            <w:tcW w:w="284" w:type="pct"/>
          </w:tcPr>
          <w:p w:rsidR="002C4EC9" w:rsidRPr="005A5DE3" w:rsidRDefault="002C4EC9" w:rsidP="0076160D">
            <w:pPr>
              <w:rPr>
                <w:rFonts w:eastAsia="Batang"/>
                <w:sz w:val="16"/>
                <w:szCs w:val="16"/>
              </w:rPr>
            </w:pPr>
            <w:r w:rsidRPr="005A5DE3">
              <w:rPr>
                <w:rFonts w:eastAsia="Batang"/>
                <w:sz w:val="16"/>
                <w:szCs w:val="16"/>
              </w:rPr>
              <w:t>25(OH)D</w:t>
            </w:r>
          </w:p>
          <w:p w:rsidR="002C4EC9" w:rsidRPr="005A5DE3" w:rsidRDefault="002C4EC9" w:rsidP="0076160D">
            <w:pPr>
              <w:rPr>
                <w:rFonts w:eastAsia="Batang"/>
                <w:sz w:val="16"/>
                <w:szCs w:val="16"/>
              </w:rPr>
            </w:pPr>
            <w:r w:rsidRPr="005A5DE3">
              <w:rPr>
                <w:rFonts w:eastAsia="Batang"/>
                <w:sz w:val="16"/>
                <w:szCs w:val="16"/>
              </w:rPr>
              <w:t>(nmol/l)</w:t>
            </w:r>
          </w:p>
        </w:tc>
        <w:tc>
          <w:tcPr>
            <w:tcW w:w="270" w:type="pct"/>
            <w:gridSpan w:val="3"/>
          </w:tcPr>
          <w:p w:rsidR="002C4EC9" w:rsidRPr="005A5DE3" w:rsidRDefault="002C4EC9" w:rsidP="0076160D">
            <w:pPr>
              <w:rPr>
                <w:rFonts w:eastAsia="Batang"/>
                <w:sz w:val="16"/>
                <w:szCs w:val="16"/>
              </w:rPr>
            </w:pPr>
            <w:r w:rsidRPr="005A5DE3">
              <w:rPr>
                <w:rFonts w:eastAsia="Batang"/>
                <w:sz w:val="16"/>
                <w:szCs w:val="16"/>
              </w:rPr>
              <w:t>Adjusted OR (95% CI)</w:t>
            </w:r>
          </w:p>
        </w:tc>
        <w:tc>
          <w:tcPr>
            <w:tcW w:w="282" w:type="pct"/>
          </w:tcPr>
          <w:p w:rsidR="002C4EC9" w:rsidRPr="005A5DE3" w:rsidRDefault="002C4EC9" w:rsidP="0076160D">
            <w:pPr>
              <w:rPr>
                <w:rFonts w:eastAsia="Batang"/>
                <w:sz w:val="16"/>
                <w:szCs w:val="16"/>
              </w:rPr>
            </w:pPr>
            <w:r w:rsidRPr="005A5DE3">
              <w:rPr>
                <w:rFonts w:eastAsia="Batang"/>
                <w:sz w:val="16"/>
                <w:szCs w:val="16"/>
              </w:rPr>
              <w:t>p value</w:t>
            </w:r>
          </w:p>
        </w:tc>
        <w:tc>
          <w:tcPr>
            <w:tcW w:w="691" w:type="pct"/>
            <w:vMerge/>
          </w:tcPr>
          <w:p w:rsidR="002C4EC9" w:rsidRPr="005A5DE3" w:rsidRDefault="002C4EC9" w:rsidP="0076160D">
            <w:pPr>
              <w:rPr>
                <w:rFonts w:eastAsia="Batang"/>
                <w:sz w:val="16"/>
                <w:szCs w:val="16"/>
              </w:rPr>
            </w:pPr>
          </w:p>
        </w:tc>
      </w:tr>
      <w:tr w:rsidR="002C4EC9" w:rsidRPr="005A5DE3" w:rsidTr="0076160D">
        <w:trPr>
          <w:trHeight w:val="240"/>
        </w:trPr>
        <w:tc>
          <w:tcPr>
            <w:tcW w:w="299" w:type="pct"/>
            <w:vMerge/>
          </w:tcPr>
          <w:p w:rsidR="002C4EC9" w:rsidRPr="005A5DE3" w:rsidRDefault="002C4EC9" w:rsidP="0076160D">
            <w:pPr>
              <w:rPr>
                <w:rFonts w:eastAsia="Batang"/>
                <w:b/>
                <w:sz w:val="16"/>
                <w:szCs w:val="16"/>
              </w:rPr>
            </w:pPr>
          </w:p>
        </w:tc>
        <w:tc>
          <w:tcPr>
            <w:tcW w:w="189" w:type="pct"/>
            <w:vMerge/>
          </w:tcPr>
          <w:p w:rsidR="002C4EC9" w:rsidRPr="005A5DE3" w:rsidRDefault="002C4EC9" w:rsidP="0076160D">
            <w:pPr>
              <w:rPr>
                <w:rFonts w:eastAsia="Batang"/>
                <w:sz w:val="16"/>
                <w:szCs w:val="16"/>
              </w:rPr>
            </w:pPr>
          </w:p>
        </w:tc>
        <w:tc>
          <w:tcPr>
            <w:tcW w:w="423" w:type="pct"/>
            <w:vMerge/>
          </w:tcPr>
          <w:p w:rsidR="002C4EC9" w:rsidRPr="005A5DE3" w:rsidRDefault="002C4EC9" w:rsidP="0076160D">
            <w:pPr>
              <w:rPr>
                <w:rFonts w:eastAsia="Batang"/>
                <w:sz w:val="16"/>
                <w:szCs w:val="16"/>
              </w:rPr>
            </w:pPr>
          </w:p>
        </w:tc>
        <w:tc>
          <w:tcPr>
            <w:tcW w:w="250" w:type="pct"/>
            <w:vMerge/>
          </w:tcPr>
          <w:p w:rsidR="002C4EC9" w:rsidRPr="005A5DE3" w:rsidRDefault="002C4EC9" w:rsidP="0076160D">
            <w:pPr>
              <w:rPr>
                <w:rFonts w:eastAsia="Batang"/>
                <w:sz w:val="16"/>
                <w:szCs w:val="16"/>
              </w:rPr>
            </w:pPr>
          </w:p>
        </w:tc>
        <w:tc>
          <w:tcPr>
            <w:tcW w:w="446"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473" w:type="pct"/>
            <w:gridSpan w:val="2"/>
            <w:vMerge/>
          </w:tcPr>
          <w:p w:rsidR="002C4EC9" w:rsidRPr="005A5DE3" w:rsidRDefault="002C4EC9" w:rsidP="0076160D">
            <w:pPr>
              <w:rPr>
                <w:rFonts w:eastAsia="Batang"/>
                <w:sz w:val="16"/>
                <w:szCs w:val="16"/>
              </w:rPr>
            </w:pPr>
          </w:p>
        </w:tc>
        <w:tc>
          <w:tcPr>
            <w:tcW w:w="394" w:type="pct"/>
            <w:gridSpan w:val="2"/>
            <w:vMerge/>
          </w:tcPr>
          <w:p w:rsidR="002C4EC9" w:rsidRPr="005A5DE3" w:rsidRDefault="002C4EC9" w:rsidP="0076160D">
            <w:pPr>
              <w:rPr>
                <w:rFonts w:eastAsia="Batang"/>
                <w:sz w:val="16"/>
                <w:szCs w:val="16"/>
              </w:rPr>
            </w:pPr>
          </w:p>
        </w:tc>
        <w:tc>
          <w:tcPr>
            <w:tcW w:w="309" w:type="pct"/>
          </w:tcPr>
          <w:p w:rsidR="002C4EC9" w:rsidRPr="005A5DE3" w:rsidRDefault="002C4EC9" w:rsidP="0076160D">
            <w:pPr>
              <w:rPr>
                <w:rFonts w:eastAsia="Batang"/>
                <w:sz w:val="16"/>
                <w:szCs w:val="16"/>
              </w:rPr>
            </w:pPr>
            <w:r w:rsidRPr="005A5DE3">
              <w:rPr>
                <w:rFonts w:eastAsia="Batang"/>
                <w:sz w:val="16"/>
                <w:szCs w:val="16"/>
              </w:rPr>
              <w:t>&gt;75</w:t>
            </w:r>
          </w:p>
        </w:tc>
        <w:tc>
          <w:tcPr>
            <w:tcW w:w="188" w:type="pct"/>
            <w:gridSpan w:val="3"/>
          </w:tcPr>
          <w:p w:rsidR="002C4EC9" w:rsidRPr="005A5DE3" w:rsidRDefault="002C4EC9" w:rsidP="0076160D">
            <w:pPr>
              <w:rPr>
                <w:rFonts w:eastAsia="Batang"/>
                <w:sz w:val="16"/>
                <w:szCs w:val="16"/>
              </w:rPr>
            </w:pPr>
            <w:r w:rsidRPr="005A5DE3">
              <w:rPr>
                <w:rFonts w:eastAsia="Batang"/>
                <w:sz w:val="16"/>
                <w:szCs w:val="16"/>
              </w:rPr>
              <w:t>1 (Ref)</w:t>
            </w:r>
          </w:p>
        </w:tc>
        <w:tc>
          <w:tcPr>
            <w:tcW w:w="191" w:type="pct"/>
          </w:tcPr>
          <w:p w:rsidR="002C4EC9" w:rsidRPr="005A5DE3" w:rsidRDefault="002C4EC9" w:rsidP="0076160D">
            <w:pPr>
              <w:rPr>
                <w:rFonts w:eastAsia="Batang"/>
                <w:sz w:val="16"/>
                <w:szCs w:val="16"/>
              </w:rPr>
            </w:pPr>
            <w:r w:rsidRPr="005A5DE3">
              <w:rPr>
                <w:rFonts w:eastAsia="Batang"/>
                <w:sz w:val="16"/>
                <w:szCs w:val="16"/>
              </w:rPr>
              <w:t>-</w:t>
            </w:r>
          </w:p>
        </w:tc>
        <w:tc>
          <w:tcPr>
            <w:tcW w:w="284" w:type="pct"/>
          </w:tcPr>
          <w:p w:rsidR="002C4EC9" w:rsidRPr="005A5DE3" w:rsidRDefault="002C4EC9" w:rsidP="0076160D">
            <w:pPr>
              <w:rPr>
                <w:rFonts w:eastAsia="Batang"/>
                <w:sz w:val="16"/>
                <w:szCs w:val="16"/>
              </w:rPr>
            </w:pPr>
            <w:r w:rsidRPr="005A5DE3">
              <w:rPr>
                <w:rFonts w:eastAsia="Batang"/>
                <w:sz w:val="16"/>
                <w:szCs w:val="16"/>
              </w:rPr>
              <w:t>&gt;75</w:t>
            </w:r>
          </w:p>
        </w:tc>
        <w:tc>
          <w:tcPr>
            <w:tcW w:w="270" w:type="pct"/>
            <w:gridSpan w:val="3"/>
          </w:tcPr>
          <w:p w:rsidR="002C4EC9" w:rsidRPr="005A5DE3" w:rsidRDefault="002C4EC9" w:rsidP="0076160D">
            <w:pPr>
              <w:rPr>
                <w:rFonts w:eastAsia="Batang"/>
                <w:sz w:val="16"/>
                <w:szCs w:val="16"/>
              </w:rPr>
            </w:pPr>
            <w:r w:rsidRPr="005A5DE3">
              <w:rPr>
                <w:rFonts w:eastAsia="Batang"/>
                <w:sz w:val="16"/>
                <w:szCs w:val="16"/>
              </w:rPr>
              <w:t>1 (Ref)</w:t>
            </w:r>
          </w:p>
        </w:tc>
        <w:tc>
          <w:tcPr>
            <w:tcW w:w="282" w:type="pct"/>
          </w:tcPr>
          <w:p w:rsidR="002C4EC9" w:rsidRPr="005A5DE3" w:rsidRDefault="002C4EC9" w:rsidP="0076160D">
            <w:pPr>
              <w:rPr>
                <w:rFonts w:eastAsia="Batang"/>
                <w:sz w:val="16"/>
                <w:szCs w:val="16"/>
              </w:rPr>
            </w:pPr>
            <w:r w:rsidRPr="005A5DE3">
              <w:rPr>
                <w:rFonts w:eastAsia="Batang"/>
                <w:sz w:val="16"/>
                <w:szCs w:val="16"/>
              </w:rPr>
              <w:t>-</w:t>
            </w:r>
          </w:p>
        </w:tc>
        <w:tc>
          <w:tcPr>
            <w:tcW w:w="691" w:type="pct"/>
            <w:vMerge/>
          </w:tcPr>
          <w:p w:rsidR="002C4EC9" w:rsidRPr="005A5DE3" w:rsidRDefault="002C4EC9" w:rsidP="0076160D">
            <w:pPr>
              <w:rPr>
                <w:rFonts w:eastAsia="Batang"/>
                <w:sz w:val="16"/>
                <w:szCs w:val="16"/>
              </w:rPr>
            </w:pPr>
          </w:p>
        </w:tc>
      </w:tr>
      <w:tr w:rsidR="002C4EC9" w:rsidRPr="005A5DE3" w:rsidTr="0076160D">
        <w:trPr>
          <w:trHeight w:val="240"/>
        </w:trPr>
        <w:tc>
          <w:tcPr>
            <w:tcW w:w="299" w:type="pct"/>
            <w:vMerge/>
          </w:tcPr>
          <w:p w:rsidR="002C4EC9" w:rsidRPr="005A5DE3" w:rsidRDefault="002C4EC9" w:rsidP="0076160D">
            <w:pPr>
              <w:rPr>
                <w:rFonts w:eastAsia="Batang"/>
                <w:b/>
                <w:sz w:val="16"/>
                <w:szCs w:val="16"/>
              </w:rPr>
            </w:pPr>
          </w:p>
        </w:tc>
        <w:tc>
          <w:tcPr>
            <w:tcW w:w="189" w:type="pct"/>
            <w:vMerge/>
          </w:tcPr>
          <w:p w:rsidR="002C4EC9" w:rsidRPr="005A5DE3" w:rsidRDefault="002C4EC9" w:rsidP="0076160D">
            <w:pPr>
              <w:rPr>
                <w:rFonts w:eastAsia="Batang"/>
                <w:sz w:val="16"/>
                <w:szCs w:val="16"/>
              </w:rPr>
            </w:pPr>
          </w:p>
        </w:tc>
        <w:tc>
          <w:tcPr>
            <w:tcW w:w="423" w:type="pct"/>
            <w:vMerge/>
          </w:tcPr>
          <w:p w:rsidR="002C4EC9" w:rsidRPr="005A5DE3" w:rsidRDefault="002C4EC9" w:rsidP="0076160D">
            <w:pPr>
              <w:rPr>
                <w:rFonts w:eastAsia="Batang"/>
                <w:sz w:val="16"/>
                <w:szCs w:val="16"/>
              </w:rPr>
            </w:pPr>
          </w:p>
        </w:tc>
        <w:tc>
          <w:tcPr>
            <w:tcW w:w="250" w:type="pct"/>
            <w:vMerge/>
          </w:tcPr>
          <w:p w:rsidR="002C4EC9" w:rsidRPr="005A5DE3" w:rsidRDefault="002C4EC9" w:rsidP="0076160D">
            <w:pPr>
              <w:rPr>
                <w:rFonts w:eastAsia="Batang"/>
                <w:sz w:val="16"/>
                <w:szCs w:val="16"/>
              </w:rPr>
            </w:pPr>
          </w:p>
        </w:tc>
        <w:tc>
          <w:tcPr>
            <w:tcW w:w="446"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473" w:type="pct"/>
            <w:gridSpan w:val="2"/>
            <w:vMerge/>
          </w:tcPr>
          <w:p w:rsidR="002C4EC9" w:rsidRPr="005A5DE3" w:rsidRDefault="002C4EC9" w:rsidP="0076160D">
            <w:pPr>
              <w:rPr>
                <w:rFonts w:eastAsia="Batang"/>
                <w:sz w:val="16"/>
                <w:szCs w:val="16"/>
              </w:rPr>
            </w:pPr>
          </w:p>
        </w:tc>
        <w:tc>
          <w:tcPr>
            <w:tcW w:w="394" w:type="pct"/>
            <w:gridSpan w:val="2"/>
            <w:vMerge/>
          </w:tcPr>
          <w:p w:rsidR="002C4EC9" w:rsidRPr="005A5DE3" w:rsidRDefault="002C4EC9" w:rsidP="0076160D">
            <w:pPr>
              <w:rPr>
                <w:rFonts w:eastAsia="Batang"/>
                <w:sz w:val="16"/>
                <w:szCs w:val="16"/>
              </w:rPr>
            </w:pPr>
          </w:p>
        </w:tc>
        <w:tc>
          <w:tcPr>
            <w:tcW w:w="309" w:type="pct"/>
          </w:tcPr>
          <w:p w:rsidR="002C4EC9" w:rsidRPr="005A5DE3" w:rsidRDefault="002C4EC9" w:rsidP="0076160D">
            <w:pPr>
              <w:rPr>
                <w:rFonts w:eastAsia="Batang"/>
                <w:sz w:val="16"/>
                <w:szCs w:val="16"/>
              </w:rPr>
            </w:pPr>
            <w:r w:rsidRPr="005A5DE3">
              <w:rPr>
                <w:rFonts w:eastAsia="Batang"/>
                <w:sz w:val="16"/>
                <w:szCs w:val="16"/>
              </w:rPr>
              <w:t>50-74.9</w:t>
            </w:r>
          </w:p>
        </w:tc>
        <w:tc>
          <w:tcPr>
            <w:tcW w:w="188" w:type="pct"/>
            <w:gridSpan w:val="3"/>
          </w:tcPr>
          <w:p w:rsidR="002C4EC9" w:rsidRPr="005A5DE3" w:rsidRDefault="002C4EC9" w:rsidP="0076160D">
            <w:pPr>
              <w:rPr>
                <w:rFonts w:eastAsia="Batang"/>
                <w:sz w:val="16"/>
                <w:szCs w:val="16"/>
              </w:rPr>
            </w:pPr>
            <w:r w:rsidRPr="005A5DE3">
              <w:rPr>
                <w:rFonts w:eastAsia="Batang"/>
                <w:sz w:val="16"/>
                <w:szCs w:val="16"/>
              </w:rPr>
              <w:t xml:space="preserve">1.53 </w:t>
            </w:r>
          </w:p>
          <w:p w:rsidR="002C4EC9" w:rsidRPr="005A5DE3" w:rsidRDefault="002C4EC9" w:rsidP="0076160D">
            <w:pPr>
              <w:rPr>
                <w:rFonts w:eastAsia="Batang"/>
                <w:sz w:val="16"/>
                <w:szCs w:val="16"/>
              </w:rPr>
            </w:pPr>
            <w:r w:rsidRPr="005A5DE3">
              <w:rPr>
                <w:rFonts w:eastAsia="Batang"/>
                <w:sz w:val="16"/>
                <w:szCs w:val="16"/>
              </w:rPr>
              <w:t>(0.67,3.49)</w:t>
            </w:r>
          </w:p>
        </w:tc>
        <w:tc>
          <w:tcPr>
            <w:tcW w:w="191" w:type="pct"/>
          </w:tcPr>
          <w:p w:rsidR="002C4EC9" w:rsidRPr="005A5DE3" w:rsidRDefault="002C4EC9" w:rsidP="0076160D">
            <w:pPr>
              <w:rPr>
                <w:rFonts w:eastAsia="Batang"/>
                <w:sz w:val="16"/>
                <w:szCs w:val="16"/>
              </w:rPr>
            </w:pPr>
            <w:r w:rsidRPr="005A5DE3">
              <w:rPr>
                <w:rFonts w:eastAsia="Batang"/>
                <w:sz w:val="16"/>
                <w:szCs w:val="16"/>
              </w:rPr>
              <w:t>0.31</w:t>
            </w:r>
          </w:p>
        </w:tc>
        <w:tc>
          <w:tcPr>
            <w:tcW w:w="284" w:type="pct"/>
          </w:tcPr>
          <w:p w:rsidR="002C4EC9" w:rsidRPr="005A5DE3" w:rsidRDefault="002C4EC9" w:rsidP="0076160D">
            <w:pPr>
              <w:rPr>
                <w:rFonts w:eastAsia="Batang"/>
                <w:sz w:val="16"/>
                <w:szCs w:val="16"/>
              </w:rPr>
            </w:pPr>
            <w:r w:rsidRPr="005A5DE3">
              <w:rPr>
                <w:rFonts w:eastAsia="Batang"/>
                <w:sz w:val="16"/>
                <w:szCs w:val="16"/>
              </w:rPr>
              <w:t>50-74.9</w:t>
            </w:r>
          </w:p>
        </w:tc>
        <w:tc>
          <w:tcPr>
            <w:tcW w:w="270" w:type="pct"/>
            <w:gridSpan w:val="3"/>
          </w:tcPr>
          <w:p w:rsidR="002C4EC9" w:rsidRPr="005A5DE3" w:rsidRDefault="002C4EC9" w:rsidP="0076160D">
            <w:pPr>
              <w:rPr>
                <w:rFonts w:eastAsia="Batang"/>
                <w:sz w:val="16"/>
                <w:szCs w:val="16"/>
              </w:rPr>
            </w:pPr>
            <w:r w:rsidRPr="005A5DE3">
              <w:rPr>
                <w:rFonts w:eastAsia="Batang"/>
                <w:sz w:val="16"/>
                <w:szCs w:val="16"/>
              </w:rPr>
              <w:t xml:space="preserve">2.16 </w:t>
            </w:r>
          </w:p>
          <w:p w:rsidR="002C4EC9" w:rsidRPr="005A5DE3" w:rsidRDefault="002C4EC9" w:rsidP="0076160D">
            <w:pPr>
              <w:rPr>
                <w:rFonts w:eastAsia="Batang"/>
                <w:sz w:val="16"/>
                <w:szCs w:val="16"/>
              </w:rPr>
            </w:pPr>
            <w:r w:rsidRPr="005A5DE3">
              <w:rPr>
                <w:rFonts w:eastAsia="Batang"/>
                <w:sz w:val="16"/>
                <w:szCs w:val="16"/>
              </w:rPr>
              <w:t>(0.86,5.40)</w:t>
            </w:r>
          </w:p>
        </w:tc>
        <w:tc>
          <w:tcPr>
            <w:tcW w:w="282" w:type="pct"/>
          </w:tcPr>
          <w:p w:rsidR="002C4EC9" w:rsidRPr="005A5DE3" w:rsidRDefault="002C4EC9" w:rsidP="0076160D">
            <w:pPr>
              <w:rPr>
                <w:rFonts w:eastAsia="Batang"/>
                <w:sz w:val="16"/>
                <w:szCs w:val="16"/>
              </w:rPr>
            </w:pPr>
            <w:r w:rsidRPr="005A5DE3">
              <w:rPr>
                <w:rFonts w:eastAsia="Batang"/>
                <w:sz w:val="16"/>
                <w:szCs w:val="16"/>
              </w:rPr>
              <w:t>0.10</w:t>
            </w:r>
          </w:p>
        </w:tc>
        <w:tc>
          <w:tcPr>
            <w:tcW w:w="691" w:type="pct"/>
            <w:vMerge/>
          </w:tcPr>
          <w:p w:rsidR="002C4EC9" w:rsidRPr="005A5DE3" w:rsidRDefault="002C4EC9" w:rsidP="0076160D">
            <w:pPr>
              <w:rPr>
                <w:rFonts w:eastAsia="Batang"/>
                <w:sz w:val="16"/>
                <w:szCs w:val="16"/>
              </w:rPr>
            </w:pPr>
          </w:p>
        </w:tc>
      </w:tr>
      <w:tr w:rsidR="002C4EC9" w:rsidRPr="005A5DE3" w:rsidTr="0076160D">
        <w:trPr>
          <w:trHeight w:val="240"/>
        </w:trPr>
        <w:tc>
          <w:tcPr>
            <w:tcW w:w="299" w:type="pct"/>
            <w:vMerge/>
          </w:tcPr>
          <w:p w:rsidR="002C4EC9" w:rsidRPr="005A5DE3" w:rsidRDefault="002C4EC9" w:rsidP="0076160D">
            <w:pPr>
              <w:rPr>
                <w:rFonts w:eastAsia="Batang"/>
                <w:b/>
                <w:sz w:val="16"/>
                <w:szCs w:val="16"/>
              </w:rPr>
            </w:pPr>
          </w:p>
        </w:tc>
        <w:tc>
          <w:tcPr>
            <w:tcW w:w="189" w:type="pct"/>
            <w:vMerge/>
          </w:tcPr>
          <w:p w:rsidR="002C4EC9" w:rsidRPr="005A5DE3" w:rsidRDefault="002C4EC9" w:rsidP="0076160D">
            <w:pPr>
              <w:rPr>
                <w:rFonts w:eastAsia="Batang"/>
                <w:sz w:val="16"/>
                <w:szCs w:val="16"/>
              </w:rPr>
            </w:pPr>
          </w:p>
        </w:tc>
        <w:tc>
          <w:tcPr>
            <w:tcW w:w="423" w:type="pct"/>
            <w:vMerge/>
          </w:tcPr>
          <w:p w:rsidR="002C4EC9" w:rsidRPr="005A5DE3" w:rsidRDefault="002C4EC9" w:rsidP="0076160D">
            <w:pPr>
              <w:rPr>
                <w:rFonts w:eastAsia="Batang"/>
                <w:sz w:val="16"/>
                <w:szCs w:val="16"/>
              </w:rPr>
            </w:pPr>
          </w:p>
        </w:tc>
        <w:tc>
          <w:tcPr>
            <w:tcW w:w="250" w:type="pct"/>
            <w:vMerge/>
          </w:tcPr>
          <w:p w:rsidR="002C4EC9" w:rsidRPr="005A5DE3" w:rsidRDefault="002C4EC9" w:rsidP="0076160D">
            <w:pPr>
              <w:rPr>
                <w:rFonts w:eastAsia="Batang"/>
                <w:sz w:val="16"/>
                <w:szCs w:val="16"/>
              </w:rPr>
            </w:pPr>
          </w:p>
        </w:tc>
        <w:tc>
          <w:tcPr>
            <w:tcW w:w="446"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473" w:type="pct"/>
            <w:gridSpan w:val="2"/>
            <w:vMerge/>
          </w:tcPr>
          <w:p w:rsidR="002C4EC9" w:rsidRPr="005A5DE3" w:rsidRDefault="002C4EC9" w:rsidP="0076160D">
            <w:pPr>
              <w:rPr>
                <w:rFonts w:eastAsia="Batang"/>
                <w:sz w:val="16"/>
                <w:szCs w:val="16"/>
              </w:rPr>
            </w:pPr>
          </w:p>
        </w:tc>
        <w:tc>
          <w:tcPr>
            <w:tcW w:w="394" w:type="pct"/>
            <w:gridSpan w:val="2"/>
            <w:vMerge/>
          </w:tcPr>
          <w:p w:rsidR="002C4EC9" w:rsidRPr="005A5DE3" w:rsidRDefault="002C4EC9" w:rsidP="0076160D">
            <w:pPr>
              <w:rPr>
                <w:rFonts w:eastAsia="Batang"/>
                <w:sz w:val="16"/>
                <w:szCs w:val="16"/>
              </w:rPr>
            </w:pPr>
          </w:p>
        </w:tc>
        <w:tc>
          <w:tcPr>
            <w:tcW w:w="309" w:type="pct"/>
          </w:tcPr>
          <w:p w:rsidR="002C4EC9" w:rsidRPr="005A5DE3" w:rsidRDefault="002C4EC9" w:rsidP="0076160D">
            <w:pPr>
              <w:rPr>
                <w:rFonts w:eastAsia="Batang"/>
                <w:sz w:val="16"/>
                <w:szCs w:val="16"/>
              </w:rPr>
            </w:pPr>
            <w:r w:rsidRPr="005A5DE3">
              <w:rPr>
                <w:rFonts w:eastAsia="Batang"/>
                <w:sz w:val="16"/>
                <w:szCs w:val="16"/>
              </w:rPr>
              <w:t>&lt;50</w:t>
            </w:r>
          </w:p>
        </w:tc>
        <w:tc>
          <w:tcPr>
            <w:tcW w:w="188" w:type="pct"/>
            <w:gridSpan w:val="3"/>
          </w:tcPr>
          <w:p w:rsidR="002C4EC9" w:rsidRPr="005A5DE3" w:rsidRDefault="002C4EC9" w:rsidP="0076160D">
            <w:pPr>
              <w:rPr>
                <w:rFonts w:eastAsia="Batang"/>
                <w:sz w:val="16"/>
                <w:szCs w:val="16"/>
              </w:rPr>
            </w:pPr>
            <w:r w:rsidRPr="005A5DE3">
              <w:rPr>
                <w:rFonts w:eastAsia="Batang"/>
                <w:sz w:val="16"/>
                <w:szCs w:val="16"/>
              </w:rPr>
              <w:t>3.63</w:t>
            </w:r>
          </w:p>
          <w:p w:rsidR="002C4EC9" w:rsidRPr="005A5DE3" w:rsidRDefault="002C4EC9" w:rsidP="0076160D">
            <w:pPr>
              <w:rPr>
                <w:rFonts w:eastAsia="Batang"/>
                <w:sz w:val="16"/>
                <w:szCs w:val="16"/>
              </w:rPr>
            </w:pPr>
            <w:r w:rsidRPr="005A5DE3">
              <w:rPr>
                <w:rFonts w:eastAsia="Batang"/>
                <w:sz w:val="16"/>
                <w:szCs w:val="16"/>
              </w:rPr>
              <w:t>(1.52,8.65)</w:t>
            </w:r>
          </w:p>
        </w:tc>
        <w:tc>
          <w:tcPr>
            <w:tcW w:w="191" w:type="pct"/>
          </w:tcPr>
          <w:p w:rsidR="002C4EC9" w:rsidRPr="005A5DE3" w:rsidRDefault="002C4EC9" w:rsidP="0076160D">
            <w:pPr>
              <w:rPr>
                <w:rFonts w:eastAsia="Batang"/>
                <w:sz w:val="16"/>
                <w:szCs w:val="16"/>
              </w:rPr>
            </w:pPr>
            <w:r w:rsidRPr="005A5DE3">
              <w:rPr>
                <w:rFonts w:eastAsia="Batang"/>
                <w:sz w:val="16"/>
                <w:szCs w:val="16"/>
              </w:rPr>
              <w:t>0.004</w:t>
            </w:r>
          </w:p>
        </w:tc>
        <w:tc>
          <w:tcPr>
            <w:tcW w:w="284" w:type="pct"/>
          </w:tcPr>
          <w:p w:rsidR="002C4EC9" w:rsidRPr="005A5DE3" w:rsidRDefault="002C4EC9" w:rsidP="0076160D">
            <w:pPr>
              <w:rPr>
                <w:rFonts w:eastAsia="Batang"/>
                <w:sz w:val="16"/>
                <w:szCs w:val="16"/>
              </w:rPr>
            </w:pPr>
            <w:r w:rsidRPr="005A5DE3">
              <w:rPr>
                <w:rFonts w:eastAsia="Batang"/>
                <w:sz w:val="16"/>
                <w:szCs w:val="16"/>
              </w:rPr>
              <w:t>&lt;50</w:t>
            </w:r>
          </w:p>
        </w:tc>
        <w:tc>
          <w:tcPr>
            <w:tcW w:w="270" w:type="pct"/>
            <w:gridSpan w:val="3"/>
          </w:tcPr>
          <w:p w:rsidR="002C4EC9" w:rsidRPr="005A5DE3" w:rsidRDefault="002C4EC9" w:rsidP="0076160D">
            <w:pPr>
              <w:rPr>
                <w:rFonts w:eastAsia="Batang"/>
                <w:sz w:val="16"/>
                <w:szCs w:val="16"/>
              </w:rPr>
            </w:pPr>
            <w:r w:rsidRPr="005A5DE3">
              <w:rPr>
                <w:rFonts w:eastAsia="Batang"/>
                <w:sz w:val="16"/>
                <w:szCs w:val="16"/>
              </w:rPr>
              <w:t xml:space="preserve">5.41 </w:t>
            </w:r>
          </w:p>
          <w:p w:rsidR="002C4EC9" w:rsidRPr="005A5DE3" w:rsidRDefault="002C4EC9" w:rsidP="0076160D">
            <w:pPr>
              <w:rPr>
                <w:rFonts w:eastAsia="Batang"/>
                <w:sz w:val="16"/>
                <w:szCs w:val="16"/>
              </w:rPr>
            </w:pPr>
            <w:r w:rsidRPr="005A5DE3">
              <w:rPr>
                <w:rFonts w:eastAsia="Batang"/>
                <w:sz w:val="16"/>
                <w:szCs w:val="16"/>
              </w:rPr>
              <w:t>(2.02,14.52)</w:t>
            </w:r>
          </w:p>
        </w:tc>
        <w:tc>
          <w:tcPr>
            <w:tcW w:w="282" w:type="pct"/>
          </w:tcPr>
          <w:p w:rsidR="002C4EC9" w:rsidRPr="005A5DE3" w:rsidRDefault="002C4EC9" w:rsidP="0076160D">
            <w:pPr>
              <w:rPr>
                <w:rFonts w:eastAsia="Batang"/>
                <w:sz w:val="16"/>
                <w:szCs w:val="16"/>
              </w:rPr>
            </w:pPr>
            <w:r w:rsidRPr="005A5DE3">
              <w:rPr>
                <w:rFonts w:eastAsia="Batang"/>
                <w:sz w:val="16"/>
                <w:szCs w:val="16"/>
              </w:rPr>
              <w:t>0.001</w:t>
            </w:r>
          </w:p>
        </w:tc>
        <w:tc>
          <w:tcPr>
            <w:tcW w:w="691" w:type="pct"/>
            <w:vMerge/>
          </w:tcPr>
          <w:p w:rsidR="002C4EC9" w:rsidRPr="005A5DE3" w:rsidRDefault="002C4EC9" w:rsidP="0076160D">
            <w:pPr>
              <w:rPr>
                <w:rFonts w:eastAsia="Batang"/>
                <w:sz w:val="16"/>
                <w:szCs w:val="16"/>
              </w:rPr>
            </w:pPr>
          </w:p>
        </w:tc>
      </w:tr>
      <w:tr w:rsidR="002C4EC9" w:rsidRPr="005A5DE3" w:rsidTr="0076160D">
        <w:trPr>
          <w:trHeight w:val="411"/>
        </w:trPr>
        <w:tc>
          <w:tcPr>
            <w:tcW w:w="299" w:type="pct"/>
            <w:vMerge w:val="restart"/>
          </w:tcPr>
          <w:p w:rsidR="002C4EC9" w:rsidRPr="005A5DE3" w:rsidRDefault="002C4EC9" w:rsidP="0076160D">
            <w:pPr>
              <w:rPr>
                <w:rFonts w:eastAsia="Batang"/>
                <w:b/>
                <w:sz w:val="16"/>
                <w:szCs w:val="16"/>
              </w:rPr>
            </w:pPr>
            <w:r w:rsidRPr="005A5DE3">
              <w:rPr>
                <w:rFonts w:eastAsia="Batang"/>
                <w:b/>
                <w:sz w:val="16"/>
                <w:szCs w:val="16"/>
              </w:rPr>
              <w:t>Haugen, 2009</w:t>
            </w:r>
            <w:r>
              <w:rPr>
                <w:rFonts w:eastAsia="Batang"/>
                <w:b/>
                <w:sz w:val="16"/>
                <w:szCs w:val="16"/>
                <w:vertAlign w:val="superscript"/>
              </w:rPr>
              <w:t>125</w:t>
            </w:r>
          </w:p>
        </w:tc>
        <w:tc>
          <w:tcPr>
            <w:tcW w:w="189" w:type="pct"/>
            <w:vMerge w:val="restart"/>
          </w:tcPr>
          <w:p w:rsidR="002C4EC9" w:rsidRPr="005A5DE3" w:rsidRDefault="002C4EC9" w:rsidP="0076160D">
            <w:pPr>
              <w:rPr>
                <w:rFonts w:eastAsia="Batang"/>
                <w:sz w:val="16"/>
                <w:szCs w:val="16"/>
              </w:rPr>
            </w:pPr>
            <w:r w:rsidRPr="005A5DE3">
              <w:rPr>
                <w:rFonts w:eastAsia="Batang"/>
                <w:sz w:val="16"/>
                <w:szCs w:val="16"/>
              </w:rPr>
              <w:t>2 (med)</w:t>
            </w:r>
          </w:p>
        </w:tc>
        <w:tc>
          <w:tcPr>
            <w:tcW w:w="423" w:type="pct"/>
            <w:vMerge w:val="restart"/>
          </w:tcPr>
          <w:p w:rsidR="002C4EC9" w:rsidRPr="005A5DE3" w:rsidRDefault="002C4EC9" w:rsidP="0076160D">
            <w:pPr>
              <w:rPr>
                <w:rFonts w:eastAsia="Batang"/>
                <w:sz w:val="16"/>
                <w:szCs w:val="16"/>
              </w:rPr>
            </w:pPr>
            <w:r w:rsidRPr="005A5DE3">
              <w:rPr>
                <w:rFonts w:eastAsia="Batang"/>
                <w:sz w:val="16"/>
                <w:szCs w:val="16"/>
              </w:rPr>
              <w:t>Norwegian mother and child cohort, Norway</w:t>
            </w:r>
          </w:p>
          <w:p w:rsidR="002C4EC9" w:rsidRPr="005A5DE3" w:rsidRDefault="002C4EC9" w:rsidP="0076160D">
            <w:pPr>
              <w:rPr>
                <w:rFonts w:eastAsia="Batang"/>
                <w:sz w:val="16"/>
                <w:szCs w:val="16"/>
              </w:rPr>
            </w:pPr>
            <w:r w:rsidRPr="005A5DE3">
              <w:rPr>
                <w:rFonts w:eastAsia="Batang"/>
                <w:sz w:val="16"/>
                <w:szCs w:val="16"/>
              </w:rPr>
              <w:t>n=23,425</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 1267</w:t>
            </w:r>
          </w:p>
        </w:tc>
        <w:tc>
          <w:tcPr>
            <w:tcW w:w="250" w:type="pct"/>
            <w:vMerge w:val="restart"/>
          </w:tcPr>
          <w:p w:rsidR="002C4EC9" w:rsidRPr="005A5DE3" w:rsidRDefault="002C4EC9" w:rsidP="0076160D">
            <w:pPr>
              <w:rPr>
                <w:rFonts w:eastAsia="Batang"/>
                <w:sz w:val="16"/>
                <w:szCs w:val="16"/>
              </w:rPr>
            </w:pPr>
            <w:r w:rsidRPr="005A5DE3">
              <w:rPr>
                <w:rFonts w:eastAsia="Batang"/>
                <w:sz w:val="16"/>
                <w:szCs w:val="16"/>
              </w:rPr>
              <w:t>Cohort</w:t>
            </w:r>
          </w:p>
        </w:tc>
        <w:tc>
          <w:tcPr>
            <w:tcW w:w="446" w:type="pct"/>
            <w:vMerge w:val="restart"/>
          </w:tcPr>
          <w:p w:rsidR="002C4EC9" w:rsidRPr="005A5DE3" w:rsidRDefault="002C4EC9" w:rsidP="0076160D">
            <w:pPr>
              <w:rPr>
                <w:rFonts w:eastAsia="Batang"/>
                <w:sz w:val="16"/>
                <w:szCs w:val="16"/>
              </w:rPr>
            </w:pPr>
            <w:r w:rsidRPr="005A5DE3">
              <w:rPr>
                <w:rFonts w:eastAsia="Batang"/>
                <w:sz w:val="16"/>
                <w:szCs w:val="16"/>
              </w:rPr>
              <w:t>BMI, height, maternal age, maternal education, season of childbirth</w:t>
            </w:r>
          </w:p>
        </w:tc>
        <w:tc>
          <w:tcPr>
            <w:tcW w:w="312" w:type="pct"/>
            <w:vMerge w:val="restart"/>
          </w:tcPr>
          <w:p w:rsidR="002C4EC9" w:rsidRPr="005A5DE3" w:rsidRDefault="002C4EC9" w:rsidP="0076160D">
            <w:pPr>
              <w:rPr>
                <w:rFonts w:eastAsia="Batang"/>
                <w:sz w:val="16"/>
                <w:szCs w:val="16"/>
              </w:rPr>
            </w:pPr>
            <w:r w:rsidRPr="005A5DE3">
              <w:rPr>
                <w:rFonts w:eastAsia="Batang"/>
                <w:sz w:val="16"/>
                <w:szCs w:val="16"/>
              </w:rPr>
              <w:t>Not measured Estimated from FFQ at 22 weeks</w:t>
            </w:r>
          </w:p>
        </w:tc>
        <w:tc>
          <w:tcPr>
            <w:tcW w:w="473" w:type="pct"/>
            <w:gridSpan w:val="2"/>
            <w:vMerge w:val="restart"/>
          </w:tcPr>
          <w:p w:rsidR="002C4EC9" w:rsidRPr="005A5DE3" w:rsidRDefault="002C4EC9" w:rsidP="0076160D">
            <w:pPr>
              <w:rPr>
                <w:rFonts w:eastAsia="Batang"/>
                <w:sz w:val="16"/>
                <w:szCs w:val="16"/>
              </w:rPr>
            </w:pPr>
            <w:r w:rsidRPr="005A5DE3">
              <w:rPr>
                <w:rFonts w:eastAsia="Batang"/>
                <w:sz w:val="16"/>
                <w:szCs w:val="16"/>
              </w:rPr>
              <w:t>Median (5</w:t>
            </w:r>
            <w:r w:rsidRPr="005A5DE3">
              <w:rPr>
                <w:rFonts w:eastAsia="Batang"/>
                <w:sz w:val="16"/>
                <w:szCs w:val="16"/>
                <w:vertAlign w:val="superscript"/>
              </w:rPr>
              <w:t>th</w:t>
            </w:r>
            <w:r w:rsidRPr="005A5DE3">
              <w:rPr>
                <w:rFonts w:eastAsia="Batang"/>
                <w:sz w:val="16"/>
                <w:szCs w:val="16"/>
              </w:rPr>
              <w:t>, 95</w:t>
            </w:r>
            <w:r w:rsidRPr="005A5DE3">
              <w:rPr>
                <w:rFonts w:eastAsia="Batang"/>
                <w:sz w:val="16"/>
                <w:szCs w:val="16"/>
                <w:vertAlign w:val="superscript"/>
              </w:rPr>
              <w:t>th</w:t>
            </w:r>
            <w:r w:rsidRPr="005A5DE3">
              <w:rPr>
                <w:rFonts w:eastAsia="Batang"/>
                <w:sz w:val="16"/>
                <w:szCs w:val="16"/>
              </w:rPr>
              <w:t xml:space="preserve"> percentile) total vitamin D intake (IU/day):</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 308 (60,1200)</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tc>
        <w:tc>
          <w:tcPr>
            <w:tcW w:w="394" w:type="pct"/>
            <w:gridSpan w:val="2"/>
            <w:vMerge w:val="restart"/>
          </w:tcPr>
          <w:p w:rsidR="002C4EC9" w:rsidRPr="005A5DE3" w:rsidRDefault="002C4EC9" w:rsidP="0076160D">
            <w:pPr>
              <w:rPr>
                <w:rFonts w:eastAsia="Batang"/>
                <w:sz w:val="16"/>
                <w:szCs w:val="16"/>
              </w:rPr>
            </w:pPr>
            <w:r w:rsidRPr="005A5DE3">
              <w:rPr>
                <w:rFonts w:eastAsia="Batang"/>
                <w:sz w:val="16"/>
                <w:szCs w:val="16"/>
              </w:rPr>
              <w:t>Median (5</w:t>
            </w:r>
            <w:r w:rsidRPr="005A5DE3">
              <w:rPr>
                <w:rFonts w:eastAsia="Batang"/>
                <w:sz w:val="16"/>
                <w:szCs w:val="16"/>
                <w:vertAlign w:val="superscript"/>
              </w:rPr>
              <w:t>th</w:t>
            </w:r>
            <w:r w:rsidRPr="005A5DE3">
              <w:rPr>
                <w:rFonts w:eastAsia="Batang"/>
                <w:sz w:val="16"/>
                <w:szCs w:val="16"/>
              </w:rPr>
              <w:t>, 95</w:t>
            </w:r>
            <w:r w:rsidRPr="005A5DE3">
              <w:rPr>
                <w:rFonts w:eastAsia="Batang"/>
                <w:sz w:val="16"/>
                <w:szCs w:val="16"/>
                <w:vertAlign w:val="superscript"/>
              </w:rPr>
              <w:t>th</w:t>
            </w:r>
            <w:r w:rsidRPr="005A5DE3">
              <w:rPr>
                <w:rFonts w:eastAsia="Batang"/>
                <w:sz w:val="16"/>
                <w:szCs w:val="16"/>
              </w:rPr>
              <w:t xml:space="preserve"> percentile) total vitamin D intake (IU/day):</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336 (68, 1256)</w:t>
            </w:r>
          </w:p>
          <w:p w:rsidR="002C4EC9" w:rsidRPr="005A5DE3" w:rsidRDefault="002C4EC9" w:rsidP="0076160D">
            <w:pPr>
              <w:rPr>
                <w:rFonts w:eastAsia="Batang"/>
                <w:sz w:val="16"/>
                <w:szCs w:val="16"/>
              </w:rPr>
            </w:pPr>
          </w:p>
        </w:tc>
        <w:tc>
          <w:tcPr>
            <w:tcW w:w="687" w:type="pct"/>
            <w:gridSpan w:val="5"/>
          </w:tcPr>
          <w:p w:rsidR="002C4EC9" w:rsidRPr="005A5DE3" w:rsidRDefault="002C4EC9" w:rsidP="0076160D">
            <w:pPr>
              <w:rPr>
                <w:rFonts w:eastAsia="Batang"/>
                <w:sz w:val="16"/>
                <w:szCs w:val="16"/>
              </w:rPr>
            </w:pPr>
            <w:r w:rsidRPr="005A5DE3">
              <w:rPr>
                <w:rFonts w:eastAsia="Batang"/>
                <w:sz w:val="16"/>
                <w:szCs w:val="16"/>
              </w:rPr>
              <w:t>OR for pre-eclampsia</w:t>
            </w:r>
          </w:p>
        </w:tc>
        <w:tc>
          <w:tcPr>
            <w:tcW w:w="836" w:type="pct"/>
            <w:gridSpan w:val="5"/>
          </w:tcPr>
          <w:p w:rsidR="002C4EC9" w:rsidRPr="005A5DE3" w:rsidRDefault="002C4EC9" w:rsidP="0076160D">
            <w:pPr>
              <w:rPr>
                <w:rFonts w:eastAsia="Batang"/>
                <w:sz w:val="16"/>
                <w:szCs w:val="16"/>
              </w:rPr>
            </w:pPr>
            <w:r w:rsidRPr="005A5DE3">
              <w:rPr>
                <w:rFonts w:eastAsia="Batang"/>
                <w:sz w:val="16"/>
                <w:szCs w:val="16"/>
              </w:rPr>
              <w:t>OR for pre-eclampsia</w:t>
            </w:r>
          </w:p>
          <w:p w:rsidR="002C4EC9" w:rsidRPr="005A5DE3" w:rsidRDefault="002C4EC9" w:rsidP="0076160D">
            <w:pPr>
              <w:rPr>
                <w:rFonts w:eastAsia="Batang"/>
                <w:sz w:val="16"/>
                <w:szCs w:val="16"/>
              </w:rPr>
            </w:pPr>
          </w:p>
        </w:tc>
        <w:tc>
          <w:tcPr>
            <w:tcW w:w="691" w:type="pct"/>
            <w:vMerge w:val="restart"/>
          </w:tcPr>
          <w:p w:rsidR="002C4EC9" w:rsidRPr="005A5DE3" w:rsidRDefault="002C4EC9" w:rsidP="0076160D">
            <w:pPr>
              <w:rPr>
                <w:rFonts w:eastAsia="Batang"/>
                <w:sz w:val="16"/>
                <w:szCs w:val="16"/>
              </w:rPr>
            </w:pPr>
            <w:r w:rsidRPr="005A5DE3">
              <w:rPr>
                <w:rFonts w:eastAsia="Batang"/>
                <w:sz w:val="16"/>
                <w:szCs w:val="16"/>
              </w:rPr>
              <w:t>Lower total vitamin D intake associated with an increased risk of pre-eclampsia (p&lt;0.001)</w:t>
            </w:r>
          </w:p>
        </w:tc>
      </w:tr>
      <w:tr w:rsidR="002C4EC9" w:rsidRPr="005A5DE3" w:rsidTr="0076160D">
        <w:trPr>
          <w:trHeight w:val="325"/>
        </w:trPr>
        <w:tc>
          <w:tcPr>
            <w:tcW w:w="299" w:type="pct"/>
            <w:vMerge/>
          </w:tcPr>
          <w:p w:rsidR="002C4EC9" w:rsidRPr="005A5DE3" w:rsidRDefault="002C4EC9" w:rsidP="0076160D">
            <w:pPr>
              <w:rPr>
                <w:rFonts w:eastAsia="Batang"/>
                <w:b/>
                <w:sz w:val="16"/>
                <w:szCs w:val="16"/>
              </w:rPr>
            </w:pPr>
          </w:p>
        </w:tc>
        <w:tc>
          <w:tcPr>
            <w:tcW w:w="189" w:type="pct"/>
            <w:vMerge/>
          </w:tcPr>
          <w:p w:rsidR="002C4EC9" w:rsidRPr="005A5DE3" w:rsidRDefault="002C4EC9" w:rsidP="0076160D">
            <w:pPr>
              <w:rPr>
                <w:rFonts w:eastAsia="Batang"/>
                <w:sz w:val="16"/>
                <w:szCs w:val="16"/>
              </w:rPr>
            </w:pPr>
          </w:p>
        </w:tc>
        <w:tc>
          <w:tcPr>
            <w:tcW w:w="423" w:type="pct"/>
            <w:vMerge/>
          </w:tcPr>
          <w:p w:rsidR="002C4EC9" w:rsidRPr="005A5DE3" w:rsidRDefault="002C4EC9" w:rsidP="0076160D">
            <w:pPr>
              <w:rPr>
                <w:rFonts w:eastAsia="Batang"/>
                <w:sz w:val="16"/>
                <w:szCs w:val="16"/>
              </w:rPr>
            </w:pPr>
          </w:p>
        </w:tc>
        <w:tc>
          <w:tcPr>
            <w:tcW w:w="250" w:type="pct"/>
            <w:vMerge/>
          </w:tcPr>
          <w:p w:rsidR="002C4EC9" w:rsidRPr="005A5DE3" w:rsidRDefault="002C4EC9" w:rsidP="0076160D">
            <w:pPr>
              <w:rPr>
                <w:rFonts w:eastAsia="Batang"/>
                <w:sz w:val="16"/>
                <w:szCs w:val="16"/>
              </w:rPr>
            </w:pPr>
          </w:p>
        </w:tc>
        <w:tc>
          <w:tcPr>
            <w:tcW w:w="446"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473" w:type="pct"/>
            <w:gridSpan w:val="2"/>
            <w:vMerge/>
          </w:tcPr>
          <w:p w:rsidR="002C4EC9" w:rsidRPr="005A5DE3" w:rsidRDefault="002C4EC9" w:rsidP="0076160D">
            <w:pPr>
              <w:rPr>
                <w:rFonts w:eastAsia="Batang"/>
                <w:sz w:val="16"/>
                <w:szCs w:val="16"/>
              </w:rPr>
            </w:pPr>
          </w:p>
        </w:tc>
        <w:tc>
          <w:tcPr>
            <w:tcW w:w="394" w:type="pct"/>
            <w:gridSpan w:val="2"/>
            <w:vMerge/>
          </w:tcPr>
          <w:p w:rsidR="002C4EC9" w:rsidRPr="005A5DE3" w:rsidRDefault="002C4EC9" w:rsidP="0076160D">
            <w:pPr>
              <w:rPr>
                <w:rFonts w:eastAsia="Batang"/>
                <w:sz w:val="16"/>
                <w:szCs w:val="16"/>
              </w:rPr>
            </w:pPr>
          </w:p>
        </w:tc>
        <w:tc>
          <w:tcPr>
            <w:tcW w:w="373" w:type="pct"/>
            <w:gridSpan w:val="2"/>
          </w:tcPr>
          <w:p w:rsidR="002C4EC9" w:rsidRPr="005A5DE3" w:rsidRDefault="002C4EC9" w:rsidP="0076160D">
            <w:pPr>
              <w:rPr>
                <w:rFonts w:eastAsia="Batang"/>
                <w:sz w:val="16"/>
                <w:szCs w:val="16"/>
              </w:rPr>
            </w:pPr>
            <w:r w:rsidRPr="005A5DE3">
              <w:rPr>
                <w:rFonts w:eastAsia="Batang"/>
                <w:sz w:val="16"/>
                <w:szCs w:val="16"/>
              </w:rPr>
              <w:t>Total Vit D intake (IU/day)</w:t>
            </w:r>
          </w:p>
        </w:tc>
        <w:tc>
          <w:tcPr>
            <w:tcW w:w="314" w:type="pct"/>
            <w:gridSpan w:val="3"/>
          </w:tcPr>
          <w:p w:rsidR="002C4EC9" w:rsidRPr="005A5DE3" w:rsidRDefault="002C4EC9" w:rsidP="0076160D">
            <w:pPr>
              <w:rPr>
                <w:rFonts w:eastAsia="Batang"/>
                <w:sz w:val="16"/>
                <w:szCs w:val="16"/>
              </w:rPr>
            </w:pPr>
            <w:r w:rsidRPr="005A5DE3">
              <w:rPr>
                <w:rFonts w:eastAsia="Batang"/>
                <w:sz w:val="16"/>
                <w:szCs w:val="16"/>
              </w:rPr>
              <w:t>OR</w:t>
            </w:r>
          </w:p>
        </w:tc>
        <w:tc>
          <w:tcPr>
            <w:tcW w:w="365" w:type="pct"/>
            <w:gridSpan w:val="2"/>
          </w:tcPr>
          <w:p w:rsidR="002C4EC9" w:rsidRPr="005A5DE3" w:rsidRDefault="002C4EC9" w:rsidP="0076160D">
            <w:pPr>
              <w:rPr>
                <w:rFonts w:eastAsia="Batang"/>
                <w:sz w:val="16"/>
                <w:szCs w:val="16"/>
              </w:rPr>
            </w:pPr>
            <w:r w:rsidRPr="005A5DE3">
              <w:rPr>
                <w:rFonts w:eastAsia="Batang"/>
                <w:sz w:val="16"/>
                <w:szCs w:val="16"/>
              </w:rPr>
              <w:t xml:space="preserve"> Total Vit D intake (IU/day)</w:t>
            </w:r>
          </w:p>
        </w:tc>
        <w:tc>
          <w:tcPr>
            <w:tcW w:w="471" w:type="pct"/>
            <w:gridSpan w:val="3"/>
          </w:tcPr>
          <w:p w:rsidR="002C4EC9" w:rsidRPr="005A5DE3" w:rsidRDefault="002C4EC9" w:rsidP="0076160D">
            <w:pPr>
              <w:rPr>
                <w:rFonts w:eastAsia="Batang"/>
                <w:sz w:val="16"/>
                <w:szCs w:val="16"/>
              </w:rPr>
            </w:pPr>
            <w:r w:rsidRPr="005A5DE3">
              <w:rPr>
                <w:rFonts w:eastAsia="Batang"/>
                <w:sz w:val="16"/>
                <w:szCs w:val="16"/>
              </w:rPr>
              <w:t>OR</w:t>
            </w:r>
          </w:p>
        </w:tc>
        <w:tc>
          <w:tcPr>
            <w:tcW w:w="691" w:type="pct"/>
            <w:vMerge/>
          </w:tcPr>
          <w:p w:rsidR="002C4EC9" w:rsidRPr="005A5DE3" w:rsidRDefault="002C4EC9" w:rsidP="0076160D">
            <w:pPr>
              <w:rPr>
                <w:rFonts w:eastAsia="Batang"/>
                <w:sz w:val="16"/>
                <w:szCs w:val="16"/>
              </w:rPr>
            </w:pPr>
          </w:p>
        </w:tc>
      </w:tr>
      <w:tr w:rsidR="002C4EC9" w:rsidRPr="005A5DE3" w:rsidTr="0076160D">
        <w:trPr>
          <w:trHeight w:val="322"/>
        </w:trPr>
        <w:tc>
          <w:tcPr>
            <w:tcW w:w="299" w:type="pct"/>
            <w:vMerge/>
          </w:tcPr>
          <w:p w:rsidR="002C4EC9" w:rsidRPr="005A5DE3" w:rsidRDefault="002C4EC9" w:rsidP="0076160D">
            <w:pPr>
              <w:rPr>
                <w:rFonts w:eastAsia="Batang"/>
                <w:b/>
                <w:sz w:val="16"/>
                <w:szCs w:val="16"/>
              </w:rPr>
            </w:pPr>
          </w:p>
        </w:tc>
        <w:tc>
          <w:tcPr>
            <w:tcW w:w="189" w:type="pct"/>
            <w:vMerge/>
          </w:tcPr>
          <w:p w:rsidR="002C4EC9" w:rsidRPr="005A5DE3" w:rsidRDefault="002C4EC9" w:rsidP="0076160D">
            <w:pPr>
              <w:rPr>
                <w:rFonts w:eastAsia="Batang"/>
                <w:sz w:val="16"/>
                <w:szCs w:val="16"/>
              </w:rPr>
            </w:pPr>
          </w:p>
        </w:tc>
        <w:tc>
          <w:tcPr>
            <w:tcW w:w="423" w:type="pct"/>
            <w:vMerge/>
          </w:tcPr>
          <w:p w:rsidR="002C4EC9" w:rsidRPr="005A5DE3" w:rsidRDefault="002C4EC9" w:rsidP="0076160D">
            <w:pPr>
              <w:rPr>
                <w:rFonts w:eastAsia="Batang"/>
                <w:sz w:val="16"/>
                <w:szCs w:val="16"/>
              </w:rPr>
            </w:pPr>
          </w:p>
        </w:tc>
        <w:tc>
          <w:tcPr>
            <w:tcW w:w="250" w:type="pct"/>
            <w:vMerge/>
          </w:tcPr>
          <w:p w:rsidR="002C4EC9" w:rsidRPr="005A5DE3" w:rsidRDefault="002C4EC9" w:rsidP="0076160D">
            <w:pPr>
              <w:rPr>
                <w:rFonts w:eastAsia="Batang"/>
                <w:sz w:val="16"/>
                <w:szCs w:val="16"/>
              </w:rPr>
            </w:pPr>
          </w:p>
        </w:tc>
        <w:tc>
          <w:tcPr>
            <w:tcW w:w="446"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473" w:type="pct"/>
            <w:gridSpan w:val="2"/>
            <w:vMerge/>
          </w:tcPr>
          <w:p w:rsidR="002C4EC9" w:rsidRPr="005A5DE3" w:rsidRDefault="002C4EC9" w:rsidP="0076160D">
            <w:pPr>
              <w:rPr>
                <w:rFonts w:eastAsia="Batang"/>
                <w:sz w:val="16"/>
                <w:szCs w:val="16"/>
              </w:rPr>
            </w:pPr>
          </w:p>
        </w:tc>
        <w:tc>
          <w:tcPr>
            <w:tcW w:w="394" w:type="pct"/>
            <w:gridSpan w:val="2"/>
            <w:vMerge/>
          </w:tcPr>
          <w:p w:rsidR="002C4EC9" w:rsidRPr="005A5DE3" w:rsidRDefault="002C4EC9" w:rsidP="0076160D">
            <w:pPr>
              <w:rPr>
                <w:rFonts w:eastAsia="Batang"/>
                <w:sz w:val="16"/>
                <w:szCs w:val="16"/>
              </w:rPr>
            </w:pPr>
          </w:p>
        </w:tc>
        <w:tc>
          <w:tcPr>
            <w:tcW w:w="373" w:type="pct"/>
            <w:gridSpan w:val="2"/>
          </w:tcPr>
          <w:p w:rsidR="002C4EC9" w:rsidRPr="005A5DE3" w:rsidRDefault="002C4EC9" w:rsidP="0076160D">
            <w:pPr>
              <w:rPr>
                <w:rFonts w:eastAsia="Batang"/>
                <w:sz w:val="16"/>
                <w:szCs w:val="16"/>
              </w:rPr>
            </w:pPr>
            <w:r w:rsidRPr="005A5DE3">
              <w:rPr>
                <w:rFonts w:eastAsia="Batang"/>
                <w:sz w:val="16"/>
                <w:szCs w:val="16"/>
              </w:rPr>
              <w:t>&lt;200</w:t>
            </w:r>
          </w:p>
        </w:tc>
        <w:tc>
          <w:tcPr>
            <w:tcW w:w="314" w:type="pct"/>
            <w:gridSpan w:val="3"/>
          </w:tcPr>
          <w:p w:rsidR="002C4EC9" w:rsidRPr="005A5DE3" w:rsidRDefault="002C4EC9" w:rsidP="0076160D">
            <w:pPr>
              <w:rPr>
                <w:rFonts w:eastAsia="Batang"/>
                <w:sz w:val="16"/>
                <w:szCs w:val="16"/>
              </w:rPr>
            </w:pPr>
            <w:r w:rsidRPr="005A5DE3">
              <w:rPr>
                <w:rFonts w:eastAsia="Batang"/>
                <w:sz w:val="16"/>
                <w:szCs w:val="16"/>
              </w:rPr>
              <w:t>1</w:t>
            </w:r>
          </w:p>
        </w:tc>
        <w:tc>
          <w:tcPr>
            <w:tcW w:w="365" w:type="pct"/>
            <w:gridSpan w:val="2"/>
          </w:tcPr>
          <w:p w:rsidR="002C4EC9" w:rsidRPr="005A5DE3" w:rsidRDefault="002C4EC9" w:rsidP="0076160D">
            <w:pPr>
              <w:rPr>
                <w:rFonts w:eastAsia="Batang"/>
                <w:sz w:val="16"/>
                <w:szCs w:val="16"/>
              </w:rPr>
            </w:pPr>
            <w:r w:rsidRPr="005A5DE3">
              <w:rPr>
                <w:rFonts w:eastAsia="Batang"/>
                <w:sz w:val="16"/>
                <w:szCs w:val="16"/>
              </w:rPr>
              <w:t>&lt;200</w:t>
            </w:r>
          </w:p>
        </w:tc>
        <w:tc>
          <w:tcPr>
            <w:tcW w:w="471" w:type="pct"/>
            <w:gridSpan w:val="3"/>
          </w:tcPr>
          <w:p w:rsidR="002C4EC9" w:rsidRPr="005A5DE3" w:rsidRDefault="002C4EC9" w:rsidP="0076160D">
            <w:pPr>
              <w:rPr>
                <w:rFonts w:eastAsia="Batang"/>
                <w:sz w:val="16"/>
                <w:szCs w:val="16"/>
              </w:rPr>
            </w:pPr>
            <w:r w:rsidRPr="005A5DE3">
              <w:rPr>
                <w:rFonts w:eastAsia="Batang"/>
                <w:sz w:val="16"/>
                <w:szCs w:val="16"/>
              </w:rPr>
              <w:t>1</w:t>
            </w:r>
          </w:p>
        </w:tc>
        <w:tc>
          <w:tcPr>
            <w:tcW w:w="691" w:type="pct"/>
            <w:vMerge/>
          </w:tcPr>
          <w:p w:rsidR="002C4EC9" w:rsidRPr="005A5DE3" w:rsidRDefault="002C4EC9" w:rsidP="0076160D">
            <w:pPr>
              <w:rPr>
                <w:rFonts w:eastAsia="Batang"/>
                <w:sz w:val="16"/>
                <w:szCs w:val="16"/>
              </w:rPr>
            </w:pPr>
          </w:p>
        </w:tc>
      </w:tr>
      <w:tr w:rsidR="002C4EC9" w:rsidRPr="005A5DE3" w:rsidTr="0076160D">
        <w:trPr>
          <w:trHeight w:val="322"/>
        </w:trPr>
        <w:tc>
          <w:tcPr>
            <w:tcW w:w="299" w:type="pct"/>
            <w:vMerge/>
          </w:tcPr>
          <w:p w:rsidR="002C4EC9" w:rsidRPr="005A5DE3" w:rsidRDefault="002C4EC9" w:rsidP="0076160D">
            <w:pPr>
              <w:rPr>
                <w:rFonts w:eastAsia="Batang"/>
                <w:b/>
                <w:sz w:val="16"/>
                <w:szCs w:val="16"/>
              </w:rPr>
            </w:pPr>
          </w:p>
        </w:tc>
        <w:tc>
          <w:tcPr>
            <w:tcW w:w="189" w:type="pct"/>
            <w:vMerge/>
          </w:tcPr>
          <w:p w:rsidR="002C4EC9" w:rsidRPr="005A5DE3" w:rsidRDefault="002C4EC9" w:rsidP="0076160D">
            <w:pPr>
              <w:rPr>
                <w:rFonts w:eastAsia="Batang"/>
                <w:sz w:val="16"/>
                <w:szCs w:val="16"/>
              </w:rPr>
            </w:pPr>
          </w:p>
        </w:tc>
        <w:tc>
          <w:tcPr>
            <w:tcW w:w="423" w:type="pct"/>
            <w:vMerge/>
          </w:tcPr>
          <w:p w:rsidR="002C4EC9" w:rsidRPr="005A5DE3" w:rsidRDefault="002C4EC9" w:rsidP="0076160D">
            <w:pPr>
              <w:rPr>
                <w:rFonts w:eastAsia="Batang"/>
                <w:sz w:val="16"/>
                <w:szCs w:val="16"/>
              </w:rPr>
            </w:pPr>
          </w:p>
        </w:tc>
        <w:tc>
          <w:tcPr>
            <w:tcW w:w="250" w:type="pct"/>
            <w:vMerge/>
          </w:tcPr>
          <w:p w:rsidR="002C4EC9" w:rsidRPr="005A5DE3" w:rsidRDefault="002C4EC9" w:rsidP="0076160D">
            <w:pPr>
              <w:rPr>
                <w:rFonts w:eastAsia="Batang"/>
                <w:sz w:val="16"/>
                <w:szCs w:val="16"/>
              </w:rPr>
            </w:pPr>
          </w:p>
        </w:tc>
        <w:tc>
          <w:tcPr>
            <w:tcW w:w="446"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473" w:type="pct"/>
            <w:gridSpan w:val="2"/>
            <w:vMerge/>
          </w:tcPr>
          <w:p w:rsidR="002C4EC9" w:rsidRPr="005A5DE3" w:rsidRDefault="002C4EC9" w:rsidP="0076160D">
            <w:pPr>
              <w:rPr>
                <w:rFonts w:eastAsia="Batang"/>
                <w:sz w:val="16"/>
                <w:szCs w:val="16"/>
              </w:rPr>
            </w:pPr>
          </w:p>
        </w:tc>
        <w:tc>
          <w:tcPr>
            <w:tcW w:w="394" w:type="pct"/>
            <w:gridSpan w:val="2"/>
            <w:vMerge/>
          </w:tcPr>
          <w:p w:rsidR="002C4EC9" w:rsidRPr="005A5DE3" w:rsidRDefault="002C4EC9" w:rsidP="0076160D">
            <w:pPr>
              <w:rPr>
                <w:rFonts w:eastAsia="Batang"/>
                <w:sz w:val="16"/>
                <w:szCs w:val="16"/>
              </w:rPr>
            </w:pPr>
          </w:p>
        </w:tc>
        <w:tc>
          <w:tcPr>
            <w:tcW w:w="373" w:type="pct"/>
            <w:gridSpan w:val="2"/>
          </w:tcPr>
          <w:p w:rsidR="002C4EC9" w:rsidRPr="005A5DE3" w:rsidRDefault="002C4EC9" w:rsidP="0076160D">
            <w:pPr>
              <w:rPr>
                <w:rFonts w:eastAsia="Batang"/>
                <w:sz w:val="16"/>
                <w:szCs w:val="16"/>
              </w:rPr>
            </w:pPr>
            <w:r w:rsidRPr="005A5DE3">
              <w:rPr>
                <w:rFonts w:eastAsia="Batang"/>
                <w:sz w:val="16"/>
                <w:szCs w:val="16"/>
              </w:rPr>
              <w:t>200-399</w:t>
            </w:r>
          </w:p>
        </w:tc>
        <w:tc>
          <w:tcPr>
            <w:tcW w:w="314" w:type="pct"/>
            <w:gridSpan w:val="3"/>
          </w:tcPr>
          <w:p w:rsidR="002C4EC9" w:rsidRPr="005A5DE3" w:rsidRDefault="002C4EC9" w:rsidP="0076160D">
            <w:pPr>
              <w:rPr>
                <w:rFonts w:eastAsia="Batang"/>
                <w:sz w:val="16"/>
                <w:szCs w:val="16"/>
              </w:rPr>
            </w:pPr>
            <w:r w:rsidRPr="005A5DE3">
              <w:rPr>
                <w:rFonts w:eastAsia="Batang"/>
                <w:sz w:val="16"/>
                <w:szCs w:val="16"/>
              </w:rPr>
              <w:t>0.93 (0.81,1.07)</w:t>
            </w:r>
          </w:p>
        </w:tc>
        <w:tc>
          <w:tcPr>
            <w:tcW w:w="365" w:type="pct"/>
            <w:gridSpan w:val="2"/>
          </w:tcPr>
          <w:p w:rsidR="002C4EC9" w:rsidRPr="005A5DE3" w:rsidRDefault="002C4EC9" w:rsidP="0076160D">
            <w:pPr>
              <w:rPr>
                <w:rFonts w:eastAsia="Batang"/>
                <w:sz w:val="16"/>
                <w:szCs w:val="16"/>
              </w:rPr>
            </w:pPr>
            <w:r w:rsidRPr="005A5DE3">
              <w:rPr>
                <w:rFonts w:eastAsia="Batang"/>
                <w:sz w:val="16"/>
                <w:szCs w:val="16"/>
              </w:rPr>
              <w:t>200-399</w:t>
            </w:r>
          </w:p>
        </w:tc>
        <w:tc>
          <w:tcPr>
            <w:tcW w:w="471" w:type="pct"/>
            <w:gridSpan w:val="3"/>
          </w:tcPr>
          <w:p w:rsidR="002C4EC9" w:rsidRPr="005A5DE3" w:rsidRDefault="002C4EC9" w:rsidP="0076160D">
            <w:pPr>
              <w:rPr>
                <w:rFonts w:eastAsia="Batang"/>
                <w:sz w:val="16"/>
                <w:szCs w:val="16"/>
              </w:rPr>
            </w:pPr>
            <w:r w:rsidRPr="005A5DE3">
              <w:rPr>
                <w:rFonts w:eastAsia="Batang"/>
                <w:sz w:val="16"/>
                <w:szCs w:val="16"/>
              </w:rPr>
              <w:t>0.99 (0.85,1.14)</w:t>
            </w:r>
          </w:p>
        </w:tc>
        <w:tc>
          <w:tcPr>
            <w:tcW w:w="691" w:type="pct"/>
            <w:vMerge/>
          </w:tcPr>
          <w:p w:rsidR="002C4EC9" w:rsidRPr="005A5DE3" w:rsidRDefault="002C4EC9" w:rsidP="0076160D">
            <w:pPr>
              <w:rPr>
                <w:rFonts w:eastAsia="Batang"/>
                <w:sz w:val="16"/>
                <w:szCs w:val="16"/>
              </w:rPr>
            </w:pPr>
          </w:p>
        </w:tc>
      </w:tr>
      <w:tr w:rsidR="002C4EC9" w:rsidRPr="005A5DE3" w:rsidTr="0076160D">
        <w:trPr>
          <w:trHeight w:val="322"/>
        </w:trPr>
        <w:tc>
          <w:tcPr>
            <w:tcW w:w="299" w:type="pct"/>
            <w:vMerge/>
          </w:tcPr>
          <w:p w:rsidR="002C4EC9" w:rsidRPr="005A5DE3" w:rsidRDefault="002C4EC9" w:rsidP="0076160D">
            <w:pPr>
              <w:rPr>
                <w:rFonts w:eastAsia="Batang"/>
                <w:b/>
                <w:sz w:val="16"/>
                <w:szCs w:val="16"/>
              </w:rPr>
            </w:pPr>
          </w:p>
        </w:tc>
        <w:tc>
          <w:tcPr>
            <w:tcW w:w="189" w:type="pct"/>
            <w:vMerge/>
          </w:tcPr>
          <w:p w:rsidR="002C4EC9" w:rsidRPr="005A5DE3" w:rsidRDefault="002C4EC9" w:rsidP="0076160D">
            <w:pPr>
              <w:rPr>
                <w:rFonts w:eastAsia="Batang"/>
                <w:sz w:val="16"/>
                <w:szCs w:val="16"/>
              </w:rPr>
            </w:pPr>
          </w:p>
        </w:tc>
        <w:tc>
          <w:tcPr>
            <w:tcW w:w="423" w:type="pct"/>
            <w:vMerge/>
          </w:tcPr>
          <w:p w:rsidR="002C4EC9" w:rsidRPr="005A5DE3" w:rsidRDefault="002C4EC9" w:rsidP="0076160D">
            <w:pPr>
              <w:rPr>
                <w:rFonts w:eastAsia="Batang"/>
                <w:sz w:val="16"/>
                <w:szCs w:val="16"/>
              </w:rPr>
            </w:pPr>
          </w:p>
        </w:tc>
        <w:tc>
          <w:tcPr>
            <w:tcW w:w="250" w:type="pct"/>
            <w:vMerge/>
          </w:tcPr>
          <w:p w:rsidR="002C4EC9" w:rsidRPr="005A5DE3" w:rsidRDefault="002C4EC9" w:rsidP="0076160D">
            <w:pPr>
              <w:rPr>
                <w:rFonts w:eastAsia="Batang"/>
                <w:sz w:val="16"/>
                <w:szCs w:val="16"/>
              </w:rPr>
            </w:pPr>
          </w:p>
        </w:tc>
        <w:tc>
          <w:tcPr>
            <w:tcW w:w="446"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473" w:type="pct"/>
            <w:gridSpan w:val="2"/>
            <w:vMerge/>
          </w:tcPr>
          <w:p w:rsidR="002C4EC9" w:rsidRPr="005A5DE3" w:rsidRDefault="002C4EC9" w:rsidP="0076160D">
            <w:pPr>
              <w:rPr>
                <w:rFonts w:eastAsia="Batang"/>
                <w:sz w:val="16"/>
                <w:szCs w:val="16"/>
              </w:rPr>
            </w:pPr>
          </w:p>
        </w:tc>
        <w:tc>
          <w:tcPr>
            <w:tcW w:w="394" w:type="pct"/>
            <w:gridSpan w:val="2"/>
            <w:vMerge/>
          </w:tcPr>
          <w:p w:rsidR="002C4EC9" w:rsidRPr="005A5DE3" w:rsidRDefault="002C4EC9" w:rsidP="0076160D">
            <w:pPr>
              <w:rPr>
                <w:rFonts w:eastAsia="Batang"/>
                <w:sz w:val="16"/>
                <w:szCs w:val="16"/>
              </w:rPr>
            </w:pPr>
          </w:p>
        </w:tc>
        <w:tc>
          <w:tcPr>
            <w:tcW w:w="373" w:type="pct"/>
            <w:gridSpan w:val="2"/>
          </w:tcPr>
          <w:p w:rsidR="002C4EC9" w:rsidRPr="005A5DE3" w:rsidRDefault="002C4EC9" w:rsidP="0076160D">
            <w:pPr>
              <w:rPr>
                <w:rFonts w:eastAsia="Batang"/>
                <w:sz w:val="16"/>
                <w:szCs w:val="16"/>
              </w:rPr>
            </w:pPr>
            <w:r w:rsidRPr="005A5DE3">
              <w:rPr>
                <w:rFonts w:eastAsia="Batang"/>
                <w:sz w:val="16"/>
                <w:szCs w:val="16"/>
              </w:rPr>
              <w:t>400-599</w:t>
            </w:r>
          </w:p>
        </w:tc>
        <w:tc>
          <w:tcPr>
            <w:tcW w:w="314" w:type="pct"/>
            <w:gridSpan w:val="3"/>
          </w:tcPr>
          <w:p w:rsidR="002C4EC9" w:rsidRPr="005A5DE3" w:rsidRDefault="002C4EC9" w:rsidP="0076160D">
            <w:pPr>
              <w:rPr>
                <w:rFonts w:eastAsia="Batang"/>
                <w:sz w:val="16"/>
                <w:szCs w:val="16"/>
              </w:rPr>
            </w:pPr>
            <w:r w:rsidRPr="005A5DE3">
              <w:rPr>
                <w:rFonts w:eastAsia="Batang"/>
                <w:sz w:val="16"/>
                <w:szCs w:val="16"/>
              </w:rPr>
              <w:t>0.81 (0.67,0.97)</w:t>
            </w:r>
          </w:p>
        </w:tc>
        <w:tc>
          <w:tcPr>
            <w:tcW w:w="365" w:type="pct"/>
            <w:gridSpan w:val="2"/>
          </w:tcPr>
          <w:p w:rsidR="002C4EC9" w:rsidRPr="005A5DE3" w:rsidRDefault="002C4EC9" w:rsidP="0076160D">
            <w:pPr>
              <w:rPr>
                <w:rFonts w:eastAsia="Batang"/>
                <w:sz w:val="16"/>
                <w:szCs w:val="16"/>
              </w:rPr>
            </w:pPr>
            <w:r w:rsidRPr="005A5DE3">
              <w:rPr>
                <w:rFonts w:eastAsia="Batang"/>
                <w:sz w:val="16"/>
                <w:szCs w:val="16"/>
              </w:rPr>
              <w:t>400-599</w:t>
            </w:r>
          </w:p>
        </w:tc>
        <w:tc>
          <w:tcPr>
            <w:tcW w:w="471" w:type="pct"/>
            <w:gridSpan w:val="3"/>
          </w:tcPr>
          <w:p w:rsidR="002C4EC9" w:rsidRPr="005A5DE3" w:rsidRDefault="002C4EC9" w:rsidP="0076160D">
            <w:pPr>
              <w:rPr>
                <w:rFonts w:eastAsia="Batang"/>
                <w:sz w:val="16"/>
                <w:szCs w:val="16"/>
              </w:rPr>
            </w:pPr>
            <w:r w:rsidRPr="005A5DE3">
              <w:rPr>
                <w:rFonts w:eastAsia="Batang"/>
                <w:sz w:val="16"/>
                <w:szCs w:val="16"/>
              </w:rPr>
              <w:t>0.87 (0.73,1.05)</w:t>
            </w:r>
          </w:p>
        </w:tc>
        <w:tc>
          <w:tcPr>
            <w:tcW w:w="691" w:type="pct"/>
            <w:vMerge/>
          </w:tcPr>
          <w:p w:rsidR="002C4EC9" w:rsidRPr="005A5DE3" w:rsidRDefault="002C4EC9" w:rsidP="0076160D">
            <w:pPr>
              <w:rPr>
                <w:rFonts w:eastAsia="Batang"/>
                <w:sz w:val="16"/>
                <w:szCs w:val="16"/>
              </w:rPr>
            </w:pPr>
          </w:p>
        </w:tc>
      </w:tr>
      <w:tr w:rsidR="002C4EC9" w:rsidRPr="005A5DE3" w:rsidTr="0076160D">
        <w:trPr>
          <w:trHeight w:val="322"/>
        </w:trPr>
        <w:tc>
          <w:tcPr>
            <w:tcW w:w="299" w:type="pct"/>
            <w:vMerge/>
          </w:tcPr>
          <w:p w:rsidR="002C4EC9" w:rsidRPr="005A5DE3" w:rsidRDefault="002C4EC9" w:rsidP="0076160D">
            <w:pPr>
              <w:rPr>
                <w:rFonts w:eastAsia="Batang"/>
                <w:b/>
                <w:sz w:val="16"/>
                <w:szCs w:val="16"/>
              </w:rPr>
            </w:pPr>
          </w:p>
        </w:tc>
        <w:tc>
          <w:tcPr>
            <w:tcW w:w="189" w:type="pct"/>
            <w:vMerge/>
          </w:tcPr>
          <w:p w:rsidR="002C4EC9" w:rsidRPr="005A5DE3" w:rsidRDefault="002C4EC9" w:rsidP="0076160D">
            <w:pPr>
              <w:rPr>
                <w:rFonts w:eastAsia="Batang"/>
                <w:sz w:val="16"/>
                <w:szCs w:val="16"/>
              </w:rPr>
            </w:pPr>
          </w:p>
        </w:tc>
        <w:tc>
          <w:tcPr>
            <w:tcW w:w="423" w:type="pct"/>
            <w:vMerge/>
          </w:tcPr>
          <w:p w:rsidR="002C4EC9" w:rsidRPr="005A5DE3" w:rsidRDefault="002C4EC9" w:rsidP="0076160D">
            <w:pPr>
              <w:rPr>
                <w:rFonts w:eastAsia="Batang"/>
                <w:sz w:val="16"/>
                <w:szCs w:val="16"/>
              </w:rPr>
            </w:pPr>
          </w:p>
        </w:tc>
        <w:tc>
          <w:tcPr>
            <w:tcW w:w="250" w:type="pct"/>
            <w:vMerge/>
          </w:tcPr>
          <w:p w:rsidR="002C4EC9" w:rsidRPr="005A5DE3" w:rsidRDefault="002C4EC9" w:rsidP="0076160D">
            <w:pPr>
              <w:rPr>
                <w:rFonts w:eastAsia="Batang"/>
                <w:sz w:val="16"/>
                <w:szCs w:val="16"/>
              </w:rPr>
            </w:pPr>
          </w:p>
        </w:tc>
        <w:tc>
          <w:tcPr>
            <w:tcW w:w="446"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473" w:type="pct"/>
            <w:gridSpan w:val="2"/>
            <w:vMerge/>
          </w:tcPr>
          <w:p w:rsidR="002C4EC9" w:rsidRPr="005A5DE3" w:rsidRDefault="002C4EC9" w:rsidP="0076160D">
            <w:pPr>
              <w:rPr>
                <w:rFonts w:eastAsia="Batang"/>
                <w:sz w:val="16"/>
                <w:szCs w:val="16"/>
              </w:rPr>
            </w:pPr>
          </w:p>
        </w:tc>
        <w:tc>
          <w:tcPr>
            <w:tcW w:w="394" w:type="pct"/>
            <w:gridSpan w:val="2"/>
            <w:vMerge/>
          </w:tcPr>
          <w:p w:rsidR="002C4EC9" w:rsidRPr="005A5DE3" w:rsidRDefault="002C4EC9" w:rsidP="0076160D">
            <w:pPr>
              <w:rPr>
                <w:rFonts w:eastAsia="Batang"/>
                <w:sz w:val="16"/>
                <w:szCs w:val="16"/>
              </w:rPr>
            </w:pPr>
          </w:p>
        </w:tc>
        <w:tc>
          <w:tcPr>
            <w:tcW w:w="373" w:type="pct"/>
            <w:gridSpan w:val="2"/>
          </w:tcPr>
          <w:p w:rsidR="002C4EC9" w:rsidRPr="005A5DE3" w:rsidRDefault="002C4EC9" w:rsidP="0076160D">
            <w:pPr>
              <w:rPr>
                <w:rFonts w:eastAsia="Batang"/>
                <w:sz w:val="16"/>
                <w:szCs w:val="16"/>
              </w:rPr>
            </w:pPr>
            <w:r w:rsidRPr="005A5DE3">
              <w:rPr>
                <w:rFonts w:eastAsia="Batang"/>
                <w:sz w:val="16"/>
                <w:szCs w:val="16"/>
              </w:rPr>
              <w:t>600-799</w:t>
            </w:r>
          </w:p>
        </w:tc>
        <w:tc>
          <w:tcPr>
            <w:tcW w:w="314" w:type="pct"/>
            <w:gridSpan w:val="3"/>
          </w:tcPr>
          <w:p w:rsidR="002C4EC9" w:rsidRPr="005A5DE3" w:rsidRDefault="002C4EC9" w:rsidP="0076160D">
            <w:pPr>
              <w:rPr>
                <w:rFonts w:eastAsia="Batang"/>
                <w:sz w:val="16"/>
                <w:szCs w:val="16"/>
              </w:rPr>
            </w:pPr>
            <w:r w:rsidRPr="005A5DE3">
              <w:rPr>
                <w:rFonts w:eastAsia="Batang"/>
                <w:sz w:val="16"/>
                <w:szCs w:val="16"/>
              </w:rPr>
              <w:t>0.69 (0.55,0.87)</w:t>
            </w:r>
          </w:p>
        </w:tc>
        <w:tc>
          <w:tcPr>
            <w:tcW w:w="365" w:type="pct"/>
            <w:gridSpan w:val="2"/>
          </w:tcPr>
          <w:p w:rsidR="002C4EC9" w:rsidRPr="005A5DE3" w:rsidRDefault="002C4EC9" w:rsidP="0076160D">
            <w:pPr>
              <w:rPr>
                <w:rFonts w:eastAsia="Batang"/>
                <w:sz w:val="16"/>
                <w:szCs w:val="16"/>
              </w:rPr>
            </w:pPr>
            <w:r w:rsidRPr="005A5DE3">
              <w:rPr>
                <w:rFonts w:eastAsia="Batang"/>
                <w:sz w:val="16"/>
                <w:szCs w:val="16"/>
              </w:rPr>
              <w:t>600-799</w:t>
            </w:r>
          </w:p>
        </w:tc>
        <w:tc>
          <w:tcPr>
            <w:tcW w:w="471" w:type="pct"/>
            <w:gridSpan w:val="3"/>
          </w:tcPr>
          <w:p w:rsidR="002C4EC9" w:rsidRPr="005A5DE3" w:rsidRDefault="002C4EC9" w:rsidP="0076160D">
            <w:pPr>
              <w:rPr>
                <w:rFonts w:eastAsia="Batang"/>
                <w:sz w:val="16"/>
                <w:szCs w:val="16"/>
              </w:rPr>
            </w:pPr>
            <w:r w:rsidRPr="005A5DE3">
              <w:rPr>
                <w:rFonts w:eastAsia="Batang"/>
                <w:sz w:val="16"/>
                <w:szCs w:val="16"/>
              </w:rPr>
              <w:t>0.77 (0.61,0.96)</w:t>
            </w:r>
          </w:p>
        </w:tc>
        <w:tc>
          <w:tcPr>
            <w:tcW w:w="691" w:type="pct"/>
            <w:vMerge/>
          </w:tcPr>
          <w:p w:rsidR="002C4EC9" w:rsidRPr="005A5DE3" w:rsidRDefault="002C4EC9" w:rsidP="0076160D">
            <w:pPr>
              <w:rPr>
                <w:rFonts w:eastAsia="Batang"/>
                <w:sz w:val="16"/>
                <w:szCs w:val="16"/>
              </w:rPr>
            </w:pPr>
          </w:p>
        </w:tc>
      </w:tr>
      <w:tr w:rsidR="002C4EC9" w:rsidRPr="005A5DE3" w:rsidTr="0076160D">
        <w:trPr>
          <w:trHeight w:val="322"/>
        </w:trPr>
        <w:tc>
          <w:tcPr>
            <w:tcW w:w="299" w:type="pct"/>
            <w:vMerge/>
          </w:tcPr>
          <w:p w:rsidR="002C4EC9" w:rsidRPr="005A5DE3" w:rsidRDefault="002C4EC9" w:rsidP="0076160D">
            <w:pPr>
              <w:rPr>
                <w:rFonts w:eastAsia="Batang"/>
                <w:b/>
                <w:sz w:val="16"/>
                <w:szCs w:val="16"/>
              </w:rPr>
            </w:pPr>
          </w:p>
        </w:tc>
        <w:tc>
          <w:tcPr>
            <w:tcW w:w="189" w:type="pct"/>
            <w:vMerge/>
          </w:tcPr>
          <w:p w:rsidR="002C4EC9" w:rsidRPr="005A5DE3" w:rsidRDefault="002C4EC9" w:rsidP="0076160D">
            <w:pPr>
              <w:rPr>
                <w:rFonts w:eastAsia="Batang"/>
                <w:sz w:val="16"/>
                <w:szCs w:val="16"/>
              </w:rPr>
            </w:pPr>
          </w:p>
        </w:tc>
        <w:tc>
          <w:tcPr>
            <w:tcW w:w="423" w:type="pct"/>
            <w:vMerge/>
          </w:tcPr>
          <w:p w:rsidR="002C4EC9" w:rsidRPr="005A5DE3" w:rsidRDefault="002C4EC9" w:rsidP="0076160D">
            <w:pPr>
              <w:rPr>
                <w:rFonts w:eastAsia="Batang"/>
                <w:sz w:val="16"/>
                <w:szCs w:val="16"/>
              </w:rPr>
            </w:pPr>
          </w:p>
        </w:tc>
        <w:tc>
          <w:tcPr>
            <w:tcW w:w="250" w:type="pct"/>
            <w:vMerge/>
          </w:tcPr>
          <w:p w:rsidR="002C4EC9" w:rsidRPr="005A5DE3" w:rsidRDefault="002C4EC9" w:rsidP="0076160D">
            <w:pPr>
              <w:rPr>
                <w:rFonts w:eastAsia="Batang"/>
                <w:sz w:val="16"/>
                <w:szCs w:val="16"/>
              </w:rPr>
            </w:pPr>
          </w:p>
        </w:tc>
        <w:tc>
          <w:tcPr>
            <w:tcW w:w="446"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473" w:type="pct"/>
            <w:gridSpan w:val="2"/>
            <w:vMerge/>
          </w:tcPr>
          <w:p w:rsidR="002C4EC9" w:rsidRPr="005A5DE3" w:rsidRDefault="002C4EC9" w:rsidP="0076160D">
            <w:pPr>
              <w:rPr>
                <w:rFonts w:eastAsia="Batang"/>
                <w:sz w:val="16"/>
                <w:szCs w:val="16"/>
              </w:rPr>
            </w:pPr>
          </w:p>
        </w:tc>
        <w:tc>
          <w:tcPr>
            <w:tcW w:w="394" w:type="pct"/>
            <w:gridSpan w:val="2"/>
            <w:vMerge/>
          </w:tcPr>
          <w:p w:rsidR="002C4EC9" w:rsidRPr="005A5DE3" w:rsidRDefault="002C4EC9" w:rsidP="0076160D">
            <w:pPr>
              <w:rPr>
                <w:rFonts w:eastAsia="Batang"/>
                <w:sz w:val="16"/>
                <w:szCs w:val="16"/>
              </w:rPr>
            </w:pPr>
          </w:p>
        </w:tc>
        <w:tc>
          <w:tcPr>
            <w:tcW w:w="373" w:type="pct"/>
            <w:gridSpan w:val="2"/>
          </w:tcPr>
          <w:p w:rsidR="002C4EC9" w:rsidRPr="005A5DE3" w:rsidRDefault="002C4EC9" w:rsidP="0076160D">
            <w:pPr>
              <w:rPr>
                <w:rFonts w:eastAsia="Batang"/>
                <w:sz w:val="16"/>
                <w:szCs w:val="16"/>
              </w:rPr>
            </w:pPr>
            <w:r w:rsidRPr="005A5DE3">
              <w:rPr>
                <w:rFonts w:eastAsia="Batang"/>
                <w:sz w:val="16"/>
                <w:szCs w:val="16"/>
              </w:rPr>
              <w:t>&gt;800</w:t>
            </w:r>
          </w:p>
        </w:tc>
        <w:tc>
          <w:tcPr>
            <w:tcW w:w="314" w:type="pct"/>
            <w:gridSpan w:val="3"/>
          </w:tcPr>
          <w:p w:rsidR="002C4EC9" w:rsidRPr="005A5DE3" w:rsidRDefault="002C4EC9" w:rsidP="0076160D">
            <w:pPr>
              <w:rPr>
                <w:rFonts w:eastAsia="Batang"/>
                <w:sz w:val="16"/>
                <w:szCs w:val="16"/>
              </w:rPr>
            </w:pPr>
            <w:r w:rsidRPr="005A5DE3">
              <w:rPr>
                <w:rFonts w:eastAsia="Batang"/>
                <w:sz w:val="16"/>
                <w:szCs w:val="16"/>
              </w:rPr>
              <w:t>0.78 (0.65,0.92)</w:t>
            </w:r>
          </w:p>
        </w:tc>
        <w:tc>
          <w:tcPr>
            <w:tcW w:w="365" w:type="pct"/>
            <w:gridSpan w:val="2"/>
          </w:tcPr>
          <w:p w:rsidR="002C4EC9" w:rsidRPr="005A5DE3" w:rsidRDefault="002C4EC9" w:rsidP="0076160D">
            <w:pPr>
              <w:rPr>
                <w:rFonts w:eastAsia="Batang"/>
                <w:sz w:val="16"/>
                <w:szCs w:val="16"/>
              </w:rPr>
            </w:pPr>
            <w:r w:rsidRPr="005A5DE3">
              <w:rPr>
                <w:rFonts w:eastAsia="Batang"/>
                <w:sz w:val="16"/>
                <w:szCs w:val="16"/>
              </w:rPr>
              <w:t>&gt;800</w:t>
            </w:r>
          </w:p>
        </w:tc>
        <w:tc>
          <w:tcPr>
            <w:tcW w:w="471" w:type="pct"/>
            <w:gridSpan w:val="3"/>
          </w:tcPr>
          <w:p w:rsidR="002C4EC9" w:rsidRPr="005A5DE3" w:rsidRDefault="002C4EC9" w:rsidP="0076160D">
            <w:pPr>
              <w:rPr>
                <w:rFonts w:eastAsia="Batang"/>
                <w:sz w:val="16"/>
                <w:szCs w:val="16"/>
              </w:rPr>
            </w:pPr>
            <w:r w:rsidRPr="005A5DE3">
              <w:rPr>
                <w:rFonts w:eastAsia="Batang"/>
                <w:sz w:val="16"/>
                <w:szCs w:val="16"/>
              </w:rPr>
              <w:t>0.89 (0.89,1.06)</w:t>
            </w:r>
          </w:p>
        </w:tc>
        <w:tc>
          <w:tcPr>
            <w:tcW w:w="691" w:type="pct"/>
            <w:vMerge/>
          </w:tcPr>
          <w:p w:rsidR="002C4EC9" w:rsidRPr="005A5DE3" w:rsidRDefault="002C4EC9" w:rsidP="0076160D">
            <w:pPr>
              <w:rPr>
                <w:rFonts w:eastAsia="Batang"/>
                <w:sz w:val="16"/>
                <w:szCs w:val="16"/>
              </w:rPr>
            </w:pPr>
          </w:p>
        </w:tc>
      </w:tr>
      <w:tr w:rsidR="002C4EC9" w:rsidRPr="005A5DE3" w:rsidTr="0076160D">
        <w:tc>
          <w:tcPr>
            <w:tcW w:w="299" w:type="pct"/>
          </w:tcPr>
          <w:p w:rsidR="002C4EC9" w:rsidRPr="005A5DE3" w:rsidRDefault="002C4EC9" w:rsidP="0076160D">
            <w:pPr>
              <w:rPr>
                <w:rFonts w:eastAsia="Batang"/>
                <w:b/>
                <w:sz w:val="16"/>
                <w:szCs w:val="16"/>
                <w:vertAlign w:val="superscript"/>
              </w:rPr>
            </w:pPr>
            <w:r w:rsidRPr="005A5DE3">
              <w:rPr>
                <w:rFonts w:eastAsia="Batang"/>
                <w:b/>
                <w:sz w:val="16"/>
                <w:szCs w:val="16"/>
              </w:rPr>
              <w:t xml:space="preserve">Powe, </w:t>
            </w:r>
            <w:r w:rsidRPr="005A5DE3">
              <w:rPr>
                <w:rFonts w:eastAsia="Batang"/>
                <w:b/>
                <w:sz w:val="16"/>
                <w:szCs w:val="16"/>
              </w:rPr>
              <w:lastRenderedPageBreak/>
              <w:t>2010</w:t>
            </w:r>
            <w:r>
              <w:rPr>
                <w:rFonts w:eastAsia="Batang"/>
                <w:b/>
                <w:sz w:val="16"/>
                <w:szCs w:val="16"/>
                <w:vertAlign w:val="superscript"/>
              </w:rPr>
              <w:t>129</w:t>
            </w:r>
          </w:p>
        </w:tc>
        <w:tc>
          <w:tcPr>
            <w:tcW w:w="189" w:type="pct"/>
          </w:tcPr>
          <w:p w:rsidR="002C4EC9" w:rsidRPr="005A5DE3" w:rsidRDefault="002C4EC9" w:rsidP="0076160D">
            <w:pPr>
              <w:rPr>
                <w:rFonts w:eastAsia="Batang"/>
                <w:sz w:val="16"/>
                <w:szCs w:val="16"/>
              </w:rPr>
            </w:pPr>
            <w:r w:rsidRPr="005A5DE3">
              <w:rPr>
                <w:rFonts w:eastAsia="Batang"/>
                <w:sz w:val="16"/>
                <w:szCs w:val="16"/>
              </w:rPr>
              <w:lastRenderedPageBreak/>
              <w:t xml:space="preserve">4 </w:t>
            </w:r>
            <w:r w:rsidRPr="005A5DE3">
              <w:rPr>
                <w:rFonts w:eastAsia="Batang"/>
                <w:sz w:val="16"/>
                <w:szCs w:val="16"/>
              </w:rPr>
              <w:lastRenderedPageBreak/>
              <w:t>(med)</w:t>
            </w:r>
          </w:p>
        </w:tc>
        <w:tc>
          <w:tcPr>
            <w:tcW w:w="423" w:type="pct"/>
          </w:tcPr>
          <w:p w:rsidR="002C4EC9" w:rsidRPr="005A5DE3" w:rsidRDefault="002C4EC9" w:rsidP="0076160D">
            <w:pPr>
              <w:rPr>
                <w:rFonts w:eastAsia="Batang"/>
                <w:sz w:val="16"/>
                <w:szCs w:val="16"/>
              </w:rPr>
            </w:pPr>
            <w:r w:rsidRPr="005A5DE3">
              <w:rPr>
                <w:rFonts w:eastAsia="Batang"/>
                <w:sz w:val="16"/>
                <w:szCs w:val="16"/>
              </w:rPr>
              <w:lastRenderedPageBreak/>
              <w:t xml:space="preserve">Massachusetts </w:t>
            </w:r>
            <w:r w:rsidRPr="005A5DE3">
              <w:rPr>
                <w:rFonts w:eastAsia="Batang"/>
                <w:sz w:val="16"/>
                <w:szCs w:val="16"/>
              </w:rPr>
              <w:lastRenderedPageBreak/>
              <w:t>General Hospital Obstetric maternal Study, Massachusetts, USA</w:t>
            </w:r>
          </w:p>
          <w:p w:rsidR="002C4EC9" w:rsidRPr="005A5DE3" w:rsidRDefault="002C4EC9" w:rsidP="0076160D">
            <w:pPr>
              <w:rPr>
                <w:rFonts w:eastAsia="Batang"/>
                <w:sz w:val="16"/>
                <w:szCs w:val="16"/>
              </w:rPr>
            </w:pPr>
            <w:r w:rsidRPr="005A5DE3">
              <w:rPr>
                <w:rFonts w:eastAsia="Batang"/>
                <w:sz w:val="16"/>
                <w:szCs w:val="16"/>
              </w:rPr>
              <w:t>Cohort size=9930</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Cases=39</w:t>
            </w:r>
          </w:p>
          <w:p w:rsidR="002C4EC9" w:rsidRPr="005A5DE3" w:rsidRDefault="002C4EC9" w:rsidP="0076160D">
            <w:pPr>
              <w:rPr>
                <w:rFonts w:eastAsia="Batang"/>
                <w:sz w:val="16"/>
                <w:szCs w:val="16"/>
              </w:rPr>
            </w:pPr>
            <w:r w:rsidRPr="005A5DE3">
              <w:rPr>
                <w:rFonts w:eastAsia="Batang"/>
                <w:sz w:val="16"/>
                <w:szCs w:val="16"/>
              </w:rPr>
              <w:t>Controls=131</w:t>
            </w:r>
          </w:p>
        </w:tc>
        <w:tc>
          <w:tcPr>
            <w:tcW w:w="250" w:type="pct"/>
          </w:tcPr>
          <w:p w:rsidR="002C4EC9" w:rsidRPr="005A5DE3" w:rsidRDefault="002C4EC9" w:rsidP="0076160D">
            <w:pPr>
              <w:rPr>
                <w:rFonts w:eastAsia="Batang"/>
                <w:sz w:val="16"/>
                <w:szCs w:val="16"/>
              </w:rPr>
            </w:pPr>
            <w:r w:rsidRPr="005A5DE3">
              <w:rPr>
                <w:rFonts w:eastAsia="Batang"/>
                <w:sz w:val="16"/>
                <w:szCs w:val="16"/>
              </w:rPr>
              <w:lastRenderedPageBreak/>
              <w:t xml:space="preserve">Nested </w:t>
            </w:r>
            <w:r w:rsidRPr="005A5DE3">
              <w:rPr>
                <w:rFonts w:eastAsia="Batang"/>
                <w:sz w:val="16"/>
                <w:szCs w:val="16"/>
              </w:rPr>
              <w:lastRenderedPageBreak/>
              <w:t>case control</w:t>
            </w:r>
          </w:p>
        </w:tc>
        <w:tc>
          <w:tcPr>
            <w:tcW w:w="446" w:type="pct"/>
          </w:tcPr>
          <w:p w:rsidR="002C4EC9" w:rsidRPr="005A5DE3" w:rsidRDefault="002C4EC9" w:rsidP="0076160D">
            <w:pPr>
              <w:rPr>
                <w:rFonts w:eastAsia="Batang"/>
                <w:sz w:val="16"/>
                <w:szCs w:val="16"/>
              </w:rPr>
            </w:pPr>
            <w:r w:rsidRPr="005A5DE3">
              <w:rPr>
                <w:rFonts w:eastAsia="Batang"/>
                <w:sz w:val="16"/>
                <w:szCs w:val="16"/>
              </w:rPr>
              <w:lastRenderedPageBreak/>
              <w:t xml:space="preserve">Controls </w:t>
            </w:r>
            <w:r w:rsidRPr="005A5DE3">
              <w:rPr>
                <w:rFonts w:eastAsia="Batang"/>
                <w:sz w:val="16"/>
                <w:szCs w:val="16"/>
              </w:rPr>
              <w:lastRenderedPageBreak/>
              <w:t>unmatched</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Adjusted for:</w:t>
            </w:r>
          </w:p>
          <w:p w:rsidR="002C4EC9" w:rsidRPr="005A5DE3" w:rsidRDefault="002C4EC9" w:rsidP="0076160D">
            <w:pPr>
              <w:rPr>
                <w:rFonts w:eastAsia="Batang"/>
                <w:sz w:val="16"/>
                <w:szCs w:val="16"/>
              </w:rPr>
            </w:pPr>
            <w:r w:rsidRPr="005A5DE3">
              <w:rPr>
                <w:rFonts w:eastAsia="Batang"/>
                <w:sz w:val="16"/>
                <w:szCs w:val="16"/>
              </w:rPr>
              <w:t>BMI, non-white race and summer blood collection</w:t>
            </w:r>
          </w:p>
        </w:tc>
        <w:tc>
          <w:tcPr>
            <w:tcW w:w="312" w:type="pct"/>
          </w:tcPr>
          <w:p w:rsidR="002C4EC9" w:rsidRPr="005A5DE3" w:rsidRDefault="002C4EC9" w:rsidP="0076160D">
            <w:pPr>
              <w:rPr>
                <w:rFonts w:eastAsia="Batang"/>
                <w:sz w:val="16"/>
                <w:szCs w:val="16"/>
              </w:rPr>
            </w:pPr>
            <w:r w:rsidRPr="005A5DE3">
              <w:rPr>
                <w:rFonts w:eastAsia="Batang"/>
                <w:sz w:val="16"/>
                <w:szCs w:val="16"/>
              </w:rPr>
              <w:lastRenderedPageBreak/>
              <w:t xml:space="preserve">first </w:t>
            </w:r>
            <w:r w:rsidRPr="005A5DE3">
              <w:rPr>
                <w:rFonts w:eastAsia="Batang"/>
                <w:sz w:val="16"/>
                <w:szCs w:val="16"/>
              </w:rPr>
              <w:lastRenderedPageBreak/>
              <w:t>trimester</w:t>
            </w:r>
          </w:p>
        </w:tc>
        <w:tc>
          <w:tcPr>
            <w:tcW w:w="473" w:type="pct"/>
            <w:gridSpan w:val="2"/>
          </w:tcPr>
          <w:p w:rsidR="002C4EC9" w:rsidRPr="005A5DE3" w:rsidRDefault="002C4EC9" w:rsidP="0076160D">
            <w:pPr>
              <w:rPr>
                <w:rFonts w:eastAsia="Batang"/>
                <w:sz w:val="16"/>
                <w:szCs w:val="16"/>
              </w:rPr>
            </w:pPr>
            <w:r w:rsidRPr="005A5DE3">
              <w:rPr>
                <w:rFonts w:eastAsia="Batang"/>
                <w:sz w:val="16"/>
                <w:szCs w:val="16"/>
              </w:rPr>
              <w:lastRenderedPageBreak/>
              <w:t xml:space="preserve">68.5 (0.48)* </w:t>
            </w:r>
            <w:r w:rsidRPr="005A5DE3">
              <w:rPr>
                <w:rFonts w:eastAsia="Batang"/>
                <w:sz w:val="16"/>
                <w:szCs w:val="16"/>
              </w:rPr>
              <w:lastRenderedPageBreak/>
              <w:t>nmol/l</w:t>
            </w:r>
          </w:p>
        </w:tc>
        <w:tc>
          <w:tcPr>
            <w:tcW w:w="394" w:type="pct"/>
            <w:gridSpan w:val="2"/>
          </w:tcPr>
          <w:p w:rsidR="002C4EC9" w:rsidRPr="005A5DE3" w:rsidRDefault="002C4EC9" w:rsidP="0076160D">
            <w:pPr>
              <w:rPr>
                <w:rFonts w:eastAsia="Batang"/>
                <w:sz w:val="16"/>
                <w:szCs w:val="16"/>
              </w:rPr>
            </w:pPr>
            <w:r w:rsidRPr="005A5DE3">
              <w:rPr>
                <w:rFonts w:eastAsia="Batang"/>
                <w:sz w:val="16"/>
                <w:szCs w:val="16"/>
              </w:rPr>
              <w:lastRenderedPageBreak/>
              <w:t xml:space="preserve">72.0 (2.0)* </w:t>
            </w:r>
            <w:r w:rsidRPr="005A5DE3">
              <w:rPr>
                <w:rFonts w:eastAsia="Batang"/>
                <w:sz w:val="16"/>
                <w:szCs w:val="16"/>
              </w:rPr>
              <w:lastRenderedPageBreak/>
              <w:t>nmol/l</w:t>
            </w:r>
          </w:p>
        </w:tc>
        <w:tc>
          <w:tcPr>
            <w:tcW w:w="687" w:type="pct"/>
            <w:gridSpan w:val="5"/>
          </w:tcPr>
          <w:p w:rsidR="002C4EC9" w:rsidRPr="005A5DE3" w:rsidRDefault="002C4EC9" w:rsidP="0076160D">
            <w:pPr>
              <w:rPr>
                <w:rFonts w:eastAsia="Batang"/>
                <w:sz w:val="16"/>
                <w:szCs w:val="16"/>
              </w:rPr>
            </w:pPr>
            <w:r w:rsidRPr="005A5DE3">
              <w:rPr>
                <w:rFonts w:eastAsia="Batang"/>
                <w:sz w:val="16"/>
                <w:szCs w:val="16"/>
              </w:rPr>
              <w:lastRenderedPageBreak/>
              <w:t xml:space="preserve">OR per 25 nmol/l increase in </w:t>
            </w:r>
            <w:r w:rsidRPr="005A5DE3">
              <w:rPr>
                <w:rFonts w:eastAsia="Batang"/>
                <w:sz w:val="16"/>
                <w:szCs w:val="16"/>
              </w:rPr>
              <w:lastRenderedPageBreak/>
              <w:t xml:space="preserve">25(OH)D = </w:t>
            </w:r>
          </w:p>
          <w:p w:rsidR="002C4EC9" w:rsidRPr="005A5DE3" w:rsidRDefault="002C4EC9" w:rsidP="0076160D">
            <w:pPr>
              <w:rPr>
                <w:rFonts w:eastAsia="Batang"/>
                <w:sz w:val="16"/>
                <w:szCs w:val="16"/>
              </w:rPr>
            </w:pPr>
            <w:r w:rsidRPr="005A5DE3">
              <w:rPr>
                <w:rFonts w:eastAsia="Batang"/>
                <w:sz w:val="16"/>
                <w:szCs w:val="16"/>
              </w:rPr>
              <w:t>0.86 (0.60,1.25)</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If Vit D &lt;37.5 nmol/l OR=2.49 (0.89,6.90)</w:t>
            </w:r>
          </w:p>
        </w:tc>
        <w:tc>
          <w:tcPr>
            <w:tcW w:w="836" w:type="pct"/>
            <w:gridSpan w:val="5"/>
          </w:tcPr>
          <w:p w:rsidR="002C4EC9" w:rsidRPr="005A5DE3" w:rsidRDefault="002C4EC9" w:rsidP="0076160D">
            <w:pPr>
              <w:rPr>
                <w:rFonts w:eastAsia="Batang"/>
                <w:sz w:val="16"/>
                <w:szCs w:val="16"/>
              </w:rPr>
            </w:pPr>
            <w:r w:rsidRPr="005A5DE3">
              <w:rPr>
                <w:rFonts w:eastAsia="Batang"/>
                <w:sz w:val="16"/>
                <w:szCs w:val="16"/>
              </w:rPr>
              <w:lastRenderedPageBreak/>
              <w:t xml:space="preserve">OR per 25 nmol/l increase in </w:t>
            </w:r>
            <w:r w:rsidRPr="005A5DE3">
              <w:rPr>
                <w:rFonts w:eastAsia="Batang"/>
                <w:sz w:val="16"/>
                <w:szCs w:val="16"/>
              </w:rPr>
              <w:lastRenderedPageBreak/>
              <w:t>25(OH)D = 1.24 (0.78,1.98)</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If Vit D &lt;37.5 nmol/l OR=1.35 (0.4,4.5)</w:t>
            </w:r>
          </w:p>
        </w:tc>
        <w:tc>
          <w:tcPr>
            <w:tcW w:w="691" w:type="pct"/>
          </w:tcPr>
          <w:p w:rsidR="002C4EC9" w:rsidRPr="005A5DE3" w:rsidRDefault="002C4EC9" w:rsidP="0076160D">
            <w:pPr>
              <w:rPr>
                <w:rFonts w:eastAsia="Batang"/>
                <w:sz w:val="16"/>
                <w:szCs w:val="16"/>
              </w:rPr>
            </w:pPr>
            <w:r w:rsidRPr="005A5DE3">
              <w:rPr>
                <w:rFonts w:eastAsia="Batang"/>
                <w:sz w:val="16"/>
                <w:szCs w:val="16"/>
              </w:rPr>
              <w:lastRenderedPageBreak/>
              <w:t xml:space="preserve">No significant </w:t>
            </w:r>
            <w:r w:rsidRPr="005A5DE3">
              <w:rPr>
                <w:rFonts w:eastAsia="Batang"/>
                <w:sz w:val="16"/>
                <w:szCs w:val="16"/>
              </w:rPr>
              <w:lastRenderedPageBreak/>
              <w:t>relationship seen</w:t>
            </w:r>
          </w:p>
          <w:p w:rsidR="002C4EC9" w:rsidRPr="005A5DE3" w:rsidRDefault="002C4EC9" w:rsidP="0076160D">
            <w:pPr>
              <w:rPr>
                <w:rFonts w:eastAsia="Batang"/>
                <w:sz w:val="16"/>
                <w:szCs w:val="16"/>
              </w:rPr>
            </w:pPr>
            <w:r w:rsidRPr="005A5DE3">
              <w:rPr>
                <w:rFonts w:eastAsia="Batang"/>
                <w:sz w:val="16"/>
                <w:szCs w:val="16"/>
              </w:rPr>
              <w:t>(p=0.435)</w:t>
            </w:r>
          </w:p>
        </w:tc>
      </w:tr>
      <w:tr w:rsidR="002C4EC9" w:rsidRPr="005A5DE3" w:rsidTr="0076160D">
        <w:tc>
          <w:tcPr>
            <w:tcW w:w="299" w:type="pct"/>
          </w:tcPr>
          <w:p w:rsidR="002C4EC9" w:rsidRPr="005A5DE3" w:rsidRDefault="002C4EC9" w:rsidP="0076160D">
            <w:pPr>
              <w:rPr>
                <w:rFonts w:eastAsia="Batang"/>
                <w:b/>
                <w:sz w:val="16"/>
                <w:szCs w:val="16"/>
              </w:rPr>
            </w:pPr>
            <w:r w:rsidRPr="005A5DE3">
              <w:rPr>
                <w:rFonts w:eastAsia="Batang"/>
                <w:b/>
                <w:sz w:val="16"/>
                <w:szCs w:val="16"/>
              </w:rPr>
              <w:lastRenderedPageBreak/>
              <w:t>Robinson, 2010</w:t>
            </w:r>
            <w:r>
              <w:rPr>
                <w:rFonts w:eastAsia="Batang"/>
                <w:b/>
                <w:sz w:val="16"/>
                <w:szCs w:val="16"/>
                <w:vertAlign w:val="superscript"/>
              </w:rPr>
              <w:t>127</w:t>
            </w:r>
            <w:r w:rsidRPr="005A5DE3">
              <w:rPr>
                <w:rFonts w:eastAsia="Batang"/>
                <w:b/>
                <w:sz w:val="16"/>
                <w:szCs w:val="16"/>
              </w:rPr>
              <w:t>**</w:t>
            </w:r>
          </w:p>
        </w:tc>
        <w:tc>
          <w:tcPr>
            <w:tcW w:w="189" w:type="pct"/>
          </w:tcPr>
          <w:p w:rsidR="002C4EC9" w:rsidRPr="005A5DE3" w:rsidRDefault="002C4EC9" w:rsidP="0076160D">
            <w:pPr>
              <w:rPr>
                <w:rFonts w:eastAsia="Batang"/>
                <w:sz w:val="16"/>
                <w:szCs w:val="16"/>
              </w:rPr>
            </w:pPr>
            <w:r w:rsidRPr="005A5DE3">
              <w:rPr>
                <w:rFonts w:eastAsia="Batang"/>
                <w:sz w:val="16"/>
                <w:szCs w:val="16"/>
              </w:rPr>
              <w:t>5 (low)</w:t>
            </w:r>
          </w:p>
        </w:tc>
        <w:tc>
          <w:tcPr>
            <w:tcW w:w="423" w:type="pct"/>
          </w:tcPr>
          <w:p w:rsidR="002C4EC9" w:rsidRPr="005A5DE3" w:rsidRDefault="002C4EC9" w:rsidP="0076160D">
            <w:pPr>
              <w:rPr>
                <w:rFonts w:eastAsia="Batang"/>
                <w:sz w:val="16"/>
                <w:szCs w:val="16"/>
              </w:rPr>
            </w:pPr>
            <w:r w:rsidRPr="005A5DE3">
              <w:rPr>
                <w:rFonts w:eastAsia="Batang"/>
                <w:sz w:val="16"/>
                <w:szCs w:val="16"/>
              </w:rPr>
              <w:t>South Carolina, USA</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Cases=50</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Controls=100</w:t>
            </w:r>
          </w:p>
        </w:tc>
        <w:tc>
          <w:tcPr>
            <w:tcW w:w="250" w:type="pct"/>
          </w:tcPr>
          <w:p w:rsidR="002C4EC9" w:rsidRPr="005A5DE3" w:rsidRDefault="002C4EC9" w:rsidP="0076160D">
            <w:pPr>
              <w:rPr>
                <w:rFonts w:eastAsia="Batang"/>
                <w:sz w:val="16"/>
                <w:szCs w:val="16"/>
              </w:rPr>
            </w:pPr>
            <w:r w:rsidRPr="005A5DE3">
              <w:rPr>
                <w:rFonts w:eastAsia="Batang"/>
                <w:sz w:val="16"/>
                <w:szCs w:val="16"/>
              </w:rPr>
              <w:t>Case-control</w:t>
            </w:r>
          </w:p>
        </w:tc>
        <w:tc>
          <w:tcPr>
            <w:tcW w:w="446" w:type="pct"/>
          </w:tcPr>
          <w:p w:rsidR="002C4EC9" w:rsidRPr="005A5DE3" w:rsidRDefault="002C4EC9" w:rsidP="0076160D">
            <w:pPr>
              <w:rPr>
                <w:rFonts w:eastAsia="Batang"/>
                <w:sz w:val="16"/>
                <w:szCs w:val="16"/>
              </w:rPr>
            </w:pPr>
            <w:r w:rsidRPr="005A5DE3">
              <w:rPr>
                <w:rFonts w:eastAsia="Batang"/>
                <w:sz w:val="16"/>
                <w:szCs w:val="16"/>
              </w:rPr>
              <w:t>Controls matched by race and gestational age at sample collection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Adjusted for:</w:t>
            </w:r>
          </w:p>
          <w:p w:rsidR="002C4EC9" w:rsidRPr="005A5DE3" w:rsidRDefault="002C4EC9" w:rsidP="0076160D">
            <w:pPr>
              <w:rPr>
                <w:rFonts w:eastAsia="Batang"/>
                <w:sz w:val="16"/>
                <w:szCs w:val="16"/>
              </w:rPr>
            </w:pPr>
            <w:r w:rsidRPr="005A5DE3">
              <w:rPr>
                <w:rFonts w:eastAsia="Batang"/>
                <w:sz w:val="16"/>
                <w:szCs w:val="16"/>
              </w:rPr>
              <w:t>BMI, maternal age, African American race, gestational age at sample collection</w:t>
            </w:r>
          </w:p>
        </w:tc>
        <w:tc>
          <w:tcPr>
            <w:tcW w:w="312" w:type="pct"/>
          </w:tcPr>
          <w:p w:rsidR="002C4EC9" w:rsidRPr="005A5DE3" w:rsidRDefault="002C4EC9" w:rsidP="0076160D">
            <w:pPr>
              <w:rPr>
                <w:rFonts w:eastAsia="Batang"/>
                <w:sz w:val="16"/>
                <w:szCs w:val="16"/>
              </w:rPr>
            </w:pPr>
            <w:r w:rsidRPr="005A5DE3">
              <w:rPr>
                <w:rFonts w:eastAsia="Batang"/>
                <w:sz w:val="16"/>
                <w:szCs w:val="16"/>
              </w:rPr>
              <w:t>Time of diagnosis &lt;34 weeks</w:t>
            </w:r>
          </w:p>
        </w:tc>
        <w:tc>
          <w:tcPr>
            <w:tcW w:w="473" w:type="pct"/>
            <w:gridSpan w:val="2"/>
          </w:tcPr>
          <w:p w:rsidR="002C4EC9" w:rsidRPr="005A5DE3" w:rsidRDefault="002C4EC9" w:rsidP="0076160D">
            <w:pPr>
              <w:rPr>
                <w:rFonts w:eastAsia="Batang"/>
                <w:sz w:val="16"/>
                <w:szCs w:val="16"/>
              </w:rPr>
            </w:pPr>
            <w:r w:rsidRPr="005A5DE3">
              <w:rPr>
                <w:rFonts w:eastAsia="Batang"/>
                <w:sz w:val="16"/>
                <w:szCs w:val="16"/>
              </w:rPr>
              <w:t>45 (32.5-77.5)</w:t>
            </w:r>
          </w:p>
          <w:p w:rsidR="002C4EC9" w:rsidRPr="005A5DE3" w:rsidRDefault="002C4EC9" w:rsidP="0076160D">
            <w:pPr>
              <w:rPr>
                <w:rFonts w:eastAsia="Batang"/>
                <w:sz w:val="16"/>
                <w:szCs w:val="16"/>
              </w:rPr>
            </w:pPr>
          </w:p>
        </w:tc>
        <w:tc>
          <w:tcPr>
            <w:tcW w:w="394" w:type="pct"/>
            <w:gridSpan w:val="2"/>
          </w:tcPr>
          <w:p w:rsidR="002C4EC9" w:rsidRPr="005A5DE3" w:rsidRDefault="002C4EC9" w:rsidP="0076160D">
            <w:pPr>
              <w:rPr>
                <w:rFonts w:eastAsia="Batang"/>
                <w:sz w:val="16"/>
                <w:szCs w:val="16"/>
              </w:rPr>
            </w:pPr>
            <w:r w:rsidRPr="005A5DE3">
              <w:rPr>
                <w:rFonts w:eastAsia="Batang"/>
                <w:sz w:val="16"/>
                <w:szCs w:val="16"/>
              </w:rPr>
              <w:t>80 (50-110)</w:t>
            </w:r>
          </w:p>
        </w:tc>
        <w:tc>
          <w:tcPr>
            <w:tcW w:w="687" w:type="pct"/>
            <w:gridSpan w:val="5"/>
          </w:tcPr>
          <w:p w:rsidR="002C4EC9" w:rsidRPr="005A5DE3" w:rsidRDefault="002C4EC9" w:rsidP="0076160D">
            <w:pPr>
              <w:rPr>
                <w:rFonts w:eastAsia="Batang"/>
                <w:sz w:val="16"/>
                <w:szCs w:val="16"/>
              </w:rPr>
            </w:pPr>
            <w:r w:rsidRPr="005A5DE3">
              <w:rPr>
                <w:rFonts w:eastAsia="Batang"/>
                <w:sz w:val="16"/>
                <w:szCs w:val="16"/>
              </w:rPr>
              <w:t>OR per 25 nmol/l increase in 25(OHD = 0.58 (0.43,0.77)</w:t>
            </w:r>
          </w:p>
        </w:tc>
        <w:tc>
          <w:tcPr>
            <w:tcW w:w="836" w:type="pct"/>
            <w:gridSpan w:val="5"/>
          </w:tcPr>
          <w:p w:rsidR="002C4EC9" w:rsidRPr="005A5DE3" w:rsidRDefault="002C4EC9" w:rsidP="0076160D">
            <w:pPr>
              <w:rPr>
                <w:rFonts w:eastAsia="Batang"/>
                <w:sz w:val="16"/>
                <w:szCs w:val="16"/>
              </w:rPr>
            </w:pPr>
            <w:r w:rsidRPr="005A5DE3">
              <w:rPr>
                <w:rFonts w:eastAsia="Batang"/>
                <w:sz w:val="16"/>
                <w:szCs w:val="16"/>
              </w:rPr>
              <w:t xml:space="preserve">OR per 25 nmol/l increase in 25(OH)D =0.37 (0.22,0.62) </w:t>
            </w:r>
          </w:p>
        </w:tc>
        <w:tc>
          <w:tcPr>
            <w:tcW w:w="691" w:type="pct"/>
          </w:tcPr>
          <w:p w:rsidR="002C4EC9" w:rsidRPr="005A5DE3" w:rsidRDefault="002C4EC9" w:rsidP="0076160D">
            <w:pPr>
              <w:rPr>
                <w:rFonts w:eastAsia="Batang"/>
                <w:sz w:val="16"/>
                <w:szCs w:val="16"/>
              </w:rPr>
            </w:pPr>
            <w:r w:rsidRPr="005A5DE3">
              <w:rPr>
                <w:rFonts w:eastAsia="Batang"/>
                <w:sz w:val="16"/>
                <w:szCs w:val="16"/>
              </w:rPr>
              <w:t>Lower 25(OH)D associated with increased risk of severe early preeclampsia</w:t>
            </w:r>
          </w:p>
          <w:p w:rsidR="002C4EC9" w:rsidRPr="005A5DE3" w:rsidRDefault="002C4EC9" w:rsidP="0076160D">
            <w:pPr>
              <w:rPr>
                <w:rFonts w:eastAsia="Batang"/>
                <w:sz w:val="16"/>
                <w:szCs w:val="16"/>
              </w:rPr>
            </w:pPr>
            <w:r w:rsidRPr="005A5DE3">
              <w:rPr>
                <w:rFonts w:eastAsia="Batang"/>
                <w:sz w:val="16"/>
                <w:szCs w:val="16"/>
              </w:rPr>
              <w:t>p&lt;0.001</w:t>
            </w:r>
          </w:p>
        </w:tc>
      </w:tr>
      <w:tr w:rsidR="002C4EC9" w:rsidRPr="005A5DE3" w:rsidTr="0076160D">
        <w:trPr>
          <w:trHeight w:val="696"/>
        </w:trPr>
        <w:tc>
          <w:tcPr>
            <w:tcW w:w="299" w:type="pct"/>
            <w:vMerge w:val="restart"/>
          </w:tcPr>
          <w:p w:rsidR="002C4EC9" w:rsidRPr="005A5DE3" w:rsidRDefault="002C4EC9" w:rsidP="0076160D">
            <w:pPr>
              <w:rPr>
                <w:rFonts w:eastAsia="Batang"/>
                <w:b/>
                <w:sz w:val="16"/>
                <w:szCs w:val="16"/>
                <w:vertAlign w:val="superscript"/>
              </w:rPr>
            </w:pPr>
            <w:r w:rsidRPr="005A5DE3">
              <w:rPr>
                <w:rFonts w:eastAsia="Batang"/>
                <w:b/>
                <w:sz w:val="16"/>
                <w:szCs w:val="16"/>
              </w:rPr>
              <w:t>Shand,</w:t>
            </w:r>
            <w:r w:rsidRPr="005A5DE3">
              <w:rPr>
                <w:rFonts w:eastAsia="Batang"/>
                <w:b/>
                <w:sz w:val="16"/>
                <w:szCs w:val="16"/>
                <w:vertAlign w:val="superscript"/>
              </w:rPr>
              <w:t xml:space="preserve"> </w:t>
            </w:r>
            <w:r w:rsidRPr="005A5DE3">
              <w:rPr>
                <w:rFonts w:eastAsia="Batang"/>
                <w:b/>
                <w:sz w:val="16"/>
                <w:szCs w:val="16"/>
              </w:rPr>
              <w:t>2010</w:t>
            </w:r>
            <w:r>
              <w:rPr>
                <w:rFonts w:eastAsia="Batang"/>
                <w:b/>
                <w:sz w:val="16"/>
                <w:szCs w:val="16"/>
                <w:vertAlign w:val="superscript"/>
              </w:rPr>
              <w:t>114</w:t>
            </w:r>
          </w:p>
        </w:tc>
        <w:tc>
          <w:tcPr>
            <w:tcW w:w="189" w:type="pct"/>
            <w:vMerge w:val="restart"/>
          </w:tcPr>
          <w:p w:rsidR="002C4EC9" w:rsidRPr="005A5DE3" w:rsidRDefault="002C4EC9" w:rsidP="0076160D">
            <w:pPr>
              <w:rPr>
                <w:rFonts w:eastAsia="Batang"/>
                <w:sz w:val="16"/>
                <w:szCs w:val="16"/>
              </w:rPr>
            </w:pPr>
            <w:r w:rsidRPr="005A5DE3">
              <w:rPr>
                <w:rFonts w:eastAsia="Batang"/>
                <w:sz w:val="16"/>
                <w:szCs w:val="16"/>
              </w:rPr>
              <w:t>6 (low)</w:t>
            </w:r>
          </w:p>
        </w:tc>
        <w:tc>
          <w:tcPr>
            <w:tcW w:w="423" w:type="pct"/>
            <w:vMerge w:val="restart"/>
          </w:tcPr>
          <w:p w:rsidR="002C4EC9" w:rsidRPr="005A5DE3" w:rsidRDefault="002C4EC9" w:rsidP="0076160D">
            <w:pPr>
              <w:rPr>
                <w:rFonts w:eastAsia="Batang"/>
                <w:sz w:val="16"/>
                <w:szCs w:val="16"/>
              </w:rPr>
            </w:pPr>
            <w:r w:rsidRPr="005A5DE3">
              <w:rPr>
                <w:rFonts w:eastAsia="Batang"/>
                <w:sz w:val="16"/>
                <w:szCs w:val="16"/>
              </w:rPr>
              <w:t>Vancouver, Canada</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vertAlign w:val="superscript"/>
              </w:rPr>
            </w:pPr>
            <w:r w:rsidRPr="005A5DE3">
              <w:rPr>
                <w:rFonts w:eastAsia="Batang"/>
                <w:sz w:val="16"/>
                <w:szCs w:val="16"/>
              </w:rPr>
              <w:t>All women had either clinical or biochemical risk factors for preeclampsia</w:t>
            </w:r>
            <w:r w:rsidRPr="005A5DE3">
              <w:rPr>
                <w:rFonts w:eastAsia="Batang"/>
                <w:sz w:val="16"/>
                <w:szCs w:val="16"/>
                <w:vertAlign w:val="superscript"/>
              </w:rPr>
              <w:t>∆</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Cohort=221</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Cases=28</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tc>
        <w:tc>
          <w:tcPr>
            <w:tcW w:w="250" w:type="pct"/>
            <w:vMerge w:val="restart"/>
          </w:tcPr>
          <w:p w:rsidR="002C4EC9" w:rsidRPr="005A5DE3" w:rsidRDefault="002C4EC9" w:rsidP="0076160D">
            <w:pPr>
              <w:rPr>
                <w:rFonts w:eastAsia="Batang"/>
                <w:sz w:val="16"/>
                <w:szCs w:val="16"/>
              </w:rPr>
            </w:pPr>
            <w:r w:rsidRPr="005A5DE3">
              <w:rPr>
                <w:rFonts w:eastAsia="Batang"/>
                <w:sz w:val="16"/>
                <w:szCs w:val="16"/>
              </w:rPr>
              <w:t>Cohort</w:t>
            </w:r>
          </w:p>
        </w:tc>
        <w:tc>
          <w:tcPr>
            <w:tcW w:w="446" w:type="pct"/>
            <w:vMerge w:val="restart"/>
          </w:tcPr>
          <w:p w:rsidR="002C4EC9" w:rsidRPr="005A5DE3" w:rsidRDefault="002C4EC9" w:rsidP="0076160D">
            <w:pPr>
              <w:rPr>
                <w:rFonts w:eastAsia="Batang"/>
                <w:sz w:val="16"/>
                <w:szCs w:val="16"/>
              </w:rPr>
            </w:pPr>
            <w:r w:rsidRPr="005A5DE3">
              <w:rPr>
                <w:rFonts w:eastAsia="Batang"/>
                <w:sz w:val="16"/>
                <w:szCs w:val="16"/>
              </w:rPr>
              <w:t>Maternal age,  ethnicity, parity, BMI, season, multivitamin use, smoking</w:t>
            </w:r>
          </w:p>
        </w:tc>
        <w:tc>
          <w:tcPr>
            <w:tcW w:w="312" w:type="pct"/>
            <w:vMerge w:val="restart"/>
          </w:tcPr>
          <w:p w:rsidR="002C4EC9" w:rsidRPr="005A5DE3" w:rsidRDefault="002C4EC9" w:rsidP="0076160D">
            <w:pPr>
              <w:rPr>
                <w:rFonts w:eastAsia="Batang"/>
                <w:sz w:val="16"/>
                <w:szCs w:val="16"/>
              </w:rPr>
            </w:pPr>
            <w:r w:rsidRPr="005A5DE3">
              <w:rPr>
                <w:rFonts w:eastAsia="Batang"/>
                <w:sz w:val="16"/>
                <w:szCs w:val="16"/>
              </w:rPr>
              <w:t>Between 10 and 20 weeks 6 days (mean 18.7 (1.88) weeks)</w:t>
            </w:r>
          </w:p>
        </w:tc>
        <w:tc>
          <w:tcPr>
            <w:tcW w:w="473" w:type="pct"/>
            <w:gridSpan w:val="2"/>
            <w:vMerge w:val="restart"/>
          </w:tcPr>
          <w:p w:rsidR="002C4EC9" w:rsidRPr="005A5DE3" w:rsidRDefault="002C4EC9" w:rsidP="0076160D">
            <w:pPr>
              <w:rPr>
                <w:rFonts w:eastAsia="Batang"/>
                <w:sz w:val="16"/>
                <w:szCs w:val="16"/>
              </w:rPr>
            </w:pPr>
            <w:r w:rsidRPr="005A5DE3">
              <w:rPr>
                <w:rFonts w:eastAsia="Batang"/>
                <w:sz w:val="16"/>
                <w:szCs w:val="16"/>
              </w:rPr>
              <w:t xml:space="preserve">42.6 </w:t>
            </w:r>
          </w:p>
          <w:p w:rsidR="002C4EC9" w:rsidRPr="005A5DE3" w:rsidRDefault="002C4EC9" w:rsidP="0076160D">
            <w:pPr>
              <w:rPr>
                <w:rFonts w:eastAsia="Batang"/>
                <w:sz w:val="16"/>
                <w:szCs w:val="16"/>
              </w:rPr>
            </w:pPr>
            <w:r w:rsidRPr="005A5DE3">
              <w:rPr>
                <w:rFonts w:eastAsia="Batang"/>
                <w:sz w:val="16"/>
                <w:szCs w:val="16"/>
              </w:rPr>
              <w:t>(32.7-72.4)</w:t>
            </w:r>
          </w:p>
          <w:p w:rsidR="002C4EC9" w:rsidRPr="005A5DE3" w:rsidRDefault="002C4EC9" w:rsidP="0076160D">
            <w:pPr>
              <w:rPr>
                <w:rFonts w:eastAsia="Batang"/>
                <w:sz w:val="16"/>
                <w:szCs w:val="16"/>
              </w:rPr>
            </w:pPr>
          </w:p>
        </w:tc>
        <w:tc>
          <w:tcPr>
            <w:tcW w:w="394" w:type="pct"/>
            <w:gridSpan w:val="2"/>
            <w:vMerge w:val="restart"/>
          </w:tcPr>
          <w:p w:rsidR="002C4EC9" w:rsidRPr="005A5DE3" w:rsidRDefault="002C4EC9" w:rsidP="0076160D">
            <w:pPr>
              <w:rPr>
                <w:rFonts w:eastAsia="Batang"/>
                <w:sz w:val="16"/>
                <w:szCs w:val="16"/>
              </w:rPr>
            </w:pPr>
            <w:r w:rsidRPr="005A5DE3">
              <w:rPr>
                <w:rFonts w:eastAsia="Batang"/>
                <w:sz w:val="16"/>
                <w:szCs w:val="16"/>
              </w:rPr>
              <w:t xml:space="preserve">50.4 </w:t>
            </w:r>
          </w:p>
          <w:p w:rsidR="002C4EC9" w:rsidRPr="005A5DE3" w:rsidRDefault="002C4EC9" w:rsidP="0076160D">
            <w:pPr>
              <w:rPr>
                <w:rFonts w:eastAsia="Batang"/>
                <w:sz w:val="16"/>
                <w:szCs w:val="16"/>
              </w:rPr>
            </w:pPr>
            <w:r w:rsidRPr="005A5DE3">
              <w:rPr>
                <w:rFonts w:eastAsia="Batang"/>
                <w:sz w:val="16"/>
                <w:szCs w:val="16"/>
              </w:rPr>
              <w:t>(35.8-68.0)</w:t>
            </w:r>
          </w:p>
        </w:tc>
        <w:tc>
          <w:tcPr>
            <w:tcW w:w="687" w:type="pct"/>
            <w:gridSpan w:val="5"/>
            <w:vMerge w:val="restart"/>
          </w:tcPr>
          <w:p w:rsidR="002C4EC9" w:rsidRPr="005A5DE3" w:rsidRDefault="002C4EC9" w:rsidP="0076160D">
            <w:pPr>
              <w:rPr>
                <w:rFonts w:eastAsia="Batang"/>
                <w:sz w:val="16"/>
                <w:szCs w:val="16"/>
              </w:rPr>
            </w:pPr>
            <w:r w:rsidRPr="005A5DE3">
              <w:rPr>
                <w:rFonts w:eastAsia="Batang"/>
                <w:sz w:val="16"/>
                <w:szCs w:val="16"/>
              </w:rPr>
              <w:t>Unadjusted values not given</w:t>
            </w:r>
          </w:p>
        </w:tc>
        <w:tc>
          <w:tcPr>
            <w:tcW w:w="284" w:type="pct"/>
          </w:tcPr>
          <w:p w:rsidR="002C4EC9" w:rsidRPr="005A5DE3" w:rsidRDefault="002C4EC9" w:rsidP="0076160D">
            <w:pPr>
              <w:rPr>
                <w:rFonts w:eastAsia="Batang"/>
                <w:sz w:val="16"/>
                <w:szCs w:val="16"/>
              </w:rPr>
            </w:pPr>
            <w:r w:rsidRPr="005A5DE3">
              <w:rPr>
                <w:rFonts w:eastAsia="Batang"/>
                <w:sz w:val="16"/>
                <w:szCs w:val="16"/>
              </w:rPr>
              <w:t>25(OH)D (nmol/l)</w:t>
            </w:r>
          </w:p>
        </w:tc>
        <w:tc>
          <w:tcPr>
            <w:tcW w:w="552" w:type="pct"/>
            <w:gridSpan w:val="4"/>
          </w:tcPr>
          <w:p w:rsidR="002C4EC9" w:rsidRPr="005A5DE3" w:rsidRDefault="002C4EC9" w:rsidP="0076160D">
            <w:pPr>
              <w:rPr>
                <w:rFonts w:eastAsia="Batang"/>
                <w:sz w:val="16"/>
                <w:szCs w:val="16"/>
              </w:rPr>
            </w:pPr>
            <w:r w:rsidRPr="005A5DE3">
              <w:rPr>
                <w:rFonts w:eastAsia="Batang"/>
                <w:sz w:val="16"/>
                <w:szCs w:val="16"/>
              </w:rPr>
              <w:t>OR for pre-eclampsia</w:t>
            </w:r>
          </w:p>
        </w:tc>
        <w:tc>
          <w:tcPr>
            <w:tcW w:w="691" w:type="pct"/>
            <w:vMerge w:val="restart"/>
          </w:tcPr>
          <w:p w:rsidR="002C4EC9" w:rsidRPr="005A5DE3" w:rsidRDefault="002C4EC9" w:rsidP="0076160D">
            <w:pPr>
              <w:rPr>
                <w:rFonts w:eastAsia="Batang"/>
                <w:sz w:val="16"/>
                <w:szCs w:val="16"/>
              </w:rPr>
            </w:pPr>
            <w:r w:rsidRPr="005A5DE3">
              <w:rPr>
                <w:rFonts w:eastAsia="Batang"/>
                <w:sz w:val="16"/>
                <w:szCs w:val="16"/>
              </w:rPr>
              <w:t>No significant relationship seen</w:t>
            </w:r>
          </w:p>
          <w:p w:rsidR="002C4EC9" w:rsidRPr="005A5DE3" w:rsidRDefault="002C4EC9" w:rsidP="0076160D">
            <w:pPr>
              <w:rPr>
                <w:rFonts w:eastAsia="Batang"/>
                <w:sz w:val="16"/>
                <w:szCs w:val="16"/>
              </w:rPr>
            </w:pPr>
          </w:p>
        </w:tc>
      </w:tr>
      <w:tr w:rsidR="002C4EC9" w:rsidRPr="005A5DE3" w:rsidTr="0076160D">
        <w:trPr>
          <w:trHeight w:val="693"/>
        </w:trPr>
        <w:tc>
          <w:tcPr>
            <w:tcW w:w="299" w:type="pct"/>
            <w:vMerge/>
          </w:tcPr>
          <w:p w:rsidR="002C4EC9" w:rsidRPr="005A5DE3" w:rsidRDefault="002C4EC9" w:rsidP="0076160D">
            <w:pPr>
              <w:rPr>
                <w:rFonts w:eastAsia="Batang"/>
                <w:b/>
                <w:sz w:val="16"/>
                <w:szCs w:val="16"/>
              </w:rPr>
            </w:pPr>
          </w:p>
        </w:tc>
        <w:tc>
          <w:tcPr>
            <w:tcW w:w="189" w:type="pct"/>
            <w:vMerge/>
          </w:tcPr>
          <w:p w:rsidR="002C4EC9" w:rsidRPr="005A5DE3" w:rsidRDefault="002C4EC9" w:rsidP="0076160D">
            <w:pPr>
              <w:rPr>
                <w:rFonts w:eastAsia="Batang"/>
                <w:sz w:val="16"/>
                <w:szCs w:val="16"/>
              </w:rPr>
            </w:pPr>
          </w:p>
        </w:tc>
        <w:tc>
          <w:tcPr>
            <w:tcW w:w="423" w:type="pct"/>
            <w:vMerge/>
          </w:tcPr>
          <w:p w:rsidR="002C4EC9" w:rsidRPr="005A5DE3" w:rsidRDefault="002C4EC9" w:rsidP="0076160D">
            <w:pPr>
              <w:rPr>
                <w:rFonts w:eastAsia="Batang"/>
                <w:sz w:val="16"/>
                <w:szCs w:val="16"/>
              </w:rPr>
            </w:pPr>
          </w:p>
        </w:tc>
        <w:tc>
          <w:tcPr>
            <w:tcW w:w="250" w:type="pct"/>
            <w:vMerge/>
          </w:tcPr>
          <w:p w:rsidR="002C4EC9" w:rsidRPr="005A5DE3" w:rsidRDefault="002C4EC9" w:rsidP="0076160D">
            <w:pPr>
              <w:rPr>
                <w:rFonts w:eastAsia="Batang"/>
                <w:sz w:val="16"/>
                <w:szCs w:val="16"/>
              </w:rPr>
            </w:pPr>
          </w:p>
        </w:tc>
        <w:tc>
          <w:tcPr>
            <w:tcW w:w="446"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473" w:type="pct"/>
            <w:gridSpan w:val="2"/>
            <w:vMerge/>
          </w:tcPr>
          <w:p w:rsidR="002C4EC9" w:rsidRPr="005A5DE3" w:rsidRDefault="002C4EC9" w:rsidP="0076160D">
            <w:pPr>
              <w:rPr>
                <w:rFonts w:eastAsia="Batang"/>
                <w:sz w:val="16"/>
                <w:szCs w:val="16"/>
              </w:rPr>
            </w:pPr>
          </w:p>
        </w:tc>
        <w:tc>
          <w:tcPr>
            <w:tcW w:w="394" w:type="pct"/>
            <w:gridSpan w:val="2"/>
            <w:vMerge/>
          </w:tcPr>
          <w:p w:rsidR="002C4EC9" w:rsidRPr="005A5DE3" w:rsidRDefault="002C4EC9" w:rsidP="0076160D">
            <w:pPr>
              <w:rPr>
                <w:rFonts w:eastAsia="Batang"/>
                <w:sz w:val="16"/>
                <w:szCs w:val="16"/>
              </w:rPr>
            </w:pPr>
          </w:p>
        </w:tc>
        <w:tc>
          <w:tcPr>
            <w:tcW w:w="687" w:type="pct"/>
            <w:gridSpan w:val="5"/>
            <w:vMerge/>
          </w:tcPr>
          <w:p w:rsidR="002C4EC9" w:rsidRPr="005A5DE3" w:rsidRDefault="002C4EC9" w:rsidP="0076160D">
            <w:pPr>
              <w:rPr>
                <w:rFonts w:eastAsia="Batang"/>
                <w:sz w:val="16"/>
                <w:szCs w:val="16"/>
              </w:rPr>
            </w:pPr>
          </w:p>
        </w:tc>
        <w:tc>
          <w:tcPr>
            <w:tcW w:w="284" w:type="pct"/>
          </w:tcPr>
          <w:p w:rsidR="002C4EC9" w:rsidRPr="005A5DE3" w:rsidRDefault="002C4EC9" w:rsidP="0076160D">
            <w:pPr>
              <w:rPr>
                <w:rFonts w:eastAsia="Batang"/>
                <w:sz w:val="16"/>
                <w:szCs w:val="16"/>
              </w:rPr>
            </w:pPr>
            <w:r w:rsidRPr="005A5DE3">
              <w:rPr>
                <w:rFonts w:eastAsia="Batang"/>
                <w:sz w:val="16"/>
                <w:szCs w:val="16"/>
              </w:rPr>
              <w:t>&lt;37.5</w:t>
            </w:r>
          </w:p>
        </w:tc>
        <w:tc>
          <w:tcPr>
            <w:tcW w:w="552" w:type="pct"/>
            <w:gridSpan w:val="4"/>
          </w:tcPr>
          <w:p w:rsidR="002C4EC9" w:rsidRPr="005A5DE3" w:rsidRDefault="002C4EC9" w:rsidP="0076160D">
            <w:pPr>
              <w:rPr>
                <w:rFonts w:eastAsia="Batang"/>
                <w:sz w:val="16"/>
                <w:szCs w:val="16"/>
              </w:rPr>
            </w:pPr>
            <w:r w:rsidRPr="005A5DE3">
              <w:rPr>
                <w:rFonts w:eastAsia="Batang"/>
                <w:sz w:val="16"/>
                <w:szCs w:val="16"/>
              </w:rPr>
              <w:t>0.91 (0.31,2.62)</w:t>
            </w:r>
          </w:p>
        </w:tc>
        <w:tc>
          <w:tcPr>
            <w:tcW w:w="691" w:type="pct"/>
            <w:vMerge/>
          </w:tcPr>
          <w:p w:rsidR="002C4EC9" w:rsidRPr="005A5DE3" w:rsidRDefault="002C4EC9" w:rsidP="0076160D">
            <w:pPr>
              <w:rPr>
                <w:rFonts w:eastAsia="Batang"/>
                <w:sz w:val="16"/>
                <w:szCs w:val="16"/>
              </w:rPr>
            </w:pPr>
          </w:p>
        </w:tc>
      </w:tr>
      <w:tr w:rsidR="002C4EC9" w:rsidRPr="005A5DE3" w:rsidTr="0076160D">
        <w:trPr>
          <w:trHeight w:val="693"/>
        </w:trPr>
        <w:tc>
          <w:tcPr>
            <w:tcW w:w="299" w:type="pct"/>
            <w:vMerge/>
          </w:tcPr>
          <w:p w:rsidR="002C4EC9" w:rsidRPr="005A5DE3" w:rsidRDefault="002C4EC9" w:rsidP="0076160D">
            <w:pPr>
              <w:rPr>
                <w:rFonts w:eastAsia="Batang"/>
                <w:b/>
                <w:sz w:val="16"/>
                <w:szCs w:val="16"/>
              </w:rPr>
            </w:pPr>
          </w:p>
        </w:tc>
        <w:tc>
          <w:tcPr>
            <w:tcW w:w="189" w:type="pct"/>
            <w:vMerge/>
          </w:tcPr>
          <w:p w:rsidR="002C4EC9" w:rsidRPr="005A5DE3" w:rsidRDefault="002C4EC9" w:rsidP="0076160D">
            <w:pPr>
              <w:rPr>
                <w:rFonts w:eastAsia="Batang"/>
                <w:sz w:val="16"/>
                <w:szCs w:val="16"/>
              </w:rPr>
            </w:pPr>
          </w:p>
        </w:tc>
        <w:tc>
          <w:tcPr>
            <w:tcW w:w="423" w:type="pct"/>
            <w:vMerge/>
          </w:tcPr>
          <w:p w:rsidR="002C4EC9" w:rsidRPr="005A5DE3" w:rsidRDefault="002C4EC9" w:rsidP="0076160D">
            <w:pPr>
              <w:rPr>
                <w:rFonts w:eastAsia="Batang"/>
                <w:sz w:val="16"/>
                <w:szCs w:val="16"/>
              </w:rPr>
            </w:pPr>
          </w:p>
        </w:tc>
        <w:tc>
          <w:tcPr>
            <w:tcW w:w="250" w:type="pct"/>
            <w:vMerge/>
          </w:tcPr>
          <w:p w:rsidR="002C4EC9" w:rsidRPr="005A5DE3" w:rsidRDefault="002C4EC9" w:rsidP="0076160D">
            <w:pPr>
              <w:rPr>
                <w:rFonts w:eastAsia="Batang"/>
                <w:sz w:val="16"/>
                <w:szCs w:val="16"/>
              </w:rPr>
            </w:pPr>
          </w:p>
        </w:tc>
        <w:tc>
          <w:tcPr>
            <w:tcW w:w="446"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473" w:type="pct"/>
            <w:gridSpan w:val="2"/>
            <w:vMerge/>
          </w:tcPr>
          <w:p w:rsidR="002C4EC9" w:rsidRPr="005A5DE3" w:rsidRDefault="002C4EC9" w:rsidP="0076160D">
            <w:pPr>
              <w:rPr>
                <w:rFonts w:eastAsia="Batang"/>
                <w:sz w:val="16"/>
                <w:szCs w:val="16"/>
              </w:rPr>
            </w:pPr>
          </w:p>
        </w:tc>
        <w:tc>
          <w:tcPr>
            <w:tcW w:w="394" w:type="pct"/>
            <w:gridSpan w:val="2"/>
            <w:vMerge/>
          </w:tcPr>
          <w:p w:rsidR="002C4EC9" w:rsidRPr="005A5DE3" w:rsidRDefault="002C4EC9" w:rsidP="0076160D">
            <w:pPr>
              <w:rPr>
                <w:rFonts w:eastAsia="Batang"/>
                <w:sz w:val="16"/>
                <w:szCs w:val="16"/>
              </w:rPr>
            </w:pPr>
          </w:p>
        </w:tc>
        <w:tc>
          <w:tcPr>
            <w:tcW w:w="687" w:type="pct"/>
            <w:gridSpan w:val="5"/>
            <w:vMerge/>
          </w:tcPr>
          <w:p w:rsidR="002C4EC9" w:rsidRPr="005A5DE3" w:rsidRDefault="002C4EC9" w:rsidP="0076160D">
            <w:pPr>
              <w:rPr>
                <w:rFonts w:eastAsia="Batang"/>
                <w:sz w:val="16"/>
                <w:szCs w:val="16"/>
              </w:rPr>
            </w:pPr>
          </w:p>
        </w:tc>
        <w:tc>
          <w:tcPr>
            <w:tcW w:w="284" w:type="pct"/>
          </w:tcPr>
          <w:p w:rsidR="002C4EC9" w:rsidRPr="005A5DE3" w:rsidRDefault="002C4EC9" w:rsidP="0076160D">
            <w:pPr>
              <w:rPr>
                <w:rFonts w:eastAsia="Batang"/>
                <w:sz w:val="16"/>
                <w:szCs w:val="16"/>
              </w:rPr>
            </w:pPr>
            <w:r w:rsidRPr="005A5DE3">
              <w:rPr>
                <w:rFonts w:eastAsia="Batang"/>
                <w:sz w:val="16"/>
                <w:szCs w:val="16"/>
              </w:rPr>
              <w:t>&lt;50</w:t>
            </w:r>
          </w:p>
        </w:tc>
        <w:tc>
          <w:tcPr>
            <w:tcW w:w="552" w:type="pct"/>
            <w:gridSpan w:val="4"/>
          </w:tcPr>
          <w:p w:rsidR="002C4EC9" w:rsidRPr="005A5DE3" w:rsidRDefault="002C4EC9" w:rsidP="0076160D">
            <w:pPr>
              <w:rPr>
                <w:rFonts w:eastAsia="Batang"/>
                <w:sz w:val="16"/>
                <w:szCs w:val="16"/>
              </w:rPr>
            </w:pPr>
            <w:r w:rsidRPr="005A5DE3">
              <w:rPr>
                <w:rFonts w:eastAsia="Batang"/>
                <w:sz w:val="16"/>
                <w:szCs w:val="16"/>
              </w:rPr>
              <w:t>1.39 (0.54,3.53)</w:t>
            </w:r>
          </w:p>
        </w:tc>
        <w:tc>
          <w:tcPr>
            <w:tcW w:w="691" w:type="pct"/>
            <w:vMerge/>
          </w:tcPr>
          <w:p w:rsidR="002C4EC9" w:rsidRPr="005A5DE3" w:rsidRDefault="002C4EC9" w:rsidP="0076160D">
            <w:pPr>
              <w:rPr>
                <w:rFonts w:eastAsia="Batang"/>
                <w:sz w:val="16"/>
                <w:szCs w:val="16"/>
              </w:rPr>
            </w:pPr>
          </w:p>
        </w:tc>
      </w:tr>
      <w:tr w:rsidR="002C4EC9" w:rsidRPr="005A5DE3" w:rsidTr="0076160D">
        <w:trPr>
          <w:trHeight w:val="693"/>
        </w:trPr>
        <w:tc>
          <w:tcPr>
            <w:tcW w:w="299" w:type="pct"/>
            <w:vMerge/>
          </w:tcPr>
          <w:p w:rsidR="002C4EC9" w:rsidRPr="005A5DE3" w:rsidRDefault="002C4EC9" w:rsidP="0076160D">
            <w:pPr>
              <w:rPr>
                <w:rFonts w:eastAsia="Batang"/>
                <w:b/>
                <w:sz w:val="16"/>
                <w:szCs w:val="16"/>
              </w:rPr>
            </w:pPr>
          </w:p>
        </w:tc>
        <w:tc>
          <w:tcPr>
            <w:tcW w:w="189" w:type="pct"/>
            <w:vMerge/>
          </w:tcPr>
          <w:p w:rsidR="002C4EC9" w:rsidRPr="005A5DE3" w:rsidRDefault="002C4EC9" w:rsidP="0076160D">
            <w:pPr>
              <w:rPr>
                <w:rFonts w:eastAsia="Batang"/>
                <w:sz w:val="16"/>
                <w:szCs w:val="16"/>
              </w:rPr>
            </w:pPr>
          </w:p>
        </w:tc>
        <w:tc>
          <w:tcPr>
            <w:tcW w:w="423" w:type="pct"/>
            <w:vMerge/>
          </w:tcPr>
          <w:p w:rsidR="002C4EC9" w:rsidRPr="005A5DE3" w:rsidRDefault="002C4EC9" w:rsidP="0076160D">
            <w:pPr>
              <w:rPr>
                <w:rFonts w:eastAsia="Batang"/>
                <w:sz w:val="16"/>
                <w:szCs w:val="16"/>
              </w:rPr>
            </w:pPr>
          </w:p>
        </w:tc>
        <w:tc>
          <w:tcPr>
            <w:tcW w:w="250" w:type="pct"/>
            <w:vMerge/>
          </w:tcPr>
          <w:p w:rsidR="002C4EC9" w:rsidRPr="005A5DE3" w:rsidRDefault="002C4EC9" w:rsidP="0076160D">
            <w:pPr>
              <w:rPr>
                <w:rFonts w:eastAsia="Batang"/>
                <w:sz w:val="16"/>
                <w:szCs w:val="16"/>
              </w:rPr>
            </w:pPr>
          </w:p>
        </w:tc>
        <w:tc>
          <w:tcPr>
            <w:tcW w:w="446"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473" w:type="pct"/>
            <w:gridSpan w:val="2"/>
            <w:vMerge/>
          </w:tcPr>
          <w:p w:rsidR="002C4EC9" w:rsidRPr="005A5DE3" w:rsidRDefault="002C4EC9" w:rsidP="0076160D">
            <w:pPr>
              <w:rPr>
                <w:rFonts w:eastAsia="Batang"/>
                <w:sz w:val="16"/>
                <w:szCs w:val="16"/>
              </w:rPr>
            </w:pPr>
          </w:p>
        </w:tc>
        <w:tc>
          <w:tcPr>
            <w:tcW w:w="394" w:type="pct"/>
            <w:gridSpan w:val="2"/>
            <w:vMerge/>
          </w:tcPr>
          <w:p w:rsidR="002C4EC9" w:rsidRPr="005A5DE3" w:rsidRDefault="002C4EC9" w:rsidP="0076160D">
            <w:pPr>
              <w:rPr>
                <w:rFonts w:eastAsia="Batang"/>
                <w:sz w:val="16"/>
                <w:szCs w:val="16"/>
              </w:rPr>
            </w:pPr>
          </w:p>
        </w:tc>
        <w:tc>
          <w:tcPr>
            <w:tcW w:w="687" w:type="pct"/>
            <w:gridSpan w:val="5"/>
            <w:vMerge/>
          </w:tcPr>
          <w:p w:rsidR="002C4EC9" w:rsidRPr="005A5DE3" w:rsidRDefault="002C4EC9" w:rsidP="0076160D">
            <w:pPr>
              <w:rPr>
                <w:rFonts w:eastAsia="Batang"/>
                <w:sz w:val="16"/>
                <w:szCs w:val="16"/>
              </w:rPr>
            </w:pPr>
          </w:p>
        </w:tc>
        <w:tc>
          <w:tcPr>
            <w:tcW w:w="284" w:type="pct"/>
          </w:tcPr>
          <w:p w:rsidR="002C4EC9" w:rsidRPr="005A5DE3" w:rsidRDefault="002C4EC9" w:rsidP="0076160D">
            <w:pPr>
              <w:rPr>
                <w:rFonts w:eastAsia="Batang"/>
                <w:sz w:val="16"/>
                <w:szCs w:val="16"/>
              </w:rPr>
            </w:pPr>
            <w:r w:rsidRPr="005A5DE3">
              <w:rPr>
                <w:rFonts w:eastAsia="Batang"/>
                <w:sz w:val="16"/>
                <w:szCs w:val="16"/>
              </w:rPr>
              <w:t>&lt;75</w:t>
            </w:r>
          </w:p>
        </w:tc>
        <w:tc>
          <w:tcPr>
            <w:tcW w:w="552" w:type="pct"/>
            <w:gridSpan w:val="4"/>
          </w:tcPr>
          <w:p w:rsidR="002C4EC9" w:rsidRPr="005A5DE3" w:rsidRDefault="002C4EC9" w:rsidP="0076160D">
            <w:pPr>
              <w:rPr>
                <w:rFonts w:eastAsia="Batang"/>
                <w:sz w:val="16"/>
                <w:szCs w:val="16"/>
              </w:rPr>
            </w:pPr>
            <w:r w:rsidRPr="005A5DE3">
              <w:rPr>
                <w:rFonts w:eastAsia="Batang"/>
                <w:sz w:val="16"/>
                <w:szCs w:val="16"/>
              </w:rPr>
              <w:t>0.57 (0.19,1.66)</w:t>
            </w:r>
          </w:p>
        </w:tc>
        <w:tc>
          <w:tcPr>
            <w:tcW w:w="691" w:type="pct"/>
            <w:vMerge/>
          </w:tcPr>
          <w:p w:rsidR="002C4EC9" w:rsidRPr="005A5DE3" w:rsidRDefault="002C4EC9" w:rsidP="0076160D">
            <w:pPr>
              <w:rPr>
                <w:rFonts w:eastAsia="Batang"/>
                <w:sz w:val="16"/>
                <w:szCs w:val="16"/>
              </w:rPr>
            </w:pPr>
          </w:p>
        </w:tc>
      </w:tr>
      <w:tr w:rsidR="002C4EC9" w:rsidRPr="005A5DE3" w:rsidTr="0076160D">
        <w:trPr>
          <w:trHeight w:val="684"/>
        </w:trPr>
        <w:tc>
          <w:tcPr>
            <w:tcW w:w="299" w:type="pct"/>
            <w:vMerge w:val="restart"/>
          </w:tcPr>
          <w:p w:rsidR="002C4EC9" w:rsidRPr="005A5DE3" w:rsidRDefault="002C4EC9" w:rsidP="0076160D">
            <w:pPr>
              <w:rPr>
                <w:rFonts w:eastAsia="Batang"/>
                <w:b/>
                <w:sz w:val="16"/>
                <w:szCs w:val="16"/>
                <w:vertAlign w:val="superscript"/>
              </w:rPr>
            </w:pPr>
            <w:r w:rsidRPr="005A5DE3">
              <w:rPr>
                <w:rFonts w:eastAsia="Batang"/>
                <w:b/>
                <w:sz w:val="16"/>
                <w:szCs w:val="16"/>
              </w:rPr>
              <w:t>Hossain, 2011</w:t>
            </w:r>
            <w:r>
              <w:rPr>
                <w:rFonts w:eastAsia="Batang"/>
                <w:b/>
                <w:sz w:val="16"/>
                <w:szCs w:val="16"/>
                <w:vertAlign w:val="superscript"/>
              </w:rPr>
              <w:t>120</w:t>
            </w:r>
          </w:p>
        </w:tc>
        <w:tc>
          <w:tcPr>
            <w:tcW w:w="189" w:type="pct"/>
            <w:vMerge w:val="restart"/>
          </w:tcPr>
          <w:p w:rsidR="002C4EC9" w:rsidRPr="005A5DE3" w:rsidRDefault="002C4EC9" w:rsidP="0076160D">
            <w:pPr>
              <w:rPr>
                <w:rFonts w:eastAsia="Batang"/>
                <w:sz w:val="16"/>
                <w:szCs w:val="16"/>
              </w:rPr>
            </w:pPr>
            <w:r w:rsidRPr="005A5DE3">
              <w:rPr>
                <w:rFonts w:eastAsia="Batang"/>
                <w:sz w:val="16"/>
                <w:szCs w:val="16"/>
              </w:rPr>
              <w:t>4 (med)</w:t>
            </w:r>
          </w:p>
        </w:tc>
        <w:tc>
          <w:tcPr>
            <w:tcW w:w="423" w:type="pct"/>
            <w:vMerge w:val="restart"/>
          </w:tcPr>
          <w:p w:rsidR="002C4EC9" w:rsidRPr="005A5DE3" w:rsidRDefault="002C4EC9" w:rsidP="0076160D">
            <w:pPr>
              <w:rPr>
                <w:rFonts w:eastAsia="Batang"/>
                <w:sz w:val="16"/>
                <w:szCs w:val="16"/>
              </w:rPr>
            </w:pPr>
            <w:r w:rsidRPr="005A5DE3">
              <w:rPr>
                <w:rFonts w:eastAsia="Batang"/>
                <w:sz w:val="16"/>
                <w:szCs w:val="16"/>
              </w:rPr>
              <w:t>Karachi, Pakistan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lastRenderedPageBreak/>
              <w:t>Cohort=75</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 not given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26% of women covered their arms, hands and head; 76% also covered their face</w:t>
            </w:r>
          </w:p>
        </w:tc>
        <w:tc>
          <w:tcPr>
            <w:tcW w:w="250" w:type="pct"/>
            <w:vMerge w:val="restart"/>
          </w:tcPr>
          <w:p w:rsidR="002C4EC9" w:rsidRPr="005A5DE3" w:rsidRDefault="002C4EC9" w:rsidP="0076160D">
            <w:pPr>
              <w:rPr>
                <w:rFonts w:eastAsia="Batang"/>
                <w:sz w:val="16"/>
                <w:szCs w:val="16"/>
              </w:rPr>
            </w:pPr>
            <w:r w:rsidRPr="005A5DE3">
              <w:rPr>
                <w:rFonts w:eastAsia="Batang"/>
                <w:sz w:val="16"/>
                <w:szCs w:val="16"/>
              </w:rPr>
              <w:lastRenderedPageBreak/>
              <w:t>Cross-sectional</w:t>
            </w:r>
          </w:p>
        </w:tc>
        <w:tc>
          <w:tcPr>
            <w:tcW w:w="446" w:type="pct"/>
            <w:vMerge w:val="restart"/>
          </w:tcPr>
          <w:p w:rsidR="002C4EC9" w:rsidRPr="005A5DE3" w:rsidRDefault="002C4EC9" w:rsidP="0076160D">
            <w:pPr>
              <w:rPr>
                <w:rFonts w:eastAsia="Batang"/>
                <w:sz w:val="16"/>
                <w:szCs w:val="16"/>
              </w:rPr>
            </w:pPr>
            <w:r w:rsidRPr="005A5DE3">
              <w:rPr>
                <w:rFonts w:eastAsia="Batang"/>
                <w:sz w:val="16"/>
                <w:szCs w:val="16"/>
              </w:rPr>
              <w:t xml:space="preserve">Maternal age, level of exercise, </w:t>
            </w:r>
            <w:r w:rsidRPr="005A5DE3">
              <w:rPr>
                <w:rFonts w:eastAsia="Batang"/>
                <w:sz w:val="16"/>
                <w:szCs w:val="16"/>
              </w:rPr>
              <w:lastRenderedPageBreak/>
              <w:t>attire, duration of gestation, newborn weight</w:t>
            </w:r>
          </w:p>
        </w:tc>
        <w:tc>
          <w:tcPr>
            <w:tcW w:w="312" w:type="pct"/>
            <w:vMerge w:val="restart"/>
          </w:tcPr>
          <w:p w:rsidR="002C4EC9" w:rsidRPr="005A5DE3" w:rsidRDefault="002C4EC9" w:rsidP="0076160D">
            <w:pPr>
              <w:rPr>
                <w:rFonts w:eastAsia="Batang"/>
                <w:sz w:val="16"/>
                <w:szCs w:val="16"/>
              </w:rPr>
            </w:pPr>
            <w:r w:rsidRPr="005A5DE3">
              <w:rPr>
                <w:rFonts w:eastAsia="Batang"/>
                <w:sz w:val="16"/>
                <w:szCs w:val="16"/>
              </w:rPr>
              <w:lastRenderedPageBreak/>
              <w:t>At delivery</w:t>
            </w:r>
          </w:p>
        </w:tc>
        <w:tc>
          <w:tcPr>
            <w:tcW w:w="473" w:type="pct"/>
            <w:gridSpan w:val="2"/>
            <w:vMerge w:val="restart"/>
          </w:tcPr>
          <w:p w:rsidR="002C4EC9" w:rsidRPr="005A5DE3" w:rsidRDefault="002C4EC9" w:rsidP="0076160D">
            <w:pPr>
              <w:rPr>
                <w:rFonts w:eastAsia="Batang"/>
                <w:sz w:val="16"/>
                <w:szCs w:val="16"/>
                <w:vertAlign w:val="superscript"/>
              </w:rPr>
            </w:pPr>
            <w:r w:rsidRPr="005A5DE3">
              <w:rPr>
                <w:rFonts w:eastAsia="Batang"/>
                <w:sz w:val="16"/>
                <w:szCs w:val="16"/>
              </w:rPr>
              <w:t>29.7  (13.7)</w:t>
            </w:r>
            <w:r w:rsidRPr="005A5DE3">
              <w:rPr>
                <w:rFonts w:eastAsia="Batang"/>
                <w:sz w:val="16"/>
                <w:szCs w:val="16"/>
                <w:vertAlign w:val="superscript"/>
              </w:rPr>
              <w:t>+</w:t>
            </w:r>
          </w:p>
        </w:tc>
        <w:tc>
          <w:tcPr>
            <w:tcW w:w="394" w:type="pct"/>
            <w:gridSpan w:val="2"/>
            <w:vMerge w:val="restart"/>
          </w:tcPr>
          <w:p w:rsidR="002C4EC9" w:rsidRPr="005A5DE3" w:rsidRDefault="002C4EC9" w:rsidP="0076160D">
            <w:pPr>
              <w:rPr>
                <w:rFonts w:eastAsia="Batang"/>
                <w:sz w:val="16"/>
                <w:szCs w:val="16"/>
                <w:vertAlign w:val="superscript"/>
              </w:rPr>
            </w:pPr>
            <w:r w:rsidRPr="005A5DE3">
              <w:rPr>
                <w:rFonts w:eastAsia="Batang"/>
                <w:sz w:val="16"/>
                <w:szCs w:val="16"/>
              </w:rPr>
              <w:t>36.2 (18.4)</w:t>
            </w:r>
            <w:r w:rsidRPr="005A5DE3">
              <w:rPr>
                <w:rFonts w:eastAsia="Batang"/>
                <w:sz w:val="16"/>
                <w:szCs w:val="16"/>
                <w:vertAlign w:val="superscript"/>
              </w:rPr>
              <w:t>+</w:t>
            </w:r>
          </w:p>
        </w:tc>
        <w:tc>
          <w:tcPr>
            <w:tcW w:w="687" w:type="pct"/>
            <w:gridSpan w:val="5"/>
            <w:vMerge w:val="restart"/>
          </w:tcPr>
          <w:p w:rsidR="002C4EC9" w:rsidRPr="005A5DE3" w:rsidRDefault="002C4EC9" w:rsidP="0076160D">
            <w:pPr>
              <w:rPr>
                <w:rFonts w:eastAsia="Batang"/>
                <w:sz w:val="16"/>
                <w:szCs w:val="16"/>
              </w:rPr>
            </w:pPr>
            <w:r w:rsidRPr="005A5DE3">
              <w:rPr>
                <w:rFonts w:eastAsia="Batang"/>
                <w:sz w:val="16"/>
                <w:szCs w:val="16"/>
              </w:rPr>
              <w:t>Not given</w:t>
            </w:r>
          </w:p>
        </w:tc>
        <w:tc>
          <w:tcPr>
            <w:tcW w:w="446" w:type="pct"/>
            <w:gridSpan w:val="3"/>
          </w:tcPr>
          <w:p w:rsidR="002C4EC9" w:rsidRPr="005A5DE3" w:rsidRDefault="002C4EC9" w:rsidP="0076160D">
            <w:pPr>
              <w:rPr>
                <w:rFonts w:eastAsia="Batang"/>
                <w:sz w:val="16"/>
                <w:szCs w:val="16"/>
              </w:rPr>
            </w:pPr>
            <w:r w:rsidRPr="005A5DE3">
              <w:rPr>
                <w:rFonts w:eastAsia="Batang"/>
                <w:sz w:val="16"/>
                <w:szCs w:val="16"/>
              </w:rPr>
              <w:t>25(OH)D</w:t>
            </w:r>
            <w:r w:rsidRPr="005A5DE3">
              <w:rPr>
                <w:rFonts w:eastAsia="Batang"/>
                <w:sz w:val="16"/>
                <w:szCs w:val="16"/>
                <w:vertAlign w:val="subscript"/>
              </w:rPr>
              <w:t>3</w:t>
            </w:r>
            <w:r w:rsidRPr="005A5DE3">
              <w:rPr>
                <w:rFonts w:eastAsia="Batang"/>
                <w:sz w:val="16"/>
                <w:szCs w:val="16"/>
              </w:rPr>
              <w:t xml:space="preserve"> tertile</w:t>
            </w:r>
          </w:p>
        </w:tc>
        <w:tc>
          <w:tcPr>
            <w:tcW w:w="390" w:type="pct"/>
            <w:gridSpan w:val="2"/>
          </w:tcPr>
          <w:p w:rsidR="002C4EC9" w:rsidRPr="005A5DE3" w:rsidRDefault="002C4EC9" w:rsidP="0076160D">
            <w:pPr>
              <w:rPr>
                <w:rFonts w:eastAsia="Batang"/>
                <w:sz w:val="16"/>
                <w:szCs w:val="16"/>
              </w:rPr>
            </w:pPr>
            <w:r w:rsidRPr="005A5DE3">
              <w:rPr>
                <w:rFonts w:eastAsia="Batang"/>
                <w:sz w:val="16"/>
                <w:szCs w:val="16"/>
              </w:rPr>
              <w:t xml:space="preserve">Adjusted OR(95% CI) for </w:t>
            </w:r>
            <w:r w:rsidRPr="005A5DE3">
              <w:rPr>
                <w:rFonts w:eastAsia="Batang"/>
                <w:sz w:val="16"/>
                <w:szCs w:val="16"/>
              </w:rPr>
              <w:lastRenderedPageBreak/>
              <w:t>preeclampsia (systolic BP</w:t>
            </w:r>
            <w:r w:rsidRPr="005A5DE3">
              <w:rPr>
                <w:rFonts w:eastAsia="Batang" w:cs="Calibri"/>
                <w:sz w:val="16"/>
                <w:szCs w:val="16"/>
              </w:rPr>
              <w:t>≥</w:t>
            </w:r>
            <w:r w:rsidRPr="005A5DE3">
              <w:rPr>
                <w:rFonts w:eastAsia="Batang"/>
                <w:sz w:val="16"/>
                <w:szCs w:val="16"/>
              </w:rPr>
              <w:t>140, and/or diastolic BP</w:t>
            </w:r>
            <w:r w:rsidRPr="005A5DE3">
              <w:rPr>
                <w:rFonts w:eastAsia="Batang" w:cs="Calibri"/>
                <w:sz w:val="16"/>
                <w:szCs w:val="16"/>
              </w:rPr>
              <w:t>≥</w:t>
            </w:r>
            <w:r w:rsidRPr="005A5DE3">
              <w:rPr>
                <w:rFonts w:eastAsia="Batang"/>
                <w:sz w:val="16"/>
                <w:szCs w:val="16"/>
              </w:rPr>
              <w:t>90mmHg</w:t>
            </w:r>
          </w:p>
        </w:tc>
        <w:tc>
          <w:tcPr>
            <w:tcW w:w="691" w:type="pct"/>
            <w:vMerge w:val="restart"/>
          </w:tcPr>
          <w:p w:rsidR="002C4EC9" w:rsidRPr="005A5DE3" w:rsidRDefault="002C4EC9" w:rsidP="0076160D">
            <w:pPr>
              <w:rPr>
                <w:rFonts w:eastAsia="Batang"/>
                <w:sz w:val="16"/>
                <w:szCs w:val="16"/>
              </w:rPr>
            </w:pPr>
            <w:r w:rsidRPr="005A5DE3">
              <w:rPr>
                <w:rFonts w:eastAsia="Batang"/>
                <w:sz w:val="16"/>
                <w:szCs w:val="16"/>
              </w:rPr>
              <w:lastRenderedPageBreak/>
              <w:t xml:space="preserve">Women in the lowest and middle tertile for </w:t>
            </w:r>
            <w:r w:rsidRPr="005A5DE3">
              <w:rPr>
                <w:rFonts w:eastAsia="Batang"/>
                <w:sz w:val="16"/>
                <w:szCs w:val="16"/>
              </w:rPr>
              <w:lastRenderedPageBreak/>
              <w:t>25(OH)D</w:t>
            </w:r>
            <w:r w:rsidRPr="005A5DE3">
              <w:rPr>
                <w:rFonts w:eastAsia="Batang"/>
                <w:sz w:val="16"/>
                <w:szCs w:val="16"/>
                <w:vertAlign w:val="subscript"/>
              </w:rPr>
              <w:t>3</w:t>
            </w:r>
            <w:r w:rsidRPr="005A5DE3">
              <w:rPr>
                <w:rFonts w:eastAsia="Batang"/>
                <w:sz w:val="16"/>
                <w:szCs w:val="16"/>
              </w:rPr>
              <w:t xml:space="preserve"> more likely to meet criteria for Preeclampsia compared to those in the highest tertile. </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25(OH)D</w:t>
            </w:r>
            <w:r w:rsidRPr="005A5DE3">
              <w:rPr>
                <w:rFonts w:eastAsia="Batang"/>
                <w:sz w:val="16"/>
                <w:szCs w:val="16"/>
                <w:vertAlign w:val="subscript"/>
              </w:rPr>
              <w:t>3</w:t>
            </w:r>
            <w:r w:rsidRPr="005A5DE3">
              <w:rPr>
                <w:rFonts w:eastAsia="Batang"/>
                <w:sz w:val="16"/>
                <w:szCs w:val="16"/>
              </w:rPr>
              <w:t xml:space="preserve"> of 50nmol/l maximum identified as the threshold relating to increased risk for preeclampsia</w:t>
            </w:r>
          </w:p>
        </w:tc>
      </w:tr>
      <w:tr w:rsidR="002C4EC9" w:rsidRPr="005A5DE3" w:rsidTr="0076160D">
        <w:trPr>
          <w:trHeight w:val="682"/>
        </w:trPr>
        <w:tc>
          <w:tcPr>
            <w:tcW w:w="299" w:type="pct"/>
            <w:vMerge/>
          </w:tcPr>
          <w:p w:rsidR="002C4EC9" w:rsidRPr="005A5DE3" w:rsidRDefault="002C4EC9" w:rsidP="0076160D">
            <w:pPr>
              <w:rPr>
                <w:rFonts w:eastAsia="Batang"/>
                <w:b/>
                <w:sz w:val="16"/>
                <w:szCs w:val="16"/>
              </w:rPr>
            </w:pPr>
          </w:p>
        </w:tc>
        <w:tc>
          <w:tcPr>
            <w:tcW w:w="189" w:type="pct"/>
            <w:vMerge/>
          </w:tcPr>
          <w:p w:rsidR="002C4EC9" w:rsidRPr="005A5DE3" w:rsidRDefault="002C4EC9" w:rsidP="0076160D">
            <w:pPr>
              <w:rPr>
                <w:rFonts w:eastAsia="Batang"/>
                <w:sz w:val="16"/>
                <w:szCs w:val="16"/>
              </w:rPr>
            </w:pPr>
          </w:p>
        </w:tc>
        <w:tc>
          <w:tcPr>
            <w:tcW w:w="423" w:type="pct"/>
            <w:vMerge/>
          </w:tcPr>
          <w:p w:rsidR="002C4EC9" w:rsidRPr="005A5DE3" w:rsidRDefault="002C4EC9" w:rsidP="0076160D">
            <w:pPr>
              <w:rPr>
                <w:rFonts w:eastAsia="Batang"/>
                <w:sz w:val="16"/>
                <w:szCs w:val="16"/>
              </w:rPr>
            </w:pPr>
          </w:p>
        </w:tc>
        <w:tc>
          <w:tcPr>
            <w:tcW w:w="250" w:type="pct"/>
            <w:vMerge/>
          </w:tcPr>
          <w:p w:rsidR="002C4EC9" w:rsidRPr="005A5DE3" w:rsidRDefault="002C4EC9" w:rsidP="0076160D">
            <w:pPr>
              <w:rPr>
                <w:rFonts w:eastAsia="Batang"/>
                <w:sz w:val="16"/>
                <w:szCs w:val="16"/>
              </w:rPr>
            </w:pPr>
          </w:p>
        </w:tc>
        <w:tc>
          <w:tcPr>
            <w:tcW w:w="446"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473" w:type="pct"/>
            <w:gridSpan w:val="2"/>
            <w:vMerge/>
          </w:tcPr>
          <w:p w:rsidR="002C4EC9" w:rsidRPr="005A5DE3" w:rsidRDefault="002C4EC9" w:rsidP="0076160D">
            <w:pPr>
              <w:rPr>
                <w:rFonts w:eastAsia="Batang"/>
                <w:sz w:val="16"/>
                <w:szCs w:val="16"/>
              </w:rPr>
            </w:pPr>
          </w:p>
        </w:tc>
        <w:tc>
          <w:tcPr>
            <w:tcW w:w="394" w:type="pct"/>
            <w:gridSpan w:val="2"/>
            <w:vMerge/>
          </w:tcPr>
          <w:p w:rsidR="002C4EC9" w:rsidRPr="005A5DE3" w:rsidRDefault="002C4EC9" w:rsidP="0076160D">
            <w:pPr>
              <w:rPr>
                <w:rFonts w:eastAsia="Batang"/>
                <w:sz w:val="16"/>
                <w:szCs w:val="16"/>
              </w:rPr>
            </w:pPr>
          </w:p>
        </w:tc>
        <w:tc>
          <w:tcPr>
            <w:tcW w:w="687" w:type="pct"/>
            <w:gridSpan w:val="5"/>
            <w:vMerge/>
          </w:tcPr>
          <w:p w:rsidR="002C4EC9" w:rsidRPr="005A5DE3" w:rsidRDefault="002C4EC9" w:rsidP="0076160D">
            <w:pPr>
              <w:rPr>
                <w:rFonts w:eastAsia="Batang"/>
                <w:sz w:val="16"/>
                <w:szCs w:val="16"/>
              </w:rPr>
            </w:pPr>
          </w:p>
        </w:tc>
        <w:tc>
          <w:tcPr>
            <w:tcW w:w="446" w:type="pct"/>
            <w:gridSpan w:val="3"/>
          </w:tcPr>
          <w:p w:rsidR="002C4EC9" w:rsidRPr="005A5DE3" w:rsidRDefault="002C4EC9" w:rsidP="0076160D">
            <w:pPr>
              <w:rPr>
                <w:rFonts w:eastAsia="Batang"/>
                <w:sz w:val="16"/>
                <w:szCs w:val="16"/>
              </w:rPr>
            </w:pPr>
            <w:r w:rsidRPr="005A5DE3">
              <w:rPr>
                <w:rFonts w:eastAsia="Batang"/>
                <w:sz w:val="16"/>
                <w:szCs w:val="16"/>
              </w:rPr>
              <w:t>Highest tertile</w:t>
            </w:r>
          </w:p>
        </w:tc>
        <w:tc>
          <w:tcPr>
            <w:tcW w:w="390" w:type="pct"/>
            <w:gridSpan w:val="2"/>
          </w:tcPr>
          <w:p w:rsidR="002C4EC9" w:rsidRPr="005A5DE3" w:rsidRDefault="002C4EC9" w:rsidP="0076160D">
            <w:pPr>
              <w:rPr>
                <w:rFonts w:eastAsia="Batang"/>
                <w:sz w:val="16"/>
                <w:szCs w:val="16"/>
              </w:rPr>
            </w:pPr>
            <w:r w:rsidRPr="005A5DE3">
              <w:rPr>
                <w:rFonts w:eastAsia="Batang"/>
                <w:sz w:val="16"/>
                <w:szCs w:val="16"/>
              </w:rPr>
              <w:t>1.0 (Ref)</w:t>
            </w:r>
          </w:p>
        </w:tc>
        <w:tc>
          <w:tcPr>
            <w:tcW w:w="691" w:type="pct"/>
            <w:vMerge/>
          </w:tcPr>
          <w:p w:rsidR="002C4EC9" w:rsidRPr="005A5DE3" w:rsidRDefault="002C4EC9" w:rsidP="0076160D">
            <w:pPr>
              <w:rPr>
                <w:rFonts w:eastAsia="Batang"/>
                <w:sz w:val="16"/>
                <w:szCs w:val="16"/>
              </w:rPr>
            </w:pPr>
          </w:p>
        </w:tc>
      </w:tr>
      <w:tr w:rsidR="002C4EC9" w:rsidRPr="005A5DE3" w:rsidTr="0076160D">
        <w:trPr>
          <w:trHeight w:val="682"/>
        </w:trPr>
        <w:tc>
          <w:tcPr>
            <w:tcW w:w="299" w:type="pct"/>
            <w:vMerge/>
          </w:tcPr>
          <w:p w:rsidR="002C4EC9" w:rsidRPr="005A5DE3" w:rsidRDefault="002C4EC9" w:rsidP="0076160D">
            <w:pPr>
              <w:rPr>
                <w:rFonts w:eastAsia="Batang"/>
                <w:b/>
                <w:sz w:val="16"/>
                <w:szCs w:val="16"/>
              </w:rPr>
            </w:pPr>
          </w:p>
        </w:tc>
        <w:tc>
          <w:tcPr>
            <w:tcW w:w="189" w:type="pct"/>
            <w:vMerge/>
          </w:tcPr>
          <w:p w:rsidR="002C4EC9" w:rsidRPr="005A5DE3" w:rsidRDefault="002C4EC9" w:rsidP="0076160D">
            <w:pPr>
              <w:rPr>
                <w:rFonts w:eastAsia="Batang"/>
                <w:sz w:val="16"/>
                <w:szCs w:val="16"/>
              </w:rPr>
            </w:pPr>
          </w:p>
        </w:tc>
        <w:tc>
          <w:tcPr>
            <w:tcW w:w="423" w:type="pct"/>
            <w:vMerge/>
          </w:tcPr>
          <w:p w:rsidR="002C4EC9" w:rsidRPr="005A5DE3" w:rsidRDefault="002C4EC9" w:rsidP="0076160D">
            <w:pPr>
              <w:rPr>
                <w:rFonts w:eastAsia="Batang"/>
                <w:sz w:val="16"/>
                <w:szCs w:val="16"/>
              </w:rPr>
            </w:pPr>
          </w:p>
        </w:tc>
        <w:tc>
          <w:tcPr>
            <w:tcW w:w="250" w:type="pct"/>
            <w:vMerge/>
          </w:tcPr>
          <w:p w:rsidR="002C4EC9" w:rsidRPr="005A5DE3" w:rsidRDefault="002C4EC9" w:rsidP="0076160D">
            <w:pPr>
              <w:rPr>
                <w:rFonts w:eastAsia="Batang"/>
                <w:sz w:val="16"/>
                <w:szCs w:val="16"/>
              </w:rPr>
            </w:pPr>
          </w:p>
        </w:tc>
        <w:tc>
          <w:tcPr>
            <w:tcW w:w="446"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473" w:type="pct"/>
            <w:gridSpan w:val="2"/>
            <w:vMerge/>
          </w:tcPr>
          <w:p w:rsidR="002C4EC9" w:rsidRPr="005A5DE3" w:rsidRDefault="002C4EC9" w:rsidP="0076160D">
            <w:pPr>
              <w:rPr>
                <w:rFonts w:eastAsia="Batang"/>
                <w:sz w:val="16"/>
                <w:szCs w:val="16"/>
              </w:rPr>
            </w:pPr>
          </w:p>
        </w:tc>
        <w:tc>
          <w:tcPr>
            <w:tcW w:w="394" w:type="pct"/>
            <w:gridSpan w:val="2"/>
            <w:vMerge/>
          </w:tcPr>
          <w:p w:rsidR="002C4EC9" w:rsidRPr="005A5DE3" w:rsidRDefault="002C4EC9" w:rsidP="0076160D">
            <w:pPr>
              <w:rPr>
                <w:rFonts w:eastAsia="Batang"/>
                <w:sz w:val="16"/>
                <w:szCs w:val="16"/>
              </w:rPr>
            </w:pPr>
          </w:p>
        </w:tc>
        <w:tc>
          <w:tcPr>
            <w:tcW w:w="687" w:type="pct"/>
            <w:gridSpan w:val="5"/>
            <w:vMerge/>
          </w:tcPr>
          <w:p w:rsidR="002C4EC9" w:rsidRPr="005A5DE3" w:rsidRDefault="002C4EC9" w:rsidP="0076160D">
            <w:pPr>
              <w:rPr>
                <w:rFonts w:eastAsia="Batang"/>
                <w:sz w:val="16"/>
                <w:szCs w:val="16"/>
              </w:rPr>
            </w:pPr>
          </w:p>
        </w:tc>
        <w:tc>
          <w:tcPr>
            <w:tcW w:w="446" w:type="pct"/>
            <w:gridSpan w:val="3"/>
          </w:tcPr>
          <w:p w:rsidR="002C4EC9" w:rsidRPr="005A5DE3" w:rsidRDefault="002C4EC9" w:rsidP="0076160D">
            <w:pPr>
              <w:rPr>
                <w:rFonts w:eastAsia="Batang"/>
                <w:sz w:val="16"/>
                <w:szCs w:val="16"/>
              </w:rPr>
            </w:pPr>
            <w:r w:rsidRPr="005A5DE3">
              <w:rPr>
                <w:rFonts w:eastAsia="Batang"/>
                <w:sz w:val="16"/>
                <w:szCs w:val="16"/>
              </w:rPr>
              <w:t>Middle tertile</w:t>
            </w:r>
          </w:p>
        </w:tc>
        <w:tc>
          <w:tcPr>
            <w:tcW w:w="390" w:type="pct"/>
            <w:gridSpan w:val="2"/>
          </w:tcPr>
          <w:p w:rsidR="002C4EC9" w:rsidRPr="005A5DE3" w:rsidRDefault="002C4EC9" w:rsidP="0076160D">
            <w:pPr>
              <w:rPr>
                <w:rFonts w:eastAsia="Batang"/>
                <w:sz w:val="16"/>
                <w:szCs w:val="16"/>
              </w:rPr>
            </w:pPr>
            <w:r w:rsidRPr="005A5DE3">
              <w:rPr>
                <w:rFonts w:eastAsia="Batang"/>
                <w:sz w:val="16"/>
                <w:szCs w:val="16"/>
              </w:rPr>
              <w:t>11.05 (1.15,106.04)</w:t>
            </w:r>
          </w:p>
        </w:tc>
        <w:tc>
          <w:tcPr>
            <w:tcW w:w="691" w:type="pct"/>
            <w:vMerge/>
          </w:tcPr>
          <w:p w:rsidR="002C4EC9" w:rsidRPr="005A5DE3" w:rsidRDefault="002C4EC9" w:rsidP="0076160D">
            <w:pPr>
              <w:rPr>
                <w:rFonts w:eastAsia="Batang"/>
                <w:sz w:val="16"/>
                <w:szCs w:val="16"/>
              </w:rPr>
            </w:pPr>
          </w:p>
        </w:tc>
      </w:tr>
      <w:tr w:rsidR="002C4EC9" w:rsidRPr="005A5DE3" w:rsidTr="0076160D">
        <w:trPr>
          <w:trHeight w:val="682"/>
        </w:trPr>
        <w:tc>
          <w:tcPr>
            <w:tcW w:w="299" w:type="pct"/>
            <w:vMerge/>
          </w:tcPr>
          <w:p w:rsidR="002C4EC9" w:rsidRPr="005A5DE3" w:rsidRDefault="002C4EC9" w:rsidP="0076160D">
            <w:pPr>
              <w:rPr>
                <w:rFonts w:eastAsia="Batang"/>
                <w:b/>
                <w:sz w:val="16"/>
                <w:szCs w:val="16"/>
              </w:rPr>
            </w:pPr>
          </w:p>
        </w:tc>
        <w:tc>
          <w:tcPr>
            <w:tcW w:w="189" w:type="pct"/>
            <w:vMerge/>
          </w:tcPr>
          <w:p w:rsidR="002C4EC9" w:rsidRPr="005A5DE3" w:rsidRDefault="002C4EC9" w:rsidP="0076160D">
            <w:pPr>
              <w:rPr>
                <w:rFonts w:eastAsia="Batang"/>
                <w:sz w:val="16"/>
                <w:szCs w:val="16"/>
              </w:rPr>
            </w:pPr>
          </w:p>
        </w:tc>
        <w:tc>
          <w:tcPr>
            <w:tcW w:w="423" w:type="pct"/>
            <w:vMerge/>
          </w:tcPr>
          <w:p w:rsidR="002C4EC9" w:rsidRPr="005A5DE3" w:rsidRDefault="002C4EC9" w:rsidP="0076160D">
            <w:pPr>
              <w:rPr>
                <w:rFonts w:eastAsia="Batang"/>
                <w:sz w:val="16"/>
                <w:szCs w:val="16"/>
              </w:rPr>
            </w:pPr>
          </w:p>
        </w:tc>
        <w:tc>
          <w:tcPr>
            <w:tcW w:w="250" w:type="pct"/>
            <w:vMerge/>
          </w:tcPr>
          <w:p w:rsidR="002C4EC9" w:rsidRPr="005A5DE3" w:rsidRDefault="002C4EC9" w:rsidP="0076160D">
            <w:pPr>
              <w:rPr>
                <w:rFonts w:eastAsia="Batang"/>
                <w:sz w:val="16"/>
                <w:szCs w:val="16"/>
              </w:rPr>
            </w:pPr>
          </w:p>
        </w:tc>
        <w:tc>
          <w:tcPr>
            <w:tcW w:w="446"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473" w:type="pct"/>
            <w:gridSpan w:val="2"/>
            <w:vMerge/>
          </w:tcPr>
          <w:p w:rsidR="002C4EC9" w:rsidRPr="005A5DE3" w:rsidRDefault="002C4EC9" w:rsidP="0076160D">
            <w:pPr>
              <w:rPr>
                <w:rFonts w:eastAsia="Batang"/>
                <w:sz w:val="16"/>
                <w:szCs w:val="16"/>
              </w:rPr>
            </w:pPr>
          </w:p>
        </w:tc>
        <w:tc>
          <w:tcPr>
            <w:tcW w:w="394" w:type="pct"/>
            <w:gridSpan w:val="2"/>
            <w:vMerge/>
          </w:tcPr>
          <w:p w:rsidR="002C4EC9" w:rsidRPr="005A5DE3" w:rsidRDefault="002C4EC9" w:rsidP="0076160D">
            <w:pPr>
              <w:rPr>
                <w:rFonts w:eastAsia="Batang"/>
                <w:sz w:val="16"/>
                <w:szCs w:val="16"/>
              </w:rPr>
            </w:pPr>
          </w:p>
        </w:tc>
        <w:tc>
          <w:tcPr>
            <w:tcW w:w="687" w:type="pct"/>
            <w:gridSpan w:val="5"/>
            <w:vMerge/>
          </w:tcPr>
          <w:p w:rsidR="002C4EC9" w:rsidRPr="005A5DE3" w:rsidRDefault="002C4EC9" w:rsidP="0076160D">
            <w:pPr>
              <w:rPr>
                <w:rFonts w:eastAsia="Batang"/>
                <w:sz w:val="16"/>
                <w:szCs w:val="16"/>
              </w:rPr>
            </w:pPr>
          </w:p>
        </w:tc>
        <w:tc>
          <w:tcPr>
            <w:tcW w:w="446" w:type="pct"/>
            <w:gridSpan w:val="3"/>
          </w:tcPr>
          <w:p w:rsidR="002C4EC9" w:rsidRPr="005A5DE3" w:rsidRDefault="002C4EC9" w:rsidP="0076160D">
            <w:pPr>
              <w:rPr>
                <w:rFonts w:eastAsia="Batang"/>
                <w:sz w:val="16"/>
                <w:szCs w:val="16"/>
              </w:rPr>
            </w:pPr>
            <w:r w:rsidRPr="005A5DE3">
              <w:rPr>
                <w:rFonts w:eastAsia="Batang"/>
                <w:sz w:val="16"/>
                <w:szCs w:val="16"/>
              </w:rPr>
              <w:t>Lowest tertile</w:t>
            </w:r>
          </w:p>
        </w:tc>
        <w:tc>
          <w:tcPr>
            <w:tcW w:w="390" w:type="pct"/>
            <w:gridSpan w:val="2"/>
          </w:tcPr>
          <w:p w:rsidR="002C4EC9" w:rsidRPr="005A5DE3" w:rsidRDefault="002C4EC9" w:rsidP="0076160D">
            <w:pPr>
              <w:rPr>
                <w:rFonts w:eastAsia="Batang"/>
                <w:sz w:val="16"/>
                <w:szCs w:val="16"/>
              </w:rPr>
            </w:pPr>
            <w:r w:rsidRPr="005A5DE3">
              <w:rPr>
                <w:rFonts w:eastAsia="Batang"/>
                <w:sz w:val="16"/>
                <w:szCs w:val="16"/>
              </w:rPr>
              <w:t>3.38 (0.40,28.37)</w:t>
            </w:r>
          </w:p>
        </w:tc>
        <w:tc>
          <w:tcPr>
            <w:tcW w:w="691" w:type="pct"/>
            <w:vMerge/>
          </w:tcPr>
          <w:p w:rsidR="002C4EC9" w:rsidRPr="005A5DE3" w:rsidRDefault="002C4EC9" w:rsidP="0076160D">
            <w:pPr>
              <w:rPr>
                <w:rFonts w:eastAsia="Batang"/>
                <w:sz w:val="16"/>
                <w:szCs w:val="16"/>
              </w:rPr>
            </w:pPr>
          </w:p>
        </w:tc>
      </w:tr>
      <w:tr w:rsidR="002C4EC9" w:rsidRPr="005A5DE3" w:rsidTr="0076160D">
        <w:trPr>
          <w:trHeight w:val="585"/>
        </w:trPr>
        <w:tc>
          <w:tcPr>
            <w:tcW w:w="299" w:type="pct"/>
            <w:vMerge w:val="restart"/>
          </w:tcPr>
          <w:p w:rsidR="002C4EC9" w:rsidRPr="005A5DE3" w:rsidRDefault="002C4EC9" w:rsidP="0076160D">
            <w:pPr>
              <w:rPr>
                <w:rFonts w:eastAsia="Batang"/>
                <w:b/>
                <w:sz w:val="16"/>
                <w:szCs w:val="16"/>
                <w:vertAlign w:val="superscript"/>
              </w:rPr>
            </w:pPr>
            <w:r w:rsidRPr="005A5DE3">
              <w:rPr>
                <w:rFonts w:eastAsia="Batang"/>
                <w:b/>
                <w:sz w:val="16"/>
                <w:szCs w:val="16"/>
              </w:rPr>
              <w:t>Fernandez-Alonso, 2012</w:t>
            </w:r>
            <w:r>
              <w:rPr>
                <w:rFonts w:eastAsia="Batang"/>
                <w:b/>
                <w:sz w:val="16"/>
                <w:szCs w:val="16"/>
                <w:vertAlign w:val="superscript"/>
              </w:rPr>
              <w:t>115</w:t>
            </w:r>
          </w:p>
        </w:tc>
        <w:tc>
          <w:tcPr>
            <w:tcW w:w="189" w:type="pct"/>
            <w:vMerge w:val="restart"/>
          </w:tcPr>
          <w:p w:rsidR="002C4EC9" w:rsidRPr="005A5DE3" w:rsidRDefault="002C4EC9" w:rsidP="0076160D">
            <w:pPr>
              <w:rPr>
                <w:rFonts w:eastAsia="Batang"/>
                <w:sz w:val="16"/>
                <w:szCs w:val="16"/>
              </w:rPr>
            </w:pPr>
            <w:r w:rsidRPr="005A5DE3">
              <w:rPr>
                <w:rFonts w:eastAsia="Batang"/>
                <w:sz w:val="16"/>
                <w:szCs w:val="16"/>
              </w:rPr>
              <w:t>3 (med)</w:t>
            </w:r>
          </w:p>
        </w:tc>
        <w:tc>
          <w:tcPr>
            <w:tcW w:w="423" w:type="pct"/>
            <w:vMerge w:val="restart"/>
          </w:tcPr>
          <w:p w:rsidR="002C4EC9" w:rsidRPr="005A5DE3" w:rsidRDefault="002C4EC9" w:rsidP="0076160D">
            <w:pPr>
              <w:rPr>
                <w:rFonts w:eastAsia="Batang"/>
                <w:sz w:val="16"/>
                <w:szCs w:val="16"/>
              </w:rPr>
            </w:pPr>
            <w:r w:rsidRPr="005A5DE3">
              <w:rPr>
                <w:rFonts w:eastAsia="Batang"/>
                <w:sz w:val="16"/>
                <w:szCs w:val="16"/>
              </w:rPr>
              <w:t>Almeria, Spain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Cohort=466</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Cases=7</w:t>
            </w:r>
          </w:p>
        </w:tc>
        <w:tc>
          <w:tcPr>
            <w:tcW w:w="250" w:type="pct"/>
            <w:vMerge w:val="restart"/>
          </w:tcPr>
          <w:p w:rsidR="002C4EC9" w:rsidRPr="005A5DE3" w:rsidRDefault="002C4EC9" w:rsidP="0076160D">
            <w:pPr>
              <w:rPr>
                <w:rFonts w:eastAsia="Batang"/>
                <w:sz w:val="16"/>
                <w:szCs w:val="16"/>
              </w:rPr>
            </w:pPr>
            <w:r w:rsidRPr="005A5DE3">
              <w:rPr>
                <w:rFonts w:eastAsia="Batang"/>
                <w:sz w:val="16"/>
                <w:szCs w:val="16"/>
              </w:rPr>
              <w:t>Cohort</w:t>
            </w:r>
          </w:p>
        </w:tc>
        <w:tc>
          <w:tcPr>
            <w:tcW w:w="446" w:type="pct"/>
            <w:vMerge w:val="restart"/>
          </w:tcPr>
          <w:p w:rsidR="002C4EC9" w:rsidRPr="005A5DE3" w:rsidRDefault="002C4EC9" w:rsidP="0076160D">
            <w:pPr>
              <w:rPr>
                <w:rFonts w:eastAsia="Batang"/>
                <w:sz w:val="16"/>
                <w:szCs w:val="16"/>
              </w:rPr>
            </w:pPr>
            <w:r w:rsidRPr="005A5DE3">
              <w:rPr>
                <w:rFonts w:eastAsia="Batang"/>
                <w:sz w:val="16"/>
                <w:szCs w:val="16"/>
              </w:rPr>
              <w:t>Nil</w:t>
            </w:r>
          </w:p>
        </w:tc>
        <w:tc>
          <w:tcPr>
            <w:tcW w:w="312" w:type="pct"/>
            <w:vMerge w:val="restart"/>
          </w:tcPr>
          <w:p w:rsidR="002C4EC9" w:rsidRPr="005A5DE3" w:rsidRDefault="002C4EC9" w:rsidP="0076160D">
            <w:pPr>
              <w:rPr>
                <w:rFonts w:eastAsia="Batang"/>
                <w:sz w:val="16"/>
                <w:szCs w:val="16"/>
              </w:rPr>
            </w:pPr>
            <w:r w:rsidRPr="005A5DE3">
              <w:rPr>
                <w:rFonts w:eastAsia="Batang"/>
                <w:sz w:val="16"/>
                <w:szCs w:val="16"/>
              </w:rPr>
              <w:t>Between 11-14 weeks</w:t>
            </w:r>
          </w:p>
        </w:tc>
        <w:tc>
          <w:tcPr>
            <w:tcW w:w="473" w:type="pct"/>
            <w:gridSpan w:val="2"/>
          </w:tcPr>
          <w:p w:rsidR="002C4EC9" w:rsidRPr="005A5DE3" w:rsidRDefault="002C4EC9" w:rsidP="0076160D">
            <w:pPr>
              <w:rPr>
                <w:rFonts w:eastAsia="Batang"/>
                <w:sz w:val="16"/>
                <w:szCs w:val="16"/>
              </w:rPr>
            </w:pPr>
            <w:r w:rsidRPr="005A5DE3">
              <w:rPr>
                <w:rFonts w:eastAsia="Batang"/>
                <w:sz w:val="16"/>
                <w:szCs w:val="16"/>
              </w:rPr>
              <w:t>Overall mean not given</w:t>
            </w:r>
          </w:p>
        </w:tc>
        <w:tc>
          <w:tcPr>
            <w:tcW w:w="394" w:type="pct"/>
            <w:gridSpan w:val="2"/>
            <w:vMerge w:val="restart"/>
          </w:tcPr>
          <w:p w:rsidR="002C4EC9" w:rsidRPr="005A5DE3" w:rsidRDefault="002C4EC9" w:rsidP="0076160D">
            <w:pPr>
              <w:rPr>
                <w:rFonts w:eastAsia="Batang"/>
                <w:sz w:val="16"/>
                <w:szCs w:val="16"/>
              </w:rPr>
            </w:pPr>
            <w:r w:rsidRPr="005A5DE3">
              <w:rPr>
                <w:rFonts w:eastAsia="Batang"/>
                <w:sz w:val="16"/>
                <w:szCs w:val="16"/>
              </w:rPr>
              <w:t>Not given</w:t>
            </w:r>
          </w:p>
        </w:tc>
        <w:tc>
          <w:tcPr>
            <w:tcW w:w="687" w:type="pct"/>
            <w:gridSpan w:val="5"/>
            <w:vMerge w:val="restart"/>
          </w:tcPr>
          <w:p w:rsidR="002C4EC9" w:rsidRPr="005A5DE3" w:rsidRDefault="002C4EC9" w:rsidP="0076160D">
            <w:pPr>
              <w:rPr>
                <w:rFonts w:eastAsia="Batang"/>
                <w:sz w:val="16"/>
                <w:szCs w:val="16"/>
              </w:rPr>
            </w:pPr>
            <w:r w:rsidRPr="005A5DE3">
              <w:rPr>
                <w:rFonts w:eastAsia="Batang"/>
                <w:sz w:val="16"/>
                <w:szCs w:val="16"/>
              </w:rPr>
              <w:t>Not given</w:t>
            </w:r>
          </w:p>
        </w:tc>
        <w:tc>
          <w:tcPr>
            <w:tcW w:w="836" w:type="pct"/>
            <w:gridSpan w:val="5"/>
            <w:vMerge w:val="restart"/>
          </w:tcPr>
          <w:p w:rsidR="002C4EC9" w:rsidRPr="005A5DE3" w:rsidRDefault="002C4EC9" w:rsidP="0076160D">
            <w:pPr>
              <w:rPr>
                <w:rFonts w:eastAsia="Batang"/>
                <w:sz w:val="16"/>
                <w:szCs w:val="16"/>
              </w:rPr>
            </w:pPr>
            <w:r w:rsidRPr="005A5DE3">
              <w:rPr>
                <w:rFonts w:eastAsia="Batang"/>
                <w:sz w:val="16"/>
                <w:szCs w:val="16"/>
              </w:rPr>
              <w:t>Not given</w:t>
            </w:r>
          </w:p>
        </w:tc>
        <w:tc>
          <w:tcPr>
            <w:tcW w:w="691" w:type="pct"/>
            <w:vMerge w:val="restart"/>
          </w:tcPr>
          <w:p w:rsidR="002C4EC9" w:rsidRPr="005A5DE3" w:rsidRDefault="002C4EC9" w:rsidP="0076160D">
            <w:pPr>
              <w:rPr>
                <w:rFonts w:eastAsia="Batang"/>
                <w:sz w:val="16"/>
                <w:szCs w:val="16"/>
              </w:rPr>
            </w:pPr>
            <w:r w:rsidRPr="005A5DE3">
              <w:rPr>
                <w:rFonts w:eastAsia="Batang"/>
                <w:sz w:val="16"/>
                <w:szCs w:val="16"/>
              </w:rPr>
              <w:t>No significant association between  development preeclampsia  as a function of first trimester 25(OH)D status  (p=0.51)</w:t>
            </w:r>
          </w:p>
        </w:tc>
      </w:tr>
      <w:tr w:rsidR="002C4EC9" w:rsidRPr="005A5DE3" w:rsidTr="0076160D">
        <w:trPr>
          <w:trHeight w:val="147"/>
        </w:trPr>
        <w:tc>
          <w:tcPr>
            <w:tcW w:w="299" w:type="pct"/>
            <w:vMerge/>
          </w:tcPr>
          <w:p w:rsidR="002C4EC9" w:rsidRPr="005A5DE3" w:rsidRDefault="002C4EC9" w:rsidP="0076160D">
            <w:pPr>
              <w:rPr>
                <w:rFonts w:eastAsia="Batang"/>
                <w:b/>
                <w:sz w:val="16"/>
                <w:szCs w:val="16"/>
              </w:rPr>
            </w:pPr>
          </w:p>
        </w:tc>
        <w:tc>
          <w:tcPr>
            <w:tcW w:w="189" w:type="pct"/>
            <w:vMerge/>
          </w:tcPr>
          <w:p w:rsidR="002C4EC9" w:rsidRPr="005A5DE3" w:rsidRDefault="002C4EC9" w:rsidP="0076160D">
            <w:pPr>
              <w:rPr>
                <w:rFonts w:eastAsia="Batang"/>
                <w:sz w:val="16"/>
                <w:szCs w:val="16"/>
              </w:rPr>
            </w:pPr>
          </w:p>
        </w:tc>
        <w:tc>
          <w:tcPr>
            <w:tcW w:w="423" w:type="pct"/>
            <w:vMerge/>
          </w:tcPr>
          <w:p w:rsidR="002C4EC9" w:rsidRPr="005A5DE3" w:rsidRDefault="002C4EC9" w:rsidP="0076160D">
            <w:pPr>
              <w:rPr>
                <w:rFonts w:eastAsia="Batang"/>
                <w:sz w:val="16"/>
                <w:szCs w:val="16"/>
              </w:rPr>
            </w:pPr>
          </w:p>
        </w:tc>
        <w:tc>
          <w:tcPr>
            <w:tcW w:w="250" w:type="pct"/>
            <w:vMerge/>
          </w:tcPr>
          <w:p w:rsidR="002C4EC9" w:rsidRPr="005A5DE3" w:rsidRDefault="002C4EC9" w:rsidP="0076160D">
            <w:pPr>
              <w:rPr>
                <w:rFonts w:eastAsia="Batang"/>
                <w:sz w:val="16"/>
                <w:szCs w:val="16"/>
              </w:rPr>
            </w:pPr>
          </w:p>
        </w:tc>
        <w:tc>
          <w:tcPr>
            <w:tcW w:w="446"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259" w:type="pct"/>
          </w:tcPr>
          <w:p w:rsidR="002C4EC9" w:rsidRPr="005A5DE3" w:rsidRDefault="002C4EC9" w:rsidP="0076160D">
            <w:pPr>
              <w:rPr>
                <w:rFonts w:eastAsia="Batang"/>
                <w:sz w:val="16"/>
                <w:szCs w:val="16"/>
              </w:rPr>
            </w:pPr>
            <w:r w:rsidRPr="005A5DE3">
              <w:rPr>
                <w:rFonts w:eastAsia="Batang"/>
                <w:sz w:val="16"/>
                <w:szCs w:val="16"/>
              </w:rPr>
              <w:t>25(OH)D conc</w:t>
            </w:r>
          </w:p>
        </w:tc>
        <w:tc>
          <w:tcPr>
            <w:tcW w:w="214" w:type="pct"/>
          </w:tcPr>
          <w:p w:rsidR="002C4EC9" w:rsidRPr="005A5DE3" w:rsidRDefault="002C4EC9" w:rsidP="0076160D">
            <w:pPr>
              <w:rPr>
                <w:rFonts w:eastAsia="Batang"/>
                <w:sz w:val="16"/>
                <w:szCs w:val="16"/>
              </w:rPr>
            </w:pPr>
            <w:r w:rsidRPr="005A5DE3">
              <w:rPr>
                <w:rFonts w:eastAsia="Batang"/>
                <w:sz w:val="16"/>
                <w:szCs w:val="16"/>
              </w:rPr>
              <w:t>n</w:t>
            </w:r>
          </w:p>
        </w:tc>
        <w:tc>
          <w:tcPr>
            <w:tcW w:w="394" w:type="pct"/>
            <w:gridSpan w:val="2"/>
            <w:vMerge/>
          </w:tcPr>
          <w:p w:rsidR="002C4EC9" w:rsidRPr="005A5DE3" w:rsidRDefault="002C4EC9" w:rsidP="0076160D">
            <w:pPr>
              <w:rPr>
                <w:rFonts w:eastAsia="Batang"/>
                <w:sz w:val="16"/>
                <w:szCs w:val="16"/>
              </w:rPr>
            </w:pPr>
          </w:p>
        </w:tc>
        <w:tc>
          <w:tcPr>
            <w:tcW w:w="687" w:type="pct"/>
            <w:gridSpan w:val="5"/>
            <w:vMerge/>
          </w:tcPr>
          <w:p w:rsidR="002C4EC9" w:rsidRPr="005A5DE3" w:rsidRDefault="002C4EC9" w:rsidP="0076160D">
            <w:pPr>
              <w:rPr>
                <w:rFonts w:eastAsia="Batang"/>
                <w:sz w:val="16"/>
                <w:szCs w:val="16"/>
              </w:rPr>
            </w:pPr>
          </w:p>
        </w:tc>
        <w:tc>
          <w:tcPr>
            <w:tcW w:w="836" w:type="pct"/>
            <w:gridSpan w:val="5"/>
            <w:vMerge/>
          </w:tcPr>
          <w:p w:rsidR="002C4EC9" w:rsidRPr="005A5DE3" w:rsidRDefault="002C4EC9" w:rsidP="0076160D">
            <w:pPr>
              <w:rPr>
                <w:rFonts w:eastAsia="Batang"/>
                <w:sz w:val="16"/>
                <w:szCs w:val="16"/>
              </w:rPr>
            </w:pPr>
          </w:p>
        </w:tc>
        <w:tc>
          <w:tcPr>
            <w:tcW w:w="691" w:type="pct"/>
            <w:vMerge/>
          </w:tcPr>
          <w:p w:rsidR="002C4EC9" w:rsidRPr="005A5DE3" w:rsidRDefault="002C4EC9" w:rsidP="0076160D">
            <w:pPr>
              <w:rPr>
                <w:rFonts w:eastAsia="Batang"/>
                <w:sz w:val="16"/>
                <w:szCs w:val="16"/>
              </w:rPr>
            </w:pPr>
          </w:p>
        </w:tc>
      </w:tr>
      <w:tr w:rsidR="002C4EC9" w:rsidRPr="005A5DE3" w:rsidTr="0076160D">
        <w:trPr>
          <w:trHeight w:val="146"/>
        </w:trPr>
        <w:tc>
          <w:tcPr>
            <w:tcW w:w="299" w:type="pct"/>
            <w:vMerge/>
          </w:tcPr>
          <w:p w:rsidR="002C4EC9" w:rsidRPr="005A5DE3" w:rsidRDefault="002C4EC9" w:rsidP="0076160D">
            <w:pPr>
              <w:rPr>
                <w:rFonts w:eastAsia="Batang"/>
                <w:b/>
                <w:sz w:val="16"/>
                <w:szCs w:val="16"/>
              </w:rPr>
            </w:pPr>
          </w:p>
        </w:tc>
        <w:tc>
          <w:tcPr>
            <w:tcW w:w="189" w:type="pct"/>
            <w:vMerge/>
          </w:tcPr>
          <w:p w:rsidR="002C4EC9" w:rsidRPr="005A5DE3" w:rsidRDefault="002C4EC9" w:rsidP="0076160D">
            <w:pPr>
              <w:rPr>
                <w:rFonts w:eastAsia="Batang"/>
                <w:sz w:val="16"/>
                <w:szCs w:val="16"/>
              </w:rPr>
            </w:pPr>
          </w:p>
        </w:tc>
        <w:tc>
          <w:tcPr>
            <w:tcW w:w="423" w:type="pct"/>
            <w:vMerge/>
          </w:tcPr>
          <w:p w:rsidR="002C4EC9" w:rsidRPr="005A5DE3" w:rsidRDefault="002C4EC9" w:rsidP="0076160D">
            <w:pPr>
              <w:rPr>
                <w:rFonts w:eastAsia="Batang"/>
                <w:sz w:val="16"/>
                <w:szCs w:val="16"/>
              </w:rPr>
            </w:pPr>
          </w:p>
        </w:tc>
        <w:tc>
          <w:tcPr>
            <w:tcW w:w="250" w:type="pct"/>
            <w:vMerge/>
          </w:tcPr>
          <w:p w:rsidR="002C4EC9" w:rsidRPr="005A5DE3" w:rsidRDefault="002C4EC9" w:rsidP="0076160D">
            <w:pPr>
              <w:rPr>
                <w:rFonts w:eastAsia="Batang"/>
                <w:sz w:val="16"/>
                <w:szCs w:val="16"/>
              </w:rPr>
            </w:pPr>
          </w:p>
        </w:tc>
        <w:tc>
          <w:tcPr>
            <w:tcW w:w="446"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259" w:type="pct"/>
          </w:tcPr>
          <w:p w:rsidR="002C4EC9" w:rsidRPr="005A5DE3" w:rsidRDefault="002C4EC9" w:rsidP="0076160D">
            <w:pPr>
              <w:rPr>
                <w:rFonts w:eastAsia="Batang"/>
                <w:sz w:val="16"/>
                <w:szCs w:val="16"/>
              </w:rPr>
            </w:pPr>
            <w:r w:rsidRPr="005A5DE3">
              <w:rPr>
                <w:rFonts w:eastAsia="Batang"/>
                <w:sz w:val="16"/>
                <w:szCs w:val="16"/>
              </w:rPr>
              <w:t>&lt;50</w:t>
            </w:r>
          </w:p>
        </w:tc>
        <w:tc>
          <w:tcPr>
            <w:tcW w:w="214" w:type="pct"/>
          </w:tcPr>
          <w:p w:rsidR="002C4EC9" w:rsidRPr="005A5DE3" w:rsidRDefault="002C4EC9" w:rsidP="0076160D">
            <w:pPr>
              <w:rPr>
                <w:rFonts w:eastAsia="Batang"/>
                <w:sz w:val="16"/>
                <w:szCs w:val="16"/>
              </w:rPr>
            </w:pPr>
            <w:r w:rsidRPr="005A5DE3">
              <w:rPr>
                <w:rFonts w:eastAsia="Batang"/>
                <w:sz w:val="16"/>
                <w:szCs w:val="16"/>
              </w:rPr>
              <w:t>2</w:t>
            </w:r>
          </w:p>
        </w:tc>
        <w:tc>
          <w:tcPr>
            <w:tcW w:w="394" w:type="pct"/>
            <w:gridSpan w:val="2"/>
            <w:vMerge/>
          </w:tcPr>
          <w:p w:rsidR="002C4EC9" w:rsidRPr="005A5DE3" w:rsidRDefault="002C4EC9" w:rsidP="0076160D">
            <w:pPr>
              <w:rPr>
                <w:rFonts w:eastAsia="Batang"/>
                <w:sz w:val="16"/>
                <w:szCs w:val="16"/>
              </w:rPr>
            </w:pPr>
          </w:p>
        </w:tc>
        <w:tc>
          <w:tcPr>
            <w:tcW w:w="687" w:type="pct"/>
            <w:gridSpan w:val="5"/>
            <w:vMerge/>
          </w:tcPr>
          <w:p w:rsidR="002C4EC9" w:rsidRPr="005A5DE3" w:rsidRDefault="002C4EC9" w:rsidP="0076160D">
            <w:pPr>
              <w:rPr>
                <w:rFonts w:eastAsia="Batang"/>
                <w:sz w:val="16"/>
                <w:szCs w:val="16"/>
              </w:rPr>
            </w:pPr>
          </w:p>
        </w:tc>
        <w:tc>
          <w:tcPr>
            <w:tcW w:w="836" w:type="pct"/>
            <w:gridSpan w:val="5"/>
            <w:vMerge/>
          </w:tcPr>
          <w:p w:rsidR="002C4EC9" w:rsidRPr="005A5DE3" w:rsidRDefault="002C4EC9" w:rsidP="0076160D">
            <w:pPr>
              <w:rPr>
                <w:rFonts w:eastAsia="Batang"/>
                <w:sz w:val="16"/>
                <w:szCs w:val="16"/>
              </w:rPr>
            </w:pPr>
          </w:p>
        </w:tc>
        <w:tc>
          <w:tcPr>
            <w:tcW w:w="691" w:type="pct"/>
            <w:vMerge/>
          </w:tcPr>
          <w:p w:rsidR="002C4EC9" w:rsidRPr="005A5DE3" w:rsidRDefault="002C4EC9" w:rsidP="0076160D">
            <w:pPr>
              <w:rPr>
                <w:rFonts w:eastAsia="Batang"/>
                <w:sz w:val="16"/>
                <w:szCs w:val="16"/>
              </w:rPr>
            </w:pPr>
          </w:p>
        </w:tc>
      </w:tr>
      <w:tr w:rsidR="002C4EC9" w:rsidRPr="005A5DE3" w:rsidTr="0076160D">
        <w:trPr>
          <w:trHeight w:val="146"/>
        </w:trPr>
        <w:tc>
          <w:tcPr>
            <w:tcW w:w="299" w:type="pct"/>
            <w:vMerge/>
          </w:tcPr>
          <w:p w:rsidR="002C4EC9" w:rsidRPr="005A5DE3" w:rsidRDefault="002C4EC9" w:rsidP="0076160D">
            <w:pPr>
              <w:rPr>
                <w:rFonts w:eastAsia="Batang"/>
                <w:b/>
                <w:sz w:val="16"/>
                <w:szCs w:val="16"/>
              </w:rPr>
            </w:pPr>
          </w:p>
        </w:tc>
        <w:tc>
          <w:tcPr>
            <w:tcW w:w="189" w:type="pct"/>
            <w:vMerge/>
          </w:tcPr>
          <w:p w:rsidR="002C4EC9" w:rsidRPr="005A5DE3" w:rsidRDefault="002C4EC9" w:rsidP="0076160D">
            <w:pPr>
              <w:rPr>
                <w:rFonts w:eastAsia="Batang"/>
                <w:sz w:val="16"/>
                <w:szCs w:val="16"/>
              </w:rPr>
            </w:pPr>
          </w:p>
        </w:tc>
        <w:tc>
          <w:tcPr>
            <w:tcW w:w="423" w:type="pct"/>
            <w:vMerge/>
          </w:tcPr>
          <w:p w:rsidR="002C4EC9" w:rsidRPr="005A5DE3" w:rsidRDefault="002C4EC9" w:rsidP="0076160D">
            <w:pPr>
              <w:rPr>
                <w:rFonts w:eastAsia="Batang"/>
                <w:sz w:val="16"/>
                <w:szCs w:val="16"/>
              </w:rPr>
            </w:pPr>
          </w:p>
        </w:tc>
        <w:tc>
          <w:tcPr>
            <w:tcW w:w="250" w:type="pct"/>
            <w:vMerge/>
          </w:tcPr>
          <w:p w:rsidR="002C4EC9" w:rsidRPr="005A5DE3" w:rsidRDefault="002C4EC9" w:rsidP="0076160D">
            <w:pPr>
              <w:rPr>
                <w:rFonts w:eastAsia="Batang"/>
                <w:sz w:val="16"/>
                <w:szCs w:val="16"/>
              </w:rPr>
            </w:pPr>
          </w:p>
        </w:tc>
        <w:tc>
          <w:tcPr>
            <w:tcW w:w="446"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259" w:type="pct"/>
          </w:tcPr>
          <w:p w:rsidR="002C4EC9" w:rsidRPr="005A5DE3" w:rsidRDefault="002C4EC9" w:rsidP="0076160D">
            <w:pPr>
              <w:rPr>
                <w:rFonts w:eastAsia="Batang"/>
                <w:sz w:val="16"/>
                <w:szCs w:val="16"/>
              </w:rPr>
            </w:pPr>
            <w:r w:rsidRPr="005A5DE3">
              <w:rPr>
                <w:rFonts w:eastAsia="Batang"/>
                <w:sz w:val="16"/>
                <w:szCs w:val="16"/>
              </w:rPr>
              <w:t>50-75</w:t>
            </w:r>
          </w:p>
        </w:tc>
        <w:tc>
          <w:tcPr>
            <w:tcW w:w="214" w:type="pct"/>
          </w:tcPr>
          <w:p w:rsidR="002C4EC9" w:rsidRPr="005A5DE3" w:rsidRDefault="002C4EC9" w:rsidP="0076160D">
            <w:pPr>
              <w:rPr>
                <w:rFonts w:eastAsia="Batang"/>
                <w:sz w:val="16"/>
                <w:szCs w:val="16"/>
              </w:rPr>
            </w:pPr>
            <w:r w:rsidRPr="005A5DE3">
              <w:rPr>
                <w:rFonts w:eastAsia="Batang"/>
                <w:sz w:val="16"/>
                <w:szCs w:val="16"/>
              </w:rPr>
              <w:t>3</w:t>
            </w:r>
          </w:p>
        </w:tc>
        <w:tc>
          <w:tcPr>
            <w:tcW w:w="394" w:type="pct"/>
            <w:gridSpan w:val="2"/>
            <w:vMerge/>
          </w:tcPr>
          <w:p w:rsidR="002C4EC9" w:rsidRPr="005A5DE3" w:rsidRDefault="002C4EC9" w:rsidP="0076160D">
            <w:pPr>
              <w:rPr>
                <w:rFonts w:eastAsia="Batang"/>
                <w:sz w:val="16"/>
                <w:szCs w:val="16"/>
              </w:rPr>
            </w:pPr>
          </w:p>
        </w:tc>
        <w:tc>
          <w:tcPr>
            <w:tcW w:w="687" w:type="pct"/>
            <w:gridSpan w:val="5"/>
            <w:vMerge/>
          </w:tcPr>
          <w:p w:rsidR="002C4EC9" w:rsidRPr="005A5DE3" w:rsidRDefault="002C4EC9" w:rsidP="0076160D">
            <w:pPr>
              <w:rPr>
                <w:rFonts w:eastAsia="Batang"/>
                <w:sz w:val="16"/>
                <w:szCs w:val="16"/>
              </w:rPr>
            </w:pPr>
          </w:p>
        </w:tc>
        <w:tc>
          <w:tcPr>
            <w:tcW w:w="836" w:type="pct"/>
            <w:gridSpan w:val="5"/>
            <w:vMerge/>
          </w:tcPr>
          <w:p w:rsidR="002C4EC9" w:rsidRPr="005A5DE3" w:rsidRDefault="002C4EC9" w:rsidP="0076160D">
            <w:pPr>
              <w:rPr>
                <w:rFonts w:eastAsia="Batang"/>
                <w:sz w:val="16"/>
                <w:szCs w:val="16"/>
              </w:rPr>
            </w:pPr>
          </w:p>
        </w:tc>
        <w:tc>
          <w:tcPr>
            <w:tcW w:w="691" w:type="pct"/>
            <w:vMerge/>
          </w:tcPr>
          <w:p w:rsidR="002C4EC9" w:rsidRPr="005A5DE3" w:rsidRDefault="002C4EC9" w:rsidP="0076160D">
            <w:pPr>
              <w:rPr>
                <w:rFonts w:eastAsia="Batang"/>
                <w:sz w:val="16"/>
                <w:szCs w:val="16"/>
              </w:rPr>
            </w:pPr>
          </w:p>
        </w:tc>
      </w:tr>
      <w:tr w:rsidR="002C4EC9" w:rsidRPr="005A5DE3" w:rsidTr="0076160D">
        <w:trPr>
          <w:trHeight w:val="146"/>
        </w:trPr>
        <w:tc>
          <w:tcPr>
            <w:tcW w:w="299" w:type="pct"/>
            <w:vMerge/>
          </w:tcPr>
          <w:p w:rsidR="002C4EC9" w:rsidRPr="005A5DE3" w:rsidRDefault="002C4EC9" w:rsidP="0076160D">
            <w:pPr>
              <w:rPr>
                <w:rFonts w:eastAsia="Batang"/>
                <w:b/>
                <w:sz w:val="16"/>
                <w:szCs w:val="16"/>
              </w:rPr>
            </w:pPr>
          </w:p>
        </w:tc>
        <w:tc>
          <w:tcPr>
            <w:tcW w:w="189" w:type="pct"/>
            <w:vMerge/>
          </w:tcPr>
          <w:p w:rsidR="002C4EC9" w:rsidRPr="005A5DE3" w:rsidRDefault="002C4EC9" w:rsidP="0076160D">
            <w:pPr>
              <w:rPr>
                <w:rFonts w:eastAsia="Batang"/>
                <w:sz w:val="16"/>
                <w:szCs w:val="16"/>
              </w:rPr>
            </w:pPr>
          </w:p>
        </w:tc>
        <w:tc>
          <w:tcPr>
            <w:tcW w:w="423" w:type="pct"/>
            <w:vMerge/>
          </w:tcPr>
          <w:p w:rsidR="002C4EC9" w:rsidRPr="005A5DE3" w:rsidRDefault="002C4EC9" w:rsidP="0076160D">
            <w:pPr>
              <w:rPr>
                <w:rFonts w:eastAsia="Batang"/>
                <w:sz w:val="16"/>
                <w:szCs w:val="16"/>
              </w:rPr>
            </w:pPr>
          </w:p>
        </w:tc>
        <w:tc>
          <w:tcPr>
            <w:tcW w:w="250" w:type="pct"/>
            <w:vMerge/>
          </w:tcPr>
          <w:p w:rsidR="002C4EC9" w:rsidRPr="005A5DE3" w:rsidRDefault="002C4EC9" w:rsidP="0076160D">
            <w:pPr>
              <w:rPr>
                <w:rFonts w:eastAsia="Batang"/>
                <w:sz w:val="16"/>
                <w:szCs w:val="16"/>
              </w:rPr>
            </w:pPr>
          </w:p>
        </w:tc>
        <w:tc>
          <w:tcPr>
            <w:tcW w:w="446" w:type="pct"/>
            <w:vMerge/>
          </w:tcPr>
          <w:p w:rsidR="002C4EC9" w:rsidRPr="005A5DE3" w:rsidRDefault="002C4EC9" w:rsidP="0076160D">
            <w:pPr>
              <w:rPr>
                <w:rFonts w:eastAsia="Batang"/>
                <w:sz w:val="16"/>
                <w:szCs w:val="16"/>
              </w:rPr>
            </w:pPr>
          </w:p>
        </w:tc>
        <w:tc>
          <w:tcPr>
            <w:tcW w:w="312" w:type="pct"/>
            <w:vMerge/>
          </w:tcPr>
          <w:p w:rsidR="002C4EC9" w:rsidRPr="005A5DE3" w:rsidRDefault="002C4EC9" w:rsidP="0076160D">
            <w:pPr>
              <w:rPr>
                <w:rFonts w:eastAsia="Batang"/>
                <w:sz w:val="16"/>
                <w:szCs w:val="16"/>
              </w:rPr>
            </w:pPr>
          </w:p>
        </w:tc>
        <w:tc>
          <w:tcPr>
            <w:tcW w:w="259" w:type="pct"/>
          </w:tcPr>
          <w:p w:rsidR="002C4EC9" w:rsidRPr="005A5DE3" w:rsidRDefault="002C4EC9" w:rsidP="0076160D">
            <w:pPr>
              <w:rPr>
                <w:rFonts w:eastAsia="Batang"/>
                <w:sz w:val="16"/>
                <w:szCs w:val="16"/>
              </w:rPr>
            </w:pPr>
            <w:r w:rsidRPr="005A5DE3">
              <w:rPr>
                <w:rFonts w:eastAsia="Batang"/>
                <w:sz w:val="16"/>
                <w:szCs w:val="16"/>
              </w:rPr>
              <w:t>&gt;75</w:t>
            </w:r>
          </w:p>
        </w:tc>
        <w:tc>
          <w:tcPr>
            <w:tcW w:w="214" w:type="pct"/>
          </w:tcPr>
          <w:p w:rsidR="002C4EC9" w:rsidRPr="005A5DE3" w:rsidRDefault="002C4EC9" w:rsidP="0076160D">
            <w:pPr>
              <w:rPr>
                <w:rFonts w:eastAsia="Batang"/>
                <w:sz w:val="16"/>
                <w:szCs w:val="16"/>
              </w:rPr>
            </w:pPr>
            <w:r w:rsidRPr="005A5DE3">
              <w:rPr>
                <w:rFonts w:eastAsia="Batang"/>
                <w:sz w:val="16"/>
                <w:szCs w:val="16"/>
              </w:rPr>
              <w:t>2</w:t>
            </w:r>
          </w:p>
        </w:tc>
        <w:tc>
          <w:tcPr>
            <w:tcW w:w="394" w:type="pct"/>
            <w:gridSpan w:val="2"/>
            <w:vMerge/>
          </w:tcPr>
          <w:p w:rsidR="002C4EC9" w:rsidRPr="005A5DE3" w:rsidRDefault="002C4EC9" w:rsidP="0076160D">
            <w:pPr>
              <w:rPr>
                <w:rFonts w:eastAsia="Batang"/>
                <w:sz w:val="16"/>
                <w:szCs w:val="16"/>
              </w:rPr>
            </w:pPr>
          </w:p>
        </w:tc>
        <w:tc>
          <w:tcPr>
            <w:tcW w:w="687" w:type="pct"/>
            <w:gridSpan w:val="5"/>
            <w:vMerge/>
          </w:tcPr>
          <w:p w:rsidR="002C4EC9" w:rsidRPr="005A5DE3" w:rsidRDefault="002C4EC9" w:rsidP="0076160D">
            <w:pPr>
              <w:rPr>
                <w:rFonts w:eastAsia="Batang"/>
                <w:sz w:val="16"/>
                <w:szCs w:val="16"/>
              </w:rPr>
            </w:pPr>
          </w:p>
        </w:tc>
        <w:tc>
          <w:tcPr>
            <w:tcW w:w="836" w:type="pct"/>
            <w:gridSpan w:val="5"/>
            <w:vMerge/>
          </w:tcPr>
          <w:p w:rsidR="002C4EC9" w:rsidRPr="005A5DE3" w:rsidRDefault="002C4EC9" w:rsidP="0076160D">
            <w:pPr>
              <w:rPr>
                <w:rFonts w:eastAsia="Batang"/>
                <w:sz w:val="16"/>
                <w:szCs w:val="16"/>
              </w:rPr>
            </w:pPr>
          </w:p>
        </w:tc>
        <w:tc>
          <w:tcPr>
            <w:tcW w:w="691" w:type="pct"/>
            <w:vMerge/>
          </w:tcPr>
          <w:p w:rsidR="002C4EC9" w:rsidRPr="005A5DE3" w:rsidRDefault="002C4EC9" w:rsidP="0076160D">
            <w:pPr>
              <w:rPr>
                <w:rFonts w:eastAsia="Batang"/>
                <w:sz w:val="16"/>
                <w:szCs w:val="16"/>
              </w:rPr>
            </w:pPr>
          </w:p>
        </w:tc>
      </w:tr>
    </w:tbl>
    <w:p w:rsidR="002C4EC9" w:rsidRPr="00A63F44" w:rsidRDefault="002C4EC9" w:rsidP="0076160D">
      <w:pPr>
        <w:rPr>
          <w:sz w:val="20"/>
          <w:szCs w:val="20"/>
        </w:rPr>
      </w:pPr>
      <w:r w:rsidRPr="00A63F44">
        <w:rPr>
          <w:sz w:val="20"/>
          <w:szCs w:val="20"/>
        </w:rPr>
        <w:t>*Mean (SEM)</w:t>
      </w:r>
    </w:p>
    <w:p w:rsidR="002C4EC9" w:rsidRPr="00A63F44" w:rsidRDefault="002C4EC9" w:rsidP="0076160D">
      <w:pPr>
        <w:rPr>
          <w:sz w:val="20"/>
          <w:szCs w:val="20"/>
        </w:rPr>
      </w:pPr>
      <w:r w:rsidRPr="00A63F44">
        <w:rPr>
          <w:sz w:val="20"/>
          <w:szCs w:val="20"/>
        </w:rPr>
        <w:t>**Severe preeclampsia</w:t>
      </w:r>
    </w:p>
    <w:p w:rsidR="002C4EC9" w:rsidRPr="00A63F44" w:rsidRDefault="002C4EC9" w:rsidP="0076160D">
      <w:pPr>
        <w:rPr>
          <w:sz w:val="20"/>
          <w:szCs w:val="20"/>
        </w:rPr>
      </w:pPr>
      <w:r w:rsidRPr="00A63F44">
        <w:rPr>
          <w:sz w:val="20"/>
          <w:szCs w:val="20"/>
          <w:vertAlign w:val="superscript"/>
        </w:rPr>
        <w:t xml:space="preserve">+ </w:t>
      </w:r>
      <w:r w:rsidRPr="00A63F44">
        <w:rPr>
          <w:sz w:val="20"/>
          <w:szCs w:val="20"/>
        </w:rPr>
        <w:t>25(OH)D</w:t>
      </w:r>
      <w:r w:rsidRPr="00A63F44">
        <w:rPr>
          <w:sz w:val="20"/>
          <w:szCs w:val="20"/>
          <w:vertAlign w:val="subscript"/>
        </w:rPr>
        <w:t>3</w:t>
      </w:r>
      <w:r w:rsidRPr="00A63F44">
        <w:rPr>
          <w:sz w:val="20"/>
          <w:szCs w:val="20"/>
        </w:rPr>
        <w:t xml:space="preserve"> measured</w:t>
      </w:r>
    </w:p>
    <w:p w:rsidR="002C4EC9" w:rsidRDefault="002C4EC9" w:rsidP="0076160D">
      <w:pPr>
        <w:rPr>
          <w:sz w:val="20"/>
          <w:szCs w:val="20"/>
        </w:rPr>
      </w:pPr>
      <w:r w:rsidRPr="00A63F44">
        <w:rPr>
          <w:sz w:val="20"/>
          <w:szCs w:val="20"/>
        </w:rPr>
        <w:t>∆ Defined as past obstetric history of early-onset or severe preeclampsia, unexplained elevated α-fetoprotein ≥ 2.5 multiples of the median (MoM), unexplained elevated human chorionic gonadatrophin, or low pregnancy-associated plasma protein A ≤ 0.6 MoM</w:t>
      </w:r>
    </w:p>
    <w:p w:rsidR="002C4EC9" w:rsidRDefault="002C4EC9" w:rsidP="0076160D">
      <w:pPr>
        <w:rPr>
          <w:sz w:val="20"/>
          <w:szCs w:val="20"/>
        </w:rPr>
      </w:pPr>
    </w:p>
    <w:p w:rsidR="002C4EC9" w:rsidRDefault="002C4EC9" w:rsidP="0076160D">
      <w:pPr>
        <w:rPr>
          <w:sz w:val="20"/>
          <w:szCs w:val="20"/>
        </w:rPr>
      </w:pPr>
    </w:p>
    <w:p w:rsidR="002C4EC9" w:rsidRDefault="002C4EC9">
      <w:pPr>
        <w:rPr>
          <w:sz w:val="20"/>
          <w:szCs w:val="20"/>
        </w:rPr>
      </w:pPr>
      <w:r>
        <w:rPr>
          <w:sz w:val="20"/>
          <w:szCs w:val="20"/>
        </w:rPr>
        <w:br w:type="page"/>
      </w:r>
    </w:p>
    <w:p w:rsidR="002C4EC9" w:rsidRDefault="002C4EC9" w:rsidP="0076160D">
      <w:pPr>
        <w:rPr>
          <w:sz w:val="20"/>
          <w:szCs w:val="20"/>
        </w:rPr>
      </w:pPr>
    </w:p>
    <w:p w:rsidR="002C4EC9" w:rsidRPr="004B305E" w:rsidRDefault="002C4EC9" w:rsidP="0076160D">
      <w:pPr>
        <w:jc w:val="center"/>
        <w:rPr>
          <w:b/>
        </w:rPr>
      </w:pPr>
      <w:r>
        <w:rPr>
          <w:b/>
        </w:rPr>
        <w:t>Table</w:t>
      </w:r>
      <w:r w:rsidRPr="004B305E">
        <w:rPr>
          <w:b/>
        </w:rPr>
        <w:t xml:space="preserve"> 28: The effect of Vitamin D supplementation in gestation on preeclampsia – Intervention studies</w:t>
      </w:r>
    </w:p>
    <w:p w:rsidR="002C4EC9" w:rsidRPr="004B305E" w:rsidRDefault="002C4EC9" w:rsidP="0076160D">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667"/>
        <w:gridCol w:w="812"/>
        <w:gridCol w:w="1623"/>
        <w:gridCol w:w="1350"/>
        <w:gridCol w:w="1083"/>
        <w:gridCol w:w="1440"/>
        <w:gridCol w:w="1556"/>
        <w:gridCol w:w="1585"/>
        <w:gridCol w:w="3246"/>
      </w:tblGrid>
      <w:tr w:rsidR="002C4EC9" w:rsidRPr="005A5DE3" w:rsidTr="0076160D">
        <w:tc>
          <w:tcPr>
            <w:tcW w:w="286" w:type="pct"/>
          </w:tcPr>
          <w:p w:rsidR="002C4EC9" w:rsidRPr="005A5DE3" w:rsidRDefault="002C4EC9" w:rsidP="0076160D">
            <w:pPr>
              <w:jc w:val="center"/>
              <w:rPr>
                <w:b/>
                <w:sz w:val="16"/>
                <w:szCs w:val="16"/>
              </w:rPr>
            </w:pPr>
            <w:r w:rsidRPr="005A5DE3">
              <w:rPr>
                <w:b/>
                <w:sz w:val="16"/>
                <w:szCs w:val="16"/>
              </w:rPr>
              <w:t>First author, year</w:t>
            </w:r>
          </w:p>
        </w:tc>
        <w:tc>
          <w:tcPr>
            <w:tcW w:w="235" w:type="pct"/>
          </w:tcPr>
          <w:p w:rsidR="002C4EC9" w:rsidRPr="005A5DE3" w:rsidRDefault="002C4EC9" w:rsidP="0076160D">
            <w:pPr>
              <w:jc w:val="center"/>
              <w:rPr>
                <w:b/>
                <w:sz w:val="16"/>
                <w:szCs w:val="16"/>
              </w:rPr>
            </w:pPr>
            <w:r w:rsidRPr="005A5DE3">
              <w:rPr>
                <w:b/>
                <w:sz w:val="16"/>
                <w:szCs w:val="16"/>
              </w:rPr>
              <w:t>Risk of bias</w:t>
            </w:r>
          </w:p>
        </w:tc>
        <w:tc>
          <w:tcPr>
            <w:tcW w:w="286" w:type="pct"/>
          </w:tcPr>
          <w:p w:rsidR="002C4EC9" w:rsidRPr="005A5DE3" w:rsidRDefault="002C4EC9" w:rsidP="0076160D">
            <w:pPr>
              <w:jc w:val="center"/>
              <w:rPr>
                <w:b/>
                <w:sz w:val="16"/>
                <w:szCs w:val="16"/>
              </w:rPr>
            </w:pPr>
            <w:r w:rsidRPr="005A5DE3">
              <w:rPr>
                <w:b/>
                <w:sz w:val="16"/>
                <w:szCs w:val="16"/>
              </w:rPr>
              <w:t>Setting</w:t>
            </w:r>
          </w:p>
        </w:tc>
        <w:tc>
          <w:tcPr>
            <w:tcW w:w="572" w:type="pct"/>
          </w:tcPr>
          <w:p w:rsidR="002C4EC9" w:rsidRPr="005A5DE3" w:rsidRDefault="002C4EC9" w:rsidP="0076160D">
            <w:pPr>
              <w:jc w:val="center"/>
              <w:rPr>
                <w:b/>
                <w:sz w:val="16"/>
                <w:szCs w:val="16"/>
              </w:rPr>
            </w:pPr>
            <w:r w:rsidRPr="005A5DE3">
              <w:rPr>
                <w:b/>
                <w:sz w:val="16"/>
                <w:szCs w:val="16"/>
              </w:rPr>
              <w:t>Randomisation</w:t>
            </w:r>
          </w:p>
        </w:tc>
        <w:tc>
          <w:tcPr>
            <w:tcW w:w="476" w:type="pct"/>
          </w:tcPr>
          <w:p w:rsidR="002C4EC9" w:rsidRPr="005A5DE3" w:rsidRDefault="002C4EC9" w:rsidP="0076160D">
            <w:pPr>
              <w:jc w:val="center"/>
              <w:rPr>
                <w:b/>
                <w:sz w:val="16"/>
                <w:szCs w:val="16"/>
              </w:rPr>
            </w:pPr>
            <w:r w:rsidRPr="005A5DE3">
              <w:rPr>
                <w:b/>
                <w:sz w:val="16"/>
                <w:szCs w:val="16"/>
              </w:rPr>
              <w:t>Adjustments/ confounders accounted for</w:t>
            </w:r>
          </w:p>
        </w:tc>
        <w:tc>
          <w:tcPr>
            <w:tcW w:w="382" w:type="pct"/>
          </w:tcPr>
          <w:p w:rsidR="002C4EC9" w:rsidRPr="005A5DE3" w:rsidRDefault="002C4EC9" w:rsidP="0076160D">
            <w:pPr>
              <w:jc w:val="center"/>
              <w:rPr>
                <w:b/>
                <w:sz w:val="16"/>
                <w:szCs w:val="16"/>
              </w:rPr>
            </w:pPr>
            <w:r w:rsidRPr="005A5DE3">
              <w:rPr>
                <w:b/>
                <w:sz w:val="16"/>
                <w:szCs w:val="16"/>
              </w:rPr>
              <w:t>Number of weeks gestation when 25(OH)D3  measured</w:t>
            </w:r>
          </w:p>
        </w:tc>
        <w:tc>
          <w:tcPr>
            <w:tcW w:w="508" w:type="pct"/>
          </w:tcPr>
          <w:p w:rsidR="002C4EC9" w:rsidRPr="005A5DE3" w:rsidRDefault="002C4EC9" w:rsidP="0076160D">
            <w:pPr>
              <w:jc w:val="center"/>
              <w:rPr>
                <w:b/>
                <w:sz w:val="16"/>
                <w:szCs w:val="16"/>
              </w:rPr>
            </w:pPr>
            <w:r w:rsidRPr="005A5DE3">
              <w:rPr>
                <w:b/>
                <w:sz w:val="16"/>
                <w:szCs w:val="16"/>
              </w:rPr>
              <w:t xml:space="preserve">Mean (SD) </w:t>
            </w:r>
          </w:p>
          <w:p w:rsidR="002C4EC9" w:rsidRPr="005A5DE3" w:rsidRDefault="002C4EC9" w:rsidP="0076160D">
            <w:pPr>
              <w:jc w:val="center"/>
              <w:rPr>
                <w:b/>
                <w:sz w:val="16"/>
                <w:szCs w:val="16"/>
              </w:rPr>
            </w:pPr>
            <w:r w:rsidRPr="005A5DE3">
              <w:rPr>
                <w:b/>
                <w:sz w:val="16"/>
                <w:szCs w:val="16"/>
              </w:rPr>
              <w:t>25(OH)D concentration (nmol/l- unless other stated)</w:t>
            </w:r>
          </w:p>
        </w:tc>
        <w:tc>
          <w:tcPr>
            <w:tcW w:w="549" w:type="pct"/>
          </w:tcPr>
          <w:p w:rsidR="002C4EC9" w:rsidRPr="005A5DE3" w:rsidRDefault="002C4EC9" w:rsidP="0076160D">
            <w:pPr>
              <w:jc w:val="center"/>
              <w:rPr>
                <w:b/>
                <w:sz w:val="16"/>
                <w:szCs w:val="16"/>
              </w:rPr>
            </w:pPr>
            <w:r w:rsidRPr="005A5DE3">
              <w:rPr>
                <w:b/>
                <w:sz w:val="16"/>
                <w:szCs w:val="16"/>
              </w:rPr>
              <w:t>No. of cases in un-supplemented group</w:t>
            </w:r>
          </w:p>
        </w:tc>
        <w:tc>
          <w:tcPr>
            <w:tcW w:w="559" w:type="pct"/>
          </w:tcPr>
          <w:p w:rsidR="002C4EC9" w:rsidRPr="005A5DE3" w:rsidRDefault="002C4EC9" w:rsidP="0076160D">
            <w:pPr>
              <w:jc w:val="center"/>
              <w:rPr>
                <w:b/>
                <w:sz w:val="16"/>
                <w:szCs w:val="16"/>
              </w:rPr>
            </w:pPr>
            <w:r w:rsidRPr="005A5DE3">
              <w:rPr>
                <w:b/>
                <w:sz w:val="16"/>
                <w:szCs w:val="16"/>
              </w:rPr>
              <w:t>No. of cases in supplemented group</w:t>
            </w:r>
          </w:p>
        </w:tc>
        <w:tc>
          <w:tcPr>
            <w:tcW w:w="1145" w:type="pct"/>
          </w:tcPr>
          <w:p w:rsidR="002C4EC9" w:rsidRPr="005A5DE3" w:rsidRDefault="002C4EC9" w:rsidP="0076160D">
            <w:pPr>
              <w:jc w:val="center"/>
              <w:rPr>
                <w:b/>
                <w:sz w:val="16"/>
                <w:szCs w:val="16"/>
              </w:rPr>
            </w:pPr>
            <w:r w:rsidRPr="005A5DE3">
              <w:rPr>
                <w:b/>
                <w:sz w:val="16"/>
                <w:szCs w:val="16"/>
              </w:rPr>
              <w:t>Conclusion</w:t>
            </w:r>
          </w:p>
        </w:tc>
      </w:tr>
      <w:tr w:rsidR="002C4EC9" w:rsidRPr="005A5DE3" w:rsidTr="0076160D">
        <w:tc>
          <w:tcPr>
            <w:tcW w:w="286" w:type="pct"/>
          </w:tcPr>
          <w:p w:rsidR="002C4EC9" w:rsidRPr="005A5DE3" w:rsidRDefault="002C4EC9" w:rsidP="0076160D">
            <w:pPr>
              <w:rPr>
                <w:b/>
                <w:sz w:val="16"/>
                <w:szCs w:val="16"/>
                <w:vertAlign w:val="superscript"/>
              </w:rPr>
            </w:pPr>
            <w:r w:rsidRPr="005A5DE3">
              <w:rPr>
                <w:b/>
                <w:sz w:val="16"/>
                <w:szCs w:val="16"/>
              </w:rPr>
              <w:t>Marya, 1987</w:t>
            </w:r>
            <w:r>
              <w:rPr>
                <w:b/>
                <w:sz w:val="16"/>
                <w:szCs w:val="16"/>
                <w:vertAlign w:val="superscript"/>
              </w:rPr>
              <w:t>132</w:t>
            </w:r>
          </w:p>
        </w:tc>
        <w:tc>
          <w:tcPr>
            <w:tcW w:w="235" w:type="pct"/>
          </w:tcPr>
          <w:p w:rsidR="002C4EC9" w:rsidRPr="005A5DE3" w:rsidRDefault="002C4EC9" w:rsidP="0076160D">
            <w:pPr>
              <w:rPr>
                <w:sz w:val="16"/>
                <w:szCs w:val="16"/>
              </w:rPr>
            </w:pPr>
            <w:r w:rsidRPr="005A5DE3">
              <w:rPr>
                <w:sz w:val="16"/>
                <w:szCs w:val="16"/>
              </w:rPr>
              <w:t>-2 (high)</w:t>
            </w:r>
          </w:p>
        </w:tc>
        <w:tc>
          <w:tcPr>
            <w:tcW w:w="286" w:type="pct"/>
          </w:tcPr>
          <w:p w:rsidR="002C4EC9" w:rsidRPr="005A5DE3" w:rsidRDefault="002C4EC9" w:rsidP="0076160D">
            <w:pPr>
              <w:rPr>
                <w:sz w:val="16"/>
                <w:szCs w:val="16"/>
              </w:rPr>
            </w:pPr>
            <w:r w:rsidRPr="005A5DE3">
              <w:rPr>
                <w:sz w:val="16"/>
                <w:szCs w:val="16"/>
              </w:rPr>
              <w:t>Rohtak, India</w:t>
            </w:r>
          </w:p>
          <w:p w:rsidR="002C4EC9" w:rsidRPr="005A5DE3" w:rsidRDefault="002C4EC9" w:rsidP="0076160D">
            <w:pPr>
              <w:rPr>
                <w:sz w:val="16"/>
                <w:szCs w:val="16"/>
              </w:rPr>
            </w:pPr>
          </w:p>
        </w:tc>
        <w:tc>
          <w:tcPr>
            <w:tcW w:w="572" w:type="pct"/>
          </w:tcPr>
          <w:p w:rsidR="002C4EC9" w:rsidRPr="005A5DE3" w:rsidRDefault="002C4EC9" w:rsidP="0076160D">
            <w:pPr>
              <w:rPr>
                <w:sz w:val="16"/>
                <w:szCs w:val="16"/>
              </w:rPr>
            </w:pPr>
            <w:r w:rsidRPr="005A5DE3">
              <w:rPr>
                <w:sz w:val="16"/>
                <w:szCs w:val="16"/>
              </w:rPr>
              <w:t>Randomised to either no supplement (n=200) or 375 mg/day calcium + 1200 IU Vitamin D given at 20-24 weeks until birth (n=200)</w:t>
            </w:r>
          </w:p>
        </w:tc>
        <w:tc>
          <w:tcPr>
            <w:tcW w:w="476" w:type="pct"/>
          </w:tcPr>
          <w:p w:rsidR="002C4EC9" w:rsidRPr="005A5DE3" w:rsidRDefault="002C4EC9" w:rsidP="0076160D">
            <w:pPr>
              <w:rPr>
                <w:sz w:val="16"/>
                <w:szCs w:val="16"/>
              </w:rPr>
            </w:pPr>
            <w:r w:rsidRPr="005A5DE3">
              <w:rPr>
                <w:sz w:val="16"/>
                <w:szCs w:val="16"/>
              </w:rPr>
              <w:t>Nil</w:t>
            </w:r>
          </w:p>
        </w:tc>
        <w:tc>
          <w:tcPr>
            <w:tcW w:w="382" w:type="pct"/>
          </w:tcPr>
          <w:p w:rsidR="002C4EC9" w:rsidRPr="005A5DE3" w:rsidRDefault="002C4EC9" w:rsidP="0076160D">
            <w:pPr>
              <w:rPr>
                <w:sz w:val="16"/>
                <w:szCs w:val="16"/>
              </w:rPr>
            </w:pPr>
            <w:r w:rsidRPr="005A5DE3">
              <w:rPr>
                <w:sz w:val="16"/>
                <w:szCs w:val="16"/>
              </w:rPr>
              <w:t>Not measured</w:t>
            </w:r>
          </w:p>
        </w:tc>
        <w:tc>
          <w:tcPr>
            <w:tcW w:w="508" w:type="pct"/>
          </w:tcPr>
          <w:p w:rsidR="002C4EC9" w:rsidRPr="005A5DE3" w:rsidRDefault="002C4EC9" w:rsidP="0076160D">
            <w:pPr>
              <w:rPr>
                <w:sz w:val="16"/>
                <w:szCs w:val="16"/>
              </w:rPr>
            </w:pPr>
            <w:r w:rsidRPr="005A5DE3">
              <w:rPr>
                <w:sz w:val="16"/>
                <w:szCs w:val="16"/>
              </w:rPr>
              <w:t>Not measured</w:t>
            </w:r>
          </w:p>
        </w:tc>
        <w:tc>
          <w:tcPr>
            <w:tcW w:w="549" w:type="pct"/>
          </w:tcPr>
          <w:p w:rsidR="002C4EC9" w:rsidRPr="005A5DE3" w:rsidRDefault="002C4EC9" w:rsidP="0076160D">
            <w:pPr>
              <w:rPr>
                <w:sz w:val="16"/>
                <w:szCs w:val="16"/>
              </w:rPr>
            </w:pPr>
            <w:r w:rsidRPr="005A5DE3">
              <w:rPr>
                <w:sz w:val="16"/>
                <w:szCs w:val="16"/>
              </w:rPr>
              <w:t>18</w:t>
            </w:r>
          </w:p>
        </w:tc>
        <w:tc>
          <w:tcPr>
            <w:tcW w:w="559" w:type="pct"/>
          </w:tcPr>
          <w:p w:rsidR="002C4EC9" w:rsidRPr="005A5DE3" w:rsidRDefault="002C4EC9" w:rsidP="0076160D">
            <w:pPr>
              <w:rPr>
                <w:sz w:val="16"/>
                <w:szCs w:val="16"/>
              </w:rPr>
            </w:pPr>
            <w:r w:rsidRPr="005A5DE3">
              <w:rPr>
                <w:sz w:val="16"/>
                <w:szCs w:val="16"/>
              </w:rPr>
              <w:t>12</w:t>
            </w:r>
          </w:p>
        </w:tc>
        <w:tc>
          <w:tcPr>
            <w:tcW w:w="1145" w:type="pct"/>
          </w:tcPr>
          <w:p w:rsidR="002C4EC9" w:rsidRPr="005A5DE3" w:rsidRDefault="002C4EC9" w:rsidP="0076160D">
            <w:pPr>
              <w:rPr>
                <w:sz w:val="16"/>
                <w:szCs w:val="16"/>
              </w:rPr>
            </w:pPr>
            <w:r w:rsidRPr="005A5DE3">
              <w:rPr>
                <w:sz w:val="16"/>
                <w:szCs w:val="16"/>
              </w:rPr>
              <w:t>No significant difference in rates of pre-eclampsia  in the 2 groups (p&gt;0.05)</w:t>
            </w:r>
          </w:p>
          <w:p w:rsidR="002C4EC9" w:rsidRPr="005A5DE3" w:rsidRDefault="002C4EC9" w:rsidP="0076160D">
            <w:pPr>
              <w:rPr>
                <w:sz w:val="16"/>
                <w:szCs w:val="16"/>
              </w:rPr>
            </w:pPr>
          </w:p>
          <w:p w:rsidR="002C4EC9" w:rsidRPr="005A5DE3" w:rsidRDefault="002C4EC9" w:rsidP="0076160D">
            <w:pPr>
              <w:rPr>
                <w:sz w:val="16"/>
                <w:szCs w:val="16"/>
              </w:rPr>
            </w:pPr>
            <w:r w:rsidRPr="005A5DE3">
              <w:rPr>
                <w:sz w:val="16"/>
                <w:szCs w:val="16"/>
              </w:rPr>
              <w:t>Significantly reduced diastolic and systolic BP in the supplemented group at 32 and 36 weeks (p&lt;0.001). No significant difference at 24 or 28 weeks (p value not given)</w:t>
            </w:r>
          </w:p>
        </w:tc>
      </w:tr>
    </w:tbl>
    <w:p w:rsidR="002C4EC9" w:rsidRPr="00A63F44"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rsidP="0076160D">
      <w:pPr>
        <w:jc w:val="center"/>
        <w:rPr>
          <w:b/>
        </w:rPr>
      </w:pPr>
    </w:p>
    <w:p w:rsidR="002C4EC9" w:rsidRDefault="002C4EC9">
      <w:pPr>
        <w:rPr>
          <w:b/>
        </w:rPr>
      </w:pPr>
      <w:r>
        <w:rPr>
          <w:b/>
        </w:rPr>
        <w:br w:type="page"/>
      </w:r>
    </w:p>
    <w:p w:rsidR="002C4EC9" w:rsidRDefault="002C4EC9" w:rsidP="0076160D">
      <w:pPr>
        <w:rPr>
          <w:b/>
        </w:rPr>
      </w:pPr>
    </w:p>
    <w:p w:rsidR="002C4EC9" w:rsidRPr="004B305E" w:rsidRDefault="002C4EC9" w:rsidP="0076160D">
      <w:pPr>
        <w:jc w:val="center"/>
        <w:rPr>
          <w:b/>
        </w:rPr>
      </w:pPr>
      <w:r w:rsidRPr="004B305E">
        <w:rPr>
          <w:b/>
        </w:rPr>
        <w:t>Table 29: The effect of maternal vitamin D status in gestation on risk of gestational diabetes (GDM) – Observational studies</w:t>
      </w: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599"/>
        <w:gridCol w:w="1311"/>
        <w:gridCol w:w="963"/>
        <w:gridCol w:w="1127"/>
        <w:gridCol w:w="883"/>
        <w:gridCol w:w="830"/>
        <w:gridCol w:w="603"/>
        <w:gridCol w:w="670"/>
        <w:gridCol w:w="603"/>
        <w:gridCol w:w="880"/>
        <w:gridCol w:w="945"/>
        <w:gridCol w:w="830"/>
        <w:gridCol w:w="923"/>
        <w:gridCol w:w="923"/>
        <w:gridCol w:w="1318"/>
      </w:tblGrid>
      <w:tr w:rsidR="002C4EC9" w:rsidRPr="005A5DE3" w:rsidTr="0076160D">
        <w:tc>
          <w:tcPr>
            <w:tcW w:w="376" w:type="pct"/>
          </w:tcPr>
          <w:p w:rsidR="002C4EC9" w:rsidRPr="005A5DE3" w:rsidRDefault="002C4EC9" w:rsidP="0076160D">
            <w:pPr>
              <w:rPr>
                <w:rFonts w:eastAsia="Batang" w:cs="Arial"/>
                <w:b/>
                <w:sz w:val="16"/>
                <w:szCs w:val="16"/>
              </w:rPr>
            </w:pPr>
            <w:r w:rsidRPr="005A5DE3">
              <w:rPr>
                <w:rFonts w:eastAsia="Batang" w:cs="Arial"/>
                <w:b/>
                <w:sz w:val="16"/>
                <w:szCs w:val="16"/>
              </w:rPr>
              <w:t>First Author and year</w:t>
            </w:r>
          </w:p>
        </w:tc>
        <w:tc>
          <w:tcPr>
            <w:tcW w:w="201" w:type="pct"/>
          </w:tcPr>
          <w:p w:rsidR="002C4EC9" w:rsidRPr="005A5DE3" w:rsidRDefault="002C4EC9" w:rsidP="0076160D">
            <w:pPr>
              <w:rPr>
                <w:rFonts w:eastAsia="Batang" w:cs="Arial"/>
                <w:b/>
                <w:sz w:val="16"/>
                <w:szCs w:val="16"/>
              </w:rPr>
            </w:pPr>
            <w:r w:rsidRPr="005A5DE3">
              <w:rPr>
                <w:rFonts w:eastAsia="Batang" w:cs="Arial"/>
                <w:b/>
                <w:sz w:val="16"/>
                <w:szCs w:val="16"/>
              </w:rPr>
              <w:t>Bias score</w:t>
            </w:r>
          </w:p>
        </w:tc>
        <w:tc>
          <w:tcPr>
            <w:tcW w:w="453" w:type="pct"/>
          </w:tcPr>
          <w:p w:rsidR="002C4EC9" w:rsidRPr="005A5DE3" w:rsidRDefault="002C4EC9" w:rsidP="0076160D">
            <w:pPr>
              <w:rPr>
                <w:rFonts w:eastAsia="Batang" w:cs="Arial"/>
                <w:b/>
                <w:sz w:val="16"/>
                <w:szCs w:val="16"/>
              </w:rPr>
            </w:pPr>
            <w:r w:rsidRPr="005A5DE3">
              <w:rPr>
                <w:rFonts w:eastAsia="Batang" w:cs="Arial"/>
                <w:b/>
                <w:sz w:val="16"/>
                <w:szCs w:val="16"/>
              </w:rPr>
              <w:t>Study details</w:t>
            </w:r>
          </w:p>
        </w:tc>
        <w:tc>
          <w:tcPr>
            <w:tcW w:w="370" w:type="pct"/>
          </w:tcPr>
          <w:p w:rsidR="002C4EC9" w:rsidRPr="005A5DE3" w:rsidRDefault="002C4EC9" w:rsidP="0076160D">
            <w:pPr>
              <w:rPr>
                <w:rFonts w:eastAsia="Batang" w:cs="Arial"/>
                <w:b/>
                <w:sz w:val="16"/>
                <w:szCs w:val="16"/>
              </w:rPr>
            </w:pPr>
            <w:r w:rsidRPr="005A5DE3">
              <w:rPr>
                <w:rFonts w:eastAsia="Batang" w:cs="Arial"/>
                <w:b/>
                <w:sz w:val="16"/>
                <w:szCs w:val="16"/>
              </w:rPr>
              <w:t>Study type</w:t>
            </w:r>
          </w:p>
        </w:tc>
        <w:tc>
          <w:tcPr>
            <w:tcW w:w="460" w:type="pct"/>
          </w:tcPr>
          <w:p w:rsidR="002C4EC9" w:rsidRPr="005A5DE3" w:rsidRDefault="002C4EC9" w:rsidP="0076160D">
            <w:pPr>
              <w:rPr>
                <w:rFonts w:eastAsia="Batang" w:cs="Arial"/>
                <w:b/>
                <w:sz w:val="16"/>
                <w:szCs w:val="16"/>
              </w:rPr>
            </w:pPr>
            <w:r w:rsidRPr="005A5DE3">
              <w:rPr>
                <w:rFonts w:eastAsia="Batang" w:cs="Arial"/>
                <w:b/>
                <w:sz w:val="16"/>
                <w:szCs w:val="16"/>
              </w:rPr>
              <w:t xml:space="preserve">Confounders / adjustments </w:t>
            </w:r>
          </w:p>
        </w:tc>
        <w:tc>
          <w:tcPr>
            <w:tcW w:w="310" w:type="pct"/>
          </w:tcPr>
          <w:p w:rsidR="002C4EC9" w:rsidRPr="005A5DE3" w:rsidRDefault="002C4EC9" w:rsidP="0076160D">
            <w:pPr>
              <w:rPr>
                <w:rFonts w:eastAsia="Batang" w:cs="Arial"/>
                <w:b/>
                <w:sz w:val="16"/>
                <w:szCs w:val="16"/>
              </w:rPr>
            </w:pPr>
            <w:r w:rsidRPr="005A5DE3">
              <w:rPr>
                <w:rFonts w:eastAsia="Batang" w:cs="Arial"/>
                <w:b/>
                <w:sz w:val="16"/>
                <w:szCs w:val="16"/>
              </w:rPr>
              <w:t>Number of weeks gestation when 25(OH)D  was measured</w:t>
            </w:r>
          </w:p>
        </w:tc>
        <w:tc>
          <w:tcPr>
            <w:tcW w:w="466" w:type="pct"/>
            <w:gridSpan w:val="2"/>
          </w:tcPr>
          <w:p w:rsidR="002C4EC9" w:rsidRPr="005A5DE3" w:rsidRDefault="002C4EC9" w:rsidP="0076160D">
            <w:pPr>
              <w:rPr>
                <w:rFonts w:eastAsia="Batang" w:cs="Arial"/>
                <w:b/>
                <w:sz w:val="16"/>
                <w:szCs w:val="16"/>
              </w:rPr>
            </w:pPr>
            <w:r w:rsidRPr="005A5DE3">
              <w:rPr>
                <w:rFonts w:eastAsia="Batang" w:cs="Arial"/>
                <w:b/>
                <w:sz w:val="16"/>
                <w:szCs w:val="16"/>
              </w:rPr>
              <w:t>Mean (SD)  or median (IQR) 25(OH)D concentration (nmol/l) in cases of GDM</w:t>
            </w:r>
          </w:p>
        </w:tc>
        <w:tc>
          <w:tcPr>
            <w:tcW w:w="411" w:type="pct"/>
            <w:gridSpan w:val="2"/>
          </w:tcPr>
          <w:p w:rsidR="002C4EC9" w:rsidRPr="005A5DE3" w:rsidRDefault="002C4EC9" w:rsidP="0076160D">
            <w:pPr>
              <w:rPr>
                <w:rFonts w:eastAsia="Batang" w:cs="Arial"/>
                <w:b/>
                <w:sz w:val="16"/>
                <w:szCs w:val="16"/>
              </w:rPr>
            </w:pPr>
            <w:r w:rsidRPr="005A5DE3">
              <w:rPr>
                <w:rFonts w:eastAsia="Batang" w:cs="Arial"/>
                <w:b/>
                <w:sz w:val="16"/>
                <w:szCs w:val="16"/>
              </w:rPr>
              <w:t>Mean (SD) or median (IQR) 25(OH)D concentration (nmol/l) in unaffected controls</w:t>
            </w:r>
          </w:p>
        </w:tc>
        <w:tc>
          <w:tcPr>
            <w:tcW w:w="617" w:type="pct"/>
            <w:gridSpan w:val="2"/>
          </w:tcPr>
          <w:p w:rsidR="002C4EC9" w:rsidRPr="005A5DE3" w:rsidRDefault="002C4EC9" w:rsidP="0076160D">
            <w:pPr>
              <w:rPr>
                <w:rFonts w:eastAsia="Batang" w:cs="Arial"/>
                <w:b/>
                <w:sz w:val="16"/>
                <w:szCs w:val="16"/>
              </w:rPr>
            </w:pPr>
            <w:r w:rsidRPr="005A5DE3">
              <w:rPr>
                <w:rFonts w:eastAsia="Batang" w:cs="Arial"/>
                <w:b/>
                <w:sz w:val="16"/>
                <w:szCs w:val="16"/>
              </w:rPr>
              <w:t>Odds ratio  (95% CI) of GDM  from univariate analysis</w:t>
            </w:r>
          </w:p>
        </w:tc>
        <w:tc>
          <w:tcPr>
            <w:tcW w:w="701" w:type="pct"/>
            <w:gridSpan w:val="3"/>
          </w:tcPr>
          <w:p w:rsidR="002C4EC9" w:rsidRPr="005A5DE3" w:rsidRDefault="002C4EC9" w:rsidP="0076160D">
            <w:pPr>
              <w:rPr>
                <w:rFonts w:eastAsia="Batang" w:cs="Arial"/>
                <w:b/>
                <w:sz w:val="16"/>
                <w:szCs w:val="16"/>
              </w:rPr>
            </w:pPr>
            <w:r w:rsidRPr="005A5DE3">
              <w:rPr>
                <w:rFonts w:eastAsia="Batang" w:cs="Arial"/>
                <w:b/>
                <w:sz w:val="16"/>
                <w:szCs w:val="16"/>
              </w:rPr>
              <w:t>Odds ratio of GDM  from multivariate analysis</w:t>
            </w:r>
          </w:p>
        </w:tc>
        <w:tc>
          <w:tcPr>
            <w:tcW w:w="635" w:type="pct"/>
          </w:tcPr>
          <w:p w:rsidR="002C4EC9" w:rsidRPr="005A5DE3" w:rsidRDefault="002C4EC9" w:rsidP="0076160D">
            <w:pPr>
              <w:rPr>
                <w:rFonts w:eastAsia="Batang" w:cs="Arial"/>
                <w:b/>
                <w:sz w:val="16"/>
                <w:szCs w:val="16"/>
              </w:rPr>
            </w:pPr>
            <w:r w:rsidRPr="005A5DE3">
              <w:rPr>
                <w:rFonts w:eastAsia="Batang" w:cs="Arial"/>
                <w:b/>
                <w:sz w:val="16"/>
                <w:szCs w:val="16"/>
              </w:rPr>
              <w:t>Conclusion</w:t>
            </w:r>
          </w:p>
        </w:tc>
      </w:tr>
      <w:tr w:rsidR="002C4EC9" w:rsidRPr="005A5DE3" w:rsidTr="0076160D">
        <w:trPr>
          <w:trHeight w:val="390"/>
        </w:trPr>
        <w:tc>
          <w:tcPr>
            <w:tcW w:w="376" w:type="pct"/>
          </w:tcPr>
          <w:p w:rsidR="002C4EC9" w:rsidRPr="005A5DE3" w:rsidRDefault="002C4EC9" w:rsidP="0076160D">
            <w:pPr>
              <w:rPr>
                <w:rFonts w:eastAsia="Batang" w:cs="Arial"/>
                <w:b/>
                <w:sz w:val="16"/>
                <w:szCs w:val="16"/>
              </w:rPr>
            </w:pPr>
            <w:r w:rsidRPr="005A5DE3">
              <w:rPr>
                <w:rFonts w:eastAsia="Batang" w:cs="Arial"/>
                <w:b/>
                <w:sz w:val="16"/>
                <w:szCs w:val="16"/>
              </w:rPr>
              <w:t>Maghbooli, 2008</w:t>
            </w:r>
            <w:r>
              <w:rPr>
                <w:rFonts w:eastAsia="Batang" w:cs="Arial"/>
                <w:b/>
                <w:sz w:val="16"/>
                <w:szCs w:val="16"/>
                <w:vertAlign w:val="superscript"/>
              </w:rPr>
              <w:t>133</w:t>
            </w:r>
          </w:p>
        </w:tc>
        <w:tc>
          <w:tcPr>
            <w:tcW w:w="201" w:type="pct"/>
          </w:tcPr>
          <w:p w:rsidR="002C4EC9" w:rsidRPr="005A5DE3" w:rsidRDefault="002C4EC9" w:rsidP="0076160D">
            <w:pPr>
              <w:rPr>
                <w:rFonts w:eastAsia="Batang" w:cs="Arial"/>
                <w:sz w:val="16"/>
                <w:szCs w:val="16"/>
              </w:rPr>
            </w:pPr>
            <w:r w:rsidRPr="005A5DE3">
              <w:rPr>
                <w:rFonts w:eastAsia="Batang" w:cs="Arial"/>
                <w:sz w:val="16"/>
                <w:szCs w:val="16"/>
              </w:rPr>
              <w:t>3 (med)</w:t>
            </w:r>
          </w:p>
        </w:tc>
        <w:tc>
          <w:tcPr>
            <w:tcW w:w="453" w:type="pct"/>
          </w:tcPr>
          <w:p w:rsidR="002C4EC9" w:rsidRPr="005A5DE3" w:rsidRDefault="002C4EC9" w:rsidP="0076160D">
            <w:pPr>
              <w:rPr>
                <w:rFonts w:eastAsia="Batang" w:cs="Arial"/>
                <w:sz w:val="16"/>
                <w:szCs w:val="16"/>
              </w:rPr>
            </w:pPr>
            <w:r w:rsidRPr="005A5DE3">
              <w:rPr>
                <w:rFonts w:eastAsia="Batang" w:cs="Arial"/>
                <w:sz w:val="16"/>
                <w:szCs w:val="16"/>
              </w:rPr>
              <w:t>Tehran, Iran</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Overall cohort size=741</w:t>
            </w:r>
            <w:r>
              <w:rPr>
                <w:rFonts w:eastAsia="Batang" w:cs="Arial"/>
                <w:sz w:val="16"/>
                <w:szCs w:val="16"/>
              </w:rPr>
              <w:t xml:space="preserve"> women</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Cases of GDM=52</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Controls=527</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p>
        </w:tc>
        <w:tc>
          <w:tcPr>
            <w:tcW w:w="370" w:type="pct"/>
          </w:tcPr>
          <w:p w:rsidR="002C4EC9" w:rsidRPr="005A5DE3" w:rsidRDefault="002C4EC9" w:rsidP="0076160D">
            <w:pPr>
              <w:rPr>
                <w:rFonts w:eastAsia="Batang" w:cs="Arial"/>
                <w:sz w:val="16"/>
                <w:szCs w:val="16"/>
              </w:rPr>
            </w:pPr>
            <w:r w:rsidRPr="005A5DE3">
              <w:rPr>
                <w:rFonts w:eastAsia="Batang" w:cs="Arial"/>
                <w:sz w:val="16"/>
                <w:szCs w:val="16"/>
              </w:rPr>
              <w:t>Cross-sectional</w:t>
            </w:r>
          </w:p>
        </w:tc>
        <w:tc>
          <w:tcPr>
            <w:tcW w:w="460" w:type="pct"/>
          </w:tcPr>
          <w:p w:rsidR="002C4EC9" w:rsidRPr="005A5DE3" w:rsidRDefault="002C4EC9" w:rsidP="0076160D">
            <w:pPr>
              <w:rPr>
                <w:rFonts w:eastAsia="Batang" w:cs="Arial"/>
                <w:sz w:val="16"/>
                <w:szCs w:val="16"/>
              </w:rPr>
            </w:pPr>
            <w:r w:rsidRPr="005A5DE3">
              <w:rPr>
                <w:rFonts w:eastAsia="Batang" w:cs="Arial"/>
                <w:sz w:val="16"/>
                <w:szCs w:val="16"/>
              </w:rPr>
              <w:t xml:space="preserve">Nil. </w:t>
            </w:r>
          </w:p>
          <w:p w:rsidR="002C4EC9" w:rsidRPr="005A5DE3" w:rsidRDefault="002C4EC9" w:rsidP="0076160D">
            <w:pPr>
              <w:rPr>
                <w:rFonts w:eastAsia="Batang" w:cs="Arial"/>
                <w:sz w:val="16"/>
                <w:szCs w:val="16"/>
              </w:rPr>
            </w:pPr>
            <w:r w:rsidRPr="005A5DE3">
              <w:rPr>
                <w:rFonts w:eastAsia="Batang" w:cs="Arial"/>
                <w:sz w:val="16"/>
                <w:szCs w:val="16"/>
              </w:rPr>
              <w:t>Cases significantly older, higher parity and higher BMI.</w:t>
            </w:r>
          </w:p>
        </w:tc>
        <w:tc>
          <w:tcPr>
            <w:tcW w:w="310" w:type="pct"/>
          </w:tcPr>
          <w:p w:rsidR="002C4EC9" w:rsidRPr="005A5DE3" w:rsidRDefault="002C4EC9" w:rsidP="0076160D">
            <w:pPr>
              <w:rPr>
                <w:rFonts w:eastAsia="Batang" w:cs="Arial"/>
                <w:sz w:val="16"/>
                <w:szCs w:val="16"/>
              </w:rPr>
            </w:pPr>
            <w:r w:rsidRPr="005A5DE3">
              <w:rPr>
                <w:rFonts w:eastAsia="Batang" w:cs="Arial"/>
                <w:sz w:val="16"/>
                <w:szCs w:val="16"/>
              </w:rPr>
              <w:t>24-28 weeks**</w:t>
            </w:r>
          </w:p>
        </w:tc>
        <w:tc>
          <w:tcPr>
            <w:tcW w:w="466" w:type="pct"/>
            <w:gridSpan w:val="2"/>
          </w:tcPr>
          <w:p w:rsidR="002C4EC9" w:rsidRPr="005A5DE3" w:rsidRDefault="002C4EC9" w:rsidP="0076160D">
            <w:pPr>
              <w:rPr>
                <w:rFonts w:eastAsia="Batang" w:cs="Arial"/>
                <w:sz w:val="16"/>
                <w:szCs w:val="16"/>
              </w:rPr>
            </w:pPr>
            <w:r w:rsidRPr="005A5DE3">
              <w:rPr>
                <w:rFonts w:eastAsia="Batang" w:cs="Arial"/>
                <w:sz w:val="16"/>
                <w:szCs w:val="16"/>
              </w:rPr>
              <w:t>16.49 (10.44)**</w:t>
            </w:r>
          </w:p>
        </w:tc>
        <w:tc>
          <w:tcPr>
            <w:tcW w:w="411" w:type="pct"/>
            <w:gridSpan w:val="2"/>
          </w:tcPr>
          <w:p w:rsidR="002C4EC9" w:rsidRPr="005A5DE3" w:rsidRDefault="002C4EC9" w:rsidP="0076160D">
            <w:pPr>
              <w:rPr>
                <w:rFonts w:eastAsia="Batang" w:cs="Arial"/>
                <w:sz w:val="16"/>
                <w:szCs w:val="16"/>
              </w:rPr>
            </w:pPr>
            <w:r w:rsidRPr="005A5DE3">
              <w:rPr>
                <w:rFonts w:eastAsia="Batang" w:cs="Arial"/>
                <w:sz w:val="16"/>
                <w:szCs w:val="16"/>
              </w:rPr>
              <w:t>22.97 (18.25)**</w:t>
            </w:r>
          </w:p>
        </w:tc>
        <w:tc>
          <w:tcPr>
            <w:tcW w:w="617" w:type="pct"/>
            <w:gridSpan w:val="2"/>
          </w:tcPr>
          <w:p w:rsidR="002C4EC9" w:rsidRPr="005A5DE3" w:rsidRDefault="002C4EC9" w:rsidP="0076160D">
            <w:pPr>
              <w:rPr>
                <w:rFonts w:eastAsia="Batang" w:cs="Arial"/>
                <w:sz w:val="16"/>
                <w:szCs w:val="16"/>
              </w:rPr>
            </w:pPr>
            <w:r w:rsidRPr="005A5DE3">
              <w:rPr>
                <w:rFonts w:eastAsia="Batang" w:cs="Arial"/>
                <w:sz w:val="16"/>
                <w:szCs w:val="16"/>
              </w:rPr>
              <w:t>Not given</w:t>
            </w:r>
          </w:p>
        </w:tc>
        <w:tc>
          <w:tcPr>
            <w:tcW w:w="701" w:type="pct"/>
            <w:gridSpan w:val="3"/>
          </w:tcPr>
          <w:p w:rsidR="002C4EC9" w:rsidRPr="005A5DE3" w:rsidRDefault="002C4EC9" w:rsidP="0076160D">
            <w:pPr>
              <w:rPr>
                <w:rFonts w:eastAsia="Batang" w:cs="Arial"/>
                <w:sz w:val="16"/>
                <w:szCs w:val="16"/>
              </w:rPr>
            </w:pPr>
            <w:r w:rsidRPr="005A5DE3">
              <w:rPr>
                <w:rFonts w:eastAsia="Batang" w:cs="Arial"/>
                <w:sz w:val="16"/>
                <w:szCs w:val="16"/>
              </w:rPr>
              <w:t>Not given</w:t>
            </w:r>
          </w:p>
        </w:tc>
        <w:tc>
          <w:tcPr>
            <w:tcW w:w="635" w:type="pct"/>
          </w:tcPr>
          <w:p w:rsidR="002C4EC9" w:rsidRPr="005A5DE3" w:rsidRDefault="002C4EC9" w:rsidP="0076160D">
            <w:pPr>
              <w:rPr>
                <w:rFonts w:eastAsia="Batang" w:cs="Arial"/>
                <w:sz w:val="16"/>
                <w:szCs w:val="16"/>
              </w:rPr>
            </w:pPr>
            <w:r w:rsidRPr="005A5DE3">
              <w:rPr>
                <w:rFonts w:eastAsia="Batang" w:cs="Arial"/>
                <w:sz w:val="16"/>
                <w:szCs w:val="16"/>
              </w:rPr>
              <w:t>25(OH)D3 significantly lower in individuals with GDM</w:t>
            </w:r>
          </w:p>
          <w:p w:rsidR="002C4EC9" w:rsidRPr="005A5DE3" w:rsidRDefault="002C4EC9" w:rsidP="0076160D">
            <w:pPr>
              <w:rPr>
                <w:rFonts w:eastAsia="Batang" w:cs="Arial"/>
                <w:sz w:val="16"/>
                <w:szCs w:val="16"/>
              </w:rPr>
            </w:pPr>
            <w:r w:rsidRPr="005A5DE3">
              <w:rPr>
                <w:rFonts w:eastAsia="Batang" w:cs="Arial"/>
                <w:sz w:val="16"/>
                <w:szCs w:val="16"/>
              </w:rPr>
              <w:t>p=0.009</w:t>
            </w:r>
          </w:p>
        </w:tc>
      </w:tr>
      <w:tr w:rsidR="002C4EC9" w:rsidRPr="005A5DE3" w:rsidTr="0076160D">
        <w:trPr>
          <w:trHeight w:val="390"/>
        </w:trPr>
        <w:tc>
          <w:tcPr>
            <w:tcW w:w="376" w:type="pct"/>
          </w:tcPr>
          <w:p w:rsidR="002C4EC9" w:rsidRPr="005A5DE3" w:rsidRDefault="002C4EC9" w:rsidP="0076160D">
            <w:pPr>
              <w:rPr>
                <w:rFonts w:eastAsia="Batang" w:cs="Arial"/>
                <w:b/>
                <w:sz w:val="16"/>
                <w:szCs w:val="16"/>
                <w:vertAlign w:val="superscript"/>
              </w:rPr>
            </w:pPr>
            <w:r w:rsidRPr="005A5DE3">
              <w:rPr>
                <w:rFonts w:eastAsia="Batang" w:cs="Arial"/>
                <w:b/>
                <w:sz w:val="16"/>
                <w:szCs w:val="16"/>
              </w:rPr>
              <w:t>Clifton-Bligh, 2008</w:t>
            </w:r>
            <w:r>
              <w:rPr>
                <w:rFonts w:eastAsia="Batang" w:cs="Arial"/>
                <w:b/>
                <w:sz w:val="16"/>
                <w:szCs w:val="16"/>
                <w:vertAlign w:val="superscript"/>
              </w:rPr>
              <w:t>92</w:t>
            </w:r>
          </w:p>
        </w:tc>
        <w:tc>
          <w:tcPr>
            <w:tcW w:w="201" w:type="pct"/>
          </w:tcPr>
          <w:p w:rsidR="002C4EC9" w:rsidRPr="005A5DE3" w:rsidRDefault="002C4EC9" w:rsidP="0076160D">
            <w:pPr>
              <w:rPr>
                <w:rFonts w:eastAsia="Batang" w:cs="Arial"/>
                <w:sz w:val="16"/>
                <w:szCs w:val="16"/>
              </w:rPr>
            </w:pPr>
            <w:r w:rsidRPr="005A5DE3">
              <w:rPr>
                <w:rFonts w:eastAsia="Batang" w:cs="Arial"/>
                <w:sz w:val="16"/>
                <w:szCs w:val="16"/>
              </w:rPr>
              <w:t>6 (low)</w:t>
            </w:r>
          </w:p>
        </w:tc>
        <w:tc>
          <w:tcPr>
            <w:tcW w:w="453" w:type="pct"/>
          </w:tcPr>
          <w:p w:rsidR="002C4EC9" w:rsidRPr="005A5DE3" w:rsidRDefault="002C4EC9" w:rsidP="0076160D">
            <w:pPr>
              <w:rPr>
                <w:rFonts w:eastAsia="Batang" w:cs="Arial"/>
                <w:sz w:val="16"/>
                <w:szCs w:val="16"/>
              </w:rPr>
            </w:pPr>
            <w:r w:rsidRPr="005A5DE3">
              <w:rPr>
                <w:rFonts w:eastAsia="Batang" w:cs="Arial"/>
                <w:sz w:val="16"/>
                <w:szCs w:val="16"/>
              </w:rPr>
              <w:t>New South Wales, Australia</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Cases of GDM= 81</w:t>
            </w:r>
            <w:r>
              <w:rPr>
                <w:rFonts w:eastAsia="Batang" w:cs="Arial"/>
                <w:sz w:val="16"/>
                <w:szCs w:val="16"/>
              </w:rPr>
              <w:t xml:space="preserve"> women</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Normal pregnancies=183</w:t>
            </w:r>
            <w:r>
              <w:rPr>
                <w:rFonts w:eastAsia="Batang" w:cs="Arial"/>
                <w:sz w:val="16"/>
                <w:szCs w:val="16"/>
              </w:rPr>
              <w:t xml:space="preserve"> women</w:t>
            </w:r>
          </w:p>
        </w:tc>
        <w:tc>
          <w:tcPr>
            <w:tcW w:w="370" w:type="pct"/>
          </w:tcPr>
          <w:p w:rsidR="002C4EC9" w:rsidRPr="005A5DE3" w:rsidRDefault="002C4EC9" w:rsidP="0076160D">
            <w:pPr>
              <w:rPr>
                <w:rFonts w:eastAsia="Batang" w:cs="Arial"/>
                <w:sz w:val="16"/>
                <w:szCs w:val="16"/>
              </w:rPr>
            </w:pPr>
            <w:r w:rsidRPr="005A5DE3">
              <w:rPr>
                <w:rFonts w:eastAsia="Batang" w:cs="Arial"/>
                <w:sz w:val="16"/>
                <w:szCs w:val="16"/>
              </w:rPr>
              <w:t>Prospective cohort</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p>
        </w:tc>
        <w:tc>
          <w:tcPr>
            <w:tcW w:w="460" w:type="pct"/>
          </w:tcPr>
          <w:p w:rsidR="002C4EC9" w:rsidRPr="005A5DE3" w:rsidRDefault="002C4EC9" w:rsidP="0076160D">
            <w:pPr>
              <w:rPr>
                <w:rFonts w:eastAsia="Batang" w:cs="Arial"/>
                <w:sz w:val="16"/>
                <w:szCs w:val="16"/>
              </w:rPr>
            </w:pPr>
            <w:r w:rsidRPr="005A5DE3">
              <w:rPr>
                <w:rFonts w:eastAsia="Batang" w:cs="Arial"/>
                <w:sz w:val="16"/>
                <w:szCs w:val="16"/>
              </w:rPr>
              <w:t>Age, BMI, ethnicity, season</w:t>
            </w:r>
          </w:p>
        </w:tc>
        <w:tc>
          <w:tcPr>
            <w:tcW w:w="310" w:type="pct"/>
          </w:tcPr>
          <w:p w:rsidR="002C4EC9" w:rsidRPr="005A5DE3" w:rsidRDefault="002C4EC9" w:rsidP="0076160D">
            <w:pPr>
              <w:rPr>
                <w:rFonts w:eastAsia="Batang" w:cs="Arial"/>
                <w:sz w:val="16"/>
                <w:szCs w:val="16"/>
              </w:rPr>
            </w:pPr>
            <w:r w:rsidRPr="005A5DE3">
              <w:rPr>
                <w:rFonts w:eastAsia="Batang" w:cs="Arial"/>
                <w:sz w:val="16"/>
                <w:szCs w:val="16"/>
              </w:rPr>
              <w:t>Mean (SD)  28.7 (3.3) weeks</w:t>
            </w:r>
          </w:p>
        </w:tc>
        <w:tc>
          <w:tcPr>
            <w:tcW w:w="466" w:type="pct"/>
            <w:gridSpan w:val="2"/>
          </w:tcPr>
          <w:p w:rsidR="002C4EC9" w:rsidRPr="005A5DE3" w:rsidRDefault="002C4EC9" w:rsidP="0076160D">
            <w:pPr>
              <w:rPr>
                <w:rFonts w:eastAsia="Batang" w:cs="Arial"/>
                <w:sz w:val="16"/>
                <w:szCs w:val="16"/>
              </w:rPr>
            </w:pPr>
            <w:r w:rsidRPr="005A5DE3">
              <w:rPr>
                <w:rFonts w:eastAsia="Batang" w:cs="Arial"/>
                <w:sz w:val="16"/>
                <w:szCs w:val="16"/>
              </w:rPr>
              <w:t>48.6 (24.9)</w:t>
            </w:r>
          </w:p>
        </w:tc>
        <w:tc>
          <w:tcPr>
            <w:tcW w:w="411" w:type="pct"/>
            <w:gridSpan w:val="2"/>
          </w:tcPr>
          <w:p w:rsidR="002C4EC9" w:rsidRPr="005A5DE3" w:rsidRDefault="002C4EC9" w:rsidP="0076160D">
            <w:pPr>
              <w:rPr>
                <w:rFonts w:eastAsia="Batang" w:cs="Arial"/>
                <w:sz w:val="16"/>
                <w:szCs w:val="16"/>
              </w:rPr>
            </w:pPr>
            <w:r w:rsidRPr="005A5DE3">
              <w:rPr>
                <w:rFonts w:eastAsia="Batang" w:cs="Arial"/>
                <w:sz w:val="16"/>
                <w:szCs w:val="16"/>
              </w:rPr>
              <w:t>55.3 (23.3)</w:t>
            </w:r>
          </w:p>
        </w:tc>
        <w:tc>
          <w:tcPr>
            <w:tcW w:w="617" w:type="pct"/>
            <w:gridSpan w:val="2"/>
          </w:tcPr>
          <w:p w:rsidR="002C4EC9" w:rsidRPr="005A5DE3" w:rsidRDefault="002C4EC9" w:rsidP="0076160D">
            <w:pPr>
              <w:rPr>
                <w:rFonts w:eastAsia="Batang" w:cs="Arial"/>
                <w:sz w:val="16"/>
                <w:szCs w:val="16"/>
              </w:rPr>
            </w:pPr>
            <w:r w:rsidRPr="005A5DE3">
              <w:rPr>
                <w:rFonts w:eastAsia="Batang" w:cs="Arial"/>
                <w:sz w:val="16"/>
                <w:szCs w:val="16"/>
              </w:rPr>
              <w:t>Not given</w:t>
            </w:r>
          </w:p>
        </w:tc>
        <w:tc>
          <w:tcPr>
            <w:tcW w:w="701" w:type="pct"/>
            <w:gridSpan w:val="3"/>
          </w:tcPr>
          <w:p w:rsidR="002C4EC9" w:rsidRPr="005A5DE3" w:rsidRDefault="002C4EC9" w:rsidP="0076160D">
            <w:pPr>
              <w:rPr>
                <w:rFonts w:eastAsia="Batang" w:cs="Arial"/>
                <w:sz w:val="16"/>
                <w:szCs w:val="16"/>
              </w:rPr>
            </w:pPr>
            <w:r w:rsidRPr="005A5DE3">
              <w:rPr>
                <w:rFonts w:eastAsia="Batang" w:cs="Arial"/>
                <w:sz w:val="16"/>
                <w:szCs w:val="16"/>
              </w:rPr>
              <w:t>OR if 25(OH)D &lt;50 nmol/l= 1.92 (0.89,4.17)</w:t>
            </w:r>
          </w:p>
        </w:tc>
        <w:tc>
          <w:tcPr>
            <w:tcW w:w="635" w:type="pct"/>
          </w:tcPr>
          <w:p w:rsidR="002C4EC9" w:rsidRPr="005A5DE3" w:rsidRDefault="002C4EC9" w:rsidP="0076160D">
            <w:pPr>
              <w:rPr>
                <w:rFonts w:eastAsia="Batang" w:cs="Arial"/>
                <w:sz w:val="16"/>
                <w:szCs w:val="16"/>
              </w:rPr>
            </w:pPr>
            <w:r w:rsidRPr="005A5DE3">
              <w:rPr>
                <w:rFonts w:eastAsia="Batang" w:cs="Arial"/>
                <w:sz w:val="16"/>
                <w:szCs w:val="16"/>
              </w:rPr>
              <w:t>Significant difference in mean 25(OH)D between cases and controls (p=0.04). However no significant association between GDM and 25(OH)D deficiency (25(OH)D &lt;50 nmol/l)</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 xml:space="preserve">25(OH)D significantly  negatively associated with fasting glucose, fasting insulin and insulin resistance in unadjusted analysis. After adjustments however only </w:t>
            </w:r>
            <w:r w:rsidRPr="005A5DE3">
              <w:rPr>
                <w:rFonts w:eastAsia="Batang" w:cs="Arial"/>
                <w:sz w:val="16"/>
                <w:szCs w:val="16"/>
              </w:rPr>
              <w:lastRenderedPageBreak/>
              <w:t>significant relationship remaining was with fasting glucose (r= -0.11 (-0.26, -0.01)</w:t>
            </w:r>
          </w:p>
          <w:p w:rsidR="002C4EC9" w:rsidRPr="005A5DE3" w:rsidRDefault="002C4EC9" w:rsidP="0076160D">
            <w:pPr>
              <w:rPr>
                <w:rFonts w:eastAsia="Batang" w:cs="Arial"/>
                <w:sz w:val="16"/>
                <w:szCs w:val="16"/>
              </w:rPr>
            </w:pPr>
          </w:p>
        </w:tc>
      </w:tr>
      <w:tr w:rsidR="002C4EC9" w:rsidRPr="005A5DE3" w:rsidTr="0076160D">
        <w:trPr>
          <w:trHeight w:val="585"/>
        </w:trPr>
        <w:tc>
          <w:tcPr>
            <w:tcW w:w="376" w:type="pct"/>
            <w:vMerge w:val="restart"/>
          </w:tcPr>
          <w:p w:rsidR="002C4EC9" w:rsidRPr="005A5DE3" w:rsidRDefault="002C4EC9" w:rsidP="0076160D">
            <w:pPr>
              <w:rPr>
                <w:rFonts w:eastAsia="Batang" w:cs="Arial"/>
                <w:b/>
                <w:sz w:val="16"/>
                <w:szCs w:val="16"/>
                <w:vertAlign w:val="superscript"/>
              </w:rPr>
            </w:pPr>
            <w:r w:rsidRPr="005A5DE3">
              <w:rPr>
                <w:rFonts w:eastAsia="Batang" w:cs="Arial"/>
                <w:b/>
                <w:sz w:val="16"/>
                <w:szCs w:val="16"/>
              </w:rPr>
              <w:lastRenderedPageBreak/>
              <w:t>Zhang, 2008</w:t>
            </w:r>
            <w:r>
              <w:rPr>
                <w:rFonts w:eastAsia="Batang" w:cs="Arial"/>
                <w:b/>
                <w:sz w:val="16"/>
                <w:szCs w:val="16"/>
                <w:vertAlign w:val="superscript"/>
              </w:rPr>
              <w:t>135</w:t>
            </w:r>
          </w:p>
        </w:tc>
        <w:tc>
          <w:tcPr>
            <w:tcW w:w="201" w:type="pct"/>
            <w:vMerge w:val="restart"/>
          </w:tcPr>
          <w:p w:rsidR="002C4EC9" w:rsidRPr="005A5DE3" w:rsidRDefault="002C4EC9" w:rsidP="0076160D">
            <w:pPr>
              <w:rPr>
                <w:rFonts w:eastAsia="Batang" w:cs="Arial"/>
                <w:sz w:val="16"/>
                <w:szCs w:val="16"/>
              </w:rPr>
            </w:pPr>
            <w:r w:rsidRPr="005A5DE3">
              <w:rPr>
                <w:rFonts w:eastAsia="Batang" w:cs="Arial"/>
                <w:sz w:val="16"/>
                <w:szCs w:val="16"/>
              </w:rPr>
              <w:t>8 (low)</w:t>
            </w:r>
          </w:p>
        </w:tc>
        <w:tc>
          <w:tcPr>
            <w:tcW w:w="453" w:type="pct"/>
            <w:vMerge w:val="restart"/>
          </w:tcPr>
          <w:p w:rsidR="002C4EC9" w:rsidRPr="005A5DE3" w:rsidRDefault="002C4EC9" w:rsidP="0076160D">
            <w:pPr>
              <w:rPr>
                <w:rFonts w:eastAsia="Batang" w:cs="Arial"/>
                <w:sz w:val="16"/>
                <w:szCs w:val="16"/>
              </w:rPr>
            </w:pPr>
            <w:r w:rsidRPr="005A5DE3">
              <w:rPr>
                <w:rFonts w:eastAsia="Batang" w:cs="Arial"/>
                <w:sz w:val="16"/>
                <w:szCs w:val="16"/>
              </w:rPr>
              <w:t>Omega Study, Seattle and Washington, USA</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Overall cohort size=953</w:t>
            </w:r>
            <w:r>
              <w:rPr>
                <w:rFonts w:eastAsia="Batang" w:cs="Arial"/>
                <w:sz w:val="16"/>
                <w:szCs w:val="16"/>
              </w:rPr>
              <w:t xml:space="preserve"> women</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Cases of GDM=57</w:t>
            </w:r>
            <w:r>
              <w:rPr>
                <w:rFonts w:eastAsia="Batang" w:cs="Arial"/>
                <w:sz w:val="16"/>
                <w:szCs w:val="16"/>
              </w:rPr>
              <w:t xml:space="preserve"> women</w:t>
            </w:r>
            <w:r w:rsidRPr="005A5DE3">
              <w:rPr>
                <w:rFonts w:eastAsia="Batang" w:cs="Arial"/>
                <w:sz w:val="16"/>
                <w:szCs w:val="16"/>
              </w:rPr>
              <w:t xml:space="preserve"> (70% white)</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Controls=114</w:t>
            </w:r>
            <w:r>
              <w:rPr>
                <w:rFonts w:eastAsia="Batang" w:cs="Arial"/>
                <w:sz w:val="16"/>
                <w:szCs w:val="16"/>
              </w:rPr>
              <w:t xml:space="preserve"> women</w:t>
            </w:r>
            <w:r w:rsidRPr="005A5DE3">
              <w:rPr>
                <w:rFonts w:eastAsia="Batang" w:cs="Arial"/>
                <w:sz w:val="16"/>
                <w:szCs w:val="16"/>
              </w:rPr>
              <w:t xml:space="preserve"> (84% white)</w:t>
            </w:r>
          </w:p>
        </w:tc>
        <w:tc>
          <w:tcPr>
            <w:tcW w:w="370" w:type="pct"/>
            <w:vMerge w:val="restart"/>
          </w:tcPr>
          <w:p w:rsidR="002C4EC9" w:rsidRPr="005A5DE3" w:rsidRDefault="002C4EC9" w:rsidP="0076160D">
            <w:pPr>
              <w:rPr>
                <w:rFonts w:eastAsia="Batang" w:cs="Arial"/>
                <w:sz w:val="16"/>
                <w:szCs w:val="16"/>
              </w:rPr>
            </w:pPr>
            <w:r w:rsidRPr="005A5DE3">
              <w:rPr>
                <w:rFonts w:eastAsia="Batang" w:cs="Arial"/>
                <w:sz w:val="16"/>
                <w:szCs w:val="16"/>
              </w:rPr>
              <w:t>Nested case-control</w:t>
            </w:r>
          </w:p>
        </w:tc>
        <w:tc>
          <w:tcPr>
            <w:tcW w:w="460" w:type="pct"/>
            <w:vMerge w:val="restart"/>
          </w:tcPr>
          <w:p w:rsidR="002C4EC9" w:rsidRPr="005A5DE3" w:rsidRDefault="002C4EC9" w:rsidP="0076160D">
            <w:pPr>
              <w:rPr>
                <w:rFonts w:eastAsia="Batang" w:cs="Arial"/>
                <w:sz w:val="16"/>
                <w:szCs w:val="16"/>
              </w:rPr>
            </w:pPr>
            <w:r w:rsidRPr="005A5DE3">
              <w:rPr>
                <w:rFonts w:eastAsia="Batang" w:cs="Arial"/>
                <w:sz w:val="16"/>
                <w:szCs w:val="16"/>
              </w:rPr>
              <w:t>Controls frequency matched to cases for the estimated season of conception</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OR1 = Maternal age, race/ethnicity, family history of type 2 DM</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OR2 = as above plus pre-pregnant BMI</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Physical activity measured but not included in the analysis as did alter the OR by &gt;10%</w:t>
            </w:r>
          </w:p>
          <w:p w:rsidR="002C4EC9" w:rsidRPr="005A5DE3" w:rsidRDefault="002C4EC9" w:rsidP="0076160D">
            <w:pPr>
              <w:rPr>
                <w:rFonts w:eastAsia="Batang" w:cs="Arial"/>
                <w:sz w:val="16"/>
                <w:szCs w:val="16"/>
              </w:rPr>
            </w:pPr>
          </w:p>
        </w:tc>
        <w:tc>
          <w:tcPr>
            <w:tcW w:w="310" w:type="pct"/>
            <w:vMerge w:val="restart"/>
          </w:tcPr>
          <w:p w:rsidR="002C4EC9" w:rsidRPr="005A5DE3" w:rsidRDefault="002C4EC9" w:rsidP="0076160D">
            <w:pPr>
              <w:rPr>
                <w:rFonts w:eastAsia="Batang" w:cs="Arial"/>
                <w:sz w:val="16"/>
                <w:szCs w:val="16"/>
              </w:rPr>
            </w:pPr>
            <w:r w:rsidRPr="005A5DE3">
              <w:rPr>
                <w:rFonts w:eastAsia="Batang" w:cs="Arial"/>
                <w:sz w:val="16"/>
                <w:szCs w:val="16"/>
              </w:rPr>
              <w:t>16 weeks</w:t>
            </w:r>
          </w:p>
        </w:tc>
        <w:tc>
          <w:tcPr>
            <w:tcW w:w="466" w:type="pct"/>
            <w:gridSpan w:val="2"/>
            <w:vMerge w:val="restart"/>
          </w:tcPr>
          <w:p w:rsidR="002C4EC9" w:rsidRPr="005A5DE3" w:rsidRDefault="002C4EC9" w:rsidP="0076160D">
            <w:pPr>
              <w:rPr>
                <w:rFonts w:eastAsia="Batang" w:cs="Arial"/>
                <w:sz w:val="16"/>
                <w:szCs w:val="16"/>
              </w:rPr>
            </w:pPr>
            <w:r w:rsidRPr="005A5DE3">
              <w:rPr>
                <w:rFonts w:eastAsia="Batang" w:cs="Arial"/>
                <w:sz w:val="16"/>
                <w:szCs w:val="16"/>
              </w:rPr>
              <w:t>24.2 (8.5)</w:t>
            </w:r>
          </w:p>
        </w:tc>
        <w:tc>
          <w:tcPr>
            <w:tcW w:w="411" w:type="pct"/>
            <w:gridSpan w:val="2"/>
            <w:vMerge w:val="restart"/>
          </w:tcPr>
          <w:p w:rsidR="002C4EC9" w:rsidRPr="005A5DE3" w:rsidRDefault="002C4EC9" w:rsidP="0076160D">
            <w:pPr>
              <w:rPr>
                <w:rFonts w:eastAsia="Batang" w:cs="Arial"/>
                <w:sz w:val="16"/>
                <w:szCs w:val="16"/>
              </w:rPr>
            </w:pPr>
            <w:r w:rsidRPr="005A5DE3">
              <w:rPr>
                <w:rFonts w:eastAsia="Batang" w:cs="Arial"/>
                <w:sz w:val="16"/>
                <w:szCs w:val="16"/>
              </w:rPr>
              <w:t>30.1 (9.7)</w:t>
            </w:r>
          </w:p>
        </w:tc>
        <w:tc>
          <w:tcPr>
            <w:tcW w:w="296" w:type="pct"/>
          </w:tcPr>
          <w:p w:rsidR="002C4EC9" w:rsidRPr="005A5DE3" w:rsidRDefault="002C4EC9" w:rsidP="0076160D">
            <w:pPr>
              <w:rPr>
                <w:rFonts w:eastAsia="Batang" w:cs="Arial"/>
                <w:sz w:val="16"/>
                <w:szCs w:val="16"/>
              </w:rPr>
            </w:pPr>
            <w:r w:rsidRPr="005A5DE3">
              <w:rPr>
                <w:rFonts w:eastAsia="Batang" w:cs="Arial"/>
                <w:sz w:val="16"/>
                <w:szCs w:val="16"/>
              </w:rPr>
              <w:t>25(OH)D conc</w:t>
            </w:r>
          </w:p>
        </w:tc>
        <w:tc>
          <w:tcPr>
            <w:tcW w:w="321" w:type="pct"/>
          </w:tcPr>
          <w:p w:rsidR="002C4EC9" w:rsidRPr="005A5DE3" w:rsidRDefault="002C4EC9" w:rsidP="0076160D">
            <w:pPr>
              <w:rPr>
                <w:rFonts w:eastAsia="Batang" w:cs="Arial"/>
                <w:sz w:val="16"/>
                <w:szCs w:val="16"/>
              </w:rPr>
            </w:pPr>
            <w:r w:rsidRPr="005A5DE3">
              <w:rPr>
                <w:rFonts w:eastAsia="Batang" w:cs="Arial"/>
                <w:sz w:val="16"/>
                <w:szCs w:val="16"/>
              </w:rPr>
              <w:t>Unadjusted OR (95% CI)</w:t>
            </w:r>
          </w:p>
        </w:tc>
        <w:tc>
          <w:tcPr>
            <w:tcW w:w="274" w:type="pct"/>
          </w:tcPr>
          <w:p w:rsidR="002C4EC9" w:rsidRPr="005A5DE3" w:rsidRDefault="002C4EC9" w:rsidP="0076160D">
            <w:pPr>
              <w:rPr>
                <w:rFonts w:eastAsia="Batang" w:cs="Arial"/>
                <w:sz w:val="16"/>
                <w:szCs w:val="16"/>
              </w:rPr>
            </w:pPr>
            <w:r w:rsidRPr="005A5DE3">
              <w:rPr>
                <w:rFonts w:eastAsia="Batang" w:cs="Arial"/>
                <w:sz w:val="16"/>
                <w:szCs w:val="16"/>
              </w:rPr>
              <w:t>25(OH)D conc</w:t>
            </w:r>
          </w:p>
        </w:tc>
        <w:tc>
          <w:tcPr>
            <w:tcW w:w="201" w:type="pct"/>
          </w:tcPr>
          <w:p w:rsidR="002C4EC9" w:rsidRPr="005A5DE3" w:rsidRDefault="002C4EC9" w:rsidP="0076160D">
            <w:pPr>
              <w:rPr>
                <w:rFonts w:eastAsia="Batang" w:cs="Arial"/>
                <w:sz w:val="16"/>
                <w:szCs w:val="16"/>
              </w:rPr>
            </w:pPr>
            <w:r w:rsidRPr="005A5DE3">
              <w:rPr>
                <w:rFonts w:eastAsia="Batang" w:cs="Arial"/>
                <w:sz w:val="16"/>
                <w:szCs w:val="16"/>
              </w:rPr>
              <w:t>OR1 (95% CI)</w:t>
            </w:r>
          </w:p>
        </w:tc>
        <w:tc>
          <w:tcPr>
            <w:tcW w:w="226" w:type="pct"/>
          </w:tcPr>
          <w:p w:rsidR="002C4EC9" w:rsidRPr="005A5DE3" w:rsidRDefault="002C4EC9" w:rsidP="0076160D">
            <w:pPr>
              <w:rPr>
                <w:rFonts w:eastAsia="Batang" w:cs="Arial"/>
                <w:sz w:val="16"/>
                <w:szCs w:val="16"/>
              </w:rPr>
            </w:pPr>
            <w:r w:rsidRPr="005A5DE3">
              <w:rPr>
                <w:rFonts w:eastAsia="Batang" w:cs="Arial"/>
                <w:sz w:val="16"/>
                <w:szCs w:val="16"/>
              </w:rPr>
              <w:t>OR2 (95% CI)</w:t>
            </w:r>
          </w:p>
        </w:tc>
        <w:tc>
          <w:tcPr>
            <w:tcW w:w="635" w:type="pct"/>
            <w:vMerge w:val="restart"/>
          </w:tcPr>
          <w:p w:rsidR="002C4EC9" w:rsidRPr="005A5DE3" w:rsidRDefault="002C4EC9" w:rsidP="0076160D">
            <w:pPr>
              <w:rPr>
                <w:rFonts w:eastAsia="Batang" w:cs="Arial"/>
                <w:sz w:val="16"/>
                <w:szCs w:val="16"/>
              </w:rPr>
            </w:pPr>
            <w:r w:rsidRPr="005A5DE3">
              <w:rPr>
                <w:rFonts w:eastAsia="Batang" w:cs="Arial"/>
                <w:sz w:val="16"/>
                <w:szCs w:val="16"/>
              </w:rPr>
              <w:t>25(OH)D is early pregnancy is significantly associated with an elevated risk of GDM</w:t>
            </w:r>
          </w:p>
        </w:tc>
      </w:tr>
      <w:tr w:rsidR="002C4EC9" w:rsidRPr="005A5DE3" w:rsidTr="0076160D">
        <w:trPr>
          <w:trHeight w:val="585"/>
        </w:trPr>
        <w:tc>
          <w:tcPr>
            <w:tcW w:w="376" w:type="pct"/>
            <w:vMerge/>
          </w:tcPr>
          <w:p w:rsidR="002C4EC9" w:rsidRPr="005A5DE3" w:rsidRDefault="002C4EC9" w:rsidP="0076160D">
            <w:pPr>
              <w:rPr>
                <w:rFonts w:eastAsia="Batang" w:cs="Arial"/>
                <w:b/>
                <w:sz w:val="16"/>
                <w:szCs w:val="16"/>
              </w:rPr>
            </w:pPr>
          </w:p>
        </w:tc>
        <w:tc>
          <w:tcPr>
            <w:tcW w:w="201" w:type="pct"/>
            <w:vMerge/>
          </w:tcPr>
          <w:p w:rsidR="002C4EC9" w:rsidRPr="005A5DE3" w:rsidRDefault="002C4EC9" w:rsidP="0076160D">
            <w:pPr>
              <w:rPr>
                <w:rFonts w:eastAsia="Batang" w:cs="Arial"/>
                <w:sz w:val="16"/>
                <w:szCs w:val="16"/>
              </w:rPr>
            </w:pPr>
          </w:p>
        </w:tc>
        <w:tc>
          <w:tcPr>
            <w:tcW w:w="453" w:type="pct"/>
            <w:vMerge/>
          </w:tcPr>
          <w:p w:rsidR="002C4EC9" w:rsidRPr="005A5DE3" w:rsidRDefault="002C4EC9" w:rsidP="0076160D">
            <w:pPr>
              <w:rPr>
                <w:rFonts w:eastAsia="Batang" w:cs="Arial"/>
                <w:sz w:val="16"/>
                <w:szCs w:val="16"/>
              </w:rPr>
            </w:pPr>
          </w:p>
        </w:tc>
        <w:tc>
          <w:tcPr>
            <w:tcW w:w="370" w:type="pct"/>
            <w:vMerge/>
          </w:tcPr>
          <w:p w:rsidR="002C4EC9" w:rsidRPr="005A5DE3" w:rsidRDefault="002C4EC9" w:rsidP="0076160D">
            <w:pPr>
              <w:rPr>
                <w:rFonts w:eastAsia="Batang" w:cs="Arial"/>
                <w:sz w:val="16"/>
                <w:szCs w:val="16"/>
              </w:rPr>
            </w:pPr>
          </w:p>
        </w:tc>
        <w:tc>
          <w:tcPr>
            <w:tcW w:w="460" w:type="pct"/>
            <w:vMerge/>
          </w:tcPr>
          <w:p w:rsidR="002C4EC9" w:rsidRPr="005A5DE3" w:rsidRDefault="002C4EC9" w:rsidP="0076160D">
            <w:pPr>
              <w:rPr>
                <w:rFonts w:eastAsia="Batang" w:cs="Arial"/>
                <w:sz w:val="16"/>
                <w:szCs w:val="16"/>
              </w:rPr>
            </w:pPr>
          </w:p>
        </w:tc>
        <w:tc>
          <w:tcPr>
            <w:tcW w:w="310" w:type="pct"/>
            <w:vMerge/>
          </w:tcPr>
          <w:p w:rsidR="002C4EC9" w:rsidRPr="005A5DE3" w:rsidRDefault="002C4EC9" w:rsidP="0076160D">
            <w:pPr>
              <w:rPr>
                <w:rFonts w:eastAsia="Batang" w:cs="Arial"/>
                <w:sz w:val="16"/>
                <w:szCs w:val="16"/>
              </w:rPr>
            </w:pPr>
          </w:p>
        </w:tc>
        <w:tc>
          <w:tcPr>
            <w:tcW w:w="466" w:type="pct"/>
            <w:gridSpan w:val="2"/>
            <w:vMerge/>
          </w:tcPr>
          <w:p w:rsidR="002C4EC9" w:rsidRPr="005A5DE3" w:rsidRDefault="002C4EC9" w:rsidP="0076160D">
            <w:pPr>
              <w:rPr>
                <w:rFonts w:eastAsia="Batang" w:cs="Arial"/>
                <w:sz w:val="16"/>
                <w:szCs w:val="16"/>
              </w:rPr>
            </w:pPr>
          </w:p>
        </w:tc>
        <w:tc>
          <w:tcPr>
            <w:tcW w:w="411" w:type="pct"/>
            <w:gridSpan w:val="2"/>
            <w:vMerge/>
          </w:tcPr>
          <w:p w:rsidR="002C4EC9" w:rsidRPr="005A5DE3" w:rsidRDefault="002C4EC9" w:rsidP="0076160D">
            <w:pPr>
              <w:rPr>
                <w:rFonts w:eastAsia="Batang" w:cs="Arial"/>
                <w:sz w:val="16"/>
                <w:szCs w:val="16"/>
              </w:rPr>
            </w:pPr>
          </w:p>
        </w:tc>
        <w:tc>
          <w:tcPr>
            <w:tcW w:w="296" w:type="pct"/>
          </w:tcPr>
          <w:p w:rsidR="002C4EC9" w:rsidRPr="005A5DE3" w:rsidRDefault="002C4EC9" w:rsidP="0076160D">
            <w:pPr>
              <w:rPr>
                <w:rFonts w:eastAsia="Batang" w:cs="Arial"/>
                <w:sz w:val="16"/>
                <w:szCs w:val="16"/>
              </w:rPr>
            </w:pPr>
            <w:r w:rsidRPr="005A5DE3">
              <w:rPr>
                <w:rFonts w:eastAsia="Batang" w:cs="Arial"/>
                <w:sz w:val="16"/>
                <w:szCs w:val="16"/>
              </w:rPr>
              <w:t>75+</w:t>
            </w:r>
          </w:p>
        </w:tc>
        <w:tc>
          <w:tcPr>
            <w:tcW w:w="321" w:type="pct"/>
          </w:tcPr>
          <w:p w:rsidR="002C4EC9" w:rsidRPr="005A5DE3" w:rsidRDefault="002C4EC9" w:rsidP="0076160D">
            <w:pPr>
              <w:rPr>
                <w:rFonts w:eastAsia="Batang" w:cs="Arial"/>
                <w:sz w:val="16"/>
                <w:szCs w:val="16"/>
              </w:rPr>
            </w:pPr>
            <w:r w:rsidRPr="005A5DE3">
              <w:rPr>
                <w:rFonts w:eastAsia="Batang" w:cs="Arial"/>
                <w:sz w:val="16"/>
                <w:szCs w:val="16"/>
              </w:rPr>
              <w:t>1 (referent)</w:t>
            </w:r>
          </w:p>
        </w:tc>
        <w:tc>
          <w:tcPr>
            <w:tcW w:w="274" w:type="pct"/>
          </w:tcPr>
          <w:p w:rsidR="002C4EC9" w:rsidRPr="005A5DE3" w:rsidRDefault="002C4EC9" w:rsidP="0076160D">
            <w:pPr>
              <w:rPr>
                <w:rFonts w:eastAsia="Batang" w:cs="Arial"/>
                <w:sz w:val="16"/>
                <w:szCs w:val="16"/>
              </w:rPr>
            </w:pPr>
            <w:r w:rsidRPr="005A5DE3">
              <w:rPr>
                <w:rFonts w:eastAsia="Batang" w:cs="Arial"/>
                <w:sz w:val="16"/>
                <w:szCs w:val="16"/>
              </w:rPr>
              <w:t>75+</w:t>
            </w:r>
          </w:p>
        </w:tc>
        <w:tc>
          <w:tcPr>
            <w:tcW w:w="201" w:type="pct"/>
          </w:tcPr>
          <w:p w:rsidR="002C4EC9" w:rsidRPr="005A5DE3" w:rsidRDefault="002C4EC9" w:rsidP="0076160D">
            <w:pPr>
              <w:rPr>
                <w:rFonts w:eastAsia="Batang" w:cs="Arial"/>
                <w:sz w:val="16"/>
                <w:szCs w:val="16"/>
              </w:rPr>
            </w:pPr>
            <w:r w:rsidRPr="005A5DE3">
              <w:rPr>
                <w:rFonts w:eastAsia="Batang" w:cs="Arial"/>
                <w:sz w:val="16"/>
                <w:szCs w:val="16"/>
              </w:rPr>
              <w:t>1 (ref)</w:t>
            </w:r>
          </w:p>
        </w:tc>
        <w:tc>
          <w:tcPr>
            <w:tcW w:w="226" w:type="pct"/>
          </w:tcPr>
          <w:p w:rsidR="002C4EC9" w:rsidRPr="005A5DE3" w:rsidRDefault="002C4EC9" w:rsidP="0076160D">
            <w:pPr>
              <w:rPr>
                <w:rFonts w:eastAsia="Batang" w:cs="Arial"/>
                <w:sz w:val="16"/>
                <w:szCs w:val="16"/>
              </w:rPr>
            </w:pPr>
            <w:r w:rsidRPr="005A5DE3">
              <w:rPr>
                <w:rFonts w:eastAsia="Batang" w:cs="Arial"/>
                <w:sz w:val="16"/>
                <w:szCs w:val="16"/>
              </w:rPr>
              <w:t>1 (ref)</w:t>
            </w:r>
          </w:p>
        </w:tc>
        <w:tc>
          <w:tcPr>
            <w:tcW w:w="635" w:type="pct"/>
            <w:vMerge/>
          </w:tcPr>
          <w:p w:rsidR="002C4EC9" w:rsidRPr="005A5DE3" w:rsidRDefault="002C4EC9" w:rsidP="0076160D">
            <w:pPr>
              <w:rPr>
                <w:rFonts w:eastAsia="Batang" w:cs="Arial"/>
                <w:sz w:val="16"/>
                <w:szCs w:val="16"/>
              </w:rPr>
            </w:pPr>
          </w:p>
        </w:tc>
      </w:tr>
      <w:tr w:rsidR="002C4EC9" w:rsidRPr="005A5DE3" w:rsidTr="0076160D">
        <w:trPr>
          <w:trHeight w:val="585"/>
        </w:trPr>
        <w:tc>
          <w:tcPr>
            <w:tcW w:w="376" w:type="pct"/>
            <w:vMerge/>
          </w:tcPr>
          <w:p w:rsidR="002C4EC9" w:rsidRPr="005A5DE3" w:rsidRDefault="002C4EC9" w:rsidP="0076160D">
            <w:pPr>
              <w:rPr>
                <w:rFonts w:eastAsia="Batang" w:cs="Arial"/>
                <w:b/>
                <w:sz w:val="16"/>
                <w:szCs w:val="16"/>
              </w:rPr>
            </w:pPr>
          </w:p>
        </w:tc>
        <w:tc>
          <w:tcPr>
            <w:tcW w:w="201" w:type="pct"/>
            <w:vMerge/>
          </w:tcPr>
          <w:p w:rsidR="002C4EC9" w:rsidRPr="005A5DE3" w:rsidRDefault="002C4EC9" w:rsidP="0076160D">
            <w:pPr>
              <w:rPr>
                <w:rFonts w:eastAsia="Batang" w:cs="Arial"/>
                <w:sz w:val="16"/>
                <w:szCs w:val="16"/>
              </w:rPr>
            </w:pPr>
          </w:p>
        </w:tc>
        <w:tc>
          <w:tcPr>
            <w:tcW w:w="453" w:type="pct"/>
            <w:vMerge/>
          </w:tcPr>
          <w:p w:rsidR="002C4EC9" w:rsidRPr="005A5DE3" w:rsidRDefault="002C4EC9" w:rsidP="0076160D">
            <w:pPr>
              <w:rPr>
                <w:rFonts w:eastAsia="Batang" w:cs="Arial"/>
                <w:sz w:val="16"/>
                <w:szCs w:val="16"/>
              </w:rPr>
            </w:pPr>
          </w:p>
        </w:tc>
        <w:tc>
          <w:tcPr>
            <w:tcW w:w="370" w:type="pct"/>
            <w:vMerge/>
          </w:tcPr>
          <w:p w:rsidR="002C4EC9" w:rsidRPr="005A5DE3" w:rsidRDefault="002C4EC9" w:rsidP="0076160D">
            <w:pPr>
              <w:rPr>
                <w:rFonts w:eastAsia="Batang" w:cs="Arial"/>
                <w:sz w:val="16"/>
                <w:szCs w:val="16"/>
              </w:rPr>
            </w:pPr>
          </w:p>
        </w:tc>
        <w:tc>
          <w:tcPr>
            <w:tcW w:w="460" w:type="pct"/>
            <w:vMerge/>
          </w:tcPr>
          <w:p w:rsidR="002C4EC9" w:rsidRPr="005A5DE3" w:rsidRDefault="002C4EC9" w:rsidP="0076160D">
            <w:pPr>
              <w:rPr>
                <w:rFonts w:eastAsia="Batang" w:cs="Arial"/>
                <w:sz w:val="16"/>
                <w:szCs w:val="16"/>
              </w:rPr>
            </w:pPr>
          </w:p>
        </w:tc>
        <w:tc>
          <w:tcPr>
            <w:tcW w:w="310" w:type="pct"/>
            <w:vMerge/>
          </w:tcPr>
          <w:p w:rsidR="002C4EC9" w:rsidRPr="005A5DE3" w:rsidRDefault="002C4EC9" w:rsidP="0076160D">
            <w:pPr>
              <w:rPr>
                <w:rFonts w:eastAsia="Batang" w:cs="Arial"/>
                <w:sz w:val="16"/>
                <w:szCs w:val="16"/>
              </w:rPr>
            </w:pPr>
          </w:p>
        </w:tc>
        <w:tc>
          <w:tcPr>
            <w:tcW w:w="466" w:type="pct"/>
            <w:gridSpan w:val="2"/>
            <w:vMerge/>
          </w:tcPr>
          <w:p w:rsidR="002C4EC9" w:rsidRPr="005A5DE3" w:rsidRDefault="002C4EC9" w:rsidP="0076160D">
            <w:pPr>
              <w:rPr>
                <w:rFonts w:eastAsia="Batang" w:cs="Arial"/>
                <w:sz w:val="16"/>
                <w:szCs w:val="16"/>
              </w:rPr>
            </w:pPr>
          </w:p>
        </w:tc>
        <w:tc>
          <w:tcPr>
            <w:tcW w:w="411" w:type="pct"/>
            <w:gridSpan w:val="2"/>
            <w:vMerge/>
          </w:tcPr>
          <w:p w:rsidR="002C4EC9" w:rsidRPr="005A5DE3" w:rsidRDefault="002C4EC9" w:rsidP="0076160D">
            <w:pPr>
              <w:rPr>
                <w:rFonts w:eastAsia="Batang" w:cs="Arial"/>
                <w:sz w:val="16"/>
                <w:szCs w:val="16"/>
              </w:rPr>
            </w:pPr>
          </w:p>
        </w:tc>
        <w:tc>
          <w:tcPr>
            <w:tcW w:w="296" w:type="pct"/>
          </w:tcPr>
          <w:p w:rsidR="002C4EC9" w:rsidRPr="005A5DE3" w:rsidRDefault="002C4EC9" w:rsidP="0076160D">
            <w:pPr>
              <w:rPr>
                <w:rFonts w:eastAsia="Batang" w:cs="Arial"/>
                <w:sz w:val="16"/>
                <w:szCs w:val="16"/>
              </w:rPr>
            </w:pPr>
            <w:r w:rsidRPr="005A5DE3">
              <w:rPr>
                <w:rFonts w:eastAsia="Batang" w:cs="Arial"/>
                <w:sz w:val="16"/>
                <w:szCs w:val="16"/>
              </w:rPr>
              <w:t>50-74</w:t>
            </w:r>
          </w:p>
        </w:tc>
        <w:tc>
          <w:tcPr>
            <w:tcW w:w="321" w:type="pct"/>
          </w:tcPr>
          <w:p w:rsidR="002C4EC9" w:rsidRPr="005A5DE3" w:rsidRDefault="002C4EC9" w:rsidP="0076160D">
            <w:pPr>
              <w:rPr>
                <w:rFonts w:eastAsia="Batang" w:cs="Arial"/>
                <w:sz w:val="16"/>
                <w:szCs w:val="16"/>
              </w:rPr>
            </w:pPr>
            <w:r w:rsidRPr="005A5DE3">
              <w:rPr>
                <w:rFonts w:eastAsia="Batang" w:cs="Arial"/>
                <w:sz w:val="16"/>
                <w:szCs w:val="16"/>
              </w:rPr>
              <w:t xml:space="preserve">1.86 </w:t>
            </w:r>
          </w:p>
          <w:p w:rsidR="002C4EC9" w:rsidRPr="005A5DE3" w:rsidRDefault="002C4EC9" w:rsidP="0076160D">
            <w:pPr>
              <w:rPr>
                <w:rFonts w:eastAsia="Batang" w:cs="Arial"/>
                <w:sz w:val="16"/>
                <w:szCs w:val="16"/>
              </w:rPr>
            </w:pPr>
            <w:r w:rsidRPr="005A5DE3">
              <w:rPr>
                <w:rFonts w:eastAsia="Batang" w:cs="Arial"/>
                <w:sz w:val="16"/>
                <w:szCs w:val="16"/>
              </w:rPr>
              <w:t>(0.86,4.01)</w:t>
            </w:r>
          </w:p>
        </w:tc>
        <w:tc>
          <w:tcPr>
            <w:tcW w:w="274" w:type="pct"/>
          </w:tcPr>
          <w:p w:rsidR="002C4EC9" w:rsidRPr="005A5DE3" w:rsidRDefault="002C4EC9" w:rsidP="0076160D">
            <w:pPr>
              <w:rPr>
                <w:rFonts w:eastAsia="Batang" w:cs="Arial"/>
                <w:sz w:val="16"/>
                <w:szCs w:val="16"/>
              </w:rPr>
            </w:pPr>
            <w:r w:rsidRPr="005A5DE3">
              <w:rPr>
                <w:rFonts w:eastAsia="Batang" w:cs="Arial"/>
                <w:sz w:val="16"/>
                <w:szCs w:val="16"/>
              </w:rPr>
              <w:t>50-74</w:t>
            </w:r>
          </w:p>
        </w:tc>
        <w:tc>
          <w:tcPr>
            <w:tcW w:w="201" w:type="pct"/>
          </w:tcPr>
          <w:p w:rsidR="002C4EC9" w:rsidRPr="005A5DE3" w:rsidRDefault="002C4EC9" w:rsidP="0076160D">
            <w:pPr>
              <w:rPr>
                <w:rFonts w:eastAsia="Batang" w:cs="Arial"/>
                <w:sz w:val="16"/>
                <w:szCs w:val="16"/>
              </w:rPr>
            </w:pPr>
            <w:r w:rsidRPr="005A5DE3">
              <w:rPr>
                <w:rFonts w:eastAsia="Batang" w:cs="Arial"/>
                <w:sz w:val="16"/>
                <w:szCs w:val="16"/>
              </w:rPr>
              <w:t>1.86</w:t>
            </w:r>
          </w:p>
          <w:p w:rsidR="002C4EC9" w:rsidRPr="005A5DE3" w:rsidRDefault="002C4EC9" w:rsidP="0076160D">
            <w:pPr>
              <w:rPr>
                <w:rFonts w:eastAsia="Batang" w:cs="Arial"/>
                <w:sz w:val="16"/>
                <w:szCs w:val="16"/>
              </w:rPr>
            </w:pPr>
            <w:r w:rsidRPr="005A5DE3">
              <w:rPr>
                <w:rFonts w:eastAsia="Batang" w:cs="Arial"/>
                <w:sz w:val="16"/>
                <w:szCs w:val="16"/>
              </w:rPr>
              <w:t>(0.84,4.09)</w:t>
            </w:r>
          </w:p>
        </w:tc>
        <w:tc>
          <w:tcPr>
            <w:tcW w:w="226" w:type="pct"/>
          </w:tcPr>
          <w:p w:rsidR="002C4EC9" w:rsidRPr="005A5DE3" w:rsidRDefault="002C4EC9" w:rsidP="0076160D">
            <w:pPr>
              <w:rPr>
                <w:rFonts w:eastAsia="Batang" w:cs="Arial"/>
                <w:sz w:val="16"/>
                <w:szCs w:val="16"/>
              </w:rPr>
            </w:pPr>
            <w:r w:rsidRPr="005A5DE3">
              <w:rPr>
                <w:rFonts w:eastAsia="Batang" w:cs="Arial"/>
                <w:sz w:val="16"/>
                <w:szCs w:val="16"/>
              </w:rPr>
              <w:t>1.56</w:t>
            </w:r>
          </w:p>
          <w:p w:rsidR="002C4EC9" w:rsidRPr="005A5DE3" w:rsidRDefault="002C4EC9" w:rsidP="0076160D">
            <w:pPr>
              <w:rPr>
                <w:rFonts w:eastAsia="Batang" w:cs="Arial"/>
                <w:sz w:val="16"/>
                <w:szCs w:val="16"/>
              </w:rPr>
            </w:pPr>
            <w:r w:rsidRPr="005A5DE3">
              <w:rPr>
                <w:rFonts w:eastAsia="Batang" w:cs="Arial"/>
                <w:sz w:val="16"/>
                <w:szCs w:val="16"/>
              </w:rPr>
              <w:t>(0.69,3.52)</w:t>
            </w:r>
          </w:p>
        </w:tc>
        <w:tc>
          <w:tcPr>
            <w:tcW w:w="635" w:type="pct"/>
            <w:vMerge/>
          </w:tcPr>
          <w:p w:rsidR="002C4EC9" w:rsidRPr="005A5DE3" w:rsidRDefault="002C4EC9" w:rsidP="0076160D">
            <w:pPr>
              <w:rPr>
                <w:rFonts w:eastAsia="Batang" w:cs="Arial"/>
                <w:sz w:val="16"/>
                <w:szCs w:val="16"/>
              </w:rPr>
            </w:pPr>
          </w:p>
        </w:tc>
      </w:tr>
      <w:tr w:rsidR="002C4EC9" w:rsidRPr="005A5DE3" w:rsidTr="0076160D">
        <w:trPr>
          <w:trHeight w:val="585"/>
        </w:trPr>
        <w:tc>
          <w:tcPr>
            <w:tcW w:w="376" w:type="pct"/>
            <w:vMerge/>
          </w:tcPr>
          <w:p w:rsidR="002C4EC9" w:rsidRPr="005A5DE3" w:rsidRDefault="002C4EC9" w:rsidP="0076160D">
            <w:pPr>
              <w:rPr>
                <w:rFonts w:eastAsia="Batang" w:cs="Arial"/>
                <w:b/>
                <w:sz w:val="16"/>
                <w:szCs w:val="16"/>
              </w:rPr>
            </w:pPr>
          </w:p>
        </w:tc>
        <w:tc>
          <w:tcPr>
            <w:tcW w:w="201" w:type="pct"/>
            <w:vMerge/>
          </w:tcPr>
          <w:p w:rsidR="002C4EC9" w:rsidRPr="005A5DE3" w:rsidRDefault="002C4EC9" w:rsidP="0076160D">
            <w:pPr>
              <w:rPr>
                <w:rFonts w:eastAsia="Batang" w:cs="Arial"/>
                <w:sz w:val="16"/>
                <w:szCs w:val="16"/>
              </w:rPr>
            </w:pPr>
          </w:p>
        </w:tc>
        <w:tc>
          <w:tcPr>
            <w:tcW w:w="453" w:type="pct"/>
            <w:vMerge/>
          </w:tcPr>
          <w:p w:rsidR="002C4EC9" w:rsidRPr="005A5DE3" w:rsidRDefault="002C4EC9" w:rsidP="0076160D">
            <w:pPr>
              <w:rPr>
                <w:rFonts w:eastAsia="Batang" w:cs="Arial"/>
                <w:sz w:val="16"/>
                <w:szCs w:val="16"/>
              </w:rPr>
            </w:pPr>
          </w:p>
        </w:tc>
        <w:tc>
          <w:tcPr>
            <w:tcW w:w="370" w:type="pct"/>
            <w:vMerge/>
          </w:tcPr>
          <w:p w:rsidR="002C4EC9" w:rsidRPr="005A5DE3" w:rsidRDefault="002C4EC9" w:rsidP="0076160D">
            <w:pPr>
              <w:rPr>
                <w:rFonts w:eastAsia="Batang" w:cs="Arial"/>
                <w:sz w:val="16"/>
                <w:szCs w:val="16"/>
              </w:rPr>
            </w:pPr>
          </w:p>
        </w:tc>
        <w:tc>
          <w:tcPr>
            <w:tcW w:w="460" w:type="pct"/>
            <w:vMerge/>
          </w:tcPr>
          <w:p w:rsidR="002C4EC9" w:rsidRPr="005A5DE3" w:rsidRDefault="002C4EC9" w:rsidP="0076160D">
            <w:pPr>
              <w:rPr>
                <w:rFonts w:eastAsia="Batang" w:cs="Arial"/>
                <w:sz w:val="16"/>
                <w:szCs w:val="16"/>
              </w:rPr>
            </w:pPr>
          </w:p>
        </w:tc>
        <w:tc>
          <w:tcPr>
            <w:tcW w:w="310" w:type="pct"/>
            <w:vMerge/>
          </w:tcPr>
          <w:p w:rsidR="002C4EC9" w:rsidRPr="005A5DE3" w:rsidRDefault="002C4EC9" w:rsidP="0076160D">
            <w:pPr>
              <w:rPr>
                <w:rFonts w:eastAsia="Batang" w:cs="Arial"/>
                <w:sz w:val="16"/>
                <w:szCs w:val="16"/>
              </w:rPr>
            </w:pPr>
          </w:p>
        </w:tc>
        <w:tc>
          <w:tcPr>
            <w:tcW w:w="466" w:type="pct"/>
            <w:gridSpan w:val="2"/>
            <w:vMerge/>
          </w:tcPr>
          <w:p w:rsidR="002C4EC9" w:rsidRPr="005A5DE3" w:rsidRDefault="002C4EC9" w:rsidP="0076160D">
            <w:pPr>
              <w:rPr>
                <w:rFonts w:eastAsia="Batang" w:cs="Arial"/>
                <w:sz w:val="16"/>
                <w:szCs w:val="16"/>
              </w:rPr>
            </w:pPr>
          </w:p>
        </w:tc>
        <w:tc>
          <w:tcPr>
            <w:tcW w:w="411" w:type="pct"/>
            <w:gridSpan w:val="2"/>
            <w:vMerge/>
          </w:tcPr>
          <w:p w:rsidR="002C4EC9" w:rsidRPr="005A5DE3" w:rsidRDefault="002C4EC9" w:rsidP="0076160D">
            <w:pPr>
              <w:rPr>
                <w:rFonts w:eastAsia="Batang" w:cs="Arial"/>
                <w:sz w:val="16"/>
                <w:szCs w:val="16"/>
              </w:rPr>
            </w:pPr>
          </w:p>
        </w:tc>
        <w:tc>
          <w:tcPr>
            <w:tcW w:w="296" w:type="pct"/>
          </w:tcPr>
          <w:p w:rsidR="002C4EC9" w:rsidRPr="005A5DE3" w:rsidRDefault="002C4EC9" w:rsidP="0076160D">
            <w:pPr>
              <w:rPr>
                <w:rFonts w:eastAsia="Batang" w:cs="Arial"/>
                <w:sz w:val="16"/>
                <w:szCs w:val="16"/>
              </w:rPr>
            </w:pPr>
            <w:r w:rsidRPr="005A5DE3">
              <w:rPr>
                <w:rFonts w:eastAsia="Batang" w:cs="Arial"/>
                <w:sz w:val="16"/>
                <w:szCs w:val="16"/>
              </w:rPr>
              <w:t>&lt;50</w:t>
            </w:r>
          </w:p>
        </w:tc>
        <w:tc>
          <w:tcPr>
            <w:tcW w:w="321" w:type="pct"/>
          </w:tcPr>
          <w:p w:rsidR="002C4EC9" w:rsidRPr="005A5DE3" w:rsidRDefault="002C4EC9" w:rsidP="0076160D">
            <w:pPr>
              <w:rPr>
                <w:rFonts w:eastAsia="Batang" w:cs="Arial"/>
                <w:sz w:val="16"/>
                <w:szCs w:val="16"/>
              </w:rPr>
            </w:pPr>
            <w:r w:rsidRPr="005A5DE3">
              <w:rPr>
                <w:rFonts w:eastAsia="Batang" w:cs="Arial"/>
                <w:sz w:val="16"/>
                <w:szCs w:val="16"/>
              </w:rPr>
              <w:t xml:space="preserve">4.33 </w:t>
            </w:r>
          </w:p>
          <w:p w:rsidR="002C4EC9" w:rsidRPr="005A5DE3" w:rsidRDefault="002C4EC9" w:rsidP="0076160D">
            <w:pPr>
              <w:rPr>
                <w:rFonts w:eastAsia="Batang" w:cs="Arial"/>
                <w:sz w:val="16"/>
                <w:szCs w:val="16"/>
              </w:rPr>
            </w:pPr>
            <w:r w:rsidRPr="005A5DE3">
              <w:rPr>
                <w:rFonts w:eastAsia="Batang" w:cs="Arial"/>
                <w:sz w:val="16"/>
                <w:szCs w:val="16"/>
              </w:rPr>
              <w:t>(1.78,10.5)</w:t>
            </w:r>
          </w:p>
        </w:tc>
        <w:tc>
          <w:tcPr>
            <w:tcW w:w="274" w:type="pct"/>
          </w:tcPr>
          <w:p w:rsidR="002C4EC9" w:rsidRPr="005A5DE3" w:rsidRDefault="002C4EC9" w:rsidP="0076160D">
            <w:pPr>
              <w:rPr>
                <w:rFonts w:eastAsia="Batang" w:cs="Arial"/>
                <w:sz w:val="16"/>
                <w:szCs w:val="16"/>
              </w:rPr>
            </w:pPr>
            <w:r w:rsidRPr="005A5DE3">
              <w:rPr>
                <w:rFonts w:eastAsia="Batang" w:cs="Arial"/>
                <w:sz w:val="16"/>
                <w:szCs w:val="16"/>
              </w:rPr>
              <w:t>&lt;50</w:t>
            </w:r>
          </w:p>
        </w:tc>
        <w:tc>
          <w:tcPr>
            <w:tcW w:w="201" w:type="pct"/>
          </w:tcPr>
          <w:p w:rsidR="002C4EC9" w:rsidRPr="005A5DE3" w:rsidRDefault="002C4EC9" w:rsidP="0076160D">
            <w:pPr>
              <w:rPr>
                <w:rFonts w:eastAsia="Batang" w:cs="Arial"/>
                <w:sz w:val="16"/>
                <w:szCs w:val="16"/>
              </w:rPr>
            </w:pPr>
            <w:r w:rsidRPr="005A5DE3">
              <w:rPr>
                <w:rFonts w:eastAsia="Batang" w:cs="Arial"/>
                <w:sz w:val="16"/>
                <w:szCs w:val="16"/>
              </w:rPr>
              <w:t>3.74</w:t>
            </w:r>
          </w:p>
          <w:p w:rsidR="002C4EC9" w:rsidRPr="005A5DE3" w:rsidRDefault="002C4EC9" w:rsidP="0076160D">
            <w:pPr>
              <w:rPr>
                <w:rFonts w:eastAsia="Batang" w:cs="Arial"/>
                <w:sz w:val="16"/>
                <w:szCs w:val="16"/>
              </w:rPr>
            </w:pPr>
            <w:r w:rsidRPr="005A5DE3">
              <w:rPr>
                <w:rFonts w:eastAsia="Batang" w:cs="Arial"/>
                <w:sz w:val="16"/>
                <w:szCs w:val="16"/>
              </w:rPr>
              <w:t>(1.47,9.50)</w:t>
            </w:r>
          </w:p>
        </w:tc>
        <w:tc>
          <w:tcPr>
            <w:tcW w:w="226" w:type="pct"/>
          </w:tcPr>
          <w:p w:rsidR="002C4EC9" w:rsidRPr="005A5DE3" w:rsidRDefault="002C4EC9" w:rsidP="0076160D">
            <w:pPr>
              <w:rPr>
                <w:rFonts w:eastAsia="Batang" w:cs="Arial"/>
                <w:sz w:val="16"/>
                <w:szCs w:val="16"/>
              </w:rPr>
            </w:pPr>
            <w:r w:rsidRPr="005A5DE3">
              <w:rPr>
                <w:rFonts w:eastAsia="Batang" w:cs="Arial"/>
                <w:sz w:val="16"/>
                <w:szCs w:val="16"/>
              </w:rPr>
              <w:t>2.66</w:t>
            </w:r>
          </w:p>
          <w:p w:rsidR="002C4EC9" w:rsidRPr="005A5DE3" w:rsidRDefault="002C4EC9" w:rsidP="0076160D">
            <w:pPr>
              <w:rPr>
                <w:rFonts w:eastAsia="Batang" w:cs="Arial"/>
                <w:sz w:val="16"/>
                <w:szCs w:val="16"/>
              </w:rPr>
            </w:pPr>
            <w:r w:rsidRPr="005A5DE3">
              <w:rPr>
                <w:rFonts w:eastAsia="Batang" w:cs="Arial"/>
                <w:sz w:val="16"/>
                <w:szCs w:val="16"/>
              </w:rPr>
              <w:t>(1.01,7.02)</w:t>
            </w:r>
          </w:p>
        </w:tc>
        <w:tc>
          <w:tcPr>
            <w:tcW w:w="635" w:type="pct"/>
            <w:vMerge/>
          </w:tcPr>
          <w:p w:rsidR="002C4EC9" w:rsidRPr="005A5DE3" w:rsidRDefault="002C4EC9" w:rsidP="0076160D">
            <w:pPr>
              <w:rPr>
                <w:rFonts w:eastAsia="Batang" w:cs="Arial"/>
                <w:sz w:val="16"/>
                <w:szCs w:val="16"/>
              </w:rPr>
            </w:pPr>
          </w:p>
        </w:tc>
      </w:tr>
      <w:tr w:rsidR="002C4EC9" w:rsidRPr="005A5DE3" w:rsidTr="0076160D">
        <w:trPr>
          <w:trHeight w:val="585"/>
        </w:trPr>
        <w:tc>
          <w:tcPr>
            <w:tcW w:w="376" w:type="pct"/>
            <w:vMerge/>
          </w:tcPr>
          <w:p w:rsidR="002C4EC9" w:rsidRPr="005A5DE3" w:rsidRDefault="002C4EC9" w:rsidP="0076160D">
            <w:pPr>
              <w:rPr>
                <w:rFonts w:eastAsia="Batang" w:cs="Arial"/>
                <w:b/>
                <w:sz w:val="16"/>
                <w:szCs w:val="16"/>
              </w:rPr>
            </w:pPr>
          </w:p>
        </w:tc>
        <w:tc>
          <w:tcPr>
            <w:tcW w:w="201" w:type="pct"/>
            <w:vMerge/>
          </w:tcPr>
          <w:p w:rsidR="002C4EC9" w:rsidRPr="005A5DE3" w:rsidRDefault="002C4EC9" w:rsidP="0076160D">
            <w:pPr>
              <w:rPr>
                <w:rFonts w:eastAsia="Batang" w:cs="Arial"/>
                <w:sz w:val="16"/>
                <w:szCs w:val="16"/>
              </w:rPr>
            </w:pPr>
          </w:p>
        </w:tc>
        <w:tc>
          <w:tcPr>
            <w:tcW w:w="453" w:type="pct"/>
            <w:vMerge/>
          </w:tcPr>
          <w:p w:rsidR="002C4EC9" w:rsidRPr="005A5DE3" w:rsidRDefault="002C4EC9" w:rsidP="0076160D">
            <w:pPr>
              <w:rPr>
                <w:rFonts w:eastAsia="Batang" w:cs="Arial"/>
                <w:sz w:val="16"/>
                <w:szCs w:val="16"/>
              </w:rPr>
            </w:pPr>
          </w:p>
        </w:tc>
        <w:tc>
          <w:tcPr>
            <w:tcW w:w="370" w:type="pct"/>
            <w:vMerge/>
          </w:tcPr>
          <w:p w:rsidR="002C4EC9" w:rsidRPr="005A5DE3" w:rsidRDefault="002C4EC9" w:rsidP="0076160D">
            <w:pPr>
              <w:rPr>
                <w:rFonts w:eastAsia="Batang" w:cs="Arial"/>
                <w:sz w:val="16"/>
                <w:szCs w:val="16"/>
              </w:rPr>
            </w:pPr>
          </w:p>
        </w:tc>
        <w:tc>
          <w:tcPr>
            <w:tcW w:w="460" w:type="pct"/>
            <w:vMerge/>
          </w:tcPr>
          <w:p w:rsidR="002C4EC9" w:rsidRPr="005A5DE3" w:rsidRDefault="002C4EC9" w:rsidP="0076160D">
            <w:pPr>
              <w:rPr>
                <w:rFonts w:eastAsia="Batang" w:cs="Arial"/>
                <w:sz w:val="16"/>
                <w:szCs w:val="16"/>
              </w:rPr>
            </w:pPr>
          </w:p>
        </w:tc>
        <w:tc>
          <w:tcPr>
            <w:tcW w:w="310" w:type="pct"/>
            <w:vMerge/>
          </w:tcPr>
          <w:p w:rsidR="002C4EC9" w:rsidRPr="005A5DE3" w:rsidRDefault="002C4EC9" w:rsidP="0076160D">
            <w:pPr>
              <w:rPr>
                <w:rFonts w:eastAsia="Batang" w:cs="Arial"/>
                <w:sz w:val="16"/>
                <w:szCs w:val="16"/>
              </w:rPr>
            </w:pPr>
          </w:p>
        </w:tc>
        <w:tc>
          <w:tcPr>
            <w:tcW w:w="466" w:type="pct"/>
            <w:gridSpan w:val="2"/>
            <w:vMerge/>
          </w:tcPr>
          <w:p w:rsidR="002C4EC9" w:rsidRPr="005A5DE3" w:rsidRDefault="002C4EC9" w:rsidP="0076160D">
            <w:pPr>
              <w:rPr>
                <w:rFonts w:eastAsia="Batang" w:cs="Arial"/>
                <w:sz w:val="16"/>
                <w:szCs w:val="16"/>
              </w:rPr>
            </w:pPr>
          </w:p>
        </w:tc>
        <w:tc>
          <w:tcPr>
            <w:tcW w:w="411" w:type="pct"/>
            <w:gridSpan w:val="2"/>
            <w:vMerge/>
          </w:tcPr>
          <w:p w:rsidR="002C4EC9" w:rsidRPr="005A5DE3" w:rsidRDefault="002C4EC9" w:rsidP="0076160D">
            <w:pPr>
              <w:rPr>
                <w:rFonts w:eastAsia="Batang" w:cs="Arial"/>
                <w:sz w:val="16"/>
                <w:szCs w:val="16"/>
              </w:rPr>
            </w:pPr>
          </w:p>
        </w:tc>
        <w:tc>
          <w:tcPr>
            <w:tcW w:w="296" w:type="pct"/>
          </w:tcPr>
          <w:p w:rsidR="002C4EC9" w:rsidRPr="005A5DE3" w:rsidRDefault="002C4EC9" w:rsidP="0076160D">
            <w:pPr>
              <w:rPr>
                <w:rFonts w:eastAsia="Batang" w:cs="Arial"/>
                <w:sz w:val="16"/>
                <w:szCs w:val="16"/>
              </w:rPr>
            </w:pPr>
            <w:r w:rsidRPr="005A5DE3">
              <w:rPr>
                <w:rFonts w:eastAsia="Batang" w:cs="Arial"/>
                <w:sz w:val="16"/>
                <w:szCs w:val="16"/>
              </w:rPr>
              <w:t>P for trend</w:t>
            </w:r>
          </w:p>
        </w:tc>
        <w:tc>
          <w:tcPr>
            <w:tcW w:w="321" w:type="pct"/>
          </w:tcPr>
          <w:p w:rsidR="002C4EC9" w:rsidRPr="005A5DE3" w:rsidRDefault="002C4EC9" w:rsidP="0076160D">
            <w:pPr>
              <w:rPr>
                <w:rFonts w:eastAsia="Batang" w:cs="Arial"/>
                <w:sz w:val="16"/>
                <w:szCs w:val="16"/>
              </w:rPr>
            </w:pPr>
            <w:r w:rsidRPr="005A5DE3">
              <w:rPr>
                <w:rFonts w:eastAsia="Batang" w:cs="Arial"/>
                <w:sz w:val="16"/>
                <w:szCs w:val="16"/>
              </w:rPr>
              <w:t>0.001</w:t>
            </w:r>
          </w:p>
        </w:tc>
        <w:tc>
          <w:tcPr>
            <w:tcW w:w="274" w:type="pct"/>
          </w:tcPr>
          <w:p w:rsidR="002C4EC9" w:rsidRPr="005A5DE3" w:rsidRDefault="002C4EC9" w:rsidP="0076160D">
            <w:pPr>
              <w:rPr>
                <w:rFonts w:eastAsia="Batang" w:cs="Arial"/>
                <w:sz w:val="16"/>
                <w:szCs w:val="16"/>
              </w:rPr>
            </w:pPr>
            <w:r w:rsidRPr="005A5DE3">
              <w:rPr>
                <w:rFonts w:eastAsia="Batang" w:cs="Arial"/>
                <w:sz w:val="16"/>
                <w:szCs w:val="16"/>
              </w:rPr>
              <w:t>P for trend</w:t>
            </w:r>
          </w:p>
        </w:tc>
        <w:tc>
          <w:tcPr>
            <w:tcW w:w="201" w:type="pct"/>
          </w:tcPr>
          <w:p w:rsidR="002C4EC9" w:rsidRPr="005A5DE3" w:rsidRDefault="002C4EC9" w:rsidP="0076160D">
            <w:pPr>
              <w:rPr>
                <w:rFonts w:eastAsia="Batang" w:cs="Arial"/>
                <w:sz w:val="16"/>
                <w:szCs w:val="16"/>
              </w:rPr>
            </w:pPr>
            <w:r w:rsidRPr="005A5DE3">
              <w:rPr>
                <w:rFonts w:eastAsia="Batang" w:cs="Arial"/>
                <w:sz w:val="16"/>
                <w:szCs w:val="16"/>
              </w:rPr>
              <w:t>0.006</w:t>
            </w:r>
          </w:p>
        </w:tc>
        <w:tc>
          <w:tcPr>
            <w:tcW w:w="226" w:type="pct"/>
          </w:tcPr>
          <w:p w:rsidR="002C4EC9" w:rsidRPr="005A5DE3" w:rsidRDefault="002C4EC9" w:rsidP="0076160D">
            <w:pPr>
              <w:rPr>
                <w:rFonts w:eastAsia="Batang" w:cs="Arial"/>
                <w:sz w:val="16"/>
                <w:szCs w:val="16"/>
              </w:rPr>
            </w:pPr>
            <w:r w:rsidRPr="005A5DE3">
              <w:rPr>
                <w:rFonts w:eastAsia="Batang" w:cs="Arial"/>
                <w:sz w:val="16"/>
                <w:szCs w:val="16"/>
              </w:rPr>
              <w:t>0.05</w:t>
            </w:r>
          </w:p>
        </w:tc>
        <w:tc>
          <w:tcPr>
            <w:tcW w:w="635" w:type="pct"/>
            <w:vMerge/>
          </w:tcPr>
          <w:p w:rsidR="002C4EC9" w:rsidRPr="005A5DE3" w:rsidRDefault="002C4EC9" w:rsidP="0076160D">
            <w:pPr>
              <w:rPr>
                <w:rFonts w:eastAsia="Batang" w:cs="Arial"/>
                <w:sz w:val="16"/>
                <w:szCs w:val="16"/>
              </w:rPr>
            </w:pPr>
          </w:p>
        </w:tc>
      </w:tr>
      <w:tr w:rsidR="002C4EC9" w:rsidRPr="005A5DE3" w:rsidTr="0076160D">
        <w:trPr>
          <w:trHeight w:val="585"/>
        </w:trPr>
        <w:tc>
          <w:tcPr>
            <w:tcW w:w="376" w:type="pct"/>
            <w:vMerge/>
          </w:tcPr>
          <w:p w:rsidR="002C4EC9" w:rsidRPr="005A5DE3" w:rsidRDefault="002C4EC9" w:rsidP="0076160D">
            <w:pPr>
              <w:rPr>
                <w:rFonts w:eastAsia="Batang" w:cs="Arial"/>
                <w:b/>
                <w:sz w:val="16"/>
                <w:szCs w:val="16"/>
              </w:rPr>
            </w:pPr>
          </w:p>
        </w:tc>
        <w:tc>
          <w:tcPr>
            <w:tcW w:w="201" w:type="pct"/>
            <w:vMerge/>
          </w:tcPr>
          <w:p w:rsidR="002C4EC9" w:rsidRPr="005A5DE3" w:rsidRDefault="002C4EC9" w:rsidP="0076160D">
            <w:pPr>
              <w:rPr>
                <w:rFonts w:eastAsia="Batang" w:cs="Arial"/>
                <w:sz w:val="16"/>
                <w:szCs w:val="16"/>
              </w:rPr>
            </w:pPr>
          </w:p>
        </w:tc>
        <w:tc>
          <w:tcPr>
            <w:tcW w:w="453" w:type="pct"/>
            <w:vMerge/>
          </w:tcPr>
          <w:p w:rsidR="002C4EC9" w:rsidRPr="005A5DE3" w:rsidRDefault="002C4EC9" w:rsidP="0076160D">
            <w:pPr>
              <w:rPr>
                <w:rFonts w:eastAsia="Batang" w:cs="Arial"/>
                <w:sz w:val="16"/>
                <w:szCs w:val="16"/>
              </w:rPr>
            </w:pPr>
          </w:p>
        </w:tc>
        <w:tc>
          <w:tcPr>
            <w:tcW w:w="370" w:type="pct"/>
            <w:vMerge/>
          </w:tcPr>
          <w:p w:rsidR="002C4EC9" w:rsidRPr="005A5DE3" w:rsidRDefault="002C4EC9" w:rsidP="0076160D">
            <w:pPr>
              <w:rPr>
                <w:rFonts w:eastAsia="Batang" w:cs="Arial"/>
                <w:sz w:val="16"/>
                <w:szCs w:val="16"/>
              </w:rPr>
            </w:pPr>
          </w:p>
        </w:tc>
        <w:tc>
          <w:tcPr>
            <w:tcW w:w="460" w:type="pct"/>
            <w:vMerge/>
          </w:tcPr>
          <w:p w:rsidR="002C4EC9" w:rsidRPr="005A5DE3" w:rsidRDefault="002C4EC9" w:rsidP="0076160D">
            <w:pPr>
              <w:rPr>
                <w:rFonts w:eastAsia="Batang" w:cs="Arial"/>
                <w:sz w:val="16"/>
                <w:szCs w:val="16"/>
              </w:rPr>
            </w:pPr>
          </w:p>
        </w:tc>
        <w:tc>
          <w:tcPr>
            <w:tcW w:w="310" w:type="pct"/>
            <w:vMerge/>
          </w:tcPr>
          <w:p w:rsidR="002C4EC9" w:rsidRPr="005A5DE3" w:rsidRDefault="002C4EC9" w:rsidP="0076160D">
            <w:pPr>
              <w:rPr>
                <w:rFonts w:eastAsia="Batang" w:cs="Arial"/>
                <w:sz w:val="16"/>
                <w:szCs w:val="16"/>
              </w:rPr>
            </w:pPr>
          </w:p>
        </w:tc>
        <w:tc>
          <w:tcPr>
            <w:tcW w:w="466" w:type="pct"/>
            <w:gridSpan w:val="2"/>
            <w:vMerge/>
          </w:tcPr>
          <w:p w:rsidR="002C4EC9" w:rsidRPr="005A5DE3" w:rsidRDefault="002C4EC9" w:rsidP="0076160D">
            <w:pPr>
              <w:rPr>
                <w:rFonts w:eastAsia="Batang" w:cs="Arial"/>
                <w:sz w:val="16"/>
                <w:szCs w:val="16"/>
              </w:rPr>
            </w:pPr>
          </w:p>
        </w:tc>
        <w:tc>
          <w:tcPr>
            <w:tcW w:w="411" w:type="pct"/>
            <w:gridSpan w:val="2"/>
            <w:vMerge/>
          </w:tcPr>
          <w:p w:rsidR="002C4EC9" w:rsidRPr="005A5DE3" w:rsidRDefault="002C4EC9" w:rsidP="0076160D">
            <w:pPr>
              <w:rPr>
                <w:rFonts w:eastAsia="Batang" w:cs="Arial"/>
                <w:sz w:val="16"/>
                <w:szCs w:val="16"/>
              </w:rPr>
            </w:pPr>
          </w:p>
        </w:tc>
        <w:tc>
          <w:tcPr>
            <w:tcW w:w="296" w:type="pct"/>
          </w:tcPr>
          <w:p w:rsidR="002C4EC9" w:rsidRPr="005A5DE3" w:rsidRDefault="002C4EC9" w:rsidP="0076160D">
            <w:pPr>
              <w:rPr>
                <w:rFonts w:eastAsia="Batang" w:cs="Arial"/>
                <w:sz w:val="16"/>
                <w:szCs w:val="16"/>
              </w:rPr>
            </w:pPr>
            <w:r w:rsidRPr="005A5DE3">
              <w:rPr>
                <w:rFonts w:eastAsia="Batang" w:cs="Arial"/>
                <w:sz w:val="16"/>
                <w:szCs w:val="16"/>
              </w:rPr>
              <w:t>Per 12.5 nmol/l reduction</w:t>
            </w:r>
          </w:p>
        </w:tc>
        <w:tc>
          <w:tcPr>
            <w:tcW w:w="321" w:type="pct"/>
          </w:tcPr>
          <w:p w:rsidR="002C4EC9" w:rsidRPr="005A5DE3" w:rsidRDefault="002C4EC9" w:rsidP="0076160D">
            <w:pPr>
              <w:rPr>
                <w:rFonts w:eastAsia="Batang" w:cs="Arial"/>
                <w:sz w:val="16"/>
                <w:szCs w:val="16"/>
              </w:rPr>
            </w:pPr>
            <w:r w:rsidRPr="005A5DE3">
              <w:rPr>
                <w:rFonts w:eastAsia="Batang" w:cs="Arial"/>
                <w:sz w:val="16"/>
                <w:szCs w:val="16"/>
              </w:rPr>
              <w:t xml:space="preserve">1.44 </w:t>
            </w:r>
          </w:p>
          <w:p w:rsidR="002C4EC9" w:rsidRPr="005A5DE3" w:rsidRDefault="002C4EC9" w:rsidP="0076160D">
            <w:pPr>
              <w:rPr>
                <w:rFonts w:eastAsia="Batang" w:cs="Arial"/>
                <w:sz w:val="16"/>
                <w:szCs w:val="16"/>
              </w:rPr>
            </w:pPr>
            <w:r w:rsidRPr="005A5DE3">
              <w:rPr>
                <w:rFonts w:eastAsia="Batang" w:cs="Arial"/>
                <w:sz w:val="16"/>
                <w:szCs w:val="16"/>
              </w:rPr>
              <w:t>(1.16,1.69)</w:t>
            </w:r>
          </w:p>
        </w:tc>
        <w:tc>
          <w:tcPr>
            <w:tcW w:w="274" w:type="pct"/>
          </w:tcPr>
          <w:p w:rsidR="002C4EC9" w:rsidRPr="005A5DE3" w:rsidRDefault="002C4EC9" w:rsidP="0076160D">
            <w:pPr>
              <w:rPr>
                <w:rFonts w:eastAsia="Batang" w:cs="Arial"/>
                <w:sz w:val="16"/>
                <w:szCs w:val="16"/>
              </w:rPr>
            </w:pPr>
            <w:r w:rsidRPr="005A5DE3">
              <w:rPr>
                <w:rFonts w:eastAsia="Batang" w:cs="Arial"/>
                <w:sz w:val="16"/>
                <w:szCs w:val="16"/>
              </w:rPr>
              <w:t>Per 12.5 nmol/l reduction</w:t>
            </w:r>
          </w:p>
        </w:tc>
        <w:tc>
          <w:tcPr>
            <w:tcW w:w="201" w:type="pct"/>
          </w:tcPr>
          <w:p w:rsidR="002C4EC9" w:rsidRPr="005A5DE3" w:rsidRDefault="002C4EC9" w:rsidP="0076160D">
            <w:pPr>
              <w:rPr>
                <w:rFonts w:eastAsia="Batang" w:cs="Arial"/>
                <w:sz w:val="16"/>
                <w:szCs w:val="16"/>
              </w:rPr>
            </w:pPr>
            <w:r w:rsidRPr="005A5DE3">
              <w:rPr>
                <w:rFonts w:eastAsia="Batang" w:cs="Arial"/>
                <w:sz w:val="16"/>
                <w:szCs w:val="16"/>
              </w:rPr>
              <w:t>1.36</w:t>
            </w:r>
          </w:p>
          <w:p w:rsidR="002C4EC9" w:rsidRPr="005A5DE3" w:rsidRDefault="002C4EC9" w:rsidP="0076160D">
            <w:pPr>
              <w:rPr>
                <w:rFonts w:eastAsia="Batang" w:cs="Arial"/>
                <w:sz w:val="16"/>
                <w:szCs w:val="16"/>
              </w:rPr>
            </w:pPr>
            <w:r w:rsidRPr="005A5DE3">
              <w:rPr>
                <w:rFonts w:eastAsia="Batang" w:cs="Arial"/>
                <w:sz w:val="16"/>
                <w:szCs w:val="16"/>
              </w:rPr>
              <w:t>(1.11,1.69)</w:t>
            </w:r>
          </w:p>
        </w:tc>
        <w:tc>
          <w:tcPr>
            <w:tcW w:w="226" w:type="pct"/>
          </w:tcPr>
          <w:p w:rsidR="002C4EC9" w:rsidRPr="005A5DE3" w:rsidRDefault="002C4EC9" w:rsidP="0076160D">
            <w:pPr>
              <w:rPr>
                <w:rFonts w:eastAsia="Batang" w:cs="Arial"/>
                <w:sz w:val="16"/>
                <w:szCs w:val="16"/>
              </w:rPr>
            </w:pPr>
            <w:r w:rsidRPr="005A5DE3">
              <w:rPr>
                <w:rFonts w:eastAsia="Batang" w:cs="Arial"/>
                <w:sz w:val="16"/>
                <w:szCs w:val="16"/>
              </w:rPr>
              <w:t>1.29</w:t>
            </w:r>
          </w:p>
          <w:p w:rsidR="002C4EC9" w:rsidRPr="005A5DE3" w:rsidRDefault="002C4EC9" w:rsidP="0076160D">
            <w:pPr>
              <w:rPr>
                <w:rFonts w:eastAsia="Batang" w:cs="Arial"/>
                <w:sz w:val="16"/>
                <w:szCs w:val="16"/>
              </w:rPr>
            </w:pPr>
            <w:r w:rsidRPr="005A5DE3">
              <w:rPr>
                <w:rFonts w:eastAsia="Batang" w:cs="Arial"/>
                <w:sz w:val="16"/>
                <w:szCs w:val="16"/>
              </w:rPr>
              <w:t>(1.05,1.60)</w:t>
            </w:r>
          </w:p>
        </w:tc>
        <w:tc>
          <w:tcPr>
            <w:tcW w:w="635" w:type="pct"/>
            <w:vMerge/>
          </w:tcPr>
          <w:p w:rsidR="002C4EC9" w:rsidRPr="005A5DE3" w:rsidRDefault="002C4EC9" w:rsidP="0076160D">
            <w:pPr>
              <w:rPr>
                <w:rFonts w:eastAsia="Batang" w:cs="Arial"/>
                <w:sz w:val="16"/>
                <w:szCs w:val="16"/>
              </w:rPr>
            </w:pPr>
          </w:p>
        </w:tc>
      </w:tr>
      <w:tr w:rsidR="002C4EC9" w:rsidRPr="005A5DE3" w:rsidTr="0076160D">
        <w:trPr>
          <w:trHeight w:val="585"/>
        </w:trPr>
        <w:tc>
          <w:tcPr>
            <w:tcW w:w="376" w:type="pct"/>
          </w:tcPr>
          <w:p w:rsidR="002C4EC9" w:rsidRPr="005A5DE3" w:rsidRDefault="002C4EC9" w:rsidP="0076160D">
            <w:pPr>
              <w:rPr>
                <w:rFonts w:eastAsia="Batang" w:cs="Arial"/>
                <w:b/>
                <w:sz w:val="16"/>
                <w:szCs w:val="16"/>
                <w:vertAlign w:val="superscript"/>
              </w:rPr>
            </w:pPr>
            <w:r w:rsidRPr="005A5DE3">
              <w:rPr>
                <w:rFonts w:eastAsia="Batang" w:cs="Arial"/>
                <w:b/>
                <w:sz w:val="16"/>
                <w:szCs w:val="16"/>
              </w:rPr>
              <w:t>Farrant, 2009</w:t>
            </w:r>
            <w:r>
              <w:rPr>
                <w:rFonts w:eastAsia="Batang" w:cs="Arial"/>
                <w:b/>
                <w:sz w:val="16"/>
                <w:szCs w:val="16"/>
                <w:vertAlign w:val="superscript"/>
              </w:rPr>
              <w:t>90</w:t>
            </w:r>
          </w:p>
        </w:tc>
        <w:tc>
          <w:tcPr>
            <w:tcW w:w="201" w:type="pct"/>
          </w:tcPr>
          <w:p w:rsidR="002C4EC9" w:rsidRPr="005A5DE3" w:rsidRDefault="002C4EC9" w:rsidP="0076160D">
            <w:pPr>
              <w:rPr>
                <w:rFonts w:eastAsia="Batang" w:cs="Arial"/>
                <w:sz w:val="16"/>
                <w:szCs w:val="16"/>
              </w:rPr>
            </w:pPr>
            <w:r w:rsidRPr="005A5DE3">
              <w:rPr>
                <w:rFonts w:eastAsia="Batang" w:cs="Arial"/>
                <w:sz w:val="16"/>
                <w:szCs w:val="16"/>
              </w:rPr>
              <w:t>5 (low)</w:t>
            </w:r>
          </w:p>
        </w:tc>
        <w:tc>
          <w:tcPr>
            <w:tcW w:w="453" w:type="pct"/>
          </w:tcPr>
          <w:p w:rsidR="002C4EC9" w:rsidRPr="005A5DE3" w:rsidRDefault="002C4EC9" w:rsidP="0076160D">
            <w:pPr>
              <w:rPr>
                <w:rFonts w:eastAsia="Batang" w:cs="Arial"/>
                <w:sz w:val="16"/>
                <w:szCs w:val="16"/>
              </w:rPr>
            </w:pPr>
            <w:r w:rsidRPr="005A5DE3">
              <w:rPr>
                <w:rFonts w:eastAsia="Batang" w:cs="Arial"/>
                <w:sz w:val="16"/>
                <w:szCs w:val="16"/>
              </w:rPr>
              <w:t>Mysore Parthenon Study, India</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Cases of GDM=34</w:t>
            </w:r>
            <w:r>
              <w:rPr>
                <w:rFonts w:eastAsia="Batang" w:cs="Arial"/>
                <w:sz w:val="16"/>
                <w:szCs w:val="16"/>
              </w:rPr>
              <w:t xml:space="preserve"> women</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Normal pregnancies=525</w:t>
            </w:r>
            <w:r>
              <w:rPr>
                <w:rFonts w:eastAsia="Batang" w:cs="Arial"/>
                <w:sz w:val="16"/>
                <w:szCs w:val="16"/>
              </w:rPr>
              <w:t xml:space="preserve"> </w:t>
            </w:r>
            <w:r>
              <w:rPr>
                <w:rFonts w:eastAsia="Batang" w:cs="Arial"/>
                <w:sz w:val="16"/>
                <w:szCs w:val="16"/>
              </w:rPr>
              <w:lastRenderedPageBreak/>
              <w:t>women</w:t>
            </w:r>
          </w:p>
          <w:p w:rsidR="002C4EC9" w:rsidRPr="005A5DE3" w:rsidRDefault="002C4EC9" w:rsidP="0076160D">
            <w:pPr>
              <w:rPr>
                <w:rFonts w:eastAsia="Batang" w:cs="Arial"/>
                <w:sz w:val="16"/>
                <w:szCs w:val="16"/>
              </w:rPr>
            </w:pPr>
          </w:p>
        </w:tc>
        <w:tc>
          <w:tcPr>
            <w:tcW w:w="370" w:type="pct"/>
          </w:tcPr>
          <w:p w:rsidR="002C4EC9" w:rsidRPr="005A5DE3" w:rsidRDefault="002C4EC9" w:rsidP="0076160D">
            <w:pPr>
              <w:rPr>
                <w:rFonts w:eastAsia="Batang" w:cs="Arial"/>
                <w:sz w:val="16"/>
                <w:szCs w:val="16"/>
              </w:rPr>
            </w:pPr>
            <w:r w:rsidRPr="005A5DE3">
              <w:rPr>
                <w:rFonts w:eastAsia="Batang" w:cs="Arial"/>
                <w:sz w:val="16"/>
                <w:szCs w:val="16"/>
              </w:rPr>
              <w:lastRenderedPageBreak/>
              <w:t>Prospective cohort</w:t>
            </w:r>
          </w:p>
        </w:tc>
        <w:tc>
          <w:tcPr>
            <w:tcW w:w="460" w:type="pct"/>
          </w:tcPr>
          <w:p w:rsidR="002C4EC9" w:rsidRPr="005A5DE3" w:rsidRDefault="002C4EC9" w:rsidP="0076160D">
            <w:pPr>
              <w:rPr>
                <w:rFonts w:eastAsia="Batang" w:cs="Arial"/>
                <w:sz w:val="16"/>
                <w:szCs w:val="16"/>
              </w:rPr>
            </w:pPr>
            <w:r w:rsidRPr="005A5DE3">
              <w:rPr>
                <w:rFonts w:eastAsia="Batang" w:cs="Arial"/>
                <w:sz w:val="16"/>
                <w:szCs w:val="16"/>
              </w:rPr>
              <w:t>Maternal age, fat mass, diabetes status</w:t>
            </w:r>
          </w:p>
        </w:tc>
        <w:tc>
          <w:tcPr>
            <w:tcW w:w="310" w:type="pct"/>
          </w:tcPr>
          <w:p w:rsidR="002C4EC9" w:rsidRPr="005A5DE3" w:rsidRDefault="002C4EC9" w:rsidP="0076160D">
            <w:pPr>
              <w:rPr>
                <w:rFonts w:eastAsia="Batang" w:cs="Arial"/>
                <w:sz w:val="16"/>
                <w:szCs w:val="16"/>
              </w:rPr>
            </w:pPr>
            <w:r w:rsidRPr="005A5DE3">
              <w:rPr>
                <w:rFonts w:eastAsia="Batang" w:cs="Arial"/>
                <w:sz w:val="16"/>
                <w:szCs w:val="16"/>
              </w:rPr>
              <w:t>30 weeks</w:t>
            </w:r>
          </w:p>
        </w:tc>
        <w:tc>
          <w:tcPr>
            <w:tcW w:w="466" w:type="pct"/>
            <w:gridSpan w:val="2"/>
          </w:tcPr>
          <w:p w:rsidR="002C4EC9" w:rsidRPr="005A5DE3" w:rsidRDefault="002C4EC9" w:rsidP="0076160D">
            <w:pPr>
              <w:rPr>
                <w:rFonts w:eastAsia="Batang" w:cs="Arial"/>
                <w:sz w:val="16"/>
                <w:szCs w:val="16"/>
              </w:rPr>
            </w:pPr>
            <w:r w:rsidRPr="005A5DE3">
              <w:rPr>
                <w:rFonts w:eastAsia="Batang" w:cs="Arial"/>
                <w:sz w:val="16"/>
                <w:szCs w:val="16"/>
              </w:rPr>
              <w:t>38.8</w:t>
            </w:r>
          </w:p>
        </w:tc>
        <w:tc>
          <w:tcPr>
            <w:tcW w:w="411" w:type="pct"/>
            <w:gridSpan w:val="2"/>
          </w:tcPr>
          <w:p w:rsidR="002C4EC9" w:rsidRPr="005A5DE3" w:rsidRDefault="002C4EC9" w:rsidP="0076160D">
            <w:pPr>
              <w:rPr>
                <w:rFonts w:eastAsia="Batang" w:cs="Arial"/>
                <w:sz w:val="16"/>
                <w:szCs w:val="16"/>
              </w:rPr>
            </w:pPr>
            <w:r w:rsidRPr="005A5DE3">
              <w:rPr>
                <w:rFonts w:eastAsia="Batang" w:cs="Arial"/>
                <w:sz w:val="16"/>
                <w:szCs w:val="16"/>
              </w:rPr>
              <w:t>37.8</w:t>
            </w:r>
          </w:p>
        </w:tc>
        <w:tc>
          <w:tcPr>
            <w:tcW w:w="617" w:type="pct"/>
            <w:gridSpan w:val="2"/>
          </w:tcPr>
          <w:p w:rsidR="002C4EC9" w:rsidRPr="005A5DE3" w:rsidRDefault="002C4EC9" w:rsidP="0076160D">
            <w:pPr>
              <w:rPr>
                <w:rFonts w:eastAsia="Batang" w:cs="Arial"/>
                <w:sz w:val="16"/>
                <w:szCs w:val="16"/>
              </w:rPr>
            </w:pPr>
            <w:r w:rsidRPr="005A5DE3">
              <w:rPr>
                <w:rFonts w:eastAsia="Batang" w:cs="Arial"/>
                <w:sz w:val="16"/>
                <w:szCs w:val="16"/>
              </w:rPr>
              <w:t>Not given</w:t>
            </w:r>
          </w:p>
        </w:tc>
        <w:tc>
          <w:tcPr>
            <w:tcW w:w="701" w:type="pct"/>
            <w:gridSpan w:val="3"/>
          </w:tcPr>
          <w:p w:rsidR="002C4EC9" w:rsidRPr="005A5DE3" w:rsidRDefault="002C4EC9" w:rsidP="0076160D">
            <w:pPr>
              <w:rPr>
                <w:rFonts w:eastAsia="Batang" w:cs="Arial"/>
                <w:sz w:val="16"/>
                <w:szCs w:val="16"/>
              </w:rPr>
            </w:pPr>
            <w:r w:rsidRPr="005A5DE3">
              <w:rPr>
                <w:rFonts w:eastAsia="Batang" w:cs="Arial"/>
                <w:sz w:val="16"/>
                <w:szCs w:val="16"/>
              </w:rPr>
              <w:t>Not given</w:t>
            </w:r>
          </w:p>
        </w:tc>
        <w:tc>
          <w:tcPr>
            <w:tcW w:w="635" w:type="pct"/>
          </w:tcPr>
          <w:p w:rsidR="002C4EC9" w:rsidRPr="005A5DE3" w:rsidRDefault="002C4EC9" w:rsidP="0076160D">
            <w:pPr>
              <w:rPr>
                <w:rFonts w:eastAsia="Batang" w:cs="Arial"/>
                <w:sz w:val="16"/>
                <w:szCs w:val="16"/>
              </w:rPr>
            </w:pPr>
            <w:r w:rsidRPr="005A5DE3">
              <w:rPr>
                <w:rFonts w:eastAsia="Batang" w:cs="Arial"/>
                <w:sz w:val="16"/>
                <w:szCs w:val="16"/>
              </w:rPr>
              <w:t>No significant association between serum 25(OH)D at 30 weeks and GDM. (p=0.8 for difference in mean between GDM and normal)</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lastRenderedPageBreak/>
              <w:t>25(OH)D positively related to fasting 32-33 split proinsulin concentration. Negative association between 30 minute glucose concentration following GTT and 25(OH)D in those with 25(OH)D &lt;50 nmol/l</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p>
        </w:tc>
      </w:tr>
      <w:tr w:rsidR="002C4EC9" w:rsidRPr="005A5DE3" w:rsidTr="0076160D">
        <w:trPr>
          <w:trHeight w:val="390"/>
        </w:trPr>
        <w:tc>
          <w:tcPr>
            <w:tcW w:w="376" w:type="pct"/>
            <w:vMerge w:val="restart"/>
          </w:tcPr>
          <w:p w:rsidR="002C4EC9" w:rsidRPr="005A5DE3" w:rsidRDefault="002C4EC9" w:rsidP="0076160D">
            <w:pPr>
              <w:rPr>
                <w:rFonts w:eastAsia="Batang" w:cs="Arial"/>
                <w:b/>
                <w:sz w:val="16"/>
                <w:szCs w:val="16"/>
                <w:vertAlign w:val="superscript"/>
              </w:rPr>
            </w:pPr>
            <w:r w:rsidRPr="005A5DE3">
              <w:rPr>
                <w:rFonts w:eastAsia="Batang" w:cs="Arial"/>
                <w:b/>
                <w:sz w:val="16"/>
                <w:szCs w:val="16"/>
              </w:rPr>
              <w:lastRenderedPageBreak/>
              <w:t>Soheilykhah, 2010</w:t>
            </w:r>
            <w:r>
              <w:rPr>
                <w:rFonts w:eastAsia="Batang" w:cs="Arial"/>
                <w:b/>
                <w:sz w:val="16"/>
                <w:szCs w:val="16"/>
                <w:vertAlign w:val="superscript"/>
              </w:rPr>
              <w:t>134</w:t>
            </w:r>
          </w:p>
        </w:tc>
        <w:tc>
          <w:tcPr>
            <w:tcW w:w="201" w:type="pct"/>
            <w:vMerge w:val="restart"/>
          </w:tcPr>
          <w:p w:rsidR="002C4EC9" w:rsidRPr="005A5DE3" w:rsidRDefault="002C4EC9" w:rsidP="0076160D">
            <w:pPr>
              <w:rPr>
                <w:rFonts w:eastAsia="Batang" w:cs="Arial"/>
                <w:sz w:val="16"/>
                <w:szCs w:val="16"/>
              </w:rPr>
            </w:pPr>
            <w:r w:rsidRPr="005A5DE3">
              <w:rPr>
                <w:rFonts w:eastAsia="Batang" w:cs="Arial"/>
                <w:sz w:val="16"/>
                <w:szCs w:val="16"/>
              </w:rPr>
              <w:t>3 (med)</w:t>
            </w:r>
          </w:p>
        </w:tc>
        <w:tc>
          <w:tcPr>
            <w:tcW w:w="453" w:type="pct"/>
            <w:vMerge w:val="restart"/>
          </w:tcPr>
          <w:p w:rsidR="002C4EC9" w:rsidRPr="005A5DE3" w:rsidRDefault="002C4EC9" w:rsidP="0076160D">
            <w:pPr>
              <w:rPr>
                <w:rFonts w:eastAsia="Batang" w:cs="Arial"/>
                <w:sz w:val="16"/>
                <w:szCs w:val="16"/>
              </w:rPr>
            </w:pPr>
            <w:r w:rsidRPr="005A5DE3">
              <w:rPr>
                <w:rFonts w:eastAsia="Batang" w:cs="Arial"/>
                <w:sz w:val="16"/>
                <w:szCs w:val="16"/>
              </w:rPr>
              <w:t>Iran</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Cases  of GDM=54</w:t>
            </w:r>
            <w:r>
              <w:rPr>
                <w:rFonts w:eastAsia="Batang" w:cs="Arial"/>
                <w:sz w:val="16"/>
                <w:szCs w:val="16"/>
              </w:rPr>
              <w:t xml:space="preserve"> women</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Controls=111</w:t>
            </w:r>
            <w:r>
              <w:rPr>
                <w:rFonts w:eastAsia="Batang" w:cs="Arial"/>
                <w:sz w:val="16"/>
                <w:szCs w:val="16"/>
              </w:rPr>
              <w:t xml:space="preserve"> women</w:t>
            </w:r>
            <w:r w:rsidRPr="005A5DE3">
              <w:rPr>
                <w:rFonts w:eastAsia="Batang" w:cs="Arial"/>
                <w:sz w:val="16"/>
                <w:szCs w:val="16"/>
              </w:rPr>
              <w:t xml:space="preserve"> </w:t>
            </w:r>
          </w:p>
        </w:tc>
        <w:tc>
          <w:tcPr>
            <w:tcW w:w="370" w:type="pct"/>
            <w:vMerge w:val="restart"/>
          </w:tcPr>
          <w:p w:rsidR="002C4EC9" w:rsidRPr="005A5DE3" w:rsidRDefault="002C4EC9" w:rsidP="0076160D">
            <w:pPr>
              <w:rPr>
                <w:rFonts w:eastAsia="Batang" w:cs="Arial"/>
                <w:sz w:val="16"/>
                <w:szCs w:val="16"/>
              </w:rPr>
            </w:pPr>
            <w:r w:rsidRPr="005A5DE3">
              <w:rPr>
                <w:rFonts w:eastAsia="Batang" w:cs="Arial"/>
                <w:sz w:val="16"/>
                <w:szCs w:val="16"/>
              </w:rPr>
              <w:t>Case-control</w:t>
            </w:r>
          </w:p>
        </w:tc>
        <w:tc>
          <w:tcPr>
            <w:tcW w:w="460" w:type="pct"/>
            <w:vMerge w:val="restart"/>
          </w:tcPr>
          <w:p w:rsidR="002C4EC9" w:rsidRPr="005A5DE3" w:rsidRDefault="002C4EC9" w:rsidP="0076160D">
            <w:pPr>
              <w:rPr>
                <w:rFonts w:eastAsia="Batang" w:cs="Arial"/>
                <w:sz w:val="16"/>
                <w:szCs w:val="16"/>
              </w:rPr>
            </w:pPr>
            <w:r w:rsidRPr="005A5DE3">
              <w:rPr>
                <w:rFonts w:eastAsia="Batang" w:cs="Arial"/>
                <w:sz w:val="16"/>
                <w:szCs w:val="16"/>
              </w:rPr>
              <w:t>Nil</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Controls matched for gestational age, maternal age, maternal BMI</w:t>
            </w:r>
          </w:p>
        </w:tc>
        <w:tc>
          <w:tcPr>
            <w:tcW w:w="310" w:type="pct"/>
            <w:vMerge w:val="restart"/>
          </w:tcPr>
          <w:p w:rsidR="002C4EC9" w:rsidRPr="005A5DE3" w:rsidRDefault="002C4EC9" w:rsidP="0076160D">
            <w:pPr>
              <w:rPr>
                <w:rFonts w:eastAsia="Batang" w:cs="Arial"/>
                <w:sz w:val="16"/>
                <w:szCs w:val="16"/>
              </w:rPr>
            </w:pPr>
            <w:r w:rsidRPr="005A5DE3">
              <w:rPr>
                <w:rFonts w:eastAsia="Batang" w:cs="Arial"/>
                <w:sz w:val="16"/>
                <w:szCs w:val="16"/>
              </w:rPr>
              <w:t>24-28 weeks</w:t>
            </w:r>
          </w:p>
        </w:tc>
        <w:tc>
          <w:tcPr>
            <w:tcW w:w="466" w:type="pct"/>
            <w:gridSpan w:val="2"/>
            <w:vMerge w:val="restart"/>
          </w:tcPr>
          <w:p w:rsidR="002C4EC9" w:rsidRPr="005A5DE3" w:rsidRDefault="002C4EC9" w:rsidP="0076160D">
            <w:pPr>
              <w:rPr>
                <w:rFonts w:eastAsia="Batang" w:cs="Arial"/>
                <w:sz w:val="16"/>
                <w:szCs w:val="16"/>
              </w:rPr>
            </w:pPr>
            <w:r w:rsidRPr="005A5DE3">
              <w:rPr>
                <w:rFonts w:eastAsia="Batang" w:cs="Arial"/>
                <w:sz w:val="16"/>
                <w:szCs w:val="16"/>
              </w:rPr>
              <w:t>24.05  (20.65)**</w:t>
            </w:r>
          </w:p>
        </w:tc>
        <w:tc>
          <w:tcPr>
            <w:tcW w:w="411" w:type="pct"/>
            <w:gridSpan w:val="2"/>
            <w:vMerge w:val="restart"/>
          </w:tcPr>
          <w:p w:rsidR="002C4EC9" w:rsidRPr="005A5DE3" w:rsidRDefault="002C4EC9" w:rsidP="0076160D">
            <w:pPr>
              <w:rPr>
                <w:rFonts w:eastAsia="Batang" w:cs="Arial"/>
                <w:sz w:val="16"/>
                <w:szCs w:val="16"/>
              </w:rPr>
            </w:pPr>
            <w:r w:rsidRPr="005A5DE3">
              <w:rPr>
                <w:rFonts w:eastAsia="Batang" w:cs="Arial"/>
                <w:sz w:val="16"/>
                <w:szCs w:val="16"/>
              </w:rPr>
              <w:t>32.25 (35.8)**</w:t>
            </w:r>
          </w:p>
        </w:tc>
        <w:tc>
          <w:tcPr>
            <w:tcW w:w="296" w:type="pct"/>
          </w:tcPr>
          <w:p w:rsidR="002C4EC9" w:rsidRPr="005A5DE3" w:rsidRDefault="002C4EC9" w:rsidP="0076160D">
            <w:pPr>
              <w:rPr>
                <w:rFonts w:eastAsia="Batang" w:cs="Arial"/>
                <w:sz w:val="16"/>
                <w:szCs w:val="16"/>
              </w:rPr>
            </w:pPr>
            <w:r w:rsidRPr="005A5DE3">
              <w:rPr>
                <w:rFonts w:eastAsia="Batang" w:cs="Arial"/>
                <w:sz w:val="16"/>
                <w:szCs w:val="16"/>
              </w:rPr>
              <w:t>25(OH)D</w:t>
            </w:r>
            <w:r w:rsidRPr="005A5DE3">
              <w:rPr>
                <w:rFonts w:eastAsia="Batang" w:cs="Arial"/>
                <w:sz w:val="16"/>
                <w:szCs w:val="16"/>
                <w:vertAlign w:val="subscript"/>
              </w:rPr>
              <w:t>3</w:t>
            </w:r>
            <w:r w:rsidRPr="005A5DE3">
              <w:rPr>
                <w:rFonts w:eastAsia="Batang" w:cs="Arial"/>
                <w:sz w:val="16"/>
                <w:szCs w:val="16"/>
              </w:rPr>
              <w:t xml:space="preserve">  conc</w:t>
            </w:r>
          </w:p>
        </w:tc>
        <w:tc>
          <w:tcPr>
            <w:tcW w:w="321" w:type="pct"/>
          </w:tcPr>
          <w:p w:rsidR="002C4EC9" w:rsidRPr="005A5DE3" w:rsidRDefault="002C4EC9" w:rsidP="0076160D">
            <w:pPr>
              <w:rPr>
                <w:rFonts w:eastAsia="Batang" w:cs="Arial"/>
                <w:sz w:val="16"/>
                <w:szCs w:val="16"/>
              </w:rPr>
            </w:pPr>
            <w:r w:rsidRPr="005A5DE3">
              <w:rPr>
                <w:rFonts w:eastAsia="Batang" w:cs="Arial"/>
                <w:sz w:val="16"/>
                <w:szCs w:val="16"/>
              </w:rPr>
              <w:t>OR (95% CI) of GDM</w:t>
            </w:r>
          </w:p>
        </w:tc>
        <w:tc>
          <w:tcPr>
            <w:tcW w:w="701" w:type="pct"/>
            <w:gridSpan w:val="3"/>
            <w:vMerge w:val="restart"/>
          </w:tcPr>
          <w:p w:rsidR="002C4EC9" w:rsidRPr="005A5DE3" w:rsidRDefault="002C4EC9" w:rsidP="0076160D">
            <w:pPr>
              <w:rPr>
                <w:rFonts w:eastAsia="Batang" w:cs="Arial"/>
                <w:sz w:val="16"/>
                <w:szCs w:val="16"/>
              </w:rPr>
            </w:pPr>
            <w:r w:rsidRPr="005A5DE3">
              <w:rPr>
                <w:rFonts w:eastAsia="Batang" w:cs="Arial"/>
                <w:sz w:val="16"/>
                <w:szCs w:val="16"/>
              </w:rPr>
              <w:t>No multivariate analysis performed</w:t>
            </w:r>
          </w:p>
        </w:tc>
        <w:tc>
          <w:tcPr>
            <w:tcW w:w="635" w:type="pct"/>
            <w:vMerge w:val="restart"/>
          </w:tcPr>
          <w:p w:rsidR="002C4EC9" w:rsidRPr="005A5DE3" w:rsidRDefault="002C4EC9" w:rsidP="0076160D">
            <w:pPr>
              <w:rPr>
                <w:rFonts w:eastAsia="Batang" w:cs="Arial"/>
                <w:sz w:val="16"/>
                <w:szCs w:val="16"/>
              </w:rPr>
            </w:pPr>
            <w:r w:rsidRPr="005A5DE3">
              <w:rPr>
                <w:rFonts w:eastAsia="Batang" w:cs="Arial"/>
                <w:sz w:val="16"/>
                <w:szCs w:val="16"/>
              </w:rPr>
              <w:t>Significantly  increased risk of GDM if 25(OH)D</w:t>
            </w:r>
            <w:r w:rsidRPr="005A5DE3">
              <w:rPr>
                <w:rFonts w:eastAsia="Batang" w:cs="Arial"/>
                <w:sz w:val="16"/>
                <w:szCs w:val="16"/>
                <w:vertAlign w:val="subscript"/>
              </w:rPr>
              <w:t>3</w:t>
            </w:r>
            <w:r w:rsidRPr="005A5DE3">
              <w:rPr>
                <w:rFonts w:eastAsia="Batang" w:cs="Arial"/>
                <w:sz w:val="16"/>
                <w:szCs w:val="16"/>
              </w:rPr>
              <w:t xml:space="preserve"> &lt;37.5 nmol/l.</w:t>
            </w:r>
          </w:p>
          <w:p w:rsidR="002C4EC9" w:rsidRPr="005A5DE3" w:rsidRDefault="002C4EC9" w:rsidP="0076160D">
            <w:pPr>
              <w:rPr>
                <w:rFonts w:eastAsia="Batang" w:cs="Arial"/>
                <w:sz w:val="16"/>
                <w:szCs w:val="16"/>
              </w:rPr>
            </w:pPr>
          </w:p>
        </w:tc>
      </w:tr>
      <w:tr w:rsidR="002C4EC9" w:rsidRPr="005A5DE3" w:rsidTr="0076160D">
        <w:trPr>
          <w:trHeight w:val="390"/>
        </w:trPr>
        <w:tc>
          <w:tcPr>
            <w:tcW w:w="376" w:type="pct"/>
            <w:vMerge/>
          </w:tcPr>
          <w:p w:rsidR="002C4EC9" w:rsidRPr="005A5DE3" w:rsidRDefault="002C4EC9" w:rsidP="0076160D">
            <w:pPr>
              <w:rPr>
                <w:rFonts w:eastAsia="Batang" w:cs="Arial"/>
                <w:b/>
                <w:sz w:val="16"/>
                <w:szCs w:val="16"/>
              </w:rPr>
            </w:pPr>
          </w:p>
        </w:tc>
        <w:tc>
          <w:tcPr>
            <w:tcW w:w="201" w:type="pct"/>
            <w:vMerge/>
          </w:tcPr>
          <w:p w:rsidR="002C4EC9" w:rsidRPr="005A5DE3" w:rsidRDefault="002C4EC9" w:rsidP="0076160D">
            <w:pPr>
              <w:rPr>
                <w:rFonts w:eastAsia="Batang" w:cs="Arial"/>
                <w:sz w:val="16"/>
                <w:szCs w:val="16"/>
              </w:rPr>
            </w:pPr>
          </w:p>
        </w:tc>
        <w:tc>
          <w:tcPr>
            <w:tcW w:w="453" w:type="pct"/>
            <w:vMerge/>
          </w:tcPr>
          <w:p w:rsidR="002C4EC9" w:rsidRPr="005A5DE3" w:rsidRDefault="002C4EC9" w:rsidP="0076160D">
            <w:pPr>
              <w:rPr>
                <w:rFonts w:eastAsia="Batang" w:cs="Arial"/>
                <w:sz w:val="16"/>
                <w:szCs w:val="16"/>
              </w:rPr>
            </w:pPr>
          </w:p>
        </w:tc>
        <w:tc>
          <w:tcPr>
            <w:tcW w:w="370" w:type="pct"/>
            <w:vMerge/>
          </w:tcPr>
          <w:p w:rsidR="002C4EC9" w:rsidRPr="005A5DE3" w:rsidRDefault="002C4EC9" w:rsidP="0076160D">
            <w:pPr>
              <w:rPr>
                <w:rFonts w:eastAsia="Batang" w:cs="Arial"/>
                <w:sz w:val="16"/>
                <w:szCs w:val="16"/>
              </w:rPr>
            </w:pPr>
          </w:p>
        </w:tc>
        <w:tc>
          <w:tcPr>
            <w:tcW w:w="460" w:type="pct"/>
            <w:vMerge/>
          </w:tcPr>
          <w:p w:rsidR="002C4EC9" w:rsidRPr="005A5DE3" w:rsidRDefault="002C4EC9" w:rsidP="0076160D">
            <w:pPr>
              <w:rPr>
                <w:rFonts w:eastAsia="Batang" w:cs="Arial"/>
                <w:sz w:val="16"/>
                <w:szCs w:val="16"/>
              </w:rPr>
            </w:pPr>
          </w:p>
        </w:tc>
        <w:tc>
          <w:tcPr>
            <w:tcW w:w="310" w:type="pct"/>
            <w:vMerge/>
          </w:tcPr>
          <w:p w:rsidR="002C4EC9" w:rsidRPr="005A5DE3" w:rsidRDefault="002C4EC9" w:rsidP="0076160D">
            <w:pPr>
              <w:rPr>
                <w:rFonts w:eastAsia="Batang" w:cs="Arial"/>
                <w:sz w:val="16"/>
                <w:szCs w:val="16"/>
              </w:rPr>
            </w:pPr>
          </w:p>
        </w:tc>
        <w:tc>
          <w:tcPr>
            <w:tcW w:w="466" w:type="pct"/>
            <w:gridSpan w:val="2"/>
            <w:vMerge/>
          </w:tcPr>
          <w:p w:rsidR="002C4EC9" w:rsidRPr="005A5DE3" w:rsidRDefault="002C4EC9" w:rsidP="0076160D">
            <w:pPr>
              <w:rPr>
                <w:rFonts w:eastAsia="Batang" w:cs="Arial"/>
                <w:sz w:val="16"/>
                <w:szCs w:val="16"/>
              </w:rPr>
            </w:pPr>
          </w:p>
        </w:tc>
        <w:tc>
          <w:tcPr>
            <w:tcW w:w="411" w:type="pct"/>
            <w:gridSpan w:val="2"/>
            <w:vMerge/>
          </w:tcPr>
          <w:p w:rsidR="002C4EC9" w:rsidRPr="005A5DE3" w:rsidRDefault="002C4EC9" w:rsidP="0076160D">
            <w:pPr>
              <w:rPr>
                <w:rFonts w:eastAsia="Batang" w:cs="Arial"/>
                <w:sz w:val="16"/>
                <w:szCs w:val="16"/>
              </w:rPr>
            </w:pPr>
          </w:p>
        </w:tc>
        <w:tc>
          <w:tcPr>
            <w:tcW w:w="296" w:type="pct"/>
          </w:tcPr>
          <w:p w:rsidR="002C4EC9" w:rsidRPr="005A5DE3" w:rsidRDefault="002C4EC9" w:rsidP="0076160D">
            <w:pPr>
              <w:rPr>
                <w:rFonts w:eastAsia="Batang" w:cs="Arial"/>
                <w:sz w:val="16"/>
                <w:szCs w:val="16"/>
              </w:rPr>
            </w:pPr>
            <w:r w:rsidRPr="005A5DE3">
              <w:rPr>
                <w:rFonts w:eastAsia="Batang" w:cs="Arial"/>
                <w:sz w:val="16"/>
                <w:szCs w:val="16"/>
              </w:rPr>
              <w:t>&lt;50</w:t>
            </w:r>
          </w:p>
        </w:tc>
        <w:tc>
          <w:tcPr>
            <w:tcW w:w="321" w:type="pct"/>
          </w:tcPr>
          <w:p w:rsidR="002C4EC9" w:rsidRPr="005A5DE3" w:rsidRDefault="002C4EC9" w:rsidP="0076160D">
            <w:pPr>
              <w:rPr>
                <w:rFonts w:eastAsia="Batang" w:cs="Arial"/>
                <w:sz w:val="16"/>
                <w:szCs w:val="16"/>
              </w:rPr>
            </w:pPr>
            <w:r w:rsidRPr="005A5DE3">
              <w:rPr>
                <w:rFonts w:eastAsia="Batang" w:cs="Arial"/>
                <w:sz w:val="16"/>
                <w:szCs w:val="16"/>
              </w:rPr>
              <w:t>2.02 (0.88,4.6)</w:t>
            </w:r>
          </w:p>
        </w:tc>
        <w:tc>
          <w:tcPr>
            <w:tcW w:w="701" w:type="pct"/>
            <w:gridSpan w:val="3"/>
            <w:vMerge/>
          </w:tcPr>
          <w:p w:rsidR="002C4EC9" w:rsidRPr="005A5DE3" w:rsidRDefault="002C4EC9" w:rsidP="0076160D">
            <w:pPr>
              <w:rPr>
                <w:rFonts w:eastAsia="Batang" w:cs="Arial"/>
                <w:sz w:val="16"/>
                <w:szCs w:val="16"/>
              </w:rPr>
            </w:pPr>
          </w:p>
        </w:tc>
        <w:tc>
          <w:tcPr>
            <w:tcW w:w="635" w:type="pct"/>
            <w:vMerge/>
          </w:tcPr>
          <w:p w:rsidR="002C4EC9" w:rsidRPr="005A5DE3" w:rsidRDefault="002C4EC9" w:rsidP="0076160D">
            <w:pPr>
              <w:rPr>
                <w:rFonts w:eastAsia="Batang" w:cs="Arial"/>
                <w:sz w:val="16"/>
                <w:szCs w:val="16"/>
              </w:rPr>
            </w:pPr>
          </w:p>
        </w:tc>
      </w:tr>
      <w:tr w:rsidR="002C4EC9" w:rsidRPr="005A5DE3" w:rsidTr="0076160D">
        <w:trPr>
          <w:trHeight w:val="390"/>
        </w:trPr>
        <w:tc>
          <w:tcPr>
            <w:tcW w:w="376" w:type="pct"/>
            <w:vMerge/>
          </w:tcPr>
          <w:p w:rsidR="002C4EC9" w:rsidRPr="005A5DE3" w:rsidRDefault="002C4EC9" w:rsidP="0076160D">
            <w:pPr>
              <w:rPr>
                <w:rFonts w:eastAsia="Batang" w:cs="Arial"/>
                <w:b/>
                <w:sz w:val="16"/>
                <w:szCs w:val="16"/>
              </w:rPr>
            </w:pPr>
          </w:p>
        </w:tc>
        <w:tc>
          <w:tcPr>
            <w:tcW w:w="201" w:type="pct"/>
            <w:vMerge/>
          </w:tcPr>
          <w:p w:rsidR="002C4EC9" w:rsidRPr="005A5DE3" w:rsidRDefault="002C4EC9" w:rsidP="0076160D">
            <w:pPr>
              <w:rPr>
                <w:rFonts w:eastAsia="Batang" w:cs="Arial"/>
                <w:sz w:val="16"/>
                <w:szCs w:val="16"/>
              </w:rPr>
            </w:pPr>
          </w:p>
        </w:tc>
        <w:tc>
          <w:tcPr>
            <w:tcW w:w="453" w:type="pct"/>
            <w:vMerge/>
          </w:tcPr>
          <w:p w:rsidR="002C4EC9" w:rsidRPr="005A5DE3" w:rsidRDefault="002C4EC9" w:rsidP="0076160D">
            <w:pPr>
              <w:rPr>
                <w:rFonts w:eastAsia="Batang" w:cs="Arial"/>
                <w:sz w:val="16"/>
                <w:szCs w:val="16"/>
              </w:rPr>
            </w:pPr>
          </w:p>
        </w:tc>
        <w:tc>
          <w:tcPr>
            <w:tcW w:w="370" w:type="pct"/>
            <w:vMerge/>
          </w:tcPr>
          <w:p w:rsidR="002C4EC9" w:rsidRPr="005A5DE3" w:rsidRDefault="002C4EC9" w:rsidP="0076160D">
            <w:pPr>
              <w:rPr>
                <w:rFonts w:eastAsia="Batang" w:cs="Arial"/>
                <w:sz w:val="16"/>
                <w:szCs w:val="16"/>
              </w:rPr>
            </w:pPr>
          </w:p>
        </w:tc>
        <w:tc>
          <w:tcPr>
            <w:tcW w:w="460" w:type="pct"/>
            <w:vMerge/>
          </w:tcPr>
          <w:p w:rsidR="002C4EC9" w:rsidRPr="005A5DE3" w:rsidRDefault="002C4EC9" w:rsidP="0076160D">
            <w:pPr>
              <w:rPr>
                <w:rFonts w:eastAsia="Batang" w:cs="Arial"/>
                <w:sz w:val="16"/>
                <w:szCs w:val="16"/>
              </w:rPr>
            </w:pPr>
          </w:p>
        </w:tc>
        <w:tc>
          <w:tcPr>
            <w:tcW w:w="310" w:type="pct"/>
            <w:vMerge/>
          </w:tcPr>
          <w:p w:rsidR="002C4EC9" w:rsidRPr="005A5DE3" w:rsidRDefault="002C4EC9" w:rsidP="0076160D">
            <w:pPr>
              <w:rPr>
                <w:rFonts w:eastAsia="Batang" w:cs="Arial"/>
                <w:sz w:val="16"/>
                <w:szCs w:val="16"/>
              </w:rPr>
            </w:pPr>
          </w:p>
        </w:tc>
        <w:tc>
          <w:tcPr>
            <w:tcW w:w="466" w:type="pct"/>
            <w:gridSpan w:val="2"/>
            <w:vMerge/>
          </w:tcPr>
          <w:p w:rsidR="002C4EC9" w:rsidRPr="005A5DE3" w:rsidRDefault="002C4EC9" w:rsidP="0076160D">
            <w:pPr>
              <w:rPr>
                <w:rFonts w:eastAsia="Batang" w:cs="Arial"/>
                <w:sz w:val="16"/>
                <w:szCs w:val="16"/>
              </w:rPr>
            </w:pPr>
          </w:p>
        </w:tc>
        <w:tc>
          <w:tcPr>
            <w:tcW w:w="411" w:type="pct"/>
            <w:gridSpan w:val="2"/>
            <w:vMerge/>
          </w:tcPr>
          <w:p w:rsidR="002C4EC9" w:rsidRPr="005A5DE3" w:rsidRDefault="002C4EC9" w:rsidP="0076160D">
            <w:pPr>
              <w:rPr>
                <w:rFonts w:eastAsia="Batang" w:cs="Arial"/>
                <w:sz w:val="16"/>
                <w:szCs w:val="16"/>
              </w:rPr>
            </w:pPr>
          </w:p>
        </w:tc>
        <w:tc>
          <w:tcPr>
            <w:tcW w:w="296" w:type="pct"/>
          </w:tcPr>
          <w:p w:rsidR="002C4EC9" w:rsidRPr="005A5DE3" w:rsidRDefault="002C4EC9" w:rsidP="0076160D">
            <w:pPr>
              <w:rPr>
                <w:rFonts w:eastAsia="Batang" w:cs="Arial"/>
                <w:sz w:val="16"/>
                <w:szCs w:val="16"/>
              </w:rPr>
            </w:pPr>
            <w:r w:rsidRPr="005A5DE3">
              <w:rPr>
                <w:rFonts w:eastAsia="Batang" w:cs="Arial"/>
                <w:sz w:val="16"/>
                <w:szCs w:val="16"/>
              </w:rPr>
              <w:t>&lt;37.5</w:t>
            </w:r>
          </w:p>
        </w:tc>
        <w:tc>
          <w:tcPr>
            <w:tcW w:w="321" w:type="pct"/>
          </w:tcPr>
          <w:p w:rsidR="002C4EC9" w:rsidRPr="005A5DE3" w:rsidRDefault="002C4EC9" w:rsidP="0076160D">
            <w:pPr>
              <w:rPr>
                <w:rFonts w:eastAsia="Batang" w:cs="Arial"/>
                <w:sz w:val="16"/>
                <w:szCs w:val="16"/>
              </w:rPr>
            </w:pPr>
            <w:r w:rsidRPr="005A5DE3">
              <w:rPr>
                <w:rFonts w:eastAsia="Batang" w:cs="Arial"/>
                <w:sz w:val="16"/>
                <w:szCs w:val="16"/>
              </w:rPr>
              <w:t>2.66 (1.26,5.6)</w:t>
            </w:r>
          </w:p>
        </w:tc>
        <w:tc>
          <w:tcPr>
            <w:tcW w:w="701" w:type="pct"/>
            <w:gridSpan w:val="3"/>
            <w:vMerge/>
          </w:tcPr>
          <w:p w:rsidR="002C4EC9" w:rsidRPr="005A5DE3" w:rsidRDefault="002C4EC9" w:rsidP="0076160D">
            <w:pPr>
              <w:rPr>
                <w:rFonts w:eastAsia="Batang" w:cs="Arial"/>
                <w:sz w:val="16"/>
                <w:szCs w:val="16"/>
              </w:rPr>
            </w:pPr>
          </w:p>
        </w:tc>
        <w:tc>
          <w:tcPr>
            <w:tcW w:w="635" w:type="pct"/>
            <w:vMerge/>
          </w:tcPr>
          <w:p w:rsidR="002C4EC9" w:rsidRPr="005A5DE3" w:rsidRDefault="002C4EC9" w:rsidP="0076160D">
            <w:pPr>
              <w:rPr>
                <w:rFonts w:eastAsia="Batang" w:cs="Arial"/>
                <w:sz w:val="16"/>
                <w:szCs w:val="16"/>
              </w:rPr>
            </w:pPr>
          </w:p>
        </w:tc>
      </w:tr>
      <w:tr w:rsidR="002C4EC9" w:rsidRPr="005A5DE3" w:rsidTr="0076160D">
        <w:trPr>
          <w:trHeight w:val="910"/>
        </w:trPr>
        <w:tc>
          <w:tcPr>
            <w:tcW w:w="376" w:type="pct"/>
          </w:tcPr>
          <w:p w:rsidR="002C4EC9" w:rsidRPr="005A5DE3" w:rsidRDefault="002C4EC9" w:rsidP="0076160D">
            <w:pPr>
              <w:rPr>
                <w:rFonts w:eastAsia="Batang" w:cs="Arial"/>
                <w:b/>
                <w:sz w:val="16"/>
                <w:szCs w:val="16"/>
                <w:vertAlign w:val="superscript"/>
              </w:rPr>
            </w:pPr>
            <w:r w:rsidRPr="005A5DE3">
              <w:rPr>
                <w:rFonts w:eastAsia="Batang" w:cs="Arial"/>
                <w:b/>
                <w:sz w:val="16"/>
                <w:szCs w:val="16"/>
              </w:rPr>
              <w:t>Makgoba, 2011</w:t>
            </w:r>
            <w:r>
              <w:rPr>
                <w:rFonts w:eastAsia="Batang" w:cs="Arial"/>
                <w:b/>
                <w:sz w:val="16"/>
                <w:szCs w:val="16"/>
                <w:vertAlign w:val="superscript"/>
              </w:rPr>
              <w:t>136</w:t>
            </w:r>
          </w:p>
        </w:tc>
        <w:tc>
          <w:tcPr>
            <w:tcW w:w="201" w:type="pct"/>
          </w:tcPr>
          <w:p w:rsidR="002C4EC9" w:rsidRPr="005A5DE3" w:rsidRDefault="002C4EC9" w:rsidP="0076160D">
            <w:pPr>
              <w:rPr>
                <w:rFonts w:eastAsia="Batang" w:cs="Arial"/>
                <w:sz w:val="16"/>
                <w:szCs w:val="16"/>
              </w:rPr>
            </w:pPr>
            <w:r w:rsidRPr="005A5DE3">
              <w:rPr>
                <w:rFonts w:eastAsia="Batang" w:cs="Arial"/>
                <w:sz w:val="16"/>
                <w:szCs w:val="16"/>
              </w:rPr>
              <w:t>7 (low)</w:t>
            </w:r>
          </w:p>
        </w:tc>
        <w:tc>
          <w:tcPr>
            <w:tcW w:w="453" w:type="pct"/>
          </w:tcPr>
          <w:p w:rsidR="002C4EC9" w:rsidRPr="005A5DE3" w:rsidRDefault="002C4EC9" w:rsidP="0076160D">
            <w:pPr>
              <w:rPr>
                <w:rFonts w:eastAsia="Batang" w:cs="Arial"/>
                <w:sz w:val="16"/>
                <w:szCs w:val="16"/>
              </w:rPr>
            </w:pPr>
            <w:r w:rsidRPr="005A5DE3">
              <w:rPr>
                <w:rFonts w:eastAsia="Batang" w:cs="Arial"/>
                <w:sz w:val="16"/>
                <w:szCs w:val="16"/>
              </w:rPr>
              <w:t>London, UK</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Overall cohort size=1200</w:t>
            </w:r>
            <w:r>
              <w:rPr>
                <w:rFonts w:eastAsia="Batang" w:cs="Arial"/>
                <w:sz w:val="16"/>
                <w:szCs w:val="16"/>
              </w:rPr>
              <w:t xml:space="preserve"> women</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Cases of GDM=90</w:t>
            </w:r>
            <w:r>
              <w:rPr>
                <w:rFonts w:eastAsia="Batang" w:cs="Arial"/>
                <w:sz w:val="16"/>
                <w:szCs w:val="16"/>
              </w:rPr>
              <w:t xml:space="preserve"> women</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Controls=158</w:t>
            </w:r>
            <w:r>
              <w:rPr>
                <w:rFonts w:eastAsia="Batang" w:cs="Arial"/>
                <w:sz w:val="16"/>
                <w:szCs w:val="16"/>
              </w:rPr>
              <w:t xml:space="preserve"> women</w:t>
            </w:r>
          </w:p>
        </w:tc>
        <w:tc>
          <w:tcPr>
            <w:tcW w:w="370" w:type="pct"/>
          </w:tcPr>
          <w:p w:rsidR="002C4EC9" w:rsidRPr="005A5DE3" w:rsidRDefault="002C4EC9" w:rsidP="0076160D">
            <w:pPr>
              <w:rPr>
                <w:rFonts w:eastAsia="Batang" w:cs="Arial"/>
                <w:sz w:val="16"/>
                <w:szCs w:val="16"/>
              </w:rPr>
            </w:pPr>
            <w:r w:rsidRPr="005A5DE3">
              <w:rPr>
                <w:rFonts w:eastAsia="Batang" w:cs="Arial"/>
                <w:sz w:val="16"/>
                <w:szCs w:val="16"/>
              </w:rPr>
              <w:t>Nested case-control</w:t>
            </w:r>
          </w:p>
        </w:tc>
        <w:tc>
          <w:tcPr>
            <w:tcW w:w="460" w:type="pct"/>
          </w:tcPr>
          <w:p w:rsidR="002C4EC9" w:rsidRPr="005A5DE3" w:rsidRDefault="002C4EC9" w:rsidP="0076160D">
            <w:pPr>
              <w:rPr>
                <w:rFonts w:eastAsia="Batang" w:cs="Arial"/>
                <w:sz w:val="16"/>
                <w:szCs w:val="16"/>
              </w:rPr>
            </w:pPr>
            <w:r w:rsidRPr="005A5DE3">
              <w:rPr>
                <w:rFonts w:eastAsia="Batang" w:cs="Arial"/>
                <w:sz w:val="16"/>
                <w:szCs w:val="16"/>
              </w:rPr>
              <w:t>Unclear how  cases and controls were matched</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Cases had higher BMI, prior history of Type 2 DM and a family history of Type 2 DM, higher blood pressure. No difference in parity, smoking, method of conception</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Adjusted for:</w:t>
            </w:r>
          </w:p>
          <w:p w:rsidR="002C4EC9" w:rsidRPr="005A5DE3" w:rsidRDefault="002C4EC9" w:rsidP="0076160D">
            <w:pPr>
              <w:rPr>
                <w:rFonts w:eastAsia="Batang" w:cs="Arial"/>
                <w:sz w:val="16"/>
                <w:szCs w:val="16"/>
              </w:rPr>
            </w:pPr>
            <w:r w:rsidRPr="005A5DE3">
              <w:rPr>
                <w:rFonts w:eastAsia="Batang" w:cs="Arial"/>
                <w:sz w:val="16"/>
                <w:szCs w:val="16"/>
              </w:rPr>
              <w:lastRenderedPageBreak/>
              <w:t>BMI, gestation age at blood sampling, smoking, ethnicity, parity, maternal age, conception status, previous GDM, month of blood sampling</w:t>
            </w:r>
          </w:p>
        </w:tc>
        <w:tc>
          <w:tcPr>
            <w:tcW w:w="310" w:type="pct"/>
          </w:tcPr>
          <w:p w:rsidR="002C4EC9" w:rsidRPr="005A5DE3" w:rsidRDefault="002C4EC9" w:rsidP="0076160D">
            <w:pPr>
              <w:rPr>
                <w:rFonts w:eastAsia="Batang" w:cs="Arial"/>
                <w:sz w:val="16"/>
                <w:szCs w:val="16"/>
              </w:rPr>
            </w:pPr>
            <w:r w:rsidRPr="005A5DE3">
              <w:rPr>
                <w:rFonts w:eastAsia="Batang" w:cs="Arial"/>
                <w:sz w:val="16"/>
                <w:szCs w:val="16"/>
              </w:rPr>
              <w:lastRenderedPageBreak/>
              <w:t>11-13</w:t>
            </w:r>
            <w:r w:rsidRPr="005A5DE3">
              <w:rPr>
                <w:rFonts w:eastAsia="Batang" w:cs="Arial"/>
                <w:sz w:val="16"/>
                <w:szCs w:val="16"/>
                <w:vertAlign w:val="superscript"/>
              </w:rPr>
              <w:t>+6</w:t>
            </w:r>
            <w:r w:rsidRPr="005A5DE3">
              <w:rPr>
                <w:rFonts w:eastAsia="Batang" w:cs="Arial"/>
                <w:sz w:val="16"/>
                <w:szCs w:val="16"/>
              </w:rPr>
              <w:t xml:space="preserve"> weeks</w:t>
            </w:r>
          </w:p>
        </w:tc>
        <w:tc>
          <w:tcPr>
            <w:tcW w:w="466" w:type="pct"/>
            <w:gridSpan w:val="2"/>
          </w:tcPr>
          <w:p w:rsidR="002C4EC9" w:rsidRPr="005A5DE3" w:rsidRDefault="002C4EC9" w:rsidP="0076160D">
            <w:pPr>
              <w:rPr>
                <w:rFonts w:eastAsia="Batang" w:cs="Arial"/>
                <w:sz w:val="16"/>
                <w:szCs w:val="16"/>
              </w:rPr>
            </w:pPr>
            <w:r w:rsidRPr="005A5DE3">
              <w:rPr>
                <w:rFonts w:eastAsia="Batang" w:cs="Arial"/>
                <w:sz w:val="16"/>
                <w:szCs w:val="16"/>
              </w:rPr>
              <w:t>47.2 (26.7)</w:t>
            </w:r>
          </w:p>
          <w:p w:rsidR="002C4EC9" w:rsidRPr="005A5DE3" w:rsidRDefault="002C4EC9" w:rsidP="0076160D">
            <w:pPr>
              <w:rPr>
                <w:rFonts w:eastAsia="Batang" w:cs="Arial"/>
                <w:sz w:val="16"/>
                <w:szCs w:val="16"/>
              </w:rPr>
            </w:pPr>
          </w:p>
        </w:tc>
        <w:tc>
          <w:tcPr>
            <w:tcW w:w="411" w:type="pct"/>
            <w:gridSpan w:val="2"/>
          </w:tcPr>
          <w:p w:rsidR="002C4EC9" w:rsidRPr="005A5DE3" w:rsidRDefault="002C4EC9" w:rsidP="0076160D">
            <w:pPr>
              <w:rPr>
                <w:rFonts w:eastAsia="Batang" w:cs="Arial"/>
                <w:sz w:val="16"/>
                <w:szCs w:val="16"/>
              </w:rPr>
            </w:pPr>
            <w:r w:rsidRPr="005A5DE3">
              <w:rPr>
                <w:rFonts w:eastAsia="Batang" w:cs="Arial"/>
                <w:sz w:val="16"/>
                <w:szCs w:val="16"/>
              </w:rPr>
              <w:t>47.6 (26.7</w:t>
            </w:r>
          </w:p>
          <w:p w:rsidR="002C4EC9" w:rsidRPr="005A5DE3" w:rsidRDefault="002C4EC9" w:rsidP="0076160D">
            <w:pPr>
              <w:rPr>
                <w:rFonts w:eastAsia="Batang" w:cs="Arial"/>
                <w:sz w:val="16"/>
                <w:szCs w:val="16"/>
              </w:rPr>
            </w:pPr>
          </w:p>
        </w:tc>
        <w:tc>
          <w:tcPr>
            <w:tcW w:w="617" w:type="pct"/>
            <w:gridSpan w:val="2"/>
          </w:tcPr>
          <w:p w:rsidR="002C4EC9" w:rsidRPr="005A5DE3" w:rsidRDefault="002C4EC9" w:rsidP="0076160D">
            <w:pPr>
              <w:rPr>
                <w:rFonts w:eastAsia="Batang" w:cs="Arial"/>
                <w:sz w:val="16"/>
                <w:szCs w:val="16"/>
              </w:rPr>
            </w:pPr>
            <w:r w:rsidRPr="005A5DE3">
              <w:rPr>
                <w:rFonts w:eastAsia="Batang" w:cs="Arial"/>
                <w:sz w:val="16"/>
                <w:szCs w:val="16"/>
              </w:rPr>
              <w:t>Not given</w:t>
            </w:r>
          </w:p>
        </w:tc>
        <w:tc>
          <w:tcPr>
            <w:tcW w:w="701" w:type="pct"/>
            <w:gridSpan w:val="3"/>
          </w:tcPr>
          <w:p w:rsidR="002C4EC9" w:rsidRPr="005A5DE3" w:rsidRDefault="002C4EC9" w:rsidP="0076160D">
            <w:pPr>
              <w:rPr>
                <w:rFonts w:eastAsia="Batang" w:cs="Arial"/>
                <w:sz w:val="16"/>
                <w:szCs w:val="16"/>
              </w:rPr>
            </w:pPr>
            <w:r w:rsidRPr="005A5DE3">
              <w:rPr>
                <w:rFonts w:eastAsia="Batang" w:cs="Arial"/>
                <w:sz w:val="16"/>
                <w:szCs w:val="16"/>
              </w:rPr>
              <w:t>Not given</w:t>
            </w:r>
          </w:p>
        </w:tc>
        <w:tc>
          <w:tcPr>
            <w:tcW w:w="635" w:type="pct"/>
          </w:tcPr>
          <w:p w:rsidR="002C4EC9" w:rsidRPr="005A5DE3" w:rsidRDefault="002C4EC9" w:rsidP="0076160D">
            <w:pPr>
              <w:rPr>
                <w:rFonts w:eastAsia="Batang" w:cs="Arial"/>
                <w:sz w:val="16"/>
                <w:szCs w:val="16"/>
              </w:rPr>
            </w:pPr>
            <w:r w:rsidRPr="005A5DE3">
              <w:rPr>
                <w:rFonts w:eastAsia="Batang" w:cs="Arial"/>
                <w:sz w:val="16"/>
                <w:szCs w:val="16"/>
              </w:rPr>
              <w:t>No significant association between serum 25(OH)D in first trimester and GDM. P=0.863 in univariate analysis; 0.782 in multivariate analysis</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 xml:space="preserve">25(OH)D negatively associated with fasting glucose (p=0.0009), 2 hour glucose following GTT  (p=0.002) and HbA1c (0.002) at 28 weeks in univariate </w:t>
            </w:r>
            <w:r w:rsidRPr="005A5DE3">
              <w:rPr>
                <w:rFonts w:eastAsia="Batang" w:cs="Arial"/>
                <w:sz w:val="16"/>
                <w:szCs w:val="16"/>
              </w:rPr>
              <w:lastRenderedPageBreak/>
              <w:t>analysis. After adjustments however the only significant relationship remaining was with 2 hour glucose (p=0.048)</w:t>
            </w:r>
          </w:p>
        </w:tc>
      </w:tr>
      <w:tr w:rsidR="002C4EC9" w:rsidRPr="005A5DE3" w:rsidTr="0076160D">
        <w:trPr>
          <w:trHeight w:val="878"/>
        </w:trPr>
        <w:tc>
          <w:tcPr>
            <w:tcW w:w="376" w:type="pct"/>
            <w:vMerge w:val="restart"/>
          </w:tcPr>
          <w:p w:rsidR="002C4EC9" w:rsidRPr="005A5DE3" w:rsidRDefault="002C4EC9" w:rsidP="0076160D">
            <w:pPr>
              <w:rPr>
                <w:rFonts w:eastAsia="Batang" w:cs="Arial"/>
                <w:b/>
                <w:sz w:val="16"/>
                <w:szCs w:val="16"/>
                <w:vertAlign w:val="superscript"/>
              </w:rPr>
            </w:pPr>
            <w:r w:rsidRPr="005A5DE3">
              <w:rPr>
                <w:rFonts w:eastAsia="Batang" w:cs="Arial"/>
                <w:b/>
                <w:sz w:val="16"/>
                <w:szCs w:val="16"/>
              </w:rPr>
              <w:lastRenderedPageBreak/>
              <w:t>Baker, 2012</w:t>
            </w:r>
            <w:r>
              <w:rPr>
                <w:rFonts w:eastAsia="Batang" w:cs="Arial"/>
                <w:b/>
                <w:sz w:val="16"/>
                <w:szCs w:val="16"/>
                <w:vertAlign w:val="superscript"/>
              </w:rPr>
              <w:t>137</w:t>
            </w:r>
          </w:p>
        </w:tc>
        <w:tc>
          <w:tcPr>
            <w:tcW w:w="201" w:type="pct"/>
            <w:vMerge w:val="restart"/>
          </w:tcPr>
          <w:p w:rsidR="002C4EC9" w:rsidRPr="005A5DE3" w:rsidRDefault="002C4EC9" w:rsidP="0076160D">
            <w:pPr>
              <w:rPr>
                <w:rFonts w:eastAsia="Batang" w:cs="Arial"/>
                <w:sz w:val="16"/>
                <w:szCs w:val="16"/>
              </w:rPr>
            </w:pPr>
            <w:r w:rsidRPr="005A5DE3">
              <w:rPr>
                <w:rFonts w:eastAsia="Batang" w:cs="Arial"/>
                <w:sz w:val="16"/>
                <w:szCs w:val="16"/>
              </w:rPr>
              <w:t>7 (low)</w:t>
            </w:r>
          </w:p>
        </w:tc>
        <w:tc>
          <w:tcPr>
            <w:tcW w:w="453" w:type="pct"/>
            <w:vMerge w:val="restart"/>
          </w:tcPr>
          <w:p w:rsidR="002C4EC9" w:rsidRPr="005A5DE3" w:rsidRDefault="002C4EC9" w:rsidP="0076160D">
            <w:pPr>
              <w:rPr>
                <w:rFonts w:eastAsia="Batang" w:cs="Arial"/>
                <w:sz w:val="16"/>
                <w:szCs w:val="16"/>
              </w:rPr>
            </w:pPr>
            <w:r w:rsidRPr="005A5DE3">
              <w:rPr>
                <w:rFonts w:eastAsia="Batang" w:cs="Arial"/>
                <w:sz w:val="16"/>
                <w:szCs w:val="16"/>
              </w:rPr>
              <w:t>North-Carolina, USA</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Overall cohort=4225</w:t>
            </w:r>
            <w:r>
              <w:rPr>
                <w:rFonts w:eastAsia="Batang" w:cs="Arial"/>
                <w:sz w:val="16"/>
                <w:szCs w:val="16"/>
              </w:rPr>
              <w:t xml:space="preserve"> women</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Cases of GDM=60</w:t>
            </w:r>
            <w:r>
              <w:rPr>
                <w:rFonts w:eastAsia="Batang" w:cs="Arial"/>
                <w:sz w:val="16"/>
                <w:szCs w:val="16"/>
              </w:rPr>
              <w:t xml:space="preserve"> women</w:t>
            </w:r>
          </w:p>
          <w:p w:rsidR="002C4EC9" w:rsidRPr="005A5DE3" w:rsidRDefault="002C4EC9" w:rsidP="0076160D">
            <w:pPr>
              <w:rPr>
                <w:rFonts w:eastAsia="Batang" w:cs="Arial"/>
                <w:sz w:val="16"/>
                <w:szCs w:val="16"/>
              </w:rPr>
            </w:pPr>
            <w:r w:rsidRPr="005A5DE3">
              <w:rPr>
                <w:rFonts w:eastAsia="Batang" w:cs="Arial"/>
                <w:sz w:val="16"/>
                <w:szCs w:val="16"/>
              </w:rPr>
              <w:t>Controls=120</w:t>
            </w:r>
            <w:r>
              <w:rPr>
                <w:rFonts w:eastAsia="Batang" w:cs="Arial"/>
                <w:sz w:val="16"/>
                <w:szCs w:val="16"/>
              </w:rPr>
              <w:t xml:space="preserve"> women</w:t>
            </w:r>
          </w:p>
        </w:tc>
        <w:tc>
          <w:tcPr>
            <w:tcW w:w="370" w:type="pct"/>
            <w:vMerge w:val="restart"/>
          </w:tcPr>
          <w:p w:rsidR="002C4EC9" w:rsidRPr="005A5DE3" w:rsidRDefault="002C4EC9" w:rsidP="0076160D">
            <w:pPr>
              <w:rPr>
                <w:rFonts w:eastAsia="Batang" w:cs="Arial"/>
                <w:sz w:val="16"/>
                <w:szCs w:val="16"/>
              </w:rPr>
            </w:pPr>
            <w:r w:rsidRPr="005A5DE3">
              <w:rPr>
                <w:rFonts w:eastAsia="Batang" w:cs="Arial"/>
                <w:sz w:val="16"/>
                <w:szCs w:val="16"/>
              </w:rPr>
              <w:t>Nested case-control</w:t>
            </w:r>
          </w:p>
        </w:tc>
        <w:tc>
          <w:tcPr>
            <w:tcW w:w="460" w:type="pct"/>
            <w:vMerge w:val="restart"/>
          </w:tcPr>
          <w:p w:rsidR="002C4EC9" w:rsidRPr="005A5DE3" w:rsidRDefault="002C4EC9" w:rsidP="0076160D">
            <w:pPr>
              <w:rPr>
                <w:rFonts w:eastAsia="Batang" w:cs="Arial"/>
                <w:sz w:val="16"/>
                <w:szCs w:val="16"/>
              </w:rPr>
            </w:pPr>
            <w:r w:rsidRPr="005A5DE3">
              <w:rPr>
                <w:rFonts w:eastAsia="Batang" w:cs="Arial"/>
                <w:sz w:val="16"/>
                <w:szCs w:val="16"/>
              </w:rPr>
              <w:t>Controls matched by race/ethnicity</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Adjusted for:</w:t>
            </w:r>
          </w:p>
          <w:p w:rsidR="002C4EC9" w:rsidRPr="005A5DE3" w:rsidRDefault="002C4EC9" w:rsidP="0076160D">
            <w:pPr>
              <w:rPr>
                <w:rFonts w:eastAsia="Batang" w:cs="Arial"/>
                <w:sz w:val="16"/>
                <w:szCs w:val="16"/>
              </w:rPr>
            </w:pPr>
            <w:r w:rsidRPr="005A5DE3">
              <w:rPr>
                <w:rFonts w:eastAsia="Batang" w:cs="Arial"/>
                <w:sz w:val="16"/>
                <w:szCs w:val="16"/>
              </w:rPr>
              <w:t>Maternal age, insurance status, BMI, gestational age at serum collection, season of blood test</w:t>
            </w:r>
          </w:p>
        </w:tc>
        <w:tc>
          <w:tcPr>
            <w:tcW w:w="310" w:type="pct"/>
            <w:vMerge w:val="restart"/>
          </w:tcPr>
          <w:p w:rsidR="002C4EC9" w:rsidRPr="005A5DE3" w:rsidRDefault="002C4EC9" w:rsidP="0076160D">
            <w:pPr>
              <w:rPr>
                <w:rFonts w:eastAsia="Batang" w:cs="Arial"/>
                <w:sz w:val="16"/>
                <w:szCs w:val="16"/>
              </w:rPr>
            </w:pPr>
            <w:r w:rsidRPr="005A5DE3">
              <w:rPr>
                <w:rFonts w:eastAsia="Batang" w:cs="Arial"/>
                <w:sz w:val="16"/>
                <w:szCs w:val="16"/>
              </w:rPr>
              <w:t>11-14 weeks</w:t>
            </w:r>
          </w:p>
        </w:tc>
        <w:tc>
          <w:tcPr>
            <w:tcW w:w="466" w:type="pct"/>
            <w:gridSpan w:val="2"/>
          </w:tcPr>
          <w:p w:rsidR="002C4EC9" w:rsidRPr="005A5DE3" w:rsidRDefault="002C4EC9" w:rsidP="0076160D">
            <w:pPr>
              <w:rPr>
                <w:rFonts w:eastAsia="Batang" w:cs="Arial"/>
                <w:sz w:val="16"/>
                <w:szCs w:val="16"/>
              </w:rPr>
            </w:pPr>
            <w:r w:rsidRPr="005A5DE3">
              <w:rPr>
                <w:rFonts w:eastAsia="Batang" w:cs="Arial"/>
                <w:sz w:val="16"/>
                <w:szCs w:val="16"/>
              </w:rPr>
              <w:t>Mean not given</w:t>
            </w:r>
          </w:p>
        </w:tc>
        <w:tc>
          <w:tcPr>
            <w:tcW w:w="411" w:type="pct"/>
            <w:gridSpan w:val="2"/>
          </w:tcPr>
          <w:p w:rsidR="002C4EC9" w:rsidRPr="005A5DE3" w:rsidRDefault="002C4EC9" w:rsidP="0076160D">
            <w:pPr>
              <w:rPr>
                <w:rFonts w:eastAsia="Batang" w:cs="Arial"/>
                <w:sz w:val="16"/>
                <w:szCs w:val="16"/>
              </w:rPr>
            </w:pPr>
            <w:r w:rsidRPr="005A5DE3">
              <w:rPr>
                <w:rFonts w:eastAsia="Batang" w:cs="Arial"/>
                <w:sz w:val="16"/>
                <w:szCs w:val="16"/>
              </w:rPr>
              <w:t>Mean not given</w:t>
            </w:r>
          </w:p>
        </w:tc>
        <w:tc>
          <w:tcPr>
            <w:tcW w:w="617" w:type="pct"/>
            <w:gridSpan w:val="2"/>
            <w:vMerge w:val="restart"/>
          </w:tcPr>
          <w:p w:rsidR="002C4EC9" w:rsidRPr="005A5DE3" w:rsidRDefault="002C4EC9" w:rsidP="0076160D">
            <w:pPr>
              <w:rPr>
                <w:rFonts w:eastAsia="Batang" w:cs="Arial"/>
                <w:sz w:val="16"/>
                <w:szCs w:val="16"/>
              </w:rPr>
            </w:pPr>
            <w:r w:rsidRPr="005A5DE3">
              <w:rPr>
                <w:rFonts w:eastAsia="Batang" w:cs="Arial"/>
                <w:sz w:val="16"/>
                <w:szCs w:val="16"/>
              </w:rPr>
              <w:t>1.25 (0.39,4.05) if 25(OH)D &lt;50 compared with those with 25(OH)D &gt;75</w:t>
            </w:r>
          </w:p>
        </w:tc>
        <w:tc>
          <w:tcPr>
            <w:tcW w:w="701" w:type="pct"/>
            <w:gridSpan w:val="3"/>
            <w:vMerge w:val="restart"/>
          </w:tcPr>
          <w:p w:rsidR="002C4EC9" w:rsidRPr="005A5DE3" w:rsidRDefault="002C4EC9" w:rsidP="0076160D">
            <w:pPr>
              <w:rPr>
                <w:rFonts w:eastAsia="Batang" w:cs="Arial"/>
                <w:sz w:val="16"/>
                <w:szCs w:val="16"/>
              </w:rPr>
            </w:pPr>
            <w:r w:rsidRPr="005A5DE3">
              <w:rPr>
                <w:rFonts w:eastAsia="Batang" w:cs="Arial"/>
                <w:sz w:val="16"/>
                <w:szCs w:val="16"/>
              </w:rPr>
              <w:t>0.78 (0.22,2.78) if 25(OH)D &lt;50 compared with those with 25(OH)D &gt;75</w:t>
            </w:r>
          </w:p>
        </w:tc>
        <w:tc>
          <w:tcPr>
            <w:tcW w:w="635" w:type="pct"/>
            <w:vMerge w:val="restart"/>
          </w:tcPr>
          <w:p w:rsidR="002C4EC9" w:rsidRPr="005A5DE3" w:rsidRDefault="002C4EC9" w:rsidP="0076160D">
            <w:pPr>
              <w:rPr>
                <w:rFonts w:eastAsia="Batang" w:cs="Arial"/>
                <w:sz w:val="16"/>
                <w:szCs w:val="16"/>
              </w:rPr>
            </w:pPr>
            <w:r w:rsidRPr="005A5DE3">
              <w:rPr>
                <w:rFonts w:eastAsia="Batang" w:cs="Arial"/>
                <w:sz w:val="16"/>
                <w:szCs w:val="16"/>
              </w:rPr>
              <w:t>No significant association between  serum 25(OH)D in early pregnancy and GDM</w:t>
            </w:r>
          </w:p>
        </w:tc>
      </w:tr>
      <w:tr w:rsidR="002C4EC9" w:rsidRPr="005A5DE3" w:rsidTr="0076160D">
        <w:trPr>
          <w:trHeight w:val="219"/>
        </w:trPr>
        <w:tc>
          <w:tcPr>
            <w:tcW w:w="376" w:type="pct"/>
            <w:vMerge/>
          </w:tcPr>
          <w:p w:rsidR="002C4EC9" w:rsidRPr="005A5DE3" w:rsidRDefault="002C4EC9" w:rsidP="0076160D">
            <w:pPr>
              <w:rPr>
                <w:rFonts w:eastAsia="Batang" w:cs="Arial"/>
                <w:b/>
                <w:sz w:val="16"/>
                <w:szCs w:val="16"/>
              </w:rPr>
            </w:pPr>
          </w:p>
        </w:tc>
        <w:tc>
          <w:tcPr>
            <w:tcW w:w="201" w:type="pct"/>
            <w:vMerge/>
          </w:tcPr>
          <w:p w:rsidR="002C4EC9" w:rsidRPr="005A5DE3" w:rsidRDefault="002C4EC9" w:rsidP="0076160D">
            <w:pPr>
              <w:rPr>
                <w:rFonts w:eastAsia="Batang" w:cs="Arial"/>
                <w:sz w:val="16"/>
                <w:szCs w:val="16"/>
              </w:rPr>
            </w:pPr>
          </w:p>
        </w:tc>
        <w:tc>
          <w:tcPr>
            <w:tcW w:w="453" w:type="pct"/>
            <w:vMerge/>
          </w:tcPr>
          <w:p w:rsidR="002C4EC9" w:rsidRPr="005A5DE3" w:rsidRDefault="002C4EC9" w:rsidP="0076160D">
            <w:pPr>
              <w:rPr>
                <w:rFonts w:eastAsia="Batang" w:cs="Arial"/>
                <w:sz w:val="16"/>
                <w:szCs w:val="16"/>
              </w:rPr>
            </w:pPr>
          </w:p>
        </w:tc>
        <w:tc>
          <w:tcPr>
            <w:tcW w:w="370" w:type="pct"/>
            <w:vMerge/>
          </w:tcPr>
          <w:p w:rsidR="002C4EC9" w:rsidRPr="005A5DE3" w:rsidRDefault="002C4EC9" w:rsidP="0076160D">
            <w:pPr>
              <w:rPr>
                <w:rFonts w:eastAsia="Batang" w:cs="Arial"/>
                <w:sz w:val="16"/>
                <w:szCs w:val="16"/>
              </w:rPr>
            </w:pPr>
          </w:p>
        </w:tc>
        <w:tc>
          <w:tcPr>
            <w:tcW w:w="460" w:type="pct"/>
            <w:vMerge/>
          </w:tcPr>
          <w:p w:rsidR="002C4EC9" w:rsidRPr="005A5DE3" w:rsidRDefault="002C4EC9" w:rsidP="0076160D">
            <w:pPr>
              <w:rPr>
                <w:rFonts w:eastAsia="Batang" w:cs="Arial"/>
                <w:sz w:val="16"/>
                <w:szCs w:val="16"/>
              </w:rPr>
            </w:pPr>
          </w:p>
        </w:tc>
        <w:tc>
          <w:tcPr>
            <w:tcW w:w="310" w:type="pct"/>
            <w:vMerge/>
          </w:tcPr>
          <w:p w:rsidR="002C4EC9" w:rsidRPr="005A5DE3" w:rsidRDefault="002C4EC9" w:rsidP="0076160D">
            <w:pPr>
              <w:rPr>
                <w:rFonts w:eastAsia="Batang" w:cs="Arial"/>
                <w:sz w:val="16"/>
                <w:szCs w:val="16"/>
              </w:rPr>
            </w:pPr>
          </w:p>
        </w:tc>
        <w:tc>
          <w:tcPr>
            <w:tcW w:w="268" w:type="pct"/>
          </w:tcPr>
          <w:p w:rsidR="002C4EC9" w:rsidRPr="005A5DE3" w:rsidRDefault="002C4EC9" w:rsidP="0076160D">
            <w:pPr>
              <w:rPr>
                <w:rFonts w:eastAsia="Batang" w:cs="Arial"/>
                <w:sz w:val="16"/>
                <w:szCs w:val="16"/>
              </w:rPr>
            </w:pPr>
            <w:r w:rsidRPr="005A5DE3">
              <w:rPr>
                <w:rFonts w:eastAsia="Batang" w:cs="Arial"/>
                <w:sz w:val="16"/>
                <w:szCs w:val="16"/>
              </w:rPr>
              <w:t>25(OH)D conc</w:t>
            </w:r>
          </w:p>
        </w:tc>
        <w:tc>
          <w:tcPr>
            <w:tcW w:w="198" w:type="pct"/>
          </w:tcPr>
          <w:p w:rsidR="002C4EC9" w:rsidRPr="005A5DE3" w:rsidRDefault="002C4EC9" w:rsidP="0076160D">
            <w:pPr>
              <w:rPr>
                <w:rFonts w:eastAsia="Batang" w:cs="Arial"/>
                <w:sz w:val="16"/>
                <w:szCs w:val="16"/>
              </w:rPr>
            </w:pPr>
            <w:r w:rsidRPr="005A5DE3">
              <w:rPr>
                <w:rFonts w:eastAsia="Batang" w:cs="Arial"/>
                <w:sz w:val="16"/>
                <w:szCs w:val="16"/>
              </w:rPr>
              <w:t>N (%)</w:t>
            </w:r>
          </w:p>
        </w:tc>
        <w:tc>
          <w:tcPr>
            <w:tcW w:w="212" w:type="pct"/>
          </w:tcPr>
          <w:p w:rsidR="002C4EC9" w:rsidRPr="005A5DE3" w:rsidRDefault="002C4EC9" w:rsidP="0076160D">
            <w:pPr>
              <w:rPr>
                <w:rFonts w:eastAsia="Batang" w:cs="Arial"/>
                <w:sz w:val="16"/>
                <w:szCs w:val="16"/>
              </w:rPr>
            </w:pPr>
            <w:r w:rsidRPr="005A5DE3">
              <w:rPr>
                <w:rFonts w:eastAsia="Batang" w:cs="Arial"/>
                <w:sz w:val="16"/>
                <w:szCs w:val="16"/>
              </w:rPr>
              <w:t>25 (OH)D conc</w:t>
            </w:r>
          </w:p>
        </w:tc>
        <w:tc>
          <w:tcPr>
            <w:tcW w:w="199" w:type="pct"/>
          </w:tcPr>
          <w:p w:rsidR="002C4EC9" w:rsidRPr="005A5DE3" w:rsidRDefault="002C4EC9" w:rsidP="0076160D">
            <w:pPr>
              <w:rPr>
                <w:rFonts w:eastAsia="Batang" w:cs="Arial"/>
                <w:sz w:val="16"/>
                <w:szCs w:val="16"/>
              </w:rPr>
            </w:pPr>
            <w:r w:rsidRPr="005A5DE3">
              <w:rPr>
                <w:rFonts w:eastAsia="Batang" w:cs="Arial"/>
                <w:sz w:val="16"/>
                <w:szCs w:val="16"/>
              </w:rPr>
              <w:t>N (%)</w:t>
            </w:r>
          </w:p>
        </w:tc>
        <w:tc>
          <w:tcPr>
            <w:tcW w:w="617" w:type="pct"/>
            <w:gridSpan w:val="2"/>
            <w:vMerge/>
          </w:tcPr>
          <w:p w:rsidR="002C4EC9" w:rsidRPr="005A5DE3" w:rsidRDefault="002C4EC9" w:rsidP="0076160D">
            <w:pPr>
              <w:rPr>
                <w:rFonts w:eastAsia="Batang" w:cs="Arial"/>
                <w:sz w:val="16"/>
                <w:szCs w:val="16"/>
              </w:rPr>
            </w:pPr>
          </w:p>
        </w:tc>
        <w:tc>
          <w:tcPr>
            <w:tcW w:w="701" w:type="pct"/>
            <w:gridSpan w:val="3"/>
            <w:vMerge/>
          </w:tcPr>
          <w:p w:rsidR="002C4EC9" w:rsidRPr="005A5DE3" w:rsidRDefault="002C4EC9" w:rsidP="0076160D">
            <w:pPr>
              <w:rPr>
                <w:rFonts w:eastAsia="Batang" w:cs="Arial"/>
                <w:sz w:val="16"/>
                <w:szCs w:val="16"/>
              </w:rPr>
            </w:pPr>
          </w:p>
        </w:tc>
        <w:tc>
          <w:tcPr>
            <w:tcW w:w="635" w:type="pct"/>
            <w:vMerge/>
          </w:tcPr>
          <w:p w:rsidR="002C4EC9" w:rsidRPr="005A5DE3" w:rsidRDefault="002C4EC9" w:rsidP="0076160D">
            <w:pPr>
              <w:rPr>
                <w:rFonts w:eastAsia="Batang" w:cs="Arial"/>
                <w:sz w:val="16"/>
                <w:szCs w:val="16"/>
              </w:rPr>
            </w:pPr>
          </w:p>
        </w:tc>
      </w:tr>
      <w:tr w:rsidR="002C4EC9" w:rsidRPr="005A5DE3" w:rsidTr="0076160D">
        <w:trPr>
          <w:trHeight w:val="217"/>
        </w:trPr>
        <w:tc>
          <w:tcPr>
            <w:tcW w:w="376" w:type="pct"/>
            <w:vMerge/>
          </w:tcPr>
          <w:p w:rsidR="002C4EC9" w:rsidRPr="005A5DE3" w:rsidRDefault="002C4EC9" w:rsidP="0076160D">
            <w:pPr>
              <w:rPr>
                <w:rFonts w:eastAsia="Batang" w:cs="Arial"/>
                <w:b/>
                <w:sz w:val="16"/>
                <w:szCs w:val="16"/>
              </w:rPr>
            </w:pPr>
          </w:p>
        </w:tc>
        <w:tc>
          <w:tcPr>
            <w:tcW w:w="201" w:type="pct"/>
            <w:vMerge/>
          </w:tcPr>
          <w:p w:rsidR="002C4EC9" w:rsidRPr="005A5DE3" w:rsidRDefault="002C4EC9" w:rsidP="0076160D">
            <w:pPr>
              <w:rPr>
                <w:rFonts w:eastAsia="Batang" w:cs="Arial"/>
                <w:sz w:val="16"/>
                <w:szCs w:val="16"/>
              </w:rPr>
            </w:pPr>
          </w:p>
        </w:tc>
        <w:tc>
          <w:tcPr>
            <w:tcW w:w="453" w:type="pct"/>
            <w:vMerge/>
          </w:tcPr>
          <w:p w:rsidR="002C4EC9" w:rsidRPr="005A5DE3" w:rsidRDefault="002C4EC9" w:rsidP="0076160D">
            <w:pPr>
              <w:rPr>
                <w:rFonts w:eastAsia="Batang" w:cs="Arial"/>
                <w:sz w:val="16"/>
                <w:szCs w:val="16"/>
              </w:rPr>
            </w:pPr>
          </w:p>
        </w:tc>
        <w:tc>
          <w:tcPr>
            <w:tcW w:w="370" w:type="pct"/>
            <w:vMerge/>
          </w:tcPr>
          <w:p w:rsidR="002C4EC9" w:rsidRPr="005A5DE3" w:rsidRDefault="002C4EC9" w:rsidP="0076160D">
            <w:pPr>
              <w:rPr>
                <w:rFonts w:eastAsia="Batang" w:cs="Arial"/>
                <w:sz w:val="16"/>
                <w:szCs w:val="16"/>
              </w:rPr>
            </w:pPr>
          </w:p>
        </w:tc>
        <w:tc>
          <w:tcPr>
            <w:tcW w:w="460" w:type="pct"/>
            <w:vMerge/>
          </w:tcPr>
          <w:p w:rsidR="002C4EC9" w:rsidRPr="005A5DE3" w:rsidRDefault="002C4EC9" w:rsidP="0076160D">
            <w:pPr>
              <w:rPr>
                <w:rFonts w:eastAsia="Batang" w:cs="Arial"/>
                <w:sz w:val="16"/>
                <w:szCs w:val="16"/>
              </w:rPr>
            </w:pPr>
          </w:p>
        </w:tc>
        <w:tc>
          <w:tcPr>
            <w:tcW w:w="310" w:type="pct"/>
            <w:vMerge/>
          </w:tcPr>
          <w:p w:rsidR="002C4EC9" w:rsidRPr="005A5DE3" w:rsidRDefault="002C4EC9" w:rsidP="0076160D">
            <w:pPr>
              <w:rPr>
                <w:rFonts w:eastAsia="Batang" w:cs="Arial"/>
                <w:sz w:val="16"/>
                <w:szCs w:val="16"/>
              </w:rPr>
            </w:pPr>
          </w:p>
        </w:tc>
        <w:tc>
          <w:tcPr>
            <w:tcW w:w="268" w:type="pct"/>
          </w:tcPr>
          <w:p w:rsidR="002C4EC9" w:rsidRPr="005A5DE3" w:rsidRDefault="002C4EC9" w:rsidP="0076160D">
            <w:pPr>
              <w:rPr>
                <w:rFonts w:eastAsia="Batang" w:cs="Arial"/>
                <w:sz w:val="16"/>
                <w:szCs w:val="16"/>
              </w:rPr>
            </w:pPr>
            <w:r w:rsidRPr="005A5DE3">
              <w:rPr>
                <w:rFonts w:eastAsia="Batang" w:cs="Arial"/>
                <w:sz w:val="16"/>
                <w:szCs w:val="16"/>
              </w:rPr>
              <w:t>&lt;50</w:t>
            </w:r>
          </w:p>
        </w:tc>
        <w:tc>
          <w:tcPr>
            <w:tcW w:w="198" w:type="pct"/>
          </w:tcPr>
          <w:p w:rsidR="002C4EC9" w:rsidRPr="005A5DE3" w:rsidRDefault="002C4EC9" w:rsidP="0076160D">
            <w:pPr>
              <w:rPr>
                <w:rFonts w:eastAsia="Batang" w:cs="Arial"/>
                <w:sz w:val="16"/>
                <w:szCs w:val="16"/>
              </w:rPr>
            </w:pPr>
            <w:r w:rsidRPr="005A5DE3">
              <w:rPr>
                <w:rFonts w:eastAsia="Batang" w:cs="Arial"/>
                <w:sz w:val="16"/>
                <w:szCs w:val="16"/>
              </w:rPr>
              <w:t>5 (8.3)</w:t>
            </w:r>
          </w:p>
        </w:tc>
        <w:tc>
          <w:tcPr>
            <w:tcW w:w="212" w:type="pct"/>
          </w:tcPr>
          <w:p w:rsidR="002C4EC9" w:rsidRPr="005A5DE3" w:rsidRDefault="002C4EC9" w:rsidP="0076160D">
            <w:pPr>
              <w:rPr>
                <w:rFonts w:eastAsia="Batang" w:cs="Arial"/>
                <w:sz w:val="16"/>
                <w:szCs w:val="16"/>
              </w:rPr>
            </w:pPr>
            <w:r w:rsidRPr="005A5DE3">
              <w:rPr>
                <w:rFonts w:eastAsia="Batang" w:cs="Arial"/>
                <w:sz w:val="16"/>
                <w:szCs w:val="16"/>
              </w:rPr>
              <w:t>&lt;50</w:t>
            </w:r>
          </w:p>
        </w:tc>
        <w:tc>
          <w:tcPr>
            <w:tcW w:w="199" w:type="pct"/>
          </w:tcPr>
          <w:p w:rsidR="002C4EC9" w:rsidRPr="005A5DE3" w:rsidRDefault="002C4EC9" w:rsidP="0076160D">
            <w:pPr>
              <w:rPr>
                <w:rFonts w:eastAsia="Batang" w:cs="Arial"/>
                <w:sz w:val="16"/>
                <w:szCs w:val="16"/>
              </w:rPr>
            </w:pPr>
            <w:r w:rsidRPr="005A5DE3">
              <w:rPr>
                <w:rFonts w:eastAsia="Batang" w:cs="Arial"/>
                <w:sz w:val="16"/>
                <w:szCs w:val="16"/>
              </w:rPr>
              <w:t>8 (6.7)</w:t>
            </w:r>
          </w:p>
        </w:tc>
        <w:tc>
          <w:tcPr>
            <w:tcW w:w="617" w:type="pct"/>
            <w:gridSpan w:val="2"/>
            <w:vMerge/>
          </w:tcPr>
          <w:p w:rsidR="002C4EC9" w:rsidRPr="005A5DE3" w:rsidRDefault="002C4EC9" w:rsidP="0076160D">
            <w:pPr>
              <w:rPr>
                <w:rFonts w:eastAsia="Batang" w:cs="Arial"/>
                <w:sz w:val="16"/>
                <w:szCs w:val="16"/>
              </w:rPr>
            </w:pPr>
          </w:p>
        </w:tc>
        <w:tc>
          <w:tcPr>
            <w:tcW w:w="701" w:type="pct"/>
            <w:gridSpan w:val="3"/>
            <w:vMerge/>
          </w:tcPr>
          <w:p w:rsidR="002C4EC9" w:rsidRPr="005A5DE3" w:rsidRDefault="002C4EC9" w:rsidP="0076160D">
            <w:pPr>
              <w:rPr>
                <w:rFonts w:eastAsia="Batang" w:cs="Arial"/>
                <w:sz w:val="16"/>
                <w:szCs w:val="16"/>
              </w:rPr>
            </w:pPr>
          </w:p>
        </w:tc>
        <w:tc>
          <w:tcPr>
            <w:tcW w:w="635" w:type="pct"/>
            <w:vMerge/>
          </w:tcPr>
          <w:p w:rsidR="002C4EC9" w:rsidRPr="005A5DE3" w:rsidRDefault="002C4EC9" w:rsidP="0076160D">
            <w:pPr>
              <w:rPr>
                <w:rFonts w:eastAsia="Batang" w:cs="Arial"/>
                <w:sz w:val="16"/>
                <w:szCs w:val="16"/>
              </w:rPr>
            </w:pPr>
          </w:p>
        </w:tc>
      </w:tr>
      <w:tr w:rsidR="002C4EC9" w:rsidRPr="005A5DE3" w:rsidTr="0076160D">
        <w:trPr>
          <w:trHeight w:val="217"/>
        </w:trPr>
        <w:tc>
          <w:tcPr>
            <w:tcW w:w="376" w:type="pct"/>
            <w:vMerge/>
          </w:tcPr>
          <w:p w:rsidR="002C4EC9" w:rsidRPr="005A5DE3" w:rsidRDefault="002C4EC9" w:rsidP="0076160D">
            <w:pPr>
              <w:rPr>
                <w:rFonts w:eastAsia="Batang" w:cs="Arial"/>
                <w:b/>
                <w:sz w:val="16"/>
                <w:szCs w:val="16"/>
              </w:rPr>
            </w:pPr>
          </w:p>
        </w:tc>
        <w:tc>
          <w:tcPr>
            <w:tcW w:w="201" w:type="pct"/>
            <w:vMerge/>
          </w:tcPr>
          <w:p w:rsidR="002C4EC9" w:rsidRPr="005A5DE3" w:rsidRDefault="002C4EC9" w:rsidP="0076160D">
            <w:pPr>
              <w:rPr>
                <w:rFonts w:eastAsia="Batang" w:cs="Arial"/>
                <w:sz w:val="16"/>
                <w:szCs w:val="16"/>
              </w:rPr>
            </w:pPr>
          </w:p>
        </w:tc>
        <w:tc>
          <w:tcPr>
            <w:tcW w:w="453" w:type="pct"/>
            <w:vMerge/>
          </w:tcPr>
          <w:p w:rsidR="002C4EC9" w:rsidRPr="005A5DE3" w:rsidRDefault="002C4EC9" w:rsidP="0076160D">
            <w:pPr>
              <w:rPr>
                <w:rFonts w:eastAsia="Batang" w:cs="Arial"/>
                <w:sz w:val="16"/>
                <w:szCs w:val="16"/>
              </w:rPr>
            </w:pPr>
          </w:p>
        </w:tc>
        <w:tc>
          <w:tcPr>
            <w:tcW w:w="370" w:type="pct"/>
            <w:vMerge/>
          </w:tcPr>
          <w:p w:rsidR="002C4EC9" w:rsidRPr="005A5DE3" w:rsidRDefault="002C4EC9" w:rsidP="0076160D">
            <w:pPr>
              <w:rPr>
                <w:rFonts w:eastAsia="Batang" w:cs="Arial"/>
                <w:sz w:val="16"/>
                <w:szCs w:val="16"/>
              </w:rPr>
            </w:pPr>
          </w:p>
        </w:tc>
        <w:tc>
          <w:tcPr>
            <w:tcW w:w="460" w:type="pct"/>
            <w:vMerge/>
          </w:tcPr>
          <w:p w:rsidR="002C4EC9" w:rsidRPr="005A5DE3" w:rsidRDefault="002C4EC9" w:rsidP="0076160D">
            <w:pPr>
              <w:rPr>
                <w:rFonts w:eastAsia="Batang" w:cs="Arial"/>
                <w:sz w:val="16"/>
                <w:szCs w:val="16"/>
              </w:rPr>
            </w:pPr>
          </w:p>
        </w:tc>
        <w:tc>
          <w:tcPr>
            <w:tcW w:w="310" w:type="pct"/>
            <w:vMerge/>
          </w:tcPr>
          <w:p w:rsidR="002C4EC9" w:rsidRPr="005A5DE3" w:rsidRDefault="002C4EC9" w:rsidP="0076160D">
            <w:pPr>
              <w:rPr>
                <w:rFonts w:eastAsia="Batang" w:cs="Arial"/>
                <w:sz w:val="16"/>
                <w:szCs w:val="16"/>
              </w:rPr>
            </w:pPr>
          </w:p>
        </w:tc>
        <w:tc>
          <w:tcPr>
            <w:tcW w:w="268" w:type="pct"/>
          </w:tcPr>
          <w:p w:rsidR="002C4EC9" w:rsidRPr="005A5DE3" w:rsidRDefault="002C4EC9" w:rsidP="0076160D">
            <w:pPr>
              <w:rPr>
                <w:rFonts w:eastAsia="Batang" w:cs="Arial"/>
                <w:sz w:val="16"/>
                <w:szCs w:val="16"/>
              </w:rPr>
            </w:pPr>
            <w:r w:rsidRPr="005A5DE3">
              <w:rPr>
                <w:rFonts w:eastAsia="Batang" w:cs="Arial"/>
                <w:sz w:val="16"/>
                <w:szCs w:val="16"/>
              </w:rPr>
              <w:t>50-74.9</w:t>
            </w:r>
          </w:p>
        </w:tc>
        <w:tc>
          <w:tcPr>
            <w:tcW w:w="198" w:type="pct"/>
          </w:tcPr>
          <w:p w:rsidR="002C4EC9" w:rsidRPr="005A5DE3" w:rsidRDefault="002C4EC9" w:rsidP="0076160D">
            <w:pPr>
              <w:rPr>
                <w:rFonts w:eastAsia="Batang" w:cs="Arial"/>
                <w:sz w:val="16"/>
                <w:szCs w:val="16"/>
              </w:rPr>
            </w:pPr>
            <w:r w:rsidRPr="005A5DE3">
              <w:rPr>
                <w:rFonts w:eastAsia="Batang" w:cs="Arial"/>
                <w:sz w:val="16"/>
                <w:szCs w:val="16"/>
              </w:rPr>
              <w:t>11 (18.3)</w:t>
            </w:r>
          </w:p>
        </w:tc>
        <w:tc>
          <w:tcPr>
            <w:tcW w:w="212" w:type="pct"/>
          </w:tcPr>
          <w:p w:rsidR="002C4EC9" w:rsidRPr="005A5DE3" w:rsidRDefault="002C4EC9" w:rsidP="0076160D">
            <w:pPr>
              <w:rPr>
                <w:rFonts w:eastAsia="Batang" w:cs="Arial"/>
                <w:sz w:val="16"/>
                <w:szCs w:val="16"/>
              </w:rPr>
            </w:pPr>
            <w:r w:rsidRPr="005A5DE3">
              <w:rPr>
                <w:rFonts w:eastAsia="Batang" w:cs="Arial"/>
                <w:sz w:val="16"/>
                <w:szCs w:val="16"/>
              </w:rPr>
              <w:t>50-74.9</w:t>
            </w:r>
          </w:p>
        </w:tc>
        <w:tc>
          <w:tcPr>
            <w:tcW w:w="199" w:type="pct"/>
          </w:tcPr>
          <w:p w:rsidR="002C4EC9" w:rsidRPr="005A5DE3" w:rsidRDefault="002C4EC9" w:rsidP="0076160D">
            <w:pPr>
              <w:rPr>
                <w:rFonts w:eastAsia="Batang" w:cs="Arial"/>
                <w:sz w:val="16"/>
                <w:szCs w:val="16"/>
              </w:rPr>
            </w:pPr>
            <w:r w:rsidRPr="005A5DE3">
              <w:rPr>
                <w:rFonts w:eastAsia="Batang" w:cs="Arial"/>
                <w:sz w:val="16"/>
                <w:szCs w:val="16"/>
              </w:rPr>
              <w:t>24 (20)</w:t>
            </w:r>
          </w:p>
        </w:tc>
        <w:tc>
          <w:tcPr>
            <w:tcW w:w="617" w:type="pct"/>
            <w:gridSpan w:val="2"/>
            <w:vMerge/>
          </w:tcPr>
          <w:p w:rsidR="002C4EC9" w:rsidRPr="005A5DE3" w:rsidRDefault="002C4EC9" w:rsidP="0076160D">
            <w:pPr>
              <w:rPr>
                <w:rFonts w:eastAsia="Batang" w:cs="Arial"/>
                <w:sz w:val="16"/>
                <w:szCs w:val="16"/>
              </w:rPr>
            </w:pPr>
          </w:p>
        </w:tc>
        <w:tc>
          <w:tcPr>
            <w:tcW w:w="701" w:type="pct"/>
            <w:gridSpan w:val="3"/>
            <w:vMerge/>
          </w:tcPr>
          <w:p w:rsidR="002C4EC9" w:rsidRPr="005A5DE3" w:rsidRDefault="002C4EC9" w:rsidP="0076160D">
            <w:pPr>
              <w:rPr>
                <w:rFonts w:eastAsia="Batang" w:cs="Arial"/>
                <w:sz w:val="16"/>
                <w:szCs w:val="16"/>
              </w:rPr>
            </w:pPr>
          </w:p>
        </w:tc>
        <w:tc>
          <w:tcPr>
            <w:tcW w:w="635" w:type="pct"/>
            <w:vMerge/>
          </w:tcPr>
          <w:p w:rsidR="002C4EC9" w:rsidRPr="005A5DE3" w:rsidRDefault="002C4EC9" w:rsidP="0076160D">
            <w:pPr>
              <w:rPr>
                <w:rFonts w:eastAsia="Batang" w:cs="Arial"/>
                <w:sz w:val="16"/>
                <w:szCs w:val="16"/>
              </w:rPr>
            </w:pPr>
          </w:p>
        </w:tc>
      </w:tr>
      <w:tr w:rsidR="002C4EC9" w:rsidRPr="005A5DE3" w:rsidTr="0076160D">
        <w:trPr>
          <w:trHeight w:val="217"/>
        </w:trPr>
        <w:tc>
          <w:tcPr>
            <w:tcW w:w="376" w:type="pct"/>
            <w:vMerge/>
          </w:tcPr>
          <w:p w:rsidR="002C4EC9" w:rsidRPr="005A5DE3" w:rsidRDefault="002C4EC9" w:rsidP="0076160D">
            <w:pPr>
              <w:rPr>
                <w:rFonts w:eastAsia="Batang" w:cs="Arial"/>
                <w:b/>
                <w:sz w:val="16"/>
                <w:szCs w:val="16"/>
              </w:rPr>
            </w:pPr>
          </w:p>
        </w:tc>
        <w:tc>
          <w:tcPr>
            <w:tcW w:w="201" w:type="pct"/>
            <w:vMerge/>
          </w:tcPr>
          <w:p w:rsidR="002C4EC9" w:rsidRPr="005A5DE3" w:rsidRDefault="002C4EC9" w:rsidP="0076160D">
            <w:pPr>
              <w:rPr>
                <w:rFonts w:eastAsia="Batang" w:cs="Arial"/>
                <w:sz w:val="16"/>
                <w:szCs w:val="16"/>
              </w:rPr>
            </w:pPr>
          </w:p>
        </w:tc>
        <w:tc>
          <w:tcPr>
            <w:tcW w:w="453" w:type="pct"/>
            <w:vMerge/>
          </w:tcPr>
          <w:p w:rsidR="002C4EC9" w:rsidRPr="005A5DE3" w:rsidRDefault="002C4EC9" w:rsidP="0076160D">
            <w:pPr>
              <w:rPr>
                <w:rFonts w:eastAsia="Batang" w:cs="Arial"/>
                <w:sz w:val="16"/>
                <w:szCs w:val="16"/>
              </w:rPr>
            </w:pPr>
          </w:p>
        </w:tc>
        <w:tc>
          <w:tcPr>
            <w:tcW w:w="370" w:type="pct"/>
            <w:vMerge/>
          </w:tcPr>
          <w:p w:rsidR="002C4EC9" w:rsidRPr="005A5DE3" w:rsidRDefault="002C4EC9" w:rsidP="0076160D">
            <w:pPr>
              <w:rPr>
                <w:rFonts w:eastAsia="Batang" w:cs="Arial"/>
                <w:sz w:val="16"/>
                <w:szCs w:val="16"/>
              </w:rPr>
            </w:pPr>
          </w:p>
        </w:tc>
        <w:tc>
          <w:tcPr>
            <w:tcW w:w="460" w:type="pct"/>
            <w:vMerge/>
          </w:tcPr>
          <w:p w:rsidR="002C4EC9" w:rsidRPr="005A5DE3" w:rsidRDefault="002C4EC9" w:rsidP="0076160D">
            <w:pPr>
              <w:rPr>
                <w:rFonts w:eastAsia="Batang" w:cs="Arial"/>
                <w:sz w:val="16"/>
                <w:szCs w:val="16"/>
              </w:rPr>
            </w:pPr>
          </w:p>
        </w:tc>
        <w:tc>
          <w:tcPr>
            <w:tcW w:w="310" w:type="pct"/>
            <w:vMerge/>
          </w:tcPr>
          <w:p w:rsidR="002C4EC9" w:rsidRPr="005A5DE3" w:rsidRDefault="002C4EC9" w:rsidP="0076160D">
            <w:pPr>
              <w:rPr>
                <w:rFonts w:eastAsia="Batang" w:cs="Arial"/>
                <w:sz w:val="16"/>
                <w:szCs w:val="16"/>
              </w:rPr>
            </w:pPr>
          </w:p>
        </w:tc>
        <w:tc>
          <w:tcPr>
            <w:tcW w:w="268" w:type="pct"/>
          </w:tcPr>
          <w:p w:rsidR="002C4EC9" w:rsidRPr="005A5DE3" w:rsidRDefault="002C4EC9" w:rsidP="0076160D">
            <w:pPr>
              <w:rPr>
                <w:rFonts w:eastAsia="Batang" w:cs="Arial"/>
                <w:sz w:val="16"/>
                <w:szCs w:val="16"/>
              </w:rPr>
            </w:pPr>
            <w:r w:rsidRPr="005A5DE3">
              <w:rPr>
                <w:rFonts w:eastAsia="Batang" w:cs="Arial"/>
                <w:sz w:val="16"/>
                <w:szCs w:val="16"/>
              </w:rPr>
              <w:t>75+</w:t>
            </w:r>
          </w:p>
        </w:tc>
        <w:tc>
          <w:tcPr>
            <w:tcW w:w="198" w:type="pct"/>
          </w:tcPr>
          <w:p w:rsidR="002C4EC9" w:rsidRPr="005A5DE3" w:rsidRDefault="002C4EC9" w:rsidP="0076160D">
            <w:pPr>
              <w:rPr>
                <w:rFonts w:eastAsia="Batang" w:cs="Arial"/>
                <w:sz w:val="16"/>
                <w:szCs w:val="16"/>
              </w:rPr>
            </w:pPr>
            <w:r w:rsidRPr="005A5DE3">
              <w:rPr>
                <w:rFonts w:eastAsia="Batang" w:cs="Arial"/>
                <w:sz w:val="16"/>
                <w:szCs w:val="16"/>
              </w:rPr>
              <w:t>44 (73.3)</w:t>
            </w:r>
          </w:p>
        </w:tc>
        <w:tc>
          <w:tcPr>
            <w:tcW w:w="212" w:type="pct"/>
          </w:tcPr>
          <w:p w:rsidR="002C4EC9" w:rsidRPr="005A5DE3" w:rsidRDefault="002C4EC9" w:rsidP="0076160D">
            <w:pPr>
              <w:rPr>
                <w:rFonts w:eastAsia="Batang" w:cs="Arial"/>
                <w:sz w:val="16"/>
                <w:szCs w:val="16"/>
              </w:rPr>
            </w:pPr>
            <w:r w:rsidRPr="005A5DE3">
              <w:rPr>
                <w:rFonts w:eastAsia="Batang" w:cs="Arial"/>
                <w:sz w:val="16"/>
                <w:szCs w:val="16"/>
              </w:rPr>
              <w:t>75+</w:t>
            </w:r>
          </w:p>
        </w:tc>
        <w:tc>
          <w:tcPr>
            <w:tcW w:w="199" w:type="pct"/>
          </w:tcPr>
          <w:p w:rsidR="002C4EC9" w:rsidRPr="005A5DE3" w:rsidRDefault="002C4EC9" w:rsidP="0076160D">
            <w:pPr>
              <w:rPr>
                <w:rFonts w:eastAsia="Batang" w:cs="Arial"/>
                <w:sz w:val="16"/>
                <w:szCs w:val="16"/>
              </w:rPr>
            </w:pPr>
            <w:r w:rsidRPr="005A5DE3">
              <w:rPr>
                <w:rFonts w:eastAsia="Batang" w:cs="Arial"/>
                <w:sz w:val="16"/>
                <w:szCs w:val="16"/>
              </w:rPr>
              <w:t>88 (73.3)</w:t>
            </w:r>
          </w:p>
        </w:tc>
        <w:tc>
          <w:tcPr>
            <w:tcW w:w="617" w:type="pct"/>
            <w:gridSpan w:val="2"/>
            <w:vMerge/>
          </w:tcPr>
          <w:p w:rsidR="002C4EC9" w:rsidRPr="005A5DE3" w:rsidRDefault="002C4EC9" w:rsidP="0076160D">
            <w:pPr>
              <w:rPr>
                <w:rFonts w:eastAsia="Batang" w:cs="Arial"/>
                <w:sz w:val="16"/>
                <w:szCs w:val="16"/>
              </w:rPr>
            </w:pPr>
          </w:p>
        </w:tc>
        <w:tc>
          <w:tcPr>
            <w:tcW w:w="701" w:type="pct"/>
            <w:gridSpan w:val="3"/>
            <w:vMerge/>
          </w:tcPr>
          <w:p w:rsidR="002C4EC9" w:rsidRPr="005A5DE3" w:rsidRDefault="002C4EC9" w:rsidP="0076160D">
            <w:pPr>
              <w:rPr>
                <w:rFonts w:eastAsia="Batang" w:cs="Arial"/>
                <w:sz w:val="16"/>
                <w:szCs w:val="16"/>
              </w:rPr>
            </w:pPr>
          </w:p>
        </w:tc>
        <w:tc>
          <w:tcPr>
            <w:tcW w:w="635" w:type="pct"/>
            <w:vMerge/>
          </w:tcPr>
          <w:p w:rsidR="002C4EC9" w:rsidRPr="005A5DE3" w:rsidRDefault="002C4EC9" w:rsidP="0076160D">
            <w:pPr>
              <w:rPr>
                <w:rFonts w:eastAsia="Batang" w:cs="Arial"/>
                <w:sz w:val="16"/>
                <w:szCs w:val="16"/>
              </w:rPr>
            </w:pPr>
          </w:p>
        </w:tc>
      </w:tr>
      <w:tr w:rsidR="002C4EC9" w:rsidRPr="005A5DE3" w:rsidTr="0076160D">
        <w:trPr>
          <w:trHeight w:val="585"/>
        </w:trPr>
        <w:tc>
          <w:tcPr>
            <w:tcW w:w="376" w:type="pct"/>
            <w:vMerge w:val="restart"/>
          </w:tcPr>
          <w:p w:rsidR="002C4EC9" w:rsidRPr="005A5DE3" w:rsidRDefault="002C4EC9" w:rsidP="0076160D">
            <w:pPr>
              <w:rPr>
                <w:rFonts w:eastAsia="Batang" w:cs="Arial"/>
                <w:b/>
                <w:sz w:val="16"/>
                <w:szCs w:val="16"/>
                <w:vertAlign w:val="superscript"/>
              </w:rPr>
            </w:pPr>
            <w:r w:rsidRPr="005A5DE3">
              <w:rPr>
                <w:rFonts w:eastAsia="Batang" w:cs="Arial"/>
                <w:b/>
                <w:sz w:val="16"/>
                <w:szCs w:val="16"/>
              </w:rPr>
              <w:t>Fernandez-Alonso, 2012</w:t>
            </w:r>
            <w:r>
              <w:rPr>
                <w:rFonts w:eastAsia="Batang" w:cs="Arial"/>
                <w:b/>
                <w:sz w:val="16"/>
                <w:szCs w:val="16"/>
                <w:vertAlign w:val="superscript"/>
              </w:rPr>
              <w:t>115</w:t>
            </w:r>
          </w:p>
        </w:tc>
        <w:tc>
          <w:tcPr>
            <w:tcW w:w="201" w:type="pct"/>
            <w:vMerge w:val="restart"/>
          </w:tcPr>
          <w:p w:rsidR="002C4EC9" w:rsidRPr="005A5DE3" w:rsidRDefault="002C4EC9" w:rsidP="0076160D">
            <w:pPr>
              <w:rPr>
                <w:rFonts w:eastAsia="Batang" w:cs="Arial"/>
                <w:sz w:val="16"/>
                <w:szCs w:val="16"/>
              </w:rPr>
            </w:pPr>
            <w:r w:rsidRPr="005A5DE3">
              <w:rPr>
                <w:rFonts w:eastAsia="Batang" w:cs="Arial"/>
                <w:sz w:val="16"/>
                <w:szCs w:val="16"/>
              </w:rPr>
              <w:t>3 (med)</w:t>
            </w:r>
          </w:p>
        </w:tc>
        <w:tc>
          <w:tcPr>
            <w:tcW w:w="453" w:type="pct"/>
            <w:vMerge w:val="restart"/>
          </w:tcPr>
          <w:p w:rsidR="002C4EC9" w:rsidRPr="005A5DE3" w:rsidRDefault="002C4EC9" w:rsidP="0076160D">
            <w:pPr>
              <w:rPr>
                <w:rFonts w:eastAsia="Batang" w:cs="Arial"/>
                <w:sz w:val="16"/>
                <w:szCs w:val="16"/>
              </w:rPr>
            </w:pPr>
            <w:r w:rsidRPr="005A5DE3">
              <w:rPr>
                <w:rFonts w:eastAsia="Batang" w:cs="Arial"/>
                <w:sz w:val="16"/>
                <w:szCs w:val="16"/>
              </w:rPr>
              <w:t>Almeria, Spain</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Cohort=466</w:t>
            </w:r>
            <w:r>
              <w:rPr>
                <w:rFonts w:eastAsia="Batang" w:cs="Arial"/>
                <w:sz w:val="16"/>
                <w:szCs w:val="16"/>
              </w:rPr>
              <w:t xml:space="preserve"> women</w:t>
            </w:r>
          </w:p>
          <w:p w:rsidR="002C4EC9" w:rsidRPr="005A5DE3" w:rsidRDefault="002C4EC9" w:rsidP="0076160D">
            <w:pPr>
              <w:rPr>
                <w:rFonts w:eastAsia="Batang" w:cs="Arial"/>
                <w:sz w:val="16"/>
                <w:szCs w:val="16"/>
              </w:rPr>
            </w:pPr>
          </w:p>
          <w:p w:rsidR="002C4EC9" w:rsidRPr="005A5DE3" w:rsidRDefault="002C4EC9" w:rsidP="0076160D">
            <w:pPr>
              <w:rPr>
                <w:rFonts w:eastAsia="Batang" w:cs="Arial"/>
                <w:sz w:val="16"/>
                <w:szCs w:val="16"/>
              </w:rPr>
            </w:pPr>
            <w:r w:rsidRPr="005A5DE3">
              <w:rPr>
                <w:rFonts w:eastAsia="Batang" w:cs="Arial"/>
                <w:sz w:val="16"/>
                <w:szCs w:val="16"/>
              </w:rPr>
              <w:t>Cases of GDM=36</w:t>
            </w:r>
          </w:p>
        </w:tc>
        <w:tc>
          <w:tcPr>
            <w:tcW w:w="370" w:type="pct"/>
            <w:vMerge w:val="restart"/>
          </w:tcPr>
          <w:p w:rsidR="002C4EC9" w:rsidRPr="005A5DE3" w:rsidRDefault="002C4EC9" w:rsidP="0076160D">
            <w:pPr>
              <w:rPr>
                <w:rFonts w:eastAsia="Batang" w:cs="Arial"/>
                <w:sz w:val="16"/>
                <w:szCs w:val="16"/>
              </w:rPr>
            </w:pPr>
            <w:r w:rsidRPr="005A5DE3">
              <w:rPr>
                <w:rFonts w:eastAsia="Batang" w:cs="Arial"/>
                <w:sz w:val="16"/>
                <w:szCs w:val="16"/>
              </w:rPr>
              <w:t>Prospective cohort</w:t>
            </w:r>
          </w:p>
        </w:tc>
        <w:tc>
          <w:tcPr>
            <w:tcW w:w="460" w:type="pct"/>
            <w:vMerge w:val="restart"/>
          </w:tcPr>
          <w:p w:rsidR="002C4EC9" w:rsidRPr="005A5DE3" w:rsidRDefault="002C4EC9" w:rsidP="0076160D">
            <w:pPr>
              <w:rPr>
                <w:rFonts w:eastAsia="Batang" w:cs="Arial"/>
                <w:sz w:val="16"/>
                <w:szCs w:val="16"/>
              </w:rPr>
            </w:pPr>
            <w:r w:rsidRPr="005A5DE3">
              <w:rPr>
                <w:rFonts w:eastAsia="Batang" w:cs="Arial"/>
                <w:sz w:val="16"/>
                <w:szCs w:val="16"/>
              </w:rPr>
              <w:t>Nil</w:t>
            </w:r>
          </w:p>
        </w:tc>
        <w:tc>
          <w:tcPr>
            <w:tcW w:w="310" w:type="pct"/>
            <w:vMerge w:val="restart"/>
          </w:tcPr>
          <w:p w:rsidR="002C4EC9" w:rsidRPr="005A5DE3" w:rsidRDefault="002C4EC9" w:rsidP="0076160D">
            <w:pPr>
              <w:rPr>
                <w:rFonts w:eastAsia="Batang" w:cs="Arial"/>
                <w:sz w:val="16"/>
                <w:szCs w:val="16"/>
              </w:rPr>
            </w:pPr>
            <w:r w:rsidRPr="005A5DE3">
              <w:rPr>
                <w:rFonts w:eastAsia="Batang" w:cs="Arial"/>
                <w:sz w:val="16"/>
                <w:szCs w:val="16"/>
              </w:rPr>
              <w:t>11-14 weeks</w:t>
            </w:r>
          </w:p>
        </w:tc>
        <w:tc>
          <w:tcPr>
            <w:tcW w:w="466" w:type="pct"/>
            <w:gridSpan w:val="2"/>
          </w:tcPr>
          <w:p w:rsidR="002C4EC9" w:rsidRPr="005A5DE3" w:rsidRDefault="002C4EC9" w:rsidP="0076160D">
            <w:pPr>
              <w:rPr>
                <w:rFonts w:eastAsia="Batang" w:cs="Arial"/>
                <w:sz w:val="16"/>
                <w:szCs w:val="16"/>
              </w:rPr>
            </w:pPr>
            <w:r w:rsidRPr="005A5DE3">
              <w:rPr>
                <w:rFonts w:eastAsia="Batang" w:cs="Arial"/>
                <w:sz w:val="16"/>
                <w:szCs w:val="16"/>
              </w:rPr>
              <w:t>Overall mean not given</w:t>
            </w:r>
          </w:p>
        </w:tc>
        <w:tc>
          <w:tcPr>
            <w:tcW w:w="411" w:type="pct"/>
            <w:gridSpan w:val="2"/>
            <w:vMerge w:val="restart"/>
          </w:tcPr>
          <w:p w:rsidR="002C4EC9" w:rsidRPr="005A5DE3" w:rsidRDefault="002C4EC9" w:rsidP="0076160D">
            <w:pPr>
              <w:rPr>
                <w:rFonts w:eastAsia="Batang" w:cs="Arial"/>
                <w:sz w:val="16"/>
                <w:szCs w:val="16"/>
              </w:rPr>
            </w:pPr>
            <w:r w:rsidRPr="005A5DE3">
              <w:rPr>
                <w:rFonts w:eastAsia="Batang" w:cs="Arial"/>
                <w:sz w:val="16"/>
                <w:szCs w:val="16"/>
              </w:rPr>
              <w:t>Not given</w:t>
            </w:r>
          </w:p>
        </w:tc>
        <w:tc>
          <w:tcPr>
            <w:tcW w:w="617" w:type="pct"/>
            <w:gridSpan w:val="2"/>
            <w:vMerge w:val="restart"/>
          </w:tcPr>
          <w:p w:rsidR="002C4EC9" w:rsidRPr="005A5DE3" w:rsidRDefault="002C4EC9" w:rsidP="0076160D">
            <w:pPr>
              <w:rPr>
                <w:rFonts w:eastAsia="Batang" w:cs="Arial"/>
                <w:sz w:val="16"/>
                <w:szCs w:val="16"/>
              </w:rPr>
            </w:pPr>
            <w:r w:rsidRPr="005A5DE3">
              <w:rPr>
                <w:rFonts w:eastAsia="Batang" w:cs="Arial"/>
                <w:sz w:val="16"/>
                <w:szCs w:val="16"/>
              </w:rPr>
              <w:t>Not given</w:t>
            </w:r>
          </w:p>
        </w:tc>
        <w:tc>
          <w:tcPr>
            <w:tcW w:w="701" w:type="pct"/>
            <w:gridSpan w:val="3"/>
            <w:vMerge w:val="restart"/>
          </w:tcPr>
          <w:p w:rsidR="002C4EC9" w:rsidRPr="005A5DE3" w:rsidRDefault="002C4EC9" w:rsidP="0076160D">
            <w:pPr>
              <w:rPr>
                <w:rFonts w:eastAsia="Batang" w:cs="Arial"/>
                <w:sz w:val="16"/>
                <w:szCs w:val="16"/>
              </w:rPr>
            </w:pPr>
            <w:r w:rsidRPr="005A5DE3">
              <w:rPr>
                <w:rFonts w:eastAsia="Batang" w:cs="Arial"/>
                <w:sz w:val="16"/>
                <w:szCs w:val="16"/>
              </w:rPr>
              <w:t>Not given</w:t>
            </w:r>
          </w:p>
        </w:tc>
        <w:tc>
          <w:tcPr>
            <w:tcW w:w="635" w:type="pct"/>
            <w:vMerge w:val="restart"/>
          </w:tcPr>
          <w:p w:rsidR="002C4EC9" w:rsidRPr="005A5DE3" w:rsidRDefault="002C4EC9" w:rsidP="0076160D">
            <w:pPr>
              <w:rPr>
                <w:rFonts w:eastAsia="Batang" w:cs="Arial"/>
                <w:sz w:val="16"/>
                <w:szCs w:val="16"/>
              </w:rPr>
            </w:pPr>
            <w:r w:rsidRPr="005A5DE3">
              <w:rPr>
                <w:rFonts w:eastAsia="Batang" w:cs="Arial"/>
                <w:sz w:val="16"/>
                <w:szCs w:val="16"/>
              </w:rPr>
              <w:t xml:space="preserve">No significant association between  serum 25(OH)D in early pregnancy and GDM (p=0.84  for difference in mean between GDM and normal </w:t>
            </w:r>
          </w:p>
        </w:tc>
      </w:tr>
      <w:tr w:rsidR="002C4EC9" w:rsidRPr="005A5DE3" w:rsidTr="0076160D">
        <w:trPr>
          <w:trHeight w:val="147"/>
        </w:trPr>
        <w:tc>
          <w:tcPr>
            <w:tcW w:w="376" w:type="pct"/>
            <w:vMerge/>
          </w:tcPr>
          <w:p w:rsidR="002C4EC9" w:rsidRPr="005A5DE3" w:rsidRDefault="002C4EC9" w:rsidP="0076160D">
            <w:pPr>
              <w:rPr>
                <w:rFonts w:eastAsia="Batang" w:cs="Arial"/>
                <w:sz w:val="16"/>
                <w:szCs w:val="16"/>
              </w:rPr>
            </w:pPr>
          </w:p>
        </w:tc>
        <w:tc>
          <w:tcPr>
            <w:tcW w:w="201" w:type="pct"/>
            <w:vMerge/>
          </w:tcPr>
          <w:p w:rsidR="002C4EC9" w:rsidRPr="005A5DE3" w:rsidRDefault="002C4EC9" w:rsidP="0076160D">
            <w:pPr>
              <w:rPr>
                <w:rFonts w:eastAsia="Batang" w:cs="Arial"/>
                <w:sz w:val="16"/>
                <w:szCs w:val="16"/>
              </w:rPr>
            </w:pPr>
          </w:p>
        </w:tc>
        <w:tc>
          <w:tcPr>
            <w:tcW w:w="453" w:type="pct"/>
            <w:vMerge/>
          </w:tcPr>
          <w:p w:rsidR="002C4EC9" w:rsidRPr="005A5DE3" w:rsidRDefault="002C4EC9" w:rsidP="0076160D">
            <w:pPr>
              <w:rPr>
                <w:rFonts w:eastAsia="Batang" w:cs="Arial"/>
                <w:sz w:val="16"/>
                <w:szCs w:val="16"/>
              </w:rPr>
            </w:pPr>
          </w:p>
        </w:tc>
        <w:tc>
          <w:tcPr>
            <w:tcW w:w="370" w:type="pct"/>
            <w:vMerge/>
          </w:tcPr>
          <w:p w:rsidR="002C4EC9" w:rsidRPr="005A5DE3" w:rsidRDefault="002C4EC9" w:rsidP="0076160D">
            <w:pPr>
              <w:rPr>
                <w:rFonts w:eastAsia="Batang" w:cs="Arial"/>
                <w:sz w:val="16"/>
                <w:szCs w:val="16"/>
              </w:rPr>
            </w:pPr>
          </w:p>
        </w:tc>
        <w:tc>
          <w:tcPr>
            <w:tcW w:w="460" w:type="pct"/>
            <w:vMerge/>
          </w:tcPr>
          <w:p w:rsidR="002C4EC9" w:rsidRPr="005A5DE3" w:rsidRDefault="002C4EC9" w:rsidP="0076160D">
            <w:pPr>
              <w:rPr>
                <w:rFonts w:eastAsia="Batang" w:cs="Arial"/>
                <w:sz w:val="16"/>
                <w:szCs w:val="16"/>
              </w:rPr>
            </w:pPr>
          </w:p>
        </w:tc>
        <w:tc>
          <w:tcPr>
            <w:tcW w:w="310" w:type="pct"/>
            <w:vMerge/>
          </w:tcPr>
          <w:p w:rsidR="002C4EC9" w:rsidRPr="005A5DE3" w:rsidRDefault="002C4EC9" w:rsidP="0076160D">
            <w:pPr>
              <w:rPr>
                <w:rFonts w:eastAsia="Batang" w:cs="Arial"/>
                <w:sz w:val="16"/>
                <w:szCs w:val="16"/>
              </w:rPr>
            </w:pPr>
          </w:p>
        </w:tc>
        <w:tc>
          <w:tcPr>
            <w:tcW w:w="268" w:type="pct"/>
          </w:tcPr>
          <w:p w:rsidR="002C4EC9" w:rsidRPr="005A5DE3" w:rsidRDefault="002C4EC9" w:rsidP="0076160D">
            <w:pPr>
              <w:rPr>
                <w:rFonts w:eastAsia="Batang" w:cs="Arial"/>
                <w:sz w:val="16"/>
                <w:szCs w:val="16"/>
              </w:rPr>
            </w:pPr>
            <w:r w:rsidRPr="005A5DE3">
              <w:rPr>
                <w:rFonts w:eastAsia="Batang" w:cs="Arial"/>
                <w:sz w:val="16"/>
                <w:szCs w:val="16"/>
              </w:rPr>
              <w:t>25(OH)D conc</w:t>
            </w:r>
          </w:p>
        </w:tc>
        <w:tc>
          <w:tcPr>
            <w:tcW w:w="198" w:type="pct"/>
          </w:tcPr>
          <w:p w:rsidR="002C4EC9" w:rsidRPr="005A5DE3" w:rsidRDefault="002C4EC9" w:rsidP="0076160D">
            <w:pPr>
              <w:rPr>
                <w:rFonts w:eastAsia="Batang" w:cs="Arial"/>
                <w:sz w:val="16"/>
                <w:szCs w:val="16"/>
              </w:rPr>
            </w:pPr>
            <w:r w:rsidRPr="005A5DE3">
              <w:rPr>
                <w:rFonts w:eastAsia="Batang" w:cs="Arial"/>
                <w:sz w:val="16"/>
                <w:szCs w:val="16"/>
              </w:rPr>
              <w:t>N</w:t>
            </w:r>
          </w:p>
        </w:tc>
        <w:tc>
          <w:tcPr>
            <w:tcW w:w="411" w:type="pct"/>
            <w:gridSpan w:val="2"/>
            <w:vMerge/>
          </w:tcPr>
          <w:p w:rsidR="002C4EC9" w:rsidRPr="005A5DE3" w:rsidRDefault="002C4EC9" w:rsidP="0076160D">
            <w:pPr>
              <w:rPr>
                <w:rFonts w:eastAsia="Batang" w:cs="Arial"/>
                <w:sz w:val="16"/>
                <w:szCs w:val="16"/>
              </w:rPr>
            </w:pPr>
          </w:p>
        </w:tc>
        <w:tc>
          <w:tcPr>
            <w:tcW w:w="617" w:type="pct"/>
            <w:gridSpan w:val="2"/>
            <w:vMerge/>
          </w:tcPr>
          <w:p w:rsidR="002C4EC9" w:rsidRPr="005A5DE3" w:rsidRDefault="002C4EC9" w:rsidP="0076160D">
            <w:pPr>
              <w:rPr>
                <w:rFonts w:eastAsia="Batang" w:cs="Arial"/>
                <w:sz w:val="16"/>
                <w:szCs w:val="16"/>
              </w:rPr>
            </w:pPr>
          </w:p>
        </w:tc>
        <w:tc>
          <w:tcPr>
            <w:tcW w:w="701" w:type="pct"/>
            <w:gridSpan w:val="3"/>
            <w:vMerge/>
          </w:tcPr>
          <w:p w:rsidR="002C4EC9" w:rsidRPr="005A5DE3" w:rsidRDefault="002C4EC9" w:rsidP="0076160D">
            <w:pPr>
              <w:rPr>
                <w:rFonts w:eastAsia="Batang" w:cs="Arial"/>
                <w:sz w:val="16"/>
                <w:szCs w:val="16"/>
              </w:rPr>
            </w:pPr>
          </w:p>
        </w:tc>
        <w:tc>
          <w:tcPr>
            <w:tcW w:w="635" w:type="pct"/>
            <w:vMerge/>
          </w:tcPr>
          <w:p w:rsidR="002C4EC9" w:rsidRPr="005A5DE3" w:rsidRDefault="002C4EC9" w:rsidP="0076160D">
            <w:pPr>
              <w:rPr>
                <w:rFonts w:eastAsia="Batang" w:cs="Arial"/>
                <w:sz w:val="16"/>
                <w:szCs w:val="16"/>
              </w:rPr>
            </w:pPr>
          </w:p>
        </w:tc>
      </w:tr>
      <w:tr w:rsidR="002C4EC9" w:rsidRPr="005A5DE3" w:rsidTr="0076160D">
        <w:trPr>
          <w:trHeight w:val="146"/>
        </w:trPr>
        <w:tc>
          <w:tcPr>
            <w:tcW w:w="376" w:type="pct"/>
            <w:vMerge/>
          </w:tcPr>
          <w:p w:rsidR="002C4EC9" w:rsidRPr="005A5DE3" w:rsidRDefault="002C4EC9" w:rsidP="0076160D">
            <w:pPr>
              <w:rPr>
                <w:rFonts w:eastAsia="Batang" w:cs="Arial"/>
                <w:sz w:val="16"/>
                <w:szCs w:val="16"/>
              </w:rPr>
            </w:pPr>
          </w:p>
        </w:tc>
        <w:tc>
          <w:tcPr>
            <w:tcW w:w="201" w:type="pct"/>
            <w:vMerge/>
          </w:tcPr>
          <w:p w:rsidR="002C4EC9" w:rsidRPr="005A5DE3" w:rsidRDefault="002C4EC9" w:rsidP="0076160D">
            <w:pPr>
              <w:rPr>
                <w:rFonts w:eastAsia="Batang" w:cs="Arial"/>
                <w:sz w:val="16"/>
                <w:szCs w:val="16"/>
              </w:rPr>
            </w:pPr>
          </w:p>
        </w:tc>
        <w:tc>
          <w:tcPr>
            <w:tcW w:w="453" w:type="pct"/>
            <w:vMerge/>
          </w:tcPr>
          <w:p w:rsidR="002C4EC9" w:rsidRPr="005A5DE3" w:rsidRDefault="002C4EC9" w:rsidP="0076160D">
            <w:pPr>
              <w:rPr>
                <w:rFonts w:eastAsia="Batang" w:cs="Arial"/>
                <w:sz w:val="16"/>
                <w:szCs w:val="16"/>
              </w:rPr>
            </w:pPr>
          </w:p>
        </w:tc>
        <w:tc>
          <w:tcPr>
            <w:tcW w:w="370" w:type="pct"/>
            <w:vMerge/>
          </w:tcPr>
          <w:p w:rsidR="002C4EC9" w:rsidRPr="005A5DE3" w:rsidRDefault="002C4EC9" w:rsidP="0076160D">
            <w:pPr>
              <w:rPr>
                <w:rFonts w:eastAsia="Batang" w:cs="Arial"/>
                <w:sz w:val="16"/>
                <w:szCs w:val="16"/>
              </w:rPr>
            </w:pPr>
          </w:p>
        </w:tc>
        <w:tc>
          <w:tcPr>
            <w:tcW w:w="460" w:type="pct"/>
            <w:vMerge/>
          </w:tcPr>
          <w:p w:rsidR="002C4EC9" w:rsidRPr="005A5DE3" w:rsidRDefault="002C4EC9" w:rsidP="0076160D">
            <w:pPr>
              <w:rPr>
                <w:rFonts w:eastAsia="Batang" w:cs="Arial"/>
                <w:sz w:val="16"/>
                <w:szCs w:val="16"/>
              </w:rPr>
            </w:pPr>
          </w:p>
        </w:tc>
        <w:tc>
          <w:tcPr>
            <w:tcW w:w="310" w:type="pct"/>
            <w:vMerge/>
          </w:tcPr>
          <w:p w:rsidR="002C4EC9" w:rsidRPr="005A5DE3" w:rsidRDefault="002C4EC9" w:rsidP="0076160D">
            <w:pPr>
              <w:rPr>
                <w:rFonts w:eastAsia="Batang" w:cs="Arial"/>
                <w:sz w:val="16"/>
                <w:szCs w:val="16"/>
              </w:rPr>
            </w:pPr>
          </w:p>
        </w:tc>
        <w:tc>
          <w:tcPr>
            <w:tcW w:w="268" w:type="pct"/>
          </w:tcPr>
          <w:p w:rsidR="002C4EC9" w:rsidRPr="005A5DE3" w:rsidRDefault="002C4EC9" w:rsidP="0076160D">
            <w:pPr>
              <w:rPr>
                <w:rFonts w:eastAsia="Batang" w:cs="Arial"/>
                <w:sz w:val="16"/>
                <w:szCs w:val="16"/>
              </w:rPr>
            </w:pPr>
            <w:r w:rsidRPr="005A5DE3">
              <w:rPr>
                <w:rFonts w:eastAsia="Batang" w:cs="Arial"/>
                <w:sz w:val="16"/>
                <w:szCs w:val="16"/>
              </w:rPr>
              <w:t>&lt;50</w:t>
            </w:r>
          </w:p>
        </w:tc>
        <w:tc>
          <w:tcPr>
            <w:tcW w:w="198" w:type="pct"/>
          </w:tcPr>
          <w:p w:rsidR="002C4EC9" w:rsidRPr="005A5DE3" w:rsidRDefault="002C4EC9" w:rsidP="0076160D">
            <w:pPr>
              <w:rPr>
                <w:rFonts w:eastAsia="Batang" w:cs="Arial"/>
                <w:sz w:val="16"/>
                <w:szCs w:val="16"/>
              </w:rPr>
            </w:pPr>
            <w:r w:rsidRPr="005A5DE3">
              <w:rPr>
                <w:rFonts w:eastAsia="Batang" w:cs="Arial"/>
                <w:sz w:val="16"/>
                <w:szCs w:val="16"/>
              </w:rPr>
              <w:t>109</w:t>
            </w:r>
          </w:p>
        </w:tc>
        <w:tc>
          <w:tcPr>
            <w:tcW w:w="411" w:type="pct"/>
            <w:gridSpan w:val="2"/>
            <w:vMerge/>
          </w:tcPr>
          <w:p w:rsidR="002C4EC9" w:rsidRPr="005A5DE3" w:rsidRDefault="002C4EC9" w:rsidP="0076160D">
            <w:pPr>
              <w:rPr>
                <w:rFonts w:eastAsia="Batang" w:cs="Arial"/>
                <w:sz w:val="16"/>
                <w:szCs w:val="16"/>
              </w:rPr>
            </w:pPr>
          </w:p>
        </w:tc>
        <w:tc>
          <w:tcPr>
            <w:tcW w:w="617" w:type="pct"/>
            <w:gridSpan w:val="2"/>
            <w:vMerge/>
          </w:tcPr>
          <w:p w:rsidR="002C4EC9" w:rsidRPr="005A5DE3" w:rsidRDefault="002C4EC9" w:rsidP="0076160D">
            <w:pPr>
              <w:rPr>
                <w:rFonts w:eastAsia="Batang" w:cs="Arial"/>
                <w:sz w:val="16"/>
                <w:szCs w:val="16"/>
              </w:rPr>
            </w:pPr>
          </w:p>
        </w:tc>
        <w:tc>
          <w:tcPr>
            <w:tcW w:w="701" w:type="pct"/>
            <w:gridSpan w:val="3"/>
            <w:vMerge/>
          </w:tcPr>
          <w:p w:rsidR="002C4EC9" w:rsidRPr="005A5DE3" w:rsidRDefault="002C4EC9" w:rsidP="0076160D">
            <w:pPr>
              <w:rPr>
                <w:rFonts w:eastAsia="Batang" w:cs="Arial"/>
                <w:sz w:val="16"/>
                <w:szCs w:val="16"/>
              </w:rPr>
            </w:pPr>
          </w:p>
        </w:tc>
        <w:tc>
          <w:tcPr>
            <w:tcW w:w="635" w:type="pct"/>
            <w:vMerge/>
          </w:tcPr>
          <w:p w:rsidR="002C4EC9" w:rsidRPr="005A5DE3" w:rsidRDefault="002C4EC9" w:rsidP="0076160D">
            <w:pPr>
              <w:rPr>
                <w:rFonts w:eastAsia="Batang" w:cs="Arial"/>
                <w:sz w:val="16"/>
                <w:szCs w:val="16"/>
              </w:rPr>
            </w:pPr>
          </w:p>
        </w:tc>
      </w:tr>
      <w:tr w:rsidR="002C4EC9" w:rsidRPr="005A5DE3" w:rsidTr="0076160D">
        <w:trPr>
          <w:trHeight w:val="146"/>
        </w:trPr>
        <w:tc>
          <w:tcPr>
            <w:tcW w:w="376" w:type="pct"/>
            <w:vMerge/>
          </w:tcPr>
          <w:p w:rsidR="002C4EC9" w:rsidRPr="005A5DE3" w:rsidRDefault="002C4EC9" w:rsidP="0076160D">
            <w:pPr>
              <w:rPr>
                <w:rFonts w:eastAsia="Batang" w:cs="Arial"/>
                <w:sz w:val="16"/>
                <w:szCs w:val="16"/>
              </w:rPr>
            </w:pPr>
          </w:p>
        </w:tc>
        <w:tc>
          <w:tcPr>
            <w:tcW w:w="201" w:type="pct"/>
            <w:vMerge/>
          </w:tcPr>
          <w:p w:rsidR="002C4EC9" w:rsidRPr="005A5DE3" w:rsidRDefault="002C4EC9" w:rsidP="0076160D">
            <w:pPr>
              <w:rPr>
                <w:rFonts w:eastAsia="Batang" w:cs="Arial"/>
                <w:sz w:val="16"/>
                <w:szCs w:val="16"/>
              </w:rPr>
            </w:pPr>
          </w:p>
        </w:tc>
        <w:tc>
          <w:tcPr>
            <w:tcW w:w="453" w:type="pct"/>
            <w:vMerge/>
          </w:tcPr>
          <w:p w:rsidR="002C4EC9" w:rsidRPr="005A5DE3" w:rsidRDefault="002C4EC9" w:rsidP="0076160D">
            <w:pPr>
              <w:rPr>
                <w:rFonts w:eastAsia="Batang" w:cs="Arial"/>
                <w:sz w:val="16"/>
                <w:szCs w:val="16"/>
              </w:rPr>
            </w:pPr>
          </w:p>
        </w:tc>
        <w:tc>
          <w:tcPr>
            <w:tcW w:w="370" w:type="pct"/>
            <w:vMerge/>
          </w:tcPr>
          <w:p w:rsidR="002C4EC9" w:rsidRPr="005A5DE3" w:rsidRDefault="002C4EC9" w:rsidP="0076160D">
            <w:pPr>
              <w:rPr>
                <w:rFonts w:eastAsia="Batang" w:cs="Arial"/>
                <w:sz w:val="16"/>
                <w:szCs w:val="16"/>
              </w:rPr>
            </w:pPr>
          </w:p>
        </w:tc>
        <w:tc>
          <w:tcPr>
            <w:tcW w:w="460" w:type="pct"/>
            <w:vMerge/>
          </w:tcPr>
          <w:p w:rsidR="002C4EC9" w:rsidRPr="005A5DE3" w:rsidRDefault="002C4EC9" w:rsidP="0076160D">
            <w:pPr>
              <w:rPr>
                <w:rFonts w:eastAsia="Batang" w:cs="Arial"/>
                <w:sz w:val="16"/>
                <w:szCs w:val="16"/>
              </w:rPr>
            </w:pPr>
          </w:p>
        </w:tc>
        <w:tc>
          <w:tcPr>
            <w:tcW w:w="310" w:type="pct"/>
            <w:vMerge/>
          </w:tcPr>
          <w:p w:rsidR="002C4EC9" w:rsidRPr="005A5DE3" w:rsidRDefault="002C4EC9" w:rsidP="0076160D">
            <w:pPr>
              <w:rPr>
                <w:rFonts w:eastAsia="Batang" w:cs="Arial"/>
                <w:sz w:val="16"/>
                <w:szCs w:val="16"/>
              </w:rPr>
            </w:pPr>
          </w:p>
        </w:tc>
        <w:tc>
          <w:tcPr>
            <w:tcW w:w="268" w:type="pct"/>
          </w:tcPr>
          <w:p w:rsidR="002C4EC9" w:rsidRPr="005A5DE3" w:rsidRDefault="002C4EC9" w:rsidP="0076160D">
            <w:pPr>
              <w:rPr>
                <w:rFonts w:eastAsia="Batang" w:cs="Arial"/>
                <w:sz w:val="16"/>
                <w:szCs w:val="16"/>
              </w:rPr>
            </w:pPr>
            <w:r w:rsidRPr="005A5DE3">
              <w:rPr>
                <w:rFonts w:eastAsia="Batang" w:cs="Arial"/>
                <w:sz w:val="16"/>
                <w:szCs w:val="16"/>
              </w:rPr>
              <w:t>50-75</w:t>
            </w:r>
          </w:p>
        </w:tc>
        <w:tc>
          <w:tcPr>
            <w:tcW w:w="198" w:type="pct"/>
          </w:tcPr>
          <w:p w:rsidR="002C4EC9" w:rsidRPr="005A5DE3" w:rsidRDefault="002C4EC9" w:rsidP="0076160D">
            <w:pPr>
              <w:rPr>
                <w:rFonts w:eastAsia="Batang" w:cs="Arial"/>
                <w:sz w:val="16"/>
                <w:szCs w:val="16"/>
              </w:rPr>
            </w:pPr>
            <w:r w:rsidRPr="005A5DE3">
              <w:rPr>
                <w:rFonts w:eastAsia="Batang" w:cs="Arial"/>
                <w:sz w:val="16"/>
                <w:szCs w:val="16"/>
              </w:rPr>
              <w:t>191</w:t>
            </w:r>
          </w:p>
        </w:tc>
        <w:tc>
          <w:tcPr>
            <w:tcW w:w="411" w:type="pct"/>
            <w:gridSpan w:val="2"/>
            <w:vMerge/>
          </w:tcPr>
          <w:p w:rsidR="002C4EC9" w:rsidRPr="005A5DE3" w:rsidRDefault="002C4EC9" w:rsidP="0076160D">
            <w:pPr>
              <w:rPr>
                <w:rFonts w:eastAsia="Batang" w:cs="Arial"/>
                <w:sz w:val="16"/>
                <w:szCs w:val="16"/>
              </w:rPr>
            </w:pPr>
          </w:p>
        </w:tc>
        <w:tc>
          <w:tcPr>
            <w:tcW w:w="617" w:type="pct"/>
            <w:gridSpan w:val="2"/>
            <w:vMerge/>
          </w:tcPr>
          <w:p w:rsidR="002C4EC9" w:rsidRPr="005A5DE3" w:rsidRDefault="002C4EC9" w:rsidP="0076160D">
            <w:pPr>
              <w:rPr>
                <w:rFonts w:eastAsia="Batang" w:cs="Arial"/>
                <w:sz w:val="16"/>
                <w:szCs w:val="16"/>
              </w:rPr>
            </w:pPr>
          </w:p>
        </w:tc>
        <w:tc>
          <w:tcPr>
            <w:tcW w:w="701" w:type="pct"/>
            <w:gridSpan w:val="3"/>
            <w:vMerge/>
          </w:tcPr>
          <w:p w:rsidR="002C4EC9" w:rsidRPr="005A5DE3" w:rsidRDefault="002C4EC9" w:rsidP="0076160D">
            <w:pPr>
              <w:rPr>
                <w:rFonts w:eastAsia="Batang" w:cs="Arial"/>
                <w:sz w:val="16"/>
                <w:szCs w:val="16"/>
              </w:rPr>
            </w:pPr>
          </w:p>
        </w:tc>
        <w:tc>
          <w:tcPr>
            <w:tcW w:w="635" w:type="pct"/>
            <w:vMerge/>
          </w:tcPr>
          <w:p w:rsidR="002C4EC9" w:rsidRPr="005A5DE3" w:rsidRDefault="002C4EC9" w:rsidP="0076160D">
            <w:pPr>
              <w:rPr>
                <w:rFonts w:eastAsia="Batang" w:cs="Arial"/>
                <w:sz w:val="16"/>
                <w:szCs w:val="16"/>
              </w:rPr>
            </w:pPr>
          </w:p>
        </w:tc>
      </w:tr>
      <w:tr w:rsidR="002C4EC9" w:rsidRPr="005A5DE3" w:rsidTr="0076160D">
        <w:trPr>
          <w:trHeight w:val="146"/>
        </w:trPr>
        <w:tc>
          <w:tcPr>
            <w:tcW w:w="376" w:type="pct"/>
            <w:vMerge/>
          </w:tcPr>
          <w:p w:rsidR="002C4EC9" w:rsidRPr="005A5DE3" w:rsidRDefault="002C4EC9" w:rsidP="0076160D">
            <w:pPr>
              <w:rPr>
                <w:rFonts w:eastAsia="Batang" w:cs="Arial"/>
                <w:sz w:val="16"/>
                <w:szCs w:val="16"/>
              </w:rPr>
            </w:pPr>
          </w:p>
        </w:tc>
        <w:tc>
          <w:tcPr>
            <w:tcW w:w="201" w:type="pct"/>
            <w:vMerge/>
          </w:tcPr>
          <w:p w:rsidR="002C4EC9" w:rsidRPr="005A5DE3" w:rsidRDefault="002C4EC9" w:rsidP="0076160D">
            <w:pPr>
              <w:rPr>
                <w:rFonts w:eastAsia="Batang" w:cs="Arial"/>
                <w:sz w:val="16"/>
                <w:szCs w:val="16"/>
              </w:rPr>
            </w:pPr>
          </w:p>
        </w:tc>
        <w:tc>
          <w:tcPr>
            <w:tcW w:w="453" w:type="pct"/>
            <w:vMerge/>
          </w:tcPr>
          <w:p w:rsidR="002C4EC9" w:rsidRPr="005A5DE3" w:rsidRDefault="002C4EC9" w:rsidP="0076160D">
            <w:pPr>
              <w:rPr>
                <w:rFonts w:eastAsia="Batang" w:cs="Arial"/>
                <w:sz w:val="16"/>
                <w:szCs w:val="16"/>
              </w:rPr>
            </w:pPr>
          </w:p>
        </w:tc>
        <w:tc>
          <w:tcPr>
            <w:tcW w:w="370" w:type="pct"/>
            <w:vMerge/>
          </w:tcPr>
          <w:p w:rsidR="002C4EC9" w:rsidRPr="005A5DE3" w:rsidRDefault="002C4EC9" w:rsidP="0076160D">
            <w:pPr>
              <w:rPr>
                <w:rFonts w:eastAsia="Batang" w:cs="Arial"/>
                <w:sz w:val="16"/>
                <w:szCs w:val="16"/>
              </w:rPr>
            </w:pPr>
          </w:p>
        </w:tc>
        <w:tc>
          <w:tcPr>
            <w:tcW w:w="460" w:type="pct"/>
            <w:vMerge/>
          </w:tcPr>
          <w:p w:rsidR="002C4EC9" w:rsidRPr="005A5DE3" w:rsidRDefault="002C4EC9" w:rsidP="0076160D">
            <w:pPr>
              <w:rPr>
                <w:rFonts w:eastAsia="Batang" w:cs="Arial"/>
                <w:sz w:val="16"/>
                <w:szCs w:val="16"/>
              </w:rPr>
            </w:pPr>
          </w:p>
        </w:tc>
        <w:tc>
          <w:tcPr>
            <w:tcW w:w="310" w:type="pct"/>
            <w:vMerge/>
          </w:tcPr>
          <w:p w:rsidR="002C4EC9" w:rsidRPr="005A5DE3" w:rsidRDefault="002C4EC9" w:rsidP="0076160D">
            <w:pPr>
              <w:rPr>
                <w:rFonts w:eastAsia="Batang" w:cs="Arial"/>
                <w:sz w:val="16"/>
                <w:szCs w:val="16"/>
              </w:rPr>
            </w:pPr>
          </w:p>
        </w:tc>
        <w:tc>
          <w:tcPr>
            <w:tcW w:w="268" w:type="pct"/>
          </w:tcPr>
          <w:p w:rsidR="002C4EC9" w:rsidRPr="005A5DE3" w:rsidRDefault="002C4EC9" w:rsidP="0076160D">
            <w:pPr>
              <w:rPr>
                <w:rFonts w:eastAsia="Batang" w:cs="Arial"/>
                <w:sz w:val="16"/>
                <w:szCs w:val="16"/>
              </w:rPr>
            </w:pPr>
            <w:r w:rsidRPr="005A5DE3">
              <w:rPr>
                <w:rFonts w:eastAsia="Batang" w:cs="Arial"/>
                <w:sz w:val="16"/>
                <w:szCs w:val="16"/>
              </w:rPr>
              <w:t>&gt;75</w:t>
            </w:r>
          </w:p>
        </w:tc>
        <w:tc>
          <w:tcPr>
            <w:tcW w:w="198" w:type="pct"/>
          </w:tcPr>
          <w:p w:rsidR="002C4EC9" w:rsidRPr="005A5DE3" w:rsidRDefault="002C4EC9" w:rsidP="0076160D">
            <w:pPr>
              <w:rPr>
                <w:rFonts w:eastAsia="Batang" w:cs="Arial"/>
                <w:sz w:val="16"/>
                <w:szCs w:val="16"/>
              </w:rPr>
            </w:pPr>
            <w:r w:rsidRPr="005A5DE3">
              <w:rPr>
                <w:rFonts w:eastAsia="Batang" w:cs="Arial"/>
                <w:sz w:val="16"/>
                <w:szCs w:val="16"/>
              </w:rPr>
              <w:t>166</w:t>
            </w:r>
          </w:p>
        </w:tc>
        <w:tc>
          <w:tcPr>
            <w:tcW w:w="411" w:type="pct"/>
            <w:gridSpan w:val="2"/>
            <w:vMerge/>
          </w:tcPr>
          <w:p w:rsidR="002C4EC9" w:rsidRPr="005A5DE3" w:rsidRDefault="002C4EC9" w:rsidP="0076160D">
            <w:pPr>
              <w:rPr>
                <w:rFonts w:eastAsia="Batang" w:cs="Arial"/>
                <w:sz w:val="16"/>
                <w:szCs w:val="16"/>
              </w:rPr>
            </w:pPr>
          </w:p>
        </w:tc>
        <w:tc>
          <w:tcPr>
            <w:tcW w:w="617" w:type="pct"/>
            <w:gridSpan w:val="2"/>
            <w:vMerge/>
          </w:tcPr>
          <w:p w:rsidR="002C4EC9" w:rsidRPr="005A5DE3" w:rsidRDefault="002C4EC9" w:rsidP="0076160D">
            <w:pPr>
              <w:rPr>
                <w:rFonts w:eastAsia="Batang" w:cs="Arial"/>
                <w:sz w:val="16"/>
                <w:szCs w:val="16"/>
              </w:rPr>
            </w:pPr>
          </w:p>
        </w:tc>
        <w:tc>
          <w:tcPr>
            <w:tcW w:w="701" w:type="pct"/>
            <w:gridSpan w:val="3"/>
            <w:vMerge/>
          </w:tcPr>
          <w:p w:rsidR="002C4EC9" w:rsidRPr="005A5DE3" w:rsidRDefault="002C4EC9" w:rsidP="0076160D">
            <w:pPr>
              <w:rPr>
                <w:rFonts w:eastAsia="Batang" w:cs="Arial"/>
                <w:sz w:val="16"/>
                <w:szCs w:val="16"/>
              </w:rPr>
            </w:pPr>
          </w:p>
        </w:tc>
        <w:tc>
          <w:tcPr>
            <w:tcW w:w="635" w:type="pct"/>
            <w:vMerge/>
          </w:tcPr>
          <w:p w:rsidR="002C4EC9" w:rsidRPr="005A5DE3" w:rsidRDefault="002C4EC9" w:rsidP="0076160D">
            <w:pPr>
              <w:rPr>
                <w:rFonts w:eastAsia="Batang" w:cs="Arial"/>
                <w:sz w:val="16"/>
                <w:szCs w:val="16"/>
              </w:rPr>
            </w:pPr>
          </w:p>
        </w:tc>
      </w:tr>
    </w:tbl>
    <w:p w:rsidR="002C4EC9" w:rsidRPr="00854FE6" w:rsidRDefault="002C4EC9" w:rsidP="0076160D">
      <w:pPr>
        <w:rPr>
          <w:vertAlign w:val="subscript"/>
        </w:rPr>
      </w:pPr>
      <w:r>
        <w:t>** Measured 25(OH)D</w:t>
      </w:r>
      <w:r>
        <w:rPr>
          <w:vertAlign w:val="subscript"/>
        </w:rPr>
        <w:t>3</w:t>
      </w:r>
    </w:p>
    <w:p w:rsidR="002C4EC9" w:rsidRDefault="002C4EC9">
      <w:r>
        <w:br w:type="page"/>
      </w:r>
    </w:p>
    <w:p w:rsidR="002C4EC9" w:rsidRDefault="002C4EC9" w:rsidP="0076160D"/>
    <w:p w:rsidR="002C4EC9" w:rsidRPr="004B305E" w:rsidRDefault="002C4EC9" w:rsidP="0076160D">
      <w:pPr>
        <w:jc w:val="center"/>
        <w:rPr>
          <w:b/>
        </w:rPr>
      </w:pPr>
      <w:r w:rsidRPr="004B305E">
        <w:rPr>
          <w:b/>
        </w:rPr>
        <w:t>Table 30: The effect of maternal vitamin D status in gestation on Caesarean section (C-section) – Observational studies</w:t>
      </w: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9"/>
        <w:gridCol w:w="599"/>
        <w:gridCol w:w="1071"/>
        <w:gridCol w:w="785"/>
        <w:gridCol w:w="1529"/>
        <w:gridCol w:w="940"/>
        <w:gridCol w:w="831"/>
        <w:gridCol w:w="685"/>
        <w:gridCol w:w="1194"/>
        <w:gridCol w:w="1191"/>
        <w:gridCol w:w="830"/>
        <w:gridCol w:w="576"/>
        <w:gridCol w:w="348"/>
        <w:gridCol w:w="923"/>
        <w:gridCol w:w="1880"/>
      </w:tblGrid>
      <w:tr w:rsidR="002C4EC9" w:rsidRPr="005A5DE3" w:rsidTr="0076160D">
        <w:tc>
          <w:tcPr>
            <w:tcW w:w="313" w:type="pct"/>
          </w:tcPr>
          <w:p w:rsidR="002C4EC9" w:rsidRPr="005A5DE3" w:rsidRDefault="002C4EC9" w:rsidP="0076160D">
            <w:pPr>
              <w:rPr>
                <w:rFonts w:eastAsia="Batang"/>
                <w:b/>
                <w:sz w:val="16"/>
                <w:szCs w:val="16"/>
              </w:rPr>
            </w:pPr>
            <w:r w:rsidRPr="005A5DE3">
              <w:rPr>
                <w:rFonts w:eastAsia="Batang"/>
                <w:b/>
                <w:sz w:val="16"/>
                <w:szCs w:val="16"/>
              </w:rPr>
              <w:t>First Author and year</w:t>
            </w:r>
          </w:p>
        </w:tc>
        <w:tc>
          <w:tcPr>
            <w:tcW w:w="215" w:type="pct"/>
          </w:tcPr>
          <w:p w:rsidR="002C4EC9" w:rsidRPr="005A5DE3" w:rsidRDefault="002C4EC9" w:rsidP="0076160D">
            <w:pPr>
              <w:rPr>
                <w:rFonts w:eastAsia="Batang"/>
                <w:b/>
                <w:sz w:val="16"/>
                <w:szCs w:val="16"/>
              </w:rPr>
            </w:pPr>
            <w:r w:rsidRPr="005A5DE3">
              <w:rPr>
                <w:rFonts w:eastAsia="Batang"/>
                <w:b/>
                <w:sz w:val="16"/>
                <w:szCs w:val="16"/>
              </w:rPr>
              <w:t>Bias score</w:t>
            </w:r>
          </w:p>
        </w:tc>
        <w:tc>
          <w:tcPr>
            <w:tcW w:w="344" w:type="pct"/>
          </w:tcPr>
          <w:p w:rsidR="002C4EC9" w:rsidRPr="005A5DE3" w:rsidRDefault="002C4EC9" w:rsidP="0076160D">
            <w:pPr>
              <w:rPr>
                <w:rFonts w:eastAsia="Batang"/>
                <w:b/>
                <w:sz w:val="16"/>
                <w:szCs w:val="16"/>
              </w:rPr>
            </w:pPr>
            <w:r w:rsidRPr="005A5DE3">
              <w:rPr>
                <w:rFonts w:eastAsia="Batang"/>
                <w:b/>
                <w:sz w:val="16"/>
                <w:szCs w:val="16"/>
              </w:rPr>
              <w:t>Study details</w:t>
            </w:r>
          </w:p>
        </w:tc>
        <w:tc>
          <w:tcPr>
            <w:tcW w:w="257" w:type="pct"/>
          </w:tcPr>
          <w:p w:rsidR="002C4EC9" w:rsidRPr="005A5DE3" w:rsidRDefault="002C4EC9" w:rsidP="0076160D">
            <w:pPr>
              <w:rPr>
                <w:rFonts w:eastAsia="Batang"/>
                <w:b/>
                <w:sz w:val="16"/>
                <w:szCs w:val="16"/>
              </w:rPr>
            </w:pPr>
            <w:r w:rsidRPr="005A5DE3">
              <w:rPr>
                <w:rFonts w:eastAsia="Batang"/>
                <w:b/>
                <w:sz w:val="16"/>
                <w:szCs w:val="16"/>
              </w:rPr>
              <w:t>Study type</w:t>
            </w:r>
          </w:p>
        </w:tc>
        <w:tc>
          <w:tcPr>
            <w:tcW w:w="559" w:type="pct"/>
          </w:tcPr>
          <w:p w:rsidR="002C4EC9" w:rsidRPr="005A5DE3" w:rsidRDefault="002C4EC9" w:rsidP="0076160D">
            <w:pPr>
              <w:rPr>
                <w:rFonts w:eastAsia="Batang"/>
                <w:b/>
                <w:sz w:val="16"/>
                <w:szCs w:val="16"/>
              </w:rPr>
            </w:pPr>
            <w:r w:rsidRPr="005A5DE3">
              <w:rPr>
                <w:rFonts w:eastAsia="Batang"/>
                <w:b/>
                <w:sz w:val="16"/>
                <w:szCs w:val="16"/>
              </w:rPr>
              <w:t xml:space="preserve">Confounders / adjustments </w:t>
            </w:r>
          </w:p>
        </w:tc>
        <w:tc>
          <w:tcPr>
            <w:tcW w:w="344" w:type="pct"/>
          </w:tcPr>
          <w:p w:rsidR="002C4EC9" w:rsidRPr="005A5DE3" w:rsidRDefault="002C4EC9" w:rsidP="0076160D">
            <w:pPr>
              <w:rPr>
                <w:rFonts w:eastAsia="Batang"/>
                <w:b/>
                <w:sz w:val="16"/>
                <w:szCs w:val="16"/>
              </w:rPr>
            </w:pPr>
            <w:r w:rsidRPr="005A5DE3">
              <w:rPr>
                <w:rFonts w:eastAsia="Batang"/>
                <w:b/>
                <w:sz w:val="16"/>
                <w:szCs w:val="16"/>
              </w:rPr>
              <w:t>Number of weeks gestation when 25(OH)D was measured</w:t>
            </w:r>
          </w:p>
        </w:tc>
        <w:tc>
          <w:tcPr>
            <w:tcW w:w="483" w:type="pct"/>
            <w:gridSpan w:val="2"/>
          </w:tcPr>
          <w:p w:rsidR="002C4EC9" w:rsidRPr="005A5DE3" w:rsidRDefault="002C4EC9" w:rsidP="0076160D">
            <w:pPr>
              <w:rPr>
                <w:rFonts w:eastAsia="Batang"/>
                <w:b/>
                <w:sz w:val="16"/>
                <w:szCs w:val="16"/>
              </w:rPr>
            </w:pPr>
            <w:r w:rsidRPr="005A5DE3">
              <w:rPr>
                <w:rFonts w:eastAsia="Batang"/>
                <w:b/>
                <w:sz w:val="16"/>
                <w:szCs w:val="16"/>
              </w:rPr>
              <w:t>Mean (SD)  or median (IQR) 25(OH)D concentration (nmol/l) in cases of C-section</w:t>
            </w:r>
          </w:p>
        </w:tc>
        <w:tc>
          <w:tcPr>
            <w:tcW w:w="432" w:type="pct"/>
          </w:tcPr>
          <w:p w:rsidR="002C4EC9" w:rsidRPr="005A5DE3" w:rsidRDefault="002C4EC9" w:rsidP="0076160D">
            <w:pPr>
              <w:rPr>
                <w:rFonts w:eastAsia="Batang"/>
                <w:b/>
                <w:sz w:val="16"/>
                <w:szCs w:val="16"/>
              </w:rPr>
            </w:pPr>
            <w:r w:rsidRPr="005A5DE3">
              <w:rPr>
                <w:rFonts w:eastAsia="Batang"/>
                <w:b/>
                <w:sz w:val="16"/>
                <w:szCs w:val="16"/>
              </w:rPr>
              <w:t>Mean (SD) or median (IQR) 25(OH)D concentration (nmol/l) in vaginal deliveries</w:t>
            </w:r>
          </w:p>
        </w:tc>
        <w:tc>
          <w:tcPr>
            <w:tcW w:w="431" w:type="pct"/>
          </w:tcPr>
          <w:p w:rsidR="002C4EC9" w:rsidRPr="005A5DE3" w:rsidRDefault="002C4EC9" w:rsidP="0076160D">
            <w:pPr>
              <w:rPr>
                <w:rFonts w:eastAsia="Batang"/>
                <w:b/>
                <w:sz w:val="16"/>
                <w:szCs w:val="16"/>
              </w:rPr>
            </w:pPr>
            <w:r w:rsidRPr="005A5DE3">
              <w:rPr>
                <w:rFonts w:eastAsia="Batang"/>
                <w:b/>
                <w:sz w:val="16"/>
                <w:szCs w:val="16"/>
              </w:rPr>
              <w:t>Odds ratio/ Relative risk of C-section from univariate analysis</w:t>
            </w:r>
          </w:p>
        </w:tc>
        <w:tc>
          <w:tcPr>
            <w:tcW w:w="946" w:type="pct"/>
            <w:gridSpan w:val="4"/>
          </w:tcPr>
          <w:p w:rsidR="002C4EC9" w:rsidRPr="005A5DE3" w:rsidRDefault="002C4EC9" w:rsidP="0076160D">
            <w:pPr>
              <w:rPr>
                <w:rFonts w:eastAsia="Batang"/>
                <w:b/>
                <w:sz w:val="16"/>
                <w:szCs w:val="16"/>
              </w:rPr>
            </w:pPr>
            <w:r w:rsidRPr="005A5DE3">
              <w:rPr>
                <w:rFonts w:eastAsia="Batang"/>
                <w:b/>
                <w:sz w:val="16"/>
                <w:szCs w:val="16"/>
              </w:rPr>
              <w:t>Odds ratio of C-section from multivariate analysis</w:t>
            </w:r>
          </w:p>
        </w:tc>
        <w:tc>
          <w:tcPr>
            <w:tcW w:w="675" w:type="pct"/>
          </w:tcPr>
          <w:p w:rsidR="002C4EC9" w:rsidRPr="005A5DE3" w:rsidRDefault="002C4EC9" w:rsidP="0076160D">
            <w:pPr>
              <w:rPr>
                <w:rFonts w:eastAsia="Batang"/>
                <w:b/>
                <w:sz w:val="16"/>
                <w:szCs w:val="16"/>
              </w:rPr>
            </w:pPr>
            <w:r w:rsidRPr="005A5DE3">
              <w:rPr>
                <w:rFonts w:eastAsia="Batang"/>
                <w:b/>
                <w:sz w:val="16"/>
                <w:szCs w:val="16"/>
              </w:rPr>
              <w:t>Conclusion</w:t>
            </w:r>
          </w:p>
        </w:tc>
      </w:tr>
      <w:tr w:rsidR="002C4EC9" w:rsidRPr="005A5DE3" w:rsidTr="0076160D">
        <w:trPr>
          <w:trHeight w:val="399"/>
        </w:trPr>
        <w:tc>
          <w:tcPr>
            <w:tcW w:w="313" w:type="pct"/>
          </w:tcPr>
          <w:p w:rsidR="002C4EC9" w:rsidRPr="005A5DE3" w:rsidRDefault="002C4EC9" w:rsidP="0076160D">
            <w:pPr>
              <w:rPr>
                <w:rFonts w:eastAsia="Batang"/>
                <w:b/>
                <w:sz w:val="16"/>
                <w:szCs w:val="16"/>
                <w:vertAlign w:val="superscript"/>
              </w:rPr>
            </w:pPr>
            <w:r w:rsidRPr="005A5DE3">
              <w:rPr>
                <w:rFonts w:eastAsia="Batang"/>
                <w:b/>
                <w:sz w:val="16"/>
                <w:szCs w:val="16"/>
              </w:rPr>
              <w:t>Ardawi, 1997</w:t>
            </w:r>
            <w:r>
              <w:rPr>
                <w:rFonts w:eastAsia="Batang"/>
                <w:b/>
                <w:sz w:val="16"/>
                <w:szCs w:val="16"/>
                <w:vertAlign w:val="superscript"/>
              </w:rPr>
              <w:t>87</w:t>
            </w:r>
          </w:p>
          <w:p w:rsidR="002C4EC9" w:rsidRPr="005A5DE3" w:rsidRDefault="002C4EC9" w:rsidP="0076160D">
            <w:pPr>
              <w:rPr>
                <w:rFonts w:eastAsia="Batang"/>
                <w:b/>
                <w:sz w:val="16"/>
                <w:szCs w:val="16"/>
              </w:rPr>
            </w:pPr>
          </w:p>
          <w:p w:rsidR="002C4EC9" w:rsidRPr="005A5DE3" w:rsidRDefault="002C4EC9" w:rsidP="0076160D">
            <w:pPr>
              <w:rPr>
                <w:rFonts w:eastAsia="Batang"/>
                <w:b/>
                <w:sz w:val="16"/>
                <w:szCs w:val="16"/>
              </w:rPr>
            </w:pPr>
          </w:p>
        </w:tc>
        <w:tc>
          <w:tcPr>
            <w:tcW w:w="215" w:type="pct"/>
          </w:tcPr>
          <w:p w:rsidR="002C4EC9" w:rsidRPr="005A5DE3" w:rsidRDefault="002C4EC9" w:rsidP="0076160D">
            <w:pPr>
              <w:rPr>
                <w:rFonts w:eastAsia="Batang"/>
                <w:sz w:val="16"/>
                <w:szCs w:val="16"/>
              </w:rPr>
            </w:pPr>
            <w:r w:rsidRPr="005A5DE3">
              <w:rPr>
                <w:rFonts w:eastAsia="Batang"/>
                <w:sz w:val="16"/>
                <w:szCs w:val="16"/>
              </w:rPr>
              <w:t>5 (low)</w:t>
            </w:r>
          </w:p>
        </w:tc>
        <w:tc>
          <w:tcPr>
            <w:tcW w:w="344" w:type="pct"/>
          </w:tcPr>
          <w:p w:rsidR="002C4EC9" w:rsidRPr="005A5DE3" w:rsidRDefault="002C4EC9" w:rsidP="0076160D">
            <w:pPr>
              <w:rPr>
                <w:rFonts w:eastAsia="Batang"/>
                <w:sz w:val="16"/>
                <w:szCs w:val="16"/>
              </w:rPr>
            </w:pPr>
            <w:r w:rsidRPr="005A5DE3">
              <w:rPr>
                <w:rFonts w:eastAsia="Batang"/>
                <w:sz w:val="16"/>
                <w:szCs w:val="16"/>
              </w:rPr>
              <w:t>Jeddah, Saudi Arabia</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 size=264</w:t>
            </w:r>
            <w:r>
              <w:rPr>
                <w:rFonts w:eastAsia="Batang"/>
                <w:sz w:val="16"/>
                <w:szCs w:val="16"/>
              </w:rPr>
              <w:t xml:space="preserve"> women</w:t>
            </w:r>
          </w:p>
        </w:tc>
        <w:tc>
          <w:tcPr>
            <w:tcW w:w="257" w:type="pct"/>
          </w:tcPr>
          <w:p w:rsidR="002C4EC9" w:rsidRPr="005A5DE3" w:rsidRDefault="002C4EC9" w:rsidP="0076160D">
            <w:pPr>
              <w:rPr>
                <w:rFonts w:eastAsia="Batang"/>
                <w:sz w:val="16"/>
                <w:szCs w:val="16"/>
              </w:rPr>
            </w:pPr>
            <w:r w:rsidRPr="005A5DE3">
              <w:rPr>
                <w:rFonts w:eastAsia="Batang"/>
                <w:sz w:val="16"/>
                <w:szCs w:val="16"/>
              </w:rPr>
              <w:t>Cohort</w:t>
            </w:r>
          </w:p>
        </w:tc>
        <w:tc>
          <w:tcPr>
            <w:tcW w:w="559" w:type="pct"/>
          </w:tcPr>
          <w:p w:rsidR="002C4EC9" w:rsidRPr="005A5DE3" w:rsidRDefault="002C4EC9" w:rsidP="0076160D">
            <w:pPr>
              <w:rPr>
                <w:rFonts w:eastAsia="Batang"/>
                <w:sz w:val="16"/>
                <w:szCs w:val="16"/>
              </w:rPr>
            </w:pPr>
            <w:r w:rsidRPr="005A5DE3">
              <w:rPr>
                <w:rFonts w:eastAsia="Batang"/>
                <w:sz w:val="16"/>
                <w:szCs w:val="16"/>
              </w:rPr>
              <w:t>nil</w:t>
            </w:r>
          </w:p>
        </w:tc>
        <w:tc>
          <w:tcPr>
            <w:tcW w:w="344" w:type="pct"/>
          </w:tcPr>
          <w:p w:rsidR="002C4EC9" w:rsidRPr="005A5DE3" w:rsidRDefault="002C4EC9" w:rsidP="0076160D">
            <w:pPr>
              <w:rPr>
                <w:rFonts w:eastAsia="Batang"/>
                <w:sz w:val="16"/>
                <w:szCs w:val="16"/>
              </w:rPr>
            </w:pPr>
            <w:r w:rsidRPr="005A5DE3">
              <w:rPr>
                <w:rFonts w:eastAsia="Batang"/>
                <w:sz w:val="16"/>
                <w:szCs w:val="16"/>
              </w:rPr>
              <w:t>Delivery</w:t>
            </w:r>
          </w:p>
        </w:tc>
        <w:tc>
          <w:tcPr>
            <w:tcW w:w="483" w:type="pct"/>
            <w:gridSpan w:val="2"/>
          </w:tcPr>
          <w:p w:rsidR="002C4EC9" w:rsidRPr="005A5DE3" w:rsidRDefault="002C4EC9" w:rsidP="0076160D">
            <w:pPr>
              <w:rPr>
                <w:rFonts w:eastAsia="Batang"/>
                <w:sz w:val="16"/>
                <w:szCs w:val="16"/>
              </w:rPr>
            </w:pPr>
            <w:r w:rsidRPr="005A5DE3">
              <w:rPr>
                <w:rFonts w:eastAsia="Batang"/>
                <w:sz w:val="16"/>
                <w:szCs w:val="16"/>
              </w:rPr>
              <w:t>Not given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C-section incidence of 12.5% (n=3) if 25(OH)D &lt;20 nmol/l</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c-section rate of 9.59% (n=23) if 25(OH)D &gt;20 nmol/l</w:t>
            </w:r>
          </w:p>
        </w:tc>
        <w:tc>
          <w:tcPr>
            <w:tcW w:w="432" w:type="pct"/>
          </w:tcPr>
          <w:p w:rsidR="002C4EC9" w:rsidRPr="005A5DE3" w:rsidRDefault="002C4EC9" w:rsidP="0076160D">
            <w:pPr>
              <w:rPr>
                <w:rFonts w:eastAsia="Batang"/>
                <w:sz w:val="16"/>
                <w:szCs w:val="16"/>
              </w:rPr>
            </w:pPr>
            <w:r w:rsidRPr="005A5DE3">
              <w:rPr>
                <w:rFonts w:eastAsia="Batang"/>
                <w:sz w:val="16"/>
                <w:szCs w:val="16"/>
              </w:rPr>
              <w:t>Not given</w:t>
            </w:r>
          </w:p>
        </w:tc>
        <w:tc>
          <w:tcPr>
            <w:tcW w:w="431" w:type="pct"/>
          </w:tcPr>
          <w:p w:rsidR="002C4EC9" w:rsidRPr="005A5DE3" w:rsidRDefault="002C4EC9" w:rsidP="0076160D">
            <w:pPr>
              <w:rPr>
                <w:rFonts w:eastAsia="Batang"/>
                <w:sz w:val="16"/>
                <w:szCs w:val="16"/>
              </w:rPr>
            </w:pPr>
            <w:r w:rsidRPr="005A5DE3">
              <w:rPr>
                <w:rFonts w:eastAsia="Batang"/>
                <w:sz w:val="16"/>
                <w:szCs w:val="16"/>
              </w:rPr>
              <w:t>Not given</w:t>
            </w:r>
          </w:p>
        </w:tc>
        <w:tc>
          <w:tcPr>
            <w:tcW w:w="946" w:type="pct"/>
            <w:gridSpan w:val="4"/>
          </w:tcPr>
          <w:p w:rsidR="002C4EC9" w:rsidRPr="005A5DE3" w:rsidRDefault="002C4EC9" w:rsidP="0076160D">
            <w:pPr>
              <w:rPr>
                <w:rFonts w:eastAsia="Batang"/>
                <w:sz w:val="16"/>
                <w:szCs w:val="16"/>
              </w:rPr>
            </w:pPr>
            <w:r w:rsidRPr="005A5DE3">
              <w:rPr>
                <w:rFonts w:eastAsia="Batang"/>
                <w:sz w:val="16"/>
                <w:szCs w:val="16"/>
              </w:rPr>
              <w:t>Not given</w:t>
            </w:r>
          </w:p>
        </w:tc>
        <w:tc>
          <w:tcPr>
            <w:tcW w:w="675" w:type="pct"/>
          </w:tcPr>
          <w:p w:rsidR="002C4EC9" w:rsidRPr="005A5DE3" w:rsidRDefault="002C4EC9" w:rsidP="0076160D">
            <w:pPr>
              <w:rPr>
                <w:rFonts w:eastAsia="Batang"/>
                <w:sz w:val="16"/>
                <w:szCs w:val="16"/>
              </w:rPr>
            </w:pPr>
            <w:r w:rsidRPr="005A5DE3">
              <w:rPr>
                <w:rFonts w:eastAsia="Batang"/>
                <w:sz w:val="16"/>
                <w:szCs w:val="16"/>
              </w:rPr>
              <w:t>25(OH) &lt;20 nmol/l was associated with an increased rate of C-section but results not significant (p&gt;0.05).</w:t>
            </w:r>
          </w:p>
        </w:tc>
      </w:tr>
      <w:tr w:rsidR="002C4EC9" w:rsidRPr="005A5DE3" w:rsidTr="0076160D">
        <w:trPr>
          <w:trHeight w:val="399"/>
        </w:trPr>
        <w:tc>
          <w:tcPr>
            <w:tcW w:w="313" w:type="pct"/>
          </w:tcPr>
          <w:p w:rsidR="002C4EC9" w:rsidRPr="005A5DE3" w:rsidRDefault="002C4EC9" w:rsidP="0076160D">
            <w:pPr>
              <w:rPr>
                <w:rFonts w:eastAsia="Batang"/>
                <w:b/>
                <w:sz w:val="16"/>
                <w:szCs w:val="16"/>
                <w:vertAlign w:val="superscript"/>
              </w:rPr>
            </w:pPr>
            <w:r w:rsidRPr="005A5DE3">
              <w:rPr>
                <w:rFonts w:eastAsia="Batang"/>
                <w:b/>
                <w:sz w:val="16"/>
                <w:szCs w:val="16"/>
              </w:rPr>
              <w:t>Brunvand, 1998</w:t>
            </w:r>
            <w:r>
              <w:rPr>
                <w:rFonts w:eastAsia="Batang"/>
                <w:b/>
                <w:sz w:val="16"/>
                <w:szCs w:val="16"/>
                <w:vertAlign w:val="superscript"/>
              </w:rPr>
              <w:t>140</w:t>
            </w:r>
          </w:p>
        </w:tc>
        <w:tc>
          <w:tcPr>
            <w:tcW w:w="215" w:type="pct"/>
          </w:tcPr>
          <w:p w:rsidR="002C4EC9" w:rsidRPr="005A5DE3" w:rsidRDefault="002C4EC9" w:rsidP="0076160D">
            <w:pPr>
              <w:rPr>
                <w:rFonts w:eastAsia="Batang"/>
                <w:sz w:val="16"/>
                <w:szCs w:val="16"/>
              </w:rPr>
            </w:pPr>
            <w:r w:rsidRPr="005A5DE3">
              <w:rPr>
                <w:rFonts w:eastAsia="Batang"/>
                <w:sz w:val="16"/>
                <w:szCs w:val="16"/>
              </w:rPr>
              <w:t>1 (med)</w:t>
            </w:r>
          </w:p>
        </w:tc>
        <w:tc>
          <w:tcPr>
            <w:tcW w:w="344" w:type="pct"/>
          </w:tcPr>
          <w:p w:rsidR="002C4EC9" w:rsidRPr="005A5DE3" w:rsidRDefault="002C4EC9" w:rsidP="0076160D">
            <w:pPr>
              <w:rPr>
                <w:rFonts w:eastAsia="Batang"/>
                <w:sz w:val="16"/>
                <w:szCs w:val="16"/>
              </w:rPr>
            </w:pPr>
            <w:r w:rsidRPr="005A5DE3">
              <w:rPr>
                <w:rFonts w:eastAsia="Batang"/>
                <w:sz w:val="16"/>
                <w:szCs w:val="16"/>
              </w:rPr>
              <w:t>Pakistan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Cases=37</w:t>
            </w:r>
            <w:r>
              <w:rPr>
                <w:rFonts w:eastAsia="Batang"/>
                <w:sz w:val="16"/>
                <w:szCs w:val="16"/>
              </w:rPr>
              <w:t xml:space="preserve"> women</w:t>
            </w:r>
          </w:p>
          <w:p w:rsidR="002C4EC9" w:rsidRPr="005A5DE3" w:rsidRDefault="002C4EC9" w:rsidP="0076160D">
            <w:pPr>
              <w:rPr>
                <w:rFonts w:eastAsia="Batang"/>
                <w:sz w:val="16"/>
                <w:szCs w:val="16"/>
              </w:rPr>
            </w:pPr>
            <w:r w:rsidRPr="005A5DE3">
              <w:rPr>
                <w:rFonts w:eastAsia="Batang"/>
                <w:sz w:val="16"/>
                <w:szCs w:val="16"/>
              </w:rPr>
              <w:t>Controls=80</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 xml:space="preserve">All nulliparous Pakistani women of low social class </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 all had emergency C-sections due to mechanical dystocia</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p>
        </w:tc>
        <w:tc>
          <w:tcPr>
            <w:tcW w:w="257" w:type="pct"/>
          </w:tcPr>
          <w:p w:rsidR="002C4EC9" w:rsidRPr="005A5DE3" w:rsidRDefault="002C4EC9" w:rsidP="0076160D">
            <w:pPr>
              <w:rPr>
                <w:rFonts w:eastAsia="Batang"/>
                <w:sz w:val="16"/>
                <w:szCs w:val="16"/>
              </w:rPr>
            </w:pPr>
            <w:r w:rsidRPr="005A5DE3">
              <w:rPr>
                <w:rFonts w:eastAsia="Batang"/>
                <w:sz w:val="16"/>
                <w:szCs w:val="16"/>
              </w:rPr>
              <w:t>Case-control</w:t>
            </w:r>
          </w:p>
        </w:tc>
        <w:tc>
          <w:tcPr>
            <w:tcW w:w="559" w:type="pct"/>
          </w:tcPr>
          <w:p w:rsidR="002C4EC9" w:rsidRPr="005A5DE3" w:rsidRDefault="002C4EC9" w:rsidP="0076160D">
            <w:pPr>
              <w:rPr>
                <w:rFonts w:eastAsia="Batang"/>
                <w:sz w:val="16"/>
                <w:szCs w:val="16"/>
              </w:rPr>
            </w:pPr>
            <w:r w:rsidRPr="005A5DE3">
              <w:rPr>
                <w:rFonts w:eastAsia="Batang"/>
                <w:sz w:val="16"/>
                <w:szCs w:val="16"/>
              </w:rPr>
              <w:t>Cases had higher maternal age, lower maternal height, lower maternal weight , longer length of gestation and higher neonatal birth weight.</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Maternal height and birth weight included in logistic regression model</w:t>
            </w:r>
          </w:p>
        </w:tc>
        <w:tc>
          <w:tcPr>
            <w:tcW w:w="344" w:type="pct"/>
          </w:tcPr>
          <w:p w:rsidR="002C4EC9" w:rsidRPr="005A5DE3" w:rsidRDefault="002C4EC9" w:rsidP="0076160D">
            <w:pPr>
              <w:rPr>
                <w:rFonts w:eastAsia="Batang"/>
                <w:sz w:val="16"/>
                <w:szCs w:val="16"/>
              </w:rPr>
            </w:pPr>
            <w:r w:rsidRPr="005A5DE3">
              <w:rPr>
                <w:rFonts w:eastAsia="Batang"/>
                <w:sz w:val="16"/>
                <w:szCs w:val="16"/>
              </w:rPr>
              <w:t>Just before delivery**</w:t>
            </w:r>
          </w:p>
        </w:tc>
        <w:tc>
          <w:tcPr>
            <w:tcW w:w="483" w:type="pct"/>
            <w:gridSpan w:val="2"/>
          </w:tcPr>
          <w:p w:rsidR="002C4EC9" w:rsidRPr="005A5DE3" w:rsidRDefault="002C4EC9" w:rsidP="0076160D">
            <w:pPr>
              <w:rPr>
                <w:rFonts w:eastAsia="Batang"/>
                <w:sz w:val="16"/>
                <w:szCs w:val="16"/>
              </w:rPr>
            </w:pPr>
            <w:r w:rsidRPr="005A5DE3">
              <w:rPr>
                <w:rFonts w:eastAsia="Batang"/>
                <w:sz w:val="16"/>
                <w:szCs w:val="16"/>
              </w:rPr>
              <w:t>26 (15-37)**</w:t>
            </w:r>
          </w:p>
        </w:tc>
        <w:tc>
          <w:tcPr>
            <w:tcW w:w="432" w:type="pct"/>
          </w:tcPr>
          <w:p w:rsidR="002C4EC9" w:rsidRPr="005A5DE3" w:rsidRDefault="002C4EC9" w:rsidP="0076160D">
            <w:pPr>
              <w:rPr>
                <w:rFonts w:eastAsia="Batang"/>
                <w:sz w:val="16"/>
                <w:szCs w:val="16"/>
              </w:rPr>
            </w:pPr>
            <w:r w:rsidRPr="005A5DE3">
              <w:rPr>
                <w:rFonts w:eastAsia="Batang"/>
                <w:sz w:val="16"/>
                <w:szCs w:val="16"/>
              </w:rPr>
              <w:t>19 (11-27)**</w:t>
            </w:r>
          </w:p>
        </w:tc>
        <w:tc>
          <w:tcPr>
            <w:tcW w:w="431" w:type="pct"/>
          </w:tcPr>
          <w:p w:rsidR="002C4EC9" w:rsidRPr="005A5DE3" w:rsidRDefault="002C4EC9" w:rsidP="0076160D">
            <w:pPr>
              <w:rPr>
                <w:rFonts w:eastAsia="Batang"/>
                <w:sz w:val="16"/>
                <w:szCs w:val="16"/>
              </w:rPr>
            </w:pPr>
            <w:r w:rsidRPr="005A5DE3">
              <w:rPr>
                <w:rFonts w:eastAsia="Batang"/>
                <w:sz w:val="16"/>
                <w:szCs w:val="16"/>
              </w:rPr>
              <w:t>Not given</w:t>
            </w:r>
          </w:p>
        </w:tc>
        <w:tc>
          <w:tcPr>
            <w:tcW w:w="946" w:type="pct"/>
            <w:gridSpan w:val="4"/>
          </w:tcPr>
          <w:p w:rsidR="002C4EC9" w:rsidRPr="005A5DE3" w:rsidRDefault="002C4EC9" w:rsidP="0076160D">
            <w:pPr>
              <w:rPr>
                <w:rFonts w:eastAsia="Batang"/>
                <w:sz w:val="16"/>
                <w:szCs w:val="16"/>
              </w:rPr>
            </w:pPr>
            <w:r w:rsidRPr="005A5DE3">
              <w:rPr>
                <w:rFonts w:eastAsia="Batang"/>
                <w:sz w:val="16"/>
                <w:szCs w:val="16"/>
              </w:rPr>
              <w:t>1.03 (0.99,1.06)</w:t>
            </w:r>
          </w:p>
        </w:tc>
        <w:tc>
          <w:tcPr>
            <w:tcW w:w="675" w:type="pct"/>
          </w:tcPr>
          <w:p w:rsidR="002C4EC9" w:rsidRPr="005A5DE3" w:rsidRDefault="002C4EC9" w:rsidP="0076160D">
            <w:pPr>
              <w:rPr>
                <w:rFonts w:eastAsia="Batang"/>
                <w:sz w:val="16"/>
                <w:szCs w:val="16"/>
              </w:rPr>
            </w:pPr>
            <w:r w:rsidRPr="005A5DE3">
              <w:rPr>
                <w:rFonts w:eastAsia="Batang"/>
                <w:sz w:val="16"/>
                <w:szCs w:val="16"/>
              </w:rPr>
              <w:t>No significant association seen between maternal 25(OH)D concentration and risk of  emergency C-section due to obstructed labour</w:t>
            </w:r>
          </w:p>
        </w:tc>
      </w:tr>
      <w:tr w:rsidR="002C4EC9" w:rsidRPr="005A5DE3" w:rsidTr="0076160D">
        <w:trPr>
          <w:trHeight w:val="399"/>
        </w:trPr>
        <w:tc>
          <w:tcPr>
            <w:tcW w:w="313" w:type="pct"/>
          </w:tcPr>
          <w:p w:rsidR="002C4EC9" w:rsidRPr="005A5DE3" w:rsidRDefault="002C4EC9" w:rsidP="0076160D">
            <w:pPr>
              <w:rPr>
                <w:rFonts w:eastAsia="Batang"/>
                <w:b/>
                <w:sz w:val="16"/>
                <w:szCs w:val="16"/>
                <w:vertAlign w:val="superscript"/>
              </w:rPr>
            </w:pPr>
            <w:r w:rsidRPr="005A5DE3">
              <w:rPr>
                <w:rFonts w:eastAsia="Batang"/>
                <w:b/>
                <w:sz w:val="16"/>
                <w:szCs w:val="16"/>
              </w:rPr>
              <w:t>Merewood, 2009</w:t>
            </w:r>
            <w:r>
              <w:rPr>
                <w:rFonts w:eastAsia="Batang"/>
                <w:b/>
                <w:sz w:val="16"/>
                <w:szCs w:val="16"/>
                <w:vertAlign w:val="superscript"/>
              </w:rPr>
              <w:t>139</w:t>
            </w:r>
          </w:p>
        </w:tc>
        <w:tc>
          <w:tcPr>
            <w:tcW w:w="215" w:type="pct"/>
          </w:tcPr>
          <w:p w:rsidR="002C4EC9" w:rsidRPr="005A5DE3" w:rsidRDefault="002C4EC9" w:rsidP="0076160D">
            <w:pPr>
              <w:rPr>
                <w:rFonts w:eastAsia="Batang"/>
                <w:sz w:val="16"/>
                <w:szCs w:val="16"/>
              </w:rPr>
            </w:pPr>
            <w:r w:rsidRPr="005A5DE3">
              <w:rPr>
                <w:rFonts w:eastAsia="Batang"/>
                <w:sz w:val="16"/>
                <w:szCs w:val="16"/>
              </w:rPr>
              <w:t>6 (low)</w:t>
            </w:r>
          </w:p>
        </w:tc>
        <w:tc>
          <w:tcPr>
            <w:tcW w:w="344" w:type="pct"/>
          </w:tcPr>
          <w:p w:rsidR="002C4EC9" w:rsidRPr="005A5DE3" w:rsidRDefault="002C4EC9" w:rsidP="0076160D">
            <w:pPr>
              <w:rPr>
                <w:rFonts w:eastAsia="Batang"/>
                <w:sz w:val="16"/>
                <w:szCs w:val="16"/>
              </w:rPr>
            </w:pPr>
            <w:r w:rsidRPr="005A5DE3">
              <w:rPr>
                <w:rFonts w:eastAsia="Batang"/>
                <w:sz w:val="16"/>
                <w:szCs w:val="16"/>
              </w:rPr>
              <w:t>Boston, USA</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Cohort=277</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lastRenderedPageBreak/>
              <w:t>Cases=67</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All cases were women having primary C-sections</w:t>
            </w:r>
          </w:p>
        </w:tc>
        <w:tc>
          <w:tcPr>
            <w:tcW w:w="257" w:type="pct"/>
          </w:tcPr>
          <w:p w:rsidR="002C4EC9" w:rsidRPr="005A5DE3" w:rsidRDefault="002C4EC9" w:rsidP="0076160D">
            <w:pPr>
              <w:rPr>
                <w:rFonts w:eastAsia="Batang"/>
                <w:sz w:val="16"/>
                <w:szCs w:val="16"/>
              </w:rPr>
            </w:pPr>
            <w:r w:rsidRPr="005A5DE3">
              <w:rPr>
                <w:rFonts w:eastAsia="Batang"/>
                <w:sz w:val="16"/>
                <w:szCs w:val="16"/>
              </w:rPr>
              <w:lastRenderedPageBreak/>
              <w:t>Cross-sectional</w:t>
            </w:r>
          </w:p>
        </w:tc>
        <w:tc>
          <w:tcPr>
            <w:tcW w:w="559" w:type="pct"/>
          </w:tcPr>
          <w:p w:rsidR="002C4EC9" w:rsidRPr="005A5DE3" w:rsidRDefault="002C4EC9" w:rsidP="0076160D">
            <w:pPr>
              <w:rPr>
                <w:rFonts w:eastAsia="Batang"/>
                <w:sz w:val="16"/>
                <w:szCs w:val="16"/>
              </w:rPr>
            </w:pPr>
            <w:r w:rsidRPr="005A5DE3">
              <w:rPr>
                <w:rFonts w:eastAsia="Batang"/>
                <w:sz w:val="16"/>
                <w:szCs w:val="16"/>
              </w:rPr>
              <w:t xml:space="preserve">No significant difference in season of birth, maternal age, maternal BMI, maternal education, </w:t>
            </w:r>
            <w:r w:rsidRPr="005A5DE3">
              <w:rPr>
                <w:rFonts w:eastAsia="Batang"/>
                <w:sz w:val="16"/>
                <w:szCs w:val="16"/>
              </w:rPr>
              <w:lastRenderedPageBreak/>
              <w:t>maternal insurance status, marital status, prenatal vitamin use and calcium supplementation, milk in pregnancy or sunscreen in pregnancy. Race/ethnicity, alcohol in pregnancy (yes/no), maternal educational status, maternal insurance status and maternal age included in multivariate analysis</w:t>
            </w:r>
          </w:p>
        </w:tc>
        <w:tc>
          <w:tcPr>
            <w:tcW w:w="344" w:type="pct"/>
          </w:tcPr>
          <w:p w:rsidR="002C4EC9" w:rsidRPr="005A5DE3" w:rsidRDefault="002C4EC9" w:rsidP="0076160D">
            <w:pPr>
              <w:rPr>
                <w:rFonts w:eastAsia="Batang"/>
                <w:sz w:val="16"/>
                <w:szCs w:val="16"/>
              </w:rPr>
            </w:pPr>
            <w:r w:rsidRPr="005A5DE3">
              <w:rPr>
                <w:rFonts w:eastAsia="Batang"/>
                <w:sz w:val="16"/>
                <w:szCs w:val="16"/>
              </w:rPr>
              <w:lastRenderedPageBreak/>
              <w:t>Within 72  hours of delivery</w:t>
            </w:r>
          </w:p>
        </w:tc>
        <w:tc>
          <w:tcPr>
            <w:tcW w:w="483" w:type="pct"/>
            <w:gridSpan w:val="2"/>
          </w:tcPr>
          <w:p w:rsidR="002C4EC9" w:rsidRPr="005A5DE3" w:rsidRDefault="002C4EC9" w:rsidP="0076160D">
            <w:pPr>
              <w:rPr>
                <w:rFonts w:eastAsia="Batang"/>
                <w:sz w:val="16"/>
                <w:szCs w:val="16"/>
              </w:rPr>
            </w:pPr>
            <w:r w:rsidRPr="005A5DE3">
              <w:rPr>
                <w:rFonts w:eastAsia="Batang"/>
                <w:sz w:val="16"/>
                <w:szCs w:val="16"/>
              </w:rPr>
              <w:t>Unadjusted = 45.0 (36.5-62.0)</w:t>
            </w:r>
          </w:p>
        </w:tc>
        <w:tc>
          <w:tcPr>
            <w:tcW w:w="432" w:type="pct"/>
          </w:tcPr>
          <w:p w:rsidR="002C4EC9" w:rsidRPr="005A5DE3" w:rsidRDefault="002C4EC9" w:rsidP="0076160D">
            <w:pPr>
              <w:rPr>
                <w:rFonts w:eastAsia="Batang"/>
                <w:sz w:val="16"/>
                <w:szCs w:val="16"/>
              </w:rPr>
            </w:pPr>
            <w:r w:rsidRPr="005A5DE3">
              <w:rPr>
                <w:rFonts w:eastAsia="Batang"/>
                <w:sz w:val="16"/>
                <w:szCs w:val="16"/>
              </w:rPr>
              <w:t>Unadjusted = 62.5 (57.4-68.2)</w:t>
            </w:r>
          </w:p>
        </w:tc>
        <w:tc>
          <w:tcPr>
            <w:tcW w:w="431" w:type="pct"/>
          </w:tcPr>
          <w:p w:rsidR="002C4EC9" w:rsidRPr="005A5DE3" w:rsidRDefault="002C4EC9" w:rsidP="0076160D">
            <w:pPr>
              <w:rPr>
                <w:rFonts w:eastAsia="Batang"/>
                <w:sz w:val="16"/>
                <w:szCs w:val="16"/>
              </w:rPr>
            </w:pPr>
            <w:r w:rsidRPr="005A5DE3">
              <w:rPr>
                <w:rFonts w:eastAsia="Batang"/>
                <w:sz w:val="16"/>
                <w:szCs w:val="16"/>
              </w:rPr>
              <w:t>If 25(OH)D &lt;37.5 nmol/l, OR= 2.43 (1.20,4.92)</w:t>
            </w:r>
          </w:p>
        </w:tc>
        <w:tc>
          <w:tcPr>
            <w:tcW w:w="946" w:type="pct"/>
            <w:gridSpan w:val="4"/>
          </w:tcPr>
          <w:p w:rsidR="002C4EC9" w:rsidRPr="005A5DE3" w:rsidRDefault="002C4EC9" w:rsidP="0076160D">
            <w:pPr>
              <w:rPr>
                <w:rFonts w:eastAsia="Batang"/>
                <w:sz w:val="16"/>
                <w:szCs w:val="16"/>
              </w:rPr>
            </w:pPr>
            <w:r w:rsidRPr="005A5DE3">
              <w:rPr>
                <w:rFonts w:eastAsia="Batang"/>
                <w:sz w:val="16"/>
                <w:szCs w:val="16"/>
              </w:rPr>
              <w:t>If 25(OH)D &lt;37.5 nmol/l, adjusted OR= 3.84 (1.71,8.62)</w:t>
            </w:r>
          </w:p>
        </w:tc>
        <w:tc>
          <w:tcPr>
            <w:tcW w:w="675" w:type="pct"/>
          </w:tcPr>
          <w:p w:rsidR="002C4EC9" w:rsidRPr="005A5DE3" w:rsidRDefault="002C4EC9" w:rsidP="0076160D">
            <w:pPr>
              <w:rPr>
                <w:rFonts w:eastAsia="Batang"/>
                <w:sz w:val="16"/>
                <w:szCs w:val="16"/>
              </w:rPr>
            </w:pPr>
            <w:r w:rsidRPr="005A5DE3">
              <w:rPr>
                <w:rFonts w:eastAsia="Batang"/>
                <w:sz w:val="16"/>
                <w:szCs w:val="16"/>
              </w:rPr>
              <w:t>25(OH)D &lt;37.5 nmoll/l is significantly associated with an increased risk of primary C-section</w:t>
            </w:r>
          </w:p>
        </w:tc>
      </w:tr>
      <w:tr w:rsidR="002C4EC9" w:rsidRPr="005A5DE3" w:rsidTr="0076160D">
        <w:trPr>
          <w:trHeight w:val="399"/>
        </w:trPr>
        <w:tc>
          <w:tcPr>
            <w:tcW w:w="313" w:type="pct"/>
            <w:vMerge w:val="restart"/>
          </w:tcPr>
          <w:p w:rsidR="002C4EC9" w:rsidRPr="005A5DE3" w:rsidRDefault="002C4EC9" w:rsidP="0076160D">
            <w:pPr>
              <w:rPr>
                <w:rFonts w:eastAsia="Batang"/>
                <w:b/>
                <w:sz w:val="16"/>
                <w:szCs w:val="16"/>
                <w:vertAlign w:val="superscript"/>
              </w:rPr>
            </w:pPr>
            <w:r w:rsidRPr="005A5DE3">
              <w:rPr>
                <w:rFonts w:eastAsia="Batang"/>
                <w:b/>
                <w:sz w:val="16"/>
                <w:szCs w:val="16"/>
              </w:rPr>
              <w:lastRenderedPageBreak/>
              <w:t>Scholl, 2012</w:t>
            </w:r>
            <w:r>
              <w:rPr>
                <w:rFonts w:eastAsia="Batang"/>
                <w:b/>
                <w:sz w:val="16"/>
                <w:szCs w:val="16"/>
                <w:vertAlign w:val="superscript"/>
              </w:rPr>
              <w:t>138</w:t>
            </w:r>
          </w:p>
        </w:tc>
        <w:tc>
          <w:tcPr>
            <w:tcW w:w="215" w:type="pct"/>
            <w:vMerge w:val="restart"/>
          </w:tcPr>
          <w:p w:rsidR="002C4EC9" w:rsidRPr="005A5DE3" w:rsidRDefault="002C4EC9" w:rsidP="0076160D">
            <w:pPr>
              <w:rPr>
                <w:rFonts w:eastAsia="Batang"/>
                <w:sz w:val="16"/>
                <w:szCs w:val="16"/>
              </w:rPr>
            </w:pPr>
            <w:r w:rsidRPr="005A5DE3">
              <w:rPr>
                <w:rFonts w:eastAsia="Batang"/>
                <w:sz w:val="16"/>
                <w:szCs w:val="16"/>
              </w:rPr>
              <w:t>5 (low)</w:t>
            </w:r>
          </w:p>
        </w:tc>
        <w:tc>
          <w:tcPr>
            <w:tcW w:w="344" w:type="pct"/>
            <w:vMerge w:val="restart"/>
          </w:tcPr>
          <w:p w:rsidR="002C4EC9" w:rsidRPr="005A5DE3" w:rsidRDefault="002C4EC9" w:rsidP="0076160D">
            <w:pPr>
              <w:rPr>
                <w:rFonts w:eastAsia="Batang"/>
                <w:sz w:val="16"/>
                <w:szCs w:val="16"/>
              </w:rPr>
            </w:pPr>
            <w:r w:rsidRPr="005A5DE3">
              <w:rPr>
                <w:rFonts w:eastAsia="Batang"/>
                <w:sz w:val="16"/>
                <w:szCs w:val="16"/>
              </w:rPr>
              <w:t>Camden cohort, New Jersey, USA</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Cohort=1153</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Cases=290</w:t>
            </w:r>
            <w:r>
              <w:rPr>
                <w:rFonts w:eastAsia="Batang"/>
                <w:sz w:val="16"/>
                <w:szCs w:val="16"/>
              </w:rPr>
              <w:t xml:space="preserve"> women</w:t>
            </w:r>
            <w:r w:rsidRPr="005A5DE3">
              <w:rPr>
                <w:rFonts w:eastAsia="Batang"/>
                <w:sz w:val="16"/>
                <w:szCs w:val="16"/>
              </w:rPr>
              <w:t xml:space="preserve"> (173 primary C-sections)</w:t>
            </w:r>
          </w:p>
        </w:tc>
        <w:tc>
          <w:tcPr>
            <w:tcW w:w="257" w:type="pct"/>
            <w:vMerge w:val="restart"/>
          </w:tcPr>
          <w:p w:rsidR="002C4EC9" w:rsidRPr="005A5DE3" w:rsidRDefault="002C4EC9" w:rsidP="0076160D">
            <w:pPr>
              <w:rPr>
                <w:rFonts w:eastAsia="Batang"/>
                <w:sz w:val="16"/>
                <w:szCs w:val="16"/>
              </w:rPr>
            </w:pPr>
            <w:r w:rsidRPr="005A5DE3">
              <w:rPr>
                <w:rFonts w:eastAsia="Batang"/>
                <w:sz w:val="16"/>
                <w:szCs w:val="16"/>
              </w:rPr>
              <w:t>Cohort</w:t>
            </w:r>
          </w:p>
        </w:tc>
        <w:tc>
          <w:tcPr>
            <w:tcW w:w="559" w:type="pct"/>
            <w:vMerge w:val="restart"/>
          </w:tcPr>
          <w:p w:rsidR="002C4EC9" w:rsidRPr="005A5DE3" w:rsidRDefault="002C4EC9" w:rsidP="0076160D">
            <w:pPr>
              <w:rPr>
                <w:rFonts w:eastAsia="Batang"/>
                <w:sz w:val="16"/>
                <w:szCs w:val="16"/>
              </w:rPr>
            </w:pPr>
            <w:r w:rsidRPr="005A5DE3">
              <w:rPr>
                <w:rFonts w:eastAsia="Batang"/>
                <w:sz w:val="16"/>
                <w:szCs w:val="16"/>
              </w:rPr>
              <w:t>Age, parity, ethnicity, gestation at entry to study, season at entry to study used to calculate adjusted OR1. Adjusted OR2 used the same confounders with the addition of maternal BMI</w:t>
            </w:r>
          </w:p>
        </w:tc>
        <w:tc>
          <w:tcPr>
            <w:tcW w:w="344" w:type="pct"/>
            <w:vMerge w:val="restart"/>
          </w:tcPr>
          <w:p w:rsidR="002C4EC9" w:rsidRPr="005A5DE3" w:rsidRDefault="002C4EC9" w:rsidP="0076160D">
            <w:pPr>
              <w:rPr>
                <w:rFonts w:eastAsia="Batang"/>
                <w:sz w:val="16"/>
                <w:szCs w:val="16"/>
              </w:rPr>
            </w:pPr>
            <w:r w:rsidRPr="005A5DE3">
              <w:rPr>
                <w:rFonts w:eastAsia="Batang"/>
                <w:sz w:val="16"/>
                <w:szCs w:val="16"/>
              </w:rPr>
              <w:t>At entry to study. Mean (SD) 13.73 (5.6) weeks</w:t>
            </w:r>
          </w:p>
        </w:tc>
        <w:tc>
          <w:tcPr>
            <w:tcW w:w="483" w:type="pct"/>
            <w:gridSpan w:val="2"/>
            <w:vMerge w:val="restart"/>
          </w:tcPr>
          <w:p w:rsidR="002C4EC9" w:rsidRPr="005A5DE3" w:rsidRDefault="002C4EC9" w:rsidP="0076160D">
            <w:pPr>
              <w:rPr>
                <w:rFonts w:eastAsia="Batang"/>
                <w:sz w:val="16"/>
                <w:szCs w:val="16"/>
              </w:rPr>
            </w:pPr>
            <w:r w:rsidRPr="005A5DE3">
              <w:rPr>
                <w:rFonts w:eastAsia="Batang"/>
                <w:sz w:val="16"/>
                <w:szCs w:val="16"/>
              </w:rPr>
              <w:t>Not given</w:t>
            </w:r>
          </w:p>
          <w:p w:rsidR="002C4EC9" w:rsidRPr="005A5DE3" w:rsidRDefault="002C4EC9" w:rsidP="0076160D">
            <w:pPr>
              <w:rPr>
                <w:rFonts w:eastAsia="Batang"/>
                <w:sz w:val="16"/>
                <w:szCs w:val="16"/>
              </w:rPr>
            </w:pPr>
          </w:p>
        </w:tc>
        <w:tc>
          <w:tcPr>
            <w:tcW w:w="432" w:type="pct"/>
            <w:vMerge w:val="restart"/>
          </w:tcPr>
          <w:p w:rsidR="002C4EC9" w:rsidRPr="005A5DE3" w:rsidRDefault="002C4EC9" w:rsidP="0076160D">
            <w:pPr>
              <w:rPr>
                <w:rFonts w:eastAsia="Batang"/>
                <w:sz w:val="16"/>
                <w:szCs w:val="16"/>
              </w:rPr>
            </w:pPr>
            <w:r w:rsidRPr="005A5DE3">
              <w:rPr>
                <w:rFonts w:eastAsia="Batang"/>
                <w:sz w:val="16"/>
                <w:szCs w:val="16"/>
              </w:rPr>
              <w:t>Overall mean not given</w:t>
            </w:r>
          </w:p>
        </w:tc>
        <w:tc>
          <w:tcPr>
            <w:tcW w:w="431" w:type="pct"/>
            <w:vMerge w:val="restart"/>
          </w:tcPr>
          <w:p w:rsidR="002C4EC9" w:rsidRPr="005A5DE3" w:rsidRDefault="002C4EC9" w:rsidP="0076160D">
            <w:pPr>
              <w:rPr>
                <w:rFonts w:eastAsia="Batang"/>
                <w:sz w:val="16"/>
                <w:szCs w:val="16"/>
              </w:rPr>
            </w:pPr>
            <w:r w:rsidRPr="005A5DE3">
              <w:rPr>
                <w:rFonts w:eastAsia="Batang"/>
                <w:sz w:val="16"/>
                <w:szCs w:val="16"/>
              </w:rPr>
              <w:t>Not given</w:t>
            </w:r>
          </w:p>
        </w:tc>
        <w:tc>
          <w:tcPr>
            <w:tcW w:w="258" w:type="pct"/>
          </w:tcPr>
          <w:p w:rsidR="002C4EC9" w:rsidRPr="005A5DE3" w:rsidRDefault="002C4EC9" w:rsidP="0076160D">
            <w:pPr>
              <w:rPr>
                <w:rFonts w:eastAsia="Batang"/>
                <w:sz w:val="16"/>
                <w:szCs w:val="16"/>
              </w:rPr>
            </w:pPr>
            <w:r w:rsidRPr="005A5DE3">
              <w:rPr>
                <w:rFonts w:eastAsia="Batang"/>
                <w:sz w:val="16"/>
                <w:szCs w:val="16"/>
              </w:rPr>
              <w:t>25(OH)D conc.</w:t>
            </w:r>
          </w:p>
        </w:tc>
        <w:tc>
          <w:tcPr>
            <w:tcW w:w="343" w:type="pct"/>
            <w:gridSpan w:val="2"/>
          </w:tcPr>
          <w:p w:rsidR="002C4EC9" w:rsidRPr="005A5DE3" w:rsidRDefault="002C4EC9" w:rsidP="0076160D">
            <w:pPr>
              <w:rPr>
                <w:rFonts w:eastAsia="Batang"/>
                <w:sz w:val="16"/>
                <w:szCs w:val="16"/>
              </w:rPr>
            </w:pPr>
            <w:r w:rsidRPr="005A5DE3">
              <w:rPr>
                <w:rFonts w:eastAsia="Batang"/>
                <w:sz w:val="16"/>
                <w:szCs w:val="16"/>
              </w:rPr>
              <w:t>OR1 (95% CI)</w:t>
            </w:r>
          </w:p>
        </w:tc>
        <w:tc>
          <w:tcPr>
            <w:tcW w:w="345" w:type="pct"/>
          </w:tcPr>
          <w:p w:rsidR="002C4EC9" w:rsidRPr="005A5DE3" w:rsidRDefault="002C4EC9" w:rsidP="0076160D">
            <w:pPr>
              <w:rPr>
                <w:rFonts w:eastAsia="Batang"/>
                <w:sz w:val="16"/>
                <w:szCs w:val="16"/>
              </w:rPr>
            </w:pPr>
            <w:r w:rsidRPr="005A5DE3">
              <w:rPr>
                <w:rFonts w:eastAsia="Batang"/>
                <w:sz w:val="16"/>
                <w:szCs w:val="16"/>
              </w:rPr>
              <w:t>OR2 (95% CI)</w:t>
            </w:r>
          </w:p>
        </w:tc>
        <w:tc>
          <w:tcPr>
            <w:tcW w:w="675" w:type="pct"/>
            <w:vMerge w:val="restart"/>
          </w:tcPr>
          <w:p w:rsidR="002C4EC9" w:rsidRPr="005A5DE3" w:rsidRDefault="002C4EC9" w:rsidP="0076160D">
            <w:pPr>
              <w:rPr>
                <w:rFonts w:eastAsia="Batang"/>
                <w:sz w:val="16"/>
                <w:szCs w:val="16"/>
              </w:rPr>
            </w:pPr>
            <w:r w:rsidRPr="005A5DE3">
              <w:rPr>
                <w:rFonts w:eastAsia="Batang"/>
                <w:sz w:val="16"/>
                <w:szCs w:val="16"/>
              </w:rPr>
              <w:t>Serum 25(OH)D &lt;30 was associated with a significantly increased risk of overall  C-section in both regression models .</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Regarding primary C-section, if BMI is not included in the model (OR1), serum 25(OH)D &lt;30 was associated with a significantly increased risk of primary C-section,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When maternal BMI is included (OR2) in the model the trend remains but the relationship no longer remains significant (p=0.054)</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 xml:space="preserve">Risk of  overall C-section and primary C-section due to prolonged labour was significantly higher iif 25(OH)D &lt;30 nmol/l even after adjusting for maternal BMI (OR2 = </w:t>
            </w:r>
            <w:r w:rsidRPr="005A5DE3">
              <w:rPr>
                <w:rFonts w:eastAsia="Batang"/>
                <w:sz w:val="16"/>
                <w:szCs w:val="16"/>
              </w:rPr>
              <w:lastRenderedPageBreak/>
              <w:t xml:space="preserve">2.24 (1.17,3.98) for primary C-section)   </w:t>
            </w:r>
          </w:p>
        </w:tc>
      </w:tr>
      <w:tr w:rsidR="002C4EC9" w:rsidRPr="005A5DE3" w:rsidTr="0076160D">
        <w:trPr>
          <w:trHeight w:val="399"/>
        </w:trPr>
        <w:tc>
          <w:tcPr>
            <w:tcW w:w="313"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257" w:type="pct"/>
            <w:vMerge/>
          </w:tcPr>
          <w:p w:rsidR="002C4EC9" w:rsidRPr="005A5DE3" w:rsidRDefault="002C4EC9" w:rsidP="0076160D">
            <w:pPr>
              <w:rPr>
                <w:rFonts w:eastAsia="Batang"/>
                <w:sz w:val="16"/>
                <w:szCs w:val="16"/>
              </w:rPr>
            </w:pPr>
          </w:p>
        </w:tc>
        <w:tc>
          <w:tcPr>
            <w:tcW w:w="559"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483" w:type="pct"/>
            <w:gridSpan w:val="2"/>
            <w:vMerge/>
          </w:tcPr>
          <w:p w:rsidR="002C4EC9" w:rsidRPr="005A5DE3" w:rsidRDefault="002C4EC9" w:rsidP="0076160D">
            <w:pPr>
              <w:rPr>
                <w:rFonts w:eastAsia="Batang"/>
                <w:sz w:val="16"/>
                <w:szCs w:val="16"/>
              </w:rPr>
            </w:pPr>
          </w:p>
        </w:tc>
        <w:tc>
          <w:tcPr>
            <w:tcW w:w="432" w:type="pct"/>
            <w:vMerge/>
          </w:tcPr>
          <w:p w:rsidR="002C4EC9" w:rsidRPr="005A5DE3" w:rsidRDefault="002C4EC9" w:rsidP="0076160D">
            <w:pPr>
              <w:rPr>
                <w:rFonts w:eastAsia="Batang"/>
                <w:sz w:val="16"/>
                <w:szCs w:val="16"/>
              </w:rPr>
            </w:pPr>
          </w:p>
        </w:tc>
        <w:tc>
          <w:tcPr>
            <w:tcW w:w="431" w:type="pct"/>
            <w:vMerge/>
          </w:tcPr>
          <w:p w:rsidR="002C4EC9" w:rsidRPr="005A5DE3" w:rsidRDefault="002C4EC9" w:rsidP="0076160D">
            <w:pPr>
              <w:rPr>
                <w:rFonts w:eastAsia="Batang"/>
                <w:sz w:val="16"/>
                <w:szCs w:val="16"/>
              </w:rPr>
            </w:pPr>
          </w:p>
        </w:tc>
        <w:tc>
          <w:tcPr>
            <w:tcW w:w="258" w:type="pct"/>
          </w:tcPr>
          <w:p w:rsidR="002C4EC9" w:rsidRPr="005A5DE3" w:rsidRDefault="002C4EC9" w:rsidP="0076160D">
            <w:pPr>
              <w:rPr>
                <w:rFonts w:eastAsia="Batang"/>
                <w:sz w:val="16"/>
                <w:szCs w:val="16"/>
              </w:rPr>
            </w:pPr>
            <w:r w:rsidRPr="005A5DE3">
              <w:rPr>
                <w:rFonts w:eastAsia="Batang"/>
                <w:sz w:val="16"/>
                <w:szCs w:val="16"/>
              </w:rPr>
              <w:t>&lt;30</w:t>
            </w:r>
          </w:p>
        </w:tc>
        <w:tc>
          <w:tcPr>
            <w:tcW w:w="343" w:type="pct"/>
            <w:gridSpan w:val="2"/>
          </w:tcPr>
          <w:p w:rsidR="002C4EC9" w:rsidRPr="005A5DE3" w:rsidRDefault="002C4EC9" w:rsidP="0076160D">
            <w:pPr>
              <w:rPr>
                <w:rFonts w:eastAsia="Batang"/>
                <w:sz w:val="16"/>
                <w:szCs w:val="16"/>
              </w:rPr>
            </w:pPr>
            <w:r w:rsidRPr="005A5DE3">
              <w:rPr>
                <w:rFonts w:eastAsia="Batang"/>
                <w:sz w:val="16"/>
                <w:szCs w:val="16"/>
              </w:rPr>
              <w:t>1.70</w:t>
            </w:r>
          </w:p>
          <w:p w:rsidR="002C4EC9" w:rsidRPr="005A5DE3" w:rsidRDefault="002C4EC9" w:rsidP="0076160D">
            <w:pPr>
              <w:rPr>
                <w:rFonts w:eastAsia="Batang"/>
                <w:sz w:val="16"/>
                <w:szCs w:val="16"/>
              </w:rPr>
            </w:pPr>
            <w:r w:rsidRPr="005A5DE3">
              <w:rPr>
                <w:rFonts w:eastAsia="Batang"/>
                <w:sz w:val="16"/>
                <w:szCs w:val="16"/>
              </w:rPr>
              <w:t>(1.12,2.58)</w:t>
            </w:r>
          </w:p>
        </w:tc>
        <w:tc>
          <w:tcPr>
            <w:tcW w:w="345" w:type="pct"/>
          </w:tcPr>
          <w:p w:rsidR="002C4EC9" w:rsidRPr="005A5DE3" w:rsidRDefault="002C4EC9" w:rsidP="0076160D">
            <w:pPr>
              <w:rPr>
                <w:rFonts w:eastAsia="Batang"/>
                <w:sz w:val="16"/>
                <w:szCs w:val="16"/>
              </w:rPr>
            </w:pPr>
            <w:r w:rsidRPr="005A5DE3">
              <w:rPr>
                <w:rFonts w:eastAsia="Batang"/>
                <w:sz w:val="16"/>
                <w:szCs w:val="16"/>
              </w:rPr>
              <w:t>1.66</w:t>
            </w:r>
          </w:p>
          <w:p w:rsidR="002C4EC9" w:rsidRPr="005A5DE3" w:rsidRDefault="002C4EC9" w:rsidP="0076160D">
            <w:pPr>
              <w:rPr>
                <w:rFonts w:eastAsia="Batang"/>
                <w:sz w:val="16"/>
                <w:szCs w:val="16"/>
              </w:rPr>
            </w:pPr>
            <w:r w:rsidRPr="005A5DE3">
              <w:rPr>
                <w:rFonts w:eastAsia="Batang"/>
                <w:sz w:val="16"/>
                <w:szCs w:val="16"/>
              </w:rPr>
              <w:t>(1.09,2.52)</w:t>
            </w:r>
          </w:p>
        </w:tc>
        <w:tc>
          <w:tcPr>
            <w:tcW w:w="675" w:type="pct"/>
            <w:vMerge/>
          </w:tcPr>
          <w:p w:rsidR="002C4EC9" w:rsidRPr="005A5DE3" w:rsidRDefault="002C4EC9" w:rsidP="0076160D">
            <w:pPr>
              <w:rPr>
                <w:rFonts w:eastAsia="Batang"/>
                <w:sz w:val="16"/>
                <w:szCs w:val="16"/>
              </w:rPr>
            </w:pPr>
          </w:p>
        </w:tc>
      </w:tr>
      <w:tr w:rsidR="002C4EC9" w:rsidRPr="005A5DE3" w:rsidTr="0076160D">
        <w:trPr>
          <w:trHeight w:val="399"/>
        </w:trPr>
        <w:tc>
          <w:tcPr>
            <w:tcW w:w="313"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257" w:type="pct"/>
            <w:vMerge/>
          </w:tcPr>
          <w:p w:rsidR="002C4EC9" w:rsidRPr="005A5DE3" w:rsidRDefault="002C4EC9" w:rsidP="0076160D">
            <w:pPr>
              <w:rPr>
                <w:rFonts w:eastAsia="Batang"/>
                <w:sz w:val="16"/>
                <w:szCs w:val="16"/>
              </w:rPr>
            </w:pPr>
          </w:p>
        </w:tc>
        <w:tc>
          <w:tcPr>
            <w:tcW w:w="559"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483" w:type="pct"/>
            <w:gridSpan w:val="2"/>
            <w:vMerge/>
          </w:tcPr>
          <w:p w:rsidR="002C4EC9" w:rsidRPr="005A5DE3" w:rsidRDefault="002C4EC9" w:rsidP="0076160D">
            <w:pPr>
              <w:rPr>
                <w:rFonts w:eastAsia="Batang"/>
                <w:sz w:val="16"/>
                <w:szCs w:val="16"/>
              </w:rPr>
            </w:pPr>
          </w:p>
        </w:tc>
        <w:tc>
          <w:tcPr>
            <w:tcW w:w="432" w:type="pct"/>
            <w:vMerge/>
          </w:tcPr>
          <w:p w:rsidR="002C4EC9" w:rsidRPr="005A5DE3" w:rsidRDefault="002C4EC9" w:rsidP="0076160D">
            <w:pPr>
              <w:rPr>
                <w:rFonts w:eastAsia="Batang"/>
                <w:sz w:val="16"/>
                <w:szCs w:val="16"/>
              </w:rPr>
            </w:pPr>
          </w:p>
        </w:tc>
        <w:tc>
          <w:tcPr>
            <w:tcW w:w="431" w:type="pct"/>
            <w:vMerge/>
          </w:tcPr>
          <w:p w:rsidR="002C4EC9" w:rsidRPr="005A5DE3" w:rsidRDefault="002C4EC9" w:rsidP="0076160D">
            <w:pPr>
              <w:rPr>
                <w:rFonts w:eastAsia="Batang"/>
                <w:sz w:val="16"/>
                <w:szCs w:val="16"/>
              </w:rPr>
            </w:pPr>
          </w:p>
        </w:tc>
        <w:tc>
          <w:tcPr>
            <w:tcW w:w="258" w:type="pct"/>
          </w:tcPr>
          <w:p w:rsidR="002C4EC9" w:rsidRPr="005A5DE3" w:rsidRDefault="002C4EC9" w:rsidP="0076160D">
            <w:pPr>
              <w:rPr>
                <w:rFonts w:eastAsia="Batang"/>
                <w:sz w:val="16"/>
                <w:szCs w:val="16"/>
              </w:rPr>
            </w:pPr>
            <w:r w:rsidRPr="005A5DE3">
              <w:rPr>
                <w:rFonts w:eastAsia="Batang"/>
                <w:sz w:val="16"/>
                <w:szCs w:val="16"/>
              </w:rPr>
              <w:t>30-49.9</w:t>
            </w:r>
          </w:p>
        </w:tc>
        <w:tc>
          <w:tcPr>
            <w:tcW w:w="343" w:type="pct"/>
            <w:gridSpan w:val="2"/>
          </w:tcPr>
          <w:p w:rsidR="002C4EC9" w:rsidRPr="005A5DE3" w:rsidRDefault="002C4EC9" w:rsidP="0076160D">
            <w:pPr>
              <w:rPr>
                <w:rFonts w:eastAsia="Batang"/>
                <w:sz w:val="16"/>
                <w:szCs w:val="16"/>
              </w:rPr>
            </w:pPr>
            <w:r w:rsidRPr="005A5DE3">
              <w:rPr>
                <w:rFonts w:eastAsia="Batang"/>
                <w:sz w:val="16"/>
                <w:szCs w:val="16"/>
              </w:rPr>
              <w:t xml:space="preserve">0.89 </w:t>
            </w:r>
          </w:p>
          <w:p w:rsidR="002C4EC9" w:rsidRPr="005A5DE3" w:rsidRDefault="002C4EC9" w:rsidP="0076160D">
            <w:pPr>
              <w:rPr>
                <w:rFonts w:eastAsia="Batang"/>
                <w:sz w:val="16"/>
                <w:szCs w:val="16"/>
              </w:rPr>
            </w:pPr>
            <w:r w:rsidRPr="005A5DE3">
              <w:rPr>
                <w:rFonts w:eastAsia="Batang"/>
                <w:sz w:val="16"/>
                <w:szCs w:val="16"/>
              </w:rPr>
              <w:t>(0.63,1.25)</w:t>
            </w:r>
          </w:p>
        </w:tc>
        <w:tc>
          <w:tcPr>
            <w:tcW w:w="345" w:type="pct"/>
          </w:tcPr>
          <w:p w:rsidR="002C4EC9" w:rsidRPr="005A5DE3" w:rsidRDefault="002C4EC9" w:rsidP="0076160D">
            <w:pPr>
              <w:rPr>
                <w:rFonts w:eastAsia="Batang"/>
                <w:sz w:val="16"/>
                <w:szCs w:val="16"/>
              </w:rPr>
            </w:pPr>
            <w:r w:rsidRPr="005A5DE3">
              <w:rPr>
                <w:rFonts w:eastAsia="Batang"/>
                <w:sz w:val="16"/>
                <w:szCs w:val="16"/>
              </w:rPr>
              <w:t>0.83</w:t>
            </w:r>
          </w:p>
          <w:p w:rsidR="002C4EC9" w:rsidRPr="005A5DE3" w:rsidRDefault="002C4EC9" w:rsidP="0076160D">
            <w:pPr>
              <w:rPr>
                <w:rFonts w:eastAsia="Batang"/>
                <w:sz w:val="16"/>
                <w:szCs w:val="16"/>
              </w:rPr>
            </w:pPr>
            <w:r w:rsidRPr="005A5DE3">
              <w:rPr>
                <w:rFonts w:eastAsia="Batang"/>
                <w:sz w:val="16"/>
                <w:szCs w:val="16"/>
              </w:rPr>
              <w:t>(0.59,1.17)</w:t>
            </w:r>
          </w:p>
        </w:tc>
        <w:tc>
          <w:tcPr>
            <w:tcW w:w="675" w:type="pct"/>
            <w:vMerge/>
          </w:tcPr>
          <w:p w:rsidR="002C4EC9" w:rsidRPr="005A5DE3" w:rsidRDefault="002C4EC9" w:rsidP="0076160D">
            <w:pPr>
              <w:rPr>
                <w:rFonts w:eastAsia="Batang"/>
                <w:sz w:val="16"/>
                <w:szCs w:val="16"/>
              </w:rPr>
            </w:pPr>
          </w:p>
        </w:tc>
      </w:tr>
      <w:tr w:rsidR="002C4EC9" w:rsidRPr="005A5DE3" w:rsidTr="0076160D">
        <w:trPr>
          <w:trHeight w:val="399"/>
        </w:trPr>
        <w:tc>
          <w:tcPr>
            <w:tcW w:w="313"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257" w:type="pct"/>
            <w:vMerge/>
          </w:tcPr>
          <w:p w:rsidR="002C4EC9" w:rsidRPr="005A5DE3" w:rsidRDefault="002C4EC9" w:rsidP="0076160D">
            <w:pPr>
              <w:rPr>
                <w:rFonts w:eastAsia="Batang"/>
                <w:sz w:val="16"/>
                <w:szCs w:val="16"/>
              </w:rPr>
            </w:pPr>
          </w:p>
        </w:tc>
        <w:tc>
          <w:tcPr>
            <w:tcW w:w="559"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483" w:type="pct"/>
            <w:gridSpan w:val="2"/>
            <w:vMerge/>
          </w:tcPr>
          <w:p w:rsidR="002C4EC9" w:rsidRPr="005A5DE3" w:rsidRDefault="002C4EC9" w:rsidP="0076160D">
            <w:pPr>
              <w:rPr>
                <w:rFonts w:eastAsia="Batang"/>
                <w:sz w:val="16"/>
                <w:szCs w:val="16"/>
              </w:rPr>
            </w:pPr>
          </w:p>
        </w:tc>
        <w:tc>
          <w:tcPr>
            <w:tcW w:w="432" w:type="pct"/>
            <w:vMerge/>
          </w:tcPr>
          <w:p w:rsidR="002C4EC9" w:rsidRPr="005A5DE3" w:rsidRDefault="002C4EC9" w:rsidP="0076160D">
            <w:pPr>
              <w:rPr>
                <w:rFonts w:eastAsia="Batang"/>
                <w:sz w:val="16"/>
                <w:szCs w:val="16"/>
              </w:rPr>
            </w:pPr>
          </w:p>
        </w:tc>
        <w:tc>
          <w:tcPr>
            <w:tcW w:w="431" w:type="pct"/>
            <w:vMerge/>
          </w:tcPr>
          <w:p w:rsidR="002C4EC9" w:rsidRPr="005A5DE3" w:rsidRDefault="002C4EC9" w:rsidP="0076160D">
            <w:pPr>
              <w:rPr>
                <w:rFonts w:eastAsia="Batang"/>
                <w:sz w:val="16"/>
                <w:szCs w:val="16"/>
              </w:rPr>
            </w:pPr>
          </w:p>
        </w:tc>
        <w:tc>
          <w:tcPr>
            <w:tcW w:w="258" w:type="pct"/>
          </w:tcPr>
          <w:p w:rsidR="002C4EC9" w:rsidRPr="005A5DE3" w:rsidRDefault="002C4EC9" w:rsidP="0076160D">
            <w:pPr>
              <w:rPr>
                <w:rFonts w:eastAsia="Batang"/>
                <w:sz w:val="16"/>
                <w:szCs w:val="16"/>
              </w:rPr>
            </w:pPr>
            <w:r w:rsidRPr="005A5DE3">
              <w:rPr>
                <w:rFonts w:eastAsia="Batang"/>
                <w:sz w:val="16"/>
                <w:szCs w:val="16"/>
              </w:rPr>
              <w:t xml:space="preserve">50-125 </w:t>
            </w:r>
          </w:p>
        </w:tc>
        <w:tc>
          <w:tcPr>
            <w:tcW w:w="343" w:type="pct"/>
            <w:gridSpan w:val="2"/>
          </w:tcPr>
          <w:p w:rsidR="002C4EC9" w:rsidRPr="005A5DE3" w:rsidRDefault="002C4EC9" w:rsidP="0076160D">
            <w:pPr>
              <w:rPr>
                <w:rFonts w:eastAsia="Batang"/>
                <w:sz w:val="16"/>
                <w:szCs w:val="16"/>
              </w:rPr>
            </w:pPr>
            <w:r w:rsidRPr="005A5DE3">
              <w:rPr>
                <w:rFonts w:eastAsia="Batang"/>
                <w:sz w:val="16"/>
                <w:szCs w:val="16"/>
              </w:rPr>
              <w:t>Ref</w:t>
            </w:r>
          </w:p>
        </w:tc>
        <w:tc>
          <w:tcPr>
            <w:tcW w:w="345" w:type="pct"/>
          </w:tcPr>
          <w:p w:rsidR="002C4EC9" w:rsidRPr="005A5DE3" w:rsidRDefault="002C4EC9" w:rsidP="0076160D">
            <w:pPr>
              <w:rPr>
                <w:rFonts w:eastAsia="Batang"/>
                <w:sz w:val="16"/>
                <w:szCs w:val="16"/>
              </w:rPr>
            </w:pPr>
            <w:r w:rsidRPr="005A5DE3">
              <w:rPr>
                <w:rFonts w:eastAsia="Batang"/>
                <w:sz w:val="16"/>
                <w:szCs w:val="16"/>
              </w:rPr>
              <w:t>Ref</w:t>
            </w:r>
          </w:p>
        </w:tc>
        <w:tc>
          <w:tcPr>
            <w:tcW w:w="675" w:type="pct"/>
            <w:vMerge/>
          </w:tcPr>
          <w:p w:rsidR="002C4EC9" w:rsidRPr="005A5DE3" w:rsidRDefault="002C4EC9" w:rsidP="0076160D">
            <w:pPr>
              <w:rPr>
                <w:rFonts w:eastAsia="Batang"/>
                <w:sz w:val="16"/>
                <w:szCs w:val="16"/>
              </w:rPr>
            </w:pPr>
          </w:p>
        </w:tc>
      </w:tr>
      <w:tr w:rsidR="002C4EC9" w:rsidRPr="005A5DE3" w:rsidTr="0076160D">
        <w:trPr>
          <w:trHeight w:val="399"/>
        </w:trPr>
        <w:tc>
          <w:tcPr>
            <w:tcW w:w="313"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257" w:type="pct"/>
            <w:vMerge/>
          </w:tcPr>
          <w:p w:rsidR="002C4EC9" w:rsidRPr="005A5DE3" w:rsidRDefault="002C4EC9" w:rsidP="0076160D">
            <w:pPr>
              <w:rPr>
                <w:rFonts w:eastAsia="Batang"/>
                <w:sz w:val="16"/>
                <w:szCs w:val="16"/>
              </w:rPr>
            </w:pPr>
          </w:p>
        </w:tc>
        <w:tc>
          <w:tcPr>
            <w:tcW w:w="559"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483" w:type="pct"/>
            <w:gridSpan w:val="2"/>
            <w:vMerge/>
          </w:tcPr>
          <w:p w:rsidR="002C4EC9" w:rsidRPr="005A5DE3" w:rsidRDefault="002C4EC9" w:rsidP="0076160D">
            <w:pPr>
              <w:rPr>
                <w:rFonts w:eastAsia="Batang"/>
                <w:sz w:val="16"/>
                <w:szCs w:val="16"/>
              </w:rPr>
            </w:pPr>
          </w:p>
        </w:tc>
        <w:tc>
          <w:tcPr>
            <w:tcW w:w="432" w:type="pct"/>
            <w:vMerge/>
          </w:tcPr>
          <w:p w:rsidR="002C4EC9" w:rsidRPr="005A5DE3" w:rsidRDefault="002C4EC9" w:rsidP="0076160D">
            <w:pPr>
              <w:rPr>
                <w:rFonts w:eastAsia="Batang"/>
                <w:sz w:val="16"/>
                <w:szCs w:val="16"/>
              </w:rPr>
            </w:pPr>
          </w:p>
        </w:tc>
        <w:tc>
          <w:tcPr>
            <w:tcW w:w="431" w:type="pct"/>
            <w:vMerge/>
          </w:tcPr>
          <w:p w:rsidR="002C4EC9" w:rsidRPr="005A5DE3" w:rsidRDefault="002C4EC9" w:rsidP="0076160D">
            <w:pPr>
              <w:rPr>
                <w:rFonts w:eastAsia="Batang"/>
                <w:sz w:val="16"/>
                <w:szCs w:val="16"/>
              </w:rPr>
            </w:pPr>
          </w:p>
        </w:tc>
        <w:tc>
          <w:tcPr>
            <w:tcW w:w="258" w:type="pct"/>
          </w:tcPr>
          <w:p w:rsidR="002C4EC9" w:rsidRPr="005A5DE3" w:rsidRDefault="002C4EC9" w:rsidP="0076160D">
            <w:pPr>
              <w:rPr>
                <w:rFonts w:eastAsia="Batang"/>
                <w:sz w:val="16"/>
                <w:szCs w:val="16"/>
              </w:rPr>
            </w:pPr>
            <w:r w:rsidRPr="005A5DE3">
              <w:rPr>
                <w:rFonts w:eastAsia="Batang"/>
                <w:sz w:val="16"/>
                <w:szCs w:val="16"/>
              </w:rPr>
              <w:t>&gt;125</w:t>
            </w:r>
          </w:p>
        </w:tc>
        <w:tc>
          <w:tcPr>
            <w:tcW w:w="343" w:type="pct"/>
            <w:gridSpan w:val="2"/>
          </w:tcPr>
          <w:p w:rsidR="002C4EC9" w:rsidRPr="005A5DE3" w:rsidRDefault="002C4EC9" w:rsidP="0076160D">
            <w:pPr>
              <w:rPr>
                <w:rFonts w:eastAsia="Batang"/>
                <w:sz w:val="16"/>
                <w:szCs w:val="16"/>
              </w:rPr>
            </w:pPr>
            <w:r w:rsidRPr="005A5DE3">
              <w:rPr>
                <w:rFonts w:eastAsia="Batang"/>
                <w:sz w:val="16"/>
                <w:szCs w:val="16"/>
              </w:rPr>
              <w:t>0.59</w:t>
            </w:r>
          </w:p>
          <w:p w:rsidR="002C4EC9" w:rsidRPr="005A5DE3" w:rsidRDefault="002C4EC9" w:rsidP="0076160D">
            <w:pPr>
              <w:rPr>
                <w:rFonts w:eastAsia="Batang"/>
                <w:sz w:val="16"/>
                <w:szCs w:val="16"/>
              </w:rPr>
            </w:pPr>
            <w:r w:rsidRPr="005A5DE3">
              <w:rPr>
                <w:rFonts w:eastAsia="Batang"/>
                <w:sz w:val="16"/>
                <w:szCs w:val="16"/>
              </w:rPr>
              <w:t>(0.17,2.08)</w:t>
            </w:r>
          </w:p>
        </w:tc>
        <w:tc>
          <w:tcPr>
            <w:tcW w:w="345" w:type="pct"/>
          </w:tcPr>
          <w:p w:rsidR="002C4EC9" w:rsidRPr="005A5DE3" w:rsidRDefault="002C4EC9" w:rsidP="0076160D">
            <w:pPr>
              <w:rPr>
                <w:rFonts w:eastAsia="Batang"/>
                <w:sz w:val="16"/>
                <w:szCs w:val="16"/>
              </w:rPr>
            </w:pPr>
            <w:r w:rsidRPr="005A5DE3">
              <w:rPr>
                <w:rFonts w:eastAsia="Batang"/>
                <w:sz w:val="16"/>
                <w:szCs w:val="16"/>
              </w:rPr>
              <w:t>0.90</w:t>
            </w:r>
          </w:p>
          <w:p w:rsidR="002C4EC9" w:rsidRPr="005A5DE3" w:rsidRDefault="002C4EC9" w:rsidP="0076160D">
            <w:pPr>
              <w:rPr>
                <w:rFonts w:eastAsia="Batang"/>
                <w:sz w:val="16"/>
                <w:szCs w:val="16"/>
              </w:rPr>
            </w:pPr>
            <w:r w:rsidRPr="005A5DE3">
              <w:rPr>
                <w:rFonts w:eastAsia="Batang"/>
                <w:sz w:val="16"/>
                <w:szCs w:val="16"/>
              </w:rPr>
              <w:t>(0.49,1.66)</w:t>
            </w:r>
          </w:p>
        </w:tc>
        <w:tc>
          <w:tcPr>
            <w:tcW w:w="675" w:type="pct"/>
            <w:vMerge/>
          </w:tcPr>
          <w:p w:rsidR="002C4EC9" w:rsidRPr="005A5DE3" w:rsidRDefault="002C4EC9" w:rsidP="0076160D">
            <w:pPr>
              <w:rPr>
                <w:rFonts w:eastAsia="Batang"/>
                <w:sz w:val="16"/>
                <w:szCs w:val="16"/>
              </w:rPr>
            </w:pPr>
          </w:p>
        </w:tc>
      </w:tr>
      <w:tr w:rsidR="002C4EC9" w:rsidRPr="005A5DE3" w:rsidTr="0076160D">
        <w:trPr>
          <w:trHeight w:val="488"/>
        </w:trPr>
        <w:tc>
          <w:tcPr>
            <w:tcW w:w="313" w:type="pct"/>
            <w:vMerge w:val="restart"/>
          </w:tcPr>
          <w:p w:rsidR="002C4EC9" w:rsidRPr="005A5DE3" w:rsidRDefault="002C4EC9" w:rsidP="0076160D">
            <w:pPr>
              <w:rPr>
                <w:rFonts w:eastAsia="Batang"/>
                <w:b/>
                <w:sz w:val="16"/>
                <w:szCs w:val="16"/>
                <w:vertAlign w:val="superscript"/>
              </w:rPr>
            </w:pPr>
            <w:r w:rsidRPr="005A5DE3">
              <w:rPr>
                <w:rFonts w:eastAsia="Batang"/>
                <w:b/>
                <w:sz w:val="16"/>
                <w:szCs w:val="16"/>
              </w:rPr>
              <w:lastRenderedPageBreak/>
              <w:t>Savvidou, 2012</w:t>
            </w:r>
            <w:r>
              <w:rPr>
                <w:rFonts w:eastAsia="Batang"/>
                <w:b/>
                <w:sz w:val="16"/>
                <w:szCs w:val="16"/>
                <w:vertAlign w:val="superscript"/>
              </w:rPr>
              <w:t>141</w:t>
            </w:r>
          </w:p>
        </w:tc>
        <w:tc>
          <w:tcPr>
            <w:tcW w:w="215" w:type="pct"/>
            <w:vMerge w:val="restart"/>
          </w:tcPr>
          <w:p w:rsidR="002C4EC9" w:rsidRPr="005A5DE3" w:rsidRDefault="002C4EC9" w:rsidP="0076160D">
            <w:pPr>
              <w:rPr>
                <w:rFonts w:eastAsia="Batang"/>
                <w:sz w:val="16"/>
                <w:szCs w:val="16"/>
              </w:rPr>
            </w:pPr>
            <w:r w:rsidRPr="005A5DE3">
              <w:rPr>
                <w:rFonts w:eastAsia="Batang"/>
                <w:sz w:val="16"/>
                <w:szCs w:val="16"/>
              </w:rPr>
              <w:t>7 (low)</w:t>
            </w:r>
          </w:p>
        </w:tc>
        <w:tc>
          <w:tcPr>
            <w:tcW w:w="344" w:type="pct"/>
            <w:vMerge w:val="restart"/>
          </w:tcPr>
          <w:p w:rsidR="002C4EC9" w:rsidRPr="005A5DE3" w:rsidRDefault="002C4EC9" w:rsidP="0076160D">
            <w:pPr>
              <w:rPr>
                <w:rFonts w:eastAsia="Batang"/>
                <w:sz w:val="16"/>
                <w:szCs w:val="16"/>
              </w:rPr>
            </w:pPr>
            <w:r w:rsidRPr="005A5DE3">
              <w:rPr>
                <w:rFonts w:eastAsia="Batang"/>
                <w:sz w:val="16"/>
                <w:szCs w:val="16"/>
              </w:rPr>
              <w:t>London, UK</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Cohort=1000</w:t>
            </w:r>
            <w:r>
              <w:rPr>
                <w:rFonts w:eastAsia="Batang"/>
                <w:sz w:val="16"/>
                <w:szCs w:val="16"/>
              </w:rPr>
              <w:t xml:space="preserve"> women</w:t>
            </w:r>
          </w:p>
          <w:p w:rsidR="002C4EC9" w:rsidRPr="005A5DE3" w:rsidRDefault="002C4EC9" w:rsidP="0076160D">
            <w:pPr>
              <w:rPr>
                <w:rFonts w:eastAsia="Batang"/>
                <w:sz w:val="16"/>
                <w:szCs w:val="16"/>
              </w:rPr>
            </w:pPr>
            <w:r w:rsidRPr="005A5DE3">
              <w:rPr>
                <w:rFonts w:eastAsia="Batang"/>
                <w:sz w:val="16"/>
                <w:szCs w:val="16"/>
              </w:rPr>
              <w:t>Cases=199</w:t>
            </w:r>
            <w:r>
              <w:rPr>
                <w:rFonts w:eastAsia="Batang"/>
                <w:sz w:val="16"/>
                <w:szCs w:val="16"/>
              </w:rPr>
              <w:t xml:space="preserve"> women</w:t>
            </w:r>
            <w:r w:rsidRPr="005A5DE3">
              <w:rPr>
                <w:rFonts w:eastAsia="Batang"/>
                <w:sz w:val="16"/>
                <w:szCs w:val="16"/>
              </w:rPr>
              <w:t xml:space="preserve"> (111 emergency)</w:t>
            </w:r>
          </w:p>
        </w:tc>
        <w:tc>
          <w:tcPr>
            <w:tcW w:w="257" w:type="pct"/>
            <w:vMerge w:val="restart"/>
          </w:tcPr>
          <w:p w:rsidR="002C4EC9" w:rsidRPr="005A5DE3" w:rsidRDefault="002C4EC9" w:rsidP="0076160D">
            <w:pPr>
              <w:rPr>
                <w:rFonts w:eastAsia="Batang"/>
                <w:sz w:val="16"/>
                <w:szCs w:val="16"/>
              </w:rPr>
            </w:pPr>
            <w:r w:rsidRPr="005A5DE3">
              <w:rPr>
                <w:rFonts w:eastAsia="Batang"/>
                <w:sz w:val="16"/>
                <w:szCs w:val="16"/>
              </w:rPr>
              <w:t>Cohort</w:t>
            </w:r>
          </w:p>
        </w:tc>
        <w:tc>
          <w:tcPr>
            <w:tcW w:w="559" w:type="pct"/>
            <w:vMerge w:val="restart"/>
          </w:tcPr>
          <w:p w:rsidR="002C4EC9" w:rsidRPr="005A5DE3" w:rsidRDefault="002C4EC9" w:rsidP="0076160D">
            <w:pPr>
              <w:rPr>
                <w:rFonts w:eastAsia="Batang"/>
                <w:sz w:val="16"/>
                <w:szCs w:val="16"/>
              </w:rPr>
            </w:pPr>
            <w:r w:rsidRPr="005A5DE3">
              <w:rPr>
                <w:rFonts w:eastAsia="Batang"/>
                <w:sz w:val="16"/>
                <w:szCs w:val="16"/>
              </w:rPr>
              <w:t>Maternal age, racial origin, smoking, method of conception, season of blood sampling</w:t>
            </w:r>
          </w:p>
        </w:tc>
        <w:tc>
          <w:tcPr>
            <w:tcW w:w="344" w:type="pct"/>
            <w:vMerge w:val="restart"/>
          </w:tcPr>
          <w:p w:rsidR="002C4EC9" w:rsidRPr="005A5DE3" w:rsidRDefault="002C4EC9" w:rsidP="0076160D">
            <w:pPr>
              <w:rPr>
                <w:rFonts w:eastAsia="Batang"/>
                <w:sz w:val="16"/>
                <w:szCs w:val="16"/>
              </w:rPr>
            </w:pPr>
            <w:r w:rsidRPr="005A5DE3">
              <w:rPr>
                <w:rFonts w:eastAsia="Batang"/>
                <w:sz w:val="16"/>
                <w:szCs w:val="16"/>
              </w:rPr>
              <w:t>Between 11-13 weeks</w:t>
            </w:r>
          </w:p>
        </w:tc>
        <w:tc>
          <w:tcPr>
            <w:tcW w:w="483" w:type="pct"/>
            <w:gridSpan w:val="2"/>
            <w:vMerge w:val="restart"/>
          </w:tcPr>
          <w:p w:rsidR="002C4EC9" w:rsidRPr="005A5DE3" w:rsidRDefault="002C4EC9" w:rsidP="0076160D">
            <w:pPr>
              <w:rPr>
                <w:rFonts w:eastAsia="Batang"/>
                <w:sz w:val="16"/>
                <w:szCs w:val="16"/>
              </w:rPr>
            </w:pPr>
            <w:r w:rsidRPr="005A5DE3">
              <w:rPr>
                <w:rFonts w:eastAsia="Batang"/>
                <w:sz w:val="16"/>
                <w:szCs w:val="16"/>
              </w:rPr>
              <w:t>Elective= 58.40 (28.12-78.89)</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Emergency=42.53 (22.91-72.1)</w:t>
            </w:r>
          </w:p>
        </w:tc>
        <w:tc>
          <w:tcPr>
            <w:tcW w:w="432" w:type="pct"/>
            <w:vMerge w:val="restart"/>
          </w:tcPr>
          <w:p w:rsidR="002C4EC9" w:rsidRPr="005A5DE3" w:rsidRDefault="002C4EC9" w:rsidP="0076160D">
            <w:pPr>
              <w:rPr>
                <w:rFonts w:eastAsia="Batang"/>
                <w:sz w:val="16"/>
                <w:szCs w:val="16"/>
              </w:rPr>
            </w:pPr>
            <w:r w:rsidRPr="005A5DE3">
              <w:rPr>
                <w:rFonts w:eastAsia="Batang"/>
                <w:sz w:val="16"/>
                <w:szCs w:val="16"/>
              </w:rPr>
              <w:t xml:space="preserve">46.4 (28.25-69.01) </w:t>
            </w:r>
          </w:p>
        </w:tc>
        <w:tc>
          <w:tcPr>
            <w:tcW w:w="431" w:type="pct"/>
            <w:vMerge w:val="restart"/>
          </w:tcPr>
          <w:p w:rsidR="002C4EC9" w:rsidRPr="005A5DE3" w:rsidRDefault="002C4EC9" w:rsidP="0076160D">
            <w:pPr>
              <w:rPr>
                <w:rFonts w:eastAsia="Batang"/>
                <w:sz w:val="16"/>
                <w:szCs w:val="16"/>
              </w:rPr>
            </w:pPr>
            <w:r w:rsidRPr="005A5DE3">
              <w:rPr>
                <w:rFonts w:eastAsia="Batang"/>
                <w:sz w:val="16"/>
                <w:szCs w:val="16"/>
              </w:rPr>
              <w:t>Not given</w:t>
            </w:r>
          </w:p>
        </w:tc>
        <w:tc>
          <w:tcPr>
            <w:tcW w:w="946" w:type="pct"/>
            <w:gridSpan w:val="4"/>
          </w:tcPr>
          <w:p w:rsidR="002C4EC9" w:rsidRPr="005A5DE3" w:rsidRDefault="002C4EC9" w:rsidP="0076160D">
            <w:pPr>
              <w:rPr>
                <w:rFonts w:eastAsia="Batang"/>
                <w:sz w:val="16"/>
                <w:szCs w:val="16"/>
              </w:rPr>
            </w:pPr>
            <w:r w:rsidRPr="005A5DE3">
              <w:rPr>
                <w:rFonts w:eastAsia="Batang"/>
                <w:sz w:val="16"/>
                <w:szCs w:val="16"/>
              </w:rPr>
              <w:t>OR not given. Result presented as multiples of the median after adjustments</w:t>
            </w:r>
          </w:p>
        </w:tc>
        <w:tc>
          <w:tcPr>
            <w:tcW w:w="675" w:type="pct"/>
            <w:vMerge w:val="restart"/>
          </w:tcPr>
          <w:p w:rsidR="002C4EC9" w:rsidRPr="005A5DE3" w:rsidRDefault="002C4EC9" w:rsidP="0076160D">
            <w:pPr>
              <w:rPr>
                <w:rFonts w:eastAsia="Batang"/>
                <w:sz w:val="16"/>
                <w:szCs w:val="16"/>
              </w:rPr>
            </w:pPr>
            <w:r w:rsidRPr="005A5DE3">
              <w:rPr>
                <w:rFonts w:eastAsia="Batang"/>
                <w:sz w:val="16"/>
                <w:szCs w:val="16"/>
              </w:rPr>
              <w:t xml:space="preserve">No significant association seen between maternal 25(OH)D concentration and risk of  either elective or emergency C-section </w:t>
            </w:r>
          </w:p>
        </w:tc>
      </w:tr>
      <w:tr w:rsidR="002C4EC9" w:rsidRPr="005A5DE3" w:rsidTr="0076160D">
        <w:trPr>
          <w:trHeight w:val="80"/>
        </w:trPr>
        <w:tc>
          <w:tcPr>
            <w:tcW w:w="313"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257" w:type="pct"/>
            <w:vMerge/>
          </w:tcPr>
          <w:p w:rsidR="002C4EC9" w:rsidRPr="005A5DE3" w:rsidRDefault="002C4EC9" w:rsidP="0076160D">
            <w:pPr>
              <w:rPr>
                <w:rFonts w:eastAsia="Batang"/>
                <w:sz w:val="16"/>
                <w:szCs w:val="16"/>
              </w:rPr>
            </w:pPr>
          </w:p>
        </w:tc>
        <w:tc>
          <w:tcPr>
            <w:tcW w:w="559"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483" w:type="pct"/>
            <w:gridSpan w:val="2"/>
            <w:vMerge/>
          </w:tcPr>
          <w:p w:rsidR="002C4EC9" w:rsidRPr="005A5DE3" w:rsidRDefault="002C4EC9" w:rsidP="0076160D">
            <w:pPr>
              <w:rPr>
                <w:rFonts w:eastAsia="Batang"/>
                <w:sz w:val="16"/>
                <w:szCs w:val="16"/>
              </w:rPr>
            </w:pPr>
          </w:p>
        </w:tc>
        <w:tc>
          <w:tcPr>
            <w:tcW w:w="432" w:type="pct"/>
            <w:vMerge/>
          </w:tcPr>
          <w:p w:rsidR="002C4EC9" w:rsidRPr="005A5DE3" w:rsidRDefault="002C4EC9" w:rsidP="0076160D">
            <w:pPr>
              <w:rPr>
                <w:rFonts w:eastAsia="Batang"/>
                <w:sz w:val="16"/>
                <w:szCs w:val="16"/>
              </w:rPr>
            </w:pPr>
          </w:p>
        </w:tc>
        <w:tc>
          <w:tcPr>
            <w:tcW w:w="431" w:type="pct"/>
            <w:vMerge/>
          </w:tcPr>
          <w:p w:rsidR="002C4EC9" w:rsidRPr="005A5DE3" w:rsidRDefault="002C4EC9" w:rsidP="0076160D">
            <w:pPr>
              <w:rPr>
                <w:rFonts w:eastAsia="Batang"/>
                <w:sz w:val="16"/>
                <w:szCs w:val="16"/>
              </w:rPr>
            </w:pPr>
          </w:p>
        </w:tc>
        <w:tc>
          <w:tcPr>
            <w:tcW w:w="472" w:type="pct"/>
            <w:gridSpan w:val="2"/>
          </w:tcPr>
          <w:p w:rsidR="002C4EC9" w:rsidRPr="005A5DE3" w:rsidRDefault="002C4EC9" w:rsidP="0076160D">
            <w:pPr>
              <w:rPr>
                <w:rFonts w:eastAsia="Batang"/>
                <w:sz w:val="16"/>
                <w:szCs w:val="16"/>
              </w:rPr>
            </w:pPr>
            <w:r w:rsidRPr="005A5DE3">
              <w:rPr>
                <w:rFonts w:eastAsia="Batang"/>
                <w:sz w:val="16"/>
                <w:szCs w:val="16"/>
              </w:rPr>
              <w:t>Indication</w:t>
            </w:r>
          </w:p>
        </w:tc>
        <w:tc>
          <w:tcPr>
            <w:tcW w:w="473" w:type="pct"/>
            <w:gridSpan w:val="2"/>
          </w:tcPr>
          <w:p w:rsidR="002C4EC9" w:rsidRPr="005A5DE3" w:rsidRDefault="002C4EC9" w:rsidP="0076160D">
            <w:pPr>
              <w:rPr>
                <w:rFonts w:eastAsia="Batang"/>
                <w:sz w:val="16"/>
                <w:szCs w:val="16"/>
              </w:rPr>
            </w:pPr>
            <w:r w:rsidRPr="005A5DE3">
              <w:rPr>
                <w:rFonts w:eastAsia="Batang"/>
                <w:sz w:val="16"/>
                <w:szCs w:val="16"/>
              </w:rPr>
              <w:t>MoM (IQR)</w:t>
            </w:r>
          </w:p>
        </w:tc>
        <w:tc>
          <w:tcPr>
            <w:tcW w:w="675" w:type="pct"/>
            <w:vMerge/>
          </w:tcPr>
          <w:p w:rsidR="002C4EC9" w:rsidRPr="005A5DE3" w:rsidRDefault="002C4EC9" w:rsidP="0076160D">
            <w:pPr>
              <w:rPr>
                <w:rFonts w:eastAsia="Batang"/>
                <w:sz w:val="16"/>
                <w:szCs w:val="16"/>
              </w:rPr>
            </w:pPr>
          </w:p>
        </w:tc>
      </w:tr>
      <w:tr w:rsidR="002C4EC9" w:rsidRPr="005A5DE3" w:rsidTr="0076160D">
        <w:trPr>
          <w:trHeight w:val="80"/>
        </w:trPr>
        <w:tc>
          <w:tcPr>
            <w:tcW w:w="313"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257" w:type="pct"/>
            <w:vMerge/>
          </w:tcPr>
          <w:p w:rsidR="002C4EC9" w:rsidRPr="005A5DE3" w:rsidRDefault="002C4EC9" w:rsidP="0076160D">
            <w:pPr>
              <w:rPr>
                <w:rFonts w:eastAsia="Batang"/>
                <w:sz w:val="16"/>
                <w:szCs w:val="16"/>
              </w:rPr>
            </w:pPr>
          </w:p>
        </w:tc>
        <w:tc>
          <w:tcPr>
            <w:tcW w:w="559"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483" w:type="pct"/>
            <w:gridSpan w:val="2"/>
            <w:vMerge/>
          </w:tcPr>
          <w:p w:rsidR="002C4EC9" w:rsidRPr="005A5DE3" w:rsidRDefault="002C4EC9" w:rsidP="0076160D">
            <w:pPr>
              <w:rPr>
                <w:rFonts w:eastAsia="Batang"/>
                <w:sz w:val="16"/>
                <w:szCs w:val="16"/>
              </w:rPr>
            </w:pPr>
          </w:p>
        </w:tc>
        <w:tc>
          <w:tcPr>
            <w:tcW w:w="432" w:type="pct"/>
            <w:vMerge/>
          </w:tcPr>
          <w:p w:rsidR="002C4EC9" w:rsidRPr="005A5DE3" w:rsidRDefault="002C4EC9" w:rsidP="0076160D">
            <w:pPr>
              <w:rPr>
                <w:rFonts w:eastAsia="Batang"/>
                <w:sz w:val="16"/>
                <w:szCs w:val="16"/>
              </w:rPr>
            </w:pPr>
          </w:p>
        </w:tc>
        <w:tc>
          <w:tcPr>
            <w:tcW w:w="431" w:type="pct"/>
            <w:vMerge/>
          </w:tcPr>
          <w:p w:rsidR="002C4EC9" w:rsidRPr="005A5DE3" w:rsidRDefault="002C4EC9" w:rsidP="0076160D">
            <w:pPr>
              <w:rPr>
                <w:rFonts w:eastAsia="Batang"/>
                <w:sz w:val="16"/>
                <w:szCs w:val="16"/>
              </w:rPr>
            </w:pPr>
          </w:p>
        </w:tc>
        <w:tc>
          <w:tcPr>
            <w:tcW w:w="472" w:type="pct"/>
            <w:gridSpan w:val="2"/>
          </w:tcPr>
          <w:p w:rsidR="002C4EC9" w:rsidRPr="005A5DE3" w:rsidRDefault="002C4EC9" w:rsidP="0076160D">
            <w:pPr>
              <w:rPr>
                <w:rFonts w:eastAsia="Batang"/>
                <w:sz w:val="16"/>
                <w:szCs w:val="16"/>
              </w:rPr>
            </w:pPr>
            <w:r w:rsidRPr="005A5DE3">
              <w:rPr>
                <w:rFonts w:eastAsia="Batang"/>
                <w:sz w:val="16"/>
                <w:szCs w:val="16"/>
              </w:rPr>
              <w:t>Vaginal</w:t>
            </w:r>
          </w:p>
        </w:tc>
        <w:tc>
          <w:tcPr>
            <w:tcW w:w="473" w:type="pct"/>
            <w:gridSpan w:val="2"/>
          </w:tcPr>
          <w:p w:rsidR="002C4EC9" w:rsidRPr="005A5DE3" w:rsidRDefault="002C4EC9" w:rsidP="0076160D">
            <w:pPr>
              <w:rPr>
                <w:rFonts w:eastAsia="Batang"/>
                <w:sz w:val="16"/>
                <w:szCs w:val="16"/>
              </w:rPr>
            </w:pPr>
            <w:r w:rsidRPr="005A5DE3">
              <w:rPr>
                <w:rFonts w:eastAsia="Batang"/>
                <w:sz w:val="16"/>
                <w:szCs w:val="16"/>
              </w:rPr>
              <w:t>0.99 (0.71,1.33)</w:t>
            </w:r>
          </w:p>
        </w:tc>
        <w:tc>
          <w:tcPr>
            <w:tcW w:w="675" w:type="pct"/>
            <w:vMerge/>
          </w:tcPr>
          <w:p w:rsidR="002C4EC9" w:rsidRPr="005A5DE3" w:rsidRDefault="002C4EC9" w:rsidP="0076160D">
            <w:pPr>
              <w:rPr>
                <w:rFonts w:eastAsia="Batang"/>
                <w:sz w:val="16"/>
                <w:szCs w:val="16"/>
              </w:rPr>
            </w:pPr>
          </w:p>
        </w:tc>
      </w:tr>
      <w:tr w:rsidR="002C4EC9" w:rsidRPr="005A5DE3" w:rsidTr="0076160D">
        <w:trPr>
          <w:trHeight w:val="80"/>
        </w:trPr>
        <w:tc>
          <w:tcPr>
            <w:tcW w:w="313"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257" w:type="pct"/>
            <w:vMerge/>
          </w:tcPr>
          <w:p w:rsidR="002C4EC9" w:rsidRPr="005A5DE3" w:rsidRDefault="002C4EC9" w:rsidP="0076160D">
            <w:pPr>
              <w:rPr>
                <w:rFonts w:eastAsia="Batang"/>
                <w:sz w:val="16"/>
                <w:szCs w:val="16"/>
              </w:rPr>
            </w:pPr>
          </w:p>
        </w:tc>
        <w:tc>
          <w:tcPr>
            <w:tcW w:w="559"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483" w:type="pct"/>
            <w:gridSpan w:val="2"/>
            <w:vMerge/>
          </w:tcPr>
          <w:p w:rsidR="002C4EC9" w:rsidRPr="005A5DE3" w:rsidRDefault="002C4EC9" w:rsidP="0076160D">
            <w:pPr>
              <w:rPr>
                <w:rFonts w:eastAsia="Batang"/>
                <w:sz w:val="16"/>
                <w:szCs w:val="16"/>
              </w:rPr>
            </w:pPr>
          </w:p>
        </w:tc>
        <w:tc>
          <w:tcPr>
            <w:tcW w:w="432" w:type="pct"/>
            <w:vMerge/>
          </w:tcPr>
          <w:p w:rsidR="002C4EC9" w:rsidRPr="005A5DE3" w:rsidRDefault="002C4EC9" w:rsidP="0076160D">
            <w:pPr>
              <w:rPr>
                <w:rFonts w:eastAsia="Batang"/>
                <w:sz w:val="16"/>
                <w:szCs w:val="16"/>
              </w:rPr>
            </w:pPr>
          </w:p>
        </w:tc>
        <w:tc>
          <w:tcPr>
            <w:tcW w:w="431" w:type="pct"/>
            <w:vMerge/>
          </w:tcPr>
          <w:p w:rsidR="002C4EC9" w:rsidRPr="005A5DE3" w:rsidRDefault="002C4EC9" w:rsidP="0076160D">
            <w:pPr>
              <w:rPr>
                <w:rFonts w:eastAsia="Batang"/>
                <w:sz w:val="16"/>
                <w:szCs w:val="16"/>
              </w:rPr>
            </w:pPr>
          </w:p>
        </w:tc>
        <w:tc>
          <w:tcPr>
            <w:tcW w:w="472" w:type="pct"/>
            <w:gridSpan w:val="2"/>
          </w:tcPr>
          <w:p w:rsidR="002C4EC9" w:rsidRPr="005A5DE3" w:rsidRDefault="002C4EC9" w:rsidP="0076160D">
            <w:pPr>
              <w:rPr>
                <w:rFonts w:eastAsia="Batang"/>
                <w:sz w:val="16"/>
                <w:szCs w:val="16"/>
              </w:rPr>
            </w:pPr>
            <w:r w:rsidRPr="005A5DE3">
              <w:rPr>
                <w:rFonts w:eastAsia="Batang"/>
                <w:sz w:val="16"/>
                <w:szCs w:val="16"/>
              </w:rPr>
              <w:t>Elective</w:t>
            </w:r>
          </w:p>
        </w:tc>
        <w:tc>
          <w:tcPr>
            <w:tcW w:w="473" w:type="pct"/>
            <w:gridSpan w:val="2"/>
          </w:tcPr>
          <w:p w:rsidR="002C4EC9" w:rsidRPr="005A5DE3" w:rsidRDefault="002C4EC9" w:rsidP="0076160D">
            <w:pPr>
              <w:rPr>
                <w:rFonts w:eastAsia="Batang"/>
                <w:sz w:val="16"/>
                <w:szCs w:val="16"/>
              </w:rPr>
            </w:pPr>
            <w:r w:rsidRPr="005A5DE3">
              <w:rPr>
                <w:rFonts w:eastAsia="Batang"/>
                <w:sz w:val="16"/>
                <w:szCs w:val="16"/>
              </w:rPr>
              <w:t>0.96 (0.73,1.27)</w:t>
            </w:r>
          </w:p>
        </w:tc>
        <w:tc>
          <w:tcPr>
            <w:tcW w:w="675" w:type="pct"/>
            <w:vMerge/>
          </w:tcPr>
          <w:p w:rsidR="002C4EC9" w:rsidRPr="005A5DE3" w:rsidRDefault="002C4EC9" w:rsidP="0076160D">
            <w:pPr>
              <w:rPr>
                <w:rFonts w:eastAsia="Batang"/>
                <w:sz w:val="16"/>
                <w:szCs w:val="16"/>
              </w:rPr>
            </w:pPr>
          </w:p>
        </w:tc>
      </w:tr>
      <w:tr w:rsidR="002C4EC9" w:rsidRPr="005A5DE3" w:rsidTr="0076160D">
        <w:trPr>
          <w:trHeight w:val="80"/>
        </w:trPr>
        <w:tc>
          <w:tcPr>
            <w:tcW w:w="313"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257" w:type="pct"/>
            <w:vMerge/>
          </w:tcPr>
          <w:p w:rsidR="002C4EC9" w:rsidRPr="005A5DE3" w:rsidRDefault="002C4EC9" w:rsidP="0076160D">
            <w:pPr>
              <w:rPr>
                <w:rFonts w:eastAsia="Batang"/>
                <w:sz w:val="16"/>
                <w:szCs w:val="16"/>
              </w:rPr>
            </w:pPr>
          </w:p>
        </w:tc>
        <w:tc>
          <w:tcPr>
            <w:tcW w:w="559"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483" w:type="pct"/>
            <w:gridSpan w:val="2"/>
            <w:vMerge/>
          </w:tcPr>
          <w:p w:rsidR="002C4EC9" w:rsidRPr="005A5DE3" w:rsidRDefault="002C4EC9" w:rsidP="0076160D">
            <w:pPr>
              <w:rPr>
                <w:rFonts w:eastAsia="Batang"/>
                <w:sz w:val="16"/>
                <w:szCs w:val="16"/>
              </w:rPr>
            </w:pPr>
          </w:p>
        </w:tc>
        <w:tc>
          <w:tcPr>
            <w:tcW w:w="432" w:type="pct"/>
            <w:vMerge/>
          </w:tcPr>
          <w:p w:rsidR="002C4EC9" w:rsidRPr="005A5DE3" w:rsidRDefault="002C4EC9" w:rsidP="0076160D">
            <w:pPr>
              <w:rPr>
                <w:rFonts w:eastAsia="Batang"/>
                <w:sz w:val="16"/>
                <w:szCs w:val="16"/>
              </w:rPr>
            </w:pPr>
          </w:p>
        </w:tc>
        <w:tc>
          <w:tcPr>
            <w:tcW w:w="431" w:type="pct"/>
            <w:vMerge/>
          </w:tcPr>
          <w:p w:rsidR="002C4EC9" w:rsidRPr="005A5DE3" w:rsidRDefault="002C4EC9" w:rsidP="0076160D">
            <w:pPr>
              <w:rPr>
                <w:rFonts w:eastAsia="Batang"/>
                <w:sz w:val="16"/>
                <w:szCs w:val="16"/>
              </w:rPr>
            </w:pPr>
          </w:p>
        </w:tc>
        <w:tc>
          <w:tcPr>
            <w:tcW w:w="472" w:type="pct"/>
            <w:gridSpan w:val="2"/>
          </w:tcPr>
          <w:p w:rsidR="002C4EC9" w:rsidRPr="005A5DE3" w:rsidRDefault="002C4EC9" w:rsidP="0076160D">
            <w:pPr>
              <w:rPr>
                <w:rFonts w:eastAsia="Batang"/>
                <w:sz w:val="16"/>
                <w:szCs w:val="16"/>
              </w:rPr>
            </w:pPr>
            <w:r w:rsidRPr="005A5DE3">
              <w:rPr>
                <w:rFonts w:eastAsia="Batang"/>
                <w:sz w:val="16"/>
                <w:szCs w:val="16"/>
              </w:rPr>
              <w:t>Emergency (total)</w:t>
            </w:r>
          </w:p>
        </w:tc>
        <w:tc>
          <w:tcPr>
            <w:tcW w:w="473" w:type="pct"/>
            <w:gridSpan w:val="2"/>
          </w:tcPr>
          <w:p w:rsidR="002C4EC9" w:rsidRPr="005A5DE3" w:rsidRDefault="002C4EC9" w:rsidP="0076160D">
            <w:pPr>
              <w:rPr>
                <w:rFonts w:eastAsia="Batang"/>
                <w:sz w:val="16"/>
                <w:szCs w:val="16"/>
              </w:rPr>
            </w:pPr>
            <w:r w:rsidRPr="005A5DE3">
              <w:rPr>
                <w:rFonts w:eastAsia="Batang"/>
                <w:sz w:val="16"/>
                <w:szCs w:val="16"/>
              </w:rPr>
              <w:t>0.99 (0.71,1.46)</w:t>
            </w:r>
          </w:p>
        </w:tc>
        <w:tc>
          <w:tcPr>
            <w:tcW w:w="675" w:type="pct"/>
            <w:vMerge/>
          </w:tcPr>
          <w:p w:rsidR="002C4EC9" w:rsidRPr="005A5DE3" w:rsidRDefault="002C4EC9" w:rsidP="0076160D">
            <w:pPr>
              <w:rPr>
                <w:rFonts w:eastAsia="Batang"/>
                <w:sz w:val="16"/>
                <w:szCs w:val="16"/>
              </w:rPr>
            </w:pPr>
          </w:p>
        </w:tc>
      </w:tr>
      <w:tr w:rsidR="002C4EC9" w:rsidRPr="005A5DE3" w:rsidTr="0076160D">
        <w:trPr>
          <w:trHeight w:val="80"/>
        </w:trPr>
        <w:tc>
          <w:tcPr>
            <w:tcW w:w="313"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257" w:type="pct"/>
            <w:vMerge/>
          </w:tcPr>
          <w:p w:rsidR="002C4EC9" w:rsidRPr="005A5DE3" w:rsidRDefault="002C4EC9" w:rsidP="0076160D">
            <w:pPr>
              <w:rPr>
                <w:rFonts w:eastAsia="Batang"/>
                <w:sz w:val="16"/>
                <w:szCs w:val="16"/>
              </w:rPr>
            </w:pPr>
          </w:p>
        </w:tc>
        <w:tc>
          <w:tcPr>
            <w:tcW w:w="559"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483" w:type="pct"/>
            <w:gridSpan w:val="2"/>
            <w:vMerge/>
          </w:tcPr>
          <w:p w:rsidR="002C4EC9" w:rsidRPr="005A5DE3" w:rsidRDefault="002C4EC9" w:rsidP="0076160D">
            <w:pPr>
              <w:rPr>
                <w:rFonts w:eastAsia="Batang"/>
                <w:sz w:val="16"/>
                <w:szCs w:val="16"/>
              </w:rPr>
            </w:pPr>
          </w:p>
        </w:tc>
        <w:tc>
          <w:tcPr>
            <w:tcW w:w="432" w:type="pct"/>
            <w:vMerge/>
          </w:tcPr>
          <w:p w:rsidR="002C4EC9" w:rsidRPr="005A5DE3" w:rsidRDefault="002C4EC9" w:rsidP="0076160D">
            <w:pPr>
              <w:rPr>
                <w:rFonts w:eastAsia="Batang"/>
                <w:sz w:val="16"/>
                <w:szCs w:val="16"/>
              </w:rPr>
            </w:pPr>
          </w:p>
        </w:tc>
        <w:tc>
          <w:tcPr>
            <w:tcW w:w="431" w:type="pct"/>
            <w:vMerge/>
          </w:tcPr>
          <w:p w:rsidR="002C4EC9" w:rsidRPr="005A5DE3" w:rsidRDefault="002C4EC9" w:rsidP="0076160D">
            <w:pPr>
              <w:rPr>
                <w:rFonts w:eastAsia="Batang"/>
                <w:sz w:val="16"/>
                <w:szCs w:val="16"/>
              </w:rPr>
            </w:pPr>
          </w:p>
        </w:tc>
        <w:tc>
          <w:tcPr>
            <w:tcW w:w="472" w:type="pct"/>
            <w:gridSpan w:val="2"/>
          </w:tcPr>
          <w:p w:rsidR="002C4EC9" w:rsidRPr="005A5DE3" w:rsidRDefault="002C4EC9" w:rsidP="0076160D">
            <w:pPr>
              <w:rPr>
                <w:rFonts w:eastAsia="Batang"/>
                <w:sz w:val="16"/>
                <w:szCs w:val="16"/>
              </w:rPr>
            </w:pPr>
            <w:r w:rsidRPr="005A5DE3">
              <w:rPr>
                <w:rFonts w:eastAsia="Batang"/>
                <w:sz w:val="16"/>
                <w:szCs w:val="16"/>
              </w:rPr>
              <w:t>Emergency due to failure to progress</w:t>
            </w:r>
          </w:p>
        </w:tc>
        <w:tc>
          <w:tcPr>
            <w:tcW w:w="473" w:type="pct"/>
            <w:gridSpan w:val="2"/>
          </w:tcPr>
          <w:p w:rsidR="002C4EC9" w:rsidRPr="005A5DE3" w:rsidRDefault="002C4EC9" w:rsidP="0076160D">
            <w:pPr>
              <w:rPr>
                <w:rFonts w:eastAsia="Batang"/>
                <w:sz w:val="16"/>
                <w:szCs w:val="16"/>
              </w:rPr>
            </w:pPr>
            <w:r w:rsidRPr="005A5DE3">
              <w:rPr>
                <w:rFonts w:eastAsia="Batang"/>
                <w:sz w:val="16"/>
                <w:szCs w:val="16"/>
              </w:rPr>
              <w:t>0.95 (0.71,0.25)</w:t>
            </w:r>
          </w:p>
        </w:tc>
        <w:tc>
          <w:tcPr>
            <w:tcW w:w="675" w:type="pct"/>
            <w:vMerge/>
          </w:tcPr>
          <w:p w:rsidR="002C4EC9" w:rsidRPr="005A5DE3" w:rsidRDefault="002C4EC9" w:rsidP="0076160D">
            <w:pPr>
              <w:rPr>
                <w:rFonts w:eastAsia="Batang"/>
                <w:sz w:val="16"/>
                <w:szCs w:val="16"/>
              </w:rPr>
            </w:pPr>
          </w:p>
        </w:tc>
      </w:tr>
      <w:tr w:rsidR="002C4EC9" w:rsidRPr="005A5DE3" w:rsidTr="0076160D">
        <w:trPr>
          <w:trHeight w:val="80"/>
        </w:trPr>
        <w:tc>
          <w:tcPr>
            <w:tcW w:w="313"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257" w:type="pct"/>
            <w:vMerge/>
          </w:tcPr>
          <w:p w:rsidR="002C4EC9" w:rsidRPr="005A5DE3" w:rsidRDefault="002C4EC9" w:rsidP="0076160D">
            <w:pPr>
              <w:rPr>
                <w:rFonts w:eastAsia="Batang"/>
                <w:sz w:val="16"/>
                <w:szCs w:val="16"/>
              </w:rPr>
            </w:pPr>
          </w:p>
        </w:tc>
        <w:tc>
          <w:tcPr>
            <w:tcW w:w="559"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483" w:type="pct"/>
            <w:gridSpan w:val="2"/>
            <w:vMerge/>
          </w:tcPr>
          <w:p w:rsidR="002C4EC9" w:rsidRPr="005A5DE3" w:rsidRDefault="002C4EC9" w:rsidP="0076160D">
            <w:pPr>
              <w:rPr>
                <w:rFonts w:eastAsia="Batang"/>
                <w:sz w:val="16"/>
                <w:szCs w:val="16"/>
              </w:rPr>
            </w:pPr>
          </w:p>
        </w:tc>
        <w:tc>
          <w:tcPr>
            <w:tcW w:w="432" w:type="pct"/>
            <w:vMerge/>
          </w:tcPr>
          <w:p w:rsidR="002C4EC9" w:rsidRPr="005A5DE3" w:rsidRDefault="002C4EC9" w:rsidP="0076160D">
            <w:pPr>
              <w:rPr>
                <w:rFonts w:eastAsia="Batang"/>
                <w:sz w:val="16"/>
                <w:szCs w:val="16"/>
              </w:rPr>
            </w:pPr>
          </w:p>
        </w:tc>
        <w:tc>
          <w:tcPr>
            <w:tcW w:w="431" w:type="pct"/>
            <w:vMerge/>
          </w:tcPr>
          <w:p w:rsidR="002C4EC9" w:rsidRPr="005A5DE3" w:rsidRDefault="002C4EC9" w:rsidP="0076160D">
            <w:pPr>
              <w:rPr>
                <w:rFonts w:eastAsia="Batang"/>
                <w:sz w:val="16"/>
                <w:szCs w:val="16"/>
              </w:rPr>
            </w:pPr>
          </w:p>
        </w:tc>
        <w:tc>
          <w:tcPr>
            <w:tcW w:w="472" w:type="pct"/>
            <w:gridSpan w:val="2"/>
          </w:tcPr>
          <w:p w:rsidR="002C4EC9" w:rsidRPr="005A5DE3" w:rsidRDefault="002C4EC9" w:rsidP="0076160D">
            <w:pPr>
              <w:rPr>
                <w:rFonts w:eastAsia="Batang"/>
                <w:sz w:val="16"/>
                <w:szCs w:val="16"/>
              </w:rPr>
            </w:pPr>
            <w:r w:rsidRPr="005A5DE3">
              <w:rPr>
                <w:rFonts w:eastAsia="Batang"/>
                <w:sz w:val="16"/>
                <w:szCs w:val="16"/>
              </w:rPr>
              <w:t>Emergency due to fetal distress in labour</w:t>
            </w:r>
          </w:p>
        </w:tc>
        <w:tc>
          <w:tcPr>
            <w:tcW w:w="473" w:type="pct"/>
            <w:gridSpan w:val="2"/>
          </w:tcPr>
          <w:p w:rsidR="002C4EC9" w:rsidRPr="005A5DE3" w:rsidRDefault="002C4EC9" w:rsidP="0076160D">
            <w:pPr>
              <w:rPr>
                <w:rFonts w:eastAsia="Batang"/>
                <w:sz w:val="16"/>
                <w:szCs w:val="16"/>
              </w:rPr>
            </w:pPr>
            <w:r w:rsidRPr="005A5DE3">
              <w:rPr>
                <w:rFonts w:eastAsia="Batang"/>
                <w:sz w:val="16"/>
                <w:szCs w:val="16"/>
              </w:rPr>
              <w:t>0.95 (0.71,1.27)</w:t>
            </w:r>
          </w:p>
        </w:tc>
        <w:tc>
          <w:tcPr>
            <w:tcW w:w="675" w:type="pct"/>
            <w:vMerge/>
          </w:tcPr>
          <w:p w:rsidR="002C4EC9" w:rsidRPr="005A5DE3" w:rsidRDefault="002C4EC9" w:rsidP="0076160D">
            <w:pPr>
              <w:rPr>
                <w:rFonts w:eastAsia="Batang"/>
                <w:sz w:val="16"/>
                <w:szCs w:val="16"/>
              </w:rPr>
            </w:pPr>
          </w:p>
        </w:tc>
      </w:tr>
      <w:tr w:rsidR="002C4EC9" w:rsidRPr="005A5DE3" w:rsidTr="0076160D">
        <w:trPr>
          <w:trHeight w:val="878"/>
        </w:trPr>
        <w:tc>
          <w:tcPr>
            <w:tcW w:w="313" w:type="pct"/>
            <w:vMerge w:val="restart"/>
          </w:tcPr>
          <w:p w:rsidR="002C4EC9" w:rsidRPr="005A5DE3" w:rsidRDefault="002C4EC9" w:rsidP="0076160D">
            <w:pPr>
              <w:rPr>
                <w:rFonts w:eastAsia="Batang"/>
                <w:b/>
                <w:sz w:val="16"/>
                <w:szCs w:val="16"/>
                <w:vertAlign w:val="superscript"/>
              </w:rPr>
            </w:pPr>
            <w:r w:rsidRPr="005A5DE3">
              <w:rPr>
                <w:rFonts w:eastAsia="Batang"/>
                <w:b/>
                <w:sz w:val="16"/>
                <w:szCs w:val="16"/>
              </w:rPr>
              <w:t>Fernandez-Alonso, 2012</w:t>
            </w:r>
            <w:r>
              <w:rPr>
                <w:rFonts w:eastAsia="Batang"/>
                <w:b/>
                <w:sz w:val="16"/>
                <w:szCs w:val="16"/>
                <w:vertAlign w:val="superscript"/>
              </w:rPr>
              <w:t>115</w:t>
            </w:r>
          </w:p>
        </w:tc>
        <w:tc>
          <w:tcPr>
            <w:tcW w:w="215" w:type="pct"/>
            <w:vMerge w:val="restart"/>
          </w:tcPr>
          <w:p w:rsidR="002C4EC9" w:rsidRPr="005A5DE3" w:rsidRDefault="002C4EC9" w:rsidP="0076160D">
            <w:pPr>
              <w:rPr>
                <w:rFonts w:eastAsia="Batang"/>
                <w:sz w:val="16"/>
                <w:szCs w:val="16"/>
              </w:rPr>
            </w:pPr>
            <w:r w:rsidRPr="005A5DE3">
              <w:rPr>
                <w:rFonts w:eastAsia="Batang"/>
                <w:sz w:val="16"/>
                <w:szCs w:val="16"/>
              </w:rPr>
              <w:t>3 (med)</w:t>
            </w:r>
          </w:p>
        </w:tc>
        <w:tc>
          <w:tcPr>
            <w:tcW w:w="344" w:type="pct"/>
            <w:vMerge w:val="restart"/>
          </w:tcPr>
          <w:p w:rsidR="002C4EC9" w:rsidRPr="005A5DE3" w:rsidRDefault="002C4EC9" w:rsidP="0076160D">
            <w:pPr>
              <w:rPr>
                <w:rFonts w:eastAsia="Batang"/>
                <w:sz w:val="16"/>
                <w:szCs w:val="16"/>
              </w:rPr>
            </w:pPr>
            <w:r w:rsidRPr="005A5DE3">
              <w:rPr>
                <w:rFonts w:eastAsia="Batang"/>
                <w:sz w:val="16"/>
                <w:szCs w:val="16"/>
              </w:rPr>
              <w:t>Almeria, Spain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Cohort=466</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Cases=105</w:t>
            </w:r>
            <w:r>
              <w:rPr>
                <w:rFonts w:eastAsia="Batang"/>
                <w:sz w:val="16"/>
                <w:szCs w:val="16"/>
              </w:rPr>
              <w:t xml:space="preserve"> women</w:t>
            </w:r>
            <w:r w:rsidRPr="005A5DE3">
              <w:rPr>
                <w:rFonts w:eastAsia="Batang"/>
                <w:sz w:val="16"/>
                <w:szCs w:val="16"/>
              </w:rPr>
              <w:t xml:space="preserve"> (61 emergency)</w:t>
            </w:r>
          </w:p>
          <w:p w:rsidR="002C4EC9" w:rsidRPr="005A5DE3" w:rsidRDefault="002C4EC9" w:rsidP="0076160D">
            <w:pPr>
              <w:rPr>
                <w:rFonts w:eastAsia="Batang"/>
                <w:sz w:val="16"/>
                <w:szCs w:val="16"/>
              </w:rPr>
            </w:pPr>
          </w:p>
        </w:tc>
        <w:tc>
          <w:tcPr>
            <w:tcW w:w="257" w:type="pct"/>
            <w:vMerge w:val="restart"/>
          </w:tcPr>
          <w:p w:rsidR="002C4EC9" w:rsidRPr="005A5DE3" w:rsidRDefault="002C4EC9" w:rsidP="0076160D">
            <w:pPr>
              <w:rPr>
                <w:rFonts w:eastAsia="Batang"/>
                <w:sz w:val="16"/>
                <w:szCs w:val="16"/>
              </w:rPr>
            </w:pPr>
            <w:r w:rsidRPr="005A5DE3">
              <w:rPr>
                <w:rFonts w:eastAsia="Batang"/>
                <w:sz w:val="16"/>
                <w:szCs w:val="16"/>
              </w:rPr>
              <w:t>Cohort</w:t>
            </w:r>
          </w:p>
        </w:tc>
        <w:tc>
          <w:tcPr>
            <w:tcW w:w="559" w:type="pct"/>
            <w:vMerge w:val="restart"/>
          </w:tcPr>
          <w:p w:rsidR="002C4EC9" w:rsidRPr="005A5DE3" w:rsidRDefault="002C4EC9" w:rsidP="0076160D">
            <w:pPr>
              <w:rPr>
                <w:rFonts w:eastAsia="Batang"/>
                <w:sz w:val="16"/>
                <w:szCs w:val="16"/>
              </w:rPr>
            </w:pPr>
            <w:r w:rsidRPr="005A5DE3">
              <w:rPr>
                <w:rFonts w:eastAsia="Batang"/>
                <w:sz w:val="16"/>
                <w:szCs w:val="16"/>
              </w:rPr>
              <w:t>Nil</w:t>
            </w:r>
          </w:p>
        </w:tc>
        <w:tc>
          <w:tcPr>
            <w:tcW w:w="344" w:type="pct"/>
            <w:vMerge w:val="restart"/>
          </w:tcPr>
          <w:p w:rsidR="002C4EC9" w:rsidRPr="005A5DE3" w:rsidRDefault="002C4EC9" w:rsidP="0076160D">
            <w:pPr>
              <w:rPr>
                <w:rFonts w:eastAsia="Batang"/>
                <w:sz w:val="16"/>
                <w:szCs w:val="16"/>
              </w:rPr>
            </w:pPr>
            <w:r w:rsidRPr="005A5DE3">
              <w:rPr>
                <w:rFonts w:eastAsia="Batang"/>
                <w:sz w:val="16"/>
                <w:szCs w:val="16"/>
              </w:rPr>
              <w:t>Between 11-14 weeks**</w:t>
            </w:r>
          </w:p>
        </w:tc>
        <w:tc>
          <w:tcPr>
            <w:tcW w:w="483" w:type="pct"/>
            <w:gridSpan w:val="2"/>
          </w:tcPr>
          <w:p w:rsidR="002C4EC9" w:rsidRPr="005A5DE3" w:rsidRDefault="002C4EC9" w:rsidP="0076160D">
            <w:pPr>
              <w:rPr>
                <w:rFonts w:eastAsia="Batang"/>
                <w:sz w:val="16"/>
                <w:szCs w:val="16"/>
              </w:rPr>
            </w:pPr>
            <w:r w:rsidRPr="005A5DE3">
              <w:rPr>
                <w:rFonts w:eastAsia="Batang"/>
                <w:sz w:val="16"/>
                <w:szCs w:val="16"/>
              </w:rPr>
              <w:t>Overall mean not given</w:t>
            </w:r>
          </w:p>
        </w:tc>
        <w:tc>
          <w:tcPr>
            <w:tcW w:w="432" w:type="pct"/>
            <w:vMerge w:val="restart"/>
          </w:tcPr>
          <w:p w:rsidR="002C4EC9" w:rsidRPr="005A5DE3" w:rsidRDefault="002C4EC9" w:rsidP="0076160D">
            <w:pPr>
              <w:rPr>
                <w:rFonts w:eastAsia="Batang"/>
                <w:sz w:val="16"/>
                <w:szCs w:val="16"/>
              </w:rPr>
            </w:pPr>
            <w:r w:rsidRPr="005A5DE3">
              <w:rPr>
                <w:rFonts w:eastAsia="Batang"/>
                <w:sz w:val="16"/>
                <w:szCs w:val="16"/>
              </w:rPr>
              <w:t>Not given</w:t>
            </w:r>
          </w:p>
        </w:tc>
        <w:tc>
          <w:tcPr>
            <w:tcW w:w="431" w:type="pct"/>
            <w:vMerge w:val="restart"/>
          </w:tcPr>
          <w:p w:rsidR="002C4EC9" w:rsidRPr="005A5DE3" w:rsidRDefault="002C4EC9" w:rsidP="0076160D">
            <w:pPr>
              <w:rPr>
                <w:rFonts w:eastAsia="Batang"/>
                <w:sz w:val="16"/>
                <w:szCs w:val="16"/>
              </w:rPr>
            </w:pPr>
            <w:r w:rsidRPr="005A5DE3">
              <w:rPr>
                <w:rFonts w:eastAsia="Batang"/>
                <w:sz w:val="16"/>
                <w:szCs w:val="16"/>
              </w:rPr>
              <w:t>Not given</w:t>
            </w:r>
          </w:p>
        </w:tc>
        <w:tc>
          <w:tcPr>
            <w:tcW w:w="946" w:type="pct"/>
            <w:gridSpan w:val="4"/>
            <w:vMerge w:val="restart"/>
          </w:tcPr>
          <w:p w:rsidR="002C4EC9" w:rsidRPr="005A5DE3" w:rsidRDefault="002C4EC9" w:rsidP="0076160D">
            <w:pPr>
              <w:rPr>
                <w:rFonts w:eastAsia="Batang"/>
                <w:sz w:val="16"/>
                <w:szCs w:val="16"/>
              </w:rPr>
            </w:pPr>
            <w:r w:rsidRPr="005A5DE3">
              <w:rPr>
                <w:rFonts w:eastAsia="Batang"/>
                <w:sz w:val="16"/>
                <w:szCs w:val="16"/>
              </w:rPr>
              <w:t>Not given</w:t>
            </w:r>
          </w:p>
        </w:tc>
        <w:tc>
          <w:tcPr>
            <w:tcW w:w="675" w:type="pct"/>
            <w:vMerge w:val="restart"/>
          </w:tcPr>
          <w:p w:rsidR="002C4EC9" w:rsidRPr="005A5DE3" w:rsidRDefault="002C4EC9" w:rsidP="0076160D">
            <w:pPr>
              <w:rPr>
                <w:rFonts w:eastAsia="Batang"/>
                <w:sz w:val="16"/>
                <w:szCs w:val="16"/>
              </w:rPr>
            </w:pPr>
            <w:r w:rsidRPr="005A5DE3">
              <w:rPr>
                <w:rFonts w:eastAsia="Batang"/>
                <w:sz w:val="16"/>
                <w:szCs w:val="16"/>
              </w:rPr>
              <w:t xml:space="preserve">No significant association between  C-section rates as a function of first trimester 25(OH)D status  </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Overall C-section, p=0.65</w:t>
            </w:r>
          </w:p>
          <w:p w:rsidR="002C4EC9" w:rsidRPr="005A5DE3" w:rsidRDefault="002C4EC9" w:rsidP="0076160D">
            <w:pPr>
              <w:rPr>
                <w:rFonts w:eastAsia="Batang"/>
                <w:sz w:val="16"/>
                <w:szCs w:val="16"/>
              </w:rPr>
            </w:pPr>
            <w:r w:rsidRPr="005A5DE3">
              <w:rPr>
                <w:rFonts w:eastAsia="Batang"/>
                <w:sz w:val="16"/>
                <w:szCs w:val="16"/>
              </w:rPr>
              <w:t>Emergency C-section p=0.47</w:t>
            </w:r>
          </w:p>
          <w:p w:rsidR="002C4EC9" w:rsidRPr="005A5DE3" w:rsidRDefault="002C4EC9" w:rsidP="0076160D">
            <w:pPr>
              <w:rPr>
                <w:rFonts w:eastAsia="Batang"/>
                <w:sz w:val="16"/>
                <w:szCs w:val="16"/>
              </w:rPr>
            </w:pPr>
            <w:r w:rsidRPr="005A5DE3">
              <w:rPr>
                <w:rFonts w:eastAsia="Batang"/>
                <w:sz w:val="16"/>
                <w:szCs w:val="16"/>
              </w:rPr>
              <w:t>Elective C=section p=0.06</w:t>
            </w:r>
          </w:p>
        </w:tc>
      </w:tr>
      <w:tr w:rsidR="002C4EC9" w:rsidRPr="005A5DE3" w:rsidTr="0076160D">
        <w:trPr>
          <w:trHeight w:val="219"/>
        </w:trPr>
        <w:tc>
          <w:tcPr>
            <w:tcW w:w="313"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257" w:type="pct"/>
            <w:vMerge/>
          </w:tcPr>
          <w:p w:rsidR="002C4EC9" w:rsidRPr="005A5DE3" w:rsidRDefault="002C4EC9" w:rsidP="0076160D">
            <w:pPr>
              <w:rPr>
                <w:rFonts w:eastAsia="Batang"/>
                <w:sz w:val="16"/>
                <w:szCs w:val="16"/>
              </w:rPr>
            </w:pPr>
          </w:p>
        </w:tc>
        <w:tc>
          <w:tcPr>
            <w:tcW w:w="559"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246" w:type="pct"/>
          </w:tcPr>
          <w:p w:rsidR="002C4EC9" w:rsidRPr="005A5DE3" w:rsidRDefault="002C4EC9" w:rsidP="0076160D">
            <w:pPr>
              <w:rPr>
                <w:rFonts w:eastAsia="Batang"/>
                <w:sz w:val="16"/>
                <w:szCs w:val="16"/>
              </w:rPr>
            </w:pPr>
            <w:r w:rsidRPr="005A5DE3">
              <w:rPr>
                <w:rFonts w:eastAsia="Batang"/>
                <w:sz w:val="16"/>
                <w:szCs w:val="16"/>
              </w:rPr>
              <w:t>25(OH)D conc</w:t>
            </w:r>
          </w:p>
        </w:tc>
        <w:tc>
          <w:tcPr>
            <w:tcW w:w="237" w:type="pct"/>
          </w:tcPr>
          <w:p w:rsidR="002C4EC9" w:rsidRPr="005A5DE3" w:rsidRDefault="002C4EC9" w:rsidP="0076160D">
            <w:pPr>
              <w:rPr>
                <w:rFonts w:eastAsia="Batang"/>
                <w:sz w:val="16"/>
                <w:szCs w:val="16"/>
              </w:rPr>
            </w:pPr>
            <w:r w:rsidRPr="005A5DE3">
              <w:rPr>
                <w:rFonts w:eastAsia="Batang"/>
                <w:sz w:val="16"/>
                <w:szCs w:val="16"/>
              </w:rPr>
              <w:t xml:space="preserve">N </w:t>
            </w:r>
          </w:p>
        </w:tc>
        <w:tc>
          <w:tcPr>
            <w:tcW w:w="432" w:type="pct"/>
            <w:vMerge/>
          </w:tcPr>
          <w:p w:rsidR="002C4EC9" w:rsidRPr="005A5DE3" w:rsidRDefault="002C4EC9" w:rsidP="0076160D">
            <w:pPr>
              <w:rPr>
                <w:rFonts w:eastAsia="Batang"/>
                <w:sz w:val="16"/>
                <w:szCs w:val="16"/>
              </w:rPr>
            </w:pPr>
          </w:p>
        </w:tc>
        <w:tc>
          <w:tcPr>
            <w:tcW w:w="431" w:type="pct"/>
            <w:vMerge/>
          </w:tcPr>
          <w:p w:rsidR="002C4EC9" w:rsidRPr="005A5DE3" w:rsidRDefault="002C4EC9" w:rsidP="0076160D">
            <w:pPr>
              <w:rPr>
                <w:rFonts w:eastAsia="Batang"/>
                <w:sz w:val="16"/>
                <w:szCs w:val="16"/>
              </w:rPr>
            </w:pPr>
          </w:p>
        </w:tc>
        <w:tc>
          <w:tcPr>
            <w:tcW w:w="946" w:type="pct"/>
            <w:gridSpan w:val="4"/>
            <w:vMerge/>
          </w:tcPr>
          <w:p w:rsidR="002C4EC9" w:rsidRPr="005A5DE3" w:rsidRDefault="002C4EC9" w:rsidP="0076160D">
            <w:pPr>
              <w:rPr>
                <w:rFonts w:eastAsia="Batang"/>
                <w:sz w:val="16"/>
                <w:szCs w:val="16"/>
              </w:rPr>
            </w:pPr>
          </w:p>
        </w:tc>
        <w:tc>
          <w:tcPr>
            <w:tcW w:w="675" w:type="pct"/>
            <w:vMerge/>
          </w:tcPr>
          <w:p w:rsidR="002C4EC9" w:rsidRPr="005A5DE3" w:rsidRDefault="002C4EC9" w:rsidP="0076160D">
            <w:pPr>
              <w:rPr>
                <w:rFonts w:eastAsia="Batang"/>
                <w:sz w:val="16"/>
                <w:szCs w:val="16"/>
              </w:rPr>
            </w:pPr>
          </w:p>
        </w:tc>
      </w:tr>
      <w:tr w:rsidR="002C4EC9" w:rsidRPr="005A5DE3" w:rsidTr="0076160D">
        <w:trPr>
          <w:trHeight w:val="217"/>
        </w:trPr>
        <w:tc>
          <w:tcPr>
            <w:tcW w:w="313"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257" w:type="pct"/>
            <w:vMerge/>
          </w:tcPr>
          <w:p w:rsidR="002C4EC9" w:rsidRPr="005A5DE3" w:rsidRDefault="002C4EC9" w:rsidP="0076160D">
            <w:pPr>
              <w:rPr>
                <w:rFonts w:eastAsia="Batang"/>
                <w:sz w:val="16"/>
                <w:szCs w:val="16"/>
              </w:rPr>
            </w:pPr>
          </w:p>
        </w:tc>
        <w:tc>
          <w:tcPr>
            <w:tcW w:w="559"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246" w:type="pct"/>
          </w:tcPr>
          <w:p w:rsidR="002C4EC9" w:rsidRPr="005A5DE3" w:rsidRDefault="002C4EC9" w:rsidP="0076160D">
            <w:pPr>
              <w:rPr>
                <w:rFonts w:eastAsia="Batang"/>
                <w:sz w:val="16"/>
                <w:szCs w:val="16"/>
              </w:rPr>
            </w:pPr>
            <w:r w:rsidRPr="005A5DE3">
              <w:rPr>
                <w:rFonts w:eastAsia="Batang"/>
                <w:sz w:val="16"/>
                <w:szCs w:val="16"/>
              </w:rPr>
              <w:t>&lt;50</w:t>
            </w:r>
          </w:p>
        </w:tc>
        <w:tc>
          <w:tcPr>
            <w:tcW w:w="237" w:type="pct"/>
          </w:tcPr>
          <w:p w:rsidR="002C4EC9" w:rsidRPr="005A5DE3" w:rsidRDefault="002C4EC9" w:rsidP="0076160D">
            <w:pPr>
              <w:rPr>
                <w:rFonts w:eastAsia="Batang"/>
                <w:sz w:val="16"/>
                <w:szCs w:val="16"/>
              </w:rPr>
            </w:pPr>
            <w:r w:rsidRPr="005A5DE3">
              <w:rPr>
                <w:rFonts w:eastAsia="Batang"/>
                <w:sz w:val="16"/>
                <w:szCs w:val="16"/>
              </w:rPr>
              <w:t xml:space="preserve">23 </w:t>
            </w:r>
          </w:p>
        </w:tc>
        <w:tc>
          <w:tcPr>
            <w:tcW w:w="432" w:type="pct"/>
            <w:vMerge/>
          </w:tcPr>
          <w:p w:rsidR="002C4EC9" w:rsidRPr="005A5DE3" w:rsidRDefault="002C4EC9" w:rsidP="0076160D">
            <w:pPr>
              <w:rPr>
                <w:rFonts w:eastAsia="Batang"/>
                <w:sz w:val="16"/>
                <w:szCs w:val="16"/>
              </w:rPr>
            </w:pPr>
          </w:p>
        </w:tc>
        <w:tc>
          <w:tcPr>
            <w:tcW w:w="431" w:type="pct"/>
            <w:vMerge/>
          </w:tcPr>
          <w:p w:rsidR="002C4EC9" w:rsidRPr="005A5DE3" w:rsidRDefault="002C4EC9" w:rsidP="0076160D">
            <w:pPr>
              <w:rPr>
                <w:rFonts w:eastAsia="Batang"/>
                <w:sz w:val="16"/>
                <w:szCs w:val="16"/>
              </w:rPr>
            </w:pPr>
          </w:p>
        </w:tc>
        <w:tc>
          <w:tcPr>
            <w:tcW w:w="946" w:type="pct"/>
            <w:gridSpan w:val="4"/>
            <w:vMerge/>
          </w:tcPr>
          <w:p w:rsidR="002C4EC9" w:rsidRPr="005A5DE3" w:rsidRDefault="002C4EC9" w:rsidP="0076160D">
            <w:pPr>
              <w:rPr>
                <w:rFonts w:eastAsia="Batang"/>
                <w:sz w:val="16"/>
                <w:szCs w:val="16"/>
              </w:rPr>
            </w:pPr>
          </w:p>
        </w:tc>
        <w:tc>
          <w:tcPr>
            <w:tcW w:w="675" w:type="pct"/>
            <w:vMerge/>
          </w:tcPr>
          <w:p w:rsidR="002C4EC9" w:rsidRPr="005A5DE3" w:rsidRDefault="002C4EC9" w:rsidP="0076160D">
            <w:pPr>
              <w:rPr>
                <w:rFonts w:eastAsia="Batang"/>
                <w:sz w:val="16"/>
                <w:szCs w:val="16"/>
              </w:rPr>
            </w:pPr>
          </w:p>
        </w:tc>
      </w:tr>
      <w:tr w:rsidR="002C4EC9" w:rsidRPr="005A5DE3" w:rsidTr="0076160D">
        <w:trPr>
          <w:trHeight w:val="217"/>
        </w:trPr>
        <w:tc>
          <w:tcPr>
            <w:tcW w:w="313"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257" w:type="pct"/>
            <w:vMerge/>
          </w:tcPr>
          <w:p w:rsidR="002C4EC9" w:rsidRPr="005A5DE3" w:rsidRDefault="002C4EC9" w:rsidP="0076160D">
            <w:pPr>
              <w:rPr>
                <w:rFonts w:eastAsia="Batang"/>
                <w:sz w:val="16"/>
                <w:szCs w:val="16"/>
              </w:rPr>
            </w:pPr>
          </w:p>
        </w:tc>
        <w:tc>
          <w:tcPr>
            <w:tcW w:w="559"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246" w:type="pct"/>
          </w:tcPr>
          <w:p w:rsidR="002C4EC9" w:rsidRPr="005A5DE3" w:rsidRDefault="002C4EC9" w:rsidP="0076160D">
            <w:pPr>
              <w:rPr>
                <w:rFonts w:eastAsia="Batang"/>
                <w:sz w:val="16"/>
                <w:szCs w:val="16"/>
              </w:rPr>
            </w:pPr>
            <w:r w:rsidRPr="005A5DE3">
              <w:rPr>
                <w:rFonts w:eastAsia="Batang"/>
                <w:sz w:val="16"/>
                <w:szCs w:val="16"/>
              </w:rPr>
              <w:t>50-75</w:t>
            </w:r>
          </w:p>
        </w:tc>
        <w:tc>
          <w:tcPr>
            <w:tcW w:w="237" w:type="pct"/>
          </w:tcPr>
          <w:p w:rsidR="002C4EC9" w:rsidRPr="005A5DE3" w:rsidRDefault="002C4EC9" w:rsidP="0076160D">
            <w:pPr>
              <w:rPr>
                <w:rFonts w:eastAsia="Batang"/>
                <w:sz w:val="16"/>
                <w:szCs w:val="16"/>
              </w:rPr>
            </w:pPr>
            <w:r w:rsidRPr="005A5DE3">
              <w:rPr>
                <w:rFonts w:eastAsia="Batang"/>
                <w:sz w:val="16"/>
                <w:szCs w:val="16"/>
              </w:rPr>
              <w:t xml:space="preserve">41 </w:t>
            </w:r>
          </w:p>
        </w:tc>
        <w:tc>
          <w:tcPr>
            <w:tcW w:w="432" w:type="pct"/>
            <w:vMerge/>
          </w:tcPr>
          <w:p w:rsidR="002C4EC9" w:rsidRPr="005A5DE3" w:rsidRDefault="002C4EC9" w:rsidP="0076160D">
            <w:pPr>
              <w:rPr>
                <w:rFonts w:eastAsia="Batang"/>
                <w:sz w:val="16"/>
                <w:szCs w:val="16"/>
              </w:rPr>
            </w:pPr>
          </w:p>
        </w:tc>
        <w:tc>
          <w:tcPr>
            <w:tcW w:w="431" w:type="pct"/>
            <w:vMerge/>
          </w:tcPr>
          <w:p w:rsidR="002C4EC9" w:rsidRPr="005A5DE3" w:rsidRDefault="002C4EC9" w:rsidP="0076160D">
            <w:pPr>
              <w:rPr>
                <w:rFonts w:eastAsia="Batang"/>
                <w:sz w:val="16"/>
                <w:szCs w:val="16"/>
              </w:rPr>
            </w:pPr>
          </w:p>
        </w:tc>
        <w:tc>
          <w:tcPr>
            <w:tcW w:w="946" w:type="pct"/>
            <w:gridSpan w:val="4"/>
            <w:vMerge/>
          </w:tcPr>
          <w:p w:rsidR="002C4EC9" w:rsidRPr="005A5DE3" w:rsidRDefault="002C4EC9" w:rsidP="0076160D">
            <w:pPr>
              <w:rPr>
                <w:rFonts w:eastAsia="Batang"/>
                <w:sz w:val="16"/>
                <w:szCs w:val="16"/>
              </w:rPr>
            </w:pPr>
          </w:p>
        </w:tc>
        <w:tc>
          <w:tcPr>
            <w:tcW w:w="675" w:type="pct"/>
            <w:vMerge/>
          </w:tcPr>
          <w:p w:rsidR="002C4EC9" w:rsidRPr="005A5DE3" w:rsidRDefault="002C4EC9" w:rsidP="0076160D">
            <w:pPr>
              <w:rPr>
                <w:rFonts w:eastAsia="Batang"/>
                <w:sz w:val="16"/>
                <w:szCs w:val="16"/>
              </w:rPr>
            </w:pPr>
          </w:p>
        </w:tc>
      </w:tr>
      <w:tr w:rsidR="002C4EC9" w:rsidRPr="005A5DE3" w:rsidTr="0076160D">
        <w:trPr>
          <w:trHeight w:val="217"/>
        </w:trPr>
        <w:tc>
          <w:tcPr>
            <w:tcW w:w="313" w:type="pct"/>
            <w:vMerge/>
          </w:tcPr>
          <w:p w:rsidR="002C4EC9" w:rsidRPr="005A5DE3" w:rsidRDefault="002C4EC9" w:rsidP="0076160D">
            <w:pPr>
              <w:rPr>
                <w:rFonts w:eastAsia="Batang"/>
                <w:b/>
                <w:sz w:val="16"/>
                <w:szCs w:val="16"/>
              </w:rPr>
            </w:pPr>
          </w:p>
        </w:tc>
        <w:tc>
          <w:tcPr>
            <w:tcW w:w="215"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257" w:type="pct"/>
            <w:vMerge/>
          </w:tcPr>
          <w:p w:rsidR="002C4EC9" w:rsidRPr="005A5DE3" w:rsidRDefault="002C4EC9" w:rsidP="0076160D">
            <w:pPr>
              <w:rPr>
                <w:rFonts w:eastAsia="Batang"/>
                <w:sz w:val="16"/>
                <w:szCs w:val="16"/>
              </w:rPr>
            </w:pPr>
          </w:p>
        </w:tc>
        <w:tc>
          <w:tcPr>
            <w:tcW w:w="559" w:type="pct"/>
            <w:vMerge/>
          </w:tcPr>
          <w:p w:rsidR="002C4EC9" w:rsidRPr="005A5DE3" w:rsidRDefault="002C4EC9" w:rsidP="0076160D">
            <w:pPr>
              <w:rPr>
                <w:rFonts w:eastAsia="Batang"/>
                <w:sz w:val="16"/>
                <w:szCs w:val="16"/>
              </w:rPr>
            </w:pPr>
          </w:p>
        </w:tc>
        <w:tc>
          <w:tcPr>
            <w:tcW w:w="344" w:type="pct"/>
            <w:vMerge/>
          </w:tcPr>
          <w:p w:rsidR="002C4EC9" w:rsidRPr="005A5DE3" w:rsidRDefault="002C4EC9" w:rsidP="0076160D">
            <w:pPr>
              <w:rPr>
                <w:rFonts w:eastAsia="Batang"/>
                <w:sz w:val="16"/>
                <w:szCs w:val="16"/>
              </w:rPr>
            </w:pPr>
          </w:p>
        </w:tc>
        <w:tc>
          <w:tcPr>
            <w:tcW w:w="246" w:type="pct"/>
          </w:tcPr>
          <w:p w:rsidR="002C4EC9" w:rsidRPr="005A5DE3" w:rsidRDefault="002C4EC9" w:rsidP="0076160D">
            <w:pPr>
              <w:rPr>
                <w:rFonts w:eastAsia="Batang"/>
                <w:sz w:val="16"/>
                <w:szCs w:val="16"/>
              </w:rPr>
            </w:pPr>
            <w:r w:rsidRPr="005A5DE3">
              <w:rPr>
                <w:rFonts w:eastAsia="Batang"/>
                <w:sz w:val="16"/>
                <w:szCs w:val="16"/>
              </w:rPr>
              <w:t>&gt;75</w:t>
            </w:r>
          </w:p>
        </w:tc>
        <w:tc>
          <w:tcPr>
            <w:tcW w:w="237" w:type="pct"/>
          </w:tcPr>
          <w:p w:rsidR="002C4EC9" w:rsidRPr="005A5DE3" w:rsidRDefault="002C4EC9" w:rsidP="0076160D">
            <w:pPr>
              <w:rPr>
                <w:rFonts w:eastAsia="Batang"/>
                <w:sz w:val="16"/>
                <w:szCs w:val="16"/>
              </w:rPr>
            </w:pPr>
            <w:r w:rsidRPr="005A5DE3">
              <w:rPr>
                <w:rFonts w:eastAsia="Batang"/>
                <w:sz w:val="16"/>
                <w:szCs w:val="16"/>
              </w:rPr>
              <w:t xml:space="preserve">41 </w:t>
            </w:r>
          </w:p>
        </w:tc>
        <w:tc>
          <w:tcPr>
            <w:tcW w:w="432" w:type="pct"/>
            <w:vMerge/>
          </w:tcPr>
          <w:p w:rsidR="002C4EC9" w:rsidRPr="005A5DE3" w:rsidRDefault="002C4EC9" w:rsidP="0076160D">
            <w:pPr>
              <w:rPr>
                <w:rFonts w:eastAsia="Batang"/>
                <w:sz w:val="16"/>
                <w:szCs w:val="16"/>
              </w:rPr>
            </w:pPr>
          </w:p>
        </w:tc>
        <w:tc>
          <w:tcPr>
            <w:tcW w:w="431" w:type="pct"/>
            <w:vMerge/>
          </w:tcPr>
          <w:p w:rsidR="002C4EC9" w:rsidRPr="005A5DE3" w:rsidRDefault="002C4EC9" w:rsidP="0076160D">
            <w:pPr>
              <w:rPr>
                <w:rFonts w:eastAsia="Batang"/>
                <w:sz w:val="16"/>
                <w:szCs w:val="16"/>
              </w:rPr>
            </w:pPr>
          </w:p>
        </w:tc>
        <w:tc>
          <w:tcPr>
            <w:tcW w:w="946" w:type="pct"/>
            <w:gridSpan w:val="4"/>
            <w:vMerge/>
          </w:tcPr>
          <w:p w:rsidR="002C4EC9" w:rsidRPr="005A5DE3" w:rsidRDefault="002C4EC9" w:rsidP="0076160D">
            <w:pPr>
              <w:rPr>
                <w:rFonts w:eastAsia="Batang"/>
                <w:sz w:val="16"/>
                <w:szCs w:val="16"/>
              </w:rPr>
            </w:pPr>
          </w:p>
        </w:tc>
        <w:tc>
          <w:tcPr>
            <w:tcW w:w="675" w:type="pct"/>
            <w:vMerge/>
          </w:tcPr>
          <w:p w:rsidR="002C4EC9" w:rsidRPr="005A5DE3" w:rsidRDefault="002C4EC9" w:rsidP="0076160D">
            <w:pPr>
              <w:rPr>
                <w:rFonts w:eastAsia="Batang"/>
                <w:sz w:val="16"/>
                <w:szCs w:val="16"/>
              </w:rPr>
            </w:pPr>
          </w:p>
        </w:tc>
      </w:tr>
    </w:tbl>
    <w:p w:rsidR="002C4EC9" w:rsidRDefault="002C4EC9" w:rsidP="0076160D">
      <w:r>
        <w:t>** Measured 25(OH)D</w:t>
      </w:r>
      <w:r>
        <w:rPr>
          <w:vertAlign w:val="subscript"/>
        </w:rPr>
        <w:t>3</w:t>
      </w:r>
      <w:r>
        <w:t xml:space="preserve"> </w:t>
      </w:r>
    </w:p>
    <w:p w:rsidR="002C4EC9" w:rsidRPr="001F64E4" w:rsidRDefault="002C4EC9" w:rsidP="0076160D">
      <w:pPr>
        <w:jc w:val="center"/>
        <w:rPr>
          <w:b/>
        </w:rPr>
      </w:pPr>
    </w:p>
    <w:p w:rsidR="002C4EC9" w:rsidRDefault="002C4EC9" w:rsidP="0076160D">
      <w:pPr>
        <w:rPr>
          <w:b/>
          <w:sz w:val="20"/>
          <w:szCs w:val="20"/>
        </w:rPr>
      </w:pPr>
    </w:p>
    <w:p w:rsidR="002C4EC9" w:rsidRDefault="002C4EC9" w:rsidP="0076160D">
      <w:pPr>
        <w:rPr>
          <w:b/>
          <w:sz w:val="20"/>
          <w:szCs w:val="20"/>
        </w:rPr>
      </w:pPr>
    </w:p>
    <w:p w:rsidR="002C4EC9" w:rsidRDefault="002C4EC9" w:rsidP="0076160D">
      <w:pPr>
        <w:rPr>
          <w:b/>
          <w:sz w:val="20"/>
          <w:szCs w:val="20"/>
        </w:rPr>
      </w:pPr>
    </w:p>
    <w:p w:rsidR="002C4EC9" w:rsidRDefault="002C4EC9" w:rsidP="0076160D">
      <w:pPr>
        <w:rPr>
          <w:b/>
          <w:sz w:val="20"/>
          <w:szCs w:val="20"/>
        </w:rPr>
      </w:pPr>
    </w:p>
    <w:p w:rsidR="002C4EC9" w:rsidRDefault="002C4EC9" w:rsidP="0076160D">
      <w:pPr>
        <w:rPr>
          <w:b/>
          <w:sz w:val="20"/>
          <w:szCs w:val="20"/>
        </w:rPr>
      </w:pPr>
    </w:p>
    <w:p w:rsidR="002C4EC9" w:rsidRDefault="002C4EC9" w:rsidP="0076160D">
      <w:pPr>
        <w:rPr>
          <w:b/>
          <w:sz w:val="20"/>
          <w:szCs w:val="20"/>
        </w:rPr>
      </w:pPr>
    </w:p>
    <w:p w:rsidR="002C4EC9" w:rsidRDefault="002C4EC9" w:rsidP="0076160D">
      <w:pPr>
        <w:rPr>
          <w:b/>
          <w:sz w:val="20"/>
          <w:szCs w:val="20"/>
        </w:rPr>
      </w:pPr>
    </w:p>
    <w:p w:rsidR="002C4EC9" w:rsidRDefault="002C4EC9" w:rsidP="0076160D">
      <w:pPr>
        <w:rPr>
          <w:b/>
          <w:sz w:val="20"/>
          <w:szCs w:val="20"/>
        </w:rPr>
      </w:pPr>
    </w:p>
    <w:p w:rsidR="002C4EC9" w:rsidRDefault="002C4EC9" w:rsidP="0076160D">
      <w:pPr>
        <w:rPr>
          <w:b/>
          <w:sz w:val="20"/>
          <w:szCs w:val="20"/>
        </w:rPr>
      </w:pPr>
    </w:p>
    <w:p w:rsidR="002C4EC9" w:rsidRDefault="002C4EC9" w:rsidP="0076160D">
      <w:pPr>
        <w:rPr>
          <w:b/>
          <w:sz w:val="20"/>
          <w:szCs w:val="20"/>
        </w:rPr>
      </w:pPr>
    </w:p>
    <w:p w:rsidR="002C4EC9" w:rsidRDefault="002C4EC9" w:rsidP="0076160D">
      <w:pPr>
        <w:rPr>
          <w:b/>
          <w:sz w:val="20"/>
          <w:szCs w:val="20"/>
        </w:rPr>
      </w:pPr>
    </w:p>
    <w:p w:rsidR="002C4EC9" w:rsidRDefault="002C4EC9" w:rsidP="0076160D">
      <w:pPr>
        <w:rPr>
          <w:b/>
          <w:sz w:val="20"/>
          <w:szCs w:val="20"/>
        </w:rPr>
      </w:pPr>
    </w:p>
    <w:p w:rsidR="002C4EC9" w:rsidRDefault="002C4EC9">
      <w:pPr>
        <w:rPr>
          <w:b/>
          <w:sz w:val="20"/>
          <w:szCs w:val="20"/>
        </w:rPr>
      </w:pPr>
      <w:r>
        <w:rPr>
          <w:b/>
          <w:sz w:val="20"/>
          <w:szCs w:val="20"/>
        </w:rPr>
        <w:br w:type="page"/>
      </w:r>
    </w:p>
    <w:p w:rsidR="002C4EC9" w:rsidRDefault="002C4EC9" w:rsidP="0076160D">
      <w:pPr>
        <w:rPr>
          <w:b/>
          <w:sz w:val="20"/>
          <w:szCs w:val="20"/>
        </w:rPr>
      </w:pPr>
    </w:p>
    <w:p w:rsidR="002C4EC9" w:rsidRPr="004B305E" w:rsidRDefault="002C4EC9" w:rsidP="0076160D">
      <w:pPr>
        <w:jc w:val="center"/>
        <w:rPr>
          <w:b/>
        </w:rPr>
      </w:pPr>
      <w:r w:rsidRPr="004B305E">
        <w:rPr>
          <w:b/>
        </w:rPr>
        <w:t>Table 31: The effect of maternal vitamin D status in gestation on risk of bacterial vaginosis – Observational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
        <w:gridCol w:w="618"/>
        <w:gridCol w:w="1360"/>
        <w:gridCol w:w="785"/>
        <w:gridCol w:w="1485"/>
        <w:gridCol w:w="990"/>
        <w:gridCol w:w="1239"/>
        <w:gridCol w:w="1361"/>
        <w:gridCol w:w="865"/>
        <w:gridCol w:w="1003"/>
        <w:gridCol w:w="865"/>
        <w:gridCol w:w="1003"/>
        <w:gridCol w:w="1736"/>
      </w:tblGrid>
      <w:tr w:rsidR="002C4EC9" w:rsidRPr="005A5DE3" w:rsidTr="0076160D">
        <w:tc>
          <w:tcPr>
            <w:tcW w:w="307" w:type="pct"/>
          </w:tcPr>
          <w:p w:rsidR="002C4EC9" w:rsidRPr="005A5DE3" w:rsidRDefault="002C4EC9" w:rsidP="0076160D">
            <w:pPr>
              <w:rPr>
                <w:rFonts w:eastAsia="Batang"/>
                <w:b/>
                <w:sz w:val="16"/>
                <w:szCs w:val="16"/>
              </w:rPr>
            </w:pPr>
            <w:r w:rsidRPr="005A5DE3">
              <w:rPr>
                <w:rFonts w:eastAsia="Batang"/>
                <w:b/>
                <w:sz w:val="16"/>
                <w:szCs w:val="16"/>
              </w:rPr>
              <w:t>First Author and year</w:t>
            </w:r>
          </w:p>
        </w:tc>
        <w:tc>
          <w:tcPr>
            <w:tcW w:w="220" w:type="pct"/>
          </w:tcPr>
          <w:p w:rsidR="002C4EC9" w:rsidRPr="005A5DE3" w:rsidRDefault="002C4EC9" w:rsidP="0076160D">
            <w:pPr>
              <w:rPr>
                <w:rFonts w:eastAsia="Batang"/>
                <w:b/>
                <w:sz w:val="16"/>
                <w:szCs w:val="16"/>
              </w:rPr>
            </w:pPr>
            <w:r w:rsidRPr="005A5DE3">
              <w:rPr>
                <w:rFonts w:eastAsia="Batang"/>
                <w:b/>
                <w:sz w:val="16"/>
                <w:szCs w:val="16"/>
              </w:rPr>
              <w:t>Bias score</w:t>
            </w:r>
          </w:p>
        </w:tc>
        <w:tc>
          <w:tcPr>
            <w:tcW w:w="482" w:type="pct"/>
          </w:tcPr>
          <w:p w:rsidR="002C4EC9" w:rsidRPr="005A5DE3" w:rsidRDefault="002C4EC9" w:rsidP="0076160D">
            <w:pPr>
              <w:rPr>
                <w:rFonts w:eastAsia="Batang"/>
                <w:b/>
                <w:sz w:val="16"/>
                <w:szCs w:val="16"/>
              </w:rPr>
            </w:pPr>
            <w:r w:rsidRPr="005A5DE3">
              <w:rPr>
                <w:rFonts w:eastAsia="Batang"/>
                <w:b/>
                <w:sz w:val="16"/>
                <w:szCs w:val="16"/>
              </w:rPr>
              <w:t>Study details</w:t>
            </w:r>
          </w:p>
        </w:tc>
        <w:tc>
          <w:tcPr>
            <w:tcW w:w="263" w:type="pct"/>
          </w:tcPr>
          <w:p w:rsidR="002C4EC9" w:rsidRPr="005A5DE3" w:rsidRDefault="002C4EC9" w:rsidP="0076160D">
            <w:pPr>
              <w:rPr>
                <w:rFonts w:eastAsia="Batang"/>
                <w:b/>
                <w:sz w:val="16"/>
                <w:szCs w:val="16"/>
              </w:rPr>
            </w:pPr>
            <w:r w:rsidRPr="005A5DE3">
              <w:rPr>
                <w:rFonts w:eastAsia="Batang"/>
                <w:b/>
                <w:sz w:val="16"/>
                <w:szCs w:val="16"/>
              </w:rPr>
              <w:t>Study type</w:t>
            </w:r>
          </w:p>
        </w:tc>
        <w:tc>
          <w:tcPr>
            <w:tcW w:w="526" w:type="pct"/>
          </w:tcPr>
          <w:p w:rsidR="002C4EC9" w:rsidRPr="005A5DE3" w:rsidRDefault="002C4EC9" w:rsidP="0076160D">
            <w:pPr>
              <w:rPr>
                <w:rFonts w:eastAsia="Batang"/>
                <w:b/>
                <w:sz w:val="16"/>
                <w:szCs w:val="16"/>
              </w:rPr>
            </w:pPr>
            <w:r w:rsidRPr="005A5DE3">
              <w:rPr>
                <w:rFonts w:eastAsia="Batang"/>
                <w:b/>
                <w:sz w:val="16"/>
                <w:szCs w:val="16"/>
              </w:rPr>
              <w:t xml:space="preserve">Confounders / adjustments </w:t>
            </w:r>
          </w:p>
        </w:tc>
        <w:tc>
          <w:tcPr>
            <w:tcW w:w="351" w:type="pct"/>
          </w:tcPr>
          <w:p w:rsidR="002C4EC9" w:rsidRPr="005A5DE3" w:rsidRDefault="002C4EC9" w:rsidP="0076160D">
            <w:pPr>
              <w:rPr>
                <w:rFonts w:eastAsia="Batang"/>
                <w:b/>
                <w:sz w:val="16"/>
                <w:szCs w:val="16"/>
              </w:rPr>
            </w:pPr>
            <w:r w:rsidRPr="005A5DE3">
              <w:rPr>
                <w:rFonts w:eastAsia="Batang"/>
                <w:b/>
                <w:sz w:val="16"/>
                <w:szCs w:val="16"/>
              </w:rPr>
              <w:t>Number of weeks gestation when 25(OH)D  was measured</w:t>
            </w:r>
          </w:p>
        </w:tc>
        <w:tc>
          <w:tcPr>
            <w:tcW w:w="439" w:type="pct"/>
          </w:tcPr>
          <w:p w:rsidR="002C4EC9" w:rsidRPr="005A5DE3" w:rsidRDefault="002C4EC9" w:rsidP="0076160D">
            <w:pPr>
              <w:rPr>
                <w:rFonts w:eastAsia="Batang"/>
                <w:b/>
                <w:sz w:val="16"/>
                <w:szCs w:val="16"/>
              </w:rPr>
            </w:pPr>
            <w:r w:rsidRPr="005A5DE3">
              <w:rPr>
                <w:rFonts w:eastAsia="Batang"/>
                <w:b/>
                <w:sz w:val="16"/>
                <w:szCs w:val="16"/>
              </w:rPr>
              <w:t>Mean (SD)  or median (IQR) 25(OH)D concentration (nmol/l) in cases of bacterial vaginosis</w:t>
            </w:r>
          </w:p>
        </w:tc>
        <w:tc>
          <w:tcPr>
            <w:tcW w:w="482" w:type="pct"/>
          </w:tcPr>
          <w:p w:rsidR="002C4EC9" w:rsidRPr="005A5DE3" w:rsidRDefault="002C4EC9" w:rsidP="0076160D">
            <w:pPr>
              <w:rPr>
                <w:rFonts w:eastAsia="Batang"/>
                <w:b/>
                <w:sz w:val="16"/>
                <w:szCs w:val="16"/>
              </w:rPr>
            </w:pPr>
            <w:r w:rsidRPr="005A5DE3">
              <w:rPr>
                <w:rFonts w:eastAsia="Batang"/>
                <w:b/>
                <w:sz w:val="16"/>
                <w:szCs w:val="16"/>
              </w:rPr>
              <w:t>Mean (SD) or median (IQR) 25(OH)D concentration (nmol/l) in unaffected controls</w:t>
            </w:r>
          </w:p>
        </w:tc>
        <w:tc>
          <w:tcPr>
            <w:tcW w:w="658" w:type="pct"/>
            <w:gridSpan w:val="2"/>
          </w:tcPr>
          <w:p w:rsidR="002C4EC9" w:rsidRPr="005A5DE3" w:rsidRDefault="002C4EC9" w:rsidP="0076160D">
            <w:pPr>
              <w:rPr>
                <w:rFonts w:eastAsia="Batang"/>
                <w:b/>
                <w:sz w:val="16"/>
                <w:szCs w:val="16"/>
              </w:rPr>
            </w:pPr>
            <w:r w:rsidRPr="005A5DE3">
              <w:rPr>
                <w:rFonts w:eastAsia="Batang"/>
                <w:b/>
                <w:sz w:val="16"/>
                <w:szCs w:val="16"/>
              </w:rPr>
              <w:t>Odds ratio  of bacterial vaginosis from univariate analysis</w:t>
            </w:r>
          </w:p>
        </w:tc>
        <w:tc>
          <w:tcPr>
            <w:tcW w:w="658" w:type="pct"/>
            <w:gridSpan w:val="2"/>
          </w:tcPr>
          <w:p w:rsidR="002C4EC9" w:rsidRPr="005A5DE3" w:rsidRDefault="002C4EC9" w:rsidP="0076160D">
            <w:pPr>
              <w:rPr>
                <w:rFonts w:eastAsia="Batang"/>
                <w:b/>
                <w:sz w:val="16"/>
                <w:szCs w:val="16"/>
              </w:rPr>
            </w:pPr>
            <w:r w:rsidRPr="005A5DE3">
              <w:rPr>
                <w:rFonts w:eastAsia="Batang"/>
                <w:b/>
                <w:sz w:val="16"/>
                <w:szCs w:val="16"/>
              </w:rPr>
              <w:t>Odds ratio of bacterial vaginosis  from multivariate analysis</w:t>
            </w:r>
          </w:p>
        </w:tc>
        <w:tc>
          <w:tcPr>
            <w:tcW w:w="614" w:type="pct"/>
          </w:tcPr>
          <w:p w:rsidR="002C4EC9" w:rsidRPr="005A5DE3" w:rsidRDefault="002C4EC9" w:rsidP="0076160D">
            <w:pPr>
              <w:rPr>
                <w:rFonts w:eastAsia="Batang"/>
                <w:b/>
                <w:sz w:val="16"/>
                <w:szCs w:val="16"/>
              </w:rPr>
            </w:pPr>
            <w:r w:rsidRPr="005A5DE3">
              <w:rPr>
                <w:rFonts w:eastAsia="Batang"/>
                <w:b/>
                <w:sz w:val="16"/>
                <w:szCs w:val="16"/>
              </w:rPr>
              <w:t>Conclusion</w:t>
            </w:r>
          </w:p>
        </w:tc>
      </w:tr>
      <w:tr w:rsidR="002C4EC9" w:rsidRPr="005A5DE3" w:rsidTr="0076160D">
        <w:trPr>
          <w:trHeight w:val="878"/>
        </w:trPr>
        <w:tc>
          <w:tcPr>
            <w:tcW w:w="307" w:type="pct"/>
            <w:vMerge w:val="restart"/>
          </w:tcPr>
          <w:p w:rsidR="002C4EC9" w:rsidRPr="005A5DE3" w:rsidRDefault="002C4EC9" w:rsidP="0076160D">
            <w:pPr>
              <w:rPr>
                <w:rFonts w:eastAsia="Batang"/>
                <w:b/>
                <w:sz w:val="16"/>
                <w:szCs w:val="16"/>
                <w:vertAlign w:val="superscript"/>
              </w:rPr>
            </w:pPr>
            <w:r w:rsidRPr="005A5DE3">
              <w:rPr>
                <w:rFonts w:eastAsia="Batang"/>
                <w:b/>
                <w:sz w:val="16"/>
                <w:szCs w:val="16"/>
              </w:rPr>
              <w:t>Bodnar, 2009</w:t>
            </w:r>
            <w:r>
              <w:rPr>
                <w:rFonts w:eastAsia="Batang"/>
                <w:b/>
                <w:sz w:val="16"/>
                <w:szCs w:val="16"/>
                <w:vertAlign w:val="superscript"/>
              </w:rPr>
              <w:t>142</w:t>
            </w:r>
          </w:p>
        </w:tc>
        <w:tc>
          <w:tcPr>
            <w:tcW w:w="220" w:type="pct"/>
            <w:vMerge w:val="restart"/>
          </w:tcPr>
          <w:p w:rsidR="002C4EC9" w:rsidRPr="005A5DE3" w:rsidRDefault="002C4EC9" w:rsidP="0076160D">
            <w:pPr>
              <w:rPr>
                <w:rFonts w:eastAsia="Batang"/>
                <w:sz w:val="16"/>
                <w:szCs w:val="16"/>
              </w:rPr>
            </w:pPr>
            <w:r w:rsidRPr="005A5DE3">
              <w:rPr>
                <w:rFonts w:eastAsia="Batang"/>
                <w:sz w:val="16"/>
                <w:szCs w:val="16"/>
              </w:rPr>
              <w:t>5 (low)</w:t>
            </w:r>
          </w:p>
        </w:tc>
        <w:tc>
          <w:tcPr>
            <w:tcW w:w="482" w:type="pct"/>
            <w:vMerge w:val="restart"/>
          </w:tcPr>
          <w:p w:rsidR="002C4EC9" w:rsidRPr="005A5DE3" w:rsidRDefault="002C4EC9" w:rsidP="0076160D">
            <w:pPr>
              <w:rPr>
                <w:rFonts w:eastAsia="Batang"/>
                <w:sz w:val="16"/>
                <w:szCs w:val="16"/>
              </w:rPr>
            </w:pPr>
            <w:r w:rsidRPr="005A5DE3">
              <w:rPr>
                <w:rFonts w:eastAsia="Batang"/>
                <w:sz w:val="16"/>
                <w:szCs w:val="16"/>
              </w:rPr>
              <w:t>Pittsburgh USA</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Cohort=469</w:t>
            </w:r>
            <w:r>
              <w:rPr>
                <w:rFonts w:eastAsia="Batang"/>
                <w:sz w:val="16"/>
                <w:szCs w:val="16"/>
              </w:rPr>
              <w:t xml:space="preserve"> women</w:t>
            </w:r>
            <w:r w:rsidRPr="005A5DE3">
              <w:rPr>
                <w:rFonts w:eastAsia="Batang"/>
                <w:sz w:val="16"/>
                <w:szCs w:val="16"/>
              </w:rPr>
              <w:t xml:space="preserve"> all non-Hispanic white or non-Hispanic black)</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Cases=192 (approx.)</w:t>
            </w:r>
          </w:p>
        </w:tc>
        <w:tc>
          <w:tcPr>
            <w:tcW w:w="263" w:type="pct"/>
            <w:vMerge w:val="restart"/>
          </w:tcPr>
          <w:p w:rsidR="002C4EC9" w:rsidRPr="005A5DE3" w:rsidRDefault="002C4EC9" w:rsidP="0076160D">
            <w:pPr>
              <w:rPr>
                <w:rFonts w:eastAsia="Batang"/>
                <w:sz w:val="16"/>
                <w:szCs w:val="16"/>
              </w:rPr>
            </w:pPr>
            <w:r w:rsidRPr="005A5DE3">
              <w:rPr>
                <w:rFonts w:eastAsia="Batang"/>
                <w:sz w:val="16"/>
                <w:szCs w:val="16"/>
              </w:rPr>
              <w:t>Cohort</w:t>
            </w:r>
          </w:p>
        </w:tc>
        <w:tc>
          <w:tcPr>
            <w:tcW w:w="526" w:type="pct"/>
            <w:vMerge w:val="restart"/>
          </w:tcPr>
          <w:p w:rsidR="002C4EC9" w:rsidRPr="005A5DE3" w:rsidRDefault="002C4EC9" w:rsidP="0076160D">
            <w:pPr>
              <w:rPr>
                <w:rFonts w:eastAsia="Batang"/>
                <w:sz w:val="16"/>
                <w:szCs w:val="16"/>
              </w:rPr>
            </w:pPr>
            <w:r w:rsidRPr="005A5DE3">
              <w:rPr>
                <w:rFonts w:eastAsia="Batang"/>
                <w:sz w:val="16"/>
                <w:szCs w:val="16"/>
              </w:rPr>
              <w:t>Presence of other sexually transmitted disease.</w:t>
            </w:r>
          </w:p>
          <w:p w:rsidR="002C4EC9" w:rsidRPr="005A5DE3" w:rsidRDefault="002C4EC9" w:rsidP="0076160D">
            <w:pPr>
              <w:rPr>
                <w:rFonts w:eastAsia="Batang"/>
                <w:sz w:val="16"/>
                <w:szCs w:val="16"/>
              </w:rPr>
            </w:pPr>
            <w:r w:rsidRPr="005A5DE3">
              <w:rPr>
                <w:rFonts w:eastAsia="Batang"/>
                <w:sz w:val="16"/>
                <w:szCs w:val="16"/>
              </w:rPr>
              <w:t xml:space="preserve"> Other confounders maternal age, parity, education, employment status, season, family income, pre-pregnant BMI, gestational age at enrolment, number of sexual partners and frequency of vaginal intercourse were not included as they did not satisfy the priori change-in-estimate criterion (&gt;10% change in PR)</w:t>
            </w:r>
          </w:p>
        </w:tc>
        <w:tc>
          <w:tcPr>
            <w:tcW w:w="351" w:type="pct"/>
            <w:vMerge w:val="restart"/>
          </w:tcPr>
          <w:p w:rsidR="002C4EC9" w:rsidRPr="005A5DE3" w:rsidRDefault="002C4EC9" w:rsidP="0076160D">
            <w:pPr>
              <w:rPr>
                <w:rFonts w:eastAsia="Batang"/>
                <w:sz w:val="16"/>
                <w:szCs w:val="16"/>
              </w:rPr>
            </w:pPr>
            <w:r w:rsidRPr="005A5DE3">
              <w:rPr>
                <w:rFonts w:eastAsia="Batang"/>
                <w:sz w:val="16"/>
                <w:szCs w:val="16"/>
              </w:rPr>
              <w:t>Mean (SD) 9.5 (3.2 weeks</w:t>
            </w:r>
          </w:p>
        </w:tc>
        <w:tc>
          <w:tcPr>
            <w:tcW w:w="439" w:type="pct"/>
            <w:vMerge w:val="restart"/>
          </w:tcPr>
          <w:p w:rsidR="002C4EC9" w:rsidRPr="005A5DE3" w:rsidRDefault="002C4EC9" w:rsidP="0076160D">
            <w:pPr>
              <w:rPr>
                <w:rFonts w:eastAsia="Batang"/>
                <w:sz w:val="16"/>
                <w:szCs w:val="16"/>
              </w:rPr>
            </w:pPr>
            <w:r w:rsidRPr="005A5DE3">
              <w:rPr>
                <w:rFonts w:eastAsia="Batang"/>
                <w:sz w:val="16"/>
                <w:szCs w:val="16"/>
              </w:rPr>
              <w:t>Unadjusted geometric mean = 29.5 (27.1-32.0)</w:t>
            </w:r>
          </w:p>
        </w:tc>
        <w:tc>
          <w:tcPr>
            <w:tcW w:w="482" w:type="pct"/>
            <w:vMerge w:val="restart"/>
          </w:tcPr>
          <w:p w:rsidR="002C4EC9" w:rsidRPr="005A5DE3" w:rsidRDefault="002C4EC9" w:rsidP="0076160D">
            <w:pPr>
              <w:rPr>
                <w:rFonts w:eastAsia="Batang"/>
                <w:sz w:val="16"/>
                <w:szCs w:val="16"/>
              </w:rPr>
            </w:pPr>
            <w:r w:rsidRPr="005A5DE3">
              <w:rPr>
                <w:rFonts w:eastAsia="Batang"/>
                <w:sz w:val="16"/>
                <w:szCs w:val="16"/>
              </w:rPr>
              <w:t>Unadjusted geometric mean = 40.1 (37.0-43.5)</w:t>
            </w:r>
          </w:p>
        </w:tc>
        <w:tc>
          <w:tcPr>
            <w:tcW w:w="658" w:type="pct"/>
            <w:gridSpan w:val="2"/>
            <w:vMerge w:val="restart"/>
          </w:tcPr>
          <w:p w:rsidR="002C4EC9" w:rsidRPr="005A5DE3" w:rsidRDefault="002C4EC9" w:rsidP="0076160D">
            <w:pPr>
              <w:rPr>
                <w:rFonts w:eastAsia="Batang"/>
                <w:sz w:val="16"/>
                <w:szCs w:val="16"/>
              </w:rPr>
            </w:pPr>
            <w:r w:rsidRPr="005A5DE3">
              <w:rPr>
                <w:rFonts w:eastAsia="Batang"/>
                <w:sz w:val="16"/>
                <w:szCs w:val="16"/>
              </w:rPr>
              <w:t>Not given</w:t>
            </w:r>
          </w:p>
        </w:tc>
        <w:tc>
          <w:tcPr>
            <w:tcW w:w="658" w:type="pct"/>
            <w:gridSpan w:val="2"/>
          </w:tcPr>
          <w:p w:rsidR="002C4EC9" w:rsidRPr="005A5DE3" w:rsidRDefault="002C4EC9" w:rsidP="0076160D">
            <w:pPr>
              <w:rPr>
                <w:rFonts w:eastAsia="Batang"/>
                <w:sz w:val="16"/>
                <w:szCs w:val="16"/>
              </w:rPr>
            </w:pPr>
            <w:r w:rsidRPr="005A5DE3">
              <w:rPr>
                <w:rFonts w:eastAsia="Batang"/>
                <w:sz w:val="16"/>
                <w:szCs w:val="16"/>
              </w:rPr>
              <w:t>Prevalence ratio (PR) given</w:t>
            </w:r>
          </w:p>
        </w:tc>
        <w:tc>
          <w:tcPr>
            <w:tcW w:w="614" w:type="pct"/>
            <w:vMerge w:val="restart"/>
          </w:tcPr>
          <w:p w:rsidR="002C4EC9" w:rsidRPr="005A5DE3" w:rsidRDefault="002C4EC9" w:rsidP="0076160D">
            <w:pPr>
              <w:rPr>
                <w:rFonts w:eastAsia="Batang"/>
                <w:sz w:val="16"/>
                <w:szCs w:val="16"/>
              </w:rPr>
            </w:pPr>
            <w:r w:rsidRPr="005A5DE3">
              <w:rPr>
                <w:rFonts w:eastAsia="Batang"/>
                <w:sz w:val="16"/>
                <w:szCs w:val="16"/>
              </w:rPr>
              <w:t>A significant relationship observed between serum 25(OH)D and risk of bacterial vaginosis.</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Prevalence of bacterial vaginosis declined as 25(OH)D increased until a plateau at 80 nmol/l was reached (p&lt;0001). At doses higher this this, no significant relationship was observed</w:t>
            </w:r>
          </w:p>
        </w:tc>
      </w:tr>
      <w:tr w:rsidR="002C4EC9" w:rsidRPr="005A5DE3" w:rsidTr="0076160D">
        <w:trPr>
          <w:trHeight w:val="174"/>
        </w:trPr>
        <w:tc>
          <w:tcPr>
            <w:tcW w:w="307" w:type="pct"/>
            <w:vMerge/>
          </w:tcPr>
          <w:p w:rsidR="002C4EC9" w:rsidRPr="005A5DE3" w:rsidRDefault="002C4EC9" w:rsidP="0076160D">
            <w:pPr>
              <w:rPr>
                <w:rFonts w:eastAsia="Batang"/>
                <w:b/>
                <w:sz w:val="16"/>
                <w:szCs w:val="16"/>
              </w:rPr>
            </w:pPr>
          </w:p>
        </w:tc>
        <w:tc>
          <w:tcPr>
            <w:tcW w:w="220" w:type="pct"/>
            <w:vMerge/>
          </w:tcPr>
          <w:p w:rsidR="002C4EC9" w:rsidRPr="005A5DE3" w:rsidRDefault="002C4EC9" w:rsidP="0076160D">
            <w:pPr>
              <w:rPr>
                <w:rFonts w:eastAsia="Batang"/>
                <w:sz w:val="16"/>
                <w:szCs w:val="16"/>
              </w:rPr>
            </w:pPr>
          </w:p>
        </w:tc>
        <w:tc>
          <w:tcPr>
            <w:tcW w:w="482" w:type="pct"/>
            <w:vMerge/>
          </w:tcPr>
          <w:p w:rsidR="002C4EC9" w:rsidRPr="005A5DE3" w:rsidRDefault="002C4EC9" w:rsidP="0076160D">
            <w:pPr>
              <w:rPr>
                <w:rFonts w:eastAsia="Batang"/>
                <w:sz w:val="16"/>
                <w:szCs w:val="16"/>
              </w:rPr>
            </w:pPr>
          </w:p>
        </w:tc>
        <w:tc>
          <w:tcPr>
            <w:tcW w:w="263" w:type="pct"/>
            <w:vMerge/>
          </w:tcPr>
          <w:p w:rsidR="002C4EC9" w:rsidRPr="005A5DE3" w:rsidRDefault="002C4EC9" w:rsidP="0076160D">
            <w:pPr>
              <w:rPr>
                <w:rFonts w:eastAsia="Batang"/>
                <w:sz w:val="16"/>
                <w:szCs w:val="16"/>
              </w:rPr>
            </w:pPr>
          </w:p>
        </w:tc>
        <w:tc>
          <w:tcPr>
            <w:tcW w:w="526" w:type="pct"/>
            <w:vMerge/>
          </w:tcPr>
          <w:p w:rsidR="002C4EC9" w:rsidRPr="005A5DE3" w:rsidRDefault="002C4EC9" w:rsidP="0076160D">
            <w:pPr>
              <w:rPr>
                <w:rFonts w:eastAsia="Batang"/>
                <w:sz w:val="16"/>
                <w:szCs w:val="16"/>
              </w:rPr>
            </w:pPr>
          </w:p>
        </w:tc>
        <w:tc>
          <w:tcPr>
            <w:tcW w:w="351" w:type="pct"/>
            <w:vMerge/>
          </w:tcPr>
          <w:p w:rsidR="002C4EC9" w:rsidRPr="005A5DE3" w:rsidRDefault="002C4EC9" w:rsidP="0076160D">
            <w:pPr>
              <w:rPr>
                <w:rFonts w:eastAsia="Batang"/>
                <w:sz w:val="16"/>
                <w:szCs w:val="16"/>
              </w:rPr>
            </w:pPr>
          </w:p>
        </w:tc>
        <w:tc>
          <w:tcPr>
            <w:tcW w:w="439" w:type="pct"/>
            <w:vMerge/>
          </w:tcPr>
          <w:p w:rsidR="002C4EC9" w:rsidRPr="005A5DE3" w:rsidRDefault="002C4EC9" w:rsidP="0076160D">
            <w:pPr>
              <w:rPr>
                <w:rFonts w:eastAsia="Batang"/>
                <w:sz w:val="16"/>
                <w:szCs w:val="16"/>
              </w:rPr>
            </w:pPr>
          </w:p>
        </w:tc>
        <w:tc>
          <w:tcPr>
            <w:tcW w:w="482" w:type="pct"/>
            <w:vMerge/>
          </w:tcPr>
          <w:p w:rsidR="002C4EC9" w:rsidRPr="005A5DE3" w:rsidRDefault="002C4EC9" w:rsidP="0076160D">
            <w:pPr>
              <w:rPr>
                <w:rFonts w:eastAsia="Batang"/>
                <w:sz w:val="16"/>
                <w:szCs w:val="16"/>
              </w:rPr>
            </w:pPr>
          </w:p>
        </w:tc>
        <w:tc>
          <w:tcPr>
            <w:tcW w:w="658" w:type="pct"/>
            <w:gridSpan w:val="2"/>
            <w:vMerge/>
          </w:tcPr>
          <w:p w:rsidR="002C4EC9" w:rsidRPr="005A5DE3" w:rsidRDefault="002C4EC9" w:rsidP="0076160D">
            <w:pPr>
              <w:rPr>
                <w:rFonts w:eastAsia="Batang"/>
                <w:sz w:val="16"/>
                <w:szCs w:val="16"/>
              </w:rPr>
            </w:pPr>
          </w:p>
        </w:tc>
        <w:tc>
          <w:tcPr>
            <w:tcW w:w="307" w:type="pct"/>
          </w:tcPr>
          <w:p w:rsidR="002C4EC9" w:rsidRPr="005A5DE3" w:rsidRDefault="002C4EC9" w:rsidP="0076160D">
            <w:pPr>
              <w:rPr>
                <w:rFonts w:eastAsia="Batang"/>
                <w:sz w:val="16"/>
                <w:szCs w:val="16"/>
              </w:rPr>
            </w:pPr>
            <w:r w:rsidRPr="005A5DE3">
              <w:rPr>
                <w:rFonts w:eastAsia="Batang"/>
                <w:sz w:val="16"/>
                <w:szCs w:val="16"/>
              </w:rPr>
              <w:t>25(OH) conc nmol/l</w:t>
            </w:r>
          </w:p>
        </w:tc>
        <w:tc>
          <w:tcPr>
            <w:tcW w:w="351" w:type="pct"/>
          </w:tcPr>
          <w:p w:rsidR="002C4EC9" w:rsidRPr="005A5DE3" w:rsidRDefault="002C4EC9" w:rsidP="0076160D">
            <w:pPr>
              <w:rPr>
                <w:rFonts w:eastAsia="Batang"/>
                <w:sz w:val="16"/>
                <w:szCs w:val="16"/>
              </w:rPr>
            </w:pPr>
            <w:r w:rsidRPr="005A5DE3">
              <w:rPr>
                <w:rFonts w:eastAsia="Batang"/>
                <w:sz w:val="16"/>
                <w:szCs w:val="16"/>
              </w:rPr>
              <w:t>Adjusted PR (95% CI)</w:t>
            </w:r>
          </w:p>
        </w:tc>
        <w:tc>
          <w:tcPr>
            <w:tcW w:w="614" w:type="pct"/>
            <w:vMerge/>
          </w:tcPr>
          <w:p w:rsidR="002C4EC9" w:rsidRPr="005A5DE3" w:rsidRDefault="002C4EC9" w:rsidP="0076160D">
            <w:pPr>
              <w:rPr>
                <w:rFonts w:eastAsia="Batang"/>
                <w:sz w:val="16"/>
                <w:szCs w:val="16"/>
              </w:rPr>
            </w:pPr>
          </w:p>
        </w:tc>
      </w:tr>
      <w:tr w:rsidR="002C4EC9" w:rsidRPr="005A5DE3" w:rsidTr="0076160D">
        <w:trPr>
          <w:trHeight w:val="174"/>
        </w:trPr>
        <w:tc>
          <w:tcPr>
            <w:tcW w:w="307" w:type="pct"/>
            <w:vMerge/>
          </w:tcPr>
          <w:p w:rsidR="002C4EC9" w:rsidRPr="005A5DE3" w:rsidRDefault="002C4EC9" w:rsidP="0076160D">
            <w:pPr>
              <w:rPr>
                <w:rFonts w:eastAsia="Batang"/>
                <w:b/>
                <w:sz w:val="16"/>
                <w:szCs w:val="16"/>
              </w:rPr>
            </w:pPr>
          </w:p>
        </w:tc>
        <w:tc>
          <w:tcPr>
            <w:tcW w:w="220" w:type="pct"/>
            <w:vMerge/>
          </w:tcPr>
          <w:p w:rsidR="002C4EC9" w:rsidRPr="005A5DE3" w:rsidRDefault="002C4EC9" w:rsidP="0076160D">
            <w:pPr>
              <w:rPr>
                <w:rFonts w:eastAsia="Batang"/>
                <w:sz w:val="16"/>
                <w:szCs w:val="16"/>
              </w:rPr>
            </w:pPr>
          </w:p>
        </w:tc>
        <w:tc>
          <w:tcPr>
            <w:tcW w:w="482" w:type="pct"/>
            <w:vMerge/>
          </w:tcPr>
          <w:p w:rsidR="002C4EC9" w:rsidRPr="005A5DE3" w:rsidRDefault="002C4EC9" w:rsidP="0076160D">
            <w:pPr>
              <w:rPr>
                <w:rFonts w:eastAsia="Batang"/>
                <w:sz w:val="16"/>
                <w:szCs w:val="16"/>
              </w:rPr>
            </w:pPr>
          </w:p>
        </w:tc>
        <w:tc>
          <w:tcPr>
            <w:tcW w:w="263" w:type="pct"/>
            <w:vMerge/>
          </w:tcPr>
          <w:p w:rsidR="002C4EC9" w:rsidRPr="005A5DE3" w:rsidRDefault="002C4EC9" w:rsidP="0076160D">
            <w:pPr>
              <w:rPr>
                <w:rFonts w:eastAsia="Batang"/>
                <w:sz w:val="16"/>
                <w:szCs w:val="16"/>
              </w:rPr>
            </w:pPr>
          </w:p>
        </w:tc>
        <w:tc>
          <w:tcPr>
            <w:tcW w:w="526" w:type="pct"/>
            <w:vMerge/>
          </w:tcPr>
          <w:p w:rsidR="002C4EC9" w:rsidRPr="005A5DE3" w:rsidRDefault="002C4EC9" w:rsidP="0076160D">
            <w:pPr>
              <w:rPr>
                <w:rFonts w:eastAsia="Batang"/>
                <w:sz w:val="16"/>
                <w:szCs w:val="16"/>
              </w:rPr>
            </w:pPr>
          </w:p>
        </w:tc>
        <w:tc>
          <w:tcPr>
            <w:tcW w:w="351" w:type="pct"/>
            <w:vMerge/>
          </w:tcPr>
          <w:p w:rsidR="002C4EC9" w:rsidRPr="005A5DE3" w:rsidRDefault="002C4EC9" w:rsidP="0076160D">
            <w:pPr>
              <w:rPr>
                <w:rFonts w:eastAsia="Batang"/>
                <w:sz w:val="16"/>
                <w:szCs w:val="16"/>
              </w:rPr>
            </w:pPr>
          </w:p>
        </w:tc>
        <w:tc>
          <w:tcPr>
            <w:tcW w:w="439" w:type="pct"/>
            <w:vMerge/>
          </w:tcPr>
          <w:p w:rsidR="002C4EC9" w:rsidRPr="005A5DE3" w:rsidRDefault="002C4EC9" w:rsidP="0076160D">
            <w:pPr>
              <w:rPr>
                <w:rFonts w:eastAsia="Batang"/>
                <w:sz w:val="16"/>
                <w:szCs w:val="16"/>
              </w:rPr>
            </w:pPr>
          </w:p>
        </w:tc>
        <w:tc>
          <w:tcPr>
            <w:tcW w:w="482" w:type="pct"/>
            <w:vMerge/>
          </w:tcPr>
          <w:p w:rsidR="002C4EC9" w:rsidRPr="005A5DE3" w:rsidRDefault="002C4EC9" w:rsidP="0076160D">
            <w:pPr>
              <w:rPr>
                <w:rFonts w:eastAsia="Batang"/>
                <w:sz w:val="16"/>
                <w:szCs w:val="16"/>
              </w:rPr>
            </w:pPr>
          </w:p>
        </w:tc>
        <w:tc>
          <w:tcPr>
            <w:tcW w:w="658" w:type="pct"/>
            <w:gridSpan w:val="2"/>
            <w:vMerge/>
          </w:tcPr>
          <w:p w:rsidR="002C4EC9" w:rsidRPr="005A5DE3" w:rsidRDefault="002C4EC9" w:rsidP="0076160D">
            <w:pPr>
              <w:rPr>
                <w:rFonts w:eastAsia="Batang"/>
                <w:sz w:val="16"/>
                <w:szCs w:val="16"/>
              </w:rPr>
            </w:pPr>
          </w:p>
        </w:tc>
        <w:tc>
          <w:tcPr>
            <w:tcW w:w="307" w:type="pct"/>
          </w:tcPr>
          <w:p w:rsidR="002C4EC9" w:rsidRPr="005A5DE3" w:rsidRDefault="002C4EC9" w:rsidP="0076160D">
            <w:pPr>
              <w:rPr>
                <w:rFonts w:eastAsia="Batang"/>
                <w:sz w:val="16"/>
                <w:szCs w:val="16"/>
              </w:rPr>
            </w:pPr>
            <w:r w:rsidRPr="005A5DE3">
              <w:rPr>
                <w:rFonts w:eastAsia="Batang"/>
                <w:sz w:val="16"/>
                <w:szCs w:val="16"/>
              </w:rPr>
              <w:t>20 (25</w:t>
            </w:r>
            <w:r w:rsidRPr="005A5DE3">
              <w:rPr>
                <w:rFonts w:eastAsia="Batang"/>
                <w:sz w:val="16"/>
                <w:szCs w:val="16"/>
                <w:vertAlign w:val="superscript"/>
              </w:rPr>
              <w:t>th</w:t>
            </w:r>
            <w:r w:rsidRPr="005A5DE3">
              <w:rPr>
                <w:rFonts w:eastAsia="Batang"/>
                <w:sz w:val="16"/>
                <w:szCs w:val="16"/>
              </w:rPr>
              <w:t xml:space="preserve"> centile)</w:t>
            </w:r>
          </w:p>
        </w:tc>
        <w:tc>
          <w:tcPr>
            <w:tcW w:w="351" w:type="pct"/>
          </w:tcPr>
          <w:p w:rsidR="002C4EC9" w:rsidRPr="005A5DE3" w:rsidRDefault="002C4EC9" w:rsidP="0076160D">
            <w:pPr>
              <w:rPr>
                <w:rFonts w:eastAsia="Batang"/>
                <w:sz w:val="16"/>
                <w:szCs w:val="16"/>
              </w:rPr>
            </w:pPr>
            <w:r w:rsidRPr="005A5DE3">
              <w:rPr>
                <w:rFonts w:eastAsia="Batang"/>
                <w:sz w:val="16"/>
                <w:szCs w:val="16"/>
              </w:rPr>
              <w:t xml:space="preserve">1.65 </w:t>
            </w:r>
          </w:p>
          <w:p w:rsidR="002C4EC9" w:rsidRPr="005A5DE3" w:rsidRDefault="002C4EC9" w:rsidP="0076160D">
            <w:pPr>
              <w:rPr>
                <w:rFonts w:eastAsia="Batang"/>
                <w:sz w:val="16"/>
                <w:szCs w:val="16"/>
              </w:rPr>
            </w:pPr>
            <w:r w:rsidRPr="005A5DE3">
              <w:rPr>
                <w:rFonts w:eastAsia="Batang"/>
                <w:sz w:val="16"/>
                <w:szCs w:val="16"/>
              </w:rPr>
              <w:t>(1.01,2.69)</w:t>
            </w:r>
          </w:p>
        </w:tc>
        <w:tc>
          <w:tcPr>
            <w:tcW w:w="614" w:type="pct"/>
            <w:vMerge/>
          </w:tcPr>
          <w:p w:rsidR="002C4EC9" w:rsidRPr="005A5DE3" w:rsidRDefault="002C4EC9" w:rsidP="0076160D">
            <w:pPr>
              <w:rPr>
                <w:rFonts w:eastAsia="Batang"/>
                <w:sz w:val="16"/>
                <w:szCs w:val="16"/>
              </w:rPr>
            </w:pPr>
          </w:p>
        </w:tc>
      </w:tr>
      <w:tr w:rsidR="002C4EC9" w:rsidRPr="005A5DE3" w:rsidTr="0076160D">
        <w:trPr>
          <w:trHeight w:val="174"/>
        </w:trPr>
        <w:tc>
          <w:tcPr>
            <w:tcW w:w="307" w:type="pct"/>
            <w:vMerge/>
          </w:tcPr>
          <w:p w:rsidR="002C4EC9" w:rsidRPr="005A5DE3" w:rsidRDefault="002C4EC9" w:rsidP="0076160D">
            <w:pPr>
              <w:rPr>
                <w:rFonts w:eastAsia="Batang"/>
                <w:b/>
                <w:sz w:val="16"/>
                <w:szCs w:val="16"/>
              </w:rPr>
            </w:pPr>
          </w:p>
        </w:tc>
        <w:tc>
          <w:tcPr>
            <w:tcW w:w="220" w:type="pct"/>
            <w:vMerge/>
          </w:tcPr>
          <w:p w:rsidR="002C4EC9" w:rsidRPr="005A5DE3" w:rsidRDefault="002C4EC9" w:rsidP="0076160D">
            <w:pPr>
              <w:rPr>
                <w:rFonts w:eastAsia="Batang"/>
                <w:sz w:val="16"/>
                <w:szCs w:val="16"/>
              </w:rPr>
            </w:pPr>
          </w:p>
        </w:tc>
        <w:tc>
          <w:tcPr>
            <w:tcW w:w="482" w:type="pct"/>
            <w:vMerge/>
          </w:tcPr>
          <w:p w:rsidR="002C4EC9" w:rsidRPr="005A5DE3" w:rsidRDefault="002C4EC9" w:rsidP="0076160D">
            <w:pPr>
              <w:rPr>
                <w:rFonts w:eastAsia="Batang"/>
                <w:sz w:val="16"/>
                <w:szCs w:val="16"/>
              </w:rPr>
            </w:pPr>
          </w:p>
        </w:tc>
        <w:tc>
          <w:tcPr>
            <w:tcW w:w="263" w:type="pct"/>
            <w:vMerge/>
          </w:tcPr>
          <w:p w:rsidR="002C4EC9" w:rsidRPr="005A5DE3" w:rsidRDefault="002C4EC9" w:rsidP="0076160D">
            <w:pPr>
              <w:rPr>
                <w:rFonts w:eastAsia="Batang"/>
                <w:sz w:val="16"/>
                <w:szCs w:val="16"/>
              </w:rPr>
            </w:pPr>
          </w:p>
        </w:tc>
        <w:tc>
          <w:tcPr>
            <w:tcW w:w="526" w:type="pct"/>
            <w:vMerge/>
          </w:tcPr>
          <w:p w:rsidR="002C4EC9" w:rsidRPr="005A5DE3" w:rsidRDefault="002C4EC9" w:rsidP="0076160D">
            <w:pPr>
              <w:rPr>
                <w:rFonts w:eastAsia="Batang"/>
                <w:sz w:val="16"/>
                <w:szCs w:val="16"/>
              </w:rPr>
            </w:pPr>
          </w:p>
        </w:tc>
        <w:tc>
          <w:tcPr>
            <w:tcW w:w="351" w:type="pct"/>
            <w:vMerge/>
          </w:tcPr>
          <w:p w:rsidR="002C4EC9" w:rsidRPr="005A5DE3" w:rsidRDefault="002C4EC9" w:rsidP="0076160D">
            <w:pPr>
              <w:rPr>
                <w:rFonts w:eastAsia="Batang"/>
                <w:sz w:val="16"/>
                <w:szCs w:val="16"/>
              </w:rPr>
            </w:pPr>
          </w:p>
        </w:tc>
        <w:tc>
          <w:tcPr>
            <w:tcW w:w="439" w:type="pct"/>
            <w:vMerge/>
          </w:tcPr>
          <w:p w:rsidR="002C4EC9" w:rsidRPr="005A5DE3" w:rsidRDefault="002C4EC9" w:rsidP="0076160D">
            <w:pPr>
              <w:rPr>
                <w:rFonts w:eastAsia="Batang"/>
                <w:sz w:val="16"/>
                <w:szCs w:val="16"/>
              </w:rPr>
            </w:pPr>
          </w:p>
        </w:tc>
        <w:tc>
          <w:tcPr>
            <w:tcW w:w="482" w:type="pct"/>
            <w:vMerge/>
          </w:tcPr>
          <w:p w:rsidR="002C4EC9" w:rsidRPr="005A5DE3" w:rsidRDefault="002C4EC9" w:rsidP="0076160D">
            <w:pPr>
              <w:rPr>
                <w:rFonts w:eastAsia="Batang"/>
                <w:sz w:val="16"/>
                <w:szCs w:val="16"/>
              </w:rPr>
            </w:pPr>
          </w:p>
        </w:tc>
        <w:tc>
          <w:tcPr>
            <w:tcW w:w="658" w:type="pct"/>
            <w:gridSpan w:val="2"/>
            <w:vMerge/>
          </w:tcPr>
          <w:p w:rsidR="002C4EC9" w:rsidRPr="005A5DE3" w:rsidRDefault="002C4EC9" w:rsidP="0076160D">
            <w:pPr>
              <w:rPr>
                <w:rFonts w:eastAsia="Batang"/>
                <w:sz w:val="16"/>
                <w:szCs w:val="16"/>
              </w:rPr>
            </w:pPr>
          </w:p>
        </w:tc>
        <w:tc>
          <w:tcPr>
            <w:tcW w:w="307" w:type="pct"/>
          </w:tcPr>
          <w:p w:rsidR="002C4EC9" w:rsidRPr="005A5DE3" w:rsidRDefault="002C4EC9" w:rsidP="0076160D">
            <w:pPr>
              <w:rPr>
                <w:rFonts w:eastAsia="Batang"/>
                <w:sz w:val="16"/>
                <w:szCs w:val="16"/>
              </w:rPr>
            </w:pPr>
            <w:r w:rsidRPr="005A5DE3">
              <w:rPr>
                <w:rFonts w:eastAsia="Batang"/>
                <w:sz w:val="16"/>
                <w:szCs w:val="16"/>
              </w:rPr>
              <w:t>50 (75</w:t>
            </w:r>
            <w:r w:rsidRPr="005A5DE3">
              <w:rPr>
                <w:rFonts w:eastAsia="Batang"/>
                <w:sz w:val="16"/>
                <w:szCs w:val="16"/>
                <w:vertAlign w:val="superscript"/>
              </w:rPr>
              <w:t>th</w:t>
            </w:r>
            <w:r w:rsidRPr="005A5DE3">
              <w:rPr>
                <w:rFonts w:eastAsia="Batang"/>
                <w:sz w:val="16"/>
                <w:szCs w:val="16"/>
              </w:rPr>
              <w:t xml:space="preserve"> centile)</w:t>
            </w:r>
          </w:p>
        </w:tc>
        <w:tc>
          <w:tcPr>
            <w:tcW w:w="351" w:type="pct"/>
          </w:tcPr>
          <w:p w:rsidR="002C4EC9" w:rsidRPr="005A5DE3" w:rsidRDefault="002C4EC9" w:rsidP="0076160D">
            <w:pPr>
              <w:rPr>
                <w:rFonts w:eastAsia="Batang"/>
                <w:sz w:val="16"/>
                <w:szCs w:val="16"/>
              </w:rPr>
            </w:pPr>
            <w:r w:rsidRPr="005A5DE3">
              <w:rPr>
                <w:rFonts w:eastAsia="Batang"/>
                <w:sz w:val="16"/>
                <w:szCs w:val="16"/>
              </w:rPr>
              <w:t>1.26</w:t>
            </w:r>
          </w:p>
          <w:p w:rsidR="002C4EC9" w:rsidRPr="005A5DE3" w:rsidRDefault="002C4EC9" w:rsidP="0076160D">
            <w:pPr>
              <w:rPr>
                <w:rFonts w:eastAsia="Batang"/>
                <w:sz w:val="16"/>
                <w:szCs w:val="16"/>
              </w:rPr>
            </w:pPr>
            <w:r w:rsidRPr="005A5DE3">
              <w:rPr>
                <w:rFonts w:eastAsia="Batang"/>
                <w:sz w:val="16"/>
                <w:szCs w:val="16"/>
              </w:rPr>
              <w:t>(1.10,1.57)</w:t>
            </w:r>
          </w:p>
        </w:tc>
        <w:tc>
          <w:tcPr>
            <w:tcW w:w="614" w:type="pct"/>
            <w:vMerge/>
          </w:tcPr>
          <w:p w:rsidR="002C4EC9" w:rsidRPr="005A5DE3" w:rsidRDefault="002C4EC9" w:rsidP="0076160D">
            <w:pPr>
              <w:rPr>
                <w:rFonts w:eastAsia="Batang"/>
                <w:sz w:val="16"/>
                <w:szCs w:val="16"/>
              </w:rPr>
            </w:pPr>
          </w:p>
        </w:tc>
      </w:tr>
      <w:tr w:rsidR="002C4EC9" w:rsidRPr="005A5DE3" w:rsidTr="0076160D">
        <w:trPr>
          <w:trHeight w:val="174"/>
        </w:trPr>
        <w:tc>
          <w:tcPr>
            <w:tcW w:w="307" w:type="pct"/>
            <w:vMerge/>
          </w:tcPr>
          <w:p w:rsidR="002C4EC9" w:rsidRPr="005A5DE3" w:rsidRDefault="002C4EC9" w:rsidP="0076160D">
            <w:pPr>
              <w:rPr>
                <w:rFonts w:eastAsia="Batang"/>
                <w:b/>
                <w:sz w:val="16"/>
                <w:szCs w:val="16"/>
              </w:rPr>
            </w:pPr>
          </w:p>
        </w:tc>
        <w:tc>
          <w:tcPr>
            <w:tcW w:w="220" w:type="pct"/>
            <w:vMerge/>
          </w:tcPr>
          <w:p w:rsidR="002C4EC9" w:rsidRPr="005A5DE3" w:rsidRDefault="002C4EC9" w:rsidP="0076160D">
            <w:pPr>
              <w:rPr>
                <w:rFonts w:eastAsia="Batang"/>
                <w:sz w:val="16"/>
                <w:szCs w:val="16"/>
              </w:rPr>
            </w:pPr>
          </w:p>
        </w:tc>
        <w:tc>
          <w:tcPr>
            <w:tcW w:w="482" w:type="pct"/>
            <w:vMerge/>
          </w:tcPr>
          <w:p w:rsidR="002C4EC9" w:rsidRPr="005A5DE3" w:rsidRDefault="002C4EC9" w:rsidP="0076160D">
            <w:pPr>
              <w:rPr>
                <w:rFonts w:eastAsia="Batang"/>
                <w:sz w:val="16"/>
                <w:szCs w:val="16"/>
              </w:rPr>
            </w:pPr>
          </w:p>
        </w:tc>
        <w:tc>
          <w:tcPr>
            <w:tcW w:w="263" w:type="pct"/>
            <w:vMerge/>
          </w:tcPr>
          <w:p w:rsidR="002C4EC9" w:rsidRPr="005A5DE3" w:rsidRDefault="002C4EC9" w:rsidP="0076160D">
            <w:pPr>
              <w:rPr>
                <w:rFonts w:eastAsia="Batang"/>
                <w:sz w:val="16"/>
                <w:szCs w:val="16"/>
              </w:rPr>
            </w:pPr>
          </w:p>
        </w:tc>
        <w:tc>
          <w:tcPr>
            <w:tcW w:w="526" w:type="pct"/>
            <w:vMerge/>
          </w:tcPr>
          <w:p w:rsidR="002C4EC9" w:rsidRPr="005A5DE3" w:rsidRDefault="002C4EC9" w:rsidP="0076160D">
            <w:pPr>
              <w:rPr>
                <w:rFonts w:eastAsia="Batang"/>
                <w:sz w:val="16"/>
                <w:szCs w:val="16"/>
              </w:rPr>
            </w:pPr>
          </w:p>
        </w:tc>
        <w:tc>
          <w:tcPr>
            <w:tcW w:w="351" w:type="pct"/>
            <w:vMerge/>
          </w:tcPr>
          <w:p w:rsidR="002C4EC9" w:rsidRPr="005A5DE3" w:rsidRDefault="002C4EC9" w:rsidP="0076160D">
            <w:pPr>
              <w:rPr>
                <w:rFonts w:eastAsia="Batang"/>
                <w:sz w:val="16"/>
                <w:szCs w:val="16"/>
              </w:rPr>
            </w:pPr>
          </w:p>
        </w:tc>
        <w:tc>
          <w:tcPr>
            <w:tcW w:w="439" w:type="pct"/>
            <w:vMerge/>
          </w:tcPr>
          <w:p w:rsidR="002C4EC9" w:rsidRPr="005A5DE3" w:rsidRDefault="002C4EC9" w:rsidP="0076160D">
            <w:pPr>
              <w:rPr>
                <w:rFonts w:eastAsia="Batang"/>
                <w:sz w:val="16"/>
                <w:szCs w:val="16"/>
              </w:rPr>
            </w:pPr>
          </w:p>
        </w:tc>
        <w:tc>
          <w:tcPr>
            <w:tcW w:w="482" w:type="pct"/>
            <w:vMerge/>
          </w:tcPr>
          <w:p w:rsidR="002C4EC9" w:rsidRPr="005A5DE3" w:rsidRDefault="002C4EC9" w:rsidP="0076160D">
            <w:pPr>
              <w:rPr>
                <w:rFonts w:eastAsia="Batang"/>
                <w:sz w:val="16"/>
                <w:szCs w:val="16"/>
              </w:rPr>
            </w:pPr>
          </w:p>
        </w:tc>
        <w:tc>
          <w:tcPr>
            <w:tcW w:w="658" w:type="pct"/>
            <w:gridSpan w:val="2"/>
            <w:vMerge/>
          </w:tcPr>
          <w:p w:rsidR="002C4EC9" w:rsidRPr="005A5DE3" w:rsidRDefault="002C4EC9" w:rsidP="0076160D">
            <w:pPr>
              <w:rPr>
                <w:rFonts w:eastAsia="Batang"/>
                <w:sz w:val="16"/>
                <w:szCs w:val="16"/>
              </w:rPr>
            </w:pPr>
          </w:p>
        </w:tc>
        <w:tc>
          <w:tcPr>
            <w:tcW w:w="307" w:type="pct"/>
          </w:tcPr>
          <w:p w:rsidR="002C4EC9" w:rsidRPr="005A5DE3" w:rsidRDefault="002C4EC9" w:rsidP="0076160D">
            <w:pPr>
              <w:rPr>
                <w:rFonts w:eastAsia="Batang"/>
                <w:sz w:val="16"/>
                <w:szCs w:val="16"/>
              </w:rPr>
            </w:pPr>
            <w:r w:rsidRPr="005A5DE3">
              <w:rPr>
                <w:rFonts w:eastAsia="Batang"/>
                <w:sz w:val="16"/>
                <w:szCs w:val="16"/>
              </w:rPr>
              <w:t>75 (90</w:t>
            </w:r>
            <w:r w:rsidRPr="005A5DE3">
              <w:rPr>
                <w:rFonts w:eastAsia="Batang"/>
                <w:sz w:val="16"/>
                <w:szCs w:val="16"/>
                <w:vertAlign w:val="superscript"/>
              </w:rPr>
              <w:t>th</w:t>
            </w:r>
            <w:r w:rsidRPr="005A5DE3">
              <w:rPr>
                <w:rFonts w:eastAsia="Batang"/>
                <w:sz w:val="16"/>
                <w:szCs w:val="16"/>
              </w:rPr>
              <w:t xml:space="preserve"> centile</w:t>
            </w:r>
          </w:p>
        </w:tc>
        <w:tc>
          <w:tcPr>
            <w:tcW w:w="351" w:type="pct"/>
          </w:tcPr>
          <w:p w:rsidR="002C4EC9" w:rsidRPr="005A5DE3" w:rsidRDefault="002C4EC9" w:rsidP="0076160D">
            <w:pPr>
              <w:rPr>
                <w:rFonts w:eastAsia="Batang"/>
                <w:sz w:val="16"/>
                <w:szCs w:val="16"/>
              </w:rPr>
            </w:pPr>
            <w:r w:rsidRPr="005A5DE3">
              <w:rPr>
                <w:rFonts w:eastAsia="Batang"/>
                <w:sz w:val="16"/>
                <w:szCs w:val="16"/>
              </w:rPr>
              <w:t>Referent</w:t>
            </w:r>
          </w:p>
        </w:tc>
        <w:tc>
          <w:tcPr>
            <w:tcW w:w="614" w:type="pct"/>
            <w:vMerge/>
          </w:tcPr>
          <w:p w:rsidR="002C4EC9" w:rsidRPr="005A5DE3" w:rsidRDefault="002C4EC9" w:rsidP="0076160D">
            <w:pPr>
              <w:rPr>
                <w:rFonts w:eastAsia="Batang"/>
                <w:sz w:val="16"/>
                <w:szCs w:val="16"/>
              </w:rPr>
            </w:pPr>
          </w:p>
        </w:tc>
      </w:tr>
      <w:tr w:rsidR="002C4EC9" w:rsidRPr="005A5DE3" w:rsidTr="0076160D">
        <w:trPr>
          <w:trHeight w:val="174"/>
        </w:trPr>
        <w:tc>
          <w:tcPr>
            <w:tcW w:w="307" w:type="pct"/>
            <w:vMerge/>
          </w:tcPr>
          <w:p w:rsidR="002C4EC9" w:rsidRPr="005A5DE3" w:rsidRDefault="002C4EC9" w:rsidP="0076160D">
            <w:pPr>
              <w:rPr>
                <w:rFonts w:eastAsia="Batang"/>
                <w:b/>
                <w:sz w:val="16"/>
                <w:szCs w:val="16"/>
              </w:rPr>
            </w:pPr>
          </w:p>
        </w:tc>
        <w:tc>
          <w:tcPr>
            <w:tcW w:w="220" w:type="pct"/>
            <w:vMerge/>
          </w:tcPr>
          <w:p w:rsidR="002C4EC9" w:rsidRPr="005A5DE3" w:rsidRDefault="002C4EC9" w:rsidP="0076160D">
            <w:pPr>
              <w:rPr>
                <w:rFonts w:eastAsia="Batang"/>
                <w:sz w:val="16"/>
                <w:szCs w:val="16"/>
              </w:rPr>
            </w:pPr>
          </w:p>
        </w:tc>
        <w:tc>
          <w:tcPr>
            <w:tcW w:w="482" w:type="pct"/>
            <w:vMerge/>
          </w:tcPr>
          <w:p w:rsidR="002C4EC9" w:rsidRPr="005A5DE3" w:rsidRDefault="002C4EC9" w:rsidP="0076160D">
            <w:pPr>
              <w:rPr>
                <w:rFonts w:eastAsia="Batang"/>
                <w:sz w:val="16"/>
                <w:szCs w:val="16"/>
              </w:rPr>
            </w:pPr>
          </w:p>
        </w:tc>
        <w:tc>
          <w:tcPr>
            <w:tcW w:w="263" w:type="pct"/>
            <w:vMerge/>
          </w:tcPr>
          <w:p w:rsidR="002C4EC9" w:rsidRPr="005A5DE3" w:rsidRDefault="002C4EC9" w:rsidP="0076160D">
            <w:pPr>
              <w:rPr>
                <w:rFonts w:eastAsia="Batang"/>
                <w:sz w:val="16"/>
                <w:szCs w:val="16"/>
              </w:rPr>
            </w:pPr>
          </w:p>
        </w:tc>
        <w:tc>
          <w:tcPr>
            <w:tcW w:w="526" w:type="pct"/>
            <w:vMerge/>
          </w:tcPr>
          <w:p w:rsidR="002C4EC9" w:rsidRPr="005A5DE3" w:rsidRDefault="002C4EC9" w:rsidP="0076160D">
            <w:pPr>
              <w:rPr>
                <w:rFonts w:eastAsia="Batang"/>
                <w:sz w:val="16"/>
                <w:szCs w:val="16"/>
              </w:rPr>
            </w:pPr>
          </w:p>
        </w:tc>
        <w:tc>
          <w:tcPr>
            <w:tcW w:w="351" w:type="pct"/>
            <w:vMerge/>
          </w:tcPr>
          <w:p w:rsidR="002C4EC9" w:rsidRPr="005A5DE3" w:rsidRDefault="002C4EC9" w:rsidP="0076160D">
            <w:pPr>
              <w:rPr>
                <w:rFonts w:eastAsia="Batang"/>
                <w:sz w:val="16"/>
                <w:szCs w:val="16"/>
              </w:rPr>
            </w:pPr>
          </w:p>
        </w:tc>
        <w:tc>
          <w:tcPr>
            <w:tcW w:w="439" w:type="pct"/>
            <w:vMerge/>
          </w:tcPr>
          <w:p w:rsidR="002C4EC9" w:rsidRPr="005A5DE3" w:rsidRDefault="002C4EC9" w:rsidP="0076160D">
            <w:pPr>
              <w:rPr>
                <w:rFonts w:eastAsia="Batang"/>
                <w:sz w:val="16"/>
                <w:szCs w:val="16"/>
              </w:rPr>
            </w:pPr>
          </w:p>
        </w:tc>
        <w:tc>
          <w:tcPr>
            <w:tcW w:w="482" w:type="pct"/>
            <w:vMerge/>
          </w:tcPr>
          <w:p w:rsidR="002C4EC9" w:rsidRPr="005A5DE3" w:rsidRDefault="002C4EC9" w:rsidP="0076160D">
            <w:pPr>
              <w:rPr>
                <w:rFonts w:eastAsia="Batang"/>
                <w:sz w:val="16"/>
                <w:szCs w:val="16"/>
              </w:rPr>
            </w:pPr>
          </w:p>
        </w:tc>
        <w:tc>
          <w:tcPr>
            <w:tcW w:w="658" w:type="pct"/>
            <w:gridSpan w:val="2"/>
            <w:vMerge/>
          </w:tcPr>
          <w:p w:rsidR="002C4EC9" w:rsidRPr="005A5DE3" w:rsidRDefault="002C4EC9" w:rsidP="0076160D">
            <w:pPr>
              <w:rPr>
                <w:rFonts w:eastAsia="Batang"/>
                <w:sz w:val="16"/>
                <w:szCs w:val="16"/>
              </w:rPr>
            </w:pPr>
          </w:p>
        </w:tc>
        <w:tc>
          <w:tcPr>
            <w:tcW w:w="307" w:type="pct"/>
          </w:tcPr>
          <w:p w:rsidR="002C4EC9" w:rsidRPr="005A5DE3" w:rsidRDefault="002C4EC9" w:rsidP="0076160D">
            <w:pPr>
              <w:rPr>
                <w:rFonts w:eastAsia="Batang"/>
                <w:sz w:val="16"/>
                <w:szCs w:val="16"/>
              </w:rPr>
            </w:pPr>
            <w:r w:rsidRPr="005A5DE3">
              <w:rPr>
                <w:rFonts w:eastAsia="Batang"/>
                <w:sz w:val="16"/>
                <w:szCs w:val="16"/>
              </w:rPr>
              <w:t>90 (97</w:t>
            </w:r>
            <w:r w:rsidRPr="005A5DE3">
              <w:rPr>
                <w:rFonts w:eastAsia="Batang"/>
                <w:sz w:val="16"/>
                <w:szCs w:val="16"/>
                <w:vertAlign w:val="superscript"/>
              </w:rPr>
              <w:t>th</w:t>
            </w:r>
            <w:r w:rsidRPr="005A5DE3">
              <w:rPr>
                <w:rFonts w:eastAsia="Batang"/>
                <w:sz w:val="16"/>
                <w:szCs w:val="16"/>
              </w:rPr>
              <w:t xml:space="preserve"> centile)</w:t>
            </w:r>
          </w:p>
        </w:tc>
        <w:tc>
          <w:tcPr>
            <w:tcW w:w="351" w:type="pct"/>
          </w:tcPr>
          <w:p w:rsidR="002C4EC9" w:rsidRPr="005A5DE3" w:rsidRDefault="002C4EC9" w:rsidP="0076160D">
            <w:pPr>
              <w:rPr>
                <w:rFonts w:eastAsia="Batang"/>
                <w:sz w:val="16"/>
                <w:szCs w:val="16"/>
              </w:rPr>
            </w:pPr>
            <w:r w:rsidRPr="005A5DE3">
              <w:rPr>
                <w:rFonts w:eastAsia="Batang"/>
                <w:sz w:val="16"/>
                <w:szCs w:val="16"/>
              </w:rPr>
              <w:t>1.32 (0.84,2.09)</w:t>
            </w:r>
          </w:p>
        </w:tc>
        <w:tc>
          <w:tcPr>
            <w:tcW w:w="614" w:type="pct"/>
            <w:vMerge/>
          </w:tcPr>
          <w:p w:rsidR="002C4EC9" w:rsidRPr="005A5DE3" w:rsidRDefault="002C4EC9" w:rsidP="0076160D">
            <w:pPr>
              <w:rPr>
                <w:rFonts w:eastAsia="Batang"/>
                <w:sz w:val="16"/>
                <w:szCs w:val="16"/>
              </w:rPr>
            </w:pPr>
          </w:p>
        </w:tc>
      </w:tr>
      <w:tr w:rsidR="002C4EC9" w:rsidRPr="005A5DE3" w:rsidTr="0076160D">
        <w:trPr>
          <w:trHeight w:val="910"/>
        </w:trPr>
        <w:tc>
          <w:tcPr>
            <w:tcW w:w="307" w:type="pct"/>
          </w:tcPr>
          <w:p w:rsidR="002C4EC9" w:rsidRPr="005A5DE3" w:rsidRDefault="002C4EC9" w:rsidP="0076160D">
            <w:pPr>
              <w:rPr>
                <w:rFonts w:eastAsia="Batang"/>
                <w:b/>
                <w:sz w:val="16"/>
                <w:szCs w:val="16"/>
                <w:vertAlign w:val="superscript"/>
              </w:rPr>
            </w:pPr>
            <w:r w:rsidRPr="005A5DE3">
              <w:rPr>
                <w:rFonts w:eastAsia="Batang"/>
                <w:b/>
                <w:sz w:val="16"/>
                <w:szCs w:val="16"/>
              </w:rPr>
              <w:t>Hensel, 2011</w:t>
            </w:r>
            <w:r>
              <w:rPr>
                <w:rFonts w:eastAsia="Batang"/>
                <w:b/>
                <w:sz w:val="16"/>
                <w:szCs w:val="16"/>
                <w:vertAlign w:val="superscript"/>
              </w:rPr>
              <w:t>143</w:t>
            </w:r>
          </w:p>
        </w:tc>
        <w:tc>
          <w:tcPr>
            <w:tcW w:w="220" w:type="pct"/>
          </w:tcPr>
          <w:p w:rsidR="002C4EC9" w:rsidRPr="005A5DE3" w:rsidRDefault="002C4EC9" w:rsidP="0076160D">
            <w:pPr>
              <w:rPr>
                <w:rFonts w:eastAsia="Batang"/>
                <w:sz w:val="16"/>
                <w:szCs w:val="16"/>
              </w:rPr>
            </w:pPr>
            <w:r w:rsidRPr="005A5DE3">
              <w:rPr>
                <w:rFonts w:eastAsia="Batang"/>
                <w:sz w:val="16"/>
                <w:szCs w:val="16"/>
              </w:rPr>
              <w:t>4 (med)</w:t>
            </w:r>
          </w:p>
        </w:tc>
        <w:tc>
          <w:tcPr>
            <w:tcW w:w="482" w:type="pct"/>
          </w:tcPr>
          <w:p w:rsidR="002C4EC9" w:rsidRPr="005A5DE3" w:rsidRDefault="002C4EC9" w:rsidP="0076160D">
            <w:pPr>
              <w:rPr>
                <w:rFonts w:eastAsia="Batang"/>
                <w:sz w:val="16"/>
                <w:szCs w:val="16"/>
              </w:rPr>
            </w:pPr>
            <w:r w:rsidRPr="005A5DE3">
              <w:rPr>
                <w:rFonts w:eastAsia="Batang"/>
                <w:sz w:val="16"/>
                <w:szCs w:val="16"/>
              </w:rPr>
              <w:t>National Health and Nutrition Examination Survey (NHANES), USA</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Cohort</w:t>
            </w:r>
            <w:r>
              <w:rPr>
                <w:rFonts w:eastAsia="Batang"/>
                <w:sz w:val="16"/>
                <w:szCs w:val="16"/>
              </w:rPr>
              <w:t xml:space="preserve"> n</w:t>
            </w:r>
            <w:r w:rsidRPr="005A5DE3">
              <w:rPr>
                <w:rFonts w:eastAsia="Batang"/>
                <w:sz w:val="16"/>
                <w:szCs w:val="16"/>
              </w:rPr>
              <w:t>=440</w:t>
            </w:r>
            <w:r>
              <w:rPr>
                <w:rFonts w:eastAsia="Batang"/>
                <w:sz w:val="16"/>
                <w:szCs w:val="16"/>
              </w:rPr>
              <w:t xml:space="preserve"> women</w:t>
            </w:r>
          </w:p>
        </w:tc>
        <w:tc>
          <w:tcPr>
            <w:tcW w:w="263" w:type="pct"/>
          </w:tcPr>
          <w:p w:rsidR="002C4EC9" w:rsidRPr="005A5DE3" w:rsidRDefault="002C4EC9" w:rsidP="0076160D">
            <w:pPr>
              <w:rPr>
                <w:rFonts w:eastAsia="Batang"/>
                <w:sz w:val="16"/>
                <w:szCs w:val="16"/>
              </w:rPr>
            </w:pPr>
            <w:r w:rsidRPr="005A5DE3">
              <w:rPr>
                <w:rFonts w:eastAsia="Batang"/>
                <w:sz w:val="16"/>
                <w:szCs w:val="16"/>
              </w:rPr>
              <w:t>Cohort</w:t>
            </w:r>
          </w:p>
        </w:tc>
        <w:tc>
          <w:tcPr>
            <w:tcW w:w="526" w:type="pct"/>
          </w:tcPr>
          <w:p w:rsidR="002C4EC9" w:rsidRPr="005A5DE3" w:rsidRDefault="002C4EC9" w:rsidP="0076160D">
            <w:pPr>
              <w:rPr>
                <w:rFonts w:eastAsia="Batang"/>
                <w:sz w:val="16"/>
                <w:szCs w:val="16"/>
              </w:rPr>
            </w:pPr>
            <w:r w:rsidRPr="005A5DE3">
              <w:rPr>
                <w:rFonts w:eastAsia="Batang"/>
                <w:sz w:val="16"/>
                <w:szCs w:val="16"/>
              </w:rPr>
              <w:t>Maternal age, race/ethnicity, education, poverty index, marital status, age at first sex, number of lifetime partners, ever had a female sex partner, unprotected sex in the last 30 days, current oral contraceptive use, douching frequency, active smoking, BMI</w:t>
            </w:r>
          </w:p>
        </w:tc>
        <w:tc>
          <w:tcPr>
            <w:tcW w:w="351" w:type="pct"/>
          </w:tcPr>
          <w:p w:rsidR="002C4EC9" w:rsidRPr="005A5DE3" w:rsidRDefault="002C4EC9" w:rsidP="0076160D">
            <w:pPr>
              <w:rPr>
                <w:rFonts w:eastAsia="Batang"/>
                <w:sz w:val="16"/>
                <w:szCs w:val="16"/>
              </w:rPr>
            </w:pPr>
            <w:r w:rsidRPr="005A5DE3">
              <w:rPr>
                <w:rFonts w:eastAsia="Batang"/>
                <w:sz w:val="16"/>
                <w:szCs w:val="16"/>
              </w:rPr>
              <w:t>Unclear</w:t>
            </w:r>
          </w:p>
        </w:tc>
        <w:tc>
          <w:tcPr>
            <w:tcW w:w="439" w:type="pct"/>
          </w:tcPr>
          <w:p w:rsidR="002C4EC9" w:rsidRPr="005A5DE3" w:rsidRDefault="002C4EC9" w:rsidP="0076160D">
            <w:pPr>
              <w:rPr>
                <w:rFonts w:eastAsia="Batang"/>
                <w:sz w:val="16"/>
                <w:szCs w:val="16"/>
              </w:rPr>
            </w:pPr>
            <w:r w:rsidRPr="005A5DE3">
              <w:rPr>
                <w:rFonts w:eastAsia="Batang"/>
                <w:sz w:val="16"/>
                <w:szCs w:val="16"/>
              </w:rPr>
              <w:t>Not given</w:t>
            </w:r>
          </w:p>
        </w:tc>
        <w:tc>
          <w:tcPr>
            <w:tcW w:w="482" w:type="pct"/>
          </w:tcPr>
          <w:p w:rsidR="002C4EC9" w:rsidRPr="005A5DE3" w:rsidRDefault="002C4EC9" w:rsidP="0076160D">
            <w:pPr>
              <w:rPr>
                <w:rFonts w:eastAsia="Batang"/>
                <w:sz w:val="16"/>
                <w:szCs w:val="16"/>
              </w:rPr>
            </w:pPr>
            <w:r w:rsidRPr="005A5DE3">
              <w:rPr>
                <w:rFonts w:eastAsia="Batang"/>
                <w:sz w:val="16"/>
                <w:szCs w:val="16"/>
              </w:rPr>
              <w:t>Not given</w:t>
            </w:r>
          </w:p>
        </w:tc>
        <w:tc>
          <w:tcPr>
            <w:tcW w:w="658" w:type="pct"/>
            <w:gridSpan w:val="2"/>
          </w:tcPr>
          <w:p w:rsidR="002C4EC9" w:rsidRPr="005A5DE3" w:rsidRDefault="002C4EC9" w:rsidP="0076160D">
            <w:pPr>
              <w:rPr>
                <w:rFonts w:eastAsia="Batang"/>
                <w:sz w:val="16"/>
                <w:szCs w:val="16"/>
              </w:rPr>
            </w:pPr>
            <w:r w:rsidRPr="005A5DE3">
              <w:rPr>
                <w:rFonts w:eastAsia="Batang"/>
                <w:sz w:val="16"/>
                <w:szCs w:val="16"/>
              </w:rPr>
              <w:t>Not given</w:t>
            </w:r>
          </w:p>
        </w:tc>
        <w:tc>
          <w:tcPr>
            <w:tcW w:w="658" w:type="pct"/>
            <w:gridSpan w:val="2"/>
          </w:tcPr>
          <w:p w:rsidR="002C4EC9" w:rsidRPr="005A5DE3" w:rsidRDefault="002C4EC9" w:rsidP="0076160D">
            <w:pPr>
              <w:rPr>
                <w:rFonts w:eastAsia="Batang"/>
                <w:sz w:val="16"/>
                <w:szCs w:val="16"/>
              </w:rPr>
            </w:pPr>
            <w:r w:rsidRPr="005A5DE3">
              <w:rPr>
                <w:rFonts w:eastAsia="Batang"/>
                <w:sz w:val="16"/>
                <w:szCs w:val="16"/>
              </w:rPr>
              <w:t>Adjusted odd ratio (95% CI) if Vitamin D deficient (&lt;75 nmol/l) = 2.87 (1.13,7.28). p=0.03</w:t>
            </w:r>
          </w:p>
        </w:tc>
        <w:tc>
          <w:tcPr>
            <w:tcW w:w="614" w:type="pct"/>
          </w:tcPr>
          <w:p w:rsidR="002C4EC9" w:rsidRPr="005A5DE3" w:rsidRDefault="002C4EC9" w:rsidP="0076160D">
            <w:pPr>
              <w:rPr>
                <w:rFonts w:eastAsia="Batang"/>
                <w:sz w:val="16"/>
                <w:szCs w:val="16"/>
              </w:rPr>
            </w:pPr>
            <w:r w:rsidRPr="005A5DE3">
              <w:rPr>
                <w:rFonts w:eastAsia="Batang"/>
                <w:sz w:val="16"/>
                <w:szCs w:val="16"/>
              </w:rPr>
              <w:t xml:space="preserve">Serum 25(OH)D &lt;75 nmol/l is significantly associated with an increased risk of bacterial vaginosis </w:t>
            </w:r>
          </w:p>
        </w:tc>
      </w:tr>
      <w:tr w:rsidR="002C4EC9" w:rsidRPr="005A5DE3" w:rsidTr="0076160D">
        <w:trPr>
          <w:trHeight w:val="910"/>
        </w:trPr>
        <w:tc>
          <w:tcPr>
            <w:tcW w:w="307" w:type="pct"/>
            <w:vMerge w:val="restart"/>
          </w:tcPr>
          <w:p w:rsidR="002C4EC9" w:rsidRPr="005A5DE3" w:rsidRDefault="002C4EC9" w:rsidP="0076160D">
            <w:pPr>
              <w:rPr>
                <w:rFonts w:eastAsia="Batang"/>
                <w:b/>
                <w:sz w:val="16"/>
                <w:szCs w:val="16"/>
                <w:vertAlign w:val="superscript"/>
              </w:rPr>
            </w:pPr>
            <w:r w:rsidRPr="005A5DE3">
              <w:rPr>
                <w:rFonts w:eastAsia="Batang"/>
                <w:b/>
                <w:sz w:val="16"/>
                <w:szCs w:val="16"/>
              </w:rPr>
              <w:lastRenderedPageBreak/>
              <w:t>Dunlop, 2011</w:t>
            </w:r>
            <w:r>
              <w:rPr>
                <w:rFonts w:eastAsia="Batang"/>
                <w:b/>
                <w:sz w:val="16"/>
                <w:szCs w:val="16"/>
                <w:vertAlign w:val="superscript"/>
              </w:rPr>
              <w:t>144</w:t>
            </w:r>
          </w:p>
        </w:tc>
        <w:tc>
          <w:tcPr>
            <w:tcW w:w="220" w:type="pct"/>
            <w:vMerge w:val="restart"/>
          </w:tcPr>
          <w:p w:rsidR="002C4EC9" w:rsidRPr="005A5DE3" w:rsidRDefault="002C4EC9" w:rsidP="0076160D">
            <w:pPr>
              <w:rPr>
                <w:rFonts w:eastAsia="Batang"/>
                <w:sz w:val="16"/>
                <w:szCs w:val="16"/>
              </w:rPr>
            </w:pPr>
            <w:r w:rsidRPr="005A5DE3">
              <w:rPr>
                <w:rFonts w:eastAsia="Batang"/>
                <w:sz w:val="16"/>
                <w:szCs w:val="16"/>
              </w:rPr>
              <w:t>2 (med)</w:t>
            </w:r>
          </w:p>
        </w:tc>
        <w:tc>
          <w:tcPr>
            <w:tcW w:w="482" w:type="pct"/>
            <w:vMerge w:val="restart"/>
          </w:tcPr>
          <w:p w:rsidR="002C4EC9" w:rsidRPr="005A5DE3" w:rsidRDefault="002C4EC9" w:rsidP="0076160D">
            <w:pPr>
              <w:rPr>
                <w:rFonts w:eastAsia="Batang"/>
                <w:sz w:val="16"/>
                <w:szCs w:val="16"/>
              </w:rPr>
            </w:pPr>
            <w:r w:rsidRPr="005A5DE3">
              <w:rPr>
                <w:rFonts w:eastAsia="Batang"/>
                <w:sz w:val="16"/>
                <w:szCs w:val="16"/>
              </w:rPr>
              <w:t>Sample of the Nashville Birth Cohort</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Total cohort size=1547</w:t>
            </w:r>
            <w:r>
              <w:rPr>
                <w:rFonts w:eastAsia="Batang"/>
                <w:sz w:val="16"/>
                <w:szCs w:val="16"/>
              </w:rPr>
              <w:t xml:space="preserve"> women</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Sample size=160</w:t>
            </w:r>
            <w:r>
              <w:rPr>
                <w:rFonts w:eastAsia="Batang"/>
                <w:sz w:val="16"/>
                <w:szCs w:val="16"/>
              </w:rPr>
              <w:t xml:space="preserve"> women</w:t>
            </w:r>
            <w:r w:rsidRPr="005A5DE3">
              <w:rPr>
                <w:rFonts w:eastAsia="Batang"/>
                <w:sz w:val="16"/>
                <w:szCs w:val="16"/>
              </w:rPr>
              <w:t xml:space="preserve"> (all non-Hispanic white or non-Hispanic black)</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Cases=14</w:t>
            </w:r>
          </w:p>
        </w:tc>
        <w:tc>
          <w:tcPr>
            <w:tcW w:w="263" w:type="pct"/>
            <w:vMerge w:val="restart"/>
          </w:tcPr>
          <w:p w:rsidR="002C4EC9" w:rsidRPr="005A5DE3" w:rsidRDefault="002C4EC9" w:rsidP="0076160D">
            <w:pPr>
              <w:rPr>
                <w:rFonts w:eastAsia="Batang"/>
                <w:sz w:val="16"/>
                <w:szCs w:val="16"/>
              </w:rPr>
            </w:pPr>
            <w:r w:rsidRPr="005A5DE3">
              <w:rPr>
                <w:rFonts w:eastAsia="Batang"/>
                <w:sz w:val="16"/>
                <w:szCs w:val="16"/>
              </w:rPr>
              <w:t>Cross-sectional</w:t>
            </w:r>
          </w:p>
        </w:tc>
        <w:tc>
          <w:tcPr>
            <w:tcW w:w="526" w:type="pct"/>
            <w:vMerge w:val="restart"/>
          </w:tcPr>
          <w:p w:rsidR="002C4EC9" w:rsidRPr="005A5DE3" w:rsidRDefault="002C4EC9" w:rsidP="0076160D">
            <w:pPr>
              <w:rPr>
                <w:rFonts w:eastAsia="Batang"/>
                <w:sz w:val="16"/>
                <w:szCs w:val="16"/>
              </w:rPr>
            </w:pPr>
            <w:r w:rsidRPr="005A5DE3">
              <w:rPr>
                <w:rFonts w:eastAsia="Batang"/>
                <w:sz w:val="16"/>
                <w:szCs w:val="16"/>
              </w:rPr>
              <w:t>Race, age, smoking, BMI, gestational age at delivery, payer source</w:t>
            </w:r>
          </w:p>
        </w:tc>
        <w:tc>
          <w:tcPr>
            <w:tcW w:w="351" w:type="pct"/>
            <w:vMerge w:val="restart"/>
          </w:tcPr>
          <w:p w:rsidR="002C4EC9" w:rsidRPr="005A5DE3" w:rsidRDefault="002C4EC9" w:rsidP="0076160D">
            <w:pPr>
              <w:rPr>
                <w:rFonts w:eastAsia="Batang"/>
                <w:sz w:val="16"/>
                <w:szCs w:val="16"/>
              </w:rPr>
            </w:pPr>
            <w:r w:rsidRPr="005A5DE3">
              <w:rPr>
                <w:rFonts w:eastAsia="Batang"/>
                <w:sz w:val="16"/>
                <w:szCs w:val="16"/>
              </w:rPr>
              <w:t>At delivery</w:t>
            </w:r>
          </w:p>
        </w:tc>
        <w:tc>
          <w:tcPr>
            <w:tcW w:w="439" w:type="pct"/>
            <w:vMerge w:val="restart"/>
          </w:tcPr>
          <w:p w:rsidR="002C4EC9" w:rsidRPr="005A5DE3" w:rsidRDefault="002C4EC9" w:rsidP="0076160D">
            <w:pPr>
              <w:rPr>
                <w:rFonts w:eastAsia="Batang"/>
                <w:sz w:val="16"/>
                <w:szCs w:val="16"/>
              </w:rPr>
            </w:pPr>
            <w:r w:rsidRPr="005A5DE3">
              <w:rPr>
                <w:rFonts w:eastAsia="Batang"/>
                <w:sz w:val="16"/>
                <w:szCs w:val="16"/>
              </w:rPr>
              <w:t>45.0 (20.35)</w:t>
            </w:r>
          </w:p>
        </w:tc>
        <w:tc>
          <w:tcPr>
            <w:tcW w:w="482" w:type="pct"/>
            <w:vMerge w:val="restart"/>
          </w:tcPr>
          <w:p w:rsidR="002C4EC9" w:rsidRPr="005A5DE3" w:rsidRDefault="002C4EC9" w:rsidP="0076160D">
            <w:pPr>
              <w:rPr>
                <w:rFonts w:eastAsia="Batang"/>
                <w:sz w:val="16"/>
                <w:szCs w:val="16"/>
              </w:rPr>
            </w:pPr>
            <w:r w:rsidRPr="005A5DE3">
              <w:rPr>
                <w:rFonts w:eastAsia="Batang"/>
                <w:sz w:val="16"/>
                <w:szCs w:val="16"/>
              </w:rPr>
              <w:t>60.85 (29.93)</w:t>
            </w:r>
          </w:p>
        </w:tc>
        <w:tc>
          <w:tcPr>
            <w:tcW w:w="307" w:type="pct"/>
          </w:tcPr>
          <w:p w:rsidR="002C4EC9" w:rsidRPr="005A5DE3" w:rsidRDefault="002C4EC9" w:rsidP="0076160D">
            <w:pPr>
              <w:rPr>
                <w:rFonts w:eastAsia="Batang"/>
                <w:sz w:val="16"/>
                <w:szCs w:val="16"/>
              </w:rPr>
            </w:pPr>
            <w:r w:rsidRPr="005A5DE3">
              <w:rPr>
                <w:rFonts w:eastAsia="Batang"/>
                <w:sz w:val="16"/>
                <w:szCs w:val="16"/>
              </w:rPr>
              <w:t xml:space="preserve">25(OHD conc (nmol/l) </w:t>
            </w:r>
          </w:p>
        </w:tc>
        <w:tc>
          <w:tcPr>
            <w:tcW w:w="351" w:type="pct"/>
          </w:tcPr>
          <w:p w:rsidR="002C4EC9" w:rsidRPr="005A5DE3" w:rsidRDefault="002C4EC9" w:rsidP="0076160D">
            <w:pPr>
              <w:rPr>
                <w:rFonts w:eastAsia="Batang"/>
                <w:sz w:val="16"/>
                <w:szCs w:val="16"/>
              </w:rPr>
            </w:pPr>
            <w:r w:rsidRPr="005A5DE3">
              <w:rPr>
                <w:rFonts w:eastAsia="Batang"/>
                <w:sz w:val="16"/>
                <w:szCs w:val="16"/>
              </w:rPr>
              <w:t>OR (95% CI</w:t>
            </w:r>
          </w:p>
        </w:tc>
        <w:tc>
          <w:tcPr>
            <w:tcW w:w="307" w:type="pct"/>
          </w:tcPr>
          <w:p w:rsidR="002C4EC9" w:rsidRPr="005A5DE3" w:rsidRDefault="002C4EC9" w:rsidP="0076160D">
            <w:pPr>
              <w:rPr>
                <w:rFonts w:eastAsia="Batang"/>
                <w:sz w:val="16"/>
                <w:szCs w:val="16"/>
              </w:rPr>
            </w:pPr>
            <w:r w:rsidRPr="005A5DE3">
              <w:rPr>
                <w:rFonts w:eastAsia="Batang"/>
                <w:sz w:val="16"/>
                <w:szCs w:val="16"/>
              </w:rPr>
              <w:t>25 (OH)D con (nmol/l)</w:t>
            </w:r>
          </w:p>
        </w:tc>
        <w:tc>
          <w:tcPr>
            <w:tcW w:w="351" w:type="pct"/>
          </w:tcPr>
          <w:p w:rsidR="002C4EC9" w:rsidRPr="005A5DE3" w:rsidRDefault="002C4EC9" w:rsidP="0076160D">
            <w:pPr>
              <w:rPr>
                <w:rFonts w:eastAsia="Batang"/>
                <w:sz w:val="16"/>
                <w:szCs w:val="16"/>
              </w:rPr>
            </w:pPr>
            <w:r w:rsidRPr="005A5DE3">
              <w:rPr>
                <w:rFonts w:eastAsia="Batang"/>
                <w:sz w:val="16"/>
                <w:szCs w:val="16"/>
              </w:rPr>
              <w:t>Adjusted OR</w:t>
            </w:r>
          </w:p>
          <w:p w:rsidR="002C4EC9" w:rsidRPr="005A5DE3" w:rsidRDefault="002C4EC9" w:rsidP="0076160D">
            <w:pPr>
              <w:rPr>
                <w:rFonts w:eastAsia="Batang"/>
                <w:sz w:val="16"/>
                <w:szCs w:val="16"/>
              </w:rPr>
            </w:pPr>
            <w:r w:rsidRPr="005A5DE3">
              <w:rPr>
                <w:rFonts w:eastAsia="Batang"/>
                <w:sz w:val="16"/>
                <w:szCs w:val="16"/>
              </w:rPr>
              <w:t xml:space="preserve"> (95% CI)</w:t>
            </w:r>
          </w:p>
        </w:tc>
        <w:tc>
          <w:tcPr>
            <w:tcW w:w="614" w:type="pct"/>
            <w:vMerge w:val="restart"/>
          </w:tcPr>
          <w:p w:rsidR="002C4EC9" w:rsidRPr="005A5DE3" w:rsidRDefault="002C4EC9" w:rsidP="0076160D">
            <w:pPr>
              <w:rPr>
                <w:rFonts w:eastAsia="Batang"/>
                <w:sz w:val="16"/>
                <w:szCs w:val="16"/>
              </w:rPr>
            </w:pPr>
            <w:r w:rsidRPr="005A5DE3">
              <w:rPr>
                <w:rFonts w:eastAsia="Batang"/>
                <w:sz w:val="16"/>
                <w:szCs w:val="16"/>
              </w:rPr>
              <w:t>A significant risk of bacterial vaginosis seen if 25(OH)D &lt;30 nmol/l</w:t>
            </w:r>
          </w:p>
          <w:p w:rsidR="002C4EC9" w:rsidRPr="005A5DE3" w:rsidRDefault="002C4EC9" w:rsidP="0076160D">
            <w:pPr>
              <w:rPr>
                <w:rFonts w:eastAsia="Batang"/>
                <w:sz w:val="16"/>
                <w:szCs w:val="16"/>
              </w:rPr>
            </w:pPr>
          </w:p>
          <w:p w:rsidR="002C4EC9" w:rsidRPr="005A5DE3" w:rsidRDefault="002C4EC9" w:rsidP="0076160D">
            <w:pPr>
              <w:rPr>
                <w:rFonts w:eastAsia="Batang"/>
                <w:sz w:val="16"/>
                <w:szCs w:val="16"/>
              </w:rPr>
            </w:pPr>
            <w:r w:rsidRPr="005A5DE3">
              <w:rPr>
                <w:rFonts w:eastAsia="Batang"/>
                <w:sz w:val="16"/>
                <w:szCs w:val="16"/>
              </w:rPr>
              <w:t>No significant association seen if 25(OH)D &lt;50 nmol/l</w:t>
            </w:r>
          </w:p>
        </w:tc>
      </w:tr>
      <w:tr w:rsidR="002C4EC9" w:rsidRPr="005A5DE3" w:rsidTr="0076160D">
        <w:trPr>
          <w:trHeight w:val="910"/>
        </w:trPr>
        <w:tc>
          <w:tcPr>
            <w:tcW w:w="307" w:type="pct"/>
            <w:vMerge/>
          </w:tcPr>
          <w:p w:rsidR="002C4EC9" w:rsidRPr="005A5DE3" w:rsidRDefault="002C4EC9" w:rsidP="0076160D">
            <w:pPr>
              <w:rPr>
                <w:rFonts w:eastAsia="Batang"/>
                <w:b/>
                <w:sz w:val="16"/>
                <w:szCs w:val="16"/>
              </w:rPr>
            </w:pPr>
          </w:p>
        </w:tc>
        <w:tc>
          <w:tcPr>
            <w:tcW w:w="220" w:type="pct"/>
            <w:vMerge/>
          </w:tcPr>
          <w:p w:rsidR="002C4EC9" w:rsidRPr="005A5DE3" w:rsidRDefault="002C4EC9" w:rsidP="0076160D">
            <w:pPr>
              <w:rPr>
                <w:rFonts w:eastAsia="Batang"/>
                <w:sz w:val="16"/>
                <w:szCs w:val="16"/>
              </w:rPr>
            </w:pPr>
          </w:p>
        </w:tc>
        <w:tc>
          <w:tcPr>
            <w:tcW w:w="482" w:type="pct"/>
            <w:vMerge/>
          </w:tcPr>
          <w:p w:rsidR="002C4EC9" w:rsidRPr="005A5DE3" w:rsidRDefault="002C4EC9" w:rsidP="0076160D">
            <w:pPr>
              <w:rPr>
                <w:rFonts w:eastAsia="Batang"/>
                <w:sz w:val="16"/>
                <w:szCs w:val="16"/>
              </w:rPr>
            </w:pPr>
          </w:p>
        </w:tc>
        <w:tc>
          <w:tcPr>
            <w:tcW w:w="263" w:type="pct"/>
            <w:vMerge/>
          </w:tcPr>
          <w:p w:rsidR="002C4EC9" w:rsidRPr="005A5DE3" w:rsidRDefault="002C4EC9" w:rsidP="0076160D">
            <w:pPr>
              <w:rPr>
                <w:rFonts w:eastAsia="Batang"/>
                <w:sz w:val="16"/>
                <w:szCs w:val="16"/>
              </w:rPr>
            </w:pPr>
          </w:p>
        </w:tc>
        <w:tc>
          <w:tcPr>
            <w:tcW w:w="526" w:type="pct"/>
            <w:vMerge/>
          </w:tcPr>
          <w:p w:rsidR="002C4EC9" w:rsidRPr="005A5DE3" w:rsidRDefault="002C4EC9" w:rsidP="0076160D">
            <w:pPr>
              <w:rPr>
                <w:rFonts w:eastAsia="Batang"/>
                <w:sz w:val="16"/>
                <w:szCs w:val="16"/>
              </w:rPr>
            </w:pPr>
          </w:p>
        </w:tc>
        <w:tc>
          <w:tcPr>
            <w:tcW w:w="351" w:type="pct"/>
            <w:vMerge/>
          </w:tcPr>
          <w:p w:rsidR="002C4EC9" w:rsidRPr="005A5DE3" w:rsidRDefault="002C4EC9" w:rsidP="0076160D">
            <w:pPr>
              <w:rPr>
                <w:rFonts w:eastAsia="Batang"/>
                <w:sz w:val="16"/>
                <w:szCs w:val="16"/>
              </w:rPr>
            </w:pPr>
          </w:p>
        </w:tc>
        <w:tc>
          <w:tcPr>
            <w:tcW w:w="439" w:type="pct"/>
            <w:vMerge/>
          </w:tcPr>
          <w:p w:rsidR="002C4EC9" w:rsidRPr="005A5DE3" w:rsidRDefault="002C4EC9" w:rsidP="0076160D">
            <w:pPr>
              <w:rPr>
                <w:rFonts w:eastAsia="Batang"/>
                <w:sz w:val="16"/>
                <w:szCs w:val="16"/>
              </w:rPr>
            </w:pPr>
          </w:p>
        </w:tc>
        <w:tc>
          <w:tcPr>
            <w:tcW w:w="482" w:type="pct"/>
            <w:vMerge/>
          </w:tcPr>
          <w:p w:rsidR="002C4EC9" w:rsidRPr="005A5DE3" w:rsidRDefault="002C4EC9" w:rsidP="0076160D">
            <w:pPr>
              <w:rPr>
                <w:rFonts w:eastAsia="Batang"/>
                <w:sz w:val="16"/>
                <w:szCs w:val="16"/>
              </w:rPr>
            </w:pPr>
          </w:p>
        </w:tc>
        <w:tc>
          <w:tcPr>
            <w:tcW w:w="307" w:type="pct"/>
          </w:tcPr>
          <w:p w:rsidR="002C4EC9" w:rsidRPr="005A5DE3" w:rsidRDefault="002C4EC9" w:rsidP="0076160D">
            <w:pPr>
              <w:rPr>
                <w:rFonts w:eastAsia="Batang"/>
                <w:sz w:val="16"/>
                <w:szCs w:val="16"/>
              </w:rPr>
            </w:pPr>
            <w:r w:rsidRPr="005A5DE3">
              <w:rPr>
                <w:rFonts w:eastAsia="Batang"/>
                <w:sz w:val="16"/>
                <w:szCs w:val="16"/>
              </w:rPr>
              <w:t>&lt;30</w:t>
            </w:r>
          </w:p>
        </w:tc>
        <w:tc>
          <w:tcPr>
            <w:tcW w:w="351" w:type="pct"/>
          </w:tcPr>
          <w:p w:rsidR="002C4EC9" w:rsidRPr="005A5DE3" w:rsidRDefault="002C4EC9" w:rsidP="0076160D">
            <w:pPr>
              <w:rPr>
                <w:rFonts w:eastAsia="Batang"/>
                <w:sz w:val="16"/>
                <w:szCs w:val="16"/>
              </w:rPr>
            </w:pPr>
            <w:r w:rsidRPr="005A5DE3">
              <w:rPr>
                <w:rFonts w:eastAsia="Batang"/>
                <w:sz w:val="16"/>
                <w:szCs w:val="16"/>
              </w:rPr>
              <w:t xml:space="preserve">7.58 </w:t>
            </w:r>
          </w:p>
          <w:p w:rsidR="002C4EC9" w:rsidRPr="005A5DE3" w:rsidRDefault="002C4EC9" w:rsidP="0076160D">
            <w:pPr>
              <w:rPr>
                <w:rFonts w:eastAsia="Batang"/>
                <w:sz w:val="16"/>
                <w:szCs w:val="16"/>
              </w:rPr>
            </w:pPr>
            <w:r w:rsidRPr="005A5DE3">
              <w:rPr>
                <w:rFonts w:eastAsia="Batang"/>
                <w:sz w:val="16"/>
                <w:szCs w:val="16"/>
              </w:rPr>
              <w:t>(2.13,27.03)</w:t>
            </w:r>
          </w:p>
        </w:tc>
        <w:tc>
          <w:tcPr>
            <w:tcW w:w="307" w:type="pct"/>
          </w:tcPr>
          <w:p w:rsidR="002C4EC9" w:rsidRPr="005A5DE3" w:rsidRDefault="002C4EC9" w:rsidP="0076160D">
            <w:pPr>
              <w:rPr>
                <w:rFonts w:eastAsia="Batang"/>
                <w:sz w:val="16"/>
                <w:szCs w:val="16"/>
              </w:rPr>
            </w:pPr>
            <w:r w:rsidRPr="005A5DE3">
              <w:rPr>
                <w:rFonts w:eastAsia="Batang"/>
                <w:sz w:val="16"/>
                <w:szCs w:val="16"/>
              </w:rPr>
              <w:t>&lt;30</w:t>
            </w:r>
          </w:p>
        </w:tc>
        <w:tc>
          <w:tcPr>
            <w:tcW w:w="351" w:type="pct"/>
          </w:tcPr>
          <w:p w:rsidR="002C4EC9" w:rsidRPr="005A5DE3" w:rsidRDefault="002C4EC9" w:rsidP="0076160D">
            <w:pPr>
              <w:rPr>
                <w:rFonts w:eastAsia="Batang"/>
                <w:sz w:val="16"/>
                <w:szCs w:val="16"/>
              </w:rPr>
            </w:pPr>
            <w:r w:rsidRPr="005A5DE3">
              <w:rPr>
                <w:rFonts w:eastAsia="Batang"/>
                <w:sz w:val="16"/>
                <w:szCs w:val="16"/>
              </w:rPr>
              <w:t>5.11</w:t>
            </w:r>
          </w:p>
          <w:p w:rsidR="002C4EC9" w:rsidRPr="005A5DE3" w:rsidRDefault="002C4EC9" w:rsidP="0076160D">
            <w:pPr>
              <w:rPr>
                <w:rFonts w:eastAsia="Batang"/>
                <w:sz w:val="16"/>
                <w:szCs w:val="16"/>
              </w:rPr>
            </w:pPr>
            <w:r w:rsidRPr="005A5DE3">
              <w:rPr>
                <w:rFonts w:eastAsia="Batang"/>
                <w:sz w:val="16"/>
                <w:szCs w:val="16"/>
              </w:rPr>
              <w:t>(1.19,21.97)</w:t>
            </w:r>
          </w:p>
        </w:tc>
        <w:tc>
          <w:tcPr>
            <w:tcW w:w="614" w:type="pct"/>
            <w:vMerge/>
          </w:tcPr>
          <w:p w:rsidR="002C4EC9" w:rsidRPr="005A5DE3" w:rsidRDefault="002C4EC9" w:rsidP="0076160D">
            <w:pPr>
              <w:rPr>
                <w:rFonts w:eastAsia="Batang"/>
                <w:sz w:val="16"/>
                <w:szCs w:val="16"/>
              </w:rPr>
            </w:pPr>
          </w:p>
        </w:tc>
      </w:tr>
      <w:tr w:rsidR="002C4EC9" w:rsidRPr="005A5DE3" w:rsidTr="0076160D">
        <w:trPr>
          <w:trHeight w:val="910"/>
        </w:trPr>
        <w:tc>
          <w:tcPr>
            <w:tcW w:w="307" w:type="pct"/>
            <w:vMerge/>
          </w:tcPr>
          <w:p w:rsidR="002C4EC9" w:rsidRPr="005A5DE3" w:rsidRDefault="002C4EC9" w:rsidP="0076160D">
            <w:pPr>
              <w:rPr>
                <w:rFonts w:eastAsia="Batang"/>
                <w:b/>
                <w:sz w:val="16"/>
                <w:szCs w:val="16"/>
              </w:rPr>
            </w:pPr>
          </w:p>
        </w:tc>
        <w:tc>
          <w:tcPr>
            <w:tcW w:w="220" w:type="pct"/>
            <w:vMerge/>
          </w:tcPr>
          <w:p w:rsidR="002C4EC9" w:rsidRPr="005A5DE3" w:rsidRDefault="002C4EC9" w:rsidP="0076160D">
            <w:pPr>
              <w:rPr>
                <w:rFonts w:eastAsia="Batang"/>
                <w:sz w:val="16"/>
                <w:szCs w:val="16"/>
              </w:rPr>
            </w:pPr>
          </w:p>
        </w:tc>
        <w:tc>
          <w:tcPr>
            <w:tcW w:w="482" w:type="pct"/>
            <w:vMerge/>
          </w:tcPr>
          <w:p w:rsidR="002C4EC9" w:rsidRPr="005A5DE3" w:rsidRDefault="002C4EC9" w:rsidP="0076160D">
            <w:pPr>
              <w:rPr>
                <w:rFonts w:eastAsia="Batang"/>
                <w:sz w:val="16"/>
                <w:szCs w:val="16"/>
              </w:rPr>
            </w:pPr>
          </w:p>
        </w:tc>
        <w:tc>
          <w:tcPr>
            <w:tcW w:w="263" w:type="pct"/>
            <w:vMerge/>
          </w:tcPr>
          <w:p w:rsidR="002C4EC9" w:rsidRPr="005A5DE3" w:rsidRDefault="002C4EC9" w:rsidP="0076160D">
            <w:pPr>
              <w:rPr>
                <w:rFonts w:eastAsia="Batang"/>
                <w:sz w:val="16"/>
                <w:szCs w:val="16"/>
              </w:rPr>
            </w:pPr>
          </w:p>
        </w:tc>
        <w:tc>
          <w:tcPr>
            <w:tcW w:w="526" w:type="pct"/>
            <w:vMerge/>
          </w:tcPr>
          <w:p w:rsidR="002C4EC9" w:rsidRPr="005A5DE3" w:rsidRDefault="002C4EC9" w:rsidP="0076160D">
            <w:pPr>
              <w:rPr>
                <w:rFonts w:eastAsia="Batang"/>
                <w:sz w:val="16"/>
                <w:szCs w:val="16"/>
              </w:rPr>
            </w:pPr>
          </w:p>
        </w:tc>
        <w:tc>
          <w:tcPr>
            <w:tcW w:w="351" w:type="pct"/>
            <w:vMerge/>
          </w:tcPr>
          <w:p w:rsidR="002C4EC9" w:rsidRPr="005A5DE3" w:rsidRDefault="002C4EC9" w:rsidP="0076160D">
            <w:pPr>
              <w:rPr>
                <w:rFonts w:eastAsia="Batang"/>
                <w:sz w:val="16"/>
                <w:szCs w:val="16"/>
              </w:rPr>
            </w:pPr>
          </w:p>
        </w:tc>
        <w:tc>
          <w:tcPr>
            <w:tcW w:w="439" w:type="pct"/>
            <w:vMerge/>
          </w:tcPr>
          <w:p w:rsidR="002C4EC9" w:rsidRPr="005A5DE3" w:rsidRDefault="002C4EC9" w:rsidP="0076160D">
            <w:pPr>
              <w:rPr>
                <w:rFonts w:eastAsia="Batang"/>
                <w:sz w:val="16"/>
                <w:szCs w:val="16"/>
              </w:rPr>
            </w:pPr>
          </w:p>
        </w:tc>
        <w:tc>
          <w:tcPr>
            <w:tcW w:w="482" w:type="pct"/>
            <w:vMerge/>
          </w:tcPr>
          <w:p w:rsidR="002C4EC9" w:rsidRPr="005A5DE3" w:rsidRDefault="002C4EC9" w:rsidP="0076160D">
            <w:pPr>
              <w:rPr>
                <w:rFonts w:eastAsia="Batang"/>
                <w:sz w:val="16"/>
                <w:szCs w:val="16"/>
              </w:rPr>
            </w:pPr>
          </w:p>
        </w:tc>
        <w:tc>
          <w:tcPr>
            <w:tcW w:w="307" w:type="pct"/>
          </w:tcPr>
          <w:p w:rsidR="002C4EC9" w:rsidRPr="005A5DE3" w:rsidRDefault="002C4EC9" w:rsidP="0076160D">
            <w:pPr>
              <w:rPr>
                <w:rFonts w:eastAsia="Batang"/>
                <w:sz w:val="16"/>
                <w:szCs w:val="16"/>
              </w:rPr>
            </w:pPr>
            <w:r w:rsidRPr="005A5DE3">
              <w:rPr>
                <w:rFonts w:eastAsia="Batang"/>
                <w:sz w:val="16"/>
                <w:szCs w:val="16"/>
              </w:rPr>
              <w:t>&lt;50</w:t>
            </w:r>
          </w:p>
        </w:tc>
        <w:tc>
          <w:tcPr>
            <w:tcW w:w="351" w:type="pct"/>
          </w:tcPr>
          <w:p w:rsidR="002C4EC9" w:rsidRPr="005A5DE3" w:rsidRDefault="002C4EC9" w:rsidP="0076160D">
            <w:pPr>
              <w:rPr>
                <w:rFonts w:eastAsia="Batang"/>
                <w:sz w:val="16"/>
                <w:szCs w:val="16"/>
              </w:rPr>
            </w:pPr>
            <w:r w:rsidRPr="005A5DE3">
              <w:rPr>
                <w:rFonts w:eastAsia="Batang"/>
                <w:sz w:val="16"/>
                <w:szCs w:val="16"/>
              </w:rPr>
              <w:t xml:space="preserve">1.4 </w:t>
            </w:r>
          </w:p>
          <w:p w:rsidR="002C4EC9" w:rsidRPr="005A5DE3" w:rsidRDefault="002C4EC9" w:rsidP="0076160D">
            <w:pPr>
              <w:rPr>
                <w:rFonts w:eastAsia="Batang"/>
                <w:sz w:val="16"/>
                <w:szCs w:val="16"/>
              </w:rPr>
            </w:pPr>
            <w:r w:rsidRPr="005A5DE3">
              <w:rPr>
                <w:rFonts w:eastAsia="Batang"/>
                <w:sz w:val="16"/>
                <w:szCs w:val="16"/>
              </w:rPr>
              <w:t>(0.79,14.93)</w:t>
            </w:r>
          </w:p>
        </w:tc>
        <w:tc>
          <w:tcPr>
            <w:tcW w:w="307" w:type="pct"/>
          </w:tcPr>
          <w:p w:rsidR="002C4EC9" w:rsidRPr="005A5DE3" w:rsidRDefault="002C4EC9" w:rsidP="0076160D">
            <w:pPr>
              <w:rPr>
                <w:rFonts w:eastAsia="Batang"/>
                <w:sz w:val="16"/>
                <w:szCs w:val="16"/>
              </w:rPr>
            </w:pPr>
            <w:r w:rsidRPr="005A5DE3">
              <w:rPr>
                <w:rFonts w:eastAsia="Batang"/>
                <w:sz w:val="16"/>
                <w:szCs w:val="16"/>
              </w:rPr>
              <w:t>&lt;50</w:t>
            </w:r>
          </w:p>
        </w:tc>
        <w:tc>
          <w:tcPr>
            <w:tcW w:w="351" w:type="pct"/>
          </w:tcPr>
          <w:p w:rsidR="002C4EC9" w:rsidRPr="005A5DE3" w:rsidRDefault="002C4EC9" w:rsidP="0076160D">
            <w:pPr>
              <w:rPr>
                <w:rFonts w:eastAsia="Batang"/>
                <w:sz w:val="16"/>
                <w:szCs w:val="16"/>
              </w:rPr>
            </w:pPr>
            <w:r w:rsidRPr="005A5DE3">
              <w:rPr>
                <w:rFonts w:eastAsia="Batang"/>
                <w:sz w:val="16"/>
                <w:szCs w:val="16"/>
              </w:rPr>
              <w:t xml:space="preserve">1.2 </w:t>
            </w:r>
          </w:p>
          <w:p w:rsidR="002C4EC9" w:rsidRPr="005A5DE3" w:rsidRDefault="002C4EC9" w:rsidP="0076160D">
            <w:pPr>
              <w:rPr>
                <w:rFonts w:eastAsia="Batang"/>
                <w:sz w:val="16"/>
                <w:szCs w:val="16"/>
              </w:rPr>
            </w:pPr>
            <w:r w:rsidRPr="005A5DE3">
              <w:rPr>
                <w:rFonts w:eastAsia="Batang"/>
                <w:sz w:val="16"/>
                <w:szCs w:val="16"/>
              </w:rPr>
              <w:t>(0.39,3.85)</w:t>
            </w:r>
          </w:p>
        </w:tc>
        <w:tc>
          <w:tcPr>
            <w:tcW w:w="614" w:type="pct"/>
            <w:vMerge/>
          </w:tcPr>
          <w:p w:rsidR="002C4EC9" w:rsidRPr="005A5DE3" w:rsidRDefault="002C4EC9" w:rsidP="0076160D">
            <w:pPr>
              <w:rPr>
                <w:rFonts w:eastAsia="Batang"/>
                <w:sz w:val="16"/>
                <w:szCs w:val="16"/>
              </w:rPr>
            </w:pPr>
          </w:p>
        </w:tc>
      </w:tr>
    </w:tbl>
    <w:p w:rsidR="002C4EC9" w:rsidRPr="001F64E4" w:rsidRDefault="002C4EC9" w:rsidP="0076160D">
      <w:pPr>
        <w:jc w:val="center"/>
        <w:rPr>
          <w:b/>
        </w:rPr>
      </w:pPr>
    </w:p>
    <w:p w:rsidR="002C4EC9" w:rsidRPr="00A63F44" w:rsidRDefault="002C4EC9" w:rsidP="0076160D">
      <w:pPr>
        <w:rPr>
          <w:b/>
          <w:sz w:val="20"/>
          <w:szCs w:val="20"/>
        </w:rPr>
      </w:pPr>
    </w:p>
    <w:p w:rsidR="002C4EC9" w:rsidRDefault="002C4EC9" w:rsidP="0076160D"/>
    <w:p w:rsidR="002C4EC9" w:rsidRDefault="002C4EC9" w:rsidP="0076160D"/>
    <w:p w:rsidR="002C4EC9" w:rsidRPr="0066156E" w:rsidRDefault="002C4EC9" w:rsidP="0076160D">
      <w:pPr>
        <w:jc w:val="center"/>
        <w:rPr>
          <w:b/>
        </w:rPr>
      </w:pPr>
    </w:p>
    <w:p w:rsidR="002C4EC9" w:rsidRDefault="002C4EC9">
      <w:r>
        <w:br w:type="page"/>
      </w:r>
    </w:p>
    <w:p w:rsidR="002C4EC9" w:rsidRPr="002C4EC9" w:rsidRDefault="002C4EC9" w:rsidP="0076160D">
      <w:pPr>
        <w:pStyle w:val="Style2"/>
      </w:pPr>
      <w:bookmarkStart w:id="138" w:name="_Toc234594009"/>
      <w:r w:rsidRPr="002C4EC9">
        <w:lastRenderedPageBreak/>
        <w:t>Appendix 7: Forest plots</w:t>
      </w:r>
      <w:bookmarkEnd w:id="138"/>
    </w:p>
    <w:p w:rsidR="002C4EC9" w:rsidRPr="002C4EC9" w:rsidRDefault="002C4EC9" w:rsidP="002C4EC9">
      <w:r w:rsidRPr="002C4EC9">
        <w:t>Figure 2: Forest plot of the effect of maternal vitamin-D on offspring birth weight – observational studies using log-transformed 25(OH)-D  (unadjusted)</w:t>
      </w:r>
    </w:p>
    <w:p w:rsidR="002C4EC9" w:rsidRDefault="002C4EC9">
      <w:r w:rsidRPr="002C4EC9">
        <w:rPr>
          <w:noProof/>
          <w:lang w:eastAsia="en-GB"/>
        </w:rPr>
        <w:drawing>
          <wp:inline distT="0" distB="0" distL="0" distR="0">
            <wp:extent cx="5486400" cy="3657600"/>
            <wp:effectExtent l="0" t="0" r="0" b="0"/>
            <wp:docPr id="2" name="Picture 1" descr="bwt_lreg_log_unadjusted.wmf"/>
            <wp:cNvGraphicFramePr/>
            <a:graphic xmlns:a="http://schemas.openxmlformats.org/drawingml/2006/main">
              <a:graphicData uri="http://schemas.openxmlformats.org/drawingml/2006/picture">
                <pic:pic xmlns:pic="http://schemas.openxmlformats.org/drawingml/2006/picture">
                  <pic:nvPicPr>
                    <pic:cNvPr id="2" name="Picture 1" descr="bwt_lreg_log_unadjusted.wmf"/>
                    <pic:cNvPicPr/>
                  </pic:nvPicPr>
                  <pic:blipFill>
                    <a:blip r:embed="rId44" cstate="print"/>
                    <a:stretch>
                      <a:fillRect/>
                    </a:stretch>
                  </pic:blipFill>
                  <pic:spPr>
                    <a:xfrm>
                      <a:off x="0" y="0"/>
                      <a:ext cx="5486400" cy="3657600"/>
                    </a:xfrm>
                    <a:prstGeom prst="rect">
                      <a:avLst/>
                    </a:prstGeom>
                  </pic:spPr>
                </pic:pic>
              </a:graphicData>
            </a:graphic>
          </wp:inline>
        </w:drawing>
      </w:r>
      <w:r>
        <w:br w:type="page"/>
      </w:r>
    </w:p>
    <w:p w:rsidR="002C4EC9" w:rsidRPr="002C4EC9" w:rsidRDefault="002C4EC9" w:rsidP="002C4EC9">
      <w:pPr>
        <w:rPr>
          <w:bCs/>
          <w:sz w:val="22"/>
          <w:szCs w:val="22"/>
          <w:lang w:eastAsia="en-GB"/>
        </w:rPr>
      </w:pPr>
      <w:r w:rsidRPr="002C4EC9">
        <w:rPr>
          <w:bCs/>
          <w:sz w:val="22"/>
          <w:szCs w:val="22"/>
          <w:lang w:eastAsia="en-GB"/>
        </w:rPr>
        <w:lastRenderedPageBreak/>
        <w:t>Figure 3: Forest plot of the effect of maternal vitamin-D on offspring birth weight – observational studies using log-transformed 25(OH)-D  (adjusted)</w:t>
      </w:r>
    </w:p>
    <w:p w:rsidR="002C4EC9" w:rsidRDefault="002C4EC9">
      <w:pPr>
        <w:rPr>
          <w:bCs/>
          <w:sz w:val="22"/>
          <w:szCs w:val="22"/>
          <w:lang w:eastAsia="en-GB"/>
        </w:rPr>
      </w:pPr>
      <w:r w:rsidRPr="002C4EC9">
        <w:rPr>
          <w:bCs/>
          <w:noProof/>
          <w:sz w:val="22"/>
          <w:szCs w:val="22"/>
          <w:lang w:eastAsia="en-GB"/>
        </w:rPr>
        <w:drawing>
          <wp:inline distT="0" distB="0" distL="0" distR="0">
            <wp:extent cx="5486400" cy="3629660"/>
            <wp:effectExtent l="0" t="0" r="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5" cstate="print"/>
                    <a:srcRect/>
                    <a:stretch>
                      <a:fillRect/>
                    </a:stretch>
                  </pic:blipFill>
                  <pic:spPr bwMode="auto">
                    <a:xfrm>
                      <a:off x="0" y="0"/>
                      <a:ext cx="5486400" cy="3629660"/>
                    </a:xfrm>
                    <a:prstGeom prst="rect">
                      <a:avLst/>
                    </a:prstGeom>
                    <a:noFill/>
                    <a:ln w="9525">
                      <a:noFill/>
                      <a:miter lim="800000"/>
                      <a:headEnd/>
                      <a:tailEnd/>
                    </a:ln>
                    <a:effectLst/>
                  </pic:spPr>
                </pic:pic>
              </a:graphicData>
            </a:graphic>
          </wp:inline>
        </w:drawing>
      </w:r>
    </w:p>
    <w:p w:rsidR="002C4EC9" w:rsidRDefault="002C4EC9">
      <w:pPr>
        <w:rPr>
          <w:bCs/>
          <w:sz w:val="22"/>
          <w:szCs w:val="22"/>
          <w:lang w:eastAsia="en-GB"/>
        </w:rPr>
      </w:pPr>
    </w:p>
    <w:p w:rsidR="002C4EC9" w:rsidRDefault="002C4EC9">
      <w:pPr>
        <w:rPr>
          <w:bCs/>
          <w:sz w:val="22"/>
          <w:szCs w:val="22"/>
          <w:lang w:eastAsia="en-GB"/>
        </w:rPr>
      </w:pPr>
    </w:p>
    <w:p w:rsidR="002C4EC9" w:rsidRDefault="002C4EC9">
      <w:pPr>
        <w:rPr>
          <w:bCs/>
          <w:sz w:val="22"/>
          <w:szCs w:val="22"/>
          <w:lang w:eastAsia="en-GB"/>
        </w:rPr>
      </w:pPr>
    </w:p>
    <w:p w:rsidR="002C4EC9" w:rsidRDefault="002C4EC9">
      <w:pPr>
        <w:rPr>
          <w:bCs/>
          <w:sz w:val="22"/>
          <w:szCs w:val="22"/>
          <w:lang w:eastAsia="en-GB"/>
        </w:rPr>
      </w:pPr>
    </w:p>
    <w:p w:rsidR="002C4EC9" w:rsidRDefault="002C4EC9">
      <w:pPr>
        <w:rPr>
          <w:bCs/>
          <w:sz w:val="22"/>
          <w:szCs w:val="22"/>
          <w:lang w:eastAsia="en-GB"/>
        </w:rPr>
      </w:pPr>
    </w:p>
    <w:p w:rsidR="002C4EC9" w:rsidRDefault="002C4EC9">
      <w:pPr>
        <w:rPr>
          <w:bCs/>
          <w:sz w:val="22"/>
          <w:szCs w:val="22"/>
          <w:lang w:eastAsia="en-GB"/>
        </w:rPr>
      </w:pPr>
    </w:p>
    <w:p w:rsidR="002C4EC9" w:rsidRDefault="002C4EC9">
      <w:pPr>
        <w:rPr>
          <w:bCs/>
          <w:sz w:val="22"/>
          <w:szCs w:val="22"/>
          <w:lang w:eastAsia="en-GB"/>
        </w:rPr>
      </w:pPr>
    </w:p>
    <w:p w:rsidR="002C4EC9" w:rsidRDefault="002C4EC9">
      <w:pPr>
        <w:rPr>
          <w:bCs/>
          <w:sz w:val="22"/>
          <w:szCs w:val="22"/>
          <w:lang w:eastAsia="en-GB"/>
        </w:rPr>
      </w:pPr>
    </w:p>
    <w:p w:rsidR="002C4EC9" w:rsidRDefault="002C4EC9">
      <w:pPr>
        <w:rPr>
          <w:bCs/>
          <w:sz w:val="22"/>
          <w:szCs w:val="22"/>
          <w:lang w:eastAsia="en-GB"/>
        </w:rPr>
      </w:pPr>
    </w:p>
    <w:p w:rsidR="002C4EC9" w:rsidRDefault="002C4EC9">
      <w:pPr>
        <w:rPr>
          <w:bCs/>
          <w:sz w:val="22"/>
          <w:szCs w:val="22"/>
          <w:lang w:eastAsia="en-GB"/>
        </w:rPr>
      </w:pPr>
    </w:p>
    <w:p w:rsidR="002C4EC9" w:rsidRDefault="002C4EC9">
      <w:pPr>
        <w:rPr>
          <w:bCs/>
          <w:sz w:val="22"/>
          <w:szCs w:val="22"/>
          <w:lang w:eastAsia="en-GB"/>
        </w:rPr>
      </w:pPr>
    </w:p>
    <w:p w:rsidR="002C4EC9" w:rsidRDefault="002C4EC9">
      <w:pPr>
        <w:rPr>
          <w:bCs/>
          <w:sz w:val="22"/>
          <w:szCs w:val="22"/>
          <w:lang w:eastAsia="en-GB"/>
        </w:rPr>
      </w:pPr>
    </w:p>
    <w:p w:rsidR="002C4EC9" w:rsidRDefault="002C4EC9">
      <w:pPr>
        <w:rPr>
          <w:bCs/>
          <w:sz w:val="22"/>
          <w:szCs w:val="22"/>
          <w:lang w:eastAsia="en-GB"/>
        </w:rPr>
      </w:pPr>
    </w:p>
    <w:p w:rsidR="002C4EC9" w:rsidRPr="002C4EC9" w:rsidRDefault="002C4EC9" w:rsidP="002C4EC9">
      <w:pPr>
        <w:pStyle w:val="Style4"/>
      </w:pPr>
      <w:r w:rsidRPr="002C4EC9">
        <w:t>Figure 4:  Forest plot 3 of the effect of maternal vitamin-D on offspring birth weight – observational studies (unadjusted)</w:t>
      </w:r>
    </w:p>
    <w:p w:rsidR="0011675C" w:rsidRDefault="002C4EC9" w:rsidP="00296F7A">
      <w:pPr>
        <w:pStyle w:val="Style4"/>
      </w:pPr>
      <w:r w:rsidRPr="002C4EC9">
        <w:rPr>
          <w:noProof/>
        </w:rPr>
        <w:drawing>
          <wp:inline distT="0" distB="0" distL="0" distR="0">
            <wp:extent cx="5486400" cy="4220210"/>
            <wp:effectExtent l="0" t="0" r="0" b="0"/>
            <wp:docPr id="1" name="Picture 1" descr="bwt_reg_orig_unadj.wmf"/>
            <wp:cNvGraphicFramePr/>
            <a:graphic xmlns:a="http://schemas.openxmlformats.org/drawingml/2006/main">
              <a:graphicData uri="http://schemas.openxmlformats.org/drawingml/2006/picture">
                <pic:pic xmlns:pic="http://schemas.openxmlformats.org/drawingml/2006/picture">
                  <pic:nvPicPr>
                    <pic:cNvPr id="2" name="Picture 1" descr="bwt_reg_orig_unadj.wmf"/>
                    <pic:cNvPicPr/>
                  </pic:nvPicPr>
                  <pic:blipFill>
                    <a:blip r:embed="rId46" cstate="print"/>
                    <a:stretch>
                      <a:fillRect/>
                    </a:stretch>
                  </pic:blipFill>
                  <pic:spPr>
                    <a:xfrm>
                      <a:off x="0" y="0"/>
                      <a:ext cx="5486400" cy="4220210"/>
                    </a:xfrm>
                    <a:prstGeom prst="rect">
                      <a:avLst/>
                    </a:prstGeom>
                  </pic:spPr>
                </pic:pic>
              </a:graphicData>
            </a:graphic>
          </wp:inline>
        </w:drawing>
      </w:r>
    </w:p>
    <w:p w:rsidR="002C4EC9" w:rsidRDefault="002C4EC9" w:rsidP="00296F7A">
      <w:pPr>
        <w:pStyle w:val="Style4"/>
      </w:pPr>
    </w:p>
    <w:p w:rsidR="002C4EC9" w:rsidRDefault="002C4EC9" w:rsidP="00296F7A">
      <w:pPr>
        <w:pStyle w:val="Style4"/>
      </w:pPr>
    </w:p>
    <w:p w:rsidR="002C4EC9" w:rsidRDefault="002C4EC9" w:rsidP="00296F7A">
      <w:pPr>
        <w:pStyle w:val="Style4"/>
      </w:pPr>
    </w:p>
    <w:p w:rsidR="002C4EC9" w:rsidRDefault="002C4EC9" w:rsidP="00296F7A">
      <w:pPr>
        <w:pStyle w:val="Style4"/>
      </w:pPr>
    </w:p>
    <w:p w:rsidR="002C4EC9" w:rsidRPr="002C4EC9" w:rsidRDefault="002C4EC9" w:rsidP="002C4EC9">
      <w:pPr>
        <w:pStyle w:val="Style4"/>
      </w:pPr>
      <w:r w:rsidRPr="002C4EC9">
        <w:t>Figure 5: Forest plot of the effect of maternal vitamin-D on offspring birth weight – observational studies (adjusted)</w:t>
      </w:r>
    </w:p>
    <w:p w:rsidR="002C4EC9" w:rsidRDefault="002C4EC9" w:rsidP="00296F7A">
      <w:pPr>
        <w:pStyle w:val="Style4"/>
      </w:pPr>
      <w:r w:rsidRPr="002C4EC9">
        <w:rPr>
          <w:noProof/>
        </w:rPr>
        <w:drawing>
          <wp:inline distT="0" distB="0" distL="0" distR="0">
            <wp:extent cx="5486400" cy="3860800"/>
            <wp:effectExtent l="0" t="0" r="0" b="0"/>
            <wp:docPr id="3" name="Picture 1" descr="bwt_reg_orig_adj.wmf"/>
            <wp:cNvGraphicFramePr/>
            <a:graphic xmlns:a="http://schemas.openxmlformats.org/drawingml/2006/main">
              <a:graphicData uri="http://schemas.openxmlformats.org/drawingml/2006/picture">
                <pic:pic xmlns:pic="http://schemas.openxmlformats.org/drawingml/2006/picture">
                  <pic:nvPicPr>
                    <pic:cNvPr id="2" name="Picture 1" descr="bwt_reg_orig_adj.wmf"/>
                    <pic:cNvPicPr/>
                  </pic:nvPicPr>
                  <pic:blipFill>
                    <a:blip r:embed="rId47" cstate="print"/>
                    <a:stretch>
                      <a:fillRect/>
                    </a:stretch>
                  </pic:blipFill>
                  <pic:spPr>
                    <a:xfrm>
                      <a:off x="0" y="0"/>
                      <a:ext cx="5486400" cy="3860800"/>
                    </a:xfrm>
                    <a:prstGeom prst="rect">
                      <a:avLst/>
                    </a:prstGeom>
                  </pic:spPr>
                </pic:pic>
              </a:graphicData>
            </a:graphic>
          </wp:inline>
        </w:drawing>
      </w:r>
    </w:p>
    <w:p w:rsidR="002C4EC9" w:rsidRDefault="002C4EC9" w:rsidP="00296F7A">
      <w:pPr>
        <w:pStyle w:val="Style4"/>
      </w:pPr>
    </w:p>
    <w:p w:rsidR="002C4EC9" w:rsidRDefault="002C4EC9" w:rsidP="00296F7A">
      <w:pPr>
        <w:pStyle w:val="Style4"/>
      </w:pPr>
    </w:p>
    <w:p w:rsidR="002C4EC9" w:rsidRDefault="002C4EC9" w:rsidP="00296F7A">
      <w:pPr>
        <w:pStyle w:val="Style4"/>
      </w:pPr>
    </w:p>
    <w:p w:rsidR="002C4EC9" w:rsidRPr="002C4EC9" w:rsidRDefault="002C4EC9" w:rsidP="002C4EC9">
      <w:pPr>
        <w:pStyle w:val="Style4"/>
      </w:pPr>
      <w:r w:rsidRPr="002C4EC9">
        <w:lastRenderedPageBreak/>
        <w:t>Figure 6: Forest plot of the effect of maternal vitamin-D supplementation on offspring birth weight – intervention studies (low dose)</w:t>
      </w:r>
    </w:p>
    <w:p w:rsidR="002C4EC9" w:rsidRDefault="002C4EC9" w:rsidP="002C4EC9">
      <w:pPr>
        <w:pStyle w:val="Style4"/>
        <w:tabs>
          <w:tab w:val="left" w:pos="6323"/>
        </w:tabs>
      </w:pPr>
      <w:r>
        <w:tab/>
      </w:r>
      <w:r w:rsidRPr="002C4EC9">
        <w:rPr>
          <w:noProof/>
        </w:rPr>
        <w:drawing>
          <wp:inline distT="0" distB="0" distL="0" distR="0">
            <wp:extent cx="5486400" cy="4073525"/>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6400" cy="4073525"/>
                    </a:xfrm>
                    <a:prstGeom prst="rect">
                      <a:avLst/>
                    </a:prstGeom>
                    <a:noFill/>
                  </pic:spPr>
                </pic:pic>
              </a:graphicData>
            </a:graphic>
          </wp:inline>
        </w:drawing>
      </w:r>
    </w:p>
    <w:p w:rsidR="002C4EC9" w:rsidRDefault="002C4EC9" w:rsidP="002C4EC9">
      <w:pPr>
        <w:pStyle w:val="Style4"/>
        <w:tabs>
          <w:tab w:val="left" w:pos="6323"/>
        </w:tabs>
      </w:pPr>
    </w:p>
    <w:p w:rsidR="002C4EC9" w:rsidRDefault="002C4EC9" w:rsidP="002C4EC9">
      <w:pPr>
        <w:pStyle w:val="Style4"/>
        <w:tabs>
          <w:tab w:val="left" w:pos="6323"/>
        </w:tabs>
      </w:pPr>
    </w:p>
    <w:p w:rsidR="002C4EC9" w:rsidRDefault="002C4EC9" w:rsidP="002C4EC9">
      <w:pPr>
        <w:pStyle w:val="Style4"/>
        <w:tabs>
          <w:tab w:val="left" w:pos="6323"/>
        </w:tabs>
      </w:pPr>
    </w:p>
    <w:p w:rsidR="002C4EC9" w:rsidRPr="002C4EC9" w:rsidRDefault="002C4EC9" w:rsidP="002C4EC9">
      <w:pPr>
        <w:pStyle w:val="Style4"/>
        <w:tabs>
          <w:tab w:val="left" w:pos="6323"/>
        </w:tabs>
      </w:pPr>
      <w:r w:rsidRPr="002C4EC9">
        <w:lastRenderedPageBreak/>
        <w:t>Figure 7: Forest plot of the effect of maternal vitamin-D supplementation on offspring birth weight – intervention studies (high dose)</w:t>
      </w:r>
    </w:p>
    <w:p w:rsidR="002C4EC9" w:rsidRDefault="002C4EC9" w:rsidP="002C4EC9">
      <w:pPr>
        <w:pStyle w:val="Style4"/>
        <w:tabs>
          <w:tab w:val="left" w:pos="6323"/>
        </w:tabs>
      </w:pPr>
    </w:p>
    <w:p w:rsidR="002C4EC9" w:rsidRDefault="002C4EC9" w:rsidP="002C4EC9">
      <w:pPr>
        <w:pStyle w:val="Style4"/>
        <w:tabs>
          <w:tab w:val="left" w:pos="6323"/>
        </w:tabs>
      </w:pPr>
      <w:r w:rsidRPr="002C4EC9">
        <w:rPr>
          <w:noProof/>
        </w:rPr>
        <w:drawing>
          <wp:inline distT="0" distB="0" distL="0" distR="0">
            <wp:extent cx="5486400" cy="3728085"/>
            <wp:effectExtent l="0" t="0" r="0" b="5715"/>
            <wp:docPr id="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3728085"/>
                    </a:xfrm>
                    <a:prstGeom prst="rect">
                      <a:avLst/>
                    </a:prstGeom>
                    <a:noFill/>
                  </pic:spPr>
                </pic:pic>
              </a:graphicData>
            </a:graphic>
          </wp:inline>
        </w:drawing>
      </w:r>
    </w:p>
    <w:p w:rsidR="002C4EC9" w:rsidRDefault="002C4EC9" w:rsidP="002C4EC9">
      <w:pPr>
        <w:pStyle w:val="Style4"/>
        <w:tabs>
          <w:tab w:val="left" w:pos="6323"/>
        </w:tabs>
      </w:pPr>
    </w:p>
    <w:p w:rsidR="002C4EC9" w:rsidRDefault="002C4EC9" w:rsidP="002C4EC9">
      <w:pPr>
        <w:pStyle w:val="Style4"/>
        <w:tabs>
          <w:tab w:val="left" w:pos="6323"/>
        </w:tabs>
      </w:pPr>
    </w:p>
    <w:p w:rsidR="002C4EC9" w:rsidRDefault="002C4EC9" w:rsidP="002C4EC9">
      <w:pPr>
        <w:pStyle w:val="Style4"/>
        <w:tabs>
          <w:tab w:val="left" w:pos="6323"/>
        </w:tabs>
      </w:pPr>
    </w:p>
    <w:p w:rsidR="002C4EC9" w:rsidRDefault="002C4EC9" w:rsidP="002C4EC9">
      <w:pPr>
        <w:pStyle w:val="Style4"/>
        <w:tabs>
          <w:tab w:val="left" w:pos="6323"/>
        </w:tabs>
      </w:pPr>
    </w:p>
    <w:p w:rsidR="002C4EC9" w:rsidRPr="002C4EC9" w:rsidRDefault="002C4EC9" w:rsidP="002C4EC9">
      <w:pPr>
        <w:pStyle w:val="Style4"/>
        <w:tabs>
          <w:tab w:val="left" w:pos="6323"/>
        </w:tabs>
      </w:pPr>
      <w:r w:rsidRPr="002C4EC9">
        <w:lastRenderedPageBreak/>
        <w:t>Figure 8: Forest plot of the effect of maternal vitamin-D supplementation on offspring calcium concentration – intervention studies (low dose)</w:t>
      </w:r>
    </w:p>
    <w:p w:rsidR="002C4EC9" w:rsidRDefault="002C4EC9" w:rsidP="002C4EC9">
      <w:pPr>
        <w:pStyle w:val="Style4"/>
        <w:tabs>
          <w:tab w:val="left" w:pos="6323"/>
        </w:tabs>
      </w:pPr>
    </w:p>
    <w:p w:rsidR="002C4EC9" w:rsidRDefault="002C4EC9" w:rsidP="002C4EC9">
      <w:pPr>
        <w:pStyle w:val="Style4"/>
        <w:tabs>
          <w:tab w:val="left" w:pos="6323"/>
        </w:tabs>
      </w:pPr>
      <w:r w:rsidRPr="002C4EC9">
        <w:rPr>
          <w:noProof/>
        </w:rPr>
        <w:drawing>
          <wp:inline distT="0" distB="0" distL="0" distR="0">
            <wp:extent cx="5486400" cy="4073525"/>
            <wp:effectExtent l="0" t="0" r="0" b="0"/>
            <wp:docPr id="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0" cy="4073525"/>
                    </a:xfrm>
                    <a:prstGeom prst="rect">
                      <a:avLst/>
                    </a:prstGeom>
                    <a:noFill/>
                  </pic:spPr>
                </pic:pic>
              </a:graphicData>
            </a:graphic>
          </wp:inline>
        </w:drawing>
      </w:r>
    </w:p>
    <w:p w:rsidR="002C4EC9" w:rsidRDefault="002C4EC9" w:rsidP="002C4EC9">
      <w:pPr>
        <w:pStyle w:val="Style4"/>
        <w:tabs>
          <w:tab w:val="left" w:pos="6323"/>
        </w:tabs>
      </w:pPr>
    </w:p>
    <w:p w:rsidR="002C4EC9" w:rsidRDefault="002C4EC9" w:rsidP="002C4EC9">
      <w:pPr>
        <w:pStyle w:val="Style4"/>
        <w:tabs>
          <w:tab w:val="left" w:pos="6323"/>
        </w:tabs>
      </w:pPr>
    </w:p>
    <w:p w:rsidR="002C4EC9" w:rsidRDefault="002C4EC9" w:rsidP="002C4EC9">
      <w:pPr>
        <w:pStyle w:val="Style4"/>
        <w:tabs>
          <w:tab w:val="left" w:pos="6323"/>
        </w:tabs>
      </w:pPr>
    </w:p>
    <w:p w:rsidR="002C4EC9" w:rsidRPr="002C4EC9" w:rsidRDefault="002C4EC9" w:rsidP="002C4EC9">
      <w:pPr>
        <w:pStyle w:val="Style4"/>
        <w:tabs>
          <w:tab w:val="left" w:pos="6323"/>
        </w:tabs>
      </w:pPr>
      <w:r w:rsidRPr="002C4EC9">
        <w:lastRenderedPageBreak/>
        <w:t>Figure 9: Forest plot of the effect of maternal vitamin-D supplementation on offspring calcium concentration – intervention studies (high dose)</w:t>
      </w:r>
    </w:p>
    <w:p w:rsidR="002C4EC9" w:rsidRDefault="002C4EC9" w:rsidP="002C4EC9">
      <w:pPr>
        <w:pStyle w:val="Style4"/>
        <w:tabs>
          <w:tab w:val="left" w:pos="6323"/>
        </w:tabs>
      </w:pPr>
    </w:p>
    <w:p w:rsidR="002C4EC9" w:rsidRDefault="002C4EC9" w:rsidP="002C4EC9">
      <w:pPr>
        <w:pStyle w:val="Style4"/>
        <w:tabs>
          <w:tab w:val="left" w:pos="6323"/>
        </w:tabs>
      </w:pPr>
      <w:r w:rsidRPr="002C4EC9">
        <w:rPr>
          <w:noProof/>
        </w:rPr>
        <w:drawing>
          <wp:inline distT="0" distB="0" distL="0" distR="0">
            <wp:extent cx="5486400" cy="3989705"/>
            <wp:effectExtent l="0" t="0" r="0" b="0"/>
            <wp:docPr id="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6400" cy="3989705"/>
                    </a:xfrm>
                    <a:prstGeom prst="rect">
                      <a:avLst/>
                    </a:prstGeom>
                    <a:noFill/>
                  </pic:spPr>
                </pic:pic>
              </a:graphicData>
            </a:graphic>
          </wp:inline>
        </w:drawing>
      </w:r>
    </w:p>
    <w:p w:rsidR="002C4EC9" w:rsidRDefault="002C4EC9" w:rsidP="002C4EC9">
      <w:pPr>
        <w:pStyle w:val="Style4"/>
        <w:tabs>
          <w:tab w:val="left" w:pos="6323"/>
        </w:tabs>
      </w:pPr>
    </w:p>
    <w:p w:rsidR="002C4EC9" w:rsidRDefault="002C4EC9" w:rsidP="002C4EC9">
      <w:pPr>
        <w:pStyle w:val="Style4"/>
        <w:tabs>
          <w:tab w:val="left" w:pos="6323"/>
        </w:tabs>
      </w:pPr>
    </w:p>
    <w:p w:rsidR="002C4EC9" w:rsidRDefault="002C4EC9" w:rsidP="002C4EC9">
      <w:pPr>
        <w:pStyle w:val="Style4"/>
        <w:tabs>
          <w:tab w:val="left" w:pos="6323"/>
        </w:tabs>
      </w:pPr>
    </w:p>
    <w:p w:rsidR="002C4EC9" w:rsidRPr="002C4EC9" w:rsidRDefault="002C4EC9" w:rsidP="002C4EC9">
      <w:pPr>
        <w:pStyle w:val="Style4"/>
        <w:tabs>
          <w:tab w:val="left" w:pos="6323"/>
        </w:tabs>
      </w:pPr>
      <w:r w:rsidRPr="002C4EC9">
        <w:lastRenderedPageBreak/>
        <w:t>Figure 10: Forest plot of the effect of maternal vitamin-D on risk of preeclampsia – observational studies  (unadjusted)</w:t>
      </w:r>
    </w:p>
    <w:p w:rsidR="002C4EC9" w:rsidRDefault="002C4EC9" w:rsidP="002C4EC9">
      <w:pPr>
        <w:pStyle w:val="Style4"/>
        <w:tabs>
          <w:tab w:val="left" w:pos="6323"/>
        </w:tabs>
      </w:pPr>
    </w:p>
    <w:p w:rsidR="002C4EC9" w:rsidRDefault="002C4EC9" w:rsidP="002C4EC9">
      <w:pPr>
        <w:pStyle w:val="Style4"/>
        <w:tabs>
          <w:tab w:val="left" w:pos="6323"/>
        </w:tabs>
      </w:pPr>
      <w:r w:rsidRPr="002C4EC9">
        <w:rPr>
          <w:noProof/>
        </w:rPr>
        <w:drawing>
          <wp:inline distT="0" distB="0" distL="0" distR="0">
            <wp:extent cx="5486400" cy="3834765"/>
            <wp:effectExtent l="0" t="0" r="0" b="635"/>
            <wp:docPr id="10"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3834765"/>
                    </a:xfrm>
                    <a:prstGeom prst="rect">
                      <a:avLst/>
                    </a:prstGeom>
                    <a:noFill/>
                  </pic:spPr>
                </pic:pic>
              </a:graphicData>
            </a:graphic>
          </wp:inline>
        </w:drawing>
      </w:r>
    </w:p>
    <w:p w:rsidR="002C4EC9" w:rsidRDefault="002C4EC9" w:rsidP="002C4EC9">
      <w:pPr>
        <w:pStyle w:val="Style4"/>
        <w:tabs>
          <w:tab w:val="left" w:pos="6323"/>
        </w:tabs>
      </w:pPr>
    </w:p>
    <w:p w:rsidR="002C4EC9" w:rsidRDefault="002C4EC9" w:rsidP="002C4EC9">
      <w:pPr>
        <w:pStyle w:val="Style4"/>
        <w:tabs>
          <w:tab w:val="left" w:pos="6323"/>
        </w:tabs>
      </w:pPr>
    </w:p>
    <w:p w:rsidR="002C4EC9" w:rsidRDefault="002C4EC9" w:rsidP="002C4EC9">
      <w:pPr>
        <w:pStyle w:val="Style4"/>
        <w:tabs>
          <w:tab w:val="left" w:pos="6323"/>
        </w:tabs>
      </w:pPr>
    </w:p>
    <w:p w:rsidR="002C4EC9" w:rsidRPr="002C4EC9" w:rsidRDefault="002C4EC9" w:rsidP="002C4EC9">
      <w:pPr>
        <w:pStyle w:val="Style4"/>
        <w:tabs>
          <w:tab w:val="left" w:pos="6323"/>
        </w:tabs>
      </w:pPr>
      <w:r w:rsidRPr="002C4EC9">
        <w:lastRenderedPageBreak/>
        <w:t>Figure 11: Forest plot of the effect of maternal vitamin-D on risk of preeclampsia – observational studies  (adjusted)</w:t>
      </w:r>
    </w:p>
    <w:p w:rsidR="002C4EC9" w:rsidRDefault="002C4EC9" w:rsidP="002C4EC9">
      <w:pPr>
        <w:pStyle w:val="Style4"/>
        <w:tabs>
          <w:tab w:val="left" w:pos="6323"/>
        </w:tabs>
      </w:pPr>
    </w:p>
    <w:p w:rsidR="002C4EC9" w:rsidRDefault="002C4EC9" w:rsidP="002C4EC9">
      <w:pPr>
        <w:pStyle w:val="Style4"/>
        <w:tabs>
          <w:tab w:val="left" w:pos="6323"/>
        </w:tabs>
      </w:pPr>
      <w:r w:rsidRPr="002C4EC9">
        <w:rPr>
          <w:noProof/>
        </w:rPr>
        <w:drawing>
          <wp:inline distT="0" distB="0" distL="0" distR="0">
            <wp:extent cx="5486400" cy="3764915"/>
            <wp:effectExtent l="0" t="0" r="0" b="0"/>
            <wp:docPr id="1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86400" cy="3764915"/>
                    </a:xfrm>
                    <a:prstGeom prst="rect">
                      <a:avLst/>
                    </a:prstGeom>
                    <a:noFill/>
                  </pic:spPr>
                </pic:pic>
              </a:graphicData>
            </a:graphic>
          </wp:inline>
        </w:drawing>
      </w:r>
    </w:p>
    <w:p w:rsidR="00E61EC9" w:rsidRDefault="00E61EC9" w:rsidP="002C4EC9">
      <w:pPr>
        <w:pStyle w:val="Style4"/>
        <w:tabs>
          <w:tab w:val="left" w:pos="6323"/>
        </w:tabs>
      </w:pPr>
    </w:p>
    <w:p w:rsidR="00E61EC9" w:rsidRDefault="00E61EC9" w:rsidP="002C4EC9">
      <w:pPr>
        <w:pStyle w:val="Style4"/>
        <w:tabs>
          <w:tab w:val="left" w:pos="6323"/>
        </w:tabs>
      </w:pPr>
    </w:p>
    <w:p w:rsidR="00E61EC9" w:rsidRDefault="00E61EC9" w:rsidP="002C4EC9">
      <w:pPr>
        <w:pStyle w:val="Style4"/>
        <w:tabs>
          <w:tab w:val="left" w:pos="6323"/>
        </w:tabs>
      </w:pPr>
    </w:p>
    <w:p w:rsidR="00E61EC9" w:rsidRDefault="00E61EC9" w:rsidP="002C4EC9">
      <w:pPr>
        <w:pStyle w:val="Style4"/>
        <w:tabs>
          <w:tab w:val="left" w:pos="6323"/>
        </w:tabs>
      </w:pPr>
    </w:p>
    <w:p w:rsidR="00A341F1" w:rsidRDefault="00E61EC9" w:rsidP="00A341F1">
      <w:pPr>
        <w:pStyle w:val="Style2"/>
      </w:pPr>
      <w:bookmarkStart w:id="139" w:name="_Toc234594010"/>
      <w:r>
        <w:lastRenderedPageBreak/>
        <w:t>Appendix 8: Original and final protocol (separate document)</w:t>
      </w:r>
      <w:bookmarkEnd w:id="139"/>
    </w:p>
    <w:p w:rsidR="0003645D" w:rsidRDefault="0003645D" w:rsidP="002C4EC9">
      <w:pPr>
        <w:pStyle w:val="Style4"/>
        <w:tabs>
          <w:tab w:val="left" w:pos="6323"/>
        </w:tabs>
      </w:pPr>
    </w:p>
    <w:p w:rsidR="002C4EC9" w:rsidRPr="001011EE" w:rsidRDefault="002C4EC9" w:rsidP="00296F7A">
      <w:pPr>
        <w:pStyle w:val="Style4"/>
      </w:pPr>
    </w:p>
    <w:sectPr w:rsidR="002C4EC9" w:rsidRPr="001011EE" w:rsidSect="002C4EC9">
      <w:headerReference w:type="default" r:id="rId54"/>
      <w:footerReference w:type="default" r:id="rId5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EB1" w:rsidRDefault="00674EB1" w:rsidP="00DD5B02">
      <w:r>
        <w:separator/>
      </w:r>
    </w:p>
  </w:endnote>
  <w:endnote w:type="continuationSeparator" w:id="0">
    <w:p w:rsidR="00674EB1" w:rsidRDefault="00674EB1" w:rsidP="00DD5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toneSans">
    <w:panose1 w:val="00000000000000000000"/>
    <w:charset w:val="00"/>
    <w:family w:val="swiss"/>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2E0" w:rsidRDefault="00A052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2B6" w:rsidRDefault="00265605" w:rsidP="00DD5B02">
    <w:pPr>
      <w:pStyle w:val="Footer"/>
    </w:pPr>
    <w:r>
      <w:fldChar w:fldCharType="begin"/>
    </w:r>
    <w:r w:rsidR="00A341F1">
      <w:instrText xml:space="preserve"> PAGE   \* MERGEFORMAT </w:instrText>
    </w:r>
    <w:r>
      <w:fldChar w:fldCharType="separate"/>
    </w:r>
    <w:r w:rsidR="007E6F00">
      <w:rPr>
        <w:noProof/>
      </w:rPr>
      <w:t>1</w:t>
    </w:r>
    <w:r>
      <w:fldChar w:fldCharType="end"/>
    </w:r>
  </w:p>
  <w:p w:rsidR="00B832B6" w:rsidRDefault="00B832B6" w:rsidP="00DD5B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2E0" w:rsidRDefault="00A052E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365360"/>
      <w:docPartObj>
        <w:docPartGallery w:val="Page Numbers (Bottom of Page)"/>
        <w:docPartUnique/>
      </w:docPartObj>
    </w:sdtPr>
    <w:sdtEndPr>
      <w:rPr>
        <w:noProof/>
      </w:rPr>
    </w:sdtEndPr>
    <w:sdtContent>
      <w:p w:rsidR="00B832B6" w:rsidRDefault="00265605">
        <w:pPr>
          <w:pStyle w:val="Footer"/>
        </w:pPr>
        <w:r>
          <w:fldChar w:fldCharType="begin"/>
        </w:r>
        <w:r w:rsidR="00A341F1">
          <w:instrText xml:space="preserve"> PAGE   \* MERGEFORMAT </w:instrText>
        </w:r>
        <w:r>
          <w:fldChar w:fldCharType="separate"/>
        </w:r>
        <w:r w:rsidR="007E6F00">
          <w:rPr>
            <w:noProof/>
          </w:rPr>
          <w:t>100</w:t>
        </w:r>
        <w:r>
          <w:fldChar w:fldCharType="end"/>
        </w:r>
      </w:p>
    </w:sdtContent>
  </w:sdt>
  <w:p w:rsidR="00B832B6" w:rsidRDefault="00B832B6">
    <w:pPr>
      <w:pStyle w:val="Footer"/>
      <w:tabs>
        <w:tab w:val="clear" w:pos="8306"/>
        <w:tab w:val="right" w:pos="954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387050"/>
      <w:docPartObj>
        <w:docPartGallery w:val="Page Numbers (Bottom of Page)"/>
        <w:docPartUnique/>
      </w:docPartObj>
    </w:sdtPr>
    <w:sdtEndPr>
      <w:rPr>
        <w:noProof/>
      </w:rPr>
    </w:sdtEndPr>
    <w:sdtContent>
      <w:p w:rsidR="00B832B6" w:rsidRDefault="00265605">
        <w:pPr>
          <w:pStyle w:val="Footer"/>
        </w:pPr>
        <w:r>
          <w:fldChar w:fldCharType="begin"/>
        </w:r>
        <w:r w:rsidR="00A341F1">
          <w:instrText xml:space="preserve"> PAGE   \* MERGEFORMAT </w:instrText>
        </w:r>
        <w:r>
          <w:fldChar w:fldCharType="separate"/>
        </w:r>
        <w:r w:rsidR="007E6F00">
          <w:rPr>
            <w:noProof/>
          </w:rPr>
          <w:t>105</w:t>
        </w:r>
        <w:r>
          <w:fldChar w:fldCharType="end"/>
        </w:r>
      </w:p>
    </w:sdtContent>
  </w:sdt>
  <w:p w:rsidR="00B832B6" w:rsidRDefault="00B832B6">
    <w:pPr>
      <w:pStyle w:val="Footer"/>
      <w:tabs>
        <w:tab w:val="clear" w:pos="8306"/>
        <w:tab w:val="right" w:pos="954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053945"/>
      <w:docPartObj>
        <w:docPartGallery w:val="Page Numbers (Bottom of Page)"/>
        <w:docPartUnique/>
      </w:docPartObj>
    </w:sdtPr>
    <w:sdtEndPr>
      <w:rPr>
        <w:noProof/>
      </w:rPr>
    </w:sdtEndPr>
    <w:sdtContent>
      <w:p w:rsidR="00B832B6" w:rsidRDefault="00265605">
        <w:pPr>
          <w:pStyle w:val="Footer"/>
        </w:pPr>
        <w:r>
          <w:fldChar w:fldCharType="begin"/>
        </w:r>
        <w:r w:rsidR="00A341F1">
          <w:instrText xml:space="preserve"> PAGE   \* MERGEFORMAT </w:instrText>
        </w:r>
        <w:r>
          <w:fldChar w:fldCharType="separate"/>
        </w:r>
        <w:r w:rsidR="007E6F00">
          <w:rPr>
            <w:noProof/>
          </w:rPr>
          <w:t>110</w:t>
        </w:r>
        <w:r>
          <w:fldChar w:fldCharType="end"/>
        </w:r>
      </w:p>
    </w:sdtContent>
  </w:sdt>
  <w:p w:rsidR="00B832B6" w:rsidRDefault="00B832B6">
    <w:pPr>
      <w:pStyle w:val="Footer"/>
      <w:tabs>
        <w:tab w:val="clear" w:pos="8306"/>
        <w:tab w:val="right" w:pos="954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2B6" w:rsidRDefault="00265605">
    <w:pPr>
      <w:pStyle w:val="Footer"/>
      <w:jc w:val="center"/>
    </w:pPr>
    <w:r>
      <w:fldChar w:fldCharType="begin"/>
    </w:r>
    <w:r w:rsidR="00A341F1">
      <w:instrText xml:space="preserve"> PAGE   \* MERGEFORMAT </w:instrText>
    </w:r>
    <w:r>
      <w:fldChar w:fldCharType="separate"/>
    </w:r>
    <w:r w:rsidR="007E6F00">
      <w:rPr>
        <w:noProof/>
      </w:rPr>
      <w:t>186</w:t>
    </w:r>
    <w:r>
      <w:fldChar w:fldCharType="end"/>
    </w:r>
  </w:p>
  <w:p w:rsidR="00B832B6" w:rsidRDefault="00B832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EB1" w:rsidRDefault="00674EB1" w:rsidP="00DD5B02">
      <w:r>
        <w:separator/>
      </w:r>
    </w:p>
  </w:footnote>
  <w:footnote w:type="continuationSeparator" w:id="0">
    <w:p w:rsidR="00674EB1" w:rsidRDefault="00674EB1" w:rsidP="00DD5B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2E0" w:rsidRDefault="00A052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2B6" w:rsidRDefault="00B832B6" w:rsidP="00DD5B02">
    <w:pPr>
      <w:pStyle w:val="Header"/>
      <w:numPr>
        <w:ilvl w:val="0"/>
        <w:numId w:val="0"/>
      </w:numPr>
      <w:ind w:left="432"/>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2E0" w:rsidRDefault="00A052E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2B6" w:rsidRDefault="00B832B6" w:rsidP="00F27F8F">
    <w:pPr>
      <w:pStyle w:val="Header"/>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9C207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230EF"/>
    <w:multiLevelType w:val="multilevel"/>
    <w:tmpl w:val="A2562C0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112313A2"/>
    <w:multiLevelType w:val="hybridMultilevel"/>
    <w:tmpl w:val="E4A88F10"/>
    <w:lvl w:ilvl="0" w:tplc="15EEC03A">
      <w:start w:val="1"/>
      <w:numFmt w:val="lowerRoman"/>
      <w:lvlText w:val="%1)"/>
      <w:lvlJc w:val="left"/>
      <w:pPr>
        <w:ind w:left="1080" w:hanging="720"/>
      </w:pPr>
      <w:rPr>
        <w:rFonts w:cs="Times New Roman" w:hint="default"/>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152A1A37"/>
    <w:multiLevelType w:val="multilevel"/>
    <w:tmpl w:val="BDE6C18E"/>
    <w:lvl w:ilvl="0">
      <w:start w:val="1"/>
      <w:numFmt w:val="decimal"/>
      <w:pStyle w:val="Style1"/>
      <w:lvlText w:val="%1."/>
      <w:lvlJc w:val="left"/>
      <w:pPr>
        <w:ind w:left="360" w:hanging="360"/>
      </w:pPr>
      <w:rPr>
        <w:rFonts w:cs="Times New Roman"/>
      </w:rPr>
    </w:lvl>
    <w:lvl w:ilvl="1">
      <w:start w:val="1"/>
      <w:numFmt w:val="decimal"/>
      <w:pStyle w:val="Style2"/>
      <w:lvlText w:val="%1.%2."/>
      <w:lvlJc w:val="left"/>
      <w:pPr>
        <w:ind w:left="1142" w:hanging="432"/>
      </w:pPr>
      <w:rPr>
        <w:rFonts w:cs="Times New Roman"/>
        <w:b/>
      </w:rPr>
    </w:lvl>
    <w:lvl w:ilvl="2">
      <w:start w:val="1"/>
      <w:numFmt w:val="decimal"/>
      <w:lvlText w:val="%1.%2.%3."/>
      <w:lvlJc w:val="left"/>
      <w:pPr>
        <w:ind w:left="1781" w:hanging="504"/>
      </w:pPr>
      <w:rPr>
        <w:rFonts w:cs="Times New Roman"/>
        <w:b w:val="0"/>
      </w:rPr>
    </w:lvl>
    <w:lvl w:ilvl="3">
      <w:start w:val="1"/>
      <w:numFmt w:val="decimal"/>
      <w:lvlText w:val="%1.%2.%3.%4."/>
      <w:lvlJc w:val="left"/>
      <w:pPr>
        <w:ind w:left="1728" w:hanging="648"/>
      </w:pPr>
      <w:rPr>
        <w:rFonts w:cs="Times New Roman"/>
        <w:b w:val="0"/>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22BC42B2"/>
    <w:multiLevelType w:val="hybridMultilevel"/>
    <w:tmpl w:val="01E86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9454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2E971E06"/>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7">
    <w:nsid w:val="2EF22849"/>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349D34C2"/>
    <w:multiLevelType w:val="singleLevel"/>
    <w:tmpl w:val="04090001"/>
    <w:lvl w:ilvl="0">
      <w:start w:val="1"/>
      <w:numFmt w:val="bullet"/>
      <w:pStyle w:val="Figure"/>
      <w:lvlText w:val=""/>
      <w:lvlJc w:val="left"/>
      <w:pPr>
        <w:tabs>
          <w:tab w:val="num" w:pos="360"/>
        </w:tabs>
        <w:ind w:left="360" w:hanging="360"/>
      </w:pPr>
      <w:rPr>
        <w:rFonts w:ascii="Symbol" w:hAnsi="Symbol" w:hint="default"/>
      </w:rPr>
    </w:lvl>
  </w:abstractNum>
  <w:abstractNum w:abstractNumId="9">
    <w:nsid w:val="3AE944EF"/>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3F723516"/>
    <w:multiLevelType w:val="hybridMultilevel"/>
    <w:tmpl w:val="A7EA64D4"/>
    <w:lvl w:ilvl="0" w:tplc="00E0C834">
      <w:start w:val="1"/>
      <w:numFmt w:val="bullet"/>
      <w:lvlText w:val=""/>
      <w:lvlJc w:val="left"/>
      <w:pPr>
        <w:tabs>
          <w:tab w:val="num" w:pos="1440"/>
        </w:tabs>
        <w:ind w:left="1440" w:hanging="360"/>
      </w:pPr>
      <w:rPr>
        <w:rFonts w:ascii="Symbol" w:hAnsi="Symbol" w:hint="default"/>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402341EC"/>
    <w:multiLevelType w:val="multilevel"/>
    <w:tmpl w:val="1A50D66E"/>
    <w:lvl w:ilvl="0">
      <w:start w:val="1"/>
      <w:numFmt w:val="decimal"/>
      <w:pStyle w:val="Header"/>
      <w:suff w:val="nothing"/>
      <w:lvlText w:val="Figure %1"/>
      <w:lvlJc w:val="left"/>
      <w:pPr>
        <w:ind w:left="432" w:hanging="432"/>
      </w:pPr>
      <w:rPr>
        <w:rFonts w:ascii="Garamond" w:hAnsi="Garamond" w:cs="Times New Roman" w:hint="default"/>
        <w:b/>
        <w:i w:val="0"/>
        <w:sz w:val="24"/>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nsid w:val="46916646"/>
    <w:multiLevelType w:val="singleLevel"/>
    <w:tmpl w:val="BE6843AA"/>
    <w:lvl w:ilvl="0">
      <w:start w:val="1"/>
      <w:numFmt w:val="decimal"/>
      <w:lvlText w:val="%1."/>
      <w:lvlJc w:val="left"/>
      <w:pPr>
        <w:tabs>
          <w:tab w:val="num" w:pos="720"/>
        </w:tabs>
        <w:ind w:left="720" w:hanging="720"/>
      </w:pPr>
      <w:rPr>
        <w:rFonts w:cs="Times New Roman" w:hint="default"/>
      </w:rPr>
    </w:lvl>
  </w:abstractNum>
  <w:abstractNum w:abstractNumId="13">
    <w:nsid w:val="46933E2E"/>
    <w:multiLevelType w:val="hybridMultilevel"/>
    <w:tmpl w:val="7598B12C"/>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4B1E7B99"/>
    <w:multiLevelType w:val="hybridMultilevel"/>
    <w:tmpl w:val="D1D805CA"/>
    <w:lvl w:ilvl="0" w:tplc="00E0C834">
      <w:start w:val="1"/>
      <w:numFmt w:val="bullet"/>
      <w:lvlText w:val=""/>
      <w:lvlJc w:val="left"/>
      <w:pPr>
        <w:tabs>
          <w:tab w:val="num" w:pos="360"/>
        </w:tabs>
        <w:ind w:left="360" w:hanging="360"/>
      </w:pPr>
      <w:rPr>
        <w:rFonts w:ascii="Symbol" w:hAnsi="Symbol" w:hint="default"/>
        <w:sz w:val="22"/>
      </w:rPr>
    </w:lvl>
    <w:lvl w:ilvl="1" w:tplc="00E0C834">
      <w:start w:val="1"/>
      <w:numFmt w:val="bullet"/>
      <w:lvlText w:val=""/>
      <w:lvlJc w:val="left"/>
      <w:pPr>
        <w:tabs>
          <w:tab w:val="num" w:pos="1440"/>
        </w:tabs>
        <w:ind w:left="1440" w:hanging="360"/>
      </w:pPr>
      <w:rPr>
        <w:rFonts w:ascii="Symbol" w:hAnsi="Symbol" w:hint="default"/>
        <w:sz w:val="22"/>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5AD27E56"/>
    <w:multiLevelType w:val="multilevel"/>
    <w:tmpl w:val="0C6E1984"/>
    <w:lvl w:ilvl="0">
      <w:start w:val="1"/>
      <w:numFmt w:val="decimal"/>
      <w:lvlText w:val="%1"/>
      <w:lvlJc w:val="left"/>
      <w:pPr>
        <w:tabs>
          <w:tab w:val="num" w:pos="480"/>
        </w:tabs>
        <w:ind w:left="480" w:hanging="480"/>
      </w:pPr>
      <w:rPr>
        <w:rFonts w:cs="Times New Roman" w:hint="default"/>
      </w:rPr>
    </w:lvl>
    <w:lvl w:ilvl="1">
      <w:start w:val="3"/>
      <w:numFmt w:val="decimal"/>
      <w:lvlText w:val="%1.%2"/>
      <w:lvlJc w:val="left"/>
      <w:pPr>
        <w:tabs>
          <w:tab w:val="num" w:pos="480"/>
        </w:tabs>
        <w:ind w:left="480" w:hanging="48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65792F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67531E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679751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68610C77"/>
    <w:multiLevelType w:val="hybridMultilevel"/>
    <w:tmpl w:val="01101A2C"/>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6D676311"/>
    <w:multiLevelType w:val="multilevel"/>
    <w:tmpl w:val="08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num w:numId="1">
    <w:abstractNumId w:val="11"/>
  </w:num>
  <w:num w:numId="2">
    <w:abstractNumId w:val="19"/>
  </w:num>
  <w:num w:numId="3">
    <w:abstractNumId w:val="13"/>
  </w:num>
  <w:num w:numId="4">
    <w:abstractNumId w:val="18"/>
  </w:num>
  <w:num w:numId="5">
    <w:abstractNumId w:val="17"/>
  </w:num>
  <w:num w:numId="6">
    <w:abstractNumId w:val="5"/>
  </w:num>
  <w:num w:numId="7">
    <w:abstractNumId w:val="16"/>
  </w:num>
  <w:num w:numId="8">
    <w:abstractNumId w:val="8"/>
  </w:num>
  <w:num w:numId="9">
    <w:abstractNumId w:val="12"/>
  </w:num>
  <w:num w:numId="10">
    <w:abstractNumId w:val="6"/>
  </w:num>
  <w:num w:numId="11">
    <w:abstractNumId w:val="15"/>
  </w:num>
  <w:num w:numId="12">
    <w:abstractNumId w:val="14"/>
  </w:num>
  <w:num w:numId="13">
    <w:abstractNumId w:val="10"/>
  </w:num>
  <w:num w:numId="14">
    <w:abstractNumId w:val="3"/>
  </w:num>
  <w:num w:numId="15">
    <w:abstractNumId w:val="1"/>
  </w:num>
  <w:num w:numId="16">
    <w:abstractNumId w:val="7"/>
  </w:num>
  <w:num w:numId="17">
    <w:abstractNumId w:val="20"/>
  </w:num>
  <w:num w:numId="18">
    <w:abstractNumId w:val="9"/>
  </w:num>
  <w:num w:numId="19">
    <w:abstractNumId w:val="2"/>
  </w:num>
  <w:num w:numId="20">
    <w:abstractNumId w:val="4"/>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removePersonalInformatio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British Medical Journal&lt;/Style&gt;&lt;LeftDelim&gt;{&lt;/LeftDelim&gt;&lt;RightDelim&gt;}&lt;/RightDelim&gt;&lt;FontName&gt;Times New Roman&lt;/FontName&gt;&lt;FontSize&gt;11&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lib2&lt;/item&gt;&lt;/Libraries&gt;&lt;/ENLibraries&gt;"/>
  </w:docVars>
  <w:rsids>
    <w:rsidRoot w:val="0064371A"/>
    <w:rsid w:val="00001C04"/>
    <w:rsid w:val="000036F5"/>
    <w:rsid w:val="00005806"/>
    <w:rsid w:val="000112EA"/>
    <w:rsid w:val="000136FA"/>
    <w:rsid w:val="000170BE"/>
    <w:rsid w:val="0002255C"/>
    <w:rsid w:val="00024976"/>
    <w:rsid w:val="00031250"/>
    <w:rsid w:val="000312DA"/>
    <w:rsid w:val="00033FD5"/>
    <w:rsid w:val="00034CDE"/>
    <w:rsid w:val="0003645D"/>
    <w:rsid w:val="00042F73"/>
    <w:rsid w:val="00047D7F"/>
    <w:rsid w:val="00061DC2"/>
    <w:rsid w:val="0006210C"/>
    <w:rsid w:val="00063A57"/>
    <w:rsid w:val="00067F6F"/>
    <w:rsid w:val="000762C5"/>
    <w:rsid w:val="00076E55"/>
    <w:rsid w:val="00080006"/>
    <w:rsid w:val="00081D7C"/>
    <w:rsid w:val="00081DDA"/>
    <w:rsid w:val="00083F0A"/>
    <w:rsid w:val="0008681D"/>
    <w:rsid w:val="0009105A"/>
    <w:rsid w:val="0009246E"/>
    <w:rsid w:val="000941E1"/>
    <w:rsid w:val="0009467D"/>
    <w:rsid w:val="000957FA"/>
    <w:rsid w:val="00095FB7"/>
    <w:rsid w:val="00096921"/>
    <w:rsid w:val="000A047F"/>
    <w:rsid w:val="000A0CA1"/>
    <w:rsid w:val="000A22EB"/>
    <w:rsid w:val="000A23DB"/>
    <w:rsid w:val="000B0633"/>
    <w:rsid w:val="000B2873"/>
    <w:rsid w:val="000B4776"/>
    <w:rsid w:val="000B5188"/>
    <w:rsid w:val="000B63D0"/>
    <w:rsid w:val="000B74A4"/>
    <w:rsid w:val="000C2116"/>
    <w:rsid w:val="000C2B5B"/>
    <w:rsid w:val="000C3043"/>
    <w:rsid w:val="000C5250"/>
    <w:rsid w:val="000C69E6"/>
    <w:rsid w:val="000D0769"/>
    <w:rsid w:val="000D2678"/>
    <w:rsid w:val="000E092F"/>
    <w:rsid w:val="000E49A1"/>
    <w:rsid w:val="000E52F7"/>
    <w:rsid w:val="000F1F4B"/>
    <w:rsid w:val="000F4FBE"/>
    <w:rsid w:val="000F63C5"/>
    <w:rsid w:val="000F74A3"/>
    <w:rsid w:val="0010005B"/>
    <w:rsid w:val="00100525"/>
    <w:rsid w:val="00100798"/>
    <w:rsid w:val="001011EE"/>
    <w:rsid w:val="001059D8"/>
    <w:rsid w:val="00105FEB"/>
    <w:rsid w:val="00107CB6"/>
    <w:rsid w:val="0011675C"/>
    <w:rsid w:val="001173FA"/>
    <w:rsid w:val="00117D5F"/>
    <w:rsid w:val="00117FB4"/>
    <w:rsid w:val="001258DD"/>
    <w:rsid w:val="00130873"/>
    <w:rsid w:val="001318C8"/>
    <w:rsid w:val="0013427A"/>
    <w:rsid w:val="00134348"/>
    <w:rsid w:val="001356F3"/>
    <w:rsid w:val="001366A7"/>
    <w:rsid w:val="001534D6"/>
    <w:rsid w:val="001546D2"/>
    <w:rsid w:val="00157511"/>
    <w:rsid w:val="00157D43"/>
    <w:rsid w:val="00163395"/>
    <w:rsid w:val="001658D5"/>
    <w:rsid w:val="001672B4"/>
    <w:rsid w:val="0017099F"/>
    <w:rsid w:val="00171EA1"/>
    <w:rsid w:val="00175F87"/>
    <w:rsid w:val="00176FEF"/>
    <w:rsid w:val="00180B29"/>
    <w:rsid w:val="00183933"/>
    <w:rsid w:val="0018507F"/>
    <w:rsid w:val="00194697"/>
    <w:rsid w:val="00195C06"/>
    <w:rsid w:val="001A2B08"/>
    <w:rsid w:val="001A4DDF"/>
    <w:rsid w:val="001A4E4D"/>
    <w:rsid w:val="001A51A2"/>
    <w:rsid w:val="001A7637"/>
    <w:rsid w:val="001B35B5"/>
    <w:rsid w:val="001C1678"/>
    <w:rsid w:val="001C2ED4"/>
    <w:rsid w:val="001C3EF2"/>
    <w:rsid w:val="001C4633"/>
    <w:rsid w:val="001C620E"/>
    <w:rsid w:val="001D083A"/>
    <w:rsid w:val="001D7079"/>
    <w:rsid w:val="001E0D4D"/>
    <w:rsid w:val="001E26AC"/>
    <w:rsid w:val="001E4ECB"/>
    <w:rsid w:val="001F3282"/>
    <w:rsid w:val="001F4949"/>
    <w:rsid w:val="002000D7"/>
    <w:rsid w:val="00201632"/>
    <w:rsid w:val="00201B5B"/>
    <w:rsid w:val="00202AF3"/>
    <w:rsid w:val="002048EE"/>
    <w:rsid w:val="00206085"/>
    <w:rsid w:val="00206553"/>
    <w:rsid w:val="00212482"/>
    <w:rsid w:val="002158A8"/>
    <w:rsid w:val="002218BD"/>
    <w:rsid w:val="002233C5"/>
    <w:rsid w:val="00224316"/>
    <w:rsid w:val="00227469"/>
    <w:rsid w:val="002305C4"/>
    <w:rsid w:val="002307DE"/>
    <w:rsid w:val="00232180"/>
    <w:rsid w:val="00235EA0"/>
    <w:rsid w:val="00237EBD"/>
    <w:rsid w:val="002402FF"/>
    <w:rsid w:val="002414D7"/>
    <w:rsid w:val="00243CFF"/>
    <w:rsid w:val="002447F7"/>
    <w:rsid w:val="0024766C"/>
    <w:rsid w:val="00251709"/>
    <w:rsid w:val="00251E76"/>
    <w:rsid w:val="00252314"/>
    <w:rsid w:val="002567B0"/>
    <w:rsid w:val="00262296"/>
    <w:rsid w:val="00263151"/>
    <w:rsid w:val="00263CBE"/>
    <w:rsid w:val="00263DAE"/>
    <w:rsid w:val="0026401F"/>
    <w:rsid w:val="002645B7"/>
    <w:rsid w:val="00265605"/>
    <w:rsid w:val="00266191"/>
    <w:rsid w:val="00266747"/>
    <w:rsid w:val="00266A19"/>
    <w:rsid w:val="00270328"/>
    <w:rsid w:val="002708E5"/>
    <w:rsid w:val="0027154F"/>
    <w:rsid w:val="0027389F"/>
    <w:rsid w:val="002755C3"/>
    <w:rsid w:val="00277824"/>
    <w:rsid w:val="00277925"/>
    <w:rsid w:val="00280C7D"/>
    <w:rsid w:val="00281F91"/>
    <w:rsid w:val="00291C4F"/>
    <w:rsid w:val="002927CB"/>
    <w:rsid w:val="00292877"/>
    <w:rsid w:val="00294447"/>
    <w:rsid w:val="002951D9"/>
    <w:rsid w:val="00296F7A"/>
    <w:rsid w:val="0029705A"/>
    <w:rsid w:val="002A1922"/>
    <w:rsid w:val="002A294A"/>
    <w:rsid w:val="002A2BC7"/>
    <w:rsid w:val="002A3A84"/>
    <w:rsid w:val="002A6780"/>
    <w:rsid w:val="002A721C"/>
    <w:rsid w:val="002B264D"/>
    <w:rsid w:val="002B32B4"/>
    <w:rsid w:val="002B425E"/>
    <w:rsid w:val="002B7B6E"/>
    <w:rsid w:val="002C046D"/>
    <w:rsid w:val="002C07F0"/>
    <w:rsid w:val="002C11F6"/>
    <w:rsid w:val="002C30D8"/>
    <w:rsid w:val="002C40C7"/>
    <w:rsid w:val="002C4EC9"/>
    <w:rsid w:val="002C629C"/>
    <w:rsid w:val="002C7677"/>
    <w:rsid w:val="002C76E8"/>
    <w:rsid w:val="002D0F86"/>
    <w:rsid w:val="002D4091"/>
    <w:rsid w:val="002D54EA"/>
    <w:rsid w:val="002E7530"/>
    <w:rsid w:val="002F1634"/>
    <w:rsid w:val="002F1E5B"/>
    <w:rsid w:val="00312BF9"/>
    <w:rsid w:val="00316DFA"/>
    <w:rsid w:val="00322BF7"/>
    <w:rsid w:val="003242C7"/>
    <w:rsid w:val="00324ED2"/>
    <w:rsid w:val="00334E1B"/>
    <w:rsid w:val="00337292"/>
    <w:rsid w:val="00337F3D"/>
    <w:rsid w:val="00342FEA"/>
    <w:rsid w:val="00355319"/>
    <w:rsid w:val="00357B4C"/>
    <w:rsid w:val="003602B9"/>
    <w:rsid w:val="003614FF"/>
    <w:rsid w:val="00362EA4"/>
    <w:rsid w:val="00365D56"/>
    <w:rsid w:val="003663A2"/>
    <w:rsid w:val="00372A19"/>
    <w:rsid w:val="00373474"/>
    <w:rsid w:val="003740E0"/>
    <w:rsid w:val="003769CA"/>
    <w:rsid w:val="003809D6"/>
    <w:rsid w:val="00381246"/>
    <w:rsid w:val="00381866"/>
    <w:rsid w:val="0038474A"/>
    <w:rsid w:val="00384E1A"/>
    <w:rsid w:val="00386F27"/>
    <w:rsid w:val="003948EF"/>
    <w:rsid w:val="00394E4D"/>
    <w:rsid w:val="003A19E9"/>
    <w:rsid w:val="003A7A48"/>
    <w:rsid w:val="003B115E"/>
    <w:rsid w:val="003B6725"/>
    <w:rsid w:val="003C1768"/>
    <w:rsid w:val="003C1C92"/>
    <w:rsid w:val="003C22D4"/>
    <w:rsid w:val="003C4331"/>
    <w:rsid w:val="003C7F6B"/>
    <w:rsid w:val="003D0FEB"/>
    <w:rsid w:val="003D1789"/>
    <w:rsid w:val="003D48A7"/>
    <w:rsid w:val="003D651F"/>
    <w:rsid w:val="003D6B07"/>
    <w:rsid w:val="003E4153"/>
    <w:rsid w:val="003E5DBF"/>
    <w:rsid w:val="003E7028"/>
    <w:rsid w:val="003E755D"/>
    <w:rsid w:val="003F13AF"/>
    <w:rsid w:val="004048F0"/>
    <w:rsid w:val="00412A8D"/>
    <w:rsid w:val="00414FCB"/>
    <w:rsid w:val="00415620"/>
    <w:rsid w:val="00416289"/>
    <w:rsid w:val="00421387"/>
    <w:rsid w:val="004267F3"/>
    <w:rsid w:val="00433B9E"/>
    <w:rsid w:val="00433E7E"/>
    <w:rsid w:val="00434317"/>
    <w:rsid w:val="00434A67"/>
    <w:rsid w:val="00437E53"/>
    <w:rsid w:val="00441A31"/>
    <w:rsid w:val="004437F7"/>
    <w:rsid w:val="00450511"/>
    <w:rsid w:val="00451119"/>
    <w:rsid w:val="00456AD1"/>
    <w:rsid w:val="00457FA4"/>
    <w:rsid w:val="00462674"/>
    <w:rsid w:val="0046359B"/>
    <w:rsid w:val="00470C1E"/>
    <w:rsid w:val="00472DD1"/>
    <w:rsid w:val="00477A4F"/>
    <w:rsid w:val="00481F53"/>
    <w:rsid w:val="00483EB6"/>
    <w:rsid w:val="00484366"/>
    <w:rsid w:val="00487646"/>
    <w:rsid w:val="00491FC2"/>
    <w:rsid w:val="00492C07"/>
    <w:rsid w:val="00493E38"/>
    <w:rsid w:val="00494BDF"/>
    <w:rsid w:val="004974FE"/>
    <w:rsid w:val="004A0414"/>
    <w:rsid w:val="004A1266"/>
    <w:rsid w:val="004A32ED"/>
    <w:rsid w:val="004A58E3"/>
    <w:rsid w:val="004A59CF"/>
    <w:rsid w:val="004A6806"/>
    <w:rsid w:val="004B24BE"/>
    <w:rsid w:val="004B638E"/>
    <w:rsid w:val="004C1F6A"/>
    <w:rsid w:val="004C3E20"/>
    <w:rsid w:val="004D04A1"/>
    <w:rsid w:val="004D230C"/>
    <w:rsid w:val="004D264D"/>
    <w:rsid w:val="004D2D81"/>
    <w:rsid w:val="004D64DD"/>
    <w:rsid w:val="004D7FA9"/>
    <w:rsid w:val="004E0217"/>
    <w:rsid w:val="004E132A"/>
    <w:rsid w:val="004E4F9D"/>
    <w:rsid w:val="004E53F9"/>
    <w:rsid w:val="004E5C35"/>
    <w:rsid w:val="004E6538"/>
    <w:rsid w:val="004E656A"/>
    <w:rsid w:val="004E72CD"/>
    <w:rsid w:val="004F0D4B"/>
    <w:rsid w:val="004F0D67"/>
    <w:rsid w:val="004F5839"/>
    <w:rsid w:val="004F6FE5"/>
    <w:rsid w:val="004F77F0"/>
    <w:rsid w:val="00502262"/>
    <w:rsid w:val="00504E59"/>
    <w:rsid w:val="0050522F"/>
    <w:rsid w:val="00507C0D"/>
    <w:rsid w:val="00507F8F"/>
    <w:rsid w:val="00512447"/>
    <w:rsid w:val="00513003"/>
    <w:rsid w:val="00514A3C"/>
    <w:rsid w:val="00516C9C"/>
    <w:rsid w:val="00517089"/>
    <w:rsid w:val="00517835"/>
    <w:rsid w:val="00517911"/>
    <w:rsid w:val="00524419"/>
    <w:rsid w:val="00524938"/>
    <w:rsid w:val="00526185"/>
    <w:rsid w:val="00526283"/>
    <w:rsid w:val="005318C2"/>
    <w:rsid w:val="00531D57"/>
    <w:rsid w:val="00534743"/>
    <w:rsid w:val="00542018"/>
    <w:rsid w:val="005424D1"/>
    <w:rsid w:val="0054744A"/>
    <w:rsid w:val="00550805"/>
    <w:rsid w:val="00552487"/>
    <w:rsid w:val="005648D5"/>
    <w:rsid w:val="005714E0"/>
    <w:rsid w:val="005772BE"/>
    <w:rsid w:val="00580AFB"/>
    <w:rsid w:val="005847FD"/>
    <w:rsid w:val="00584C4C"/>
    <w:rsid w:val="005856A2"/>
    <w:rsid w:val="00587000"/>
    <w:rsid w:val="005901B3"/>
    <w:rsid w:val="00591975"/>
    <w:rsid w:val="00592C14"/>
    <w:rsid w:val="005974CB"/>
    <w:rsid w:val="00597BC1"/>
    <w:rsid w:val="005A3191"/>
    <w:rsid w:val="005A43F9"/>
    <w:rsid w:val="005A4A75"/>
    <w:rsid w:val="005A4FAD"/>
    <w:rsid w:val="005A521F"/>
    <w:rsid w:val="005B09CC"/>
    <w:rsid w:val="005B1206"/>
    <w:rsid w:val="005B6704"/>
    <w:rsid w:val="005B68BF"/>
    <w:rsid w:val="005B68E9"/>
    <w:rsid w:val="005C1186"/>
    <w:rsid w:val="005C1DD9"/>
    <w:rsid w:val="005C4144"/>
    <w:rsid w:val="005C76FC"/>
    <w:rsid w:val="005D1031"/>
    <w:rsid w:val="005D20FB"/>
    <w:rsid w:val="005D5D1A"/>
    <w:rsid w:val="005D709E"/>
    <w:rsid w:val="005E4F9B"/>
    <w:rsid w:val="005E52B3"/>
    <w:rsid w:val="005E74A1"/>
    <w:rsid w:val="005F52D2"/>
    <w:rsid w:val="005F5FD0"/>
    <w:rsid w:val="005F7F98"/>
    <w:rsid w:val="00603C03"/>
    <w:rsid w:val="0060477F"/>
    <w:rsid w:val="006108F0"/>
    <w:rsid w:val="00612CF3"/>
    <w:rsid w:val="00614694"/>
    <w:rsid w:val="006148F3"/>
    <w:rsid w:val="006204AC"/>
    <w:rsid w:val="00621A27"/>
    <w:rsid w:val="00623A28"/>
    <w:rsid w:val="00631892"/>
    <w:rsid w:val="0063384D"/>
    <w:rsid w:val="00637D14"/>
    <w:rsid w:val="00637E61"/>
    <w:rsid w:val="00640206"/>
    <w:rsid w:val="0064156C"/>
    <w:rsid w:val="00641A86"/>
    <w:rsid w:val="00642AF3"/>
    <w:rsid w:val="0064371A"/>
    <w:rsid w:val="006439EB"/>
    <w:rsid w:val="0064597C"/>
    <w:rsid w:val="006519CB"/>
    <w:rsid w:val="00654B8B"/>
    <w:rsid w:val="00655DB5"/>
    <w:rsid w:val="0065639B"/>
    <w:rsid w:val="00660529"/>
    <w:rsid w:val="00661CE9"/>
    <w:rsid w:val="00663D07"/>
    <w:rsid w:val="00664458"/>
    <w:rsid w:val="006644C7"/>
    <w:rsid w:val="00665E06"/>
    <w:rsid w:val="00666EA5"/>
    <w:rsid w:val="006672D9"/>
    <w:rsid w:val="00667A28"/>
    <w:rsid w:val="0067072C"/>
    <w:rsid w:val="006739E2"/>
    <w:rsid w:val="00673ED4"/>
    <w:rsid w:val="00674EB1"/>
    <w:rsid w:val="006752CA"/>
    <w:rsid w:val="006762C6"/>
    <w:rsid w:val="00677DA6"/>
    <w:rsid w:val="00684CB4"/>
    <w:rsid w:val="00685DE4"/>
    <w:rsid w:val="0068646A"/>
    <w:rsid w:val="00690A28"/>
    <w:rsid w:val="00691266"/>
    <w:rsid w:val="006927E6"/>
    <w:rsid w:val="00693215"/>
    <w:rsid w:val="00693E94"/>
    <w:rsid w:val="006967DF"/>
    <w:rsid w:val="00696D34"/>
    <w:rsid w:val="006A11BC"/>
    <w:rsid w:val="006A1313"/>
    <w:rsid w:val="006A14A6"/>
    <w:rsid w:val="006A3B51"/>
    <w:rsid w:val="006A3BE8"/>
    <w:rsid w:val="006A4549"/>
    <w:rsid w:val="006A636F"/>
    <w:rsid w:val="006A6FA5"/>
    <w:rsid w:val="006B2F33"/>
    <w:rsid w:val="006B54AD"/>
    <w:rsid w:val="006C0264"/>
    <w:rsid w:val="006C2991"/>
    <w:rsid w:val="006C2FF7"/>
    <w:rsid w:val="006C7E4D"/>
    <w:rsid w:val="006D0220"/>
    <w:rsid w:val="006D12E2"/>
    <w:rsid w:val="006D1C60"/>
    <w:rsid w:val="006D4AC2"/>
    <w:rsid w:val="006D69B8"/>
    <w:rsid w:val="006D7262"/>
    <w:rsid w:val="006D7352"/>
    <w:rsid w:val="006E2539"/>
    <w:rsid w:val="006E68E1"/>
    <w:rsid w:val="006E7CD7"/>
    <w:rsid w:val="006F3162"/>
    <w:rsid w:val="006F616D"/>
    <w:rsid w:val="006F723C"/>
    <w:rsid w:val="006F751A"/>
    <w:rsid w:val="006F7DAB"/>
    <w:rsid w:val="006F7F8C"/>
    <w:rsid w:val="00700D04"/>
    <w:rsid w:val="007042AF"/>
    <w:rsid w:val="00704CCA"/>
    <w:rsid w:val="00706D7F"/>
    <w:rsid w:val="007072D7"/>
    <w:rsid w:val="00712647"/>
    <w:rsid w:val="00713FAA"/>
    <w:rsid w:val="00714401"/>
    <w:rsid w:val="007149D4"/>
    <w:rsid w:val="00714E2A"/>
    <w:rsid w:val="0071528A"/>
    <w:rsid w:val="00715A2A"/>
    <w:rsid w:val="00716565"/>
    <w:rsid w:val="00717120"/>
    <w:rsid w:val="007201CA"/>
    <w:rsid w:val="00721D79"/>
    <w:rsid w:val="007233BA"/>
    <w:rsid w:val="00724A85"/>
    <w:rsid w:val="00726852"/>
    <w:rsid w:val="00726A75"/>
    <w:rsid w:val="007272F9"/>
    <w:rsid w:val="00727C30"/>
    <w:rsid w:val="00730CE0"/>
    <w:rsid w:val="00731E57"/>
    <w:rsid w:val="00742846"/>
    <w:rsid w:val="007446A9"/>
    <w:rsid w:val="00751B3E"/>
    <w:rsid w:val="00753445"/>
    <w:rsid w:val="007578C1"/>
    <w:rsid w:val="0076160D"/>
    <w:rsid w:val="00762A40"/>
    <w:rsid w:val="00763448"/>
    <w:rsid w:val="00764AAE"/>
    <w:rsid w:val="007670E0"/>
    <w:rsid w:val="00771BDE"/>
    <w:rsid w:val="007778FB"/>
    <w:rsid w:val="00777FD1"/>
    <w:rsid w:val="00784854"/>
    <w:rsid w:val="007853DD"/>
    <w:rsid w:val="00787C79"/>
    <w:rsid w:val="007962B4"/>
    <w:rsid w:val="007966F1"/>
    <w:rsid w:val="007A0D15"/>
    <w:rsid w:val="007A279D"/>
    <w:rsid w:val="007A2D8C"/>
    <w:rsid w:val="007B1B92"/>
    <w:rsid w:val="007B34AA"/>
    <w:rsid w:val="007C063B"/>
    <w:rsid w:val="007C4BA1"/>
    <w:rsid w:val="007C5171"/>
    <w:rsid w:val="007D04D3"/>
    <w:rsid w:val="007D1E25"/>
    <w:rsid w:val="007D4D85"/>
    <w:rsid w:val="007D7CAD"/>
    <w:rsid w:val="007E28DA"/>
    <w:rsid w:val="007E3981"/>
    <w:rsid w:val="007E6F00"/>
    <w:rsid w:val="007E7948"/>
    <w:rsid w:val="007F0ED7"/>
    <w:rsid w:val="007F1CF6"/>
    <w:rsid w:val="007F438D"/>
    <w:rsid w:val="007F4976"/>
    <w:rsid w:val="007F5F56"/>
    <w:rsid w:val="007F66BD"/>
    <w:rsid w:val="007F76EC"/>
    <w:rsid w:val="00802A6B"/>
    <w:rsid w:val="00802B26"/>
    <w:rsid w:val="00806620"/>
    <w:rsid w:val="008078CB"/>
    <w:rsid w:val="008120FB"/>
    <w:rsid w:val="00816BA7"/>
    <w:rsid w:val="00817E82"/>
    <w:rsid w:val="0082461F"/>
    <w:rsid w:val="00826CB1"/>
    <w:rsid w:val="00831BEB"/>
    <w:rsid w:val="0083242A"/>
    <w:rsid w:val="0083386B"/>
    <w:rsid w:val="0083489E"/>
    <w:rsid w:val="0083703E"/>
    <w:rsid w:val="0083778E"/>
    <w:rsid w:val="0084292D"/>
    <w:rsid w:val="0084409E"/>
    <w:rsid w:val="0084797C"/>
    <w:rsid w:val="00856215"/>
    <w:rsid w:val="00856699"/>
    <w:rsid w:val="008568DE"/>
    <w:rsid w:val="00862CDB"/>
    <w:rsid w:val="00862E69"/>
    <w:rsid w:val="00864465"/>
    <w:rsid w:val="00874410"/>
    <w:rsid w:val="008752E4"/>
    <w:rsid w:val="00876D3F"/>
    <w:rsid w:val="008771C5"/>
    <w:rsid w:val="00877452"/>
    <w:rsid w:val="008859B3"/>
    <w:rsid w:val="008919D3"/>
    <w:rsid w:val="00896BB1"/>
    <w:rsid w:val="00896FE9"/>
    <w:rsid w:val="008A04BE"/>
    <w:rsid w:val="008A1D3B"/>
    <w:rsid w:val="008A4CA0"/>
    <w:rsid w:val="008A5370"/>
    <w:rsid w:val="008A5E00"/>
    <w:rsid w:val="008A66C2"/>
    <w:rsid w:val="008A6903"/>
    <w:rsid w:val="008A7371"/>
    <w:rsid w:val="008A77C9"/>
    <w:rsid w:val="008B0EC7"/>
    <w:rsid w:val="008B27AB"/>
    <w:rsid w:val="008B2B51"/>
    <w:rsid w:val="008B332A"/>
    <w:rsid w:val="008B626A"/>
    <w:rsid w:val="008B6814"/>
    <w:rsid w:val="008C11D0"/>
    <w:rsid w:val="008C1282"/>
    <w:rsid w:val="008C1C69"/>
    <w:rsid w:val="008C3E76"/>
    <w:rsid w:val="008C4BC5"/>
    <w:rsid w:val="008C61D0"/>
    <w:rsid w:val="008D3116"/>
    <w:rsid w:val="008E0B55"/>
    <w:rsid w:val="008E4393"/>
    <w:rsid w:val="008E4DC8"/>
    <w:rsid w:val="008E52BE"/>
    <w:rsid w:val="008F09AD"/>
    <w:rsid w:val="008F5792"/>
    <w:rsid w:val="0090023D"/>
    <w:rsid w:val="00901C18"/>
    <w:rsid w:val="00902778"/>
    <w:rsid w:val="00902A4E"/>
    <w:rsid w:val="00907CD9"/>
    <w:rsid w:val="00912AD8"/>
    <w:rsid w:val="00913523"/>
    <w:rsid w:val="009137D6"/>
    <w:rsid w:val="00914616"/>
    <w:rsid w:val="0091551C"/>
    <w:rsid w:val="00921483"/>
    <w:rsid w:val="009234FA"/>
    <w:rsid w:val="00924625"/>
    <w:rsid w:val="00930C9F"/>
    <w:rsid w:val="0093393C"/>
    <w:rsid w:val="00934BB8"/>
    <w:rsid w:val="00943A4B"/>
    <w:rsid w:val="00944274"/>
    <w:rsid w:val="009453C0"/>
    <w:rsid w:val="00951C5C"/>
    <w:rsid w:val="0096078B"/>
    <w:rsid w:val="00963A22"/>
    <w:rsid w:val="009708BD"/>
    <w:rsid w:val="00971C03"/>
    <w:rsid w:val="009768E5"/>
    <w:rsid w:val="00980F3B"/>
    <w:rsid w:val="00987FE0"/>
    <w:rsid w:val="009917A6"/>
    <w:rsid w:val="0099252A"/>
    <w:rsid w:val="00993991"/>
    <w:rsid w:val="009954C7"/>
    <w:rsid w:val="009A0DEF"/>
    <w:rsid w:val="009A11C9"/>
    <w:rsid w:val="009A4876"/>
    <w:rsid w:val="009A608B"/>
    <w:rsid w:val="009B1082"/>
    <w:rsid w:val="009B32DC"/>
    <w:rsid w:val="009B435B"/>
    <w:rsid w:val="009B4D7D"/>
    <w:rsid w:val="009B6E44"/>
    <w:rsid w:val="009D0B7F"/>
    <w:rsid w:val="009D104F"/>
    <w:rsid w:val="009D152B"/>
    <w:rsid w:val="009D2016"/>
    <w:rsid w:val="009D2411"/>
    <w:rsid w:val="009D44DB"/>
    <w:rsid w:val="009D5116"/>
    <w:rsid w:val="009D626A"/>
    <w:rsid w:val="009E507E"/>
    <w:rsid w:val="009E5223"/>
    <w:rsid w:val="009F1451"/>
    <w:rsid w:val="009F55D9"/>
    <w:rsid w:val="009F6E9C"/>
    <w:rsid w:val="00A032F3"/>
    <w:rsid w:val="00A04A45"/>
    <w:rsid w:val="00A052E0"/>
    <w:rsid w:val="00A07B2A"/>
    <w:rsid w:val="00A07F67"/>
    <w:rsid w:val="00A1353B"/>
    <w:rsid w:val="00A16874"/>
    <w:rsid w:val="00A215CB"/>
    <w:rsid w:val="00A21FB7"/>
    <w:rsid w:val="00A25F58"/>
    <w:rsid w:val="00A26DA1"/>
    <w:rsid w:val="00A27DB7"/>
    <w:rsid w:val="00A3147E"/>
    <w:rsid w:val="00A32F1B"/>
    <w:rsid w:val="00A341F1"/>
    <w:rsid w:val="00A407E7"/>
    <w:rsid w:val="00A44CC1"/>
    <w:rsid w:val="00A47C15"/>
    <w:rsid w:val="00A50478"/>
    <w:rsid w:val="00A547CC"/>
    <w:rsid w:val="00A57D8E"/>
    <w:rsid w:val="00A67CFE"/>
    <w:rsid w:val="00A67EAB"/>
    <w:rsid w:val="00A71B0A"/>
    <w:rsid w:val="00A74FB1"/>
    <w:rsid w:val="00A81B3D"/>
    <w:rsid w:val="00A820BC"/>
    <w:rsid w:val="00A826C8"/>
    <w:rsid w:val="00A84103"/>
    <w:rsid w:val="00A84E29"/>
    <w:rsid w:val="00A851BE"/>
    <w:rsid w:val="00A85E2F"/>
    <w:rsid w:val="00A91CD6"/>
    <w:rsid w:val="00A920AD"/>
    <w:rsid w:val="00A92561"/>
    <w:rsid w:val="00A9281C"/>
    <w:rsid w:val="00A970D6"/>
    <w:rsid w:val="00AA44AF"/>
    <w:rsid w:val="00AB0C84"/>
    <w:rsid w:val="00AB4DB3"/>
    <w:rsid w:val="00AB6544"/>
    <w:rsid w:val="00AB6CD3"/>
    <w:rsid w:val="00AB7735"/>
    <w:rsid w:val="00AC553F"/>
    <w:rsid w:val="00AC79AA"/>
    <w:rsid w:val="00AC7FC5"/>
    <w:rsid w:val="00AD0C1D"/>
    <w:rsid w:val="00AD2A43"/>
    <w:rsid w:val="00AD3B6D"/>
    <w:rsid w:val="00AD53BE"/>
    <w:rsid w:val="00AD7E2F"/>
    <w:rsid w:val="00AE6F4D"/>
    <w:rsid w:val="00AF1677"/>
    <w:rsid w:val="00AF55E1"/>
    <w:rsid w:val="00AF6852"/>
    <w:rsid w:val="00AF688F"/>
    <w:rsid w:val="00B00C8F"/>
    <w:rsid w:val="00B01DBB"/>
    <w:rsid w:val="00B0293B"/>
    <w:rsid w:val="00B0399E"/>
    <w:rsid w:val="00B06AA2"/>
    <w:rsid w:val="00B1035C"/>
    <w:rsid w:val="00B11001"/>
    <w:rsid w:val="00B144DB"/>
    <w:rsid w:val="00B15CAF"/>
    <w:rsid w:val="00B15D1F"/>
    <w:rsid w:val="00B167A2"/>
    <w:rsid w:val="00B20657"/>
    <w:rsid w:val="00B2090F"/>
    <w:rsid w:val="00B22435"/>
    <w:rsid w:val="00B22783"/>
    <w:rsid w:val="00B26178"/>
    <w:rsid w:val="00B2709A"/>
    <w:rsid w:val="00B2769E"/>
    <w:rsid w:val="00B32A6C"/>
    <w:rsid w:val="00B357EB"/>
    <w:rsid w:val="00B36A1A"/>
    <w:rsid w:val="00B45E62"/>
    <w:rsid w:val="00B4686F"/>
    <w:rsid w:val="00B514F5"/>
    <w:rsid w:val="00B55EFA"/>
    <w:rsid w:val="00B56730"/>
    <w:rsid w:val="00B61C01"/>
    <w:rsid w:val="00B61F4B"/>
    <w:rsid w:val="00B62F4A"/>
    <w:rsid w:val="00B63DAE"/>
    <w:rsid w:val="00B66F47"/>
    <w:rsid w:val="00B729A1"/>
    <w:rsid w:val="00B7337B"/>
    <w:rsid w:val="00B746C6"/>
    <w:rsid w:val="00B809D7"/>
    <w:rsid w:val="00B832B6"/>
    <w:rsid w:val="00B853BD"/>
    <w:rsid w:val="00B86F48"/>
    <w:rsid w:val="00B907C7"/>
    <w:rsid w:val="00B912B4"/>
    <w:rsid w:val="00B92594"/>
    <w:rsid w:val="00B958A4"/>
    <w:rsid w:val="00BA0ABB"/>
    <w:rsid w:val="00BA0EE8"/>
    <w:rsid w:val="00BA18A5"/>
    <w:rsid w:val="00BA24BE"/>
    <w:rsid w:val="00BA2968"/>
    <w:rsid w:val="00BA4A74"/>
    <w:rsid w:val="00BA4A7D"/>
    <w:rsid w:val="00BA4BD7"/>
    <w:rsid w:val="00BB11C0"/>
    <w:rsid w:val="00BB6EE2"/>
    <w:rsid w:val="00BC0E28"/>
    <w:rsid w:val="00BC2B94"/>
    <w:rsid w:val="00BC2E68"/>
    <w:rsid w:val="00BC61C3"/>
    <w:rsid w:val="00BD118A"/>
    <w:rsid w:val="00BD2F5B"/>
    <w:rsid w:val="00BD3AB7"/>
    <w:rsid w:val="00BD6B5A"/>
    <w:rsid w:val="00BD714B"/>
    <w:rsid w:val="00BD71B8"/>
    <w:rsid w:val="00BD73BC"/>
    <w:rsid w:val="00BE45E4"/>
    <w:rsid w:val="00BE5309"/>
    <w:rsid w:val="00BE7DEE"/>
    <w:rsid w:val="00BF1E6F"/>
    <w:rsid w:val="00BF223D"/>
    <w:rsid w:val="00BF380B"/>
    <w:rsid w:val="00BF4374"/>
    <w:rsid w:val="00BF4B9C"/>
    <w:rsid w:val="00BF5494"/>
    <w:rsid w:val="00BF7621"/>
    <w:rsid w:val="00C01129"/>
    <w:rsid w:val="00C03128"/>
    <w:rsid w:val="00C03AAB"/>
    <w:rsid w:val="00C049A2"/>
    <w:rsid w:val="00C07F0D"/>
    <w:rsid w:val="00C203BA"/>
    <w:rsid w:val="00C226BF"/>
    <w:rsid w:val="00C23080"/>
    <w:rsid w:val="00C37BF9"/>
    <w:rsid w:val="00C41BE0"/>
    <w:rsid w:val="00C42A80"/>
    <w:rsid w:val="00C43056"/>
    <w:rsid w:val="00C4440B"/>
    <w:rsid w:val="00C461AD"/>
    <w:rsid w:val="00C470E8"/>
    <w:rsid w:val="00C47268"/>
    <w:rsid w:val="00C4792E"/>
    <w:rsid w:val="00C47A4F"/>
    <w:rsid w:val="00C501E2"/>
    <w:rsid w:val="00C55E97"/>
    <w:rsid w:val="00C611A3"/>
    <w:rsid w:val="00C61756"/>
    <w:rsid w:val="00C62289"/>
    <w:rsid w:val="00C62981"/>
    <w:rsid w:val="00C63F16"/>
    <w:rsid w:val="00C677B0"/>
    <w:rsid w:val="00C73B53"/>
    <w:rsid w:val="00C7648B"/>
    <w:rsid w:val="00C805FF"/>
    <w:rsid w:val="00C80DD1"/>
    <w:rsid w:val="00C85374"/>
    <w:rsid w:val="00C85AAF"/>
    <w:rsid w:val="00C86F49"/>
    <w:rsid w:val="00C87788"/>
    <w:rsid w:val="00C90C25"/>
    <w:rsid w:val="00C91645"/>
    <w:rsid w:val="00C92064"/>
    <w:rsid w:val="00C94B53"/>
    <w:rsid w:val="00C95584"/>
    <w:rsid w:val="00C97C6A"/>
    <w:rsid w:val="00CA4D98"/>
    <w:rsid w:val="00CA59DE"/>
    <w:rsid w:val="00CA5B57"/>
    <w:rsid w:val="00CA5F8B"/>
    <w:rsid w:val="00CA6164"/>
    <w:rsid w:val="00CA6877"/>
    <w:rsid w:val="00CB54B1"/>
    <w:rsid w:val="00CB5879"/>
    <w:rsid w:val="00CC064D"/>
    <w:rsid w:val="00CC141E"/>
    <w:rsid w:val="00CC379A"/>
    <w:rsid w:val="00CC51F2"/>
    <w:rsid w:val="00CD3183"/>
    <w:rsid w:val="00CD56BE"/>
    <w:rsid w:val="00CD5EA1"/>
    <w:rsid w:val="00CD7093"/>
    <w:rsid w:val="00CD7557"/>
    <w:rsid w:val="00CE227A"/>
    <w:rsid w:val="00CF0EE2"/>
    <w:rsid w:val="00CF143E"/>
    <w:rsid w:val="00CF33DC"/>
    <w:rsid w:val="00CF67A0"/>
    <w:rsid w:val="00CF71AE"/>
    <w:rsid w:val="00CF7D90"/>
    <w:rsid w:val="00D034B0"/>
    <w:rsid w:val="00D03D60"/>
    <w:rsid w:val="00D156E8"/>
    <w:rsid w:val="00D171D0"/>
    <w:rsid w:val="00D204B6"/>
    <w:rsid w:val="00D224C1"/>
    <w:rsid w:val="00D24686"/>
    <w:rsid w:val="00D24E47"/>
    <w:rsid w:val="00D2741C"/>
    <w:rsid w:val="00D27C34"/>
    <w:rsid w:val="00D30535"/>
    <w:rsid w:val="00D32854"/>
    <w:rsid w:val="00D36694"/>
    <w:rsid w:val="00D3705B"/>
    <w:rsid w:val="00D404DF"/>
    <w:rsid w:val="00D409CA"/>
    <w:rsid w:val="00D41A13"/>
    <w:rsid w:val="00D452FE"/>
    <w:rsid w:val="00D47477"/>
    <w:rsid w:val="00D55EC4"/>
    <w:rsid w:val="00D57F7E"/>
    <w:rsid w:val="00D60BC5"/>
    <w:rsid w:val="00D6165E"/>
    <w:rsid w:val="00D6578B"/>
    <w:rsid w:val="00D65A2B"/>
    <w:rsid w:val="00D72940"/>
    <w:rsid w:val="00D765CB"/>
    <w:rsid w:val="00D7793A"/>
    <w:rsid w:val="00D80388"/>
    <w:rsid w:val="00D81C34"/>
    <w:rsid w:val="00D81CC5"/>
    <w:rsid w:val="00D85D28"/>
    <w:rsid w:val="00D864C9"/>
    <w:rsid w:val="00D914F5"/>
    <w:rsid w:val="00D92E9F"/>
    <w:rsid w:val="00D94CD0"/>
    <w:rsid w:val="00DA1D3F"/>
    <w:rsid w:val="00DA3B70"/>
    <w:rsid w:val="00DA777C"/>
    <w:rsid w:val="00DB277F"/>
    <w:rsid w:val="00DB3BE8"/>
    <w:rsid w:val="00DB51E8"/>
    <w:rsid w:val="00DC0339"/>
    <w:rsid w:val="00DC0AFE"/>
    <w:rsid w:val="00DC1FB3"/>
    <w:rsid w:val="00DD0852"/>
    <w:rsid w:val="00DD26DA"/>
    <w:rsid w:val="00DD2AE5"/>
    <w:rsid w:val="00DD4784"/>
    <w:rsid w:val="00DD5B02"/>
    <w:rsid w:val="00DE1587"/>
    <w:rsid w:val="00DE25F5"/>
    <w:rsid w:val="00DE4163"/>
    <w:rsid w:val="00DE41C0"/>
    <w:rsid w:val="00DE7AB8"/>
    <w:rsid w:val="00DF6793"/>
    <w:rsid w:val="00DF6E5D"/>
    <w:rsid w:val="00E01475"/>
    <w:rsid w:val="00E040C0"/>
    <w:rsid w:val="00E04164"/>
    <w:rsid w:val="00E07B29"/>
    <w:rsid w:val="00E10E20"/>
    <w:rsid w:val="00E14583"/>
    <w:rsid w:val="00E14AB6"/>
    <w:rsid w:val="00E16203"/>
    <w:rsid w:val="00E21C48"/>
    <w:rsid w:val="00E241A2"/>
    <w:rsid w:val="00E24828"/>
    <w:rsid w:val="00E317AF"/>
    <w:rsid w:val="00E324AF"/>
    <w:rsid w:val="00E34467"/>
    <w:rsid w:val="00E3660A"/>
    <w:rsid w:val="00E37066"/>
    <w:rsid w:val="00E37556"/>
    <w:rsid w:val="00E41FB3"/>
    <w:rsid w:val="00E43843"/>
    <w:rsid w:val="00E50655"/>
    <w:rsid w:val="00E529B4"/>
    <w:rsid w:val="00E52A0E"/>
    <w:rsid w:val="00E539E8"/>
    <w:rsid w:val="00E545BC"/>
    <w:rsid w:val="00E5785D"/>
    <w:rsid w:val="00E57BC0"/>
    <w:rsid w:val="00E6068D"/>
    <w:rsid w:val="00E61EC9"/>
    <w:rsid w:val="00E64024"/>
    <w:rsid w:val="00E640D3"/>
    <w:rsid w:val="00E76339"/>
    <w:rsid w:val="00E77706"/>
    <w:rsid w:val="00E80C80"/>
    <w:rsid w:val="00E879FA"/>
    <w:rsid w:val="00E9097E"/>
    <w:rsid w:val="00E918F6"/>
    <w:rsid w:val="00E97E11"/>
    <w:rsid w:val="00EA0F71"/>
    <w:rsid w:val="00EA4168"/>
    <w:rsid w:val="00EA46CC"/>
    <w:rsid w:val="00EA7388"/>
    <w:rsid w:val="00EB2B9D"/>
    <w:rsid w:val="00EB2E43"/>
    <w:rsid w:val="00EC2B99"/>
    <w:rsid w:val="00EC3A46"/>
    <w:rsid w:val="00EC50C7"/>
    <w:rsid w:val="00EC5757"/>
    <w:rsid w:val="00ED0631"/>
    <w:rsid w:val="00ED0702"/>
    <w:rsid w:val="00ED1C17"/>
    <w:rsid w:val="00ED2794"/>
    <w:rsid w:val="00ED6DEA"/>
    <w:rsid w:val="00EE008F"/>
    <w:rsid w:val="00EE3ADA"/>
    <w:rsid w:val="00EE4D66"/>
    <w:rsid w:val="00F01B91"/>
    <w:rsid w:val="00F03623"/>
    <w:rsid w:val="00F07040"/>
    <w:rsid w:val="00F157CA"/>
    <w:rsid w:val="00F1715E"/>
    <w:rsid w:val="00F17756"/>
    <w:rsid w:val="00F2739A"/>
    <w:rsid w:val="00F27693"/>
    <w:rsid w:val="00F2789A"/>
    <w:rsid w:val="00F27F8F"/>
    <w:rsid w:val="00F366C6"/>
    <w:rsid w:val="00F418E8"/>
    <w:rsid w:val="00F44C62"/>
    <w:rsid w:val="00F4662F"/>
    <w:rsid w:val="00F46B1B"/>
    <w:rsid w:val="00F51091"/>
    <w:rsid w:val="00F5352E"/>
    <w:rsid w:val="00F55108"/>
    <w:rsid w:val="00F55315"/>
    <w:rsid w:val="00F57112"/>
    <w:rsid w:val="00F659AE"/>
    <w:rsid w:val="00F66C55"/>
    <w:rsid w:val="00F67A39"/>
    <w:rsid w:val="00F77314"/>
    <w:rsid w:val="00F777C8"/>
    <w:rsid w:val="00F812C8"/>
    <w:rsid w:val="00F8157D"/>
    <w:rsid w:val="00F81DA0"/>
    <w:rsid w:val="00F82A64"/>
    <w:rsid w:val="00F84F36"/>
    <w:rsid w:val="00F85373"/>
    <w:rsid w:val="00F91115"/>
    <w:rsid w:val="00FA05A9"/>
    <w:rsid w:val="00FA0903"/>
    <w:rsid w:val="00FA1A05"/>
    <w:rsid w:val="00FA4948"/>
    <w:rsid w:val="00FA6937"/>
    <w:rsid w:val="00FA7480"/>
    <w:rsid w:val="00FA7E9D"/>
    <w:rsid w:val="00FB04E9"/>
    <w:rsid w:val="00FB1970"/>
    <w:rsid w:val="00FB3E7A"/>
    <w:rsid w:val="00FB4614"/>
    <w:rsid w:val="00FB5BB4"/>
    <w:rsid w:val="00FB7672"/>
    <w:rsid w:val="00FC05DA"/>
    <w:rsid w:val="00FC4B61"/>
    <w:rsid w:val="00FC7B28"/>
    <w:rsid w:val="00FD0FFA"/>
    <w:rsid w:val="00FD22C2"/>
    <w:rsid w:val="00FD5A4B"/>
    <w:rsid w:val="00FE1286"/>
    <w:rsid w:val="00FE7339"/>
    <w:rsid w:val="00FE7DA3"/>
    <w:rsid w:val="00FF15A7"/>
    <w:rsid w:val="00FF3A4A"/>
    <w:rsid w:val="00FF3F5B"/>
    <w:rsid w:val="00FF4FED"/>
    <w:rsid w:val="00FF5AE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semiHidden="1" w:uiPriority="0" w:unhideWhenUsed="1" w:qFormat="1"/>
    <w:lsdException w:name="heading 7" w:locked="1" w:uiPriority="9"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371A"/>
    <w:rPr>
      <w:rFonts w:ascii="Times New Roman" w:eastAsia="Times New Roman" w:hAnsi="Times New Roman"/>
      <w:sz w:val="24"/>
      <w:szCs w:val="24"/>
      <w:lang w:eastAsia="en-US"/>
    </w:rPr>
  </w:style>
  <w:style w:type="paragraph" w:styleId="Heading1">
    <w:name w:val="heading 1"/>
    <w:basedOn w:val="Normal"/>
    <w:next w:val="Normal"/>
    <w:link w:val="Heading1Char"/>
    <w:qFormat/>
    <w:rsid w:val="0064371A"/>
    <w:pPr>
      <w:keepNext/>
      <w:outlineLvl w:val="0"/>
    </w:pPr>
    <w:rPr>
      <w:i/>
      <w:iCs/>
      <w:lang w:eastAsia="en-GB"/>
    </w:rPr>
  </w:style>
  <w:style w:type="paragraph" w:styleId="Heading2">
    <w:name w:val="heading 2"/>
    <w:basedOn w:val="Normal"/>
    <w:next w:val="Normal"/>
    <w:link w:val="Heading2Char"/>
    <w:qFormat/>
    <w:rsid w:val="0064371A"/>
    <w:pPr>
      <w:keepNext/>
      <w:spacing w:line="480" w:lineRule="auto"/>
      <w:jc w:val="both"/>
      <w:outlineLvl w:val="1"/>
    </w:pPr>
    <w:rPr>
      <w:i/>
      <w:iCs/>
      <w:lang w:eastAsia="en-GB"/>
    </w:rPr>
  </w:style>
  <w:style w:type="paragraph" w:styleId="Heading3">
    <w:name w:val="heading 3"/>
    <w:basedOn w:val="Normal"/>
    <w:next w:val="Normal"/>
    <w:link w:val="Heading3Char"/>
    <w:uiPriority w:val="99"/>
    <w:qFormat/>
    <w:rsid w:val="00365D56"/>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9"/>
    <w:qFormat/>
    <w:rsid w:val="00730CE0"/>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qFormat/>
    <w:rsid w:val="005F52D2"/>
    <w:pPr>
      <w:spacing w:before="240" w:after="60"/>
      <w:outlineLvl w:val="4"/>
    </w:pPr>
    <w:rPr>
      <w:rFonts w:ascii="Calibri" w:hAnsi="Calibri"/>
      <w:b/>
      <w:bCs/>
      <w:i/>
      <w:iCs/>
      <w:sz w:val="26"/>
      <w:szCs w:val="26"/>
    </w:rPr>
  </w:style>
  <w:style w:type="paragraph" w:styleId="Heading7">
    <w:name w:val="heading 7"/>
    <w:basedOn w:val="Normal"/>
    <w:next w:val="Normal"/>
    <w:link w:val="Heading7Char"/>
    <w:uiPriority w:val="9"/>
    <w:qFormat/>
    <w:rsid w:val="001173FA"/>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4371A"/>
    <w:rPr>
      <w:rFonts w:ascii="Times New Roman" w:hAnsi="Times New Roman"/>
      <w:i/>
      <w:sz w:val="24"/>
    </w:rPr>
  </w:style>
  <w:style w:type="character" w:customStyle="1" w:styleId="Heading2Char">
    <w:name w:val="Heading 2 Char"/>
    <w:basedOn w:val="DefaultParagraphFont"/>
    <w:link w:val="Heading2"/>
    <w:locked/>
    <w:rsid w:val="0064371A"/>
    <w:rPr>
      <w:rFonts w:ascii="Times New Roman" w:hAnsi="Times New Roman"/>
      <w:i/>
      <w:sz w:val="24"/>
    </w:rPr>
  </w:style>
  <w:style w:type="character" w:customStyle="1" w:styleId="Heading3Char">
    <w:name w:val="Heading 3 Char"/>
    <w:basedOn w:val="DefaultParagraphFont"/>
    <w:link w:val="Heading3"/>
    <w:uiPriority w:val="99"/>
    <w:locked/>
    <w:rsid w:val="00365D56"/>
    <w:rPr>
      <w:rFonts w:ascii="Cambria" w:hAnsi="Cambria" w:cs="Times New Roman"/>
      <w:b/>
      <w:bCs/>
      <w:color w:val="4F81BD"/>
      <w:sz w:val="24"/>
      <w:szCs w:val="24"/>
      <w:lang w:eastAsia="en-US"/>
    </w:rPr>
  </w:style>
  <w:style w:type="character" w:customStyle="1" w:styleId="Heading4Char">
    <w:name w:val="Heading 4 Char"/>
    <w:basedOn w:val="DefaultParagraphFont"/>
    <w:link w:val="Heading4"/>
    <w:uiPriority w:val="99"/>
    <w:locked/>
    <w:rsid w:val="00730CE0"/>
    <w:rPr>
      <w:rFonts w:ascii="Cambria" w:hAnsi="Cambria" w:cs="Times New Roman"/>
      <w:b/>
      <w:bCs/>
      <w:i/>
      <w:iCs/>
      <w:color w:val="4F81BD"/>
      <w:sz w:val="24"/>
      <w:szCs w:val="24"/>
      <w:lang w:eastAsia="en-US"/>
    </w:rPr>
  </w:style>
  <w:style w:type="character" w:customStyle="1" w:styleId="Heading5Char">
    <w:name w:val="Heading 5 Char"/>
    <w:basedOn w:val="DefaultParagraphFont"/>
    <w:link w:val="Heading5"/>
    <w:uiPriority w:val="9"/>
    <w:semiHidden/>
    <w:locked/>
    <w:rsid w:val="005F52D2"/>
    <w:rPr>
      <w:rFonts w:ascii="Calibri" w:hAnsi="Calibri"/>
      <w:b/>
      <w:i/>
      <w:sz w:val="26"/>
      <w:lang w:eastAsia="en-US"/>
    </w:rPr>
  </w:style>
  <w:style w:type="character" w:customStyle="1" w:styleId="Heading7Char">
    <w:name w:val="Heading 7 Char"/>
    <w:basedOn w:val="DefaultParagraphFont"/>
    <w:link w:val="Heading7"/>
    <w:uiPriority w:val="9"/>
    <w:semiHidden/>
    <w:locked/>
    <w:rsid w:val="001173FA"/>
    <w:rPr>
      <w:rFonts w:ascii="Calibri" w:hAnsi="Calibri"/>
      <w:sz w:val="24"/>
      <w:lang w:eastAsia="en-US"/>
    </w:rPr>
  </w:style>
  <w:style w:type="paragraph" w:styleId="Footer">
    <w:name w:val="footer"/>
    <w:basedOn w:val="Normal"/>
    <w:link w:val="FooterChar"/>
    <w:uiPriority w:val="99"/>
    <w:rsid w:val="0064371A"/>
    <w:pPr>
      <w:tabs>
        <w:tab w:val="center" w:pos="4153"/>
        <w:tab w:val="right" w:pos="8306"/>
      </w:tabs>
    </w:pPr>
    <w:rPr>
      <w:rFonts w:ascii="Tahoma" w:hAnsi="Tahoma"/>
      <w:sz w:val="20"/>
      <w:szCs w:val="20"/>
      <w:lang w:eastAsia="en-GB"/>
    </w:rPr>
  </w:style>
  <w:style w:type="character" w:customStyle="1" w:styleId="FooterChar">
    <w:name w:val="Footer Char"/>
    <w:basedOn w:val="DefaultParagraphFont"/>
    <w:link w:val="Footer"/>
    <w:uiPriority w:val="99"/>
    <w:locked/>
    <w:rsid w:val="0064371A"/>
    <w:rPr>
      <w:rFonts w:ascii="Tahoma" w:hAnsi="Tahoma"/>
      <w:sz w:val="20"/>
    </w:rPr>
  </w:style>
  <w:style w:type="paragraph" w:styleId="BodyText3">
    <w:name w:val="Body Text 3"/>
    <w:basedOn w:val="Normal"/>
    <w:link w:val="BodyText3Char"/>
    <w:semiHidden/>
    <w:rsid w:val="0064371A"/>
    <w:pPr>
      <w:spacing w:after="120"/>
    </w:pPr>
    <w:rPr>
      <w:rFonts w:ascii="Tahoma" w:hAnsi="Tahoma"/>
      <w:sz w:val="16"/>
      <w:szCs w:val="16"/>
      <w:lang w:eastAsia="en-GB"/>
    </w:rPr>
  </w:style>
  <w:style w:type="character" w:customStyle="1" w:styleId="BodyText3Char">
    <w:name w:val="Body Text 3 Char"/>
    <w:basedOn w:val="DefaultParagraphFont"/>
    <w:link w:val="BodyText3"/>
    <w:semiHidden/>
    <w:locked/>
    <w:rsid w:val="0064371A"/>
    <w:rPr>
      <w:rFonts w:ascii="Tahoma" w:hAnsi="Tahoma"/>
      <w:sz w:val="16"/>
    </w:rPr>
  </w:style>
  <w:style w:type="paragraph" w:styleId="BodyText2">
    <w:name w:val="Body Text 2"/>
    <w:basedOn w:val="Normal"/>
    <w:link w:val="BodyText2Char"/>
    <w:semiHidden/>
    <w:rsid w:val="0064371A"/>
    <w:rPr>
      <w:sz w:val="14"/>
      <w:lang w:eastAsia="en-GB"/>
    </w:rPr>
  </w:style>
  <w:style w:type="character" w:customStyle="1" w:styleId="BodyText2Char">
    <w:name w:val="Body Text 2 Char"/>
    <w:basedOn w:val="DefaultParagraphFont"/>
    <w:link w:val="BodyText2"/>
    <w:semiHidden/>
    <w:locked/>
    <w:rsid w:val="0064371A"/>
    <w:rPr>
      <w:rFonts w:ascii="Times New Roman" w:hAnsi="Times New Roman"/>
      <w:sz w:val="24"/>
    </w:rPr>
  </w:style>
  <w:style w:type="paragraph" w:styleId="NormalWeb">
    <w:name w:val="Normal (Web)"/>
    <w:basedOn w:val="Normal"/>
    <w:semiHidden/>
    <w:rsid w:val="0064371A"/>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link w:val="BodyTextIndentChar"/>
    <w:rsid w:val="0064371A"/>
    <w:pPr>
      <w:spacing w:after="120"/>
      <w:ind w:left="-51"/>
      <w:jc w:val="both"/>
    </w:pPr>
    <w:rPr>
      <w:b/>
      <w:bCs/>
      <w:lang w:eastAsia="en-GB"/>
    </w:rPr>
  </w:style>
  <w:style w:type="character" w:customStyle="1" w:styleId="BodyTextIndentChar">
    <w:name w:val="Body Text Indent Char"/>
    <w:basedOn w:val="DefaultParagraphFont"/>
    <w:link w:val="BodyTextIndent"/>
    <w:locked/>
    <w:rsid w:val="0064371A"/>
    <w:rPr>
      <w:rFonts w:ascii="Times New Roman" w:hAnsi="Times New Roman"/>
      <w:b/>
      <w:sz w:val="24"/>
    </w:rPr>
  </w:style>
  <w:style w:type="paragraph" w:styleId="BalloonText">
    <w:name w:val="Balloon Text"/>
    <w:basedOn w:val="Normal"/>
    <w:link w:val="BalloonTextChar"/>
    <w:uiPriority w:val="99"/>
    <w:semiHidden/>
    <w:rsid w:val="0064371A"/>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64371A"/>
    <w:rPr>
      <w:rFonts w:ascii="Tahoma" w:hAnsi="Tahoma"/>
      <w:sz w:val="16"/>
    </w:rPr>
  </w:style>
  <w:style w:type="character" w:customStyle="1" w:styleId="apple-style-span">
    <w:name w:val="apple-style-span"/>
    <w:basedOn w:val="DefaultParagraphFont"/>
    <w:rsid w:val="0064371A"/>
    <w:rPr>
      <w:rFonts w:cs="Times New Roman"/>
    </w:rPr>
  </w:style>
  <w:style w:type="character" w:styleId="Hyperlink">
    <w:name w:val="Hyperlink"/>
    <w:basedOn w:val="DefaultParagraphFont"/>
    <w:uiPriority w:val="99"/>
    <w:rsid w:val="0064371A"/>
    <w:rPr>
      <w:rFonts w:cs="Times New Roman"/>
      <w:color w:val="0000FF"/>
      <w:u w:val="single"/>
    </w:rPr>
  </w:style>
  <w:style w:type="paragraph" w:styleId="BodyText">
    <w:name w:val="Body Text"/>
    <w:basedOn w:val="Normal"/>
    <w:link w:val="BodyTextChar"/>
    <w:uiPriority w:val="99"/>
    <w:rsid w:val="005F52D2"/>
    <w:pPr>
      <w:spacing w:after="120"/>
    </w:pPr>
  </w:style>
  <w:style w:type="character" w:customStyle="1" w:styleId="BodyTextChar">
    <w:name w:val="Body Text Char"/>
    <w:basedOn w:val="DefaultParagraphFont"/>
    <w:link w:val="BodyText"/>
    <w:uiPriority w:val="99"/>
    <w:locked/>
    <w:rsid w:val="005F52D2"/>
    <w:rPr>
      <w:rFonts w:ascii="Times New Roman" w:hAnsi="Times New Roman"/>
      <w:sz w:val="24"/>
      <w:lang w:eastAsia="en-US"/>
    </w:rPr>
  </w:style>
  <w:style w:type="paragraph" w:customStyle="1" w:styleId="Figure">
    <w:name w:val="Figure"/>
    <w:basedOn w:val="Normal"/>
    <w:next w:val="Normal"/>
    <w:rsid w:val="005F52D2"/>
    <w:pPr>
      <w:keepNext/>
      <w:numPr>
        <w:numId w:val="8"/>
      </w:numPr>
      <w:spacing w:after="240"/>
      <w:ind w:left="567" w:hanging="567"/>
    </w:pPr>
    <w:rPr>
      <w:rFonts w:ascii="Garamond" w:hAnsi="Garamond"/>
      <w:szCs w:val="20"/>
    </w:rPr>
  </w:style>
  <w:style w:type="paragraph" w:styleId="Header">
    <w:name w:val="header"/>
    <w:basedOn w:val="Normal"/>
    <w:link w:val="HeaderChar"/>
    <w:rsid w:val="005F52D2"/>
    <w:pPr>
      <w:numPr>
        <w:numId w:val="1"/>
      </w:numPr>
      <w:tabs>
        <w:tab w:val="center" w:pos="4153"/>
        <w:tab w:val="right" w:pos="8306"/>
      </w:tabs>
      <w:spacing w:line="360" w:lineRule="auto"/>
      <w:jc w:val="right"/>
    </w:pPr>
    <w:rPr>
      <w:rFonts w:ascii="Garamond" w:hAnsi="Garamond"/>
      <w:sz w:val="20"/>
      <w:szCs w:val="20"/>
    </w:rPr>
  </w:style>
  <w:style w:type="character" w:customStyle="1" w:styleId="HeaderChar">
    <w:name w:val="Header Char"/>
    <w:basedOn w:val="DefaultParagraphFont"/>
    <w:link w:val="Header"/>
    <w:locked/>
    <w:rsid w:val="005F52D2"/>
    <w:rPr>
      <w:rFonts w:ascii="Garamond" w:hAnsi="Garamond"/>
      <w:lang w:eastAsia="en-US"/>
    </w:rPr>
  </w:style>
  <w:style w:type="character" w:styleId="FollowedHyperlink">
    <w:name w:val="FollowedHyperlink"/>
    <w:basedOn w:val="DefaultParagraphFont"/>
    <w:uiPriority w:val="99"/>
    <w:semiHidden/>
    <w:rsid w:val="00F85373"/>
    <w:rPr>
      <w:rFonts w:cs="Times New Roman"/>
      <w:color w:val="800080"/>
      <w:u w:val="single"/>
    </w:rPr>
  </w:style>
  <w:style w:type="character" w:styleId="CommentReference">
    <w:name w:val="annotation reference"/>
    <w:basedOn w:val="DefaultParagraphFont"/>
    <w:uiPriority w:val="99"/>
    <w:semiHidden/>
    <w:rsid w:val="00FA6937"/>
    <w:rPr>
      <w:rFonts w:cs="Times New Roman"/>
      <w:sz w:val="16"/>
    </w:rPr>
  </w:style>
  <w:style w:type="paragraph" w:styleId="CommentText">
    <w:name w:val="annotation text"/>
    <w:basedOn w:val="Normal"/>
    <w:link w:val="CommentTextChar"/>
    <w:uiPriority w:val="99"/>
    <w:semiHidden/>
    <w:rsid w:val="00FA6937"/>
    <w:rPr>
      <w:sz w:val="20"/>
      <w:szCs w:val="20"/>
      <w:lang w:eastAsia="en-GB"/>
    </w:rPr>
  </w:style>
  <w:style w:type="character" w:customStyle="1" w:styleId="CommentTextChar">
    <w:name w:val="Comment Text Char"/>
    <w:basedOn w:val="DefaultParagraphFont"/>
    <w:link w:val="CommentText"/>
    <w:uiPriority w:val="99"/>
    <w:semiHidden/>
    <w:locked/>
    <w:rsid w:val="00FA6937"/>
    <w:rPr>
      <w:rFonts w:ascii="Times New Roman" w:hAnsi="Times New Roman"/>
      <w:lang w:val="en-GB"/>
    </w:rPr>
  </w:style>
  <w:style w:type="paragraph" w:styleId="CommentSubject">
    <w:name w:val="annotation subject"/>
    <w:basedOn w:val="CommentText"/>
    <w:next w:val="CommentText"/>
    <w:link w:val="CommentSubjectChar"/>
    <w:uiPriority w:val="99"/>
    <w:semiHidden/>
    <w:rsid w:val="00FA6937"/>
    <w:rPr>
      <w:b/>
      <w:bCs/>
    </w:rPr>
  </w:style>
  <w:style w:type="character" w:customStyle="1" w:styleId="CommentSubjectChar">
    <w:name w:val="Comment Subject Char"/>
    <w:basedOn w:val="CommentTextChar"/>
    <w:link w:val="CommentSubject"/>
    <w:uiPriority w:val="99"/>
    <w:semiHidden/>
    <w:locked/>
    <w:rsid w:val="00FA6937"/>
    <w:rPr>
      <w:rFonts w:ascii="Times New Roman" w:hAnsi="Times New Roman"/>
      <w:b/>
      <w:lang w:val="en-GB"/>
    </w:rPr>
  </w:style>
  <w:style w:type="paragraph" w:styleId="Revision">
    <w:name w:val="Revision"/>
    <w:hidden/>
    <w:uiPriority w:val="99"/>
    <w:semiHidden/>
    <w:rsid w:val="00E43843"/>
    <w:rPr>
      <w:rFonts w:ascii="Times New Roman" w:eastAsia="Times New Roman" w:hAnsi="Times New Roman"/>
      <w:sz w:val="24"/>
      <w:szCs w:val="24"/>
      <w:lang w:eastAsia="en-US"/>
    </w:rPr>
  </w:style>
  <w:style w:type="paragraph" w:styleId="ListParagraph">
    <w:name w:val="List Paragraph"/>
    <w:basedOn w:val="Normal"/>
    <w:uiPriority w:val="99"/>
    <w:qFormat/>
    <w:rsid w:val="00251E76"/>
    <w:pPr>
      <w:ind w:left="720"/>
      <w:contextualSpacing/>
    </w:pPr>
  </w:style>
  <w:style w:type="paragraph" w:styleId="HTMLPreformatted">
    <w:name w:val="HTML Preformatted"/>
    <w:basedOn w:val="Normal"/>
    <w:link w:val="HTMLPreformattedChar"/>
    <w:uiPriority w:val="99"/>
    <w:rsid w:val="00C62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locked/>
    <w:rsid w:val="00C62981"/>
    <w:rPr>
      <w:rFonts w:ascii="Courier New" w:hAnsi="Courier New" w:cs="Courier New"/>
    </w:rPr>
  </w:style>
  <w:style w:type="character" w:styleId="Emphasis">
    <w:name w:val="Emphasis"/>
    <w:basedOn w:val="DefaultParagraphFont"/>
    <w:uiPriority w:val="99"/>
    <w:qFormat/>
    <w:rsid w:val="00C62981"/>
    <w:rPr>
      <w:rFonts w:cs="Times New Roman"/>
      <w:i/>
      <w:iCs/>
    </w:rPr>
  </w:style>
  <w:style w:type="character" w:customStyle="1" w:styleId="apple-converted-space">
    <w:name w:val="apple-converted-space"/>
    <w:basedOn w:val="DefaultParagraphFont"/>
    <w:uiPriority w:val="99"/>
    <w:rsid w:val="00C62981"/>
    <w:rPr>
      <w:rFonts w:cs="Times New Roman"/>
    </w:rPr>
  </w:style>
  <w:style w:type="table" w:styleId="TableGrid">
    <w:name w:val="Table Grid"/>
    <w:basedOn w:val="TableNormal"/>
    <w:uiPriority w:val="99"/>
    <w:rsid w:val="006A454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BodyTextIndent"/>
    <w:link w:val="Style1Char"/>
    <w:qFormat/>
    <w:rsid w:val="001E4ECB"/>
    <w:pPr>
      <w:numPr>
        <w:numId w:val="14"/>
      </w:numPr>
    </w:pPr>
    <w:rPr>
      <w:caps/>
      <w:sz w:val="22"/>
      <w:szCs w:val="20"/>
    </w:rPr>
  </w:style>
  <w:style w:type="character" w:customStyle="1" w:styleId="Style1Char">
    <w:name w:val="Style1 Char"/>
    <w:basedOn w:val="BodyTextIndentChar"/>
    <w:link w:val="Style1"/>
    <w:locked/>
    <w:rsid w:val="001E4ECB"/>
    <w:rPr>
      <w:rFonts w:ascii="Times New Roman" w:eastAsia="Times New Roman" w:hAnsi="Times New Roman"/>
      <w:b/>
      <w:bCs/>
      <w:caps/>
      <w:sz w:val="24"/>
      <w:szCs w:val="20"/>
    </w:rPr>
  </w:style>
  <w:style w:type="paragraph" w:customStyle="1" w:styleId="Style2">
    <w:name w:val="Style2"/>
    <w:basedOn w:val="BodyTextIndent"/>
    <w:link w:val="Style2Char"/>
    <w:qFormat/>
    <w:rsid w:val="001E4ECB"/>
    <w:pPr>
      <w:numPr>
        <w:ilvl w:val="1"/>
        <w:numId w:val="14"/>
      </w:numPr>
    </w:pPr>
    <w:rPr>
      <w:sz w:val="22"/>
      <w:szCs w:val="20"/>
    </w:rPr>
  </w:style>
  <w:style w:type="character" w:customStyle="1" w:styleId="Style2Char">
    <w:name w:val="Style2 Char"/>
    <w:basedOn w:val="BodyTextIndentChar"/>
    <w:link w:val="Style2"/>
    <w:locked/>
    <w:rsid w:val="001E4ECB"/>
    <w:rPr>
      <w:rFonts w:ascii="Times New Roman" w:eastAsia="Times New Roman" w:hAnsi="Times New Roman"/>
      <w:b/>
      <w:bCs/>
      <w:sz w:val="24"/>
      <w:szCs w:val="20"/>
    </w:rPr>
  </w:style>
  <w:style w:type="paragraph" w:customStyle="1" w:styleId="Table1">
    <w:name w:val="Table 1"/>
    <w:basedOn w:val="Normal"/>
    <w:link w:val="Table1Char"/>
    <w:uiPriority w:val="99"/>
    <w:rsid w:val="001E4ECB"/>
    <w:pPr>
      <w:autoSpaceDE w:val="0"/>
      <w:autoSpaceDN w:val="0"/>
      <w:adjustRightInd w:val="0"/>
      <w:spacing w:after="120"/>
      <w:ind w:left="567" w:hanging="567"/>
      <w:jc w:val="both"/>
    </w:pPr>
    <w:rPr>
      <w:b/>
      <w:sz w:val="22"/>
      <w:szCs w:val="20"/>
    </w:rPr>
  </w:style>
  <w:style w:type="character" w:customStyle="1" w:styleId="Table1Char">
    <w:name w:val="Table 1 Char"/>
    <w:basedOn w:val="DefaultParagraphFont"/>
    <w:link w:val="Table1"/>
    <w:uiPriority w:val="99"/>
    <w:locked/>
    <w:rsid w:val="001E4ECB"/>
    <w:rPr>
      <w:rFonts w:ascii="Times New Roman" w:hAnsi="Times New Roman" w:cs="Times New Roman"/>
      <w:b/>
      <w:sz w:val="22"/>
      <w:lang w:eastAsia="en-US"/>
    </w:rPr>
  </w:style>
  <w:style w:type="paragraph" w:customStyle="1" w:styleId="Style3">
    <w:name w:val="Style3"/>
    <w:basedOn w:val="Normal"/>
    <w:link w:val="Style3Char"/>
    <w:uiPriority w:val="99"/>
    <w:rsid w:val="001E4ECB"/>
    <w:pPr>
      <w:autoSpaceDE w:val="0"/>
      <w:autoSpaceDN w:val="0"/>
      <w:adjustRightInd w:val="0"/>
      <w:spacing w:after="120"/>
      <w:ind w:left="567" w:hanging="567"/>
      <w:jc w:val="both"/>
    </w:pPr>
    <w:rPr>
      <w:i/>
      <w:sz w:val="22"/>
      <w:szCs w:val="22"/>
    </w:rPr>
  </w:style>
  <w:style w:type="character" w:customStyle="1" w:styleId="Style3Char">
    <w:name w:val="Style3 Char"/>
    <w:basedOn w:val="DefaultParagraphFont"/>
    <w:link w:val="Style3"/>
    <w:uiPriority w:val="99"/>
    <w:locked/>
    <w:rsid w:val="001E4ECB"/>
    <w:rPr>
      <w:rFonts w:ascii="Times New Roman" w:hAnsi="Times New Roman" w:cs="Times New Roman"/>
      <w:i/>
      <w:sz w:val="22"/>
      <w:szCs w:val="22"/>
      <w:lang w:eastAsia="en-US"/>
    </w:rPr>
  </w:style>
  <w:style w:type="paragraph" w:styleId="TOC1">
    <w:name w:val="toc 1"/>
    <w:basedOn w:val="Normal"/>
    <w:next w:val="Normal"/>
    <w:autoRedefine/>
    <w:uiPriority w:val="39"/>
    <w:rsid w:val="002C7677"/>
    <w:pPr>
      <w:tabs>
        <w:tab w:val="left" w:pos="480"/>
        <w:tab w:val="right" w:leader="dot" w:pos="9016"/>
      </w:tabs>
      <w:spacing w:after="100"/>
    </w:pPr>
    <w:rPr>
      <w:sz w:val="22"/>
    </w:rPr>
  </w:style>
  <w:style w:type="paragraph" w:styleId="TOC2">
    <w:name w:val="toc 2"/>
    <w:basedOn w:val="Normal"/>
    <w:next w:val="Normal"/>
    <w:autoRedefine/>
    <w:uiPriority w:val="39"/>
    <w:rsid w:val="00365D56"/>
    <w:pPr>
      <w:spacing w:after="100"/>
      <w:ind w:left="240"/>
    </w:pPr>
  </w:style>
  <w:style w:type="paragraph" w:styleId="TOC3">
    <w:name w:val="toc 3"/>
    <w:basedOn w:val="Normal"/>
    <w:next w:val="Normal"/>
    <w:autoRedefine/>
    <w:uiPriority w:val="39"/>
    <w:rsid w:val="00365D56"/>
    <w:pPr>
      <w:spacing w:after="100"/>
      <w:ind w:left="480"/>
    </w:pPr>
  </w:style>
  <w:style w:type="paragraph" w:styleId="TOC4">
    <w:name w:val="toc 4"/>
    <w:basedOn w:val="Normal"/>
    <w:next w:val="Normal"/>
    <w:autoRedefine/>
    <w:uiPriority w:val="39"/>
    <w:rsid w:val="00243CFF"/>
    <w:pPr>
      <w:spacing w:after="100" w:line="276" w:lineRule="auto"/>
      <w:ind w:left="660"/>
    </w:pPr>
    <w:rPr>
      <w:rFonts w:ascii="Calibri" w:hAnsi="Calibri"/>
      <w:sz w:val="22"/>
      <w:szCs w:val="22"/>
      <w:lang w:val="en-US"/>
    </w:rPr>
  </w:style>
  <w:style w:type="paragraph" w:styleId="TOC5">
    <w:name w:val="toc 5"/>
    <w:basedOn w:val="Normal"/>
    <w:next w:val="Normal"/>
    <w:autoRedefine/>
    <w:uiPriority w:val="39"/>
    <w:rsid w:val="00243CFF"/>
    <w:pPr>
      <w:spacing w:after="100" w:line="276" w:lineRule="auto"/>
      <w:ind w:left="880"/>
    </w:pPr>
    <w:rPr>
      <w:rFonts w:ascii="Calibri" w:hAnsi="Calibri"/>
      <w:sz w:val="22"/>
      <w:szCs w:val="22"/>
      <w:lang w:val="en-US"/>
    </w:rPr>
  </w:style>
  <w:style w:type="paragraph" w:styleId="TOC6">
    <w:name w:val="toc 6"/>
    <w:basedOn w:val="Normal"/>
    <w:next w:val="Normal"/>
    <w:autoRedefine/>
    <w:uiPriority w:val="39"/>
    <w:rsid w:val="00243CFF"/>
    <w:pPr>
      <w:spacing w:after="100" w:line="276" w:lineRule="auto"/>
      <w:ind w:left="1100"/>
    </w:pPr>
    <w:rPr>
      <w:rFonts w:ascii="Calibri" w:hAnsi="Calibri"/>
      <w:sz w:val="22"/>
      <w:szCs w:val="22"/>
      <w:lang w:val="en-US"/>
    </w:rPr>
  </w:style>
  <w:style w:type="paragraph" w:styleId="TOC7">
    <w:name w:val="toc 7"/>
    <w:basedOn w:val="Normal"/>
    <w:next w:val="Normal"/>
    <w:autoRedefine/>
    <w:uiPriority w:val="39"/>
    <w:rsid w:val="00243CFF"/>
    <w:pPr>
      <w:spacing w:after="100" w:line="276" w:lineRule="auto"/>
      <w:ind w:left="1320"/>
    </w:pPr>
    <w:rPr>
      <w:rFonts w:ascii="Calibri" w:hAnsi="Calibri"/>
      <w:sz w:val="22"/>
      <w:szCs w:val="22"/>
      <w:lang w:val="en-US"/>
    </w:rPr>
  </w:style>
  <w:style w:type="paragraph" w:styleId="TOC8">
    <w:name w:val="toc 8"/>
    <w:basedOn w:val="Normal"/>
    <w:next w:val="Normal"/>
    <w:autoRedefine/>
    <w:uiPriority w:val="39"/>
    <w:rsid w:val="00243CFF"/>
    <w:pPr>
      <w:spacing w:after="100" w:line="276" w:lineRule="auto"/>
      <w:ind w:left="1540"/>
    </w:pPr>
    <w:rPr>
      <w:rFonts w:ascii="Calibri" w:hAnsi="Calibri"/>
      <w:sz w:val="22"/>
      <w:szCs w:val="22"/>
      <w:lang w:val="en-US"/>
    </w:rPr>
  </w:style>
  <w:style w:type="paragraph" w:styleId="TOC9">
    <w:name w:val="toc 9"/>
    <w:basedOn w:val="Normal"/>
    <w:next w:val="Normal"/>
    <w:autoRedefine/>
    <w:uiPriority w:val="39"/>
    <w:rsid w:val="00243CFF"/>
    <w:pPr>
      <w:spacing w:after="100" w:line="276" w:lineRule="auto"/>
      <w:ind w:left="1760"/>
    </w:pPr>
    <w:rPr>
      <w:rFonts w:ascii="Calibri" w:hAnsi="Calibri"/>
      <w:sz w:val="22"/>
      <w:szCs w:val="22"/>
      <w:lang w:val="en-US"/>
    </w:rPr>
  </w:style>
  <w:style w:type="paragraph" w:customStyle="1" w:styleId="Style4">
    <w:name w:val="Style4"/>
    <w:basedOn w:val="BodyTextIndent"/>
    <w:link w:val="Style4Char"/>
    <w:qFormat/>
    <w:rsid w:val="00DD5B02"/>
    <w:pPr>
      <w:spacing w:line="360" w:lineRule="auto"/>
      <w:ind w:left="0"/>
    </w:pPr>
    <w:rPr>
      <w:b w:val="0"/>
      <w:sz w:val="22"/>
      <w:szCs w:val="22"/>
    </w:rPr>
  </w:style>
  <w:style w:type="character" w:customStyle="1" w:styleId="Style4Char">
    <w:name w:val="Style4 Char"/>
    <w:basedOn w:val="BodyTextIndentChar"/>
    <w:link w:val="Style4"/>
    <w:rsid w:val="00DD5B02"/>
    <w:rPr>
      <w:rFonts w:ascii="Times New Roman" w:eastAsia="Times New Roman" w:hAnsi="Times New Roman"/>
      <w:b/>
      <w:bCs/>
      <w:sz w:val="24"/>
    </w:rPr>
  </w:style>
  <w:style w:type="character" w:customStyle="1" w:styleId="highlight">
    <w:name w:val="highlight"/>
    <w:basedOn w:val="DefaultParagraphFont"/>
    <w:uiPriority w:val="99"/>
    <w:rsid w:val="002C4EC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semiHidden="1" w:uiPriority="0" w:unhideWhenUsed="1" w:qFormat="1"/>
    <w:lsdException w:name="heading 7" w:locked="1" w:uiPriority="9"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371A"/>
    <w:rPr>
      <w:rFonts w:ascii="Times New Roman" w:eastAsia="Times New Roman" w:hAnsi="Times New Roman"/>
      <w:sz w:val="24"/>
      <w:szCs w:val="24"/>
      <w:lang w:eastAsia="en-US"/>
    </w:rPr>
  </w:style>
  <w:style w:type="paragraph" w:styleId="Heading1">
    <w:name w:val="heading 1"/>
    <w:basedOn w:val="Normal"/>
    <w:next w:val="Normal"/>
    <w:link w:val="Heading1Char"/>
    <w:qFormat/>
    <w:rsid w:val="0064371A"/>
    <w:pPr>
      <w:keepNext/>
      <w:outlineLvl w:val="0"/>
    </w:pPr>
    <w:rPr>
      <w:i/>
      <w:iCs/>
      <w:lang w:eastAsia="en-GB"/>
    </w:rPr>
  </w:style>
  <w:style w:type="paragraph" w:styleId="Heading2">
    <w:name w:val="heading 2"/>
    <w:basedOn w:val="Normal"/>
    <w:next w:val="Normal"/>
    <w:link w:val="Heading2Char"/>
    <w:qFormat/>
    <w:rsid w:val="0064371A"/>
    <w:pPr>
      <w:keepNext/>
      <w:spacing w:line="480" w:lineRule="auto"/>
      <w:jc w:val="both"/>
      <w:outlineLvl w:val="1"/>
    </w:pPr>
    <w:rPr>
      <w:i/>
      <w:iCs/>
      <w:lang w:eastAsia="en-GB"/>
    </w:rPr>
  </w:style>
  <w:style w:type="paragraph" w:styleId="Heading3">
    <w:name w:val="heading 3"/>
    <w:basedOn w:val="Normal"/>
    <w:next w:val="Normal"/>
    <w:link w:val="Heading3Char"/>
    <w:uiPriority w:val="99"/>
    <w:qFormat/>
    <w:rsid w:val="00365D56"/>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9"/>
    <w:qFormat/>
    <w:rsid w:val="00730CE0"/>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qFormat/>
    <w:rsid w:val="005F52D2"/>
    <w:pPr>
      <w:spacing w:before="240" w:after="60"/>
      <w:outlineLvl w:val="4"/>
    </w:pPr>
    <w:rPr>
      <w:rFonts w:ascii="Calibri" w:hAnsi="Calibri"/>
      <w:b/>
      <w:bCs/>
      <w:i/>
      <w:iCs/>
      <w:sz w:val="26"/>
      <w:szCs w:val="26"/>
    </w:rPr>
  </w:style>
  <w:style w:type="paragraph" w:styleId="Heading7">
    <w:name w:val="heading 7"/>
    <w:basedOn w:val="Normal"/>
    <w:next w:val="Normal"/>
    <w:link w:val="Heading7Char"/>
    <w:uiPriority w:val="9"/>
    <w:qFormat/>
    <w:rsid w:val="001173FA"/>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4371A"/>
    <w:rPr>
      <w:rFonts w:ascii="Times New Roman" w:hAnsi="Times New Roman"/>
      <w:i/>
      <w:sz w:val="24"/>
    </w:rPr>
  </w:style>
  <w:style w:type="character" w:customStyle="1" w:styleId="Heading2Char">
    <w:name w:val="Heading 2 Char"/>
    <w:basedOn w:val="DefaultParagraphFont"/>
    <w:link w:val="Heading2"/>
    <w:locked/>
    <w:rsid w:val="0064371A"/>
    <w:rPr>
      <w:rFonts w:ascii="Times New Roman" w:hAnsi="Times New Roman"/>
      <w:i/>
      <w:sz w:val="24"/>
    </w:rPr>
  </w:style>
  <w:style w:type="character" w:customStyle="1" w:styleId="Heading3Char">
    <w:name w:val="Heading 3 Char"/>
    <w:basedOn w:val="DefaultParagraphFont"/>
    <w:link w:val="Heading3"/>
    <w:uiPriority w:val="99"/>
    <w:locked/>
    <w:rsid w:val="00365D56"/>
    <w:rPr>
      <w:rFonts w:ascii="Cambria" w:hAnsi="Cambria" w:cs="Times New Roman"/>
      <w:b/>
      <w:bCs/>
      <w:color w:val="4F81BD"/>
      <w:sz w:val="24"/>
      <w:szCs w:val="24"/>
      <w:lang w:eastAsia="en-US"/>
    </w:rPr>
  </w:style>
  <w:style w:type="character" w:customStyle="1" w:styleId="Heading4Char">
    <w:name w:val="Heading 4 Char"/>
    <w:basedOn w:val="DefaultParagraphFont"/>
    <w:link w:val="Heading4"/>
    <w:uiPriority w:val="99"/>
    <w:locked/>
    <w:rsid w:val="00730CE0"/>
    <w:rPr>
      <w:rFonts w:ascii="Cambria" w:hAnsi="Cambria" w:cs="Times New Roman"/>
      <w:b/>
      <w:bCs/>
      <w:i/>
      <w:iCs/>
      <w:color w:val="4F81BD"/>
      <w:sz w:val="24"/>
      <w:szCs w:val="24"/>
      <w:lang w:eastAsia="en-US"/>
    </w:rPr>
  </w:style>
  <w:style w:type="character" w:customStyle="1" w:styleId="Heading5Char">
    <w:name w:val="Heading 5 Char"/>
    <w:basedOn w:val="DefaultParagraphFont"/>
    <w:link w:val="Heading5"/>
    <w:uiPriority w:val="9"/>
    <w:semiHidden/>
    <w:locked/>
    <w:rsid w:val="005F52D2"/>
    <w:rPr>
      <w:rFonts w:ascii="Calibri" w:hAnsi="Calibri"/>
      <w:b/>
      <w:i/>
      <w:sz w:val="26"/>
      <w:lang w:eastAsia="en-US"/>
    </w:rPr>
  </w:style>
  <w:style w:type="character" w:customStyle="1" w:styleId="Heading7Char">
    <w:name w:val="Heading 7 Char"/>
    <w:basedOn w:val="DefaultParagraphFont"/>
    <w:link w:val="Heading7"/>
    <w:uiPriority w:val="9"/>
    <w:semiHidden/>
    <w:locked/>
    <w:rsid w:val="001173FA"/>
    <w:rPr>
      <w:rFonts w:ascii="Calibri" w:hAnsi="Calibri"/>
      <w:sz w:val="24"/>
      <w:lang w:eastAsia="en-US"/>
    </w:rPr>
  </w:style>
  <w:style w:type="paragraph" w:styleId="Footer">
    <w:name w:val="footer"/>
    <w:basedOn w:val="Normal"/>
    <w:link w:val="FooterChar"/>
    <w:uiPriority w:val="99"/>
    <w:rsid w:val="0064371A"/>
    <w:pPr>
      <w:tabs>
        <w:tab w:val="center" w:pos="4153"/>
        <w:tab w:val="right" w:pos="8306"/>
      </w:tabs>
    </w:pPr>
    <w:rPr>
      <w:rFonts w:ascii="Tahoma" w:hAnsi="Tahoma"/>
      <w:sz w:val="20"/>
      <w:szCs w:val="20"/>
      <w:lang w:eastAsia="en-GB"/>
    </w:rPr>
  </w:style>
  <w:style w:type="character" w:customStyle="1" w:styleId="FooterChar">
    <w:name w:val="Footer Char"/>
    <w:basedOn w:val="DefaultParagraphFont"/>
    <w:link w:val="Footer"/>
    <w:uiPriority w:val="99"/>
    <w:locked/>
    <w:rsid w:val="0064371A"/>
    <w:rPr>
      <w:rFonts w:ascii="Tahoma" w:hAnsi="Tahoma"/>
      <w:sz w:val="20"/>
    </w:rPr>
  </w:style>
  <w:style w:type="paragraph" w:styleId="BodyText3">
    <w:name w:val="Body Text 3"/>
    <w:basedOn w:val="Normal"/>
    <w:link w:val="BodyText3Char"/>
    <w:semiHidden/>
    <w:rsid w:val="0064371A"/>
    <w:pPr>
      <w:spacing w:after="120"/>
    </w:pPr>
    <w:rPr>
      <w:rFonts w:ascii="Tahoma" w:hAnsi="Tahoma"/>
      <w:sz w:val="16"/>
      <w:szCs w:val="16"/>
      <w:lang w:eastAsia="en-GB"/>
    </w:rPr>
  </w:style>
  <w:style w:type="character" w:customStyle="1" w:styleId="BodyText3Char">
    <w:name w:val="Body Text 3 Char"/>
    <w:basedOn w:val="DefaultParagraphFont"/>
    <w:link w:val="BodyText3"/>
    <w:semiHidden/>
    <w:locked/>
    <w:rsid w:val="0064371A"/>
    <w:rPr>
      <w:rFonts w:ascii="Tahoma" w:hAnsi="Tahoma"/>
      <w:sz w:val="16"/>
    </w:rPr>
  </w:style>
  <w:style w:type="paragraph" w:styleId="BodyText2">
    <w:name w:val="Body Text 2"/>
    <w:basedOn w:val="Normal"/>
    <w:link w:val="BodyText2Char"/>
    <w:semiHidden/>
    <w:rsid w:val="0064371A"/>
    <w:rPr>
      <w:sz w:val="14"/>
      <w:lang w:eastAsia="en-GB"/>
    </w:rPr>
  </w:style>
  <w:style w:type="character" w:customStyle="1" w:styleId="BodyText2Char">
    <w:name w:val="Body Text 2 Char"/>
    <w:basedOn w:val="DefaultParagraphFont"/>
    <w:link w:val="BodyText2"/>
    <w:semiHidden/>
    <w:locked/>
    <w:rsid w:val="0064371A"/>
    <w:rPr>
      <w:rFonts w:ascii="Times New Roman" w:hAnsi="Times New Roman"/>
      <w:sz w:val="24"/>
    </w:rPr>
  </w:style>
  <w:style w:type="paragraph" w:styleId="NormalWeb">
    <w:name w:val="Normal (Web)"/>
    <w:basedOn w:val="Normal"/>
    <w:semiHidden/>
    <w:rsid w:val="0064371A"/>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link w:val="BodyTextIndentChar"/>
    <w:rsid w:val="0064371A"/>
    <w:pPr>
      <w:spacing w:after="120"/>
      <w:ind w:left="-51"/>
      <w:jc w:val="both"/>
    </w:pPr>
    <w:rPr>
      <w:b/>
      <w:bCs/>
      <w:lang w:eastAsia="en-GB"/>
    </w:rPr>
  </w:style>
  <w:style w:type="character" w:customStyle="1" w:styleId="BodyTextIndentChar">
    <w:name w:val="Body Text Indent Char"/>
    <w:basedOn w:val="DefaultParagraphFont"/>
    <w:link w:val="BodyTextIndent"/>
    <w:locked/>
    <w:rsid w:val="0064371A"/>
    <w:rPr>
      <w:rFonts w:ascii="Times New Roman" w:hAnsi="Times New Roman"/>
      <w:b/>
      <w:sz w:val="24"/>
    </w:rPr>
  </w:style>
  <w:style w:type="paragraph" w:styleId="BalloonText">
    <w:name w:val="Balloon Text"/>
    <w:basedOn w:val="Normal"/>
    <w:link w:val="BalloonTextChar"/>
    <w:uiPriority w:val="99"/>
    <w:semiHidden/>
    <w:rsid w:val="0064371A"/>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64371A"/>
    <w:rPr>
      <w:rFonts w:ascii="Tahoma" w:hAnsi="Tahoma"/>
      <w:sz w:val="16"/>
    </w:rPr>
  </w:style>
  <w:style w:type="character" w:customStyle="1" w:styleId="apple-style-span">
    <w:name w:val="apple-style-span"/>
    <w:basedOn w:val="DefaultParagraphFont"/>
    <w:rsid w:val="0064371A"/>
    <w:rPr>
      <w:rFonts w:cs="Times New Roman"/>
    </w:rPr>
  </w:style>
  <w:style w:type="character" w:styleId="Hyperlink">
    <w:name w:val="Hyperlink"/>
    <w:basedOn w:val="DefaultParagraphFont"/>
    <w:uiPriority w:val="99"/>
    <w:rsid w:val="0064371A"/>
    <w:rPr>
      <w:rFonts w:cs="Times New Roman"/>
      <w:color w:val="0000FF"/>
      <w:u w:val="single"/>
    </w:rPr>
  </w:style>
  <w:style w:type="paragraph" w:styleId="BodyText">
    <w:name w:val="Body Text"/>
    <w:basedOn w:val="Normal"/>
    <w:link w:val="BodyTextChar"/>
    <w:uiPriority w:val="99"/>
    <w:rsid w:val="005F52D2"/>
    <w:pPr>
      <w:spacing w:after="120"/>
    </w:pPr>
  </w:style>
  <w:style w:type="character" w:customStyle="1" w:styleId="BodyTextChar">
    <w:name w:val="Body Text Char"/>
    <w:basedOn w:val="DefaultParagraphFont"/>
    <w:link w:val="BodyText"/>
    <w:uiPriority w:val="99"/>
    <w:locked/>
    <w:rsid w:val="005F52D2"/>
    <w:rPr>
      <w:rFonts w:ascii="Times New Roman" w:hAnsi="Times New Roman"/>
      <w:sz w:val="24"/>
      <w:lang w:eastAsia="en-US"/>
    </w:rPr>
  </w:style>
  <w:style w:type="paragraph" w:customStyle="1" w:styleId="Figure">
    <w:name w:val="Figure"/>
    <w:basedOn w:val="Normal"/>
    <w:next w:val="Normal"/>
    <w:rsid w:val="005F52D2"/>
    <w:pPr>
      <w:keepNext/>
      <w:numPr>
        <w:numId w:val="8"/>
      </w:numPr>
      <w:spacing w:after="240"/>
      <w:ind w:left="567" w:hanging="567"/>
    </w:pPr>
    <w:rPr>
      <w:rFonts w:ascii="Garamond" w:hAnsi="Garamond"/>
      <w:szCs w:val="20"/>
    </w:rPr>
  </w:style>
  <w:style w:type="paragraph" w:styleId="Header">
    <w:name w:val="header"/>
    <w:basedOn w:val="Normal"/>
    <w:link w:val="HeaderChar"/>
    <w:rsid w:val="005F52D2"/>
    <w:pPr>
      <w:numPr>
        <w:numId w:val="1"/>
      </w:numPr>
      <w:tabs>
        <w:tab w:val="center" w:pos="4153"/>
        <w:tab w:val="right" w:pos="8306"/>
      </w:tabs>
      <w:spacing w:line="360" w:lineRule="auto"/>
      <w:jc w:val="right"/>
    </w:pPr>
    <w:rPr>
      <w:rFonts w:ascii="Garamond" w:hAnsi="Garamond"/>
      <w:sz w:val="20"/>
      <w:szCs w:val="20"/>
    </w:rPr>
  </w:style>
  <w:style w:type="character" w:customStyle="1" w:styleId="HeaderChar">
    <w:name w:val="Header Char"/>
    <w:basedOn w:val="DefaultParagraphFont"/>
    <w:link w:val="Header"/>
    <w:locked/>
    <w:rsid w:val="005F52D2"/>
    <w:rPr>
      <w:rFonts w:ascii="Garamond" w:hAnsi="Garamond"/>
      <w:lang w:eastAsia="en-US"/>
    </w:rPr>
  </w:style>
  <w:style w:type="character" w:styleId="FollowedHyperlink">
    <w:name w:val="FollowedHyperlink"/>
    <w:basedOn w:val="DefaultParagraphFont"/>
    <w:uiPriority w:val="99"/>
    <w:semiHidden/>
    <w:rsid w:val="00F85373"/>
    <w:rPr>
      <w:rFonts w:cs="Times New Roman"/>
      <w:color w:val="800080"/>
      <w:u w:val="single"/>
    </w:rPr>
  </w:style>
  <w:style w:type="character" w:styleId="CommentReference">
    <w:name w:val="annotation reference"/>
    <w:basedOn w:val="DefaultParagraphFont"/>
    <w:uiPriority w:val="99"/>
    <w:semiHidden/>
    <w:rsid w:val="00FA6937"/>
    <w:rPr>
      <w:rFonts w:cs="Times New Roman"/>
      <w:sz w:val="16"/>
    </w:rPr>
  </w:style>
  <w:style w:type="paragraph" w:styleId="CommentText">
    <w:name w:val="annotation text"/>
    <w:basedOn w:val="Normal"/>
    <w:link w:val="CommentTextChar"/>
    <w:uiPriority w:val="99"/>
    <w:semiHidden/>
    <w:rsid w:val="00FA6937"/>
    <w:rPr>
      <w:sz w:val="20"/>
      <w:szCs w:val="20"/>
      <w:lang w:eastAsia="en-GB"/>
    </w:rPr>
  </w:style>
  <w:style w:type="character" w:customStyle="1" w:styleId="CommentTextChar">
    <w:name w:val="Comment Text Char"/>
    <w:basedOn w:val="DefaultParagraphFont"/>
    <w:link w:val="CommentText"/>
    <w:uiPriority w:val="99"/>
    <w:semiHidden/>
    <w:locked/>
    <w:rsid w:val="00FA6937"/>
    <w:rPr>
      <w:rFonts w:ascii="Times New Roman" w:hAnsi="Times New Roman"/>
      <w:lang w:val="en-GB"/>
    </w:rPr>
  </w:style>
  <w:style w:type="paragraph" w:styleId="CommentSubject">
    <w:name w:val="annotation subject"/>
    <w:basedOn w:val="CommentText"/>
    <w:next w:val="CommentText"/>
    <w:link w:val="CommentSubjectChar"/>
    <w:uiPriority w:val="99"/>
    <w:semiHidden/>
    <w:rsid w:val="00FA6937"/>
    <w:rPr>
      <w:b/>
      <w:bCs/>
    </w:rPr>
  </w:style>
  <w:style w:type="character" w:customStyle="1" w:styleId="CommentSubjectChar">
    <w:name w:val="Comment Subject Char"/>
    <w:basedOn w:val="CommentTextChar"/>
    <w:link w:val="CommentSubject"/>
    <w:uiPriority w:val="99"/>
    <w:semiHidden/>
    <w:locked/>
    <w:rsid w:val="00FA6937"/>
    <w:rPr>
      <w:rFonts w:ascii="Times New Roman" w:hAnsi="Times New Roman"/>
      <w:b/>
      <w:lang w:val="en-GB"/>
    </w:rPr>
  </w:style>
  <w:style w:type="paragraph" w:styleId="Revision">
    <w:name w:val="Revision"/>
    <w:hidden/>
    <w:uiPriority w:val="99"/>
    <w:semiHidden/>
    <w:rsid w:val="00E43843"/>
    <w:rPr>
      <w:rFonts w:ascii="Times New Roman" w:eastAsia="Times New Roman" w:hAnsi="Times New Roman"/>
      <w:sz w:val="24"/>
      <w:szCs w:val="24"/>
      <w:lang w:eastAsia="en-US"/>
    </w:rPr>
  </w:style>
  <w:style w:type="paragraph" w:styleId="ListParagraph">
    <w:name w:val="List Paragraph"/>
    <w:basedOn w:val="Normal"/>
    <w:uiPriority w:val="99"/>
    <w:qFormat/>
    <w:rsid w:val="00251E76"/>
    <w:pPr>
      <w:ind w:left="720"/>
      <w:contextualSpacing/>
    </w:pPr>
  </w:style>
  <w:style w:type="paragraph" w:styleId="HTMLPreformatted">
    <w:name w:val="HTML Preformatted"/>
    <w:basedOn w:val="Normal"/>
    <w:link w:val="HTMLPreformattedChar"/>
    <w:uiPriority w:val="99"/>
    <w:rsid w:val="00C62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locked/>
    <w:rsid w:val="00C62981"/>
    <w:rPr>
      <w:rFonts w:ascii="Courier New" w:hAnsi="Courier New" w:cs="Courier New"/>
    </w:rPr>
  </w:style>
  <w:style w:type="character" w:styleId="Emphasis">
    <w:name w:val="Emphasis"/>
    <w:basedOn w:val="DefaultParagraphFont"/>
    <w:uiPriority w:val="99"/>
    <w:qFormat/>
    <w:rsid w:val="00C62981"/>
    <w:rPr>
      <w:rFonts w:cs="Times New Roman"/>
      <w:i/>
      <w:iCs/>
    </w:rPr>
  </w:style>
  <w:style w:type="character" w:customStyle="1" w:styleId="apple-converted-space">
    <w:name w:val="apple-converted-space"/>
    <w:basedOn w:val="DefaultParagraphFont"/>
    <w:uiPriority w:val="99"/>
    <w:rsid w:val="00C62981"/>
    <w:rPr>
      <w:rFonts w:cs="Times New Roman"/>
    </w:rPr>
  </w:style>
  <w:style w:type="table" w:styleId="TableGrid">
    <w:name w:val="Table Grid"/>
    <w:basedOn w:val="TableNormal"/>
    <w:uiPriority w:val="99"/>
    <w:rsid w:val="006A454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BodyTextIndent"/>
    <w:link w:val="Style1Char"/>
    <w:qFormat/>
    <w:rsid w:val="001E4ECB"/>
    <w:pPr>
      <w:numPr>
        <w:numId w:val="14"/>
      </w:numPr>
    </w:pPr>
    <w:rPr>
      <w:caps/>
      <w:sz w:val="22"/>
      <w:szCs w:val="20"/>
    </w:rPr>
  </w:style>
  <w:style w:type="character" w:customStyle="1" w:styleId="Style1Char">
    <w:name w:val="Style1 Char"/>
    <w:basedOn w:val="BodyTextIndentChar"/>
    <w:link w:val="Style1"/>
    <w:locked/>
    <w:rsid w:val="001E4ECB"/>
    <w:rPr>
      <w:rFonts w:ascii="Times New Roman" w:eastAsia="Times New Roman" w:hAnsi="Times New Roman"/>
      <w:b/>
      <w:bCs/>
      <w:caps/>
      <w:sz w:val="24"/>
      <w:szCs w:val="20"/>
    </w:rPr>
  </w:style>
  <w:style w:type="paragraph" w:customStyle="1" w:styleId="Style2">
    <w:name w:val="Style2"/>
    <w:basedOn w:val="BodyTextIndent"/>
    <w:link w:val="Style2Char"/>
    <w:qFormat/>
    <w:rsid w:val="001E4ECB"/>
    <w:pPr>
      <w:numPr>
        <w:ilvl w:val="1"/>
        <w:numId w:val="14"/>
      </w:numPr>
    </w:pPr>
    <w:rPr>
      <w:sz w:val="22"/>
      <w:szCs w:val="20"/>
    </w:rPr>
  </w:style>
  <w:style w:type="character" w:customStyle="1" w:styleId="Style2Char">
    <w:name w:val="Style2 Char"/>
    <w:basedOn w:val="BodyTextIndentChar"/>
    <w:link w:val="Style2"/>
    <w:locked/>
    <w:rsid w:val="001E4ECB"/>
    <w:rPr>
      <w:rFonts w:ascii="Times New Roman" w:eastAsia="Times New Roman" w:hAnsi="Times New Roman"/>
      <w:b/>
      <w:bCs/>
      <w:sz w:val="24"/>
      <w:szCs w:val="20"/>
    </w:rPr>
  </w:style>
  <w:style w:type="paragraph" w:customStyle="1" w:styleId="Table1">
    <w:name w:val="Table 1"/>
    <w:basedOn w:val="Normal"/>
    <w:link w:val="Table1Char"/>
    <w:uiPriority w:val="99"/>
    <w:rsid w:val="001E4ECB"/>
    <w:pPr>
      <w:autoSpaceDE w:val="0"/>
      <w:autoSpaceDN w:val="0"/>
      <w:adjustRightInd w:val="0"/>
      <w:spacing w:after="120"/>
      <w:ind w:left="567" w:hanging="567"/>
      <w:jc w:val="both"/>
    </w:pPr>
    <w:rPr>
      <w:b/>
      <w:sz w:val="22"/>
      <w:szCs w:val="20"/>
    </w:rPr>
  </w:style>
  <w:style w:type="character" w:customStyle="1" w:styleId="Table1Char">
    <w:name w:val="Table 1 Char"/>
    <w:basedOn w:val="DefaultParagraphFont"/>
    <w:link w:val="Table1"/>
    <w:uiPriority w:val="99"/>
    <w:locked/>
    <w:rsid w:val="001E4ECB"/>
    <w:rPr>
      <w:rFonts w:ascii="Times New Roman" w:hAnsi="Times New Roman" w:cs="Times New Roman"/>
      <w:b/>
      <w:sz w:val="22"/>
      <w:lang w:eastAsia="en-US"/>
    </w:rPr>
  </w:style>
  <w:style w:type="paragraph" w:customStyle="1" w:styleId="Style3">
    <w:name w:val="Style3"/>
    <w:basedOn w:val="Normal"/>
    <w:link w:val="Style3Char"/>
    <w:uiPriority w:val="99"/>
    <w:rsid w:val="001E4ECB"/>
    <w:pPr>
      <w:autoSpaceDE w:val="0"/>
      <w:autoSpaceDN w:val="0"/>
      <w:adjustRightInd w:val="0"/>
      <w:spacing w:after="120"/>
      <w:ind w:left="567" w:hanging="567"/>
      <w:jc w:val="both"/>
    </w:pPr>
    <w:rPr>
      <w:i/>
      <w:sz w:val="22"/>
      <w:szCs w:val="22"/>
    </w:rPr>
  </w:style>
  <w:style w:type="character" w:customStyle="1" w:styleId="Style3Char">
    <w:name w:val="Style3 Char"/>
    <w:basedOn w:val="DefaultParagraphFont"/>
    <w:link w:val="Style3"/>
    <w:uiPriority w:val="99"/>
    <w:locked/>
    <w:rsid w:val="001E4ECB"/>
    <w:rPr>
      <w:rFonts w:ascii="Times New Roman" w:hAnsi="Times New Roman" w:cs="Times New Roman"/>
      <w:i/>
      <w:sz w:val="22"/>
      <w:szCs w:val="22"/>
      <w:lang w:eastAsia="en-US"/>
    </w:rPr>
  </w:style>
  <w:style w:type="paragraph" w:styleId="TOC1">
    <w:name w:val="toc 1"/>
    <w:basedOn w:val="Normal"/>
    <w:next w:val="Normal"/>
    <w:autoRedefine/>
    <w:uiPriority w:val="39"/>
    <w:rsid w:val="002C7677"/>
    <w:pPr>
      <w:tabs>
        <w:tab w:val="left" w:pos="480"/>
        <w:tab w:val="right" w:leader="dot" w:pos="9016"/>
      </w:tabs>
      <w:spacing w:after="100"/>
    </w:pPr>
    <w:rPr>
      <w:sz w:val="22"/>
    </w:rPr>
  </w:style>
  <w:style w:type="paragraph" w:styleId="TOC2">
    <w:name w:val="toc 2"/>
    <w:basedOn w:val="Normal"/>
    <w:next w:val="Normal"/>
    <w:autoRedefine/>
    <w:uiPriority w:val="39"/>
    <w:rsid w:val="00365D56"/>
    <w:pPr>
      <w:spacing w:after="100"/>
      <w:ind w:left="240"/>
    </w:pPr>
  </w:style>
  <w:style w:type="paragraph" w:styleId="TOC3">
    <w:name w:val="toc 3"/>
    <w:basedOn w:val="Normal"/>
    <w:next w:val="Normal"/>
    <w:autoRedefine/>
    <w:uiPriority w:val="39"/>
    <w:rsid w:val="00365D56"/>
    <w:pPr>
      <w:spacing w:after="100"/>
      <w:ind w:left="480"/>
    </w:pPr>
  </w:style>
  <w:style w:type="paragraph" w:styleId="TOC4">
    <w:name w:val="toc 4"/>
    <w:basedOn w:val="Normal"/>
    <w:next w:val="Normal"/>
    <w:autoRedefine/>
    <w:uiPriority w:val="39"/>
    <w:rsid w:val="00243CFF"/>
    <w:pPr>
      <w:spacing w:after="100" w:line="276" w:lineRule="auto"/>
      <w:ind w:left="660"/>
    </w:pPr>
    <w:rPr>
      <w:rFonts w:ascii="Calibri" w:hAnsi="Calibri"/>
      <w:sz w:val="22"/>
      <w:szCs w:val="22"/>
      <w:lang w:val="en-US"/>
    </w:rPr>
  </w:style>
  <w:style w:type="paragraph" w:styleId="TOC5">
    <w:name w:val="toc 5"/>
    <w:basedOn w:val="Normal"/>
    <w:next w:val="Normal"/>
    <w:autoRedefine/>
    <w:uiPriority w:val="39"/>
    <w:rsid w:val="00243CFF"/>
    <w:pPr>
      <w:spacing w:after="100" w:line="276" w:lineRule="auto"/>
      <w:ind w:left="880"/>
    </w:pPr>
    <w:rPr>
      <w:rFonts w:ascii="Calibri" w:hAnsi="Calibri"/>
      <w:sz w:val="22"/>
      <w:szCs w:val="22"/>
      <w:lang w:val="en-US"/>
    </w:rPr>
  </w:style>
  <w:style w:type="paragraph" w:styleId="TOC6">
    <w:name w:val="toc 6"/>
    <w:basedOn w:val="Normal"/>
    <w:next w:val="Normal"/>
    <w:autoRedefine/>
    <w:uiPriority w:val="39"/>
    <w:rsid w:val="00243CFF"/>
    <w:pPr>
      <w:spacing w:after="100" w:line="276" w:lineRule="auto"/>
      <w:ind w:left="1100"/>
    </w:pPr>
    <w:rPr>
      <w:rFonts w:ascii="Calibri" w:hAnsi="Calibri"/>
      <w:sz w:val="22"/>
      <w:szCs w:val="22"/>
      <w:lang w:val="en-US"/>
    </w:rPr>
  </w:style>
  <w:style w:type="paragraph" w:styleId="TOC7">
    <w:name w:val="toc 7"/>
    <w:basedOn w:val="Normal"/>
    <w:next w:val="Normal"/>
    <w:autoRedefine/>
    <w:uiPriority w:val="39"/>
    <w:rsid w:val="00243CFF"/>
    <w:pPr>
      <w:spacing w:after="100" w:line="276" w:lineRule="auto"/>
      <w:ind w:left="1320"/>
    </w:pPr>
    <w:rPr>
      <w:rFonts w:ascii="Calibri" w:hAnsi="Calibri"/>
      <w:sz w:val="22"/>
      <w:szCs w:val="22"/>
      <w:lang w:val="en-US"/>
    </w:rPr>
  </w:style>
  <w:style w:type="paragraph" w:styleId="TOC8">
    <w:name w:val="toc 8"/>
    <w:basedOn w:val="Normal"/>
    <w:next w:val="Normal"/>
    <w:autoRedefine/>
    <w:uiPriority w:val="39"/>
    <w:rsid w:val="00243CFF"/>
    <w:pPr>
      <w:spacing w:after="100" w:line="276" w:lineRule="auto"/>
      <w:ind w:left="1540"/>
    </w:pPr>
    <w:rPr>
      <w:rFonts w:ascii="Calibri" w:hAnsi="Calibri"/>
      <w:sz w:val="22"/>
      <w:szCs w:val="22"/>
      <w:lang w:val="en-US"/>
    </w:rPr>
  </w:style>
  <w:style w:type="paragraph" w:styleId="TOC9">
    <w:name w:val="toc 9"/>
    <w:basedOn w:val="Normal"/>
    <w:next w:val="Normal"/>
    <w:autoRedefine/>
    <w:uiPriority w:val="39"/>
    <w:rsid w:val="00243CFF"/>
    <w:pPr>
      <w:spacing w:after="100" w:line="276" w:lineRule="auto"/>
      <w:ind w:left="1760"/>
    </w:pPr>
    <w:rPr>
      <w:rFonts w:ascii="Calibri" w:hAnsi="Calibri"/>
      <w:sz w:val="22"/>
      <w:szCs w:val="22"/>
      <w:lang w:val="en-US"/>
    </w:rPr>
  </w:style>
  <w:style w:type="paragraph" w:customStyle="1" w:styleId="Style4">
    <w:name w:val="Style4"/>
    <w:basedOn w:val="BodyTextIndent"/>
    <w:link w:val="Style4Char"/>
    <w:qFormat/>
    <w:rsid w:val="00DD5B02"/>
    <w:pPr>
      <w:spacing w:line="360" w:lineRule="auto"/>
      <w:ind w:left="0"/>
    </w:pPr>
    <w:rPr>
      <w:b w:val="0"/>
      <w:sz w:val="22"/>
      <w:szCs w:val="22"/>
    </w:rPr>
  </w:style>
  <w:style w:type="character" w:customStyle="1" w:styleId="Style4Char">
    <w:name w:val="Style4 Char"/>
    <w:basedOn w:val="BodyTextIndentChar"/>
    <w:link w:val="Style4"/>
    <w:rsid w:val="00DD5B02"/>
    <w:rPr>
      <w:rFonts w:ascii="Times New Roman" w:eastAsia="Times New Roman" w:hAnsi="Times New Roman"/>
      <w:b/>
      <w:bCs/>
      <w:sz w:val="24"/>
    </w:rPr>
  </w:style>
  <w:style w:type="character" w:customStyle="1" w:styleId="highlight">
    <w:name w:val="highlight"/>
    <w:basedOn w:val="DefaultParagraphFont"/>
    <w:uiPriority w:val="99"/>
    <w:rsid w:val="002C4EC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576727">
      <w:bodyDiv w:val="1"/>
      <w:marLeft w:val="0"/>
      <w:marRight w:val="0"/>
      <w:marTop w:val="0"/>
      <w:marBottom w:val="0"/>
      <w:divBdr>
        <w:top w:val="none" w:sz="0" w:space="0" w:color="auto"/>
        <w:left w:val="none" w:sz="0" w:space="0" w:color="auto"/>
        <w:bottom w:val="none" w:sz="0" w:space="0" w:color="auto"/>
        <w:right w:val="none" w:sz="0" w:space="0" w:color="auto"/>
      </w:divBdr>
    </w:div>
    <w:div w:id="731852495">
      <w:bodyDiv w:val="1"/>
      <w:marLeft w:val="0"/>
      <w:marRight w:val="0"/>
      <w:marTop w:val="0"/>
      <w:marBottom w:val="0"/>
      <w:divBdr>
        <w:top w:val="none" w:sz="0" w:space="0" w:color="auto"/>
        <w:left w:val="none" w:sz="0" w:space="0" w:color="auto"/>
        <w:bottom w:val="none" w:sz="0" w:space="0" w:color="auto"/>
        <w:right w:val="none" w:sz="0" w:space="0" w:color="auto"/>
      </w:divBdr>
    </w:div>
    <w:div w:id="873537702">
      <w:bodyDiv w:val="1"/>
      <w:marLeft w:val="0"/>
      <w:marRight w:val="0"/>
      <w:marTop w:val="0"/>
      <w:marBottom w:val="0"/>
      <w:divBdr>
        <w:top w:val="none" w:sz="0" w:space="0" w:color="auto"/>
        <w:left w:val="none" w:sz="0" w:space="0" w:color="auto"/>
        <w:bottom w:val="none" w:sz="0" w:space="0" w:color="auto"/>
        <w:right w:val="none" w:sz="0" w:space="0" w:color="auto"/>
      </w:divBdr>
    </w:div>
    <w:div w:id="1139230459">
      <w:bodyDiv w:val="1"/>
      <w:marLeft w:val="0"/>
      <w:marRight w:val="0"/>
      <w:marTop w:val="0"/>
      <w:marBottom w:val="0"/>
      <w:divBdr>
        <w:top w:val="none" w:sz="0" w:space="0" w:color="auto"/>
        <w:left w:val="none" w:sz="0" w:space="0" w:color="auto"/>
        <w:bottom w:val="none" w:sz="0" w:space="0" w:color="auto"/>
        <w:right w:val="none" w:sz="0" w:space="0" w:color="auto"/>
      </w:divBdr>
    </w:div>
    <w:div w:id="1242063568">
      <w:bodyDiv w:val="1"/>
      <w:marLeft w:val="0"/>
      <w:marRight w:val="0"/>
      <w:marTop w:val="0"/>
      <w:marBottom w:val="0"/>
      <w:divBdr>
        <w:top w:val="none" w:sz="0" w:space="0" w:color="auto"/>
        <w:left w:val="none" w:sz="0" w:space="0" w:color="auto"/>
        <w:bottom w:val="none" w:sz="0" w:space="0" w:color="auto"/>
        <w:right w:val="none" w:sz="0" w:space="0" w:color="auto"/>
      </w:divBdr>
    </w:div>
    <w:div w:id="1393044684">
      <w:bodyDiv w:val="1"/>
      <w:marLeft w:val="0"/>
      <w:marRight w:val="0"/>
      <w:marTop w:val="0"/>
      <w:marBottom w:val="0"/>
      <w:divBdr>
        <w:top w:val="none" w:sz="0" w:space="0" w:color="auto"/>
        <w:left w:val="none" w:sz="0" w:space="0" w:color="auto"/>
        <w:bottom w:val="none" w:sz="0" w:space="0" w:color="auto"/>
        <w:right w:val="none" w:sz="0" w:space="0" w:color="auto"/>
      </w:divBdr>
    </w:div>
    <w:div w:id="1642540646">
      <w:bodyDiv w:val="1"/>
      <w:marLeft w:val="0"/>
      <w:marRight w:val="0"/>
      <w:marTop w:val="0"/>
      <w:marBottom w:val="0"/>
      <w:divBdr>
        <w:top w:val="none" w:sz="0" w:space="0" w:color="auto"/>
        <w:left w:val="none" w:sz="0" w:space="0" w:color="auto"/>
        <w:bottom w:val="none" w:sz="0" w:space="0" w:color="auto"/>
        <w:right w:val="none" w:sz="0" w:space="0" w:color="auto"/>
      </w:divBdr>
    </w:div>
    <w:div w:id="1880900902">
      <w:bodyDiv w:val="1"/>
      <w:marLeft w:val="0"/>
      <w:marRight w:val="0"/>
      <w:marTop w:val="0"/>
      <w:marBottom w:val="0"/>
      <w:divBdr>
        <w:top w:val="none" w:sz="0" w:space="0" w:color="auto"/>
        <w:left w:val="none" w:sz="0" w:space="0" w:color="auto"/>
        <w:bottom w:val="none" w:sz="0" w:space="0" w:color="auto"/>
        <w:right w:val="none" w:sz="0" w:space="0" w:color="auto"/>
      </w:divBdr>
    </w:div>
    <w:div w:id="1981567279">
      <w:bodyDiv w:val="1"/>
      <w:marLeft w:val="0"/>
      <w:marRight w:val="0"/>
      <w:marTop w:val="0"/>
      <w:marBottom w:val="0"/>
      <w:divBdr>
        <w:top w:val="none" w:sz="0" w:space="0" w:color="auto"/>
        <w:left w:val="none" w:sz="0" w:space="0" w:color="auto"/>
        <w:bottom w:val="none" w:sz="0" w:space="0" w:color="auto"/>
        <w:right w:val="none" w:sz="0" w:space="0" w:color="auto"/>
      </w:divBdr>
    </w:div>
    <w:div w:id="198661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nice.org.uk/nicemedia/live/11947/40115/40115.pdf" TargetMode="External"/><Relationship Id="rId26" Type="http://schemas.openxmlformats.org/officeDocument/2006/relationships/hyperlink" Target="http://www.crd.york.ac.uk/crdweb/" TargetMode="External"/><Relationship Id="rId39" Type="http://schemas.openxmlformats.org/officeDocument/2006/relationships/hyperlink" Target="http://www.nice.org.uk/nice-web/" TargetMode="External"/><Relationship Id="rId21" Type="http://schemas.openxmlformats.org/officeDocument/2006/relationships/hyperlink" Target="http://webapp.doctors.org.uk/Session/3105326-3Ula8V8Mvq9nLrJ5uwyO-aokxazj/Message.wssp?Mailbox=INBOX&amp;MSG=18995" TargetMode="External"/><Relationship Id="rId34" Type="http://schemas.openxmlformats.org/officeDocument/2006/relationships/hyperlink" Target="http://www.kingsfund.org.uk/library/" TargetMode="External"/><Relationship Id="rId42" Type="http://schemas.openxmlformats.org/officeDocument/2006/relationships/footer" Target="footer5.xml"/><Relationship Id="rId47" Type="http://schemas.openxmlformats.org/officeDocument/2006/relationships/image" Target="media/image4.wmf"/><Relationship Id="rId50" Type="http://schemas.openxmlformats.org/officeDocument/2006/relationships/image" Target="media/image7.png"/><Relationship Id="rId55"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ods.od.nih.gov/Research/VitaminD.aspx" TargetMode="External"/><Relationship Id="rId25" Type="http://schemas.openxmlformats.org/officeDocument/2006/relationships/hyperlink" Target="http://www.crd.york.ac.uk/crdweb/" TargetMode="External"/><Relationship Id="rId33" Type="http://schemas.openxmlformats.org/officeDocument/2006/relationships/hyperlink" Target="http://www.tripdatabase.com/search/advanced" TargetMode="External"/><Relationship Id="rId38" Type="http://schemas.openxmlformats.org/officeDocument/2006/relationships/hyperlink" Target="http://www.sign.ac.uk" TargetMode="External"/><Relationship Id="rId46"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hyperlink" Target="http://www.deqas.org/" TargetMode="External"/><Relationship Id="rId20" Type="http://schemas.openxmlformats.org/officeDocument/2006/relationships/hyperlink" Target="http://www.york.ac.uk/inst/crd/" TargetMode="External"/><Relationship Id="rId29" Type="http://schemas.openxmlformats.org/officeDocument/2006/relationships/hyperlink" Target="https://portal.nihr.ac.uk/Pages/NRRArchiveSearch.aspx" TargetMode="External"/><Relationship Id="rId41" Type="http://schemas.openxmlformats.org/officeDocument/2006/relationships/footer" Target="footer4.xm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thecochranelibrary.com/view/0/index.html" TargetMode="External"/><Relationship Id="rId32" Type="http://schemas.openxmlformats.org/officeDocument/2006/relationships/hyperlink" Target="http://clinicaltrials.gov/" TargetMode="External"/><Relationship Id="rId37" Type="http://schemas.openxmlformats.org/officeDocument/2006/relationships/hyperlink" Target="http://zetoc.mimas.ac.uk/wzgw?id=23685659" TargetMode="External"/><Relationship Id="rId40" Type="http://schemas.openxmlformats.org/officeDocument/2006/relationships/hyperlink" Target="http://www.ahcpr.gov/clinic/assess.htm" TargetMode="External"/><Relationship Id="rId45" Type="http://schemas.openxmlformats.org/officeDocument/2006/relationships/image" Target="media/image2.jpeg"/><Relationship Id="rId53"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ods.od.nih.gov/Research/VitaminD.aspx" TargetMode="External"/><Relationship Id="rId28" Type="http://schemas.openxmlformats.org/officeDocument/2006/relationships/hyperlink" Target="http://www.thecochranelibrary.com/view/0/index.html" TargetMode="External"/><Relationship Id="rId36" Type="http://schemas.openxmlformats.org/officeDocument/2006/relationships/hyperlink" Target="http://www.dh.gov.uk/en/Publicationsandstatistics/Publications/PublicationsPolicyAndGuidance/DH_4005936" TargetMode="External"/><Relationship Id="rId49" Type="http://schemas.openxmlformats.org/officeDocument/2006/relationships/image" Target="media/image6.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dh.gov.uk/prod_consum_dh/groups/dh_digitalassets/@dh/@en/@ps/@sta/@perf/documents/digitalasset/dh_107667.pdf" TargetMode="External"/><Relationship Id="rId31" Type="http://schemas.openxmlformats.org/officeDocument/2006/relationships/hyperlink" Target="http://controlled-trials.com/" TargetMode="External"/><Relationship Id="rId44" Type="http://schemas.openxmlformats.org/officeDocument/2006/relationships/image" Target="media/image1.wmf"/><Relationship Id="rId52"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nch@mrc.soton.ac.uk" TargetMode="External"/><Relationship Id="rId14" Type="http://schemas.openxmlformats.org/officeDocument/2006/relationships/header" Target="header3.xml"/><Relationship Id="rId22" Type="http://schemas.openxmlformats.org/officeDocument/2006/relationships/hyperlink" Target="http://www.cebm.net/index.aspx?o=1025" TargetMode="External"/><Relationship Id="rId27" Type="http://schemas.openxmlformats.org/officeDocument/2006/relationships/hyperlink" Target="http://www.hta.nhsweb.nhs.uk" TargetMode="External"/><Relationship Id="rId30" Type="http://schemas.openxmlformats.org/officeDocument/2006/relationships/hyperlink" Target="http://public.ukcrn.org.uk/Search/Portfolio.aspx" TargetMode="External"/><Relationship Id="rId35" Type="http://schemas.openxmlformats.org/officeDocument/2006/relationships/hyperlink" Target="http://www.sacn.gov.uk/reports_position_statements/index.html" TargetMode="External"/><Relationship Id="rId43" Type="http://schemas.openxmlformats.org/officeDocument/2006/relationships/footer" Target="footer6.xml"/><Relationship Id="rId48" Type="http://schemas.openxmlformats.org/officeDocument/2006/relationships/image" Target="media/image5.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D2E4E1E-EC7C-47DE-9C9D-234839D1A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186</Pages>
  <Words>69487</Words>
  <Characters>396082</Characters>
  <Application>Microsoft Office Word</Application>
  <DocSecurity>0</DocSecurity>
  <Lines>3300</Lines>
  <Paragraphs>929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464640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2014-07-21T08:31:00Z</dcterms:created>
  <dcterms:modified xsi:type="dcterms:W3CDTF">2014-07-21T08:31:00Z</dcterms:modified>
</cp:coreProperties>
</file>