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EC" w:rsidRPr="007F437D" w:rsidRDefault="003F58EC" w:rsidP="00D96A65">
      <w:pPr>
        <w:spacing w:line="480" w:lineRule="auto"/>
        <w:jc w:val="center"/>
        <w:rPr>
          <w:rFonts w:ascii="Times New Roman" w:hAnsi="Times New Roman"/>
          <w:b/>
          <w:sz w:val="24"/>
        </w:rPr>
      </w:pPr>
      <w:bookmarkStart w:id="0" w:name="_GoBack"/>
      <w:bookmarkEnd w:id="0"/>
      <w:r w:rsidRPr="007F437D">
        <w:rPr>
          <w:rFonts w:ascii="Times New Roman" w:hAnsi="Times New Roman"/>
          <w:b/>
          <w:sz w:val="24"/>
          <w:lang w:val="en-US"/>
        </w:rPr>
        <w:t>Exercises</w:t>
      </w:r>
      <w:r w:rsidRPr="007F437D">
        <w:rPr>
          <w:rFonts w:ascii="Times New Roman" w:hAnsi="Times New Roman"/>
          <w:b/>
          <w:sz w:val="24"/>
        </w:rPr>
        <w:t xml:space="preserve"> to improve function of the rheumatoid hand: a randomised controlled trial.  </w:t>
      </w:r>
    </w:p>
    <w:p w:rsidR="003F58EC" w:rsidRPr="007F437D" w:rsidRDefault="003F58EC" w:rsidP="00D96A65">
      <w:pPr>
        <w:spacing w:line="480" w:lineRule="auto"/>
        <w:jc w:val="center"/>
        <w:rPr>
          <w:rFonts w:ascii="Times New Roman" w:hAnsi="Times New Roman"/>
          <w:b/>
          <w:sz w:val="40"/>
        </w:rPr>
      </w:pPr>
    </w:p>
    <w:p w:rsidR="003F58EC" w:rsidRPr="007F437D" w:rsidRDefault="003F58EC" w:rsidP="00D96A65">
      <w:pPr>
        <w:spacing w:line="480" w:lineRule="auto"/>
        <w:rPr>
          <w:rFonts w:ascii="Times New Roman" w:hAnsi="Times New Roman"/>
          <w:sz w:val="24"/>
        </w:rPr>
      </w:pPr>
      <w:r w:rsidRPr="007F437D">
        <w:rPr>
          <w:rFonts w:ascii="Times New Roman" w:hAnsi="Times New Roman"/>
          <w:sz w:val="24"/>
        </w:rPr>
        <w:t xml:space="preserve">Sarah E Lamb </w:t>
      </w:r>
      <w:r w:rsidRPr="007F437D">
        <w:rPr>
          <w:rFonts w:ascii="Times New Roman" w:hAnsi="Times New Roman"/>
          <w:i/>
          <w:sz w:val="24"/>
        </w:rPr>
        <w:t xml:space="preserve">DPhil </w:t>
      </w:r>
      <w:r w:rsidRPr="007F437D">
        <w:rPr>
          <w:rFonts w:ascii="Times New Roman" w:hAnsi="Times New Roman"/>
          <w:sz w:val="24"/>
          <w:vertAlign w:val="superscript"/>
        </w:rPr>
        <w:t>1,2*</w:t>
      </w:r>
      <w:r w:rsidRPr="007F437D">
        <w:rPr>
          <w:rFonts w:ascii="Times New Roman" w:hAnsi="Times New Roman"/>
          <w:sz w:val="24"/>
        </w:rPr>
        <w:t xml:space="preserve">, Esther M Williamson </w:t>
      </w:r>
      <w:r w:rsidRPr="007F437D">
        <w:rPr>
          <w:rFonts w:ascii="Times New Roman" w:hAnsi="Times New Roman"/>
          <w:i/>
          <w:sz w:val="24"/>
        </w:rPr>
        <w:t>PhD</w:t>
      </w:r>
      <w:r w:rsidRPr="007F437D">
        <w:rPr>
          <w:rFonts w:ascii="Times New Roman" w:hAnsi="Times New Roman"/>
          <w:sz w:val="24"/>
          <w:vertAlign w:val="superscript"/>
        </w:rPr>
        <w:t>1</w:t>
      </w:r>
      <w:r w:rsidRPr="007F437D">
        <w:rPr>
          <w:rFonts w:ascii="Times New Roman" w:hAnsi="Times New Roman"/>
          <w:sz w:val="24"/>
        </w:rPr>
        <w:t xml:space="preserve">, Peter J Heine </w:t>
      </w:r>
      <w:r w:rsidRPr="007F437D">
        <w:rPr>
          <w:rFonts w:ascii="Times New Roman" w:hAnsi="Times New Roman"/>
          <w:i/>
          <w:sz w:val="24"/>
        </w:rPr>
        <w:t>BSc</w:t>
      </w:r>
      <w:r w:rsidRPr="007F437D">
        <w:rPr>
          <w:rFonts w:ascii="Times New Roman" w:hAnsi="Times New Roman"/>
          <w:sz w:val="24"/>
          <w:vertAlign w:val="superscript"/>
        </w:rPr>
        <w:t>2</w:t>
      </w:r>
      <w:r w:rsidRPr="007F437D">
        <w:rPr>
          <w:rFonts w:ascii="Times New Roman" w:hAnsi="Times New Roman"/>
          <w:sz w:val="24"/>
        </w:rPr>
        <w:t xml:space="preserve">, Jo Adams </w:t>
      </w:r>
      <w:r w:rsidRPr="007F437D">
        <w:rPr>
          <w:rFonts w:ascii="Times New Roman" w:hAnsi="Times New Roman"/>
          <w:i/>
          <w:sz w:val="24"/>
        </w:rPr>
        <w:t>PhD</w:t>
      </w:r>
      <w:r w:rsidRPr="007F437D">
        <w:rPr>
          <w:rFonts w:ascii="Times New Roman" w:hAnsi="Times New Roman"/>
          <w:sz w:val="24"/>
          <w:vertAlign w:val="superscript"/>
        </w:rPr>
        <w:t xml:space="preserve"> 3</w:t>
      </w:r>
      <w:r w:rsidRPr="007F437D">
        <w:rPr>
          <w:rFonts w:ascii="Times New Roman" w:hAnsi="Times New Roman"/>
          <w:sz w:val="24"/>
        </w:rPr>
        <w:t xml:space="preserve">, Sukhdeep Dosanjh </w:t>
      </w:r>
      <w:r w:rsidRPr="007F437D">
        <w:rPr>
          <w:rFonts w:ascii="Times New Roman" w:hAnsi="Times New Roman"/>
          <w:i/>
          <w:sz w:val="24"/>
        </w:rPr>
        <w:t>PhD</w:t>
      </w:r>
      <w:r w:rsidRPr="007F437D">
        <w:rPr>
          <w:rFonts w:ascii="Times New Roman" w:hAnsi="Times New Roman"/>
          <w:sz w:val="24"/>
          <w:vertAlign w:val="superscript"/>
        </w:rPr>
        <w:t xml:space="preserve"> 2</w:t>
      </w:r>
      <w:r w:rsidRPr="007F437D">
        <w:rPr>
          <w:rFonts w:ascii="Times New Roman" w:hAnsi="Times New Roman"/>
          <w:sz w:val="24"/>
        </w:rPr>
        <w:t xml:space="preserve">, Melina Dritsaki </w:t>
      </w:r>
      <w:r w:rsidRPr="007F437D">
        <w:rPr>
          <w:rFonts w:ascii="Times New Roman" w:hAnsi="Times New Roman"/>
          <w:i/>
          <w:sz w:val="24"/>
        </w:rPr>
        <w:t>PhD</w:t>
      </w:r>
      <w:r w:rsidRPr="007F437D">
        <w:rPr>
          <w:rFonts w:ascii="Times New Roman" w:hAnsi="Times New Roman"/>
          <w:sz w:val="24"/>
          <w:vertAlign w:val="superscript"/>
        </w:rPr>
        <w:t xml:space="preserve"> 2</w:t>
      </w:r>
      <w:r w:rsidRPr="007F437D">
        <w:rPr>
          <w:rFonts w:ascii="Times New Roman" w:hAnsi="Times New Roman"/>
          <w:sz w:val="24"/>
        </w:rPr>
        <w:t xml:space="preserve">, Matthew J Glover </w:t>
      </w:r>
      <w:r w:rsidRPr="007F437D">
        <w:rPr>
          <w:rFonts w:ascii="Times New Roman" w:hAnsi="Times New Roman"/>
          <w:i/>
          <w:sz w:val="24"/>
        </w:rPr>
        <w:t>MSc</w:t>
      </w:r>
      <w:r w:rsidRPr="007F437D">
        <w:rPr>
          <w:rFonts w:ascii="Times New Roman" w:hAnsi="Times New Roman"/>
          <w:sz w:val="24"/>
          <w:vertAlign w:val="superscript"/>
        </w:rPr>
        <w:t xml:space="preserve"> 4</w:t>
      </w:r>
      <w:r w:rsidRPr="007F437D">
        <w:rPr>
          <w:rFonts w:ascii="Times New Roman" w:hAnsi="Times New Roman"/>
          <w:sz w:val="24"/>
        </w:rPr>
        <w:t xml:space="preserve">, Joanne Lord </w:t>
      </w:r>
      <w:r w:rsidRPr="007F437D">
        <w:rPr>
          <w:rFonts w:ascii="Times New Roman" w:hAnsi="Times New Roman"/>
          <w:i/>
          <w:sz w:val="24"/>
        </w:rPr>
        <w:t>PhD</w:t>
      </w:r>
      <w:r w:rsidRPr="007F437D">
        <w:rPr>
          <w:rFonts w:ascii="Times New Roman" w:hAnsi="Times New Roman"/>
          <w:sz w:val="24"/>
          <w:vertAlign w:val="superscript"/>
        </w:rPr>
        <w:t xml:space="preserve"> 4</w:t>
      </w:r>
      <w:r w:rsidRPr="007F437D">
        <w:rPr>
          <w:rFonts w:ascii="Times New Roman" w:hAnsi="Times New Roman"/>
          <w:sz w:val="24"/>
        </w:rPr>
        <w:t xml:space="preserve">, Christopher </w:t>
      </w:r>
      <w:r w:rsidRPr="006B6BD0">
        <w:rPr>
          <w:rFonts w:ascii="Times New Roman" w:eastAsiaTheme="minorEastAsia" w:hAnsi="Times New Roman" w:cs="Times New Roman"/>
          <w:sz w:val="24"/>
          <w:szCs w:val="24"/>
          <w:lang w:eastAsia="en-GB"/>
        </w:rPr>
        <w:t>McConkey</w:t>
      </w:r>
      <w:r w:rsidRPr="006B6BD0">
        <w:rPr>
          <w:rFonts w:ascii="Times New Roman" w:eastAsiaTheme="minorEastAsia" w:hAnsi="Times New Roman" w:cs="Times New Roman"/>
          <w:i/>
          <w:sz w:val="24"/>
          <w:lang w:eastAsia="en-GB"/>
        </w:rPr>
        <w:t xml:space="preserve"> MSc</w:t>
      </w:r>
      <w:r w:rsidRPr="006B6BD0">
        <w:rPr>
          <w:rFonts w:ascii="Times New Roman" w:eastAsiaTheme="minorEastAsia" w:hAnsi="Times New Roman" w:cs="Times New Roman"/>
          <w:sz w:val="24"/>
          <w:vertAlign w:val="superscript"/>
          <w:lang w:eastAsia="en-GB"/>
        </w:rPr>
        <w:t xml:space="preserve"> 2</w:t>
      </w:r>
      <w:r w:rsidRPr="007F437D">
        <w:rPr>
          <w:rFonts w:ascii="Times New Roman" w:hAnsi="Times New Roman"/>
          <w:sz w:val="24"/>
        </w:rPr>
        <w:t xml:space="preserve">, Vivien Nichols </w:t>
      </w:r>
      <w:r w:rsidRPr="007F437D">
        <w:rPr>
          <w:rFonts w:ascii="Times New Roman" w:hAnsi="Times New Roman"/>
          <w:i/>
          <w:sz w:val="24"/>
        </w:rPr>
        <w:t>MSc</w:t>
      </w:r>
      <w:r w:rsidRPr="007F437D">
        <w:rPr>
          <w:rFonts w:ascii="Times New Roman" w:hAnsi="Times New Roman"/>
          <w:sz w:val="24"/>
          <w:vertAlign w:val="superscript"/>
        </w:rPr>
        <w:t>2</w:t>
      </w:r>
      <w:r w:rsidRPr="007F437D">
        <w:rPr>
          <w:rFonts w:ascii="Times New Roman" w:hAnsi="Times New Roman"/>
          <w:sz w:val="24"/>
        </w:rPr>
        <w:t xml:space="preserve">, Anisur Rahman </w:t>
      </w:r>
      <w:r w:rsidRPr="007F437D">
        <w:rPr>
          <w:rFonts w:ascii="Times New Roman" w:hAnsi="Times New Roman"/>
          <w:i/>
          <w:sz w:val="24"/>
        </w:rPr>
        <w:t>PhD</w:t>
      </w:r>
      <w:r w:rsidRPr="007F437D">
        <w:rPr>
          <w:rFonts w:ascii="Times New Roman" w:hAnsi="Times New Roman"/>
          <w:sz w:val="24"/>
          <w:vertAlign w:val="superscript"/>
        </w:rPr>
        <w:t xml:space="preserve"> 5</w:t>
      </w:r>
      <w:r w:rsidRPr="007F437D">
        <w:rPr>
          <w:rFonts w:ascii="Times New Roman" w:hAnsi="Times New Roman"/>
          <w:sz w:val="24"/>
        </w:rPr>
        <w:t xml:space="preserve">, Martin Underwood </w:t>
      </w:r>
      <w:r w:rsidRPr="007F437D">
        <w:rPr>
          <w:rFonts w:ascii="Times New Roman" w:hAnsi="Times New Roman"/>
          <w:i/>
          <w:sz w:val="24"/>
        </w:rPr>
        <w:t>MD</w:t>
      </w:r>
      <w:r w:rsidRPr="007F437D">
        <w:rPr>
          <w:rFonts w:ascii="Times New Roman" w:hAnsi="Times New Roman"/>
          <w:sz w:val="24"/>
          <w:vertAlign w:val="superscript"/>
        </w:rPr>
        <w:t>2</w:t>
      </w:r>
      <w:r w:rsidRPr="007F437D">
        <w:rPr>
          <w:rFonts w:ascii="Times New Roman" w:hAnsi="Times New Roman"/>
          <w:sz w:val="24"/>
        </w:rPr>
        <w:t xml:space="preserve">, Mark A Williams </w:t>
      </w:r>
      <w:r w:rsidRPr="007F437D">
        <w:rPr>
          <w:rFonts w:ascii="Times New Roman" w:hAnsi="Times New Roman"/>
          <w:i/>
          <w:sz w:val="24"/>
        </w:rPr>
        <w:t>PhD</w:t>
      </w:r>
      <w:r w:rsidRPr="007F437D">
        <w:rPr>
          <w:rFonts w:ascii="Times New Roman" w:hAnsi="Times New Roman"/>
          <w:sz w:val="24"/>
          <w:vertAlign w:val="superscript"/>
        </w:rPr>
        <w:t>1</w:t>
      </w:r>
      <w:r w:rsidRPr="007F437D">
        <w:rPr>
          <w:rFonts w:ascii="Times New Roman" w:hAnsi="Times New Roman"/>
          <w:sz w:val="24"/>
        </w:rPr>
        <w:t xml:space="preserve"> on behalf of the SARAH Trial </w:t>
      </w:r>
      <w:r>
        <w:rPr>
          <w:rFonts w:ascii="Times New Roman" w:hAnsi="Times New Roman"/>
          <w:sz w:val="24"/>
        </w:rPr>
        <w:t>Team</w:t>
      </w:r>
    </w:p>
    <w:p w:rsidR="003F58EC" w:rsidRPr="006B6BD0" w:rsidRDefault="003F58EC" w:rsidP="00D96A65">
      <w:pPr>
        <w:spacing w:line="480" w:lineRule="auto"/>
        <w:rPr>
          <w:rFonts w:ascii="Arial" w:eastAsiaTheme="minorEastAsia" w:hAnsi="Arial" w:cs="Arial"/>
          <w:sz w:val="20"/>
          <w:szCs w:val="20"/>
          <w:lang w:eastAsia="en-GB"/>
        </w:rPr>
      </w:pPr>
    </w:p>
    <w:p w:rsidR="003F58EC" w:rsidRPr="007F437D" w:rsidRDefault="003F58EC" w:rsidP="00D96A65">
      <w:pPr>
        <w:spacing w:line="480" w:lineRule="auto"/>
        <w:rPr>
          <w:rFonts w:ascii="Times New Roman" w:hAnsi="Times New Roman"/>
        </w:rPr>
      </w:pPr>
      <w:r w:rsidRPr="007F437D">
        <w:rPr>
          <w:rFonts w:ascii="Times New Roman" w:hAnsi="Times New Roman"/>
          <w:vertAlign w:val="superscript"/>
        </w:rPr>
        <w:t xml:space="preserve">1 </w:t>
      </w:r>
      <w:r w:rsidRPr="007F437D">
        <w:rPr>
          <w:rFonts w:ascii="Times New Roman" w:hAnsi="Times New Roman"/>
        </w:rPr>
        <w:t>Nuffield Department of Orthopaedics Rheumatology and Musculoskeletal Sciences, University of Oxford, Oxford, UK</w:t>
      </w:r>
    </w:p>
    <w:p w:rsidR="003F58EC" w:rsidRPr="007F437D" w:rsidRDefault="003F58EC" w:rsidP="00D96A65">
      <w:pPr>
        <w:spacing w:line="480" w:lineRule="auto"/>
        <w:rPr>
          <w:rFonts w:ascii="Times New Roman" w:hAnsi="Times New Roman"/>
        </w:rPr>
      </w:pPr>
      <w:r w:rsidRPr="007F437D">
        <w:rPr>
          <w:rFonts w:ascii="Times New Roman" w:hAnsi="Times New Roman"/>
          <w:vertAlign w:val="superscript"/>
        </w:rPr>
        <w:t xml:space="preserve">2 </w:t>
      </w:r>
      <w:r w:rsidRPr="007F437D">
        <w:rPr>
          <w:rFonts w:ascii="Times New Roman" w:hAnsi="Times New Roman"/>
        </w:rPr>
        <w:t>Warwick Clinical Trials Unit, University of Warwick, Coventry, UK</w:t>
      </w:r>
    </w:p>
    <w:p w:rsidR="003F58EC" w:rsidRPr="007F437D" w:rsidRDefault="003F58EC" w:rsidP="00D96A65">
      <w:pPr>
        <w:spacing w:line="480" w:lineRule="auto"/>
        <w:rPr>
          <w:rFonts w:ascii="Times New Roman" w:hAnsi="Times New Roman"/>
        </w:rPr>
      </w:pPr>
      <w:r w:rsidRPr="007F437D">
        <w:rPr>
          <w:rFonts w:ascii="Times New Roman" w:hAnsi="Times New Roman"/>
          <w:vertAlign w:val="superscript"/>
        </w:rPr>
        <w:t xml:space="preserve">3 </w:t>
      </w:r>
      <w:r w:rsidRPr="007F437D">
        <w:rPr>
          <w:rFonts w:ascii="Times New Roman" w:hAnsi="Times New Roman"/>
        </w:rPr>
        <w:t>Faculty of Health Sciences, University of Southampton, Southampton, UK</w:t>
      </w:r>
    </w:p>
    <w:p w:rsidR="003F58EC" w:rsidRPr="007F437D" w:rsidRDefault="003F58EC" w:rsidP="00D96A65">
      <w:pPr>
        <w:spacing w:line="480" w:lineRule="auto"/>
        <w:rPr>
          <w:rFonts w:ascii="Times New Roman" w:hAnsi="Times New Roman"/>
        </w:rPr>
      </w:pPr>
      <w:r w:rsidRPr="007F437D">
        <w:rPr>
          <w:rFonts w:ascii="Times New Roman" w:hAnsi="Times New Roman"/>
          <w:vertAlign w:val="superscript"/>
        </w:rPr>
        <w:t xml:space="preserve">4 </w:t>
      </w:r>
      <w:r w:rsidRPr="007F437D">
        <w:rPr>
          <w:rFonts w:ascii="Times New Roman" w:hAnsi="Times New Roman"/>
        </w:rPr>
        <w:t>Health Economics Research Group, Brunel University, Uxbridge, UK</w:t>
      </w:r>
    </w:p>
    <w:p w:rsidR="003F58EC" w:rsidRPr="007F437D" w:rsidRDefault="003F58EC" w:rsidP="00D96A65">
      <w:pPr>
        <w:spacing w:line="480" w:lineRule="auto"/>
        <w:rPr>
          <w:rFonts w:ascii="Times New Roman" w:hAnsi="Times New Roman"/>
        </w:rPr>
      </w:pPr>
      <w:r w:rsidRPr="007F437D">
        <w:rPr>
          <w:rFonts w:ascii="Times New Roman" w:hAnsi="Times New Roman"/>
          <w:vertAlign w:val="superscript"/>
        </w:rPr>
        <w:t xml:space="preserve">5 </w:t>
      </w:r>
      <w:r w:rsidRPr="007F437D">
        <w:rPr>
          <w:rFonts w:ascii="Times New Roman" w:hAnsi="Times New Roman"/>
        </w:rPr>
        <w:t>University College London, London, UK</w:t>
      </w:r>
    </w:p>
    <w:p w:rsidR="003F58EC" w:rsidRPr="007F437D" w:rsidRDefault="003F58EC" w:rsidP="00D96A65">
      <w:pPr>
        <w:rPr>
          <w:rFonts w:ascii="Times New Roman" w:hAnsi="Times New Roman"/>
          <w:sz w:val="24"/>
        </w:rPr>
      </w:pPr>
      <w:r w:rsidRPr="007F437D">
        <w:rPr>
          <w:rFonts w:ascii="Times New Roman" w:hAnsi="Times New Roman"/>
          <w:sz w:val="24"/>
        </w:rPr>
        <w:t>*Author for correspondence</w:t>
      </w:r>
    </w:p>
    <w:p w:rsidR="003F58EC" w:rsidRPr="007F437D" w:rsidRDefault="003F58EC" w:rsidP="00D96A65">
      <w:pPr>
        <w:rPr>
          <w:rFonts w:ascii="Times New Roman" w:hAnsi="Times New Roman"/>
          <w:sz w:val="24"/>
        </w:rPr>
      </w:pPr>
      <w:r w:rsidRPr="007F437D">
        <w:rPr>
          <w:rFonts w:ascii="Times New Roman" w:hAnsi="Times New Roman"/>
        </w:rPr>
        <w:t>Nuffield Department of Orthopaedics Rheumatology and Musculoskeletal Sciences, University of Oxford, Botnar Research Centre, Windmill Road, Oxford, UK, OX3 7LD</w:t>
      </w:r>
    </w:p>
    <w:p w:rsidR="003F58EC" w:rsidRPr="0096778E" w:rsidRDefault="003F58EC" w:rsidP="00D96A65">
      <w:pPr>
        <w:rPr>
          <w:rFonts w:ascii="Times New Roman" w:hAnsi="Times New Roman"/>
          <w:sz w:val="24"/>
          <w:lang w:val="fr-FR"/>
        </w:rPr>
      </w:pPr>
      <w:r w:rsidRPr="0096778E">
        <w:rPr>
          <w:rFonts w:ascii="Times New Roman" w:hAnsi="Times New Roman"/>
          <w:sz w:val="24"/>
          <w:lang w:val="fr-FR"/>
        </w:rPr>
        <w:t>Tel: 01865 223462</w:t>
      </w:r>
    </w:p>
    <w:p w:rsidR="003F58EC" w:rsidRPr="0096778E" w:rsidRDefault="003F58EC" w:rsidP="00D96A65">
      <w:pPr>
        <w:rPr>
          <w:rFonts w:ascii="Times New Roman" w:hAnsi="Times New Roman"/>
          <w:sz w:val="24"/>
          <w:lang w:val="fr-FR"/>
        </w:rPr>
      </w:pPr>
      <w:r w:rsidRPr="0096778E">
        <w:rPr>
          <w:rFonts w:ascii="Times New Roman" w:hAnsi="Times New Roman"/>
          <w:sz w:val="24"/>
          <w:lang w:val="fr-FR"/>
        </w:rPr>
        <w:t xml:space="preserve">Email: </w:t>
      </w:r>
      <w:hyperlink r:id="rId8" w:history="1">
        <w:r w:rsidRPr="0096778E">
          <w:rPr>
            <w:rFonts w:ascii="Times New Roman" w:hAnsi="Times New Roman"/>
            <w:color w:val="0000FF"/>
            <w:sz w:val="24"/>
            <w:u w:val="single"/>
            <w:lang w:val="fr-FR"/>
          </w:rPr>
          <w:t>sarah.lamb@ndorms.ox.ac.uk</w:t>
        </w:r>
      </w:hyperlink>
      <w:r w:rsidRPr="0096778E">
        <w:rPr>
          <w:rFonts w:ascii="Times New Roman" w:hAnsi="Times New Roman"/>
          <w:sz w:val="24"/>
          <w:lang w:val="fr-FR"/>
        </w:rPr>
        <w:t xml:space="preserve"> </w:t>
      </w:r>
    </w:p>
    <w:p w:rsidR="003F58EC" w:rsidRPr="0096778E" w:rsidRDefault="003F58EC" w:rsidP="00D96A65">
      <w:pPr>
        <w:rPr>
          <w:rFonts w:ascii="Times New Roman" w:hAnsi="Times New Roman"/>
          <w:sz w:val="24"/>
          <w:lang w:val="fr-FR"/>
        </w:rPr>
      </w:pPr>
    </w:p>
    <w:p w:rsidR="003F58EC" w:rsidRPr="007F437D" w:rsidRDefault="003F58EC" w:rsidP="00D96A65">
      <w:pPr>
        <w:rPr>
          <w:rFonts w:ascii="Times New Roman" w:hAnsi="Times New Roman"/>
          <w:b/>
          <w:sz w:val="24"/>
        </w:rPr>
      </w:pPr>
      <w:r w:rsidRPr="007F437D">
        <w:rPr>
          <w:rFonts w:ascii="Times New Roman" w:hAnsi="Times New Roman"/>
          <w:b/>
          <w:sz w:val="24"/>
        </w:rPr>
        <w:t>Word count</w:t>
      </w:r>
    </w:p>
    <w:p w:rsidR="003F58EC" w:rsidRPr="007F437D" w:rsidRDefault="003F58EC" w:rsidP="00D96A65">
      <w:pPr>
        <w:rPr>
          <w:rFonts w:ascii="Times New Roman" w:hAnsi="Times New Roman"/>
          <w:sz w:val="24"/>
        </w:rPr>
      </w:pPr>
      <w:r w:rsidRPr="007F437D">
        <w:rPr>
          <w:rFonts w:ascii="Times New Roman" w:hAnsi="Times New Roman"/>
          <w:sz w:val="24"/>
        </w:rPr>
        <w:t>Abstract: 29</w:t>
      </w:r>
      <w:r>
        <w:rPr>
          <w:rFonts w:ascii="Times New Roman" w:hAnsi="Times New Roman"/>
          <w:sz w:val="24"/>
        </w:rPr>
        <w:t>8</w:t>
      </w:r>
      <w:r w:rsidRPr="007F437D">
        <w:rPr>
          <w:rFonts w:ascii="Times New Roman" w:hAnsi="Times New Roman"/>
          <w:sz w:val="24"/>
        </w:rPr>
        <w:t xml:space="preserve"> words (with headings)</w:t>
      </w:r>
    </w:p>
    <w:p w:rsidR="003F58EC" w:rsidRPr="007F437D" w:rsidRDefault="003F58EC" w:rsidP="00D96A65">
      <w:pPr>
        <w:rPr>
          <w:rFonts w:ascii="Times New Roman" w:hAnsi="Times New Roman"/>
          <w:sz w:val="24"/>
        </w:rPr>
      </w:pPr>
      <w:r w:rsidRPr="007F437D">
        <w:rPr>
          <w:rFonts w:ascii="Times New Roman" w:hAnsi="Times New Roman"/>
          <w:sz w:val="24"/>
        </w:rPr>
        <w:t xml:space="preserve">Main paper: </w:t>
      </w:r>
      <w:r>
        <w:rPr>
          <w:rFonts w:ascii="Times New Roman" w:hAnsi="Times New Roman"/>
          <w:sz w:val="24"/>
        </w:rPr>
        <w:t>34</w:t>
      </w:r>
      <w:r w:rsidR="00CA5422">
        <w:rPr>
          <w:rFonts w:ascii="Times New Roman" w:hAnsi="Times New Roman"/>
          <w:sz w:val="24"/>
        </w:rPr>
        <w:t>55</w:t>
      </w:r>
      <w:r w:rsidRPr="007F437D">
        <w:rPr>
          <w:rFonts w:ascii="Times New Roman" w:hAnsi="Times New Roman"/>
          <w:sz w:val="24"/>
        </w:rPr>
        <w:t xml:space="preserve"> words (with headings) </w:t>
      </w:r>
      <w:r w:rsidRPr="007F437D">
        <w:rPr>
          <w:rFonts w:ascii="Times New Roman" w:hAnsi="Times New Roman"/>
          <w:sz w:val="24"/>
        </w:rPr>
        <w:br w:type="page"/>
      </w:r>
    </w:p>
    <w:p w:rsidR="003F58EC" w:rsidRPr="007F437D" w:rsidRDefault="003F58EC" w:rsidP="00D96A65">
      <w:pPr>
        <w:rPr>
          <w:rFonts w:ascii="Times New Roman" w:hAnsi="Times New Roman"/>
          <w:b/>
          <w:sz w:val="24"/>
        </w:rPr>
      </w:pPr>
      <w:r w:rsidRPr="007F437D">
        <w:rPr>
          <w:rFonts w:ascii="Times New Roman" w:hAnsi="Times New Roman"/>
          <w:b/>
          <w:sz w:val="24"/>
        </w:rPr>
        <w:lastRenderedPageBreak/>
        <w:t>Abstract</w:t>
      </w:r>
    </w:p>
    <w:p w:rsidR="003F58EC" w:rsidRPr="007F437D" w:rsidRDefault="003F58EC" w:rsidP="00D96A65">
      <w:pPr>
        <w:rPr>
          <w:rFonts w:ascii="Times New Roman" w:hAnsi="Times New Roman"/>
          <w:i/>
          <w:sz w:val="24"/>
        </w:rPr>
      </w:pPr>
      <w:r w:rsidRPr="007F437D">
        <w:rPr>
          <w:rFonts w:ascii="Times New Roman" w:hAnsi="Times New Roman"/>
          <w:i/>
          <w:sz w:val="24"/>
        </w:rPr>
        <w:t>Background</w:t>
      </w:r>
    </w:p>
    <w:p w:rsidR="003F58EC" w:rsidRPr="00DA57FF" w:rsidRDefault="003F58EC" w:rsidP="00D96A65">
      <w:pPr>
        <w:rPr>
          <w:rFonts w:ascii="Times New Roman" w:hAnsi="Times New Roman"/>
          <w:sz w:val="24"/>
        </w:rPr>
      </w:pPr>
      <w:r w:rsidRPr="007F437D">
        <w:rPr>
          <w:rFonts w:ascii="Times New Roman" w:hAnsi="Times New Roman"/>
          <w:sz w:val="24"/>
        </w:rPr>
        <w:t>Disease modifying biologic agents and other medication regime</w:t>
      </w:r>
      <w:r>
        <w:rPr>
          <w:rFonts w:ascii="Times New Roman" w:hAnsi="Times New Roman"/>
          <w:sz w:val="24"/>
        </w:rPr>
        <w:t>n</w:t>
      </w:r>
      <w:r w:rsidRPr="007F437D">
        <w:rPr>
          <w:rFonts w:ascii="Times New Roman" w:hAnsi="Times New Roman"/>
          <w:sz w:val="24"/>
        </w:rPr>
        <w:t xml:space="preserve">s have substantially improved control of disease activity and joint damage in people with Rheumatoid Arthritis of the hand. Commensurate changes in </w:t>
      </w:r>
      <w:r w:rsidRPr="006B6BD0">
        <w:rPr>
          <w:rFonts w:ascii="Times New Roman" w:eastAsiaTheme="majorEastAsia" w:hAnsi="Times New Roman"/>
          <w:sz w:val="24"/>
          <w:lang w:eastAsia="en-GB"/>
        </w:rPr>
        <w:t>function</w:t>
      </w:r>
      <w:r w:rsidRPr="00DA57FF">
        <w:rPr>
          <w:rFonts w:ascii="Times New Roman" w:hAnsi="Times New Roman"/>
          <w:sz w:val="24"/>
        </w:rPr>
        <w:t xml:space="preserve"> and quality of life are not always observed. Tailored </w:t>
      </w:r>
      <w:r w:rsidRPr="006B6BD0">
        <w:rPr>
          <w:rFonts w:ascii="Times New Roman" w:eastAsiaTheme="majorEastAsia" w:hAnsi="Times New Roman"/>
          <w:sz w:val="24"/>
          <w:lang w:eastAsia="en-GB"/>
        </w:rPr>
        <w:t xml:space="preserve">hand </w:t>
      </w:r>
      <w:r w:rsidRPr="00DA57FF">
        <w:rPr>
          <w:rFonts w:ascii="Times New Roman" w:hAnsi="Times New Roman"/>
          <w:sz w:val="24"/>
        </w:rPr>
        <w:t>exercises might provide additional improvements, but evidence is lacking.</w:t>
      </w:r>
      <w:r w:rsidRPr="006B6BD0">
        <w:rPr>
          <w:rFonts w:ascii="Times New Roman" w:eastAsiaTheme="majorEastAsia" w:hAnsi="Times New Roman"/>
          <w:sz w:val="24"/>
          <w:lang w:eastAsia="en-GB"/>
        </w:rPr>
        <w:t xml:space="preserve"> We estimated the effectiveness and cost-effectiveness of tailored hand exercises in addition to usual care over a 12 month period. </w:t>
      </w:r>
      <w:r w:rsidRPr="00DA57FF">
        <w:rPr>
          <w:rFonts w:ascii="Times New Roman" w:hAnsi="Times New Roman"/>
          <w:sz w:val="24"/>
        </w:rPr>
        <w:t xml:space="preserve"> </w:t>
      </w:r>
    </w:p>
    <w:p w:rsidR="003F58EC" w:rsidRPr="00DA57FF" w:rsidRDefault="003F58EC" w:rsidP="00D96A65">
      <w:pPr>
        <w:rPr>
          <w:rFonts w:ascii="Times New Roman" w:hAnsi="Times New Roman"/>
          <w:i/>
          <w:sz w:val="24"/>
        </w:rPr>
      </w:pPr>
      <w:r w:rsidRPr="00DA57FF">
        <w:rPr>
          <w:rFonts w:ascii="Times New Roman" w:hAnsi="Times New Roman"/>
          <w:i/>
          <w:sz w:val="24"/>
        </w:rPr>
        <w:t>Methods</w:t>
      </w:r>
    </w:p>
    <w:p w:rsidR="003F58EC" w:rsidRPr="00DA57FF" w:rsidRDefault="003F58EC" w:rsidP="00D96A65">
      <w:pPr>
        <w:rPr>
          <w:rFonts w:ascii="Times New Roman" w:hAnsi="Times New Roman"/>
          <w:sz w:val="24"/>
        </w:rPr>
      </w:pPr>
      <w:r w:rsidRPr="00DA57FF">
        <w:rPr>
          <w:rFonts w:ascii="Times New Roman" w:hAnsi="Times New Roman"/>
          <w:sz w:val="24"/>
        </w:rPr>
        <w:t xml:space="preserve">In this pragmatic, </w:t>
      </w:r>
      <w:r w:rsidRPr="00DA57FF">
        <w:rPr>
          <w:rFonts w:ascii="Times New Roman" w:hAnsi="Times New Roman"/>
          <w:sz w:val="24"/>
          <w:lang w:val="en-US"/>
        </w:rPr>
        <w:t>multi-</w:t>
      </w:r>
      <w:r w:rsidRPr="00DA57FF">
        <w:rPr>
          <w:rFonts w:ascii="Times New Roman" w:hAnsi="Times New Roman"/>
          <w:sz w:val="24"/>
        </w:rPr>
        <w:t>centre, investigator blind parallel-group trial, we randomly assigned 490 adults with RA who had pain and dysfunction of the hands and had been on a stable medication regime for at least three months</w:t>
      </w:r>
      <w:r>
        <w:rPr>
          <w:rFonts w:ascii="Times New Roman" w:hAnsi="Times New Roman"/>
          <w:sz w:val="24"/>
        </w:rPr>
        <w:t>,</w:t>
      </w:r>
      <w:r w:rsidRPr="00DA57FF">
        <w:rPr>
          <w:rFonts w:ascii="Times New Roman" w:hAnsi="Times New Roman"/>
          <w:sz w:val="24"/>
        </w:rPr>
        <w:t xml:space="preserve"> to either usual care or usual care plus a tailored strengthening and stretching hand exercise programme. </w:t>
      </w:r>
      <w:r w:rsidRPr="006B6BD0">
        <w:rPr>
          <w:rFonts w:ascii="Times New Roman" w:eastAsiaTheme="majorEastAsia" w:hAnsi="Times New Roman"/>
          <w:sz w:val="24"/>
          <w:lang w:eastAsia="en-GB"/>
        </w:rPr>
        <w:t>Treatments were delivered by physiotherapist</w:t>
      </w:r>
      <w:r>
        <w:rPr>
          <w:rFonts w:ascii="Times New Roman" w:eastAsiaTheme="majorEastAsia" w:hAnsi="Times New Roman"/>
          <w:sz w:val="24"/>
          <w:lang w:eastAsia="en-GB"/>
        </w:rPr>
        <w:t>s</w:t>
      </w:r>
      <w:r w:rsidRPr="006B6BD0">
        <w:rPr>
          <w:rFonts w:ascii="Times New Roman" w:eastAsiaTheme="majorEastAsia" w:hAnsi="Times New Roman"/>
          <w:sz w:val="24"/>
          <w:lang w:eastAsia="en-GB"/>
        </w:rPr>
        <w:t xml:space="preserve"> or occupational therapists. </w:t>
      </w:r>
      <w:r w:rsidRPr="00DA57FF">
        <w:rPr>
          <w:rFonts w:ascii="Times New Roman" w:hAnsi="Times New Roman"/>
          <w:sz w:val="24"/>
        </w:rPr>
        <w:t>The primary outcome was the Michigan Hand Outcomes Questionnaire overall hand function score at 12 months. The trial is registered as ISRCTN 89936343.</w:t>
      </w:r>
    </w:p>
    <w:p w:rsidR="003F58EC" w:rsidRPr="00DA57FF" w:rsidRDefault="003F58EC" w:rsidP="00D96A65">
      <w:pPr>
        <w:rPr>
          <w:rFonts w:ascii="Times New Roman" w:hAnsi="Times New Roman"/>
          <w:i/>
          <w:sz w:val="24"/>
        </w:rPr>
      </w:pPr>
      <w:r w:rsidRPr="00DA57FF">
        <w:rPr>
          <w:rFonts w:ascii="Times New Roman" w:hAnsi="Times New Roman"/>
          <w:i/>
          <w:sz w:val="24"/>
        </w:rPr>
        <w:t xml:space="preserve">Findings </w:t>
      </w:r>
    </w:p>
    <w:p w:rsidR="003F58EC" w:rsidRPr="00DA57FF" w:rsidRDefault="003F58EC" w:rsidP="00D96A65">
      <w:pPr>
        <w:rPr>
          <w:rFonts w:ascii="Times New Roman" w:hAnsi="Times New Roman"/>
          <w:sz w:val="24"/>
        </w:rPr>
      </w:pPr>
      <w:r w:rsidRPr="00DA57FF">
        <w:rPr>
          <w:rFonts w:ascii="Times New Roman" w:hAnsi="Times New Roman"/>
          <w:sz w:val="24"/>
        </w:rPr>
        <w:t xml:space="preserve">The two intervention groups had similar characteristics at baseline; 89% (438/490) provided 12 month follow-up data. In intention to treat analysis, improvements in overall hand function were 3.6 (95% CI 1.5 to 5.7) and 7.9 (95% CI 6.0 to 9.9) points in the usual care and exercise group respectively (mean difference between groups 4.4 (95% CI 1.6 to 7.1)). Pain, medication regimes and health care resource use remained stable over 12 months, with no difference between the groups. </w:t>
      </w:r>
      <w:r w:rsidRPr="006B6BD0">
        <w:rPr>
          <w:rFonts w:ascii="Times New Roman" w:eastAsiaTheme="majorEastAsia" w:hAnsi="Times New Roman"/>
          <w:sz w:val="24"/>
          <w:lang w:eastAsia="en-GB"/>
        </w:rPr>
        <w:t xml:space="preserve">There were no serious or adverse events related to the treatment. </w:t>
      </w:r>
      <w:r w:rsidRPr="00DA57FF">
        <w:rPr>
          <w:rFonts w:ascii="Times New Roman" w:hAnsi="Times New Roman"/>
          <w:sz w:val="24"/>
        </w:rPr>
        <w:t>The cost of tailored hand exercise was £156 per person</w:t>
      </w:r>
      <w:r w:rsidRPr="006B6BD0">
        <w:rPr>
          <w:rFonts w:ascii="Times New Roman" w:eastAsiaTheme="majorEastAsia" w:hAnsi="Times New Roman"/>
          <w:sz w:val="24"/>
          <w:lang w:eastAsia="en-GB"/>
        </w:rPr>
        <w:t xml:space="preserve">; cost per Quality Adjusted </w:t>
      </w:r>
      <w:r>
        <w:rPr>
          <w:rFonts w:ascii="Times New Roman" w:eastAsiaTheme="majorEastAsia" w:hAnsi="Times New Roman"/>
          <w:sz w:val="24"/>
          <w:lang w:eastAsia="en-GB"/>
        </w:rPr>
        <w:t xml:space="preserve">Life </w:t>
      </w:r>
      <w:r w:rsidRPr="006B6BD0">
        <w:rPr>
          <w:rFonts w:ascii="Times New Roman" w:eastAsiaTheme="majorEastAsia" w:hAnsi="Times New Roman"/>
          <w:sz w:val="24"/>
          <w:lang w:eastAsia="en-GB"/>
        </w:rPr>
        <w:t>Year was £9549 using the EQ-5D</w:t>
      </w:r>
      <w:r>
        <w:rPr>
          <w:rFonts w:ascii="Times New Roman" w:eastAsiaTheme="majorEastAsia" w:hAnsi="Times New Roman"/>
          <w:sz w:val="24"/>
          <w:lang w:eastAsia="en-GB"/>
        </w:rPr>
        <w:t xml:space="preserve"> (£17,941 with imputation for missing data).</w:t>
      </w:r>
    </w:p>
    <w:p w:rsidR="003F58EC" w:rsidRPr="00DA57FF" w:rsidRDefault="003F58EC" w:rsidP="00D96A65">
      <w:pPr>
        <w:rPr>
          <w:rFonts w:ascii="Times New Roman" w:hAnsi="Times New Roman"/>
          <w:i/>
          <w:sz w:val="24"/>
        </w:rPr>
      </w:pPr>
      <w:r w:rsidRPr="00DA57FF">
        <w:rPr>
          <w:rFonts w:ascii="Times New Roman" w:hAnsi="Times New Roman"/>
          <w:i/>
          <w:sz w:val="24"/>
        </w:rPr>
        <w:t>Interpretation</w:t>
      </w:r>
    </w:p>
    <w:p w:rsidR="003F58EC" w:rsidRPr="00DA57FF" w:rsidRDefault="003F58EC" w:rsidP="00D96A65">
      <w:pPr>
        <w:rPr>
          <w:rFonts w:ascii="Times New Roman" w:hAnsi="Times New Roman"/>
          <w:sz w:val="24"/>
        </w:rPr>
      </w:pPr>
      <w:r w:rsidRPr="00DA57FF">
        <w:rPr>
          <w:rFonts w:ascii="Times New Roman" w:hAnsi="Times New Roman"/>
          <w:sz w:val="24"/>
        </w:rPr>
        <w:t>We have shown that a tailored hand exercise programme is a worthwhile, low cost intervention to provide as an adjunct to a range of medication regime</w:t>
      </w:r>
      <w:r>
        <w:rPr>
          <w:rFonts w:ascii="Times New Roman" w:hAnsi="Times New Roman"/>
          <w:sz w:val="24"/>
        </w:rPr>
        <w:t>n</w:t>
      </w:r>
      <w:r w:rsidRPr="00DA57FF">
        <w:rPr>
          <w:rFonts w:ascii="Times New Roman" w:hAnsi="Times New Roman"/>
          <w:sz w:val="24"/>
        </w:rPr>
        <w:t xml:space="preserve">s. </w:t>
      </w:r>
    </w:p>
    <w:p w:rsidR="003F58EC" w:rsidRPr="00DA57FF" w:rsidRDefault="003F58EC" w:rsidP="00D96A65">
      <w:pPr>
        <w:rPr>
          <w:rFonts w:ascii="Times New Roman" w:hAnsi="Times New Roman"/>
          <w:i/>
          <w:sz w:val="24"/>
        </w:rPr>
      </w:pPr>
      <w:r w:rsidRPr="00DA57FF">
        <w:rPr>
          <w:rFonts w:ascii="Times New Roman" w:hAnsi="Times New Roman"/>
          <w:i/>
          <w:sz w:val="24"/>
        </w:rPr>
        <w:t>Funding</w:t>
      </w:r>
    </w:p>
    <w:p w:rsidR="003F58EC" w:rsidRPr="00DA57FF" w:rsidRDefault="003F58EC" w:rsidP="00D96A65">
      <w:pPr>
        <w:rPr>
          <w:rFonts w:ascii="Times New Roman" w:hAnsi="Times New Roman"/>
          <w:sz w:val="24"/>
        </w:rPr>
      </w:pPr>
      <w:r w:rsidRPr="00DA57FF">
        <w:rPr>
          <w:rFonts w:ascii="Times New Roman" w:hAnsi="Times New Roman"/>
          <w:sz w:val="24"/>
        </w:rPr>
        <w:t xml:space="preserve">The SARAH trial was funded by the National Institute of Health Research Health Technology Assessment Programme (NIHR HTA), project number 07/32/05. </w:t>
      </w:r>
    </w:p>
    <w:p w:rsidR="003F58EC" w:rsidRPr="00DA57FF" w:rsidRDefault="003F58EC" w:rsidP="00D96A65">
      <w:pPr>
        <w:rPr>
          <w:rFonts w:ascii="Times New Roman" w:hAnsi="Times New Roman"/>
          <w:sz w:val="24"/>
        </w:rPr>
      </w:pPr>
    </w:p>
    <w:p w:rsidR="003F58EC" w:rsidRPr="006B6BD0" w:rsidRDefault="003F58EC" w:rsidP="00D96A65">
      <w:pPr>
        <w:spacing w:line="480" w:lineRule="auto"/>
        <w:rPr>
          <w:rFonts w:ascii="Arial" w:eastAsiaTheme="majorEastAsia" w:hAnsi="Arial" w:cs="Arial"/>
          <w:b/>
          <w:sz w:val="20"/>
          <w:szCs w:val="20"/>
          <w:lang w:eastAsia="en-GB"/>
        </w:rPr>
      </w:pPr>
      <w:r w:rsidRPr="006B6BD0">
        <w:rPr>
          <w:rFonts w:ascii="Arial" w:eastAsiaTheme="majorEastAsia" w:hAnsi="Arial" w:cs="Arial"/>
          <w:b/>
          <w:sz w:val="20"/>
          <w:szCs w:val="20"/>
          <w:lang w:eastAsia="en-GB"/>
        </w:rPr>
        <w:br w:type="page"/>
      </w:r>
    </w:p>
    <w:p w:rsidR="003F58EC" w:rsidRPr="00DA57FF" w:rsidRDefault="003F58EC" w:rsidP="00D96A65">
      <w:pPr>
        <w:rPr>
          <w:rFonts w:ascii="Times New Roman" w:hAnsi="Times New Roman"/>
          <w:b/>
          <w:sz w:val="24"/>
        </w:rPr>
      </w:pPr>
      <w:r w:rsidRPr="00DA57FF">
        <w:rPr>
          <w:rFonts w:ascii="Times New Roman" w:hAnsi="Times New Roman"/>
          <w:b/>
          <w:sz w:val="24"/>
        </w:rPr>
        <w:lastRenderedPageBreak/>
        <w:t>Introduction</w:t>
      </w:r>
    </w:p>
    <w:p w:rsidR="003F58EC" w:rsidRPr="00DA57FF" w:rsidRDefault="003F58EC" w:rsidP="00D96A65">
      <w:pPr>
        <w:rPr>
          <w:rFonts w:ascii="Times New Roman" w:hAnsi="Times New Roman"/>
          <w:sz w:val="24"/>
        </w:rPr>
      </w:pPr>
      <w:r w:rsidRPr="00DA57FF">
        <w:rPr>
          <w:rFonts w:ascii="Times New Roman" w:hAnsi="Times New Roman"/>
          <w:sz w:val="24"/>
        </w:rPr>
        <w:t>Rheumatoid Arthritis (RA) has a substantial impact on quality of life, function and productivity of millions of people across the world. The major effects of RA are on the synovial joints, particularly the hands</w:t>
      </w:r>
      <w:r>
        <w:rPr>
          <w:rFonts w:ascii="Times New Roman" w:eastAsiaTheme="majorEastAsia" w:hAnsi="Times New Roman"/>
          <w:sz w:val="24"/>
          <w:lang w:eastAsia="en-GB"/>
        </w:rPr>
        <w:t>.</w:t>
      </w:r>
      <w:r w:rsidRPr="006B6BD0">
        <w:rPr>
          <w:rFonts w:ascii="Times New Roman" w:eastAsiaTheme="majorEastAsia" w:hAnsi="Times New Roman"/>
          <w:noProof/>
          <w:sz w:val="24"/>
          <w:vertAlign w:val="superscript"/>
          <w:lang w:eastAsia="en-GB"/>
        </w:rPr>
        <w:t>1</w:t>
      </w:r>
      <w:r w:rsidRPr="006B6BD0">
        <w:rPr>
          <w:rFonts w:ascii="Times New Roman" w:eastAsiaTheme="majorEastAsia" w:hAnsi="Times New Roman"/>
          <w:sz w:val="24"/>
          <w:lang w:eastAsia="en-GB"/>
        </w:rPr>
        <w:t xml:space="preserve"> </w:t>
      </w:r>
      <w:r w:rsidRPr="006B6BD0" w:rsidDel="002A47C6">
        <w:rPr>
          <w:rFonts w:ascii="Times New Roman" w:eastAsiaTheme="majorEastAsia" w:hAnsi="Times New Roman"/>
          <w:sz w:val="24"/>
          <w:lang w:eastAsia="en-GB"/>
        </w:rPr>
        <w:t xml:space="preserve"> </w:t>
      </w:r>
      <w:r w:rsidRPr="00DA57FF">
        <w:rPr>
          <w:rFonts w:ascii="Times New Roman" w:hAnsi="Times New Roman"/>
          <w:sz w:val="24"/>
        </w:rPr>
        <w:t>Best practice mandates aggressive control of joint inflammation with disease modifying drugs (DMARDS) and more recently, biologic agents. These medications have delivered substantial improvements in disease activity and minimised structural damage</w:t>
      </w:r>
      <w:r w:rsidRPr="006B6BD0">
        <w:rPr>
          <w:rFonts w:ascii="Times New Roman" w:eastAsiaTheme="majorEastAsia" w:hAnsi="Times New Roman"/>
          <w:sz w:val="24"/>
          <w:lang w:eastAsia="en-GB"/>
        </w:rPr>
        <w:t>.</w:t>
      </w:r>
      <w:r w:rsidRPr="006B6BD0">
        <w:rPr>
          <w:rFonts w:ascii="Times New Roman" w:eastAsiaTheme="majorEastAsia" w:hAnsi="Times New Roman"/>
          <w:noProof/>
          <w:sz w:val="24"/>
          <w:vertAlign w:val="superscript"/>
          <w:lang w:eastAsia="en-GB"/>
        </w:rPr>
        <w:t>2, 3</w:t>
      </w:r>
      <w:r w:rsidRPr="00DA57FF">
        <w:rPr>
          <w:rFonts w:ascii="Times New Roman" w:hAnsi="Times New Roman"/>
          <w:sz w:val="24"/>
        </w:rPr>
        <w:t xml:space="preserve"> However, commensurate changes in disabilit</w:t>
      </w:r>
      <w:r>
        <w:rPr>
          <w:rFonts w:ascii="Times New Roman" w:hAnsi="Times New Roman"/>
          <w:sz w:val="24"/>
        </w:rPr>
        <w:t>y,</w:t>
      </w:r>
      <w:r w:rsidRPr="00DA57FF">
        <w:rPr>
          <w:rFonts w:ascii="Times New Roman" w:hAnsi="Times New Roman"/>
          <w:sz w:val="24"/>
        </w:rPr>
        <w:t xml:space="preserve"> health related quality of life and deformity are not always observed</w:t>
      </w:r>
      <w:r w:rsidRPr="006B6BD0">
        <w:rPr>
          <w:rFonts w:ascii="Times New Roman" w:eastAsiaTheme="majorEastAsia" w:hAnsi="Times New Roman"/>
          <w:sz w:val="24"/>
          <w:lang w:eastAsia="en-GB"/>
        </w:rPr>
        <w:t>.</w:t>
      </w:r>
      <w:r w:rsidRPr="006B6BD0">
        <w:rPr>
          <w:rFonts w:ascii="Times New Roman" w:eastAsiaTheme="majorEastAsia" w:hAnsi="Times New Roman"/>
          <w:noProof/>
          <w:sz w:val="24"/>
          <w:vertAlign w:val="superscript"/>
          <w:lang w:eastAsia="en-GB"/>
        </w:rPr>
        <w:t>4, 5</w:t>
      </w:r>
    </w:p>
    <w:p w:rsidR="003F58EC" w:rsidRPr="00DA57FF" w:rsidRDefault="003F58EC" w:rsidP="00D96A65">
      <w:pPr>
        <w:rPr>
          <w:rFonts w:ascii="Times New Roman" w:hAnsi="Times New Roman"/>
          <w:sz w:val="24"/>
        </w:rPr>
      </w:pPr>
      <w:r w:rsidRPr="00DA57FF">
        <w:rPr>
          <w:rFonts w:ascii="Times New Roman" w:hAnsi="Times New Roman"/>
          <w:sz w:val="24"/>
        </w:rPr>
        <w:t>Hand exercises may potentially enhance the impact of a range of medication regime</w:t>
      </w:r>
      <w:r>
        <w:rPr>
          <w:rFonts w:ascii="Times New Roman" w:hAnsi="Times New Roman"/>
          <w:sz w:val="24"/>
        </w:rPr>
        <w:t>n</w:t>
      </w:r>
      <w:r w:rsidRPr="00DA57FF">
        <w:rPr>
          <w:rFonts w:ascii="Times New Roman" w:hAnsi="Times New Roman"/>
          <w:sz w:val="24"/>
        </w:rPr>
        <w:t>s</w:t>
      </w:r>
      <w:r w:rsidRPr="006B6BD0">
        <w:rPr>
          <w:rFonts w:ascii="Times New Roman" w:eastAsiaTheme="majorEastAsia" w:hAnsi="Times New Roman"/>
          <w:sz w:val="24"/>
          <w:lang w:eastAsia="en-GB"/>
        </w:rPr>
        <w:t xml:space="preserve"> in hand RA</w:t>
      </w:r>
      <w:r w:rsidRPr="00DA57FF">
        <w:rPr>
          <w:rFonts w:ascii="Times New Roman" w:hAnsi="Times New Roman"/>
          <w:sz w:val="24"/>
        </w:rPr>
        <w:t>, but evidence is lacking. If effective, exercise interventions are potentially low cost in comparison to other RA treatments, but rely on good compliance</w:t>
      </w:r>
      <w:r w:rsidRPr="006B6BD0">
        <w:rPr>
          <w:rFonts w:ascii="Times New Roman" w:eastAsiaTheme="majorEastAsia" w:hAnsi="Times New Roman"/>
          <w:sz w:val="24"/>
          <w:lang w:eastAsia="en-GB"/>
        </w:rPr>
        <w:t>.</w:t>
      </w:r>
      <w:r w:rsidRPr="00FB1C0F">
        <w:rPr>
          <w:rFonts w:ascii="Times New Roman" w:eastAsiaTheme="majorEastAsia" w:hAnsi="Times New Roman"/>
          <w:noProof/>
          <w:sz w:val="24"/>
          <w:vertAlign w:val="superscript"/>
          <w:lang w:eastAsia="en-GB"/>
        </w:rPr>
        <w:t>6, 7</w:t>
      </w:r>
      <w:r w:rsidRPr="00DA57FF">
        <w:rPr>
          <w:rFonts w:ascii="Times New Roman" w:hAnsi="Times New Roman"/>
          <w:sz w:val="24"/>
        </w:rPr>
        <w:t xml:space="preserve">  Evidence from small randomised controlled trials provides some proof of concept that exercise can restore or maintain function</w:t>
      </w:r>
      <w:r w:rsidRPr="00FB1C0F">
        <w:rPr>
          <w:rFonts w:ascii="Times New Roman" w:eastAsiaTheme="majorEastAsia" w:hAnsi="Times New Roman"/>
          <w:noProof/>
          <w:sz w:val="24"/>
          <w:vertAlign w:val="superscript"/>
          <w:lang w:eastAsia="en-GB"/>
        </w:rPr>
        <w:t>8</w:t>
      </w:r>
      <w:r w:rsidRPr="00DA57FF">
        <w:rPr>
          <w:rFonts w:ascii="Times New Roman" w:hAnsi="Times New Roman"/>
          <w:sz w:val="24"/>
        </w:rPr>
        <w:t xml:space="preserve"> but larger trials with longer follow up are needed</w:t>
      </w:r>
      <w:r w:rsidRPr="006B6BD0">
        <w:rPr>
          <w:rFonts w:ascii="Times New Roman" w:eastAsiaTheme="majorEastAsia" w:hAnsi="Times New Roman"/>
          <w:sz w:val="24"/>
          <w:lang w:eastAsia="en-GB"/>
        </w:rPr>
        <w:t xml:space="preserve">. </w:t>
      </w:r>
    </w:p>
    <w:p w:rsidR="003F58EC" w:rsidRPr="00DA57FF" w:rsidRDefault="003F58EC" w:rsidP="00D96A65">
      <w:pPr>
        <w:rPr>
          <w:rFonts w:ascii="Times New Roman" w:hAnsi="Times New Roman"/>
          <w:sz w:val="24"/>
        </w:rPr>
      </w:pPr>
      <w:r w:rsidRPr="006B6BD0">
        <w:rPr>
          <w:rFonts w:ascii="Times New Roman" w:eastAsiaTheme="majorEastAsia" w:hAnsi="Times New Roman"/>
          <w:sz w:val="24"/>
          <w:lang w:eastAsia="en-GB"/>
        </w:rPr>
        <w:t>The aim of</w:t>
      </w:r>
      <w:r w:rsidRPr="00DA57FF">
        <w:rPr>
          <w:rFonts w:ascii="Times New Roman" w:hAnsi="Times New Roman"/>
          <w:sz w:val="24"/>
        </w:rPr>
        <w:t xml:space="preserve"> the Strengthening and Stretching for Rheumatoid Arthritis of the Hand Trial (SARAH) </w:t>
      </w:r>
      <w:r w:rsidRPr="006B6BD0">
        <w:rPr>
          <w:rFonts w:ascii="Times New Roman" w:eastAsiaTheme="majorEastAsia" w:hAnsi="Times New Roman"/>
          <w:sz w:val="24"/>
          <w:lang w:eastAsia="en-GB"/>
        </w:rPr>
        <w:t xml:space="preserve">was </w:t>
      </w:r>
      <w:r w:rsidRPr="00DA57FF">
        <w:rPr>
          <w:rFonts w:ascii="Times New Roman" w:hAnsi="Times New Roman"/>
          <w:sz w:val="24"/>
        </w:rPr>
        <w:t>to estimate, for people controlled on a range of medication regime</w:t>
      </w:r>
      <w:r>
        <w:rPr>
          <w:rFonts w:ascii="Times New Roman" w:hAnsi="Times New Roman"/>
          <w:sz w:val="24"/>
        </w:rPr>
        <w:t>n</w:t>
      </w:r>
      <w:r w:rsidRPr="00DA57FF">
        <w:rPr>
          <w:rFonts w:ascii="Times New Roman" w:hAnsi="Times New Roman"/>
          <w:sz w:val="24"/>
        </w:rPr>
        <w:t xml:space="preserve">s, the </w:t>
      </w:r>
      <w:r w:rsidRPr="006B6BD0">
        <w:rPr>
          <w:rFonts w:ascii="Times New Roman" w:eastAsiaTheme="majorEastAsia" w:hAnsi="Times New Roman"/>
          <w:sz w:val="24"/>
          <w:lang w:eastAsia="en-GB"/>
        </w:rPr>
        <w:t>effectiveness and cost-effectiveness</w:t>
      </w:r>
      <w:r w:rsidRPr="00DA57FF">
        <w:rPr>
          <w:rFonts w:ascii="Times New Roman" w:hAnsi="Times New Roman"/>
          <w:sz w:val="24"/>
        </w:rPr>
        <w:t xml:space="preserve"> of adding an individually tailored, progressive exercise programme for the hands and upper limbs in addition to </w:t>
      </w:r>
      <w:r>
        <w:rPr>
          <w:rFonts w:ascii="Times New Roman" w:hAnsi="Times New Roman"/>
          <w:sz w:val="24"/>
        </w:rPr>
        <w:t xml:space="preserve">best practice </w:t>
      </w:r>
      <w:r w:rsidRPr="00DA57FF">
        <w:rPr>
          <w:rFonts w:ascii="Times New Roman" w:hAnsi="Times New Roman"/>
          <w:sz w:val="24"/>
        </w:rPr>
        <w:t>usual care</w:t>
      </w:r>
      <w:r w:rsidRPr="006B6BD0">
        <w:rPr>
          <w:rFonts w:ascii="Times New Roman" w:eastAsiaTheme="majorEastAsia" w:hAnsi="Times New Roman"/>
          <w:sz w:val="24"/>
          <w:lang w:eastAsia="en-GB"/>
        </w:rPr>
        <w:t>.</w:t>
      </w:r>
      <w:r w:rsidRPr="00DA57FF">
        <w:rPr>
          <w:rFonts w:ascii="Times New Roman" w:hAnsi="Times New Roman"/>
          <w:sz w:val="24"/>
        </w:rPr>
        <w:t xml:space="preserve"> </w:t>
      </w:r>
    </w:p>
    <w:p w:rsidR="003F58EC" w:rsidRPr="00DA57FF" w:rsidRDefault="003F58EC" w:rsidP="006B6BD0">
      <w:pPr>
        <w:rPr>
          <w:rFonts w:ascii="Times New Roman" w:hAnsi="Times New Roman"/>
          <w:b/>
          <w:sz w:val="24"/>
        </w:rPr>
      </w:pPr>
      <w:r w:rsidRPr="00DA57FF">
        <w:rPr>
          <w:rFonts w:ascii="Times New Roman" w:hAnsi="Times New Roman"/>
          <w:b/>
          <w:sz w:val="24"/>
        </w:rPr>
        <w:t>Methods</w:t>
      </w:r>
    </w:p>
    <w:p w:rsidR="003F58EC" w:rsidRPr="00DA57FF" w:rsidRDefault="003F58EC" w:rsidP="006B6BD0">
      <w:pPr>
        <w:rPr>
          <w:rFonts w:ascii="Times New Roman" w:hAnsi="Times New Roman"/>
          <w:i/>
          <w:sz w:val="24"/>
        </w:rPr>
      </w:pPr>
      <w:r w:rsidRPr="00DA57FF">
        <w:rPr>
          <w:rFonts w:ascii="Times New Roman" w:hAnsi="Times New Roman"/>
          <w:i/>
          <w:sz w:val="24"/>
        </w:rPr>
        <w:t>Design</w:t>
      </w:r>
    </w:p>
    <w:p w:rsidR="003F58EC" w:rsidRPr="00DA57FF" w:rsidRDefault="003F58EC" w:rsidP="006B6BD0">
      <w:pPr>
        <w:rPr>
          <w:rFonts w:ascii="Times New Roman" w:hAnsi="Times New Roman"/>
          <w:sz w:val="24"/>
        </w:rPr>
      </w:pPr>
      <w:r w:rsidRPr="00DA57FF">
        <w:rPr>
          <w:rFonts w:ascii="Times New Roman" w:hAnsi="Times New Roman"/>
          <w:sz w:val="24"/>
        </w:rPr>
        <w:t xml:space="preserve">The SARAH trial was a pragmatic, multi-centre, investigator blind, parallel group randomised controlled trial. </w:t>
      </w:r>
      <w:r w:rsidRPr="006B6BD0">
        <w:rPr>
          <w:rFonts w:ascii="Times New Roman" w:eastAsiaTheme="majorEastAsia" w:hAnsi="Times New Roman"/>
          <w:sz w:val="24"/>
          <w:lang w:eastAsia="en-GB"/>
        </w:rPr>
        <w:t>A detailed protocol is published elsewhere.</w:t>
      </w:r>
      <w:r w:rsidRPr="00FB1C0F">
        <w:rPr>
          <w:rFonts w:ascii="Times New Roman" w:eastAsiaTheme="majorEastAsia" w:hAnsi="Times New Roman"/>
          <w:noProof/>
          <w:sz w:val="24"/>
          <w:vertAlign w:val="superscript"/>
          <w:lang w:eastAsia="en-GB"/>
        </w:rPr>
        <w:t>9</w:t>
      </w:r>
    </w:p>
    <w:p w:rsidR="003F58EC" w:rsidRPr="00DA57FF" w:rsidRDefault="003F58EC" w:rsidP="00D96A65">
      <w:pPr>
        <w:rPr>
          <w:rFonts w:ascii="Times New Roman" w:hAnsi="Times New Roman"/>
          <w:i/>
          <w:sz w:val="24"/>
        </w:rPr>
      </w:pPr>
      <w:r w:rsidRPr="00DA57FF">
        <w:rPr>
          <w:rFonts w:ascii="Times New Roman" w:hAnsi="Times New Roman"/>
          <w:i/>
          <w:sz w:val="24"/>
        </w:rPr>
        <w:t xml:space="preserve">Participants </w:t>
      </w:r>
    </w:p>
    <w:p w:rsidR="003F58EC" w:rsidRPr="00DA57FF" w:rsidRDefault="003F58EC" w:rsidP="00D96A65">
      <w:pPr>
        <w:rPr>
          <w:rFonts w:ascii="Times New Roman" w:hAnsi="Times New Roman"/>
          <w:sz w:val="24"/>
        </w:rPr>
      </w:pPr>
      <w:r w:rsidRPr="006B6BD0">
        <w:rPr>
          <w:rFonts w:ascii="Times New Roman" w:eastAsiaTheme="majorEastAsia" w:hAnsi="Times New Roman"/>
          <w:sz w:val="24"/>
          <w:lang w:eastAsia="en-GB"/>
        </w:rPr>
        <w:t>The setting was 17 National Health Service hospital trusts in England.  Inclusion criteria  were adults (≥18 years) with RA meeting the American College of Rheumatology clinical and immunological criteria,</w:t>
      </w:r>
      <w:r w:rsidRPr="00FB1C0F">
        <w:rPr>
          <w:rFonts w:ascii="Times New Roman" w:eastAsiaTheme="majorEastAsia" w:hAnsi="Times New Roman"/>
          <w:noProof/>
          <w:sz w:val="24"/>
          <w:vertAlign w:val="superscript"/>
          <w:lang w:eastAsia="en-GB"/>
        </w:rPr>
        <w:t>10</w:t>
      </w:r>
      <w:r w:rsidRPr="006B6BD0">
        <w:rPr>
          <w:rFonts w:ascii="Times New Roman" w:eastAsiaTheme="majorEastAsia" w:hAnsi="Times New Roman"/>
          <w:sz w:val="24"/>
          <w:lang w:eastAsia="en-GB"/>
        </w:rPr>
        <w:t xml:space="preserve"> who reported active</w:t>
      </w:r>
      <w:r w:rsidRPr="00DA57FF">
        <w:rPr>
          <w:rFonts w:ascii="Times New Roman" w:hAnsi="Times New Roman"/>
          <w:sz w:val="24"/>
        </w:rPr>
        <w:t xml:space="preserve"> pain and dysfunction of hands, who were either not on a DMARD regime, or who had been on a stable DMARD regimen (including biologic agents if used) for three months or more. </w:t>
      </w:r>
      <w:r w:rsidRPr="006B6BD0">
        <w:rPr>
          <w:rFonts w:ascii="Times New Roman" w:eastAsiaTheme="majorEastAsia" w:hAnsi="Times New Roman"/>
          <w:sz w:val="24"/>
          <w:lang w:eastAsia="en-GB"/>
        </w:rPr>
        <w:t>Exclusion</w:t>
      </w:r>
      <w:r w:rsidRPr="00DA57FF">
        <w:rPr>
          <w:rFonts w:ascii="Times New Roman" w:hAnsi="Times New Roman"/>
          <w:sz w:val="24"/>
        </w:rPr>
        <w:t xml:space="preserve"> criteria</w:t>
      </w:r>
      <w:r w:rsidRPr="006B6BD0">
        <w:rPr>
          <w:rFonts w:ascii="Times New Roman" w:eastAsiaTheme="majorEastAsia" w:hAnsi="Times New Roman"/>
          <w:sz w:val="24"/>
          <w:lang w:eastAsia="en-GB"/>
        </w:rPr>
        <w:t xml:space="preserve"> were </w:t>
      </w:r>
      <w:r w:rsidRPr="00DA57FF">
        <w:rPr>
          <w:rFonts w:ascii="Times New Roman" w:hAnsi="Times New Roman"/>
          <w:sz w:val="24"/>
        </w:rPr>
        <w:t xml:space="preserve">upper limb surgery or fracture in the previous six months, </w:t>
      </w:r>
      <w:r>
        <w:rPr>
          <w:rFonts w:ascii="Times New Roman" w:hAnsi="Times New Roman"/>
          <w:sz w:val="24"/>
        </w:rPr>
        <w:t>pregnancy or</w:t>
      </w:r>
      <w:r>
        <w:rPr>
          <w:rFonts w:eastAsiaTheme="majorEastAsia"/>
        </w:rPr>
        <w:t xml:space="preserve"> </w:t>
      </w:r>
      <w:r w:rsidRPr="00DA57FF">
        <w:rPr>
          <w:rFonts w:ascii="Times New Roman" w:hAnsi="Times New Roman"/>
          <w:sz w:val="24"/>
        </w:rPr>
        <w:t>waiting for upper limb surgery</w:t>
      </w:r>
      <w:r>
        <w:rPr>
          <w:rFonts w:ascii="Times New Roman" w:hAnsi="Times New Roman"/>
          <w:sz w:val="24"/>
        </w:rPr>
        <w:t>.</w:t>
      </w:r>
      <w:bookmarkStart w:id="1" w:name="_Toc355788214"/>
      <w:r w:rsidRPr="00DA57FF">
        <w:rPr>
          <w:rFonts w:ascii="Times New Roman" w:hAnsi="Times New Roman"/>
          <w:sz w:val="24"/>
        </w:rPr>
        <w:t xml:space="preserve"> </w:t>
      </w:r>
      <w:bookmarkEnd w:id="1"/>
    </w:p>
    <w:p w:rsidR="003F58EC" w:rsidRPr="00DA57FF" w:rsidRDefault="003F58EC" w:rsidP="00D96A65">
      <w:pPr>
        <w:rPr>
          <w:rFonts w:ascii="Times New Roman" w:hAnsi="Times New Roman"/>
          <w:i/>
          <w:sz w:val="24"/>
        </w:rPr>
      </w:pPr>
      <w:r w:rsidRPr="00DA57FF">
        <w:rPr>
          <w:rFonts w:ascii="Times New Roman" w:hAnsi="Times New Roman"/>
          <w:i/>
          <w:sz w:val="24"/>
        </w:rPr>
        <w:t>Randomisation and masking</w:t>
      </w:r>
    </w:p>
    <w:p w:rsidR="003F58EC" w:rsidRDefault="003F58EC" w:rsidP="00D96A65">
      <w:pPr>
        <w:rPr>
          <w:rFonts w:ascii="Times New Roman" w:hAnsi="Times New Roman"/>
          <w:sz w:val="24"/>
        </w:rPr>
      </w:pPr>
      <w:r w:rsidRPr="00DA57FF">
        <w:rPr>
          <w:rFonts w:ascii="Times New Roman" w:hAnsi="Times New Roman"/>
          <w:sz w:val="24"/>
        </w:rPr>
        <w:t xml:space="preserve">We used a central telephone randomisation service at the Warwick Clinical Trials Unit. </w:t>
      </w:r>
      <w:r>
        <w:rPr>
          <w:rFonts w:ascii="Times New Roman" w:hAnsi="Times New Roman"/>
          <w:sz w:val="24"/>
        </w:rPr>
        <w:t xml:space="preserve">The study was individually randomised, with stratification </w:t>
      </w:r>
      <w:r w:rsidRPr="00DA57FF">
        <w:rPr>
          <w:rFonts w:ascii="Times New Roman" w:hAnsi="Times New Roman"/>
          <w:sz w:val="24"/>
        </w:rPr>
        <w:t>by</w:t>
      </w:r>
      <w:r w:rsidRPr="00DA57FF">
        <w:rPr>
          <w:rFonts w:ascii="Times New Roman" w:hAnsi="Times New Roman"/>
          <w:sz w:val="24"/>
          <w:lang w:val="en-US"/>
        </w:rPr>
        <w:t xml:space="preserve"> </w:t>
      </w:r>
      <w:r w:rsidRPr="00DA57FF">
        <w:rPr>
          <w:rFonts w:ascii="Times New Roman" w:hAnsi="Times New Roman"/>
          <w:sz w:val="24"/>
        </w:rPr>
        <w:t>centre</w:t>
      </w:r>
      <w:r>
        <w:rPr>
          <w:rFonts w:ascii="Times New Roman" w:hAnsi="Times New Roman"/>
          <w:sz w:val="24"/>
        </w:rPr>
        <w:t xml:space="preserve"> using</w:t>
      </w:r>
      <w:r w:rsidRPr="00DA57FF">
        <w:rPr>
          <w:rFonts w:ascii="Times New Roman" w:hAnsi="Times New Roman"/>
          <w:sz w:val="24"/>
        </w:rPr>
        <w:t xml:space="preserve"> a variable</w:t>
      </w:r>
      <w:r>
        <w:rPr>
          <w:rFonts w:ascii="Times New Roman" w:hAnsi="Times New Roman"/>
          <w:sz w:val="24"/>
        </w:rPr>
        <w:t xml:space="preserve"> (random)</w:t>
      </w:r>
      <w:r w:rsidRPr="00DA57FF">
        <w:rPr>
          <w:rFonts w:ascii="Times New Roman" w:hAnsi="Times New Roman"/>
          <w:sz w:val="24"/>
        </w:rPr>
        <w:t xml:space="preserve"> block length</w:t>
      </w:r>
      <w:r w:rsidRPr="006B6BD0">
        <w:rPr>
          <w:rFonts w:ascii="Times New Roman" w:eastAsiaTheme="minorEastAsia" w:hAnsi="Times New Roman"/>
          <w:bCs/>
          <w:sz w:val="24"/>
          <w:lang w:eastAsia="en-GB"/>
        </w:rPr>
        <w:t xml:space="preserve"> of between 2 and 8.</w:t>
      </w:r>
      <w:r w:rsidRPr="00DA57FF">
        <w:rPr>
          <w:rFonts w:ascii="Times New Roman" w:hAnsi="Times New Roman"/>
          <w:sz w:val="24"/>
        </w:rPr>
        <w:t xml:space="preserve"> Allocation was computer-generated and revealed once the participant was registered into the trial. It was not possible to mask participants and therapists to treatment allocation. The outcome assessors were </w:t>
      </w:r>
      <w:r>
        <w:rPr>
          <w:rFonts w:ascii="Times New Roman" w:hAnsi="Times New Roman"/>
          <w:sz w:val="24"/>
        </w:rPr>
        <w:t xml:space="preserve">independent of intervention delivery and </w:t>
      </w:r>
      <w:r w:rsidRPr="00DA57FF">
        <w:rPr>
          <w:rFonts w:ascii="Times New Roman" w:hAnsi="Times New Roman"/>
          <w:sz w:val="24"/>
        </w:rPr>
        <w:t xml:space="preserve">masked to group allocation. Participants were asked not to reveal allocation to the assessors at follow-up. We asked outcome assessors if they could guess the allocation of participants at the end of each assessment. </w:t>
      </w:r>
    </w:p>
    <w:p w:rsidR="003F58EC" w:rsidRPr="008B011A" w:rsidRDefault="003F58EC" w:rsidP="008B011A">
      <w:pPr>
        <w:rPr>
          <w:rFonts w:ascii="Times New Roman" w:hAnsi="Times New Roman"/>
          <w:sz w:val="24"/>
        </w:rPr>
      </w:pPr>
      <w:r w:rsidRPr="008B011A">
        <w:rPr>
          <w:rFonts w:ascii="Times New Roman" w:hAnsi="Times New Roman"/>
          <w:sz w:val="24"/>
        </w:rPr>
        <w:lastRenderedPageBreak/>
        <w:t>The first centre</w:t>
      </w:r>
      <w:r>
        <w:rPr>
          <w:rFonts w:ascii="Times New Roman" w:hAnsi="Times New Roman"/>
          <w:sz w:val="24"/>
        </w:rPr>
        <w:t xml:space="preserve"> to commence recruitment </w:t>
      </w:r>
      <w:r w:rsidRPr="008B011A">
        <w:rPr>
          <w:rFonts w:ascii="Times New Roman" w:hAnsi="Times New Roman"/>
          <w:sz w:val="24"/>
        </w:rPr>
        <w:t>was</w:t>
      </w:r>
      <w:r>
        <w:rPr>
          <w:rFonts w:ascii="Times New Roman" w:hAnsi="Times New Roman"/>
          <w:sz w:val="24"/>
        </w:rPr>
        <w:t xml:space="preserve"> the</w:t>
      </w:r>
      <w:r w:rsidRPr="008B011A">
        <w:rPr>
          <w:rFonts w:ascii="Times New Roman" w:hAnsi="Times New Roman"/>
          <w:sz w:val="24"/>
        </w:rPr>
        <w:t xml:space="preserve"> University Hospitals Coventry and Warwickshire</w:t>
      </w:r>
      <w:r>
        <w:rPr>
          <w:rFonts w:ascii="Times New Roman" w:hAnsi="Times New Roman"/>
          <w:sz w:val="24"/>
        </w:rPr>
        <w:t xml:space="preserve"> which</w:t>
      </w:r>
      <w:r w:rsidRPr="008B011A">
        <w:rPr>
          <w:rFonts w:ascii="Times New Roman" w:hAnsi="Times New Roman"/>
          <w:sz w:val="24"/>
        </w:rPr>
        <w:t xml:space="preserve"> started on October 2009, followed by South Warwickshire NHS trust, Basingstoke &amp; North Hampshire Hospital NHS trust, Wrightington, Wigan &amp; Leigh NHS Trust, Royal National Hospital for Rheumatic Diseases NHS trust, Winchester  Eastleigh Healthcare NHS Trust, Poole Hospital NHS trust, Portsmouth Hospitals NHS Trust, Royal Bournemouth &amp; Christchurch Hospitals NHS Trust, Dorset primary care trust, Worcestershire Acute Hospitals NHS trust, Nuffield Orthopaedic Centre NHS trust, George Eliot NHS trust, Heart of England NHS trust, Sussex c</w:t>
      </w:r>
      <w:r>
        <w:rPr>
          <w:rFonts w:ascii="Times New Roman" w:hAnsi="Times New Roman"/>
          <w:sz w:val="24"/>
        </w:rPr>
        <w:t>ommunity NHS trust, University H</w:t>
      </w:r>
      <w:r w:rsidRPr="008B011A">
        <w:rPr>
          <w:rFonts w:ascii="Times New Roman" w:hAnsi="Times New Roman"/>
          <w:sz w:val="24"/>
        </w:rPr>
        <w:t xml:space="preserve">ospitals of Leicester NHS trust, Derby Hospitals NHS trust. </w:t>
      </w:r>
      <w:r>
        <w:rPr>
          <w:rFonts w:ascii="Times New Roman" w:hAnsi="Times New Roman"/>
          <w:sz w:val="24"/>
        </w:rPr>
        <w:t>Stratified r</w:t>
      </w:r>
      <w:r w:rsidRPr="008B011A">
        <w:rPr>
          <w:rFonts w:ascii="Times New Roman" w:hAnsi="Times New Roman"/>
          <w:sz w:val="24"/>
        </w:rPr>
        <w:t>andomisation meant that the arms of the trial were parallel</w:t>
      </w:r>
      <w:r>
        <w:rPr>
          <w:rFonts w:ascii="Times New Roman" w:hAnsi="Times New Roman"/>
          <w:sz w:val="24"/>
        </w:rPr>
        <w:t>;</w:t>
      </w:r>
      <w:r w:rsidRPr="008B011A">
        <w:rPr>
          <w:rFonts w:ascii="Times New Roman" w:hAnsi="Times New Roman"/>
          <w:sz w:val="24"/>
        </w:rPr>
        <w:t xml:space="preserve"> we accumulated participants in </w:t>
      </w:r>
      <w:r>
        <w:rPr>
          <w:rFonts w:ascii="Times New Roman" w:hAnsi="Times New Roman"/>
          <w:sz w:val="24"/>
        </w:rPr>
        <w:t xml:space="preserve">both arms </w:t>
      </w:r>
      <w:r w:rsidRPr="008B011A">
        <w:rPr>
          <w:rFonts w:ascii="Times New Roman" w:hAnsi="Times New Roman"/>
          <w:sz w:val="24"/>
        </w:rPr>
        <w:t xml:space="preserve">from </w:t>
      </w:r>
      <w:r>
        <w:rPr>
          <w:rFonts w:ascii="Times New Roman" w:hAnsi="Times New Roman"/>
          <w:sz w:val="24"/>
        </w:rPr>
        <w:t>initiation of recruitment</w:t>
      </w:r>
      <w:r w:rsidRPr="008B011A">
        <w:rPr>
          <w:rFonts w:ascii="Times New Roman" w:hAnsi="Times New Roman"/>
          <w:sz w:val="24"/>
        </w:rPr>
        <w:t>.</w:t>
      </w:r>
    </w:p>
    <w:p w:rsidR="003F58EC" w:rsidRPr="00DA57FF" w:rsidRDefault="003F58EC" w:rsidP="00D96A65">
      <w:pPr>
        <w:rPr>
          <w:rFonts w:ascii="Times New Roman" w:hAnsi="Times New Roman"/>
          <w:sz w:val="24"/>
        </w:rPr>
      </w:pPr>
    </w:p>
    <w:p w:rsidR="003F58EC" w:rsidRPr="00DA57FF" w:rsidRDefault="003F58EC" w:rsidP="00D96A65">
      <w:pPr>
        <w:rPr>
          <w:rFonts w:ascii="Times New Roman" w:hAnsi="Times New Roman"/>
          <w:i/>
          <w:sz w:val="24"/>
        </w:rPr>
      </w:pPr>
      <w:r w:rsidRPr="00DA57FF">
        <w:rPr>
          <w:rFonts w:ascii="Times New Roman" w:hAnsi="Times New Roman"/>
          <w:i/>
          <w:sz w:val="24"/>
        </w:rPr>
        <w:t>Procedures</w:t>
      </w:r>
    </w:p>
    <w:p w:rsidR="003F58EC" w:rsidRPr="00DA57FF" w:rsidRDefault="003F58EC" w:rsidP="00D96A65">
      <w:pPr>
        <w:rPr>
          <w:rFonts w:ascii="Times New Roman" w:hAnsi="Times New Roman"/>
          <w:i/>
          <w:sz w:val="24"/>
        </w:rPr>
      </w:pPr>
      <w:r w:rsidRPr="006B6BD0">
        <w:rPr>
          <w:rFonts w:ascii="Times New Roman" w:eastAsiaTheme="minorEastAsia" w:hAnsi="Times New Roman"/>
          <w:sz w:val="24"/>
          <w:lang w:eastAsia="en-GB"/>
        </w:rPr>
        <w:t>We asked clinicians to identify potentially</w:t>
      </w:r>
      <w:r w:rsidRPr="00DA57FF">
        <w:t xml:space="preserve"> </w:t>
      </w:r>
      <w:r w:rsidRPr="00666F4E">
        <w:rPr>
          <w:rFonts w:ascii="Times New Roman" w:hAnsi="Times New Roman" w:cs="Times New Roman"/>
          <w:sz w:val="24"/>
          <w:szCs w:val="24"/>
        </w:rPr>
        <w:t>eligible patients</w:t>
      </w:r>
      <w:r w:rsidRPr="00DA57FF">
        <w:t xml:space="preserve"> </w:t>
      </w:r>
      <w:r w:rsidRPr="00DA57FF">
        <w:rPr>
          <w:rFonts w:ascii="Times New Roman" w:hAnsi="Times New Roman"/>
          <w:sz w:val="24"/>
        </w:rPr>
        <w:t xml:space="preserve">during clinic visits or from clinic records and </w:t>
      </w:r>
      <w:r w:rsidRPr="006B6BD0">
        <w:rPr>
          <w:rFonts w:ascii="Times New Roman" w:eastAsiaTheme="minorEastAsia" w:hAnsi="Times New Roman"/>
          <w:sz w:val="24"/>
          <w:lang w:eastAsia="en-GB"/>
        </w:rPr>
        <w:t>to provide</w:t>
      </w:r>
      <w:r w:rsidRPr="00DA57FF">
        <w:rPr>
          <w:rFonts w:ascii="Times New Roman" w:hAnsi="Times New Roman"/>
          <w:sz w:val="24"/>
        </w:rPr>
        <w:t xml:space="preserve"> a written invitation and information sheet</w:t>
      </w:r>
      <w:r w:rsidRPr="006B6BD0">
        <w:rPr>
          <w:rFonts w:ascii="Times New Roman" w:eastAsiaTheme="minorEastAsia" w:hAnsi="Times New Roman"/>
          <w:sz w:val="24"/>
          <w:lang w:eastAsia="en-GB"/>
        </w:rPr>
        <w:t xml:space="preserve">. If willing, patients attended </w:t>
      </w:r>
      <w:r w:rsidRPr="00DA57FF">
        <w:rPr>
          <w:rFonts w:ascii="Times New Roman" w:hAnsi="Times New Roman"/>
          <w:sz w:val="24"/>
        </w:rPr>
        <w:t xml:space="preserve">a face to face appointment </w:t>
      </w:r>
      <w:r w:rsidRPr="006B6BD0">
        <w:rPr>
          <w:rFonts w:ascii="Times New Roman" w:eastAsiaTheme="minorEastAsia" w:hAnsi="Times New Roman"/>
          <w:sz w:val="24"/>
          <w:lang w:eastAsia="en-GB"/>
        </w:rPr>
        <w:t xml:space="preserve">with a research clinician </w:t>
      </w:r>
      <w:r w:rsidRPr="00DA57FF">
        <w:rPr>
          <w:rFonts w:ascii="Times New Roman" w:hAnsi="Times New Roman"/>
          <w:sz w:val="24"/>
        </w:rPr>
        <w:t xml:space="preserve">to discuss the trial, check eligibility, complete baseline assessments and </w:t>
      </w:r>
      <w:r w:rsidRPr="006B6BD0">
        <w:rPr>
          <w:rFonts w:ascii="Times New Roman" w:eastAsiaTheme="minorEastAsia" w:hAnsi="Times New Roman"/>
          <w:sz w:val="24"/>
          <w:lang w:eastAsia="en-GB"/>
        </w:rPr>
        <w:t xml:space="preserve">study registration. </w:t>
      </w:r>
      <w:r w:rsidRPr="00DA57FF">
        <w:rPr>
          <w:rFonts w:ascii="Times New Roman" w:hAnsi="Times New Roman"/>
          <w:sz w:val="24"/>
        </w:rPr>
        <w:t>Patients were asked to give written informed consent according to principles of Good Clinical Practice and the Declaration of Helsinki.</w:t>
      </w:r>
    </w:p>
    <w:p w:rsidR="003F58EC" w:rsidRPr="00DA57FF" w:rsidRDefault="003F58EC" w:rsidP="00D96A65">
      <w:pPr>
        <w:rPr>
          <w:rFonts w:ascii="Times New Roman" w:hAnsi="Times New Roman"/>
          <w:i/>
          <w:sz w:val="24"/>
        </w:rPr>
      </w:pPr>
      <w:r w:rsidRPr="00DA57FF">
        <w:rPr>
          <w:rFonts w:ascii="Times New Roman" w:hAnsi="Times New Roman"/>
          <w:i/>
          <w:sz w:val="24"/>
        </w:rPr>
        <w:t>Interventions</w:t>
      </w:r>
    </w:p>
    <w:p w:rsidR="003F58EC" w:rsidRPr="00DA57FF" w:rsidRDefault="003F58EC" w:rsidP="00D96A65">
      <w:pPr>
        <w:rPr>
          <w:rFonts w:ascii="Times New Roman" w:hAnsi="Times New Roman"/>
          <w:sz w:val="24"/>
        </w:rPr>
      </w:pPr>
      <w:r w:rsidRPr="00DA57FF">
        <w:rPr>
          <w:rFonts w:ascii="Times New Roman" w:hAnsi="Times New Roman"/>
          <w:sz w:val="24"/>
        </w:rPr>
        <w:t>We have published a detailed description of the interventions elsewhere</w:t>
      </w:r>
      <w:r w:rsidRPr="006B6BD0">
        <w:rPr>
          <w:rFonts w:ascii="Times New Roman" w:eastAsiaTheme="minorEastAsia" w:hAnsi="Times New Roman"/>
          <w:sz w:val="24"/>
          <w:lang w:eastAsia="en-GB"/>
        </w:rPr>
        <w:t>.</w:t>
      </w:r>
      <w:r w:rsidRPr="00FB1C0F">
        <w:rPr>
          <w:rFonts w:ascii="Times New Roman" w:eastAsiaTheme="minorEastAsia" w:hAnsi="Times New Roman"/>
          <w:noProof/>
          <w:sz w:val="24"/>
          <w:vertAlign w:val="superscript"/>
          <w:lang w:eastAsia="en-GB"/>
        </w:rPr>
        <w:t>11</w:t>
      </w:r>
      <w:r w:rsidRPr="00DA57FF">
        <w:rPr>
          <w:rFonts w:ascii="Times New Roman" w:hAnsi="Times New Roman"/>
          <w:sz w:val="24"/>
        </w:rPr>
        <w:t xml:space="preserve"> Usual care was based on international clinical guidance and included joint protection education and, where indicated, functional splinting</w:t>
      </w:r>
      <w:r w:rsidRPr="006B6BD0">
        <w:rPr>
          <w:rFonts w:ascii="Times New Roman" w:eastAsiaTheme="minorEastAsia" w:hAnsi="Times New Roman"/>
          <w:sz w:val="24"/>
          <w:lang w:eastAsia="en-GB"/>
        </w:rPr>
        <w:t>.</w:t>
      </w:r>
      <w:r w:rsidRPr="00FB1C0F">
        <w:rPr>
          <w:rFonts w:ascii="Times New Roman" w:eastAsiaTheme="minorEastAsia" w:hAnsi="Times New Roman"/>
          <w:noProof/>
          <w:sz w:val="24"/>
          <w:vertAlign w:val="superscript"/>
          <w:lang w:eastAsia="en-GB"/>
        </w:rPr>
        <w:t>12, 13</w:t>
      </w:r>
      <w:r w:rsidRPr="00DA57FF">
        <w:rPr>
          <w:rFonts w:ascii="Times New Roman" w:hAnsi="Times New Roman"/>
          <w:sz w:val="24"/>
        </w:rPr>
        <w:t xml:space="preserve"> A maximum of three sessions of outpatient therapy were permitted, to a maximum of 1.5 hours contact time. Participants were provided with information sheets published by Arthritis Research UK and encouraged to remain active. </w:t>
      </w:r>
    </w:p>
    <w:p w:rsidR="003F58EC" w:rsidRPr="00DA57FF" w:rsidRDefault="003F58EC" w:rsidP="00D96A65">
      <w:pPr>
        <w:rPr>
          <w:rFonts w:ascii="Times New Roman" w:hAnsi="Times New Roman"/>
          <w:sz w:val="24"/>
        </w:rPr>
      </w:pPr>
      <w:r w:rsidRPr="00DA57FF">
        <w:rPr>
          <w:rFonts w:ascii="Times New Roman" w:hAnsi="Times New Roman"/>
          <w:sz w:val="24"/>
        </w:rPr>
        <w:t>We added the exercise programme to usual care, and intended the exercises to be carried out daily at home for a minimum of 12 weeks. The programme included six sessions of face to face contact with a physiotherapist or occupational therapist. There were seven mobility exercises and four strength</w:t>
      </w:r>
      <w:r w:rsidRPr="006B6BD0">
        <w:rPr>
          <w:rFonts w:ascii="Times New Roman" w:eastAsiaTheme="majorEastAsia" w:hAnsi="Times New Roman"/>
          <w:sz w:val="24"/>
          <w:lang w:eastAsia="en-GB"/>
        </w:rPr>
        <w:t>/endurance</w:t>
      </w:r>
      <w:r w:rsidRPr="00DA57FF">
        <w:rPr>
          <w:rFonts w:ascii="Times New Roman" w:hAnsi="Times New Roman"/>
          <w:sz w:val="24"/>
        </w:rPr>
        <w:t xml:space="preserve"> exercises against resistance provided by bands, balls or therapeutic putty. Participants had an initial assessment to tailor the exercise prescription to their strength, pain and flexibility. The initial intensity of exercise was set at moderate to somewhat hard using a modified Borg Scale</w:t>
      </w:r>
      <w:r w:rsidRPr="006B6BD0">
        <w:rPr>
          <w:rFonts w:ascii="Times New Roman" w:eastAsiaTheme="majorEastAsia" w:hAnsi="Times New Roman"/>
          <w:sz w:val="24"/>
          <w:lang w:eastAsia="en-GB"/>
        </w:rPr>
        <w:t>.</w:t>
      </w:r>
      <w:r w:rsidRPr="00FB1C0F">
        <w:rPr>
          <w:rFonts w:ascii="Times New Roman" w:eastAsiaTheme="majorEastAsia" w:hAnsi="Times New Roman"/>
          <w:noProof/>
          <w:sz w:val="24"/>
          <w:vertAlign w:val="superscript"/>
          <w:lang w:eastAsia="en-GB"/>
        </w:rPr>
        <w:t>14</w:t>
      </w:r>
      <w:r w:rsidRPr="00DA57FF">
        <w:rPr>
          <w:rFonts w:ascii="Times New Roman" w:hAnsi="Times New Roman"/>
          <w:sz w:val="24"/>
        </w:rPr>
        <w:t xml:space="preserve"> We used a </w:t>
      </w:r>
      <w:r w:rsidRPr="006B6BD0">
        <w:rPr>
          <w:rFonts w:ascii="Times New Roman" w:eastAsiaTheme="majorEastAsia" w:hAnsi="Times New Roman"/>
          <w:sz w:val="24"/>
          <w:lang w:eastAsia="en-GB"/>
        </w:rPr>
        <w:t>standardised</w:t>
      </w:r>
      <w:r w:rsidRPr="00DA57FF">
        <w:rPr>
          <w:rFonts w:ascii="Times New Roman" w:hAnsi="Times New Roman"/>
          <w:sz w:val="24"/>
        </w:rPr>
        <w:t xml:space="preserve"> protocol to progress or regress  the exercises, aiming to increase both repetitions and resistance over time</w:t>
      </w:r>
      <w:r w:rsidRPr="006B6BD0">
        <w:rPr>
          <w:rFonts w:ascii="Times New Roman" w:eastAsiaTheme="majorEastAsia" w:hAnsi="Times New Roman"/>
          <w:sz w:val="24"/>
          <w:lang w:eastAsia="en-GB"/>
        </w:rPr>
        <w:t>.</w:t>
      </w:r>
      <w:r w:rsidRPr="00FB1C0F">
        <w:rPr>
          <w:rFonts w:ascii="Times New Roman" w:eastAsiaTheme="majorEastAsia" w:hAnsi="Times New Roman"/>
          <w:noProof/>
          <w:sz w:val="24"/>
          <w:vertAlign w:val="superscript"/>
          <w:lang w:eastAsia="en-GB"/>
        </w:rPr>
        <w:t>11</w:t>
      </w:r>
      <w:r w:rsidRPr="00DA57FF">
        <w:rPr>
          <w:rFonts w:ascii="Times New Roman" w:hAnsi="Times New Roman"/>
          <w:sz w:val="24"/>
        </w:rPr>
        <w:t xml:space="preserve"> We provided participants with an exercise booklet with pictures and instructions describing the exercises as well as the resistance materials required. We incorporated evidence-based strategies to promote uptake and adherence to the exercise programme</w:t>
      </w:r>
      <w:r w:rsidRPr="006B6BD0">
        <w:rPr>
          <w:rFonts w:ascii="Times New Roman" w:eastAsiaTheme="majorEastAsia" w:hAnsi="Times New Roman"/>
          <w:bCs/>
          <w:sz w:val="24"/>
          <w:lang w:eastAsia="en-GB"/>
        </w:rPr>
        <w:t>, including</w:t>
      </w:r>
      <w:r w:rsidRPr="00DA57FF">
        <w:rPr>
          <w:rFonts w:ascii="Times New Roman" w:hAnsi="Times New Roman"/>
          <w:sz w:val="24"/>
        </w:rPr>
        <w:t xml:space="preserve"> an exercise contract, diary, patient-led goal setting and regular review of goals</w:t>
      </w:r>
      <w:r w:rsidRPr="006B6BD0">
        <w:rPr>
          <w:rFonts w:ascii="Times New Roman" w:eastAsiaTheme="majorEastAsia" w:hAnsi="Times New Roman"/>
          <w:sz w:val="24"/>
          <w:lang w:eastAsia="en-GB"/>
        </w:rPr>
        <w:t>.</w:t>
      </w:r>
      <w:r w:rsidRPr="00FB1C0F">
        <w:rPr>
          <w:rFonts w:ascii="Times New Roman" w:eastAsiaTheme="majorEastAsia" w:hAnsi="Times New Roman"/>
          <w:bCs/>
          <w:noProof/>
          <w:sz w:val="24"/>
          <w:vertAlign w:val="superscript"/>
          <w:lang w:eastAsia="en-GB"/>
        </w:rPr>
        <w:t>15</w:t>
      </w:r>
    </w:p>
    <w:p w:rsidR="003F58EC" w:rsidRPr="00DA57FF" w:rsidRDefault="003F58EC" w:rsidP="00D96A65">
      <w:pPr>
        <w:rPr>
          <w:rFonts w:ascii="Times New Roman" w:hAnsi="Times New Roman"/>
          <w:sz w:val="24"/>
        </w:rPr>
      </w:pPr>
      <w:r w:rsidRPr="00DA57FF">
        <w:rPr>
          <w:rFonts w:ascii="Times New Roman" w:hAnsi="Times New Roman"/>
          <w:sz w:val="24"/>
        </w:rPr>
        <w:lastRenderedPageBreak/>
        <w:t>Drug therapy and surgery continued in both arms of the trial as indicated by clinical need. Manual therapy, resting splints or electrotherapies were not permitted in either arm because of lack of evidence of their effect, or evidence of ineffectiveness</w:t>
      </w:r>
      <w:r w:rsidRPr="006B6BD0">
        <w:rPr>
          <w:rFonts w:ascii="Times New Roman" w:eastAsiaTheme="majorEastAsia" w:hAnsi="Times New Roman"/>
          <w:bCs/>
          <w:sz w:val="24"/>
          <w:lang w:eastAsia="en-GB"/>
        </w:rPr>
        <w:t>.</w:t>
      </w:r>
      <w:r w:rsidRPr="00FB1C0F">
        <w:rPr>
          <w:rFonts w:ascii="Times New Roman" w:eastAsiaTheme="majorEastAsia" w:hAnsi="Times New Roman"/>
          <w:bCs/>
          <w:noProof/>
          <w:sz w:val="24"/>
          <w:vertAlign w:val="superscript"/>
          <w:lang w:eastAsia="en-GB"/>
        </w:rPr>
        <w:t>16</w:t>
      </w:r>
    </w:p>
    <w:p w:rsidR="003F58EC" w:rsidRPr="00DA57FF" w:rsidRDefault="003F58EC" w:rsidP="00D96A65">
      <w:pPr>
        <w:rPr>
          <w:rFonts w:ascii="Times New Roman" w:hAnsi="Times New Roman"/>
          <w:sz w:val="24"/>
        </w:rPr>
      </w:pPr>
      <w:r w:rsidRPr="00DA57FF">
        <w:rPr>
          <w:rFonts w:ascii="Times New Roman" w:hAnsi="Times New Roman"/>
          <w:sz w:val="24"/>
        </w:rPr>
        <w:t>Therapists were trained to deliver both the experimental and control interventions. All therapists received f</w:t>
      </w:r>
      <w:r w:rsidRPr="00DA57FF" w:rsidDel="00D15BAE">
        <w:rPr>
          <w:rFonts w:ascii="Times New Roman" w:hAnsi="Times New Roman"/>
          <w:sz w:val="24"/>
        </w:rPr>
        <w:t>our hours of training</w:t>
      </w:r>
      <w:r w:rsidRPr="00DA57FF">
        <w:rPr>
          <w:rFonts w:ascii="Times New Roman" w:hAnsi="Times New Roman"/>
          <w:sz w:val="24"/>
        </w:rPr>
        <w:t xml:space="preserve"> covering</w:t>
      </w:r>
      <w:r w:rsidRPr="00DA57FF" w:rsidDel="00D15BAE">
        <w:rPr>
          <w:rFonts w:ascii="Times New Roman" w:hAnsi="Times New Roman"/>
          <w:sz w:val="24"/>
        </w:rPr>
        <w:t xml:space="preserve"> theoretical and practical application of </w:t>
      </w:r>
      <w:r w:rsidRPr="00DA57FF">
        <w:rPr>
          <w:rFonts w:ascii="Times New Roman" w:hAnsi="Times New Roman"/>
          <w:sz w:val="24"/>
        </w:rPr>
        <w:t>both</w:t>
      </w:r>
      <w:r w:rsidRPr="00DA57FF" w:rsidDel="00D15BAE">
        <w:rPr>
          <w:rFonts w:ascii="Times New Roman" w:hAnsi="Times New Roman"/>
          <w:sz w:val="24"/>
        </w:rPr>
        <w:t xml:space="preserve"> interventions</w:t>
      </w:r>
      <w:r w:rsidRPr="00DA57FF">
        <w:rPr>
          <w:rFonts w:ascii="Times New Roman" w:hAnsi="Times New Roman"/>
          <w:sz w:val="24"/>
        </w:rPr>
        <w:t xml:space="preserve">, and two short update sessions during the trial. </w:t>
      </w:r>
      <w:r w:rsidRPr="00DA57FF" w:rsidDel="00D15BAE">
        <w:rPr>
          <w:rFonts w:ascii="Times New Roman" w:hAnsi="Times New Roman"/>
          <w:sz w:val="24"/>
        </w:rPr>
        <w:t xml:space="preserve"> </w:t>
      </w:r>
      <w:r w:rsidRPr="00DA57FF">
        <w:rPr>
          <w:rFonts w:ascii="Times New Roman" w:hAnsi="Times New Roman"/>
          <w:sz w:val="24"/>
        </w:rPr>
        <w:t xml:space="preserve">Therapists </w:t>
      </w:r>
      <w:r w:rsidRPr="006B6BD0">
        <w:rPr>
          <w:rFonts w:ascii="Times New Roman" w:eastAsiaTheme="majorEastAsia" w:hAnsi="Times New Roman"/>
          <w:sz w:val="24"/>
          <w:lang w:eastAsia="en-GB"/>
        </w:rPr>
        <w:t>detailed</w:t>
      </w:r>
      <w:r w:rsidRPr="00DA57FF">
        <w:rPr>
          <w:rFonts w:ascii="Times New Roman" w:hAnsi="Times New Roman"/>
          <w:sz w:val="24"/>
        </w:rPr>
        <w:t xml:space="preserve"> the content of </w:t>
      </w:r>
      <w:r w:rsidRPr="006B6BD0">
        <w:rPr>
          <w:rFonts w:ascii="Times New Roman" w:eastAsiaTheme="majorEastAsia" w:hAnsi="Times New Roman"/>
          <w:sz w:val="24"/>
          <w:lang w:eastAsia="en-GB"/>
        </w:rPr>
        <w:t xml:space="preserve">all </w:t>
      </w:r>
      <w:r w:rsidRPr="00DA57FF">
        <w:rPr>
          <w:rFonts w:ascii="Times New Roman" w:hAnsi="Times New Roman"/>
          <w:sz w:val="24"/>
        </w:rPr>
        <w:t xml:space="preserve">treatment sessions in a </w:t>
      </w:r>
      <w:r w:rsidRPr="006B6BD0">
        <w:rPr>
          <w:rFonts w:ascii="Times New Roman" w:eastAsiaTheme="majorEastAsia" w:hAnsi="Times New Roman"/>
          <w:sz w:val="24"/>
          <w:lang w:eastAsia="en-GB"/>
        </w:rPr>
        <w:t xml:space="preserve">standardised </w:t>
      </w:r>
      <w:r w:rsidRPr="00DA57FF">
        <w:rPr>
          <w:rFonts w:ascii="Times New Roman" w:hAnsi="Times New Roman"/>
          <w:sz w:val="24"/>
        </w:rPr>
        <w:t xml:space="preserve">log book and </w:t>
      </w:r>
      <w:r w:rsidRPr="006B6BD0">
        <w:rPr>
          <w:rFonts w:ascii="Times New Roman" w:eastAsiaTheme="majorEastAsia" w:hAnsi="Times New Roman"/>
          <w:sz w:val="24"/>
          <w:lang w:eastAsia="en-GB"/>
        </w:rPr>
        <w:t>clinical records.</w:t>
      </w:r>
      <w:r w:rsidRPr="00DA57FF">
        <w:rPr>
          <w:rFonts w:ascii="Times New Roman" w:hAnsi="Times New Roman"/>
          <w:sz w:val="24"/>
        </w:rPr>
        <w:t xml:space="preserve"> Each therapist received at least one quality control</w:t>
      </w:r>
      <w:r w:rsidRPr="006B6BD0">
        <w:rPr>
          <w:rFonts w:ascii="Times New Roman" w:eastAsiaTheme="majorEastAsia" w:hAnsi="Times New Roman"/>
          <w:sz w:val="24"/>
          <w:lang w:eastAsia="en-GB"/>
        </w:rPr>
        <w:t xml:space="preserve"> assessment per</w:t>
      </w:r>
      <w:r w:rsidRPr="00DA57FF">
        <w:rPr>
          <w:rFonts w:ascii="Times New Roman" w:hAnsi="Times New Roman"/>
          <w:sz w:val="24"/>
        </w:rPr>
        <w:t xml:space="preserve"> intervention </w:t>
      </w:r>
      <w:r w:rsidRPr="006B6BD0">
        <w:rPr>
          <w:rFonts w:ascii="Times New Roman" w:eastAsiaTheme="majorEastAsia" w:hAnsi="Times New Roman"/>
          <w:sz w:val="24"/>
          <w:lang w:eastAsia="en-GB"/>
        </w:rPr>
        <w:t>type</w:t>
      </w:r>
      <w:r>
        <w:rPr>
          <w:rFonts w:ascii="Times New Roman" w:eastAsiaTheme="majorEastAsia" w:hAnsi="Times New Roman"/>
          <w:sz w:val="24"/>
          <w:lang w:eastAsia="en-GB"/>
        </w:rPr>
        <w:t>, and all records were reviewed to ascertain attendance and for documentary evidence of assessment, progression and/or regression of exercises</w:t>
      </w:r>
      <w:r w:rsidRPr="006B6BD0">
        <w:rPr>
          <w:rFonts w:ascii="Times New Roman" w:eastAsiaTheme="majorEastAsia" w:hAnsi="Times New Roman"/>
          <w:sz w:val="24"/>
          <w:lang w:eastAsia="en-GB"/>
        </w:rPr>
        <w:t>.</w:t>
      </w:r>
      <w:r w:rsidRPr="006B6BD0">
        <w:rPr>
          <w:rFonts w:ascii="Times New Roman" w:eastAsiaTheme="majorEastAsia" w:hAnsi="Times New Roman"/>
          <w:bCs/>
          <w:sz w:val="24"/>
          <w:lang w:eastAsia="en-GB"/>
        </w:rPr>
        <w:t xml:space="preserve"> </w:t>
      </w:r>
    </w:p>
    <w:p w:rsidR="003F58EC" w:rsidRDefault="003F58EC" w:rsidP="00D96A65">
      <w:pPr>
        <w:rPr>
          <w:rFonts w:ascii="Times New Roman" w:eastAsiaTheme="majorEastAsia" w:hAnsi="Times New Roman"/>
          <w:bCs/>
          <w:sz w:val="24"/>
          <w:lang w:eastAsia="en-GB"/>
        </w:rPr>
      </w:pPr>
      <w:r w:rsidRPr="00DA57FF">
        <w:rPr>
          <w:rFonts w:ascii="Times New Roman" w:hAnsi="Times New Roman"/>
          <w:sz w:val="24"/>
        </w:rPr>
        <w:t xml:space="preserve">We defined patient compliance with the intervention as attendance at all face to face sessions with the therapist. </w:t>
      </w:r>
      <w:r w:rsidRPr="006B6BD0">
        <w:rPr>
          <w:rFonts w:ascii="Times New Roman" w:eastAsiaTheme="majorEastAsia" w:hAnsi="Times New Roman"/>
          <w:bCs/>
          <w:sz w:val="24"/>
          <w:lang w:eastAsia="en-GB"/>
        </w:rPr>
        <w:t xml:space="preserve">Participants kept a diary record of exercise completion.  </w:t>
      </w:r>
      <w:bookmarkStart w:id="2" w:name="_Toc355788223"/>
    </w:p>
    <w:p w:rsidR="003F58EC" w:rsidRPr="00DA57FF" w:rsidRDefault="003F58EC" w:rsidP="00D96A65">
      <w:pPr>
        <w:rPr>
          <w:rFonts w:ascii="Times New Roman" w:hAnsi="Times New Roman"/>
          <w:i/>
          <w:sz w:val="24"/>
        </w:rPr>
      </w:pPr>
      <w:r w:rsidRPr="006B6BD0">
        <w:rPr>
          <w:rFonts w:ascii="Times New Roman" w:eastAsiaTheme="majorEastAsia" w:hAnsi="Times New Roman"/>
          <w:bCs/>
          <w:i/>
          <w:sz w:val="24"/>
          <w:lang w:eastAsia="en-GB"/>
        </w:rPr>
        <w:t>Outcome measurements</w:t>
      </w:r>
    </w:p>
    <w:bookmarkEnd w:id="2"/>
    <w:p w:rsidR="003F58EC" w:rsidRPr="006B6BD0" w:rsidRDefault="003F58EC" w:rsidP="00D96A65">
      <w:pPr>
        <w:rPr>
          <w:rFonts w:ascii="Times New Roman" w:eastAsiaTheme="minorEastAsia" w:hAnsi="Times New Roman"/>
          <w:i/>
          <w:sz w:val="24"/>
          <w:lang w:eastAsia="en-GB"/>
        </w:rPr>
      </w:pPr>
      <w:r w:rsidRPr="006B6BD0">
        <w:rPr>
          <w:rFonts w:ascii="Times New Roman" w:eastAsiaTheme="minorEastAsia" w:hAnsi="Times New Roman"/>
          <w:sz w:val="24"/>
          <w:lang w:eastAsia="en-GB"/>
        </w:rPr>
        <w:t>A detailed description of measurements is in the published protocol.</w:t>
      </w:r>
      <w:r w:rsidRPr="000270E5">
        <w:rPr>
          <w:rFonts w:ascii="Times New Roman" w:eastAsiaTheme="minorEastAsia" w:hAnsi="Times New Roman"/>
          <w:noProof/>
          <w:sz w:val="24"/>
          <w:vertAlign w:val="superscript"/>
          <w:lang w:eastAsia="en-GB"/>
        </w:rPr>
        <w:t>9</w:t>
      </w:r>
      <w:r w:rsidRPr="006B6BD0">
        <w:rPr>
          <w:rFonts w:ascii="Times New Roman" w:eastAsiaTheme="minorEastAsia" w:hAnsi="Times New Roman"/>
          <w:sz w:val="24"/>
          <w:lang w:eastAsia="en-GB"/>
        </w:rPr>
        <w:t xml:space="preserve"> Follow-up data were collected at </w:t>
      </w:r>
      <w:r>
        <w:rPr>
          <w:rFonts w:ascii="Times New Roman" w:eastAsiaTheme="minorEastAsia" w:hAnsi="Times New Roman"/>
          <w:sz w:val="24"/>
          <w:lang w:eastAsia="en-GB"/>
        </w:rPr>
        <w:t>four</w:t>
      </w:r>
      <w:r w:rsidRPr="006B6BD0">
        <w:rPr>
          <w:rFonts w:ascii="Times New Roman" w:eastAsiaTheme="minorEastAsia" w:hAnsi="Times New Roman"/>
          <w:sz w:val="24"/>
          <w:lang w:eastAsia="en-GB"/>
        </w:rPr>
        <w:t xml:space="preserve"> and 12 months after randomisation</w:t>
      </w:r>
      <w:r w:rsidRPr="006B6BD0">
        <w:rPr>
          <w:rFonts w:ascii="Times New Roman" w:eastAsiaTheme="minorEastAsia" w:hAnsi="Times New Roman"/>
          <w:bCs/>
          <w:sz w:val="24"/>
          <w:lang w:eastAsia="en-GB"/>
        </w:rPr>
        <w:t xml:space="preserve"> at a face-to-face research clinic appointment, supplemented by postal questionnaire and telephone where participants were unable to attend. </w:t>
      </w:r>
      <w:r w:rsidRPr="006B6BD0">
        <w:rPr>
          <w:rFonts w:ascii="Times New Roman" w:eastAsiaTheme="majorEastAsia" w:hAnsi="Times New Roman"/>
          <w:bCs/>
          <w:sz w:val="24"/>
          <w:lang w:eastAsia="en-GB"/>
        </w:rPr>
        <w:t>The primary outcome measure was the overall hand function subscale of the Michigan Hand Outcome Questionnaire (MHQ) at 12 months.  (range 0-100; higher score indicates greater function).</w:t>
      </w:r>
      <w:r w:rsidRPr="00FB1C0F">
        <w:rPr>
          <w:rFonts w:ascii="Times New Roman" w:eastAsiaTheme="majorEastAsia" w:hAnsi="Times New Roman"/>
          <w:bCs/>
          <w:noProof/>
          <w:sz w:val="24"/>
          <w:vertAlign w:val="superscript"/>
          <w:lang w:eastAsia="en-GB"/>
        </w:rPr>
        <w:t>17</w:t>
      </w:r>
      <w:r w:rsidRPr="006B6BD0">
        <w:rPr>
          <w:rFonts w:ascii="Times New Roman" w:eastAsiaTheme="majorEastAsia" w:hAnsi="Times New Roman"/>
          <w:bCs/>
          <w:sz w:val="24"/>
          <w:lang w:eastAsia="en-GB"/>
        </w:rPr>
        <w:t xml:space="preserve"> Secondary outcomes were other subscales of the MHQ including the activities of daily living, pain, work performance, satisfaction, aesthetics MHQ sub-scales and the summed MHQ score (range 0-100; higher score indicates better performance). We measured pain using the Troublesomeness questionnaire (range 0-20; higher score indicates greater pain)</w:t>
      </w:r>
      <w:r w:rsidRPr="00FB1C0F">
        <w:rPr>
          <w:rFonts w:ascii="Times New Roman" w:eastAsiaTheme="majorEastAsia" w:hAnsi="Times New Roman"/>
          <w:bCs/>
          <w:noProof/>
          <w:sz w:val="24"/>
          <w:vertAlign w:val="superscript"/>
          <w:lang w:eastAsia="en-GB"/>
        </w:rPr>
        <w:t>18</w:t>
      </w:r>
      <w:r w:rsidRPr="006B6BD0">
        <w:rPr>
          <w:rFonts w:ascii="Times New Roman" w:eastAsiaTheme="majorEastAsia" w:hAnsi="Times New Roman"/>
          <w:bCs/>
          <w:sz w:val="24"/>
          <w:lang w:eastAsia="en-GB"/>
        </w:rPr>
        <w:t xml:space="preserve">, and self-reported </w:t>
      </w:r>
      <w:r>
        <w:rPr>
          <w:rFonts w:ascii="Times New Roman" w:eastAsiaTheme="majorEastAsia" w:hAnsi="Times New Roman"/>
          <w:bCs/>
          <w:sz w:val="24"/>
          <w:lang w:eastAsia="en-GB"/>
        </w:rPr>
        <w:t xml:space="preserve">global change, </w:t>
      </w:r>
      <w:r w:rsidRPr="006B6BD0">
        <w:rPr>
          <w:rFonts w:ascii="Times New Roman" w:eastAsiaTheme="majorEastAsia" w:hAnsi="Times New Roman"/>
          <w:bCs/>
          <w:sz w:val="24"/>
          <w:lang w:eastAsia="en-GB"/>
        </w:rPr>
        <w:t xml:space="preserve">benefit/harm and </w:t>
      </w:r>
      <w:r>
        <w:rPr>
          <w:rFonts w:ascii="Times New Roman" w:eastAsiaTheme="majorEastAsia" w:hAnsi="Times New Roman"/>
          <w:bCs/>
          <w:sz w:val="24"/>
          <w:lang w:eastAsia="en-GB"/>
        </w:rPr>
        <w:t xml:space="preserve">treatment </w:t>
      </w:r>
      <w:r w:rsidRPr="006B6BD0">
        <w:rPr>
          <w:rFonts w:ascii="Times New Roman" w:eastAsiaTheme="majorEastAsia" w:hAnsi="Times New Roman"/>
          <w:bCs/>
          <w:sz w:val="24"/>
          <w:lang w:eastAsia="en-GB"/>
        </w:rPr>
        <w:t>satisfaction question</w:t>
      </w:r>
      <w:r>
        <w:rPr>
          <w:rFonts w:ascii="Times New Roman" w:eastAsiaTheme="majorEastAsia" w:hAnsi="Times New Roman"/>
          <w:bCs/>
          <w:sz w:val="24"/>
          <w:lang w:eastAsia="en-GB"/>
        </w:rPr>
        <w:t>s</w:t>
      </w:r>
      <w:r w:rsidRPr="006B6BD0">
        <w:rPr>
          <w:rFonts w:ascii="Times New Roman" w:eastAsiaTheme="majorEastAsia" w:hAnsi="Times New Roman"/>
          <w:bCs/>
          <w:sz w:val="24"/>
          <w:lang w:eastAsia="en-GB"/>
        </w:rPr>
        <w:t>. We collected  physical performance measures  including isometric pinch and grip strength,  dexterity, hand and wrist range of motion and joint alignment.</w:t>
      </w:r>
      <w:r w:rsidRPr="00FB1C0F">
        <w:rPr>
          <w:rFonts w:ascii="Times New Roman" w:eastAsiaTheme="majorEastAsia" w:hAnsi="Times New Roman"/>
          <w:bCs/>
          <w:noProof/>
          <w:sz w:val="24"/>
          <w:vertAlign w:val="superscript"/>
          <w:lang w:eastAsia="en-GB"/>
        </w:rPr>
        <w:t>9</w:t>
      </w:r>
      <w:r w:rsidRPr="006B6BD0">
        <w:rPr>
          <w:rFonts w:ascii="Times New Roman" w:eastAsiaTheme="majorEastAsia" w:hAnsi="Times New Roman"/>
          <w:bCs/>
          <w:sz w:val="24"/>
          <w:lang w:eastAsia="en-GB"/>
        </w:rPr>
        <w:t xml:space="preserve"> We measured self-efficacy using the Arthritis Self-efficacy scale (7 items; higher score indicates greater self-efficacy).</w:t>
      </w:r>
      <w:r w:rsidRPr="00FB1C0F">
        <w:rPr>
          <w:rFonts w:ascii="Times New Roman" w:eastAsiaTheme="majorEastAsia" w:hAnsi="Times New Roman"/>
          <w:bCs/>
          <w:noProof/>
          <w:sz w:val="24"/>
          <w:vertAlign w:val="superscript"/>
          <w:lang w:eastAsia="en-GB"/>
        </w:rPr>
        <w:t>19</w:t>
      </w:r>
      <w:r w:rsidRPr="006B6BD0">
        <w:rPr>
          <w:rFonts w:ascii="Times New Roman" w:eastAsiaTheme="majorEastAsia" w:hAnsi="Times New Roman"/>
          <w:bCs/>
          <w:sz w:val="24"/>
          <w:vertAlign w:val="superscript"/>
          <w:lang w:eastAsia="en-GB"/>
        </w:rPr>
        <w:t xml:space="preserve"> </w:t>
      </w:r>
      <w:r w:rsidRPr="006B6BD0">
        <w:rPr>
          <w:rFonts w:ascii="Times New Roman" w:eastAsiaTheme="majorEastAsia" w:hAnsi="Times New Roman"/>
          <w:bCs/>
          <w:sz w:val="24"/>
          <w:lang w:eastAsia="en-GB"/>
        </w:rPr>
        <w:t>A modified tender and swollen joint count of the hands and wrist (22 joints in total, according to Fuchs et al</w:t>
      </w:r>
      <w:r w:rsidRPr="00FB1C0F">
        <w:rPr>
          <w:rFonts w:ascii="Times New Roman" w:eastAsiaTheme="majorEastAsia" w:hAnsi="Times New Roman"/>
          <w:bCs/>
          <w:noProof/>
          <w:sz w:val="24"/>
          <w:vertAlign w:val="superscript"/>
          <w:lang w:eastAsia="en-GB"/>
        </w:rPr>
        <w:t>20</w:t>
      </w:r>
      <w:r w:rsidRPr="006B6BD0">
        <w:rPr>
          <w:rFonts w:ascii="Times New Roman" w:eastAsiaTheme="majorEastAsia" w:hAnsi="Times New Roman"/>
          <w:bCs/>
          <w:sz w:val="24"/>
          <w:lang w:eastAsia="en-GB"/>
        </w:rPr>
        <w:t>)  was used to  evaluate changes in disease activity, along with Erythrocyte Sedimentation Rate (ESR) and C Reactive Protein  (CRP) collected from patient records.  Health-related quality of life (Short Form-12</w:t>
      </w:r>
      <w:r w:rsidRPr="00FB1C0F">
        <w:rPr>
          <w:rFonts w:ascii="Times New Roman" w:eastAsiaTheme="majorEastAsia" w:hAnsi="Times New Roman"/>
          <w:bCs/>
          <w:noProof/>
          <w:sz w:val="24"/>
          <w:vertAlign w:val="superscript"/>
          <w:lang w:eastAsia="en-GB"/>
        </w:rPr>
        <w:t>21</w:t>
      </w:r>
      <w:r w:rsidRPr="006B6BD0">
        <w:rPr>
          <w:rFonts w:ascii="Times New Roman" w:eastAsiaTheme="majorEastAsia" w:hAnsi="Times New Roman"/>
          <w:bCs/>
          <w:sz w:val="24"/>
          <w:lang w:eastAsia="en-GB"/>
        </w:rPr>
        <w:t xml:space="preserve"> (range 0-100; higher scores indicate higher quality of life) and EuroQol EQ-5D</w:t>
      </w:r>
      <w:r w:rsidRPr="00FB1C0F">
        <w:rPr>
          <w:rFonts w:ascii="Times New Roman" w:eastAsiaTheme="majorEastAsia" w:hAnsi="Times New Roman"/>
          <w:bCs/>
          <w:noProof/>
          <w:sz w:val="24"/>
          <w:vertAlign w:val="superscript"/>
          <w:lang w:eastAsia="en-GB"/>
        </w:rPr>
        <w:t>22</w:t>
      </w:r>
      <w:r w:rsidRPr="006B6BD0">
        <w:rPr>
          <w:rFonts w:ascii="Times New Roman" w:eastAsiaTheme="majorEastAsia" w:hAnsi="Times New Roman"/>
          <w:bCs/>
          <w:sz w:val="24"/>
          <w:lang w:eastAsia="en-GB"/>
        </w:rPr>
        <w:t xml:space="preserve"> (range 0-1)) were collected for the health economic analysis.   Self-assessment of exercise compliance was</w:t>
      </w:r>
      <w:r>
        <w:rPr>
          <w:rFonts w:ascii="Times New Roman" w:eastAsiaTheme="majorEastAsia" w:hAnsi="Times New Roman"/>
          <w:bCs/>
          <w:sz w:val="24"/>
          <w:lang w:eastAsia="en-GB"/>
        </w:rPr>
        <w:t xml:space="preserve"> collected using five</w:t>
      </w:r>
      <w:r w:rsidRPr="006B6BD0">
        <w:rPr>
          <w:rFonts w:ascii="Times New Roman" w:eastAsiaTheme="majorEastAsia" w:hAnsi="Times New Roman"/>
          <w:bCs/>
          <w:sz w:val="24"/>
          <w:lang w:eastAsia="en-GB"/>
        </w:rPr>
        <w:t xml:space="preserve"> item self-reported questionnaire.</w:t>
      </w:r>
      <w:r>
        <w:rPr>
          <w:rFonts w:ascii="Times New Roman" w:eastAsiaTheme="majorEastAsia" w:hAnsi="Times New Roman"/>
          <w:bCs/>
          <w:sz w:val="24"/>
          <w:lang w:eastAsia="en-GB"/>
        </w:rPr>
        <w:t xml:space="preserve"> Serious adverse events (death, life threatening events, hospitalisation, medical intervention, disability) were classed as related, unrelated and possibly treatment related as were all adverse events reported by clinicians, researchers or participants.</w:t>
      </w:r>
      <w:r w:rsidRPr="006B6BD0">
        <w:rPr>
          <w:rFonts w:ascii="Times New Roman" w:eastAsiaTheme="majorEastAsia" w:hAnsi="Times New Roman"/>
          <w:bCs/>
          <w:sz w:val="24"/>
          <w:lang w:eastAsia="en-GB"/>
        </w:rPr>
        <w:t xml:space="preserve">  </w:t>
      </w:r>
    </w:p>
    <w:p w:rsidR="003F58EC" w:rsidRPr="00DA57FF" w:rsidRDefault="003F58EC" w:rsidP="00D96A65">
      <w:pPr>
        <w:rPr>
          <w:rFonts w:ascii="Times New Roman" w:hAnsi="Times New Roman"/>
          <w:i/>
          <w:sz w:val="24"/>
        </w:rPr>
      </w:pPr>
      <w:r w:rsidRPr="00DA57FF">
        <w:rPr>
          <w:rFonts w:ascii="Times New Roman" w:hAnsi="Times New Roman"/>
          <w:i/>
          <w:sz w:val="24"/>
        </w:rPr>
        <w:t>Sample size</w:t>
      </w:r>
    </w:p>
    <w:p w:rsidR="003F58EC" w:rsidRPr="00DA57FF" w:rsidRDefault="003F58EC" w:rsidP="00D96A65">
      <w:pPr>
        <w:rPr>
          <w:rFonts w:ascii="Times New Roman" w:hAnsi="Times New Roman"/>
          <w:sz w:val="24"/>
        </w:rPr>
      </w:pPr>
      <w:r w:rsidRPr="00DA57FF">
        <w:rPr>
          <w:rFonts w:ascii="Times New Roman" w:hAnsi="Times New Roman"/>
          <w:sz w:val="24"/>
        </w:rPr>
        <w:t>A previous efficacy study, using a similar outcome measure, reported a standardised mean difference (SMD) of 0.4 (moderate</w:t>
      </w:r>
      <w:r w:rsidRPr="006B6BD0">
        <w:rPr>
          <w:rFonts w:ascii="Times New Roman" w:eastAsiaTheme="majorEastAsia" w:hAnsi="Times New Roman"/>
          <w:sz w:val="24"/>
          <w:lang w:eastAsia="en-GB"/>
        </w:rPr>
        <w:t>).</w:t>
      </w:r>
      <w:r w:rsidRPr="00FB1C0F">
        <w:rPr>
          <w:rFonts w:ascii="Times New Roman" w:eastAsiaTheme="majorEastAsia" w:hAnsi="Times New Roman"/>
          <w:noProof/>
          <w:sz w:val="24"/>
          <w:vertAlign w:val="superscript"/>
          <w:lang w:eastAsia="en-GB"/>
        </w:rPr>
        <w:t>23</w:t>
      </w:r>
      <w:r w:rsidRPr="00DA57FF">
        <w:rPr>
          <w:rFonts w:ascii="Times New Roman" w:hAnsi="Times New Roman"/>
          <w:sz w:val="24"/>
        </w:rPr>
        <w:t xml:space="preserve"> For this larger, more pragmatic </w:t>
      </w:r>
      <w:r w:rsidRPr="00DA57FF">
        <w:rPr>
          <w:rFonts w:ascii="Times New Roman" w:hAnsi="Times New Roman"/>
          <w:sz w:val="24"/>
          <w:lang w:val="en-US"/>
        </w:rPr>
        <w:t>multi-center</w:t>
      </w:r>
      <w:r w:rsidRPr="00DA57FF">
        <w:rPr>
          <w:rFonts w:ascii="Times New Roman" w:hAnsi="Times New Roman"/>
          <w:sz w:val="24"/>
        </w:rPr>
        <w:t xml:space="preserve"> trial, a SMD of 0.3 in the primary outcome would be realistic and meaningful, and similar to </w:t>
      </w:r>
      <w:r w:rsidRPr="00DA57FF">
        <w:rPr>
          <w:rFonts w:ascii="Times New Roman" w:hAnsi="Times New Roman"/>
          <w:sz w:val="24"/>
        </w:rPr>
        <w:lastRenderedPageBreak/>
        <w:t>worthwhile effects found in other pragmatic studies of RA</w:t>
      </w:r>
      <w:r w:rsidRPr="006B6BD0">
        <w:rPr>
          <w:rFonts w:ascii="Times New Roman" w:eastAsiaTheme="majorEastAsia" w:hAnsi="Times New Roman"/>
          <w:sz w:val="24"/>
          <w:lang w:eastAsia="en-GB"/>
        </w:rPr>
        <w:t>.</w:t>
      </w:r>
      <w:r w:rsidRPr="00FB1C0F">
        <w:rPr>
          <w:rFonts w:ascii="Times New Roman" w:eastAsiaTheme="majorEastAsia" w:hAnsi="Times New Roman"/>
          <w:noProof/>
          <w:sz w:val="24"/>
          <w:vertAlign w:val="superscript"/>
          <w:lang w:eastAsia="en-GB"/>
        </w:rPr>
        <w:t>24</w:t>
      </w:r>
      <w:r w:rsidRPr="00DA57FF">
        <w:rPr>
          <w:rFonts w:ascii="Times New Roman" w:hAnsi="Times New Roman"/>
          <w:sz w:val="24"/>
        </w:rPr>
        <w:t xml:space="preserve"> To show this difference with 80% power at the 5% significance level, we required data on a total of 352 participants (using SAS procedure GLMPOWER). Allowing for a 25% loss to follow-up, we sought to recruit at least 469 participants.  </w:t>
      </w:r>
      <w:r w:rsidRPr="00DA57FF" w:rsidDel="00680F85">
        <w:rPr>
          <w:rFonts w:ascii="Times New Roman" w:hAnsi="Times New Roman"/>
          <w:sz w:val="24"/>
        </w:rPr>
        <w:t xml:space="preserve">The </w:t>
      </w:r>
      <w:r>
        <w:rPr>
          <w:rFonts w:ascii="Times New Roman" w:hAnsi="Times New Roman"/>
          <w:sz w:val="24"/>
        </w:rPr>
        <w:t>original</w:t>
      </w:r>
      <w:r w:rsidRPr="00DA57FF" w:rsidDel="00680F85">
        <w:rPr>
          <w:rFonts w:ascii="Times New Roman" w:hAnsi="Times New Roman"/>
          <w:sz w:val="24"/>
        </w:rPr>
        <w:t xml:space="preserve"> sample size calculation did not include inflation for therapist effects, although </w:t>
      </w:r>
      <w:r w:rsidRPr="00DA57FF">
        <w:rPr>
          <w:rFonts w:ascii="Times New Roman" w:hAnsi="Times New Roman"/>
          <w:sz w:val="24"/>
        </w:rPr>
        <w:t xml:space="preserve">we included </w:t>
      </w:r>
      <w:r>
        <w:rPr>
          <w:rFonts w:ascii="Times New Roman" w:hAnsi="Times New Roman"/>
          <w:sz w:val="24"/>
        </w:rPr>
        <w:t>evaluation</w:t>
      </w:r>
      <w:r w:rsidRPr="00DA57FF">
        <w:rPr>
          <w:rFonts w:ascii="Times New Roman" w:hAnsi="Times New Roman"/>
          <w:sz w:val="24"/>
        </w:rPr>
        <w:t xml:space="preserve"> for these effects in the </w:t>
      </w:r>
      <w:r w:rsidRPr="00DA57FF" w:rsidDel="00680F85">
        <w:rPr>
          <w:rFonts w:ascii="Times New Roman" w:hAnsi="Times New Roman"/>
          <w:sz w:val="24"/>
        </w:rPr>
        <w:t xml:space="preserve">final analysis. </w:t>
      </w:r>
    </w:p>
    <w:p w:rsidR="003F58EC" w:rsidRPr="00DA57FF" w:rsidRDefault="003F58EC" w:rsidP="00D96A65">
      <w:pPr>
        <w:rPr>
          <w:rFonts w:ascii="Times New Roman" w:hAnsi="Times New Roman"/>
          <w:i/>
          <w:sz w:val="24"/>
        </w:rPr>
      </w:pPr>
      <w:r w:rsidRPr="00DA57FF">
        <w:rPr>
          <w:rFonts w:ascii="Times New Roman" w:hAnsi="Times New Roman"/>
          <w:i/>
          <w:sz w:val="24"/>
        </w:rPr>
        <w:t>Statistical analysis</w:t>
      </w:r>
    </w:p>
    <w:p w:rsidR="003F58EC" w:rsidRDefault="003F58EC" w:rsidP="00D96A65">
      <w:pPr>
        <w:rPr>
          <w:rFonts w:ascii="Times New Roman" w:hAnsi="Times New Roman"/>
          <w:sz w:val="24"/>
        </w:rPr>
      </w:pPr>
      <w:r w:rsidRPr="00DA57FF">
        <w:rPr>
          <w:rFonts w:ascii="Times New Roman" w:hAnsi="Times New Roman"/>
          <w:sz w:val="24"/>
        </w:rPr>
        <w:t xml:space="preserve">The analysis was intention to treat. </w:t>
      </w:r>
      <w:r>
        <w:rPr>
          <w:rFonts w:ascii="Times New Roman" w:hAnsi="Times New Roman"/>
          <w:sz w:val="24"/>
        </w:rPr>
        <w:t xml:space="preserve">We estimated means, standard deviations and proportions to provide descriptive data for each group. </w:t>
      </w:r>
      <w:r w:rsidRPr="00DA57FF">
        <w:rPr>
          <w:rFonts w:ascii="Times New Roman" w:hAnsi="Times New Roman"/>
          <w:sz w:val="24"/>
        </w:rPr>
        <w:t>Treatment effects were estimated using generalised linear modelling, adjusted for baseline score</w:t>
      </w:r>
      <w:r>
        <w:rPr>
          <w:rFonts w:ascii="Times New Roman" w:eastAsiaTheme="majorEastAsia" w:hAnsi="Times New Roman"/>
          <w:sz w:val="24"/>
          <w:lang w:eastAsia="en-GB"/>
        </w:rPr>
        <w:t>,</w:t>
      </w:r>
      <w:r w:rsidRPr="00DA57FF">
        <w:rPr>
          <w:rFonts w:ascii="Times New Roman" w:hAnsi="Times New Roman"/>
          <w:sz w:val="24"/>
        </w:rPr>
        <w:t xml:space="preserve"> age, sex and pre-randomisation drug regimens (no DMARD, single non-biologic DMARD, combination non-biologic DMARD or biologic DMARD). Therapist effects were estimated from a random effect nested within centre. Statistical tests of interaction were used to perform pre-specified subgroup analysis on baseline drug regimen (no DMARD, single non-biologic DMARD, combination non-biologic DMARD or biologic DMARD) and disease duration (&lt;5 years or 5+years) as we believed these could most significantly influence response to the interventions. We used published score specific guidance for managing missing </w:t>
      </w:r>
      <w:r w:rsidRPr="006B6BD0">
        <w:rPr>
          <w:rFonts w:ascii="Times New Roman" w:eastAsiaTheme="majorEastAsia" w:hAnsi="Times New Roman"/>
          <w:sz w:val="24"/>
          <w:lang w:eastAsia="en-GB"/>
        </w:rPr>
        <w:t>data</w:t>
      </w:r>
      <w:r w:rsidRPr="00FB1C0F">
        <w:rPr>
          <w:rFonts w:ascii="Times New Roman" w:eastAsiaTheme="majorEastAsia" w:hAnsi="Times New Roman"/>
          <w:noProof/>
          <w:sz w:val="24"/>
          <w:vertAlign w:val="superscript"/>
          <w:lang w:eastAsia="en-GB"/>
        </w:rPr>
        <w:t>17, 25</w:t>
      </w:r>
      <w:r w:rsidRPr="00DA57FF">
        <w:rPr>
          <w:rFonts w:ascii="Times New Roman" w:hAnsi="Times New Roman"/>
          <w:sz w:val="24"/>
        </w:rPr>
        <w:t xml:space="preserve"> and investigated the effects of missing data using multiple imputation analysis. Complier-average causal effect analysis (CACE) was used to estimate the effects of patient compliance on the primary outcome</w:t>
      </w:r>
      <w:r w:rsidRPr="006B6BD0">
        <w:rPr>
          <w:rFonts w:ascii="Times New Roman" w:eastAsiaTheme="majorEastAsia" w:hAnsi="Times New Roman"/>
          <w:sz w:val="24"/>
          <w:lang w:eastAsia="en-GB"/>
        </w:rPr>
        <w:t>.</w:t>
      </w:r>
      <w:r w:rsidRPr="00FB1C0F">
        <w:rPr>
          <w:rFonts w:ascii="Times New Roman" w:eastAsiaTheme="majorEastAsia" w:hAnsi="Times New Roman"/>
          <w:noProof/>
          <w:sz w:val="24"/>
          <w:vertAlign w:val="superscript"/>
          <w:lang w:eastAsia="en-GB"/>
        </w:rPr>
        <w:t>26</w:t>
      </w:r>
      <w:r w:rsidRPr="00DA57FF">
        <w:rPr>
          <w:rFonts w:ascii="Times New Roman" w:hAnsi="Times New Roman"/>
          <w:sz w:val="24"/>
        </w:rPr>
        <w:t xml:space="preserve"> Analyses were performed using SAS V9.2 software (SAS Institute Inc., NC, USA).</w:t>
      </w:r>
      <w:r w:rsidRPr="002D0B2E">
        <w:rPr>
          <w:rFonts w:ascii="Times New Roman" w:hAnsi="Times New Roman"/>
          <w:sz w:val="24"/>
        </w:rPr>
        <w:t xml:space="preserve"> </w:t>
      </w:r>
      <w:r w:rsidRPr="00945D63">
        <w:rPr>
          <w:rFonts w:ascii="Times New Roman" w:hAnsi="Times New Roman"/>
          <w:sz w:val="24"/>
        </w:rPr>
        <w:t xml:space="preserve">One interim review was planned at one year after start of recruitment. As expected at this time there was insufficient 12-month data to test the primary outcome hypothesis so any consideration of stopping the trial was based on consideration of treatment uptake at </w:t>
      </w:r>
      <w:r>
        <w:rPr>
          <w:rFonts w:ascii="Times New Roman" w:hAnsi="Times New Roman"/>
          <w:sz w:val="24"/>
        </w:rPr>
        <w:t>four</w:t>
      </w:r>
      <w:r w:rsidRPr="00945D63">
        <w:rPr>
          <w:rFonts w:ascii="Times New Roman" w:hAnsi="Times New Roman"/>
          <w:sz w:val="24"/>
        </w:rPr>
        <w:t xml:space="preserve"> months and adverse event reports only.</w:t>
      </w:r>
      <w:r w:rsidRPr="00DA57FF">
        <w:rPr>
          <w:rFonts w:ascii="Times New Roman" w:hAnsi="Times New Roman"/>
          <w:sz w:val="24"/>
          <w:highlight w:val="yellow"/>
          <w:vertAlign w:val="superscript"/>
        </w:rPr>
        <w:t xml:space="preserve"> </w:t>
      </w:r>
    </w:p>
    <w:p w:rsidR="003F58EC" w:rsidRPr="008A17EA" w:rsidRDefault="003F58EC" w:rsidP="00D96A65">
      <w:pPr>
        <w:rPr>
          <w:rFonts w:ascii="Times New Roman" w:hAnsi="Times New Roman"/>
          <w:i/>
          <w:sz w:val="24"/>
        </w:rPr>
      </w:pPr>
      <w:r>
        <w:rPr>
          <w:rFonts w:ascii="Times New Roman" w:hAnsi="Times New Roman"/>
          <w:i/>
          <w:sz w:val="24"/>
        </w:rPr>
        <w:t>Adverse events</w:t>
      </w:r>
    </w:p>
    <w:p w:rsidR="003F58EC" w:rsidRPr="00A730A4" w:rsidRDefault="003F58EC" w:rsidP="00D96A65">
      <w:pPr>
        <w:rPr>
          <w:rFonts w:ascii="Times New Roman" w:hAnsi="Times New Roman"/>
          <w:sz w:val="24"/>
        </w:rPr>
      </w:pPr>
      <w:r w:rsidRPr="008A17EA">
        <w:rPr>
          <w:rFonts w:ascii="Times New Roman" w:hAnsi="Times New Roman"/>
          <w:sz w:val="24"/>
        </w:rPr>
        <w:t xml:space="preserve">Adverse Drug Reactions/ Serious Adverse Events were recorded by therapists or research clinicians at follow-up appointments or by participants themselves. These were recorded on a specific Event Notification form and classified through discussions with local investigators and the trial lead. </w:t>
      </w:r>
      <w:r>
        <w:rPr>
          <w:rFonts w:ascii="Times New Roman" w:hAnsi="Times New Roman"/>
          <w:sz w:val="24"/>
        </w:rPr>
        <w:t xml:space="preserve">We requested as </w:t>
      </w:r>
      <w:r w:rsidRPr="008A17EA">
        <w:rPr>
          <w:rFonts w:ascii="Times New Roman" w:hAnsi="Times New Roman"/>
          <w:sz w:val="24"/>
        </w:rPr>
        <w:t>much information as possible from the participants, particularly about the potential attribution of the event.</w:t>
      </w:r>
    </w:p>
    <w:p w:rsidR="003F58EC" w:rsidRPr="00DA57FF" w:rsidRDefault="003F58EC" w:rsidP="00D96A65">
      <w:pPr>
        <w:rPr>
          <w:rFonts w:ascii="Times New Roman" w:hAnsi="Times New Roman"/>
          <w:sz w:val="24"/>
        </w:rPr>
      </w:pPr>
      <w:r w:rsidRPr="00DA57FF">
        <w:rPr>
          <w:rFonts w:ascii="Times New Roman" w:hAnsi="Times New Roman"/>
          <w:i/>
          <w:sz w:val="24"/>
        </w:rPr>
        <w:t>Cost data</w:t>
      </w:r>
    </w:p>
    <w:p w:rsidR="003F58EC" w:rsidRPr="006B6BD0" w:rsidRDefault="003F58EC" w:rsidP="00D96A65">
      <w:pPr>
        <w:rPr>
          <w:rFonts w:ascii="Times New Roman" w:eastAsiaTheme="majorEastAsia" w:hAnsi="Times New Roman"/>
          <w:sz w:val="24"/>
          <w:lang w:eastAsia="en-GB"/>
        </w:rPr>
      </w:pPr>
      <w:r w:rsidRPr="006B6BD0">
        <w:rPr>
          <w:rFonts w:ascii="Times New Roman" w:eastAsiaTheme="majorEastAsia" w:hAnsi="Times New Roman"/>
          <w:sz w:val="24"/>
          <w:lang w:eastAsia="en-GB"/>
        </w:rPr>
        <w:t>Intervention costs were estimated</w:t>
      </w:r>
      <w:r w:rsidRPr="006B6BD0">
        <w:rPr>
          <w:rFonts w:ascii="Times New Roman" w:eastAsiaTheme="minorEastAsia" w:hAnsi="Times New Roman"/>
          <w:sz w:val="24"/>
          <w:lang w:eastAsia="en-GB"/>
        </w:rPr>
        <w:t xml:space="preserve"> from individual patient attendance records, averaged across participants attending at least one treatment session and included equipment, therapist time and training costs</w:t>
      </w:r>
      <w:r w:rsidRPr="006B6BD0">
        <w:rPr>
          <w:rFonts w:ascii="Times New Roman" w:eastAsiaTheme="majorEastAsia" w:hAnsi="Times New Roman"/>
          <w:sz w:val="24"/>
          <w:lang w:eastAsia="en-GB"/>
        </w:rPr>
        <w:t xml:space="preserve">. We collected data </w:t>
      </w:r>
      <w:r>
        <w:rPr>
          <w:rFonts w:ascii="Times New Roman" w:eastAsiaTheme="majorEastAsia" w:hAnsi="Times New Roman"/>
          <w:sz w:val="24"/>
          <w:lang w:eastAsia="en-GB"/>
        </w:rPr>
        <w:t xml:space="preserve">on </w:t>
      </w:r>
      <w:r w:rsidRPr="006B6BD0">
        <w:rPr>
          <w:rFonts w:ascii="Times New Roman" w:eastAsiaTheme="majorEastAsia" w:hAnsi="Times New Roman"/>
          <w:sz w:val="24"/>
          <w:lang w:eastAsia="en-GB"/>
        </w:rPr>
        <w:t xml:space="preserve">use of health care resources at 4 and 12 months </w:t>
      </w:r>
      <w:r>
        <w:rPr>
          <w:rFonts w:ascii="Times New Roman" w:eastAsiaTheme="majorEastAsia" w:hAnsi="Times New Roman"/>
          <w:sz w:val="24"/>
          <w:lang w:eastAsia="en-GB"/>
        </w:rPr>
        <w:t>and applied</w:t>
      </w:r>
      <w:r w:rsidRPr="006B6BD0">
        <w:rPr>
          <w:rFonts w:ascii="Times New Roman" w:eastAsiaTheme="majorEastAsia" w:hAnsi="Times New Roman"/>
          <w:sz w:val="24"/>
          <w:lang w:eastAsia="en-GB"/>
        </w:rPr>
        <w:t xml:space="preserve"> published </w:t>
      </w:r>
      <w:r>
        <w:rPr>
          <w:rFonts w:ascii="Times New Roman" w:eastAsiaTheme="majorEastAsia" w:hAnsi="Times New Roman"/>
          <w:sz w:val="24"/>
          <w:lang w:eastAsia="en-GB"/>
        </w:rPr>
        <w:t>u</w:t>
      </w:r>
      <w:r w:rsidRPr="006B6BD0">
        <w:rPr>
          <w:rFonts w:ascii="Times New Roman" w:eastAsiaTheme="majorEastAsia" w:hAnsi="Times New Roman"/>
          <w:sz w:val="24"/>
          <w:lang w:eastAsia="en-GB"/>
        </w:rPr>
        <w:t xml:space="preserve">nit </w:t>
      </w:r>
      <w:r>
        <w:rPr>
          <w:rFonts w:ascii="Times New Roman" w:eastAsiaTheme="majorEastAsia" w:hAnsi="Times New Roman"/>
          <w:sz w:val="24"/>
          <w:lang w:eastAsia="en-GB"/>
        </w:rPr>
        <w:t>c</w:t>
      </w:r>
      <w:r w:rsidRPr="006B6BD0">
        <w:rPr>
          <w:rFonts w:ascii="Times New Roman" w:eastAsiaTheme="majorEastAsia" w:hAnsi="Times New Roman"/>
          <w:sz w:val="24"/>
          <w:lang w:eastAsia="en-GB"/>
        </w:rPr>
        <w:t>ost</w:t>
      </w:r>
      <w:r>
        <w:rPr>
          <w:rFonts w:ascii="Times New Roman" w:eastAsiaTheme="majorEastAsia" w:hAnsi="Times New Roman"/>
          <w:sz w:val="24"/>
          <w:lang w:eastAsia="en-GB"/>
        </w:rPr>
        <w:t>s to these</w:t>
      </w:r>
      <w:r w:rsidRPr="006B6BD0">
        <w:rPr>
          <w:rFonts w:ascii="Times New Roman" w:eastAsiaTheme="majorEastAsia" w:hAnsi="Times New Roman"/>
          <w:sz w:val="24"/>
          <w:lang w:eastAsia="en-GB"/>
        </w:rPr>
        <w:t xml:space="preserve"> services</w:t>
      </w:r>
      <w:r>
        <w:rPr>
          <w:rFonts w:ascii="Times New Roman" w:eastAsiaTheme="majorEastAsia" w:hAnsi="Times New Roman"/>
          <w:sz w:val="24"/>
          <w:lang w:eastAsia="en-GB"/>
        </w:rPr>
        <w:t>.</w:t>
      </w:r>
      <w:r w:rsidRPr="002C533F">
        <w:rPr>
          <w:rFonts w:ascii="Times New Roman" w:eastAsiaTheme="majorEastAsia" w:hAnsi="Times New Roman"/>
          <w:sz w:val="24"/>
          <w:lang w:eastAsia="en-GB"/>
        </w:rPr>
        <w:t xml:space="preserve"> </w:t>
      </w:r>
      <w:r>
        <w:rPr>
          <w:rFonts w:ascii="Times New Roman" w:eastAsiaTheme="majorEastAsia" w:hAnsi="Times New Roman"/>
          <w:sz w:val="24"/>
          <w:lang w:eastAsia="en-GB"/>
        </w:rPr>
        <w:t>Quality Adjusted Life Years (QALYs) were estimated from EQ 5D and SF-6D data. The incremental cost per QALY gained was estimated using complete case analysis and also with multiple imputations for missing data, using recognised methods for economic analyses.</w:t>
      </w:r>
      <w:r w:rsidRPr="00FB1C0F">
        <w:rPr>
          <w:rFonts w:ascii="Times New Roman" w:eastAsiaTheme="majorEastAsia" w:hAnsi="Times New Roman"/>
          <w:noProof/>
          <w:sz w:val="24"/>
          <w:vertAlign w:val="superscript"/>
          <w:lang w:eastAsia="en-GB"/>
        </w:rPr>
        <w:t>28</w:t>
      </w:r>
      <w:r w:rsidRPr="006B6BD0">
        <w:rPr>
          <w:rFonts w:ascii="Times New Roman" w:eastAsiaTheme="majorEastAsia" w:hAnsi="Times New Roman"/>
          <w:sz w:val="24"/>
          <w:lang w:eastAsia="en-GB"/>
        </w:rPr>
        <w:t xml:space="preserve">  </w:t>
      </w:r>
    </w:p>
    <w:p w:rsidR="003F58EC" w:rsidRPr="006B6BD0" w:rsidRDefault="003F58EC" w:rsidP="00D96A65">
      <w:pPr>
        <w:rPr>
          <w:rFonts w:ascii="Times New Roman" w:eastAsiaTheme="majorEastAsia" w:hAnsi="Times New Roman"/>
          <w:i/>
          <w:sz w:val="24"/>
          <w:lang w:eastAsia="en-GB"/>
        </w:rPr>
      </w:pPr>
      <w:r w:rsidRPr="006B6BD0">
        <w:rPr>
          <w:rFonts w:ascii="Times New Roman" w:eastAsiaTheme="majorEastAsia" w:hAnsi="Times New Roman"/>
          <w:i/>
          <w:sz w:val="24"/>
          <w:lang w:eastAsia="en-GB"/>
        </w:rPr>
        <w:t>Ethical approval</w:t>
      </w:r>
    </w:p>
    <w:p w:rsidR="003F58EC" w:rsidRPr="006B6BD0" w:rsidRDefault="003F58EC" w:rsidP="00D96A65">
      <w:pPr>
        <w:rPr>
          <w:rFonts w:ascii="Times New Roman" w:eastAsiaTheme="majorEastAsia" w:hAnsi="Times New Roman"/>
          <w:sz w:val="24"/>
          <w:lang w:eastAsia="en-GB"/>
        </w:rPr>
      </w:pPr>
      <w:r w:rsidRPr="006B6BD0">
        <w:rPr>
          <w:rFonts w:ascii="Times New Roman" w:eastAsiaTheme="majorEastAsia" w:hAnsi="Times New Roman"/>
          <w:sz w:val="24"/>
          <w:lang w:eastAsia="en-GB"/>
        </w:rPr>
        <w:lastRenderedPageBreak/>
        <w:t>The trial was approved by the Oxford C Multi-</w:t>
      </w:r>
      <w:r w:rsidRPr="006B6BD0">
        <w:rPr>
          <w:rFonts w:ascii="Times New Roman" w:eastAsiaTheme="majorEastAsia" w:hAnsi="Times New Roman"/>
          <w:sz w:val="24"/>
          <w:lang w:val="en-US" w:eastAsia="en-GB"/>
        </w:rPr>
        <w:t>center</w:t>
      </w:r>
      <w:r w:rsidRPr="006B6BD0">
        <w:rPr>
          <w:rFonts w:ascii="Times New Roman" w:eastAsiaTheme="majorEastAsia" w:hAnsi="Times New Roman"/>
          <w:sz w:val="24"/>
          <w:lang w:eastAsia="en-GB"/>
        </w:rPr>
        <w:t xml:space="preserve"> Research Ethics Committee (REC reference 08/H0606/47). </w:t>
      </w:r>
    </w:p>
    <w:p w:rsidR="003F58EC" w:rsidRPr="006B6BD0" w:rsidRDefault="003F58EC" w:rsidP="00D96A65">
      <w:pPr>
        <w:rPr>
          <w:rFonts w:ascii="Times New Roman" w:eastAsiaTheme="majorEastAsia" w:hAnsi="Times New Roman"/>
          <w:b/>
          <w:sz w:val="24"/>
          <w:lang w:eastAsia="en-GB"/>
        </w:rPr>
      </w:pPr>
      <w:r w:rsidRPr="006B6BD0">
        <w:rPr>
          <w:rFonts w:ascii="Times New Roman" w:eastAsiaTheme="majorEastAsia" w:hAnsi="Times New Roman"/>
          <w:b/>
          <w:sz w:val="24"/>
          <w:lang w:eastAsia="en-GB"/>
        </w:rPr>
        <w:t>Results</w:t>
      </w:r>
    </w:p>
    <w:p w:rsidR="003F58EC" w:rsidRPr="00DA57FF" w:rsidRDefault="003F58EC" w:rsidP="00D96A65">
      <w:pPr>
        <w:rPr>
          <w:rFonts w:ascii="Times New Roman" w:hAnsi="Times New Roman"/>
          <w:sz w:val="24"/>
        </w:rPr>
      </w:pPr>
      <w:r w:rsidRPr="006B6BD0">
        <w:rPr>
          <w:rFonts w:ascii="Times New Roman" w:eastAsiaTheme="majorEastAsia" w:hAnsi="Times New Roman"/>
          <w:sz w:val="24"/>
          <w:lang w:eastAsia="en-GB"/>
        </w:rPr>
        <w:t>Participant flow is shown in Figure 1.</w:t>
      </w:r>
      <w:r w:rsidRPr="00DA57FF">
        <w:rPr>
          <w:rFonts w:ascii="Times New Roman" w:hAnsi="Times New Roman"/>
          <w:sz w:val="24"/>
        </w:rPr>
        <w:t xml:space="preserve"> </w:t>
      </w:r>
      <w:r w:rsidRPr="00DA57FF">
        <w:rPr>
          <w:rFonts w:ascii="Times New Roman" w:hAnsi="Times New Roman"/>
          <w:sz w:val="24"/>
          <w:lang w:val="en-US"/>
        </w:rPr>
        <w:t xml:space="preserve">Between October 2009 and May 2011 we </w:t>
      </w:r>
      <w:r w:rsidRPr="006B6BD0">
        <w:rPr>
          <w:rFonts w:ascii="Times New Roman" w:eastAsiaTheme="minorEastAsia" w:hAnsi="Times New Roman"/>
          <w:sz w:val="24"/>
          <w:lang w:val="en-US" w:eastAsia="en-GB"/>
        </w:rPr>
        <w:t xml:space="preserve">screened 1606 people, of whom 512 were potentially eligible and willing to be </w:t>
      </w:r>
      <w:r w:rsidRPr="002E535F">
        <w:rPr>
          <w:rFonts w:ascii="Times New Roman" w:eastAsiaTheme="minorEastAsia" w:hAnsi="Times New Roman"/>
          <w:sz w:val="24"/>
          <w:lang w:eastAsia="en-GB"/>
        </w:rPr>
        <w:t>randomised</w:t>
      </w:r>
      <w:r w:rsidRPr="006B6BD0">
        <w:rPr>
          <w:rFonts w:ascii="Times New Roman" w:eastAsiaTheme="minorEastAsia" w:hAnsi="Times New Roman"/>
          <w:sz w:val="24"/>
          <w:lang w:val="en-US" w:eastAsia="en-GB"/>
        </w:rPr>
        <w:t xml:space="preserve">. After exclusions at the formal eligibility check we </w:t>
      </w:r>
      <w:r w:rsidRPr="002E535F">
        <w:rPr>
          <w:rFonts w:ascii="Times New Roman" w:eastAsiaTheme="minorEastAsia" w:hAnsi="Times New Roman"/>
          <w:sz w:val="24"/>
          <w:lang w:eastAsia="en-GB"/>
        </w:rPr>
        <w:t>randomised</w:t>
      </w:r>
      <w:r w:rsidRPr="006B6BD0">
        <w:rPr>
          <w:rFonts w:ascii="Times New Roman" w:eastAsiaTheme="minorEastAsia" w:hAnsi="Times New Roman"/>
          <w:sz w:val="24"/>
          <w:lang w:val="en-US" w:eastAsia="en-GB"/>
        </w:rPr>
        <w:t xml:space="preserve"> </w:t>
      </w:r>
      <w:r w:rsidRPr="00DA57FF">
        <w:rPr>
          <w:rFonts w:ascii="Times New Roman" w:hAnsi="Times New Roman"/>
          <w:sz w:val="24"/>
          <w:lang w:val="en-US"/>
        </w:rPr>
        <w:t>244 participants to usual care and 246 to the tailored exercise</w:t>
      </w:r>
      <w:r w:rsidRPr="00DA57FF">
        <w:rPr>
          <w:rFonts w:ascii="Times New Roman" w:hAnsi="Times New Roman"/>
          <w:sz w:val="24"/>
        </w:rPr>
        <w:t xml:space="preserve"> programme</w:t>
      </w:r>
      <w:r w:rsidRPr="00DA57FF">
        <w:rPr>
          <w:rFonts w:ascii="Times New Roman" w:hAnsi="Times New Roman"/>
          <w:sz w:val="24"/>
          <w:lang w:val="en-US"/>
        </w:rPr>
        <w:t xml:space="preserve">. </w:t>
      </w:r>
      <w:r w:rsidRPr="006B6BD0">
        <w:rPr>
          <w:rFonts w:ascii="Times New Roman" w:eastAsiaTheme="minorEastAsia" w:hAnsi="Times New Roman"/>
          <w:sz w:val="24"/>
          <w:lang w:val="en-US" w:eastAsia="en-GB"/>
        </w:rPr>
        <w:t xml:space="preserve"> </w:t>
      </w:r>
      <w:r w:rsidRPr="00DA57FF">
        <w:rPr>
          <w:rFonts w:ascii="Times New Roman" w:hAnsi="Times New Roman"/>
          <w:sz w:val="24"/>
        </w:rPr>
        <w:t xml:space="preserve">Two participants recruited to the usual care arm withdrew their consent for any data to be used. </w:t>
      </w:r>
      <w:r w:rsidRPr="006B6BD0">
        <w:rPr>
          <w:rFonts w:ascii="Times New Roman" w:eastAsiaTheme="minorEastAsia" w:hAnsi="Times New Roman"/>
          <w:sz w:val="24"/>
          <w:lang w:eastAsia="en-GB"/>
        </w:rPr>
        <w:t>The majority of randomised participants were recruited from out-patient clinics (194/246 in the exercise and 199/242 in usual care arm).</w:t>
      </w:r>
    </w:p>
    <w:p w:rsidR="003F58EC" w:rsidRDefault="003F58EC" w:rsidP="00D96A65">
      <w:pPr>
        <w:rPr>
          <w:rFonts w:ascii="Times New Roman" w:hAnsi="Times New Roman"/>
          <w:sz w:val="24"/>
        </w:rPr>
      </w:pPr>
      <w:r w:rsidRPr="00DA57FF">
        <w:rPr>
          <w:rFonts w:ascii="Times New Roman" w:hAnsi="Times New Roman"/>
          <w:sz w:val="24"/>
        </w:rPr>
        <w:t xml:space="preserve">Outcomes were obtained for 89% (438/488) of participants at 12 months; 25 participants withdrew from follow up during the trial, with a greater proportion of these in the exercise arm (17/246 versus 8/242) (Figure 1). Lost participants tended to be younger and male. </w:t>
      </w:r>
      <w:r w:rsidRPr="006B6BD0">
        <w:rPr>
          <w:rFonts w:ascii="Times New Roman" w:eastAsiaTheme="minorEastAsia" w:hAnsi="Times New Roman"/>
          <w:sz w:val="24"/>
          <w:lang w:eastAsia="en-GB"/>
        </w:rPr>
        <w:t xml:space="preserve">There was slightly greater loss to follow up in the exercise arm. </w:t>
      </w:r>
      <w:r w:rsidRPr="00DA57FF">
        <w:rPr>
          <w:rFonts w:ascii="Times New Roman" w:hAnsi="Times New Roman"/>
          <w:sz w:val="24"/>
        </w:rPr>
        <w:t xml:space="preserve">Data quality was good, with few missing data. </w:t>
      </w:r>
      <w:r w:rsidRPr="00B517DB">
        <w:rPr>
          <w:rFonts w:ascii="Times New Roman" w:hAnsi="Times New Roman"/>
          <w:sz w:val="24"/>
        </w:rPr>
        <w:t>90 and 83% of responses were taken using face-to-face clinical assessment at 4 and 12 months respectively. Postal and telephone responses contributed a remaining 8 and 14% and 2 and 3% at 4 and 12 months respectively</w:t>
      </w:r>
      <w:r>
        <w:rPr>
          <w:rFonts w:ascii="Times New Roman" w:hAnsi="Times New Roman"/>
          <w:sz w:val="24"/>
        </w:rPr>
        <w:t xml:space="preserve">, with no difference between the arms of the trial. </w:t>
      </w:r>
    </w:p>
    <w:p w:rsidR="003F58EC" w:rsidRPr="00DA57FF" w:rsidRDefault="003F58EC" w:rsidP="00D96A65">
      <w:pPr>
        <w:rPr>
          <w:rFonts w:ascii="Times New Roman" w:hAnsi="Times New Roman"/>
          <w:sz w:val="24"/>
        </w:rPr>
      </w:pPr>
      <w:r>
        <w:rPr>
          <w:rFonts w:ascii="Times New Roman" w:hAnsi="Times New Roman"/>
          <w:sz w:val="24"/>
        </w:rPr>
        <w:t>In total there were 103 reports of</w:t>
      </w:r>
      <w:r w:rsidRPr="00A64081">
        <w:rPr>
          <w:rFonts w:ascii="Times New Roman" w:hAnsi="Times New Roman"/>
          <w:sz w:val="24"/>
        </w:rPr>
        <w:t xml:space="preserve"> </w:t>
      </w:r>
      <w:r>
        <w:rPr>
          <w:rFonts w:ascii="Times New Roman" w:hAnsi="Times New Roman"/>
          <w:sz w:val="24"/>
        </w:rPr>
        <w:t>serious adverse events but none were deemed treatment related (deaths (n=2 both usual care), life-threatening conditions (n=3; 1 in usual care and 2 in exercise arms), hospitalisations (n=10; 3 in usual care and 7 in exercise arms), requiring medical intervention (n=2; 1 in usual care and 1 in exercise arms), disability (n=86; 38 in usual care and 48 in exercise arms, all accounted for by flares of rheumatoid disease)</w:t>
      </w:r>
      <w:r w:rsidRPr="00DA57FF">
        <w:rPr>
          <w:rFonts w:ascii="Times New Roman" w:hAnsi="Times New Roman"/>
          <w:sz w:val="24"/>
        </w:rPr>
        <w:t>.</w:t>
      </w:r>
      <w:r w:rsidRPr="006B6BD0">
        <w:rPr>
          <w:rFonts w:ascii="Times New Roman" w:eastAsiaTheme="minorEastAsia" w:hAnsi="Times New Roman"/>
          <w:sz w:val="24"/>
          <w:lang w:eastAsia="en-GB"/>
        </w:rPr>
        <w:t xml:space="preserve"> There were two reports of transient exacerbation of upper limb pain in the</w:t>
      </w:r>
      <w:r>
        <w:rPr>
          <w:rFonts w:ascii="Times New Roman" w:eastAsiaTheme="minorEastAsia" w:hAnsi="Times New Roman"/>
          <w:sz w:val="24"/>
          <w:lang w:eastAsia="en-GB"/>
        </w:rPr>
        <w:t xml:space="preserve"> exercise</w:t>
      </w:r>
      <w:r w:rsidRPr="006B6BD0">
        <w:rPr>
          <w:rFonts w:ascii="Times New Roman" w:eastAsiaTheme="minorEastAsia" w:hAnsi="Times New Roman"/>
          <w:sz w:val="24"/>
          <w:lang w:eastAsia="en-GB"/>
        </w:rPr>
        <w:t xml:space="preserve"> arm. .</w:t>
      </w:r>
      <w:r w:rsidRPr="00DA57FF">
        <w:rPr>
          <w:rFonts w:ascii="Times New Roman" w:hAnsi="Times New Roman"/>
          <w:sz w:val="24"/>
        </w:rPr>
        <w:t xml:space="preserve"> Outcome assessors were able to correctly guess allocation in 54% of cases (with 50% representing an equal chance) but this had no influence on the effect estimates.</w:t>
      </w:r>
    </w:p>
    <w:p w:rsidR="003F58EC" w:rsidRPr="00DA57FF" w:rsidRDefault="003F58EC" w:rsidP="00D96A65">
      <w:pPr>
        <w:rPr>
          <w:rFonts w:ascii="Times New Roman" w:hAnsi="Times New Roman"/>
          <w:sz w:val="24"/>
        </w:rPr>
      </w:pPr>
      <w:r w:rsidRPr="00DA57FF">
        <w:rPr>
          <w:rFonts w:ascii="Times New Roman" w:hAnsi="Times New Roman"/>
          <w:sz w:val="24"/>
        </w:rPr>
        <w:t xml:space="preserve">The randomised groups were well matched in clinical and demographic characteristics (Table 1). Over 90% of participants were being treated with biologics or non-biologic DMARDs. Slightly more participants in the exercise arm were using a combination of non-biologic DMARDs prior to randomisation, and fewer used a single DMARD. The most common biologic DMARDs used were Adalimumab (n=42/104, 40% of participants on biologics) and Etanercept (n=34/104, 32%), whilst Methotrexate was the most commonly used non-biologic DMARD (used by 342/424, 81% participants either </w:t>
      </w:r>
      <w:r w:rsidRPr="006B6BD0">
        <w:rPr>
          <w:rFonts w:ascii="Times New Roman" w:eastAsiaTheme="minorEastAsia" w:hAnsi="Times New Roman"/>
          <w:sz w:val="24"/>
          <w:lang w:eastAsia="en-GB"/>
        </w:rPr>
        <w:t>monotherapy</w:t>
      </w:r>
      <w:r w:rsidRPr="00DA57FF">
        <w:rPr>
          <w:rFonts w:ascii="Times New Roman" w:hAnsi="Times New Roman"/>
          <w:sz w:val="24"/>
        </w:rPr>
        <w:t xml:space="preserve"> or combination). Medications other than biologic or non-biologic DMARDs (such as analgesics or mild opiates) were prescribed for a small proportion of the participants (n=38/488, 8%).      </w:t>
      </w:r>
    </w:p>
    <w:p w:rsidR="003F58EC" w:rsidRDefault="003F58EC" w:rsidP="00D96A65">
      <w:pPr>
        <w:rPr>
          <w:rFonts w:ascii="Times New Roman" w:hAnsi="Times New Roman"/>
          <w:sz w:val="24"/>
        </w:rPr>
      </w:pPr>
      <w:r w:rsidRPr="006B6BD0">
        <w:rPr>
          <w:rFonts w:ascii="Times New Roman" w:eastAsiaTheme="minorEastAsia" w:hAnsi="Times New Roman"/>
          <w:sz w:val="24"/>
          <w:lang w:eastAsia="en-GB"/>
        </w:rPr>
        <w:t xml:space="preserve">Details of treatments received are in Table 2. </w:t>
      </w:r>
      <w:r w:rsidRPr="00DA57FF">
        <w:rPr>
          <w:rFonts w:ascii="Times New Roman" w:hAnsi="Times New Roman"/>
          <w:sz w:val="24"/>
        </w:rPr>
        <w:t xml:space="preserve">Forty-eight therapists provided treatment. Treatment was initiated at a median of 20 (IQR 12 to 34) and 19 days after baseline assessment (IQR (13 to 33) for the exercise and usual care groups respectively. Treatments were well attended with nearly all participants (225/242, 93%) completing treatment in the usual care arm and the majority of participants (184/246 (75%)) attending all six sessions in the intervention arm. Participants in the exercise group reported greater compliance with </w:t>
      </w:r>
      <w:r w:rsidRPr="00DA57FF">
        <w:rPr>
          <w:rFonts w:ascii="Times New Roman" w:hAnsi="Times New Roman"/>
          <w:sz w:val="24"/>
        </w:rPr>
        <w:lastRenderedPageBreak/>
        <w:t xml:space="preserve">daily or any exercise at </w:t>
      </w:r>
      <w:r>
        <w:rPr>
          <w:rFonts w:ascii="Times New Roman" w:hAnsi="Times New Roman"/>
          <w:sz w:val="24"/>
        </w:rPr>
        <w:t>four</w:t>
      </w:r>
      <w:r w:rsidRPr="00DA57FF">
        <w:rPr>
          <w:rFonts w:ascii="Times New Roman" w:hAnsi="Times New Roman"/>
          <w:sz w:val="24"/>
        </w:rPr>
        <w:t xml:space="preserve"> months, this difference narrowed at 12 months. </w:t>
      </w:r>
      <w:r w:rsidRPr="006B6BD0">
        <w:rPr>
          <w:rFonts w:ascii="Times New Roman" w:eastAsiaTheme="minorEastAsia" w:hAnsi="Times New Roman"/>
          <w:bCs/>
          <w:sz w:val="24"/>
          <w:lang w:eastAsia="en-GB"/>
        </w:rPr>
        <w:t xml:space="preserve">Comparison of treatment attendance and content across the two trial arms indicated that therapists complied well with the protocol (Table 2 ). </w:t>
      </w:r>
      <w:r w:rsidRPr="00DA57FF">
        <w:rPr>
          <w:rFonts w:ascii="Times New Roman" w:hAnsi="Times New Roman"/>
          <w:sz w:val="24"/>
        </w:rPr>
        <w:t xml:space="preserve">  </w:t>
      </w:r>
      <w:r w:rsidRPr="00DA57FF" w:rsidDel="00D0100E">
        <w:rPr>
          <w:rFonts w:ascii="Times New Roman" w:hAnsi="Times New Roman"/>
          <w:sz w:val="24"/>
        </w:rPr>
        <w:t xml:space="preserve">There </w:t>
      </w:r>
      <w:r>
        <w:rPr>
          <w:rFonts w:ascii="Times New Roman" w:hAnsi="Times New Roman"/>
          <w:sz w:val="24"/>
        </w:rPr>
        <w:t xml:space="preserve">were </w:t>
      </w:r>
      <w:r w:rsidRPr="00DA57FF" w:rsidDel="00D0100E">
        <w:rPr>
          <w:rFonts w:ascii="Times New Roman" w:hAnsi="Times New Roman"/>
          <w:sz w:val="24"/>
        </w:rPr>
        <w:t>no significant therapist effect</w:t>
      </w:r>
      <w:r w:rsidRPr="00DA57FF">
        <w:rPr>
          <w:rFonts w:ascii="Times New Roman" w:hAnsi="Times New Roman"/>
          <w:sz w:val="24"/>
        </w:rPr>
        <w:t>s (ICC &lt;0.0001).</w:t>
      </w:r>
    </w:p>
    <w:p w:rsidR="003F58EC" w:rsidRPr="00733658" w:rsidRDefault="003F58EC" w:rsidP="00733658">
      <w:pPr>
        <w:rPr>
          <w:rFonts w:ascii="Times New Roman" w:hAnsi="Times New Roman" w:cs="Times New Roman"/>
          <w:sz w:val="24"/>
          <w:szCs w:val="24"/>
        </w:rPr>
      </w:pPr>
      <w:r w:rsidRPr="006B6BD0">
        <w:rPr>
          <w:rFonts w:ascii="Times New Roman" w:eastAsiaTheme="minorEastAsia" w:hAnsi="Times New Roman"/>
          <w:sz w:val="24"/>
          <w:lang w:eastAsia="en-GB"/>
        </w:rPr>
        <w:t xml:space="preserve">Table 3 provides estimates of treatment effect for patient-reported outcomes. </w:t>
      </w:r>
      <w:r w:rsidRPr="00DA57FF">
        <w:rPr>
          <w:rFonts w:ascii="Times New Roman" w:hAnsi="Times New Roman"/>
          <w:sz w:val="24"/>
        </w:rPr>
        <w:t>For the primary outcome at 12 months, the exercise group improved by 7.9 points (95% CI 6.0 to 9.9) and usual care by 3.6 points (95% CI  1.5 to 5.7). The difference between groups was 4.</w:t>
      </w:r>
      <w:r>
        <w:rPr>
          <w:rFonts w:ascii="Times New Roman" w:hAnsi="Times New Roman"/>
          <w:sz w:val="24"/>
        </w:rPr>
        <w:t>4</w:t>
      </w:r>
      <w:r w:rsidRPr="00DA57FF">
        <w:rPr>
          <w:rFonts w:ascii="Times New Roman" w:hAnsi="Times New Roman"/>
          <w:sz w:val="24"/>
        </w:rPr>
        <w:t xml:space="preserve"> (95% confidence interval 1.</w:t>
      </w:r>
      <w:r>
        <w:rPr>
          <w:rFonts w:ascii="Times New Roman" w:hAnsi="Times New Roman"/>
          <w:sz w:val="24"/>
        </w:rPr>
        <w:t>6</w:t>
      </w:r>
      <w:r w:rsidRPr="00DA57FF">
        <w:rPr>
          <w:rFonts w:ascii="Times New Roman" w:hAnsi="Times New Roman"/>
          <w:sz w:val="24"/>
        </w:rPr>
        <w:t xml:space="preserve"> to 7.1</w:t>
      </w:r>
      <w:r>
        <w:rPr>
          <w:rFonts w:ascii="Times New Roman" w:hAnsi="Times New Roman"/>
          <w:sz w:val="24"/>
        </w:rPr>
        <w:t xml:space="preserve"> effect size 0.3</w:t>
      </w:r>
      <w:r w:rsidRPr="00DA57FF">
        <w:rPr>
          <w:rFonts w:ascii="Times New Roman" w:hAnsi="Times New Roman"/>
          <w:sz w:val="24"/>
        </w:rPr>
        <w:t xml:space="preserve">)). In the CACE analysis the between group difference in the primary outcome was larger, 5.2 [95% confidence interval 2.6 to 8.0]). Changes in the secondary outcomes mirrored these trends, with significant differences in MHQ of ADL, work, and satisfaction sub-scales, MHQ summed score and self-efficacy. There was no statistically significant deterioration in pain or aesthetics in either group over the 12 months, and no between group differences. </w:t>
      </w:r>
      <w:r w:rsidRPr="00733658">
        <w:rPr>
          <w:rFonts w:ascii="Times New Roman" w:hAnsi="Times New Roman" w:cs="Times New Roman"/>
          <w:sz w:val="24"/>
          <w:szCs w:val="24"/>
        </w:rPr>
        <w:t>Pa</w:t>
      </w:r>
      <w:r>
        <w:rPr>
          <w:rFonts w:ascii="Times New Roman" w:hAnsi="Times New Roman" w:cs="Times New Roman"/>
          <w:sz w:val="24"/>
          <w:szCs w:val="24"/>
        </w:rPr>
        <w:t>rticipant</w:t>
      </w:r>
      <w:r w:rsidRPr="00733658">
        <w:rPr>
          <w:rFonts w:ascii="Times New Roman" w:hAnsi="Times New Roman" w:cs="Times New Roman"/>
          <w:sz w:val="24"/>
          <w:szCs w:val="24"/>
        </w:rPr>
        <w:t xml:space="preserve">’s </w:t>
      </w:r>
      <w:r>
        <w:rPr>
          <w:rFonts w:ascii="Times New Roman" w:hAnsi="Times New Roman" w:cs="Times New Roman"/>
          <w:sz w:val="24"/>
          <w:szCs w:val="24"/>
        </w:rPr>
        <w:t xml:space="preserve">global </w:t>
      </w:r>
      <w:r w:rsidRPr="00733658">
        <w:rPr>
          <w:rFonts w:ascii="Times New Roman" w:hAnsi="Times New Roman" w:cs="Times New Roman"/>
          <w:sz w:val="24"/>
          <w:szCs w:val="24"/>
        </w:rPr>
        <w:t xml:space="preserve">ratings of change in their hands and/or wrists were better in the </w:t>
      </w:r>
      <w:r>
        <w:rPr>
          <w:rFonts w:ascii="Times New Roman" w:hAnsi="Times New Roman" w:cs="Times New Roman"/>
          <w:sz w:val="24"/>
          <w:szCs w:val="24"/>
        </w:rPr>
        <w:t>exercise arm</w:t>
      </w:r>
      <w:r w:rsidRPr="00733658">
        <w:rPr>
          <w:rFonts w:ascii="Times New Roman" w:hAnsi="Times New Roman" w:cs="Times New Roman"/>
          <w:sz w:val="24"/>
          <w:szCs w:val="24"/>
        </w:rPr>
        <w:t xml:space="preserve"> at both 4 and 12 months, (p&lt;0.0001, Wilcoxon test). </w:t>
      </w:r>
      <w:r>
        <w:rPr>
          <w:rFonts w:ascii="Times New Roman" w:hAnsi="Times New Roman" w:cs="Times New Roman"/>
          <w:sz w:val="24"/>
          <w:szCs w:val="24"/>
        </w:rPr>
        <w:t>4</w:t>
      </w:r>
      <w:r w:rsidRPr="00733658">
        <w:rPr>
          <w:rFonts w:ascii="Times New Roman" w:hAnsi="Times New Roman" w:cs="Times New Roman"/>
          <w:sz w:val="24"/>
          <w:szCs w:val="24"/>
        </w:rPr>
        <w:t>4.7%</w:t>
      </w:r>
      <w:r>
        <w:rPr>
          <w:rFonts w:ascii="Times New Roman" w:hAnsi="Times New Roman" w:cs="Times New Roman"/>
          <w:sz w:val="24"/>
          <w:szCs w:val="24"/>
        </w:rPr>
        <w:t xml:space="preserve"> of exercise arm participants</w:t>
      </w:r>
      <w:r w:rsidRPr="00733658">
        <w:rPr>
          <w:rFonts w:ascii="Times New Roman" w:hAnsi="Times New Roman" w:cs="Times New Roman"/>
          <w:sz w:val="24"/>
          <w:szCs w:val="24"/>
        </w:rPr>
        <w:t xml:space="preserve"> reported improvement compared with 20.8% in the usual care </w:t>
      </w:r>
      <w:r>
        <w:rPr>
          <w:rFonts w:ascii="Times New Roman" w:hAnsi="Times New Roman" w:cs="Times New Roman"/>
          <w:sz w:val="24"/>
          <w:szCs w:val="24"/>
        </w:rPr>
        <w:t>arm</w:t>
      </w:r>
      <w:r w:rsidRPr="00733658">
        <w:rPr>
          <w:rFonts w:ascii="Times New Roman" w:hAnsi="Times New Roman" w:cs="Times New Roman"/>
          <w:sz w:val="24"/>
          <w:szCs w:val="24"/>
        </w:rPr>
        <w:t xml:space="preserve"> at 12 months</w:t>
      </w:r>
      <w:r>
        <w:rPr>
          <w:rFonts w:ascii="Times New Roman" w:hAnsi="Times New Roman" w:cs="Times New Roman"/>
          <w:sz w:val="24"/>
          <w:szCs w:val="24"/>
        </w:rPr>
        <w:t xml:space="preserve">. </w:t>
      </w:r>
      <w:r w:rsidRPr="00733658">
        <w:rPr>
          <w:rFonts w:ascii="Times New Roman" w:hAnsi="Times New Roman" w:cs="Times New Roman"/>
          <w:sz w:val="24"/>
          <w:szCs w:val="24"/>
        </w:rPr>
        <w:t xml:space="preserve">80.9% of </w:t>
      </w:r>
      <w:r>
        <w:rPr>
          <w:rFonts w:ascii="Times New Roman" w:hAnsi="Times New Roman" w:cs="Times New Roman"/>
          <w:sz w:val="24"/>
          <w:szCs w:val="24"/>
        </w:rPr>
        <w:t>exercise arm participants</w:t>
      </w:r>
      <w:r w:rsidRPr="00733658">
        <w:rPr>
          <w:rFonts w:ascii="Times New Roman" w:hAnsi="Times New Roman" w:cs="Times New Roman"/>
          <w:sz w:val="24"/>
          <w:szCs w:val="24"/>
        </w:rPr>
        <w:t xml:space="preserve"> reported improvement compared with 63.4% in the usual care </w:t>
      </w:r>
      <w:r>
        <w:rPr>
          <w:rFonts w:ascii="Times New Roman" w:hAnsi="Times New Roman" w:cs="Times New Roman"/>
          <w:sz w:val="24"/>
          <w:szCs w:val="24"/>
        </w:rPr>
        <w:t>arm</w:t>
      </w:r>
      <w:r w:rsidRPr="00733658">
        <w:rPr>
          <w:rFonts w:ascii="Times New Roman" w:hAnsi="Times New Roman" w:cs="Times New Roman"/>
          <w:sz w:val="24"/>
          <w:szCs w:val="24"/>
        </w:rPr>
        <w:t xml:space="preserve"> at 12 months (p&lt;0.0001, Wilcoxon test). Pa</w:t>
      </w:r>
      <w:r>
        <w:rPr>
          <w:rFonts w:ascii="Times New Roman" w:hAnsi="Times New Roman" w:cs="Times New Roman"/>
          <w:sz w:val="24"/>
          <w:szCs w:val="24"/>
        </w:rPr>
        <w:t>rticipant</w:t>
      </w:r>
      <w:r w:rsidRPr="00733658">
        <w:rPr>
          <w:rFonts w:ascii="Times New Roman" w:hAnsi="Times New Roman" w:cs="Times New Roman"/>
          <w:sz w:val="24"/>
          <w:szCs w:val="24"/>
        </w:rPr>
        <w:t xml:space="preserve"> ratings of satisfaction with treatment also favoured the intervention group </w:t>
      </w:r>
      <w:r>
        <w:rPr>
          <w:rFonts w:ascii="Times New Roman" w:hAnsi="Times New Roman" w:cs="Times New Roman"/>
          <w:sz w:val="24"/>
          <w:szCs w:val="24"/>
        </w:rPr>
        <w:t xml:space="preserve">at both time points </w:t>
      </w:r>
      <w:r w:rsidRPr="00733658">
        <w:rPr>
          <w:rFonts w:ascii="Times New Roman" w:hAnsi="Times New Roman" w:cs="Times New Roman"/>
          <w:sz w:val="24"/>
          <w:szCs w:val="24"/>
        </w:rPr>
        <w:t>(p=0.0347</w:t>
      </w:r>
      <w:r>
        <w:rPr>
          <w:rFonts w:ascii="Times New Roman" w:hAnsi="Times New Roman" w:cs="Times New Roman"/>
          <w:sz w:val="24"/>
          <w:szCs w:val="24"/>
        </w:rPr>
        <w:t xml:space="preserve"> at 12 months</w:t>
      </w:r>
      <w:r w:rsidRPr="00733658">
        <w:rPr>
          <w:rFonts w:ascii="Times New Roman" w:hAnsi="Times New Roman" w:cs="Times New Roman"/>
          <w:sz w:val="24"/>
          <w:szCs w:val="24"/>
        </w:rPr>
        <w:t>, Wilcoxon test)</w:t>
      </w:r>
      <w:r>
        <w:rPr>
          <w:rFonts w:ascii="Times New Roman" w:hAnsi="Times New Roman" w:cs="Times New Roman"/>
          <w:sz w:val="24"/>
          <w:szCs w:val="24"/>
        </w:rPr>
        <w:t>.</w:t>
      </w:r>
      <w:r w:rsidRPr="00733658">
        <w:rPr>
          <w:rFonts w:ascii="Times New Roman" w:hAnsi="Times New Roman" w:cs="Times New Roman"/>
          <w:sz w:val="24"/>
          <w:szCs w:val="24"/>
        </w:rPr>
        <w:t xml:space="preserve"> </w:t>
      </w:r>
    </w:p>
    <w:p w:rsidR="003F58EC" w:rsidRPr="00DA57FF" w:rsidRDefault="003F58EC" w:rsidP="00D96A65">
      <w:pPr>
        <w:rPr>
          <w:rFonts w:ascii="Times New Roman" w:hAnsi="Times New Roman"/>
          <w:sz w:val="24"/>
        </w:rPr>
      </w:pPr>
      <w:r w:rsidRPr="006B6BD0">
        <w:rPr>
          <w:rFonts w:ascii="Times New Roman" w:eastAsiaTheme="minorEastAsia" w:hAnsi="Times New Roman"/>
          <w:sz w:val="24"/>
          <w:lang w:eastAsia="en-GB"/>
        </w:rPr>
        <w:t xml:space="preserve">Table 4 provides estimates of treatment effect for impairment and disease activity outcomes. </w:t>
      </w:r>
      <w:r w:rsidRPr="00DA57FF">
        <w:rPr>
          <w:rFonts w:ascii="Times New Roman" w:hAnsi="Times New Roman"/>
          <w:sz w:val="24"/>
        </w:rPr>
        <w:t xml:space="preserve">There were small but significant improvements in the number of tender and swollen joints in the exercise arm at 4 months but not 12 months, but no </w:t>
      </w:r>
      <w:r w:rsidRPr="006B6BD0">
        <w:rPr>
          <w:rFonts w:ascii="Times New Roman" w:eastAsiaTheme="minorEastAsia" w:hAnsi="Times New Roman"/>
          <w:sz w:val="24"/>
          <w:lang w:eastAsia="en-GB"/>
        </w:rPr>
        <w:t xml:space="preserve">substantial </w:t>
      </w:r>
      <w:r w:rsidRPr="00DA57FF">
        <w:rPr>
          <w:rFonts w:ascii="Times New Roman" w:hAnsi="Times New Roman"/>
          <w:sz w:val="24"/>
        </w:rPr>
        <w:t xml:space="preserve">difference between groups in CRP, ESR or MCP joint deformity. Hand muscle strength and dexterity were significantly better in the exercise group over or at the 12 month time point. Flexibility improved in both groups. </w:t>
      </w:r>
    </w:p>
    <w:p w:rsidR="003F58EC" w:rsidRPr="00DA57FF" w:rsidRDefault="003F58EC" w:rsidP="00D96A65">
      <w:pPr>
        <w:rPr>
          <w:rFonts w:ascii="Times New Roman" w:hAnsi="Times New Roman"/>
          <w:sz w:val="24"/>
        </w:rPr>
      </w:pPr>
      <w:r>
        <w:rPr>
          <w:rFonts w:ascii="Times New Roman" w:hAnsi="Times New Roman"/>
          <w:sz w:val="24"/>
        </w:rPr>
        <w:t xml:space="preserve">The cost of a full course of exercise therapy was £156 per participant. Allowing for other health care use during follow up, the mean cost was £103 (95% CI -£622 to £838) higher with intervention than usual care. </w:t>
      </w:r>
      <w:r w:rsidRPr="00DA57FF">
        <w:rPr>
          <w:rFonts w:ascii="Times New Roman" w:hAnsi="Times New Roman"/>
          <w:sz w:val="24"/>
        </w:rPr>
        <w:t xml:space="preserve"> </w:t>
      </w:r>
      <w:r>
        <w:rPr>
          <w:rFonts w:ascii="Times New Roman" w:hAnsi="Times New Roman"/>
          <w:sz w:val="24"/>
        </w:rPr>
        <w:t xml:space="preserve">QALY gains were 0.01 for the EQ5D (95% CI -0.03 to 0.05) and 0.02 (95% CI 0.01 to 0.04) for the SF6D. For complete case analysis the incremental cost per QALY gain was £9549 for the EQ-5D and £7440 for the SF-6D (£17,941 and £23,228 with multiple imputations respectively).  </w:t>
      </w:r>
    </w:p>
    <w:p w:rsidR="003F58EC" w:rsidRPr="00DA57FF" w:rsidRDefault="003F58EC" w:rsidP="00D96A65">
      <w:pPr>
        <w:rPr>
          <w:rFonts w:ascii="Times New Roman" w:hAnsi="Times New Roman"/>
          <w:sz w:val="24"/>
        </w:rPr>
      </w:pPr>
      <w:r w:rsidRPr="00DA57FF">
        <w:rPr>
          <w:rFonts w:ascii="Times New Roman" w:hAnsi="Times New Roman"/>
          <w:sz w:val="24"/>
        </w:rPr>
        <w:t>There were no statistically significant sub-group effects and no statistically significant interaction between treatment and medication (p=0.626), or duration of RA (p=0.482</w:t>
      </w:r>
      <w:r w:rsidRPr="006B6BD0">
        <w:rPr>
          <w:rFonts w:ascii="Times New Roman" w:eastAsiaTheme="minorEastAsia" w:hAnsi="Times New Roman"/>
          <w:sz w:val="24"/>
          <w:lang w:eastAsia="en-GB"/>
        </w:rPr>
        <w:t>) (data shown in Table 5).</w:t>
      </w:r>
      <w:r w:rsidRPr="00DA57FF">
        <w:rPr>
          <w:rFonts w:ascii="Times New Roman" w:hAnsi="Times New Roman"/>
          <w:sz w:val="24"/>
        </w:rPr>
        <w:t xml:space="preserve"> </w:t>
      </w:r>
    </w:p>
    <w:p w:rsidR="003F58EC" w:rsidRPr="00DA57FF" w:rsidRDefault="003F58EC" w:rsidP="00D96A65">
      <w:pPr>
        <w:rPr>
          <w:rFonts w:ascii="Times New Roman" w:hAnsi="Times New Roman"/>
          <w:b/>
          <w:sz w:val="24"/>
        </w:rPr>
      </w:pPr>
      <w:r w:rsidRPr="00DA57FF">
        <w:rPr>
          <w:rFonts w:ascii="Times New Roman" w:hAnsi="Times New Roman"/>
          <w:b/>
          <w:sz w:val="24"/>
        </w:rPr>
        <w:t>Discussion</w:t>
      </w:r>
    </w:p>
    <w:p w:rsidR="003F58EC" w:rsidRPr="00DA57FF" w:rsidRDefault="003F58EC" w:rsidP="00D96A65">
      <w:pPr>
        <w:rPr>
          <w:rFonts w:ascii="Times New Roman" w:hAnsi="Times New Roman"/>
          <w:i/>
          <w:sz w:val="24"/>
        </w:rPr>
      </w:pPr>
      <w:r w:rsidRPr="00DA57FF">
        <w:rPr>
          <w:rFonts w:ascii="Times New Roman" w:hAnsi="Times New Roman"/>
          <w:sz w:val="24"/>
        </w:rPr>
        <w:t xml:space="preserve">We have shown that a tailored hand exercise programme is a worthwhile, low cost intervention to provide as an adjunct to a range of medication regimes.  Maximising the benefits of biologic and DMARD regimes in terms of function, disability and health related quality of life should be an important treatment aim. </w:t>
      </w:r>
    </w:p>
    <w:p w:rsidR="003F58EC" w:rsidRPr="00411C05" w:rsidRDefault="003F58EC" w:rsidP="00D96A65">
      <w:pPr>
        <w:rPr>
          <w:rFonts w:ascii="Times New Roman" w:hAnsi="Times New Roman"/>
          <w:sz w:val="24"/>
        </w:rPr>
      </w:pPr>
      <w:r w:rsidRPr="00DA57FF">
        <w:rPr>
          <w:rFonts w:ascii="Times New Roman" w:hAnsi="Times New Roman"/>
          <w:sz w:val="24"/>
        </w:rPr>
        <w:lastRenderedPageBreak/>
        <w:t>Our participants were representative of the population of people living with RA in the UK in terms of age and gender</w:t>
      </w:r>
      <w:r w:rsidRPr="006B6BD0">
        <w:rPr>
          <w:rFonts w:ascii="Times New Roman" w:eastAsiaTheme="minorEastAsia" w:hAnsi="Times New Roman"/>
          <w:sz w:val="24"/>
          <w:lang w:eastAsia="en-GB"/>
        </w:rPr>
        <w:t>.</w:t>
      </w:r>
      <w:r w:rsidRPr="00FB1C0F">
        <w:rPr>
          <w:rFonts w:ascii="Times New Roman" w:eastAsiaTheme="minorEastAsia" w:hAnsi="Times New Roman"/>
          <w:noProof/>
          <w:sz w:val="24"/>
          <w:vertAlign w:val="superscript"/>
          <w:lang w:eastAsia="en-GB"/>
        </w:rPr>
        <w:t>12</w:t>
      </w:r>
      <w:r w:rsidRPr="00DA57FF">
        <w:rPr>
          <w:rFonts w:ascii="Times New Roman" w:hAnsi="Times New Roman"/>
          <w:sz w:val="24"/>
        </w:rPr>
        <w:t xml:space="preserve"> Minority UK ethnic groups were, however, under-represented. We </w:t>
      </w:r>
      <w:r>
        <w:rPr>
          <w:rFonts w:ascii="Times New Roman" w:hAnsi="Times New Roman"/>
          <w:sz w:val="24"/>
        </w:rPr>
        <w:t>recruited</w:t>
      </w:r>
      <w:r w:rsidRPr="00DA57FF">
        <w:rPr>
          <w:rFonts w:ascii="Times New Roman" w:hAnsi="Times New Roman"/>
          <w:sz w:val="24"/>
        </w:rPr>
        <w:t xml:space="preserve"> people who were stable on a medication regime prior to exercises, recognising that patients can find exercises very difficult when experiencing pain and poor symptom control. However participants were not patients with burnt-out quiescent disease. Over half were requiring/receiving either combination DMARDs or biologics and </w:t>
      </w:r>
      <w:r w:rsidRPr="006B6BD0">
        <w:rPr>
          <w:rFonts w:ascii="Times New Roman" w:eastAsiaTheme="minorEastAsia" w:hAnsi="Times New Roman"/>
          <w:sz w:val="24"/>
          <w:lang w:eastAsia="en-GB"/>
        </w:rPr>
        <w:t>demonstrated significant tenderness</w:t>
      </w:r>
      <w:r w:rsidRPr="00411C05">
        <w:rPr>
          <w:rFonts w:ascii="Times New Roman" w:hAnsi="Times New Roman"/>
          <w:sz w:val="24"/>
        </w:rPr>
        <w:t xml:space="preserve"> and </w:t>
      </w:r>
      <w:r w:rsidRPr="006B6BD0">
        <w:rPr>
          <w:rFonts w:ascii="Times New Roman" w:eastAsiaTheme="minorEastAsia" w:hAnsi="Times New Roman"/>
          <w:sz w:val="24"/>
          <w:lang w:eastAsia="en-GB"/>
        </w:rPr>
        <w:t>joint swelling</w:t>
      </w:r>
      <w:r w:rsidRPr="00411C05">
        <w:rPr>
          <w:rFonts w:ascii="Times New Roman" w:hAnsi="Times New Roman"/>
          <w:sz w:val="24"/>
        </w:rPr>
        <w:t xml:space="preserve"> in the hands.</w:t>
      </w:r>
      <w:r w:rsidRPr="006B6BD0">
        <w:rPr>
          <w:rFonts w:ascii="Times New Roman" w:eastAsiaTheme="minorEastAsia" w:hAnsi="Times New Roman"/>
          <w:sz w:val="24"/>
          <w:lang w:eastAsia="en-GB"/>
        </w:rPr>
        <w:t xml:space="preserve"> </w:t>
      </w:r>
      <w:r w:rsidRPr="00411C05">
        <w:rPr>
          <w:rFonts w:ascii="Times New Roman" w:hAnsi="Times New Roman"/>
          <w:sz w:val="24"/>
        </w:rPr>
        <w:t xml:space="preserve"> </w:t>
      </w:r>
    </w:p>
    <w:p w:rsidR="003F58EC" w:rsidRDefault="003F58EC" w:rsidP="00D96A65">
      <w:pPr>
        <w:rPr>
          <w:rFonts w:ascii="Times New Roman" w:eastAsiaTheme="minorEastAsia" w:hAnsi="Times New Roman"/>
          <w:sz w:val="24"/>
          <w:lang w:eastAsia="en-GB"/>
        </w:rPr>
      </w:pPr>
      <w:r w:rsidRPr="00411C05">
        <w:rPr>
          <w:rFonts w:ascii="Times New Roman" w:hAnsi="Times New Roman"/>
          <w:sz w:val="24"/>
        </w:rPr>
        <w:t xml:space="preserve">In comparison to a good quality </w:t>
      </w:r>
      <w:r>
        <w:rPr>
          <w:rFonts w:ascii="Times New Roman" w:hAnsi="Times New Roman"/>
          <w:sz w:val="24"/>
        </w:rPr>
        <w:t xml:space="preserve">usual care </w:t>
      </w:r>
      <w:r w:rsidRPr="00411C05">
        <w:rPr>
          <w:rFonts w:ascii="Times New Roman" w:hAnsi="Times New Roman"/>
          <w:sz w:val="24"/>
        </w:rPr>
        <w:t xml:space="preserve">control intervention of joint protection advice and splinting, exercise resulted in a doubling of the treatment effect in important areas  measured by the </w:t>
      </w:r>
      <w:r w:rsidRPr="006B6BD0">
        <w:rPr>
          <w:rFonts w:ascii="Times New Roman" w:eastAsiaTheme="minorEastAsia" w:hAnsi="Times New Roman"/>
          <w:sz w:val="24"/>
          <w:lang w:eastAsia="en-GB"/>
        </w:rPr>
        <w:t xml:space="preserve">relevant </w:t>
      </w:r>
      <w:r w:rsidRPr="00411C05">
        <w:rPr>
          <w:rFonts w:ascii="Times New Roman" w:hAnsi="Times New Roman"/>
          <w:sz w:val="24"/>
        </w:rPr>
        <w:t>MHQ subscales at 12 months</w:t>
      </w:r>
      <w:r w:rsidRPr="006B6BD0">
        <w:rPr>
          <w:rFonts w:ascii="Times New Roman" w:eastAsiaTheme="minorEastAsia" w:hAnsi="Times New Roman"/>
          <w:sz w:val="24"/>
          <w:lang w:eastAsia="en-GB"/>
        </w:rPr>
        <w:t xml:space="preserve"> (overall hand function, ADL function, work, and satisfaction)</w:t>
      </w:r>
      <w:r w:rsidRPr="00411C05">
        <w:rPr>
          <w:rFonts w:ascii="Times New Roman" w:hAnsi="Times New Roman"/>
          <w:sz w:val="24"/>
        </w:rPr>
        <w:t xml:space="preserve"> and confidence to self-manage</w:t>
      </w:r>
      <w:r w:rsidRPr="006B6BD0">
        <w:rPr>
          <w:rFonts w:ascii="Times New Roman" w:eastAsiaTheme="minorEastAsia" w:hAnsi="Times New Roman"/>
          <w:sz w:val="24"/>
          <w:lang w:eastAsia="en-GB"/>
        </w:rPr>
        <w:t xml:space="preserve"> symptoms.</w:t>
      </w:r>
      <w:r w:rsidRPr="00411C05">
        <w:rPr>
          <w:rFonts w:ascii="Times New Roman" w:hAnsi="Times New Roman"/>
          <w:sz w:val="24"/>
        </w:rPr>
        <w:t xml:space="preserve"> This was a pragmatic trial and we pre-specified a modest difference for the primary outcome (standardised difference 0.3 equating to a small to moderate effect</w:t>
      </w:r>
      <w:r w:rsidRPr="00FB1C0F">
        <w:rPr>
          <w:rFonts w:ascii="Times New Roman" w:eastAsiaTheme="minorEastAsia" w:hAnsi="Times New Roman"/>
          <w:noProof/>
          <w:sz w:val="24"/>
          <w:vertAlign w:val="superscript"/>
          <w:lang w:eastAsia="en-GB"/>
        </w:rPr>
        <w:t>29</w:t>
      </w:r>
      <w:r w:rsidRPr="006B6BD0">
        <w:rPr>
          <w:rFonts w:ascii="Times New Roman" w:eastAsiaTheme="minorEastAsia" w:hAnsi="Times New Roman"/>
          <w:sz w:val="24"/>
          <w:lang w:eastAsia="en-GB"/>
        </w:rPr>
        <w:t xml:space="preserve"> </w:t>
      </w:r>
      <w:hyperlink w:anchor="_ENREF_29" w:tooltip="J, 1992 #257" w:history="1"/>
      <w:r w:rsidRPr="006B6BD0">
        <w:rPr>
          <w:rFonts w:ascii="Times New Roman" w:eastAsiaTheme="minorEastAsia" w:hAnsi="Times New Roman"/>
          <w:sz w:val="24"/>
          <w:lang w:eastAsia="en-GB"/>
        </w:rPr>
        <w:t>) and this was achieved without worsening of pain, aesthetics (deformity)</w:t>
      </w:r>
      <w:r w:rsidRPr="00411C05">
        <w:rPr>
          <w:rFonts w:ascii="Times New Roman" w:hAnsi="Times New Roman"/>
          <w:sz w:val="24"/>
        </w:rPr>
        <w:t xml:space="preserve"> or change in medication use.  Compliance measured by treatment attendance was high, and compliance with home exercise appeared good</w:t>
      </w:r>
      <w:r>
        <w:rPr>
          <w:rFonts w:ascii="Times New Roman" w:hAnsi="Times New Roman"/>
          <w:sz w:val="24"/>
        </w:rPr>
        <w:t>,</w:t>
      </w:r>
      <w:r w:rsidRPr="00411C05">
        <w:rPr>
          <w:rFonts w:ascii="Times New Roman" w:hAnsi="Times New Roman"/>
          <w:sz w:val="24"/>
        </w:rPr>
        <w:t xml:space="preserve"> particularly during the first </w:t>
      </w:r>
      <w:r>
        <w:rPr>
          <w:rFonts w:ascii="Times New Roman" w:hAnsi="Times New Roman"/>
          <w:sz w:val="24"/>
        </w:rPr>
        <w:t>four</w:t>
      </w:r>
      <w:r w:rsidRPr="00411C05">
        <w:rPr>
          <w:rFonts w:ascii="Times New Roman" w:hAnsi="Times New Roman"/>
          <w:sz w:val="24"/>
        </w:rPr>
        <w:t xml:space="preserve"> months</w:t>
      </w:r>
      <w:r>
        <w:rPr>
          <w:rFonts w:ascii="Times New Roman" w:hAnsi="Times New Roman"/>
          <w:sz w:val="24"/>
        </w:rPr>
        <w:t>.</w:t>
      </w:r>
      <w:r w:rsidRPr="006B6BD0">
        <w:rPr>
          <w:rFonts w:ascii="Times New Roman" w:eastAsiaTheme="minorEastAsia" w:hAnsi="Times New Roman"/>
          <w:sz w:val="24"/>
          <w:lang w:eastAsia="en-GB"/>
        </w:rPr>
        <w:t xml:space="preserve"> Responses in impairment level measures were generally favourable, although not absolutely consistent. The most likely explanation is the variable presentation in impairments between participants and the individual tailoring of each programme. </w:t>
      </w:r>
    </w:p>
    <w:p w:rsidR="003F58EC" w:rsidRPr="00411C05" w:rsidRDefault="003F58EC" w:rsidP="00D96A65">
      <w:pPr>
        <w:rPr>
          <w:rFonts w:ascii="Times New Roman" w:hAnsi="Times New Roman"/>
          <w:sz w:val="24"/>
        </w:rPr>
      </w:pPr>
      <w:r w:rsidRPr="00411C05">
        <w:rPr>
          <w:rFonts w:ascii="Times New Roman" w:hAnsi="Times New Roman"/>
          <w:sz w:val="24"/>
        </w:rPr>
        <w:t>The costs of the intervention were small in comparison to the annual cost of providing medication regime</w:t>
      </w:r>
      <w:r>
        <w:rPr>
          <w:rFonts w:ascii="Times New Roman" w:hAnsi="Times New Roman"/>
          <w:sz w:val="24"/>
        </w:rPr>
        <w:t>n</w:t>
      </w:r>
      <w:r w:rsidRPr="00411C05">
        <w:rPr>
          <w:rFonts w:ascii="Times New Roman" w:hAnsi="Times New Roman"/>
          <w:sz w:val="24"/>
        </w:rPr>
        <w:t>s. For example, in the UK the cost of biologic drugs for RA is £7000 - £10000 per patient per year</w:t>
      </w:r>
      <w:r w:rsidRPr="006B6BD0">
        <w:rPr>
          <w:rFonts w:ascii="Times New Roman" w:eastAsiaTheme="minorEastAsia" w:hAnsi="Times New Roman"/>
          <w:sz w:val="24"/>
          <w:lang w:eastAsia="en-GB"/>
        </w:rPr>
        <w:t>.</w:t>
      </w:r>
      <w:r w:rsidRPr="00FB1C0F">
        <w:rPr>
          <w:rFonts w:ascii="Times New Roman" w:eastAsiaTheme="minorEastAsia" w:hAnsi="Times New Roman"/>
          <w:noProof/>
          <w:sz w:val="24"/>
          <w:vertAlign w:val="superscript"/>
          <w:lang w:eastAsia="en-GB"/>
        </w:rPr>
        <w:t>30</w:t>
      </w:r>
      <w:r w:rsidRPr="006B6BD0">
        <w:rPr>
          <w:rFonts w:ascii="Times New Roman" w:eastAsiaTheme="minorEastAsia" w:hAnsi="Times New Roman"/>
          <w:sz w:val="24"/>
          <w:lang w:eastAsia="en-GB"/>
        </w:rPr>
        <w:t xml:space="preserve"> Within trial cost effectiveness analysis indicates that hand exercises are likely to be a cost-effective use of NHS resources, </w:t>
      </w:r>
      <w:r>
        <w:rPr>
          <w:rFonts w:ascii="Times New Roman" w:eastAsiaTheme="minorEastAsia" w:hAnsi="Times New Roman"/>
          <w:sz w:val="24"/>
          <w:lang w:eastAsia="en-GB"/>
        </w:rPr>
        <w:t xml:space="preserve">lying </w:t>
      </w:r>
      <w:r w:rsidRPr="006B6BD0">
        <w:rPr>
          <w:rFonts w:ascii="Times New Roman" w:eastAsiaTheme="minorEastAsia" w:hAnsi="Times New Roman"/>
          <w:sz w:val="24"/>
          <w:lang w:eastAsia="en-GB"/>
        </w:rPr>
        <w:t>within</w:t>
      </w:r>
      <w:r>
        <w:rPr>
          <w:rFonts w:ascii="Times New Roman" w:eastAsiaTheme="minorEastAsia" w:hAnsi="Times New Roman"/>
          <w:sz w:val="24"/>
          <w:lang w:eastAsia="en-GB"/>
        </w:rPr>
        <w:t xml:space="preserve"> or below the</w:t>
      </w:r>
      <w:r w:rsidRPr="006B6BD0">
        <w:rPr>
          <w:rFonts w:ascii="Times New Roman" w:eastAsiaTheme="minorEastAsia" w:hAnsi="Times New Roman"/>
          <w:sz w:val="24"/>
          <w:lang w:eastAsia="en-GB"/>
        </w:rPr>
        <w:t xml:space="preserve"> accepted thresholds of £20,000 to £30,000 per QALY</w:t>
      </w:r>
      <w:r>
        <w:rPr>
          <w:rFonts w:ascii="Times New Roman" w:eastAsiaTheme="minorEastAsia" w:hAnsi="Times New Roman"/>
          <w:sz w:val="24"/>
          <w:lang w:eastAsia="en-GB"/>
        </w:rPr>
        <w:t xml:space="preserve"> that suggest a cost-effective alternative to usual care in the UK</w:t>
      </w:r>
      <w:r w:rsidRPr="006B6BD0">
        <w:rPr>
          <w:rFonts w:ascii="Times New Roman" w:eastAsiaTheme="minorEastAsia" w:hAnsi="Times New Roman"/>
          <w:sz w:val="24"/>
          <w:lang w:eastAsia="en-GB"/>
        </w:rPr>
        <w:t>.</w:t>
      </w:r>
      <w:r>
        <w:rPr>
          <w:rFonts w:ascii="Times New Roman" w:eastAsiaTheme="minorEastAsia" w:hAnsi="Times New Roman"/>
          <w:sz w:val="24"/>
          <w:lang w:eastAsia="en-GB"/>
        </w:rPr>
        <w:t xml:space="preserve"> We are likely to have underestimated cost-effectiveness as the analysis was limited to a one year time horizon.</w:t>
      </w:r>
      <w:r w:rsidRPr="006B6BD0">
        <w:rPr>
          <w:rFonts w:ascii="Times New Roman" w:eastAsiaTheme="minorEastAsia" w:hAnsi="Times New Roman"/>
          <w:sz w:val="24"/>
          <w:lang w:eastAsia="en-GB"/>
        </w:rPr>
        <w:t xml:space="preserve">  </w:t>
      </w:r>
    </w:p>
    <w:p w:rsidR="003F58EC" w:rsidRDefault="00447466" w:rsidP="00C64232">
      <w:pPr>
        <w:rPr>
          <w:rFonts w:ascii="Times New Roman" w:hAnsi="Times New Roman"/>
          <w:sz w:val="24"/>
        </w:rPr>
      </w:pPr>
      <w:hyperlink w:anchor="_ENREF_31" w:tooltip="Wessel, 2004 #254" w:history="1"/>
      <w:r w:rsidR="003F58EC" w:rsidRPr="00411C05">
        <w:rPr>
          <w:rFonts w:ascii="Times New Roman" w:hAnsi="Times New Roman"/>
          <w:sz w:val="24"/>
        </w:rPr>
        <w:t xml:space="preserve">Methodological limitations of this study are similar to many other rehabilitation trials that participant and clinician masking is impossible to achieve </w:t>
      </w:r>
      <w:r w:rsidR="003F58EC" w:rsidRPr="006B6BD0">
        <w:rPr>
          <w:rFonts w:ascii="Times New Roman" w:eastAsiaTheme="minorEastAsia" w:hAnsi="Times New Roman"/>
          <w:sz w:val="24"/>
          <w:lang w:eastAsia="en-GB"/>
        </w:rPr>
        <w:t>with exercise interventions. The sustained effect</w:t>
      </w:r>
      <w:r w:rsidR="003F58EC" w:rsidRPr="00411C05">
        <w:rPr>
          <w:rFonts w:ascii="Times New Roman" w:hAnsi="Times New Roman"/>
          <w:sz w:val="24"/>
        </w:rPr>
        <w:t xml:space="preserve"> of </w:t>
      </w:r>
      <w:r w:rsidR="003F58EC" w:rsidRPr="006B6BD0">
        <w:rPr>
          <w:rFonts w:ascii="Times New Roman" w:eastAsiaTheme="minorEastAsia" w:hAnsi="Times New Roman"/>
          <w:sz w:val="24"/>
          <w:lang w:eastAsia="en-GB"/>
        </w:rPr>
        <w:t xml:space="preserve">the </w:t>
      </w:r>
      <w:r w:rsidR="003F58EC" w:rsidRPr="00411C05">
        <w:rPr>
          <w:rFonts w:ascii="Times New Roman" w:hAnsi="Times New Roman"/>
          <w:sz w:val="24"/>
        </w:rPr>
        <w:t>intervention</w:t>
      </w:r>
      <w:r w:rsidR="003F58EC" w:rsidRPr="006B6BD0">
        <w:rPr>
          <w:rFonts w:ascii="Times New Roman" w:eastAsiaTheme="minorEastAsia" w:hAnsi="Times New Roman"/>
          <w:sz w:val="24"/>
          <w:lang w:eastAsia="en-GB"/>
        </w:rPr>
        <w:t xml:space="preserve"> at one year after randomisation and at least </w:t>
      </w:r>
      <w:r w:rsidR="003F58EC">
        <w:rPr>
          <w:rFonts w:ascii="Times New Roman" w:eastAsiaTheme="minorEastAsia" w:hAnsi="Times New Roman"/>
          <w:sz w:val="24"/>
          <w:lang w:eastAsia="en-GB"/>
        </w:rPr>
        <w:t>six</w:t>
      </w:r>
      <w:r w:rsidR="003F58EC" w:rsidRPr="006B6BD0">
        <w:rPr>
          <w:rFonts w:ascii="Times New Roman" w:eastAsiaTheme="minorEastAsia" w:hAnsi="Times New Roman"/>
          <w:sz w:val="24"/>
          <w:lang w:eastAsia="en-GB"/>
        </w:rPr>
        <w:t xml:space="preserve"> months after completing face to face contact, suggests that the observations are not placebo</w:t>
      </w:r>
      <w:r w:rsidR="003F58EC">
        <w:rPr>
          <w:rFonts w:ascii="Times New Roman" w:eastAsiaTheme="minorEastAsia" w:hAnsi="Times New Roman"/>
          <w:sz w:val="24"/>
          <w:lang w:eastAsia="en-GB"/>
        </w:rPr>
        <w:t xml:space="preserve"> or non-specific</w:t>
      </w:r>
      <w:r w:rsidR="003F58EC" w:rsidRPr="006B6BD0">
        <w:rPr>
          <w:rFonts w:ascii="Times New Roman" w:eastAsiaTheme="minorEastAsia" w:hAnsi="Times New Roman"/>
          <w:sz w:val="24"/>
          <w:lang w:eastAsia="en-GB"/>
        </w:rPr>
        <w:t xml:space="preserve"> effects. </w:t>
      </w:r>
      <w:r w:rsidR="003F58EC" w:rsidRPr="00411C05">
        <w:rPr>
          <w:rFonts w:ascii="Times New Roman" w:hAnsi="Times New Roman"/>
          <w:sz w:val="24"/>
        </w:rPr>
        <w:t xml:space="preserve">Sensitivity analyses demonstrated that loss to follow up and un-masking is highly unlikely to have affected the results as the primary outcome was collected by questionnaire independently of any clinician or investigator involvement. </w:t>
      </w:r>
      <w:r w:rsidR="003F58EC">
        <w:rPr>
          <w:rFonts w:ascii="Times New Roman" w:hAnsi="Times New Roman"/>
          <w:sz w:val="24"/>
        </w:rPr>
        <w:t>The exception is the health economic analysis, where despite good follow up, multiple imputation indicates greater uncertainty, most likely due to the combination of a relatively</w:t>
      </w:r>
      <w:r w:rsidR="003F58EC" w:rsidRPr="00613601">
        <w:rPr>
          <w:rFonts w:ascii="Times New Roman" w:hAnsi="Times New Roman"/>
          <w:sz w:val="24"/>
        </w:rPr>
        <w:t xml:space="preserve"> small QALY gain and very wide variation in the costs of rheumatoid-related healthcare for individual patients.</w:t>
      </w:r>
    </w:p>
    <w:p w:rsidR="003F58EC" w:rsidRPr="00C64232" w:rsidRDefault="003F58EC" w:rsidP="00C64232">
      <w:pPr>
        <w:rPr>
          <w:rFonts w:ascii="Times New Roman" w:eastAsiaTheme="minorEastAsia" w:hAnsi="Times New Roman"/>
          <w:bCs/>
          <w:sz w:val="24"/>
          <w:lang w:eastAsia="en-GB"/>
        </w:rPr>
      </w:pPr>
      <w:r w:rsidRPr="00411C05">
        <w:rPr>
          <w:rFonts w:ascii="Times New Roman" w:hAnsi="Times New Roman"/>
          <w:sz w:val="24"/>
        </w:rPr>
        <w:t>Scrutiny of attendance and treatment logs as well as patient-reported health care use indicated that there was unlikely to be any contamination between the arms. Whilst we pre-specified sub-group analyses, the sample size of the study was not powered for these and the findings that disease duration and pre-randomisation medication regime have no significant influence on treatment effect should be interpreted with caution. Other possible criticisms are that we did not use the full ACR recommended core set of disease activity measures</w:t>
      </w:r>
      <w:r w:rsidRPr="006B6BD0">
        <w:rPr>
          <w:rFonts w:ascii="Times New Roman" w:eastAsiaTheme="minorEastAsia" w:hAnsi="Times New Roman"/>
          <w:bCs/>
          <w:sz w:val="24"/>
          <w:lang w:eastAsia="en-GB"/>
        </w:rPr>
        <w:t>.</w:t>
      </w:r>
      <w:r w:rsidRPr="00FB1C0F">
        <w:rPr>
          <w:rFonts w:ascii="Times New Roman" w:eastAsiaTheme="minorEastAsia" w:hAnsi="Times New Roman"/>
          <w:bCs/>
          <w:noProof/>
          <w:sz w:val="24"/>
          <w:vertAlign w:val="superscript"/>
          <w:lang w:eastAsia="en-GB"/>
        </w:rPr>
        <w:t>31</w:t>
      </w:r>
      <w:r w:rsidRPr="00411C05">
        <w:rPr>
          <w:rFonts w:ascii="Times New Roman" w:hAnsi="Times New Roman"/>
          <w:sz w:val="24"/>
        </w:rPr>
        <w:t xml:space="preserve"> We excluded </w:t>
      </w:r>
      <w:r w:rsidRPr="00411C05">
        <w:rPr>
          <w:rFonts w:ascii="Times New Roman" w:hAnsi="Times New Roman"/>
          <w:sz w:val="24"/>
        </w:rPr>
        <w:lastRenderedPageBreak/>
        <w:t xml:space="preserve">two of the seven ACR criteria related to global rating of disease as they were not applicable to the intervention. </w:t>
      </w:r>
      <w:r w:rsidRPr="006B6BD0">
        <w:rPr>
          <w:rFonts w:ascii="Times New Roman" w:eastAsiaTheme="minorEastAsia" w:hAnsi="Times New Roman"/>
          <w:bCs/>
          <w:sz w:val="24"/>
          <w:lang w:eastAsia="en-GB"/>
        </w:rPr>
        <w:t xml:space="preserve">We asked clinicians to use a pragmatic and inclusive approach to identifying participants but because of Data Protection Law, we have minimal data on people who declined to participate. Hence we cannot rule out selection biases. Recall bias is possible for some questionnaires, but should be equally distributed across arms. We made no adjustment for multiple hypothesis testing, choosing instead accepted methods of a pre-specified primary outcome.  </w:t>
      </w:r>
      <w:r>
        <w:rPr>
          <w:rFonts w:ascii="Times New Roman" w:eastAsiaTheme="minorEastAsia" w:hAnsi="Times New Roman"/>
          <w:bCs/>
          <w:sz w:val="24"/>
          <w:lang w:eastAsia="en-GB"/>
        </w:rPr>
        <w:t xml:space="preserve">We accounted for potential confounders in the stratified randomisation, and through baseline co-variate adjustment. </w:t>
      </w:r>
      <w:r w:rsidRPr="00C64232">
        <w:rPr>
          <w:rFonts w:ascii="Times New Roman" w:eastAsiaTheme="minorEastAsia" w:hAnsi="Times New Roman"/>
          <w:bCs/>
          <w:sz w:val="24"/>
          <w:lang w:eastAsia="en-GB"/>
        </w:rPr>
        <w:t>Centre was addressed through the randomisation method; baseline function, DMARD usage, age, sex and therapist were addressed in the pre-specified analyses; interactions with time since original diagnosis,</w:t>
      </w:r>
      <w:r>
        <w:rPr>
          <w:rFonts w:ascii="Times New Roman" w:eastAsiaTheme="minorEastAsia" w:hAnsi="Times New Roman"/>
          <w:bCs/>
          <w:sz w:val="24"/>
          <w:lang w:eastAsia="en-GB"/>
        </w:rPr>
        <w:t xml:space="preserve"> type of referral,</w:t>
      </w:r>
      <w:r w:rsidRPr="00C64232">
        <w:rPr>
          <w:rFonts w:ascii="Times New Roman" w:eastAsiaTheme="minorEastAsia" w:hAnsi="Times New Roman"/>
          <w:bCs/>
          <w:sz w:val="24"/>
          <w:lang w:eastAsia="en-GB"/>
        </w:rPr>
        <w:t xml:space="preserve"> ESR and CRP were also examined.</w:t>
      </w:r>
      <w:r>
        <w:rPr>
          <w:rFonts w:ascii="Times New Roman" w:eastAsiaTheme="minorEastAsia" w:hAnsi="Times New Roman"/>
          <w:bCs/>
          <w:sz w:val="24"/>
          <w:lang w:eastAsia="en-GB"/>
        </w:rPr>
        <w:t xml:space="preserve"> </w:t>
      </w:r>
      <w:r w:rsidRPr="00C64232">
        <w:rPr>
          <w:rFonts w:ascii="Times New Roman" w:eastAsiaTheme="minorEastAsia" w:hAnsi="Times New Roman"/>
          <w:bCs/>
          <w:sz w:val="24"/>
          <w:lang w:eastAsia="en-GB"/>
        </w:rPr>
        <w:t xml:space="preserve"> </w:t>
      </w:r>
    </w:p>
    <w:p w:rsidR="003F58EC" w:rsidRPr="00411C05" w:rsidRDefault="003F58EC" w:rsidP="00D96A65">
      <w:pPr>
        <w:rPr>
          <w:rFonts w:ascii="Times New Roman" w:hAnsi="Times New Roman"/>
          <w:sz w:val="24"/>
          <w:lang w:val="en-US"/>
        </w:rPr>
      </w:pPr>
      <w:r w:rsidRPr="00411C05">
        <w:rPr>
          <w:rFonts w:ascii="Times New Roman" w:hAnsi="Times New Roman"/>
          <w:sz w:val="24"/>
        </w:rPr>
        <w:t xml:space="preserve">In conclusion, an exercise regime for the hand and upper limb is effective in restoring and retaining hand function in RA, with associated positive impacts on activities of daily living, work, physical </w:t>
      </w:r>
      <w:r>
        <w:rPr>
          <w:rFonts w:ascii="Times New Roman" w:hAnsi="Times New Roman"/>
          <w:sz w:val="24"/>
        </w:rPr>
        <w:t xml:space="preserve">and </w:t>
      </w:r>
      <w:r w:rsidRPr="00411C05">
        <w:rPr>
          <w:rFonts w:ascii="Times New Roman" w:hAnsi="Times New Roman"/>
          <w:sz w:val="24"/>
        </w:rPr>
        <w:t>emotional role over a 12 month follow up.</w:t>
      </w:r>
      <w:r w:rsidRPr="00411C05">
        <w:rPr>
          <w:rFonts w:ascii="Times New Roman" w:hAnsi="Times New Roman"/>
          <w:sz w:val="24"/>
          <w:lang w:val="en-US"/>
        </w:rPr>
        <w:t xml:space="preserve"> </w:t>
      </w:r>
    </w:p>
    <w:p w:rsidR="003F58EC" w:rsidRPr="00411C05" w:rsidRDefault="003F58EC" w:rsidP="00D96A65">
      <w:pPr>
        <w:rPr>
          <w:rFonts w:ascii="Times New Roman" w:hAnsi="Times New Roman"/>
          <w:b/>
          <w:sz w:val="24"/>
          <w:lang w:val="en-US"/>
        </w:rPr>
      </w:pPr>
      <w:r w:rsidRPr="00411C05">
        <w:rPr>
          <w:rFonts w:ascii="Times New Roman" w:hAnsi="Times New Roman"/>
          <w:b/>
          <w:sz w:val="24"/>
          <w:lang w:val="en-US"/>
        </w:rPr>
        <w:t>Panel: Research in context</w:t>
      </w:r>
    </w:p>
    <w:p w:rsidR="003F58EC" w:rsidRPr="00411C05" w:rsidRDefault="003F58EC" w:rsidP="00D96A65">
      <w:pPr>
        <w:rPr>
          <w:rFonts w:ascii="Times New Roman" w:hAnsi="Times New Roman"/>
          <w:i/>
          <w:sz w:val="24"/>
          <w:u w:val="single"/>
          <w:lang w:val="en-US"/>
        </w:rPr>
      </w:pPr>
      <w:bookmarkStart w:id="3" w:name="_Toc355788325"/>
      <w:r w:rsidRPr="00411C05">
        <w:rPr>
          <w:rFonts w:ascii="Times New Roman" w:hAnsi="Times New Roman"/>
          <w:i/>
          <w:sz w:val="24"/>
          <w:u w:val="single"/>
          <w:lang w:val="en-US"/>
        </w:rPr>
        <w:t>Systematic review</w:t>
      </w:r>
    </w:p>
    <w:p w:rsidR="003F58EC" w:rsidRPr="00411C05" w:rsidRDefault="003F58EC" w:rsidP="00D96A65">
      <w:pPr>
        <w:rPr>
          <w:rFonts w:ascii="Times New Roman" w:hAnsi="Times New Roman"/>
          <w:sz w:val="24"/>
          <w:lang w:val="en-US"/>
        </w:rPr>
      </w:pPr>
      <w:r w:rsidRPr="00411C05">
        <w:rPr>
          <w:rFonts w:ascii="Times New Roman" w:hAnsi="Times New Roman"/>
          <w:sz w:val="24"/>
          <w:lang w:val="en-US"/>
        </w:rPr>
        <w:t xml:space="preserve">We searched MEDLINE, EMBASE, CINAHL, AMED, Physiotherapy Evidence Database (PEDro), OTseeker, Web of Science and WHO International Clinical Trials Registry Platform from date of inception to December 2013 using search strings for condition, intervention, body area and </w:t>
      </w:r>
      <w:r w:rsidRPr="006B6BD0">
        <w:rPr>
          <w:rFonts w:ascii="Times New Roman" w:eastAsiaTheme="minorEastAsia" w:hAnsi="Times New Roman"/>
          <w:sz w:val="24"/>
          <w:lang w:val="en-US" w:eastAsia="en-GB"/>
        </w:rPr>
        <w:t xml:space="preserve">to identify </w:t>
      </w:r>
      <w:r w:rsidRPr="006B6BD0">
        <w:rPr>
          <w:rFonts w:ascii="Times New Roman" w:eastAsiaTheme="minorEastAsia" w:hAnsi="Times New Roman"/>
          <w:sz w:val="24"/>
          <w:lang w:eastAsia="en-GB"/>
        </w:rPr>
        <w:t>randomised</w:t>
      </w:r>
      <w:r w:rsidRPr="006B6BD0">
        <w:rPr>
          <w:rFonts w:ascii="Times New Roman" w:eastAsiaTheme="minorEastAsia" w:hAnsi="Times New Roman"/>
          <w:sz w:val="24"/>
          <w:lang w:val="en-US" w:eastAsia="en-GB"/>
        </w:rPr>
        <w:t xml:space="preserve"> trials.</w:t>
      </w:r>
    </w:p>
    <w:p w:rsidR="003F58EC" w:rsidRPr="006B6BD0" w:rsidRDefault="003F58EC" w:rsidP="006B6BD0">
      <w:pPr>
        <w:rPr>
          <w:rFonts w:ascii="Times New Roman" w:eastAsiaTheme="minorEastAsia" w:hAnsi="Times New Roman"/>
          <w:sz w:val="24"/>
          <w:lang w:val="en-US" w:eastAsia="en-GB"/>
        </w:rPr>
      </w:pPr>
      <w:r w:rsidRPr="006B6BD0">
        <w:rPr>
          <w:rFonts w:ascii="Times New Roman" w:eastAsiaTheme="minorEastAsia" w:hAnsi="Times New Roman"/>
          <w:sz w:val="24"/>
          <w:lang w:val="en-US" w:eastAsia="en-GB"/>
        </w:rPr>
        <w:t xml:space="preserve">We identified </w:t>
      </w:r>
      <w:r>
        <w:rPr>
          <w:rFonts w:ascii="Times New Roman" w:eastAsiaTheme="minorEastAsia" w:hAnsi="Times New Roman"/>
          <w:sz w:val="24"/>
          <w:lang w:val="en-US" w:eastAsia="en-GB"/>
        </w:rPr>
        <w:t>six</w:t>
      </w:r>
      <w:r w:rsidRPr="006B6BD0">
        <w:rPr>
          <w:rFonts w:ascii="Times New Roman" w:eastAsiaTheme="minorEastAsia" w:hAnsi="Times New Roman"/>
          <w:sz w:val="24"/>
          <w:lang w:val="en-US" w:eastAsia="en-GB"/>
        </w:rPr>
        <w:t xml:space="preserve"> </w:t>
      </w:r>
      <w:r w:rsidRPr="009F04A5">
        <w:rPr>
          <w:rFonts w:ascii="Times New Roman" w:eastAsiaTheme="minorEastAsia" w:hAnsi="Times New Roman"/>
          <w:sz w:val="24"/>
          <w:lang w:eastAsia="en-GB"/>
        </w:rPr>
        <w:t>randomised</w:t>
      </w:r>
      <w:r w:rsidRPr="006B6BD0">
        <w:rPr>
          <w:rFonts w:ascii="Times New Roman" w:eastAsiaTheme="minorEastAsia" w:hAnsi="Times New Roman"/>
          <w:sz w:val="24"/>
          <w:lang w:val="en-US" w:eastAsia="en-GB"/>
        </w:rPr>
        <w:t xml:space="preserve"> controlled trials </w:t>
      </w:r>
      <w:r w:rsidRPr="006B6BD0">
        <w:rPr>
          <w:rFonts w:ascii="Times New Roman" w:eastAsiaTheme="minorEastAsia" w:hAnsi="Times New Roman"/>
          <w:sz w:val="24"/>
          <w:lang w:eastAsia="en-GB"/>
        </w:rPr>
        <w:t> </w:t>
      </w:r>
      <w:r w:rsidRPr="006B6BD0">
        <w:rPr>
          <w:rFonts w:ascii="Times New Roman" w:eastAsiaTheme="minorEastAsia" w:hAnsi="Times New Roman"/>
          <w:sz w:val="24"/>
          <w:lang w:val="en-US" w:eastAsia="en-GB"/>
        </w:rPr>
        <w:t xml:space="preserve">(378 participants) addressing hand exercises, and an additional trial investigating a general upper limb intervention </w:t>
      </w:r>
      <w:r w:rsidRPr="006B6BD0">
        <w:rPr>
          <w:rFonts w:ascii="Times New Roman" w:eastAsiaTheme="minorEastAsia" w:hAnsi="Times New Roman"/>
          <w:sz w:val="24"/>
          <w:lang w:eastAsia="en-GB"/>
        </w:rPr>
        <w:t> </w:t>
      </w:r>
      <w:r>
        <w:rPr>
          <w:rFonts w:ascii="Times New Roman" w:eastAsiaTheme="minorEastAsia" w:hAnsi="Times New Roman"/>
          <w:sz w:val="24"/>
          <w:lang w:val="en-US" w:eastAsia="en-GB"/>
        </w:rPr>
        <w:t>(108 participants)</w:t>
      </w:r>
      <w:r w:rsidRPr="006B6BD0">
        <w:rPr>
          <w:rFonts w:ascii="Times New Roman" w:eastAsiaTheme="minorEastAsia" w:hAnsi="Times New Roman"/>
          <w:sz w:val="24"/>
          <w:lang w:val="en-US" w:eastAsia="en-GB"/>
        </w:rPr>
        <w:t>.</w:t>
      </w:r>
      <w:r w:rsidRPr="00FB1C0F">
        <w:rPr>
          <w:rFonts w:ascii="Times New Roman" w:eastAsiaTheme="minorEastAsia" w:hAnsi="Times New Roman"/>
          <w:noProof/>
          <w:sz w:val="24"/>
          <w:vertAlign w:val="superscript"/>
          <w:lang w:val="en-US" w:eastAsia="en-GB"/>
        </w:rPr>
        <w:t>32</w:t>
      </w:r>
      <w:r w:rsidRPr="006B6BD0">
        <w:rPr>
          <w:rFonts w:ascii="Times New Roman" w:eastAsiaTheme="minorEastAsia" w:hAnsi="Times New Roman"/>
          <w:sz w:val="24"/>
          <w:lang w:val="en-US" w:eastAsia="en-GB"/>
        </w:rPr>
        <w:t xml:space="preserve"> In addition, we identified a narrative  review</w:t>
      </w:r>
      <w:r w:rsidRPr="00FB1C0F">
        <w:rPr>
          <w:rFonts w:ascii="Times New Roman" w:eastAsiaTheme="minorEastAsia" w:hAnsi="Times New Roman"/>
          <w:noProof/>
          <w:sz w:val="24"/>
          <w:vertAlign w:val="superscript"/>
          <w:lang w:val="en-US" w:eastAsia="en-GB"/>
        </w:rPr>
        <w:t>8</w:t>
      </w:r>
      <w:r w:rsidRPr="006B6BD0">
        <w:rPr>
          <w:rFonts w:ascii="Times New Roman" w:eastAsiaTheme="minorEastAsia" w:hAnsi="Times New Roman"/>
          <w:sz w:val="24"/>
          <w:lang w:val="en-US" w:eastAsia="en-GB"/>
        </w:rPr>
        <w:t xml:space="preserve">  including </w:t>
      </w:r>
      <w:r>
        <w:rPr>
          <w:rFonts w:ascii="Times New Roman" w:eastAsiaTheme="minorEastAsia" w:hAnsi="Times New Roman"/>
          <w:sz w:val="24"/>
          <w:lang w:val="en-US" w:eastAsia="en-GB"/>
        </w:rPr>
        <w:t>4</w:t>
      </w:r>
      <w:r w:rsidRPr="006B6BD0">
        <w:rPr>
          <w:rFonts w:ascii="Times New Roman" w:eastAsiaTheme="minorEastAsia" w:hAnsi="Times New Roman"/>
          <w:sz w:val="24"/>
          <w:lang w:val="en-US" w:eastAsia="en-GB"/>
        </w:rPr>
        <w:t xml:space="preserve"> randomized studies, all of which were identified in our searches.   </w:t>
      </w:r>
    </w:p>
    <w:p w:rsidR="003F58EC" w:rsidRPr="006B6BD0" w:rsidRDefault="003F58EC" w:rsidP="00D96A65">
      <w:pPr>
        <w:rPr>
          <w:rFonts w:ascii="Times New Roman" w:eastAsiaTheme="minorEastAsia" w:hAnsi="Times New Roman"/>
          <w:sz w:val="24"/>
          <w:lang w:val="en-US" w:eastAsia="en-GB"/>
        </w:rPr>
      </w:pPr>
      <w:r w:rsidRPr="006B6BD0">
        <w:rPr>
          <w:rFonts w:ascii="Times New Roman" w:eastAsiaTheme="minorEastAsia" w:hAnsi="Times New Roman"/>
          <w:sz w:val="24"/>
          <w:lang w:val="en-US" w:eastAsia="en-GB"/>
        </w:rPr>
        <w:t>At the outset of the SARAH trial there was uncertainty about the value of hand exercises. All of the studies reported positive effects on one or more impairments of muscle strength, range of motion and/or pain</w:t>
      </w:r>
      <w:r w:rsidRPr="009F04A5">
        <w:rPr>
          <w:rFonts w:ascii="Times New Roman" w:hAnsi="Times New Roman"/>
          <w:sz w:val="24"/>
        </w:rPr>
        <w:t xml:space="preserve">. </w:t>
      </w:r>
      <w:r w:rsidRPr="006B6BD0">
        <w:rPr>
          <w:rFonts w:ascii="Times New Roman" w:eastAsiaTheme="minorEastAsia" w:hAnsi="Times New Roman"/>
          <w:sz w:val="24"/>
          <w:lang w:val="en-US" w:eastAsia="en-GB"/>
        </w:rPr>
        <w:t xml:space="preserve">The duration of follow up and methods of measurement were highly variable, making it difficult to draw conclusions.  Only one study reported effects on hand function and these were positive. </w:t>
      </w:r>
    </w:p>
    <w:p w:rsidR="003F58EC" w:rsidRPr="00411C05" w:rsidRDefault="003F58EC" w:rsidP="00D96A65">
      <w:pPr>
        <w:rPr>
          <w:rFonts w:ascii="Times New Roman" w:hAnsi="Times New Roman"/>
          <w:sz w:val="24"/>
          <w:lang w:val="en-US"/>
        </w:rPr>
      </w:pPr>
      <w:r w:rsidRPr="00411C05">
        <w:rPr>
          <w:rFonts w:ascii="Times New Roman" w:hAnsi="Times New Roman"/>
          <w:sz w:val="24"/>
          <w:lang w:val="en-US"/>
        </w:rPr>
        <w:t xml:space="preserve">Quality of studies was generally poor with either unclear or high risk of bias in multiple aspects of the majority of studies. All studies apart from one were underpowered and with short term follow-up. </w:t>
      </w:r>
    </w:p>
    <w:p w:rsidR="003F58EC" w:rsidRPr="00411C05" w:rsidRDefault="003F58EC" w:rsidP="00D96A65">
      <w:pPr>
        <w:rPr>
          <w:rFonts w:ascii="Times New Roman" w:hAnsi="Times New Roman"/>
          <w:i/>
          <w:sz w:val="24"/>
          <w:lang w:val="en-US"/>
        </w:rPr>
      </w:pPr>
      <w:r w:rsidRPr="00411C05">
        <w:rPr>
          <w:rFonts w:ascii="Times New Roman" w:hAnsi="Times New Roman"/>
          <w:i/>
          <w:sz w:val="24"/>
          <w:lang w:val="en-US"/>
        </w:rPr>
        <w:t>Interpretation</w:t>
      </w:r>
    </w:p>
    <w:p w:rsidR="003F58EC" w:rsidRPr="00411C05" w:rsidRDefault="003F58EC" w:rsidP="00D96A65">
      <w:pPr>
        <w:rPr>
          <w:rFonts w:ascii="Times New Roman" w:hAnsi="Times New Roman"/>
          <w:sz w:val="24"/>
        </w:rPr>
      </w:pPr>
      <w:r w:rsidRPr="00411C05">
        <w:rPr>
          <w:rFonts w:ascii="Times New Roman" w:hAnsi="Times New Roman"/>
          <w:sz w:val="24"/>
        </w:rPr>
        <w:t xml:space="preserve">The SARAH trial </w:t>
      </w:r>
      <w:r w:rsidRPr="006B6BD0">
        <w:rPr>
          <w:rFonts w:ascii="Times New Roman" w:eastAsiaTheme="minorEastAsia" w:hAnsi="Times New Roman"/>
          <w:sz w:val="24"/>
          <w:lang w:eastAsia="en-GB"/>
        </w:rPr>
        <w:t>contributes additional, high quality</w:t>
      </w:r>
      <w:r w:rsidRPr="00411C05">
        <w:rPr>
          <w:rFonts w:ascii="Times New Roman" w:hAnsi="Times New Roman"/>
          <w:sz w:val="24"/>
        </w:rPr>
        <w:t xml:space="preserve"> evidence </w:t>
      </w:r>
      <w:r w:rsidRPr="006B6BD0">
        <w:rPr>
          <w:rFonts w:ascii="Times New Roman" w:eastAsiaTheme="minorEastAsia" w:hAnsi="Times New Roman"/>
          <w:sz w:val="24"/>
          <w:lang w:eastAsia="en-GB"/>
        </w:rPr>
        <w:t>from a large and methodologically robust trial to support the use</w:t>
      </w:r>
      <w:r w:rsidRPr="00411C05">
        <w:rPr>
          <w:rFonts w:ascii="Times New Roman" w:hAnsi="Times New Roman"/>
          <w:sz w:val="24"/>
        </w:rPr>
        <w:t xml:space="preserve"> of </w:t>
      </w:r>
      <w:r w:rsidRPr="006B6BD0">
        <w:rPr>
          <w:rFonts w:ascii="Times New Roman" w:eastAsiaTheme="minorEastAsia" w:hAnsi="Times New Roman"/>
          <w:sz w:val="24"/>
          <w:lang w:eastAsia="en-GB"/>
        </w:rPr>
        <w:t>hand exercises in the management of people with Rheumatoid Arthritis affecting</w:t>
      </w:r>
      <w:r w:rsidRPr="00411C05">
        <w:rPr>
          <w:rFonts w:ascii="Times New Roman" w:hAnsi="Times New Roman"/>
          <w:sz w:val="24"/>
        </w:rPr>
        <w:t xml:space="preserve"> the </w:t>
      </w:r>
      <w:r w:rsidRPr="006B6BD0">
        <w:rPr>
          <w:rFonts w:ascii="Times New Roman" w:eastAsiaTheme="minorEastAsia" w:hAnsi="Times New Roman"/>
          <w:sz w:val="24"/>
          <w:lang w:eastAsia="en-GB"/>
        </w:rPr>
        <w:t>hands</w:t>
      </w:r>
      <w:r w:rsidRPr="00411C05">
        <w:rPr>
          <w:rFonts w:ascii="Times New Roman" w:hAnsi="Times New Roman"/>
          <w:sz w:val="24"/>
        </w:rPr>
        <w:t xml:space="preserve">. </w:t>
      </w:r>
    </w:p>
    <w:p w:rsidR="003F58EC" w:rsidRDefault="003F58EC" w:rsidP="00D96A65">
      <w:pPr>
        <w:rPr>
          <w:rFonts w:ascii="Times New Roman" w:hAnsi="Times New Roman"/>
          <w:b/>
          <w:sz w:val="24"/>
        </w:rPr>
      </w:pPr>
      <w:r w:rsidRPr="00411C05">
        <w:rPr>
          <w:rFonts w:ascii="Times New Roman" w:hAnsi="Times New Roman"/>
          <w:b/>
          <w:sz w:val="24"/>
        </w:rPr>
        <w:t>Acknowledgements</w:t>
      </w:r>
      <w:bookmarkEnd w:id="3"/>
      <w:r w:rsidRPr="00411C05">
        <w:rPr>
          <w:rFonts w:ascii="Times New Roman" w:hAnsi="Times New Roman"/>
          <w:b/>
          <w:sz w:val="24"/>
        </w:rPr>
        <w:t xml:space="preserve"> </w:t>
      </w:r>
    </w:p>
    <w:p w:rsidR="003F58EC" w:rsidRPr="00666F4E" w:rsidRDefault="003F58EC" w:rsidP="00D96A65">
      <w:pPr>
        <w:rPr>
          <w:rFonts w:ascii="Times New Roman" w:hAnsi="Times New Roman"/>
          <w:sz w:val="24"/>
        </w:rPr>
      </w:pPr>
      <w:r>
        <w:rPr>
          <w:rFonts w:ascii="Times New Roman" w:hAnsi="Times New Roman"/>
          <w:sz w:val="24"/>
        </w:rPr>
        <w:lastRenderedPageBreak/>
        <w:t>We acknowledge the support of Dr Chris McCarthy who led the original submission for funding.</w:t>
      </w:r>
    </w:p>
    <w:p w:rsidR="003F58EC" w:rsidRPr="00411C05" w:rsidRDefault="003F58EC" w:rsidP="00D96A65">
      <w:pPr>
        <w:rPr>
          <w:rFonts w:ascii="Times New Roman" w:hAnsi="Times New Roman"/>
          <w:i/>
          <w:sz w:val="24"/>
        </w:rPr>
      </w:pPr>
      <w:r w:rsidRPr="00411C05">
        <w:rPr>
          <w:rFonts w:ascii="Times New Roman" w:hAnsi="Times New Roman"/>
          <w:i/>
          <w:sz w:val="24"/>
        </w:rPr>
        <w:t>Authors’ contributions</w:t>
      </w:r>
    </w:p>
    <w:p w:rsidR="003F58EC" w:rsidRPr="00411C05" w:rsidRDefault="003F58EC" w:rsidP="00D96A65">
      <w:pPr>
        <w:rPr>
          <w:rFonts w:ascii="Times New Roman" w:hAnsi="Times New Roman"/>
          <w:sz w:val="24"/>
        </w:rPr>
      </w:pPr>
      <w:r w:rsidRPr="00411C05">
        <w:rPr>
          <w:rFonts w:ascii="Times New Roman" w:hAnsi="Times New Roman"/>
          <w:sz w:val="24"/>
        </w:rPr>
        <w:t>Professor S E Lamb - conception and design, acquisition of data, analysis and interpretation of data, drafting of manuscript, critical revision of the manuscript for important intellectual content, statistical analysis, obtaining funding, administrative, technical, or material support, supervision (chief investigator).</w:t>
      </w:r>
    </w:p>
    <w:p w:rsidR="003F58EC" w:rsidRPr="00411C05" w:rsidRDefault="003F58EC" w:rsidP="00D96A65">
      <w:pPr>
        <w:rPr>
          <w:rFonts w:ascii="Times New Roman" w:hAnsi="Times New Roman"/>
          <w:sz w:val="24"/>
        </w:rPr>
      </w:pPr>
      <w:r w:rsidRPr="00411C05">
        <w:rPr>
          <w:rFonts w:ascii="Times New Roman" w:hAnsi="Times New Roman"/>
          <w:sz w:val="24"/>
        </w:rPr>
        <w:t>Dr E Williamson - conception and design, acquisition of data, critical revision of the manuscript for important intellectual content, administrative, technical, or material support.</w:t>
      </w:r>
    </w:p>
    <w:p w:rsidR="003F58EC" w:rsidRPr="00411C05" w:rsidRDefault="003F58EC" w:rsidP="00D96A65">
      <w:pPr>
        <w:rPr>
          <w:rFonts w:ascii="Times New Roman" w:hAnsi="Times New Roman"/>
          <w:sz w:val="24"/>
        </w:rPr>
      </w:pPr>
      <w:r w:rsidRPr="00411C05">
        <w:rPr>
          <w:rFonts w:ascii="Times New Roman" w:hAnsi="Times New Roman"/>
          <w:sz w:val="24"/>
        </w:rPr>
        <w:t xml:space="preserve">Mr P Heine - conception and design, acquisition of data, drafting of manuscript, critical revision of the manuscript for important intellectual content, administrative, technical, or material support.  </w:t>
      </w:r>
    </w:p>
    <w:p w:rsidR="003F58EC" w:rsidRPr="00411C05" w:rsidRDefault="003F58EC" w:rsidP="00D96A65">
      <w:pPr>
        <w:rPr>
          <w:rFonts w:ascii="Times New Roman" w:hAnsi="Times New Roman"/>
          <w:sz w:val="24"/>
        </w:rPr>
      </w:pPr>
      <w:r w:rsidRPr="00411C05">
        <w:rPr>
          <w:rFonts w:ascii="Times New Roman" w:hAnsi="Times New Roman"/>
          <w:sz w:val="24"/>
        </w:rPr>
        <w:t>Dr J Adams - conception and design, analysis and interpretation of data, critical revision of the manuscript for important intellectual content, obtaining funding, supervision.</w:t>
      </w:r>
    </w:p>
    <w:p w:rsidR="003F58EC" w:rsidRPr="00411C05" w:rsidRDefault="003F58EC" w:rsidP="00D96A65">
      <w:pPr>
        <w:rPr>
          <w:rFonts w:ascii="Times New Roman" w:hAnsi="Times New Roman"/>
          <w:sz w:val="24"/>
        </w:rPr>
      </w:pPr>
      <w:r w:rsidRPr="00411C05">
        <w:rPr>
          <w:rFonts w:ascii="Times New Roman" w:hAnsi="Times New Roman"/>
          <w:sz w:val="24"/>
        </w:rPr>
        <w:t>Dr S Dosanjh - acquisition of data, critical revision of the manuscript for important intellectual content, administrative, technical, or material support.</w:t>
      </w:r>
    </w:p>
    <w:p w:rsidR="003F58EC" w:rsidRPr="00411C05" w:rsidRDefault="003F58EC" w:rsidP="00D96A65">
      <w:pPr>
        <w:rPr>
          <w:rFonts w:ascii="Times New Roman" w:hAnsi="Times New Roman"/>
          <w:sz w:val="24"/>
        </w:rPr>
      </w:pPr>
      <w:r w:rsidRPr="00411C05">
        <w:rPr>
          <w:rFonts w:ascii="Times New Roman" w:hAnsi="Times New Roman"/>
          <w:sz w:val="24"/>
        </w:rPr>
        <w:t>Dr M Dritsaki - analysis and interpretation of data, critical revision of the manuscript for important intellectual content.</w:t>
      </w:r>
    </w:p>
    <w:p w:rsidR="003F58EC" w:rsidRPr="00411C05" w:rsidRDefault="003F58EC" w:rsidP="00D96A65">
      <w:pPr>
        <w:rPr>
          <w:rFonts w:ascii="Times New Roman" w:hAnsi="Times New Roman"/>
          <w:sz w:val="24"/>
        </w:rPr>
      </w:pPr>
      <w:r w:rsidRPr="00411C05">
        <w:rPr>
          <w:rFonts w:ascii="Times New Roman" w:hAnsi="Times New Roman"/>
          <w:sz w:val="24"/>
        </w:rPr>
        <w:t>Mr M Glover - analysis and interpretation of data, critical revision of the manuscript for important intellectual content.</w:t>
      </w:r>
    </w:p>
    <w:p w:rsidR="003F58EC" w:rsidRPr="00411C05" w:rsidRDefault="003F58EC" w:rsidP="00D96A65">
      <w:pPr>
        <w:rPr>
          <w:rFonts w:ascii="Times New Roman" w:hAnsi="Times New Roman"/>
          <w:sz w:val="24"/>
        </w:rPr>
      </w:pPr>
      <w:r w:rsidRPr="00411C05">
        <w:rPr>
          <w:rFonts w:ascii="Times New Roman" w:hAnsi="Times New Roman"/>
          <w:sz w:val="24"/>
        </w:rPr>
        <w:t>Dr J Lord - analysis and interpretation of data, critical revision of the manuscript for important intellectual content, supervision.</w:t>
      </w:r>
    </w:p>
    <w:p w:rsidR="003F58EC" w:rsidRPr="00411C05" w:rsidRDefault="003F58EC" w:rsidP="00D96A65">
      <w:pPr>
        <w:rPr>
          <w:rFonts w:ascii="Times New Roman" w:hAnsi="Times New Roman"/>
          <w:sz w:val="24"/>
        </w:rPr>
      </w:pPr>
      <w:r w:rsidRPr="00411C05">
        <w:rPr>
          <w:rFonts w:ascii="Times New Roman" w:hAnsi="Times New Roman"/>
          <w:sz w:val="24"/>
        </w:rPr>
        <w:t>Mr C McConkey - conception and design, statistical analysis and interpretation of data, critical revision of the manuscript for important intellectual content, obtaining funding.</w:t>
      </w:r>
    </w:p>
    <w:p w:rsidR="003F58EC" w:rsidRPr="00411C05" w:rsidRDefault="003F58EC" w:rsidP="00D96A65">
      <w:pPr>
        <w:rPr>
          <w:rFonts w:ascii="Times New Roman" w:hAnsi="Times New Roman"/>
          <w:sz w:val="24"/>
        </w:rPr>
      </w:pPr>
      <w:r w:rsidRPr="00411C05">
        <w:rPr>
          <w:rFonts w:ascii="Times New Roman" w:hAnsi="Times New Roman"/>
          <w:sz w:val="24"/>
        </w:rPr>
        <w:t>Mrs V Nichols - conception and design, analysis and interpretation of data, critical revision of the manuscript for important intellectual content.</w:t>
      </w:r>
    </w:p>
    <w:p w:rsidR="003F58EC" w:rsidRPr="00411C05" w:rsidRDefault="003F58EC" w:rsidP="00D96A65">
      <w:pPr>
        <w:rPr>
          <w:rFonts w:ascii="Times New Roman" w:hAnsi="Times New Roman"/>
          <w:sz w:val="24"/>
        </w:rPr>
      </w:pPr>
      <w:r w:rsidRPr="00411C05">
        <w:rPr>
          <w:rFonts w:ascii="Times New Roman" w:hAnsi="Times New Roman"/>
          <w:sz w:val="24"/>
        </w:rPr>
        <w:t>Professor A Rahman - conception and design, analysis and interpretation of data, critical revision of the manuscript for important intellectual content, obtaining funding, supervision.</w:t>
      </w:r>
    </w:p>
    <w:p w:rsidR="003F58EC" w:rsidRPr="00411C05" w:rsidRDefault="003F58EC" w:rsidP="00D96A65">
      <w:pPr>
        <w:rPr>
          <w:rFonts w:ascii="Times New Roman" w:hAnsi="Times New Roman"/>
          <w:sz w:val="24"/>
        </w:rPr>
      </w:pPr>
      <w:r w:rsidRPr="00411C05">
        <w:rPr>
          <w:rFonts w:ascii="Times New Roman" w:hAnsi="Times New Roman"/>
          <w:sz w:val="24"/>
        </w:rPr>
        <w:t>Professor MR Underwood - conception and design, analysis and interpretation of data, critical revision of the manuscript for important intellectual content, obtaining funding, supervision.</w:t>
      </w:r>
    </w:p>
    <w:p w:rsidR="003F58EC" w:rsidRPr="00411C05" w:rsidRDefault="003F58EC" w:rsidP="00D96A65">
      <w:pPr>
        <w:rPr>
          <w:rFonts w:ascii="Times New Roman" w:hAnsi="Times New Roman"/>
          <w:sz w:val="24"/>
        </w:rPr>
      </w:pPr>
      <w:r w:rsidRPr="00411C05">
        <w:rPr>
          <w:rFonts w:ascii="Times New Roman" w:hAnsi="Times New Roman"/>
          <w:sz w:val="24"/>
        </w:rPr>
        <w:t>Dr M A Williams - conception and design, acquisition of data, analysis and interpretation of data, drafting of manuscript, statistical analysis, critical revision of the manuscript for important intellectual content, administrative, technical, or material support.</w:t>
      </w:r>
    </w:p>
    <w:p w:rsidR="003F58EC" w:rsidRPr="00411C05" w:rsidRDefault="003F58EC" w:rsidP="00D96A65">
      <w:pPr>
        <w:rPr>
          <w:rFonts w:ascii="Times New Roman" w:hAnsi="Times New Roman"/>
          <w:i/>
          <w:sz w:val="24"/>
        </w:rPr>
      </w:pPr>
      <w:r w:rsidRPr="00411C05">
        <w:rPr>
          <w:rFonts w:ascii="Times New Roman" w:hAnsi="Times New Roman"/>
          <w:i/>
          <w:sz w:val="24"/>
        </w:rPr>
        <w:lastRenderedPageBreak/>
        <w:t>Funding source statement</w:t>
      </w:r>
    </w:p>
    <w:p w:rsidR="003F58EC" w:rsidRPr="00411C05" w:rsidRDefault="003F58EC" w:rsidP="00D96A65">
      <w:pPr>
        <w:rPr>
          <w:rFonts w:ascii="Times New Roman" w:hAnsi="Times New Roman"/>
          <w:sz w:val="24"/>
        </w:rPr>
      </w:pPr>
      <w:r w:rsidRPr="00411C05">
        <w:rPr>
          <w:rFonts w:ascii="Times New Roman" w:hAnsi="Times New Roman"/>
          <w:sz w:val="24"/>
        </w:rPr>
        <w:t xml:space="preserve">This project was funded by the National Institute for Health Research Health Technology Assessment programme (project number 07/32/05). </w:t>
      </w:r>
    </w:p>
    <w:p w:rsidR="003F58EC" w:rsidRPr="00411C05" w:rsidRDefault="003F58EC" w:rsidP="00D96A65">
      <w:pPr>
        <w:rPr>
          <w:rFonts w:ascii="Times New Roman" w:hAnsi="Times New Roman"/>
          <w:sz w:val="24"/>
        </w:rPr>
      </w:pPr>
      <w:r w:rsidRPr="00411C05">
        <w:rPr>
          <w:rFonts w:ascii="Times New Roman" w:hAnsi="Times New Roman"/>
          <w:sz w:val="24"/>
        </w:rPr>
        <w:t>This article has been developed in association with the NIHR Collaboration for Leadership in Applied Health Research &amp; Care (CLAHRC) Oxford and the NIHR Biomedical Research Unit Funding Scheme</w:t>
      </w:r>
      <w:r>
        <w:rPr>
          <w:rFonts w:ascii="Times New Roman" w:hAnsi="Times New Roman"/>
          <w:sz w:val="24"/>
        </w:rPr>
        <w:t xml:space="preserve"> (Lamb, Williams, and Williamson)</w:t>
      </w:r>
      <w:r w:rsidRPr="00411C05">
        <w:rPr>
          <w:rFonts w:ascii="Times New Roman" w:hAnsi="Times New Roman"/>
          <w:sz w:val="24"/>
        </w:rPr>
        <w:t xml:space="preserve">. The NIHR CLAHRC Oxford acknowledges funding from the NIHR. </w:t>
      </w:r>
      <w:r>
        <w:rPr>
          <w:rFonts w:ascii="Times New Roman" w:hAnsi="Times New Roman"/>
          <w:sz w:val="24"/>
        </w:rPr>
        <w:t>Rahman is supported by the North London CLARHC.</w:t>
      </w:r>
    </w:p>
    <w:p w:rsidR="003F58EC" w:rsidRPr="00411C05" w:rsidRDefault="003F58EC" w:rsidP="00D96A65">
      <w:pPr>
        <w:rPr>
          <w:rFonts w:ascii="Times New Roman" w:hAnsi="Times New Roman"/>
          <w:sz w:val="24"/>
        </w:rPr>
      </w:pPr>
      <w:r w:rsidRPr="00411C05">
        <w:rPr>
          <w:rFonts w:ascii="Times New Roman" w:hAnsi="Times New Roman"/>
          <w:sz w:val="24"/>
        </w:rPr>
        <w:t>The views and opinions expressed therein are those of the authors and do not necessarily reflect those of the Health Technology Assessment programme, NIHR, NHS or the Department of Health.</w:t>
      </w:r>
    </w:p>
    <w:p w:rsidR="003F58EC" w:rsidRPr="00411C05" w:rsidRDefault="003F58EC" w:rsidP="00D96A65">
      <w:pPr>
        <w:rPr>
          <w:rFonts w:ascii="Times New Roman" w:hAnsi="Times New Roman"/>
          <w:sz w:val="24"/>
        </w:rPr>
      </w:pPr>
      <w:r w:rsidRPr="00411C05">
        <w:rPr>
          <w:rFonts w:ascii="Times New Roman" w:hAnsi="Times New Roman"/>
          <w:sz w:val="24"/>
        </w:rPr>
        <w:t xml:space="preserve">The funder approved the design and appointed trial steering and data monitoring committees to oversee the study. The funder had no role in data analysis, data interpretation, or the decision to submit for publication. The corresponding author had full access to all the data in the study and had final responsibility for the decision to submit for publication. </w:t>
      </w:r>
    </w:p>
    <w:p w:rsidR="003F58EC" w:rsidRPr="00411C05" w:rsidRDefault="003F58EC" w:rsidP="00D96A65">
      <w:pPr>
        <w:rPr>
          <w:rFonts w:ascii="Times New Roman" w:hAnsi="Times New Roman"/>
          <w:i/>
          <w:sz w:val="24"/>
        </w:rPr>
      </w:pPr>
      <w:r w:rsidRPr="00411C05">
        <w:rPr>
          <w:rFonts w:ascii="Times New Roman" w:hAnsi="Times New Roman"/>
          <w:i/>
          <w:sz w:val="24"/>
        </w:rPr>
        <w:t>Conflict of interest statement</w:t>
      </w:r>
    </w:p>
    <w:p w:rsidR="003F58EC" w:rsidRPr="00411C05" w:rsidRDefault="003F58EC" w:rsidP="00D96A65">
      <w:pPr>
        <w:rPr>
          <w:rFonts w:ascii="Times New Roman" w:hAnsi="Times New Roman"/>
          <w:sz w:val="24"/>
        </w:rPr>
      </w:pPr>
      <w:r w:rsidRPr="00411C05">
        <w:rPr>
          <w:rFonts w:ascii="Times New Roman" w:hAnsi="Times New Roman"/>
          <w:sz w:val="24"/>
        </w:rPr>
        <w:t>None of the authors declare any conflict of interest.</w:t>
      </w:r>
    </w:p>
    <w:p w:rsidR="003F58EC" w:rsidRPr="009F04A5" w:rsidRDefault="003F58EC" w:rsidP="00D96A65">
      <w:pPr>
        <w:rPr>
          <w:rFonts w:ascii="Times New Roman" w:hAnsi="Times New Roman"/>
          <w:b/>
          <w:sz w:val="24"/>
        </w:rPr>
      </w:pPr>
      <w:r w:rsidRPr="009F04A5">
        <w:rPr>
          <w:rFonts w:ascii="Times New Roman" w:hAnsi="Times New Roman"/>
          <w:b/>
          <w:sz w:val="24"/>
        </w:rPr>
        <w:t>Collaborating NHS sites (names as of time of participation):</w:t>
      </w:r>
    </w:p>
    <w:p w:rsidR="003F58EC" w:rsidRPr="00411C05" w:rsidRDefault="003F58EC" w:rsidP="00D96A65">
      <w:pPr>
        <w:rPr>
          <w:rFonts w:ascii="Times New Roman" w:hAnsi="Times New Roman"/>
          <w:color w:val="000000"/>
          <w:sz w:val="24"/>
        </w:rPr>
      </w:pPr>
      <w:r w:rsidRPr="00411C05">
        <w:rPr>
          <w:rFonts w:ascii="Times New Roman" w:hAnsi="Times New Roman"/>
          <w:color w:val="000000"/>
          <w:sz w:val="24"/>
        </w:rPr>
        <w:t>Basingstoke and North Hampshire Hospitals NHS Foundation Trust (North Hampshire Hospital), Derby Hospitals NHS Foundation Trust (</w:t>
      </w:r>
      <w:r w:rsidRPr="00411C05">
        <w:rPr>
          <w:rFonts w:ascii="Times New Roman" w:hAnsi="Times New Roman"/>
          <w:sz w:val="24"/>
        </w:rPr>
        <w:t>Royal Derby Hospital)</w:t>
      </w:r>
      <w:r w:rsidRPr="00411C05">
        <w:rPr>
          <w:rFonts w:ascii="Times New Roman" w:hAnsi="Times New Roman"/>
          <w:color w:val="000000"/>
          <w:sz w:val="24"/>
        </w:rPr>
        <w:t xml:space="preserve">, Dorset Primary Care Trust (Victoria Hospital), George Eliot Hospital NHS Trust (George Eliot Hospital), </w:t>
      </w:r>
      <w:r w:rsidRPr="00411C05">
        <w:rPr>
          <w:rFonts w:ascii="Times New Roman" w:hAnsi="Times New Roman"/>
          <w:sz w:val="24"/>
        </w:rPr>
        <w:t>Heart of England NHS Foundation Trust (Solihull Hospital)</w:t>
      </w:r>
      <w:r w:rsidRPr="00411C05">
        <w:rPr>
          <w:rFonts w:ascii="Times New Roman" w:hAnsi="Times New Roman"/>
          <w:color w:val="000000"/>
          <w:sz w:val="24"/>
        </w:rPr>
        <w:t>, Nuffield Orthopaedic Centre NHS Trust (Nuffield Orthopaedic Centre), Poole Hospital NHS Foundation Trust</w:t>
      </w:r>
      <w:r w:rsidRPr="00411C05">
        <w:rPr>
          <w:rFonts w:ascii="Times New Roman" w:hAnsi="Times New Roman"/>
          <w:sz w:val="24"/>
        </w:rPr>
        <w:t xml:space="preserve"> (Poole General Hospital)</w:t>
      </w:r>
      <w:r w:rsidRPr="00411C05">
        <w:rPr>
          <w:rFonts w:ascii="Times New Roman" w:hAnsi="Times New Roman"/>
          <w:color w:val="000000"/>
          <w:sz w:val="24"/>
        </w:rPr>
        <w:t>, Portsmouth Hospitals NHS Trust (Queen Alexandra Hospital</w:t>
      </w:r>
      <w:r w:rsidRPr="00411C05">
        <w:rPr>
          <w:rFonts w:ascii="Times New Roman" w:hAnsi="Times New Roman"/>
          <w:sz w:val="24"/>
        </w:rPr>
        <w:t>)</w:t>
      </w:r>
      <w:r w:rsidRPr="00411C05">
        <w:rPr>
          <w:rFonts w:ascii="Times New Roman" w:hAnsi="Times New Roman"/>
          <w:color w:val="000000"/>
          <w:sz w:val="24"/>
        </w:rPr>
        <w:t>, Royal Bournemouth NHS Foundation Trust (Christchurch Hospital)</w:t>
      </w:r>
      <w:r w:rsidRPr="00411C05">
        <w:rPr>
          <w:rFonts w:ascii="Times New Roman" w:hAnsi="Times New Roman"/>
          <w:sz w:val="24"/>
        </w:rPr>
        <w:t xml:space="preserve"> </w:t>
      </w:r>
      <w:r w:rsidRPr="00411C05">
        <w:rPr>
          <w:rFonts w:ascii="Times New Roman" w:hAnsi="Times New Roman"/>
          <w:color w:val="000000"/>
          <w:sz w:val="24"/>
        </w:rPr>
        <w:t>, Royal National Hospital for Rheumatic Diseases NHS Foundation Trust (Bath Royal National Hospital for Rheumatic Diseases</w:t>
      </w:r>
      <w:r w:rsidRPr="00411C05">
        <w:rPr>
          <w:rFonts w:ascii="Times New Roman" w:hAnsi="Times New Roman"/>
          <w:sz w:val="24"/>
        </w:rPr>
        <w:t>)</w:t>
      </w:r>
      <w:r w:rsidRPr="00411C05">
        <w:rPr>
          <w:rFonts w:ascii="Times New Roman" w:hAnsi="Times New Roman"/>
          <w:color w:val="000000"/>
          <w:sz w:val="24"/>
        </w:rPr>
        <w:t xml:space="preserve">, </w:t>
      </w:r>
      <w:r w:rsidRPr="00411C05">
        <w:rPr>
          <w:rFonts w:ascii="Times New Roman" w:hAnsi="Times New Roman"/>
          <w:sz w:val="24"/>
        </w:rPr>
        <w:t>South Warwickshire General Hospitals NHS Trust (Warwick Hospital and Stratford Upon Avon Hospital)</w:t>
      </w:r>
      <w:r w:rsidRPr="00411C05">
        <w:rPr>
          <w:rFonts w:ascii="Times New Roman" w:hAnsi="Times New Roman"/>
          <w:color w:val="000000"/>
          <w:sz w:val="24"/>
        </w:rPr>
        <w:t>, Sussex Community NHS Trust (</w:t>
      </w:r>
      <w:r w:rsidRPr="00411C05">
        <w:rPr>
          <w:rFonts w:ascii="Times New Roman" w:hAnsi="Times New Roman"/>
          <w:sz w:val="24"/>
        </w:rPr>
        <w:t>Bognor Regis War Memorial Hospital)</w:t>
      </w:r>
      <w:r w:rsidRPr="00411C05">
        <w:rPr>
          <w:rFonts w:ascii="Times New Roman" w:hAnsi="Times New Roman"/>
          <w:color w:val="000000"/>
          <w:sz w:val="24"/>
        </w:rPr>
        <w:t xml:space="preserve">, Winchester and Eastleigh Health Care Trust (Royal Hampshire County Hospital) , Worcestershire Acute Hospitals NHS Trust (Worcestershire Royal Hospital; </w:t>
      </w:r>
      <w:r w:rsidRPr="00411C05">
        <w:rPr>
          <w:rFonts w:ascii="Times New Roman" w:hAnsi="Times New Roman"/>
          <w:sz w:val="24"/>
        </w:rPr>
        <w:t>Alexandra Hospital, Redditch; Kidderminster Hospital and Treatment Centre)</w:t>
      </w:r>
      <w:r w:rsidRPr="00411C05">
        <w:rPr>
          <w:rFonts w:ascii="Times New Roman" w:hAnsi="Times New Roman"/>
          <w:color w:val="000000"/>
          <w:sz w:val="24"/>
        </w:rPr>
        <w:t xml:space="preserve">, </w:t>
      </w:r>
      <w:r w:rsidRPr="00411C05">
        <w:rPr>
          <w:rFonts w:ascii="Times New Roman" w:hAnsi="Times New Roman"/>
          <w:sz w:val="24"/>
        </w:rPr>
        <w:t>Wrightington, Wigan and Leigh NHS Foundation Trust (Wrightington Hospital)</w:t>
      </w:r>
      <w:r w:rsidRPr="00411C05">
        <w:rPr>
          <w:rFonts w:ascii="Times New Roman" w:hAnsi="Times New Roman"/>
          <w:color w:val="000000"/>
          <w:sz w:val="24"/>
        </w:rPr>
        <w:t xml:space="preserve">, </w:t>
      </w:r>
      <w:r w:rsidRPr="00411C05">
        <w:rPr>
          <w:rFonts w:ascii="Times New Roman" w:hAnsi="Times New Roman"/>
          <w:sz w:val="24"/>
        </w:rPr>
        <w:t>University Hospitals Coventry &amp; Warwickshire (University Hospital (Walsgrave site) and Rugby St Cross Hospital)</w:t>
      </w:r>
      <w:r w:rsidRPr="00411C05">
        <w:rPr>
          <w:rFonts w:ascii="Times New Roman" w:hAnsi="Times New Roman"/>
          <w:color w:val="000000"/>
          <w:sz w:val="24"/>
        </w:rPr>
        <w:t xml:space="preserve">, </w:t>
      </w:r>
      <w:r w:rsidRPr="00411C05">
        <w:rPr>
          <w:rFonts w:ascii="Times New Roman" w:hAnsi="Times New Roman"/>
          <w:sz w:val="24"/>
        </w:rPr>
        <w:t>University Hospitals of Leicester NHS Trust (Leicester Royal Infirmary and Leicester General Hospital).</w:t>
      </w:r>
    </w:p>
    <w:p w:rsidR="003F58EC" w:rsidRPr="00411C05" w:rsidRDefault="003F58EC" w:rsidP="00D96A65">
      <w:pPr>
        <w:rPr>
          <w:rFonts w:ascii="Times New Roman" w:hAnsi="Times New Roman"/>
          <w:sz w:val="24"/>
        </w:rPr>
      </w:pPr>
      <w:r w:rsidRPr="009F04A5">
        <w:rPr>
          <w:rFonts w:ascii="Times New Roman" w:hAnsi="Times New Roman"/>
          <w:b/>
          <w:sz w:val="24"/>
        </w:rPr>
        <w:t>Research Clinicians (recruitment and data collection):</w:t>
      </w:r>
      <w:r w:rsidRPr="009F04A5">
        <w:rPr>
          <w:rFonts w:ascii="Times New Roman" w:hAnsi="Times New Roman"/>
          <w:b/>
          <w:sz w:val="24"/>
        </w:rPr>
        <w:br/>
      </w:r>
      <w:r w:rsidRPr="00411C05">
        <w:rPr>
          <w:rFonts w:ascii="Times New Roman" w:hAnsi="Times New Roman"/>
          <w:sz w:val="24"/>
        </w:rPr>
        <w:t xml:space="preserve">Olivia Neely, Catherine Gibson, Karen Hotchkiss, Frances Chilton, Jessica Thrush, Catherine Minns-Lowe, Ann Birch, Linda Webber, </w:t>
      </w:r>
      <w:r w:rsidRPr="0096778E">
        <w:rPr>
          <w:rFonts w:ascii="Times New Roman" w:hAnsi="Times New Roman"/>
          <w:sz w:val="24"/>
        </w:rPr>
        <w:t>Nicola Clague</w:t>
      </w:r>
      <w:r w:rsidRPr="00411C05">
        <w:rPr>
          <w:rFonts w:ascii="Times New Roman" w:hAnsi="Times New Roman"/>
          <w:sz w:val="24"/>
        </w:rPr>
        <w:t xml:space="preserve">, Sue Kennedy, Kevin Spear, Sandi </w:t>
      </w:r>
      <w:r w:rsidRPr="00411C05">
        <w:rPr>
          <w:rFonts w:ascii="Times New Roman" w:hAnsi="Times New Roman"/>
          <w:sz w:val="24"/>
        </w:rPr>
        <w:lastRenderedPageBreak/>
        <w:t>Derham, Dr Jenny Lewis, Sarah Bradley, Julie Cottrell,  Paula White, Carole Frosdick, Jennifer Wilson, Nicola Bassett-Burr, Maggie Walsh.</w:t>
      </w:r>
    </w:p>
    <w:p w:rsidR="003F58EC" w:rsidRPr="00411C05" w:rsidRDefault="003F58EC" w:rsidP="00D96A65">
      <w:pPr>
        <w:rPr>
          <w:rFonts w:ascii="Times New Roman" w:hAnsi="Times New Roman"/>
          <w:sz w:val="24"/>
        </w:rPr>
      </w:pPr>
      <w:r w:rsidRPr="009F04A5">
        <w:rPr>
          <w:rFonts w:ascii="Times New Roman" w:hAnsi="Times New Roman"/>
          <w:b/>
          <w:sz w:val="24"/>
        </w:rPr>
        <w:t>Intervention therapists (delivery of treatments):</w:t>
      </w:r>
      <w:r w:rsidRPr="00411C05">
        <w:rPr>
          <w:rFonts w:ascii="Times New Roman" w:hAnsi="Times New Roman"/>
          <w:sz w:val="24"/>
        </w:rPr>
        <w:t xml:space="preserve"> </w:t>
      </w:r>
      <w:r w:rsidRPr="00411C05">
        <w:rPr>
          <w:rFonts w:ascii="Times New Roman" w:hAnsi="Times New Roman"/>
          <w:sz w:val="24"/>
        </w:rPr>
        <w:br/>
        <w:t>Lynda Myshrall, Jane Tooby, Cherry Steinberg, Mary Grant, Roslyn Handley, Fiona Jones, Clare Pheasant, Kate Hynes, Sue Kelly (UHCW NHS Trust);  Joanne Newbold, Sally Thurgarland (George Eliot Hospital NHS Trust); Jane Dickenson, Lucy Mann (South Warwickshire Hospital NHS Trust); Alison Hinton, Rachel Chapman, Sunita Farmah, Collette James, Janice Wiltshire, Jane Simons (Worcester Acute Hospitals NHS Trust);  Jane Martindale, Susan Hesketh, Alison Gerrard (Wrightington, Wigan &amp; Leigh NHS Trust); Kirsty Bancroft, Corinna Cheng (Poole Hospital NHS Trust); Caroline Wood (Royal Bournemouth NHS Trust); Lisa Small, Karen Coales, Helen Ibbunson, Anne Bonsall (Bath Royal National Hospital for Rheumatic Diseases); Caroline Mountain, Jonathan Gibbons, Esther Mavurah, Hannah Susans (Portsmouth Hospitals NHS Trust); Nicola Spear, Becky Shaylor, Leon Ghulam (Basingstoke &amp; North Hampshire Hospital NHS Trust); Sarah Wastell (Dorset NHS Trust); Christina McLeod, Sapphire Patterson, Jane Vadher (Winchester &amp; Eastleigh Healthcare NHS Trust); Karen Barker, Sue Gosling, Lizelle Sander-Danby, Jon Room, Aimee Fenn, Anne Richards, Pam Clarke, Gill Rowbotham, Nicky Nolan(Nuffield Orthopaedic Centre NHS Trust); Lorraine Kendall (Bognor Regis War Memorial Hospital); Claire Charnley (Solihull Hospital); Laura Richardson, Kate Wakefield (Leicester Royal Infirmary); Victoria Jansen, Liz Radbourne, Julie Tougher (Royal Derby Hospital).</w:t>
      </w:r>
    </w:p>
    <w:p w:rsidR="003F58EC" w:rsidRPr="009F04A5" w:rsidRDefault="003F58EC" w:rsidP="00D96A65">
      <w:pPr>
        <w:rPr>
          <w:rFonts w:ascii="Times New Roman" w:hAnsi="Times New Roman"/>
          <w:b/>
          <w:sz w:val="24"/>
        </w:rPr>
      </w:pPr>
      <w:r w:rsidRPr="009F04A5">
        <w:rPr>
          <w:rFonts w:ascii="Times New Roman" w:hAnsi="Times New Roman"/>
          <w:b/>
          <w:sz w:val="24"/>
        </w:rPr>
        <w:t>Trial Steering Committee</w:t>
      </w:r>
    </w:p>
    <w:p w:rsidR="003F58EC" w:rsidRPr="00411C05" w:rsidRDefault="003F58EC" w:rsidP="00D96A65">
      <w:pPr>
        <w:rPr>
          <w:rFonts w:ascii="Times New Roman" w:hAnsi="Times New Roman"/>
          <w:sz w:val="24"/>
        </w:rPr>
      </w:pPr>
      <w:r w:rsidRPr="00411C05">
        <w:rPr>
          <w:rFonts w:ascii="Times New Roman" w:hAnsi="Times New Roman"/>
          <w:sz w:val="24"/>
        </w:rPr>
        <w:t>Prof Alison Hammond (Chair), Dr Chris Deighton, Dr Chris McCarthy, Prof Sallie Lamb, Dr Mark Williams, Mr John Wright (User representative)</w:t>
      </w:r>
    </w:p>
    <w:p w:rsidR="003F58EC" w:rsidRPr="009F04A5" w:rsidRDefault="003F58EC" w:rsidP="00D96A65">
      <w:pPr>
        <w:rPr>
          <w:rFonts w:ascii="Times New Roman" w:hAnsi="Times New Roman"/>
          <w:b/>
          <w:sz w:val="24"/>
        </w:rPr>
      </w:pPr>
      <w:r w:rsidRPr="009F04A5">
        <w:rPr>
          <w:rFonts w:ascii="Times New Roman" w:hAnsi="Times New Roman"/>
          <w:b/>
          <w:sz w:val="24"/>
        </w:rPr>
        <w:t>Data Monitoring Committee</w:t>
      </w:r>
    </w:p>
    <w:p w:rsidR="003F58EC" w:rsidRPr="00411C05" w:rsidRDefault="003F58EC" w:rsidP="00D96A65">
      <w:pPr>
        <w:rPr>
          <w:rFonts w:ascii="Times New Roman" w:hAnsi="Times New Roman"/>
          <w:sz w:val="24"/>
        </w:rPr>
      </w:pPr>
      <w:r w:rsidRPr="00411C05">
        <w:rPr>
          <w:rFonts w:ascii="Times New Roman" w:hAnsi="Times New Roman"/>
          <w:sz w:val="24"/>
        </w:rPr>
        <w:t>Mr Ed Juszczak, Prof Paul Dieppe, Dr Helen Frost.</w:t>
      </w:r>
    </w:p>
    <w:p w:rsidR="003F58EC" w:rsidRPr="00411C05" w:rsidRDefault="003F58EC" w:rsidP="00D96A65">
      <w:pPr>
        <w:rPr>
          <w:rFonts w:ascii="Times New Roman" w:hAnsi="Times New Roman"/>
          <w:b/>
          <w:sz w:val="24"/>
        </w:rPr>
      </w:pPr>
    </w:p>
    <w:p w:rsidR="003F58EC" w:rsidRPr="00666F4E" w:rsidRDefault="003F58EC" w:rsidP="00D96A65">
      <w:pPr>
        <w:rPr>
          <w:rFonts w:ascii="Times New Roman" w:hAnsi="Times New Roman"/>
          <w:sz w:val="24"/>
        </w:rPr>
      </w:pPr>
    </w:p>
    <w:p w:rsidR="003F58EC" w:rsidRPr="00666F4E" w:rsidRDefault="003F58EC" w:rsidP="00D96A65">
      <w:pPr>
        <w:spacing w:line="480" w:lineRule="auto"/>
        <w:rPr>
          <w:rFonts w:ascii="Times New Roman" w:hAnsi="Times New Roman"/>
          <w:sz w:val="24"/>
        </w:rPr>
      </w:pPr>
      <w:r w:rsidRPr="00666F4E">
        <w:rPr>
          <w:rFonts w:ascii="Times New Roman" w:hAnsi="Times New Roman"/>
          <w:sz w:val="24"/>
        </w:rPr>
        <w:br w:type="page"/>
      </w:r>
    </w:p>
    <w:p w:rsidR="003F58EC" w:rsidRPr="003F58EC" w:rsidRDefault="003F58EC" w:rsidP="003F58EC">
      <w:pPr>
        <w:rPr>
          <w:rFonts w:ascii="Times New Roman" w:hAnsi="Times New Roman" w:cs="Times New Roman"/>
          <w:b/>
          <w:sz w:val="24"/>
          <w:szCs w:val="24"/>
        </w:rPr>
      </w:pPr>
      <w:r w:rsidRPr="003F58EC">
        <w:rPr>
          <w:rFonts w:ascii="Times New Roman" w:hAnsi="Times New Roman" w:cs="Times New Roman"/>
          <w:b/>
          <w:sz w:val="24"/>
          <w:szCs w:val="24"/>
        </w:rPr>
        <w:lastRenderedPageBreak/>
        <w:t>References</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w:t>
      </w:r>
      <w:r w:rsidRPr="003F58EC">
        <w:rPr>
          <w:rFonts w:ascii="Times New Roman" w:hAnsi="Times New Roman"/>
        </w:rPr>
        <w:tab/>
        <w:t>Horsten N, Ursum J, Roorda L, Van SD, Dekker J, Hoeksma A. Prevalence of hand symptoms, impairments and activity limitations in rheumatoid arthritis in relation to disease duration. Journal of Rehabilitation Medicine. 2010;42(10):916-21.</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w:t>
      </w:r>
      <w:r w:rsidRPr="003F58EC">
        <w:rPr>
          <w:rFonts w:ascii="Times New Roman" w:hAnsi="Times New Roman"/>
        </w:rPr>
        <w:tab/>
        <w:t>Weinblatt ME. Methotrexate in rheumatoid arthritis: a quarter century of development. Trans Am Clin Climatol Assoc. 2013;124:16-25.</w:t>
      </w:r>
    </w:p>
    <w:p w:rsidR="003F58EC" w:rsidRPr="0096778E" w:rsidRDefault="003F58EC" w:rsidP="003F58EC">
      <w:pPr>
        <w:pStyle w:val="EndNoteBibliography"/>
        <w:spacing w:after="0"/>
        <w:rPr>
          <w:rFonts w:ascii="Times New Roman" w:hAnsi="Times New Roman"/>
          <w:lang w:val="pt-PT"/>
        </w:rPr>
      </w:pPr>
      <w:r w:rsidRPr="003F58EC">
        <w:rPr>
          <w:rFonts w:ascii="Times New Roman" w:hAnsi="Times New Roman"/>
        </w:rPr>
        <w:t>3.</w:t>
      </w:r>
      <w:r w:rsidRPr="003F58EC">
        <w:rPr>
          <w:rFonts w:ascii="Times New Roman" w:hAnsi="Times New Roman"/>
        </w:rPr>
        <w:tab/>
        <w:t xml:space="preserve">Boers M, van Tuyl L, van den Broek M, Kostense PJ, Allaart CF. Meta-analysis suggests that intensive non-biological combination therapy with step-down prednisolone (COBRA strategy) may also 'disconnect' disease activity and damage in rheumatoid arthritis. </w:t>
      </w:r>
      <w:r w:rsidRPr="0096778E">
        <w:rPr>
          <w:rFonts w:ascii="Times New Roman" w:hAnsi="Times New Roman"/>
          <w:lang w:val="pt-PT"/>
        </w:rPr>
        <w:t>Ann Rheum Dis. 2013;72(3):406-9.</w:t>
      </w:r>
    </w:p>
    <w:p w:rsidR="003F58EC" w:rsidRPr="003F58EC" w:rsidRDefault="003F58EC" w:rsidP="003F58EC">
      <w:pPr>
        <w:pStyle w:val="EndNoteBibliography"/>
        <w:spacing w:after="0"/>
        <w:rPr>
          <w:rFonts w:ascii="Times New Roman" w:hAnsi="Times New Roman"/>
        </w:rPr>
      </w:pPr>
      <w:r w:rsidRPr="0096778E">
        <w:rPr>
          <w:rFonts w:ascii="Times New Roman" w:hAnsi="Times New Roman"/>
          <w:lang w:val="pt-PT"/>
        </w:rPr>
        <w:t>4.</w:t>
      </w:r>
      <w:r w:rsidRPr="0096778E">
        <w:rPr>
          <w:rFonts w:ascii="Times New Roman" w:hAnsi="Times New Roman"/>
          <w:lang w:val="pt-PT"/>
        </w:rPr>
        <w:tab/>
        <w:t xml:space="preserve">Toyama S, Tokunaga D, Fujiwara H, Oda R, Kobashi H, Okumura H, et al. </w:t>
      </w:r>
      <w:r w:rsidRPr="003F58EC">
        <w:rPr>
          <w:rFonts w:ascii="Times New Roman" w:hAnsi="Times New Roman"/>
        </w:rPr>
        <w:t>Rheumatoid arthritis of the hand: a five-year longitudinal analysis of clinical and radiographic findings. Mod Rheumatol. 2014;24(1):69-77.</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5.</w:t>
      </w:r>
      <w:r w:rsidRPr="003F58EC">
        <w:rPr>
          <w:rFonts w:ascii="Times New Roman" w:hAnsi="Times New Roman"/>
        </w:rPr>
        <w:tab/>
        <w:t>Seto Y, Inoue E, Shidara K, Hoshi D, Sugimoto N, Sato E, et al. Functional disability can deteriorate despite suppression of disease activity in patients with rheumatoid arthritis: a large observational cohort study. Mod Rheumatol. 2013;23(6):1179-85.</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6.</w:t>
      </w:r>
      <w:r w:rsidRPr="003F58EC">
        <w:rPr>
          <w:rFonts w:ascii="Times New Roman" w:hAnsi="Times New Roman"/>
        </w:rPr>
        <w:tab/>
        <w:t>de Jong Z, Munneke M, Kroon HM, van Schaardenburg D, Dijkmans BA, Hazes JM, et al. Long-term follow-up of a high-intensity exercise program in patients with rheumatoid arthritis. Clin Rheumatol. 2009;28(6):663-71.</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7.</w:t>
      </w:r>
      <w:r w:rsidRPr="003F58EC">
        <w:rPr>
          <w:rFonts w:ascii="Times New Roman" w:hAnsi="Times New Roman"/>
        </w:rPr>
        <w:tab/>
        <w:t>Lemmey AB, Williams SL, Marcora SM, Jones J, Maddison PJ. Are the benefits of a high</w:t>
      </w:r>
      <w:r w:rsidRPr="003F58EC">
        <w:rPr>
          <w:rFonts w:ascii="Cambria Math" w:hAnsi="Cambria Math" w:cs="Cambria Math"/>
        </w:rPr>
        <w:t>‐</w:t>
      </w:r>
      <w:r w:rsidRPr="003F58EC">
        <w:rPr>
          <w:rFonts w:ascii="Times New Roman" w:hAnsi="Times New Roman"/>
        </w:rPr>
        <w:t>intensity progressive resistance training program sustained in rheumatoid arthritis patients? A 3</w:t>
      </w:r>
      <w:r w:rsidRPr="003F58EC">
        <w:rPr>
          <w:rFonts w:ascii="Cambria Math" w:hAnsi="Cambria Math" w:cs="Cambria Math"/>
        </w:rPr>
        <w:t>‐</w:t>
      </w:r>
      <w:r w:rsidRPr="003F58EC">
        <w:rPr>
          <w:rFonts w:ascii="Times New Roman" w:hAnsi="Times New Roman"/>
        </w:rPr>
        <w:t>year followup study. Arthritis care &amp; research. 2012;64(1):71-5.</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8.</w:t>
      </w:r>
      <w:r w:rsidRPr="003F58EC">
        <w:rPr>
          <w:rFonts w:ascii="Times New Roman" w:hAnsi="Times New Roman"/>
        </w:rPr>
        <w:tab/>
        <w:t>Wessel J. The effectiveness of hand exercises for persons with rheumatoid arthritis: a systematic review. Journal of Hand Therapy. 2004;17(2):174-80.</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9.</w:t>
      </w:r>
      <w:r w:rsidRPr="003F58EC">
        <w:rPr>
          <w:rFonts w:ascii="Times New Roman" w:hAnsi="Times New Roman"/>
        </w:rPr>
        <w:tab/>
        <w:t>Adams J, Bridle C, Dosanjh S, Heine P, Lamb SE, Lord J, et al. Strengthening and stretching for rheumatoid arthritis of the hand (SARAH): design of a randomised controlled trial of a hand and upper limb exercise intervention-ISRCTN89936343. Bmc Musculoskeletal Disorders. 2012;13.</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10.</w:t>
      </w:r>
      <w:r w:rsidRPr="003F58EC">
        <w:rPr>
          <w:rFonts w:ascii="Times New Roman" w:hAnsi="Times New Roman"/>
        </w:rPr>
        <w:tab/>
        <w:t>Arnett FC, Edworthy SM, Bloch DA, McShane DJ, Fries JF, Cooper NS, et al. The American Rheumatism Association 1987 revised criteria for the classification of rheumatoid arthritis. Arthritis Rheum. 1988;31(3):315-24.</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11.</w:t>
      </w:r>
      <w:r w:rsidRPr="003F58EC">
        <w:rPr>
          <w:rFonts w:ascii="Times New Roman" w:hAnsi="Times New Roman"/>
        </w:rPr>
        <w:tab/>
        <w:t>Heine PJ, Williams MA, Williamson E, Bridle C, Adams J, O'Brien A, et al. Development and delivery of an exercise intervention for rheumatoid arthritis: Strengthening and stretching for rheumatoid arthritis of the hand (SARAH) trial. Physiotherapy. 2012;98(2):122-30.</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12.</w:t>
      </w:r>
      <w:r w:rsidRPr="003F58EC">
        <w:rPr>
          <w:rFonts w:ascii="Times New Roman" w:hAnsi="Times New Roman"/>
        </w:rPr>
        <w:tab/>
        <w:t>Excellence NIfHaC. Rheumatoid arthritis: the management of rheumatoid arthritis in adults. London: 2009.</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13.</w:t>
      </w:r>
      <w:r w:rsidRPr="003F58EC">
        <w:rPr>
          <w:rFonts w:ascii="Times New Roman" w:hAnsi="Times New Roman"/>
        </w:rPr>
        <w:tab/>
        <w:t>Rheumatology ACo. Guidelines for the management of rheumatoid arthritis: 2002 Update. Arthritis Rheum. 2002;46(2):328-46.</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14.</w:t>
      </w:r>
      <w:r w:rsidRPr="003F58EC">
        <w:rPr>
          <w:rFonts w:ascii="Times New Roman" w:hAnsi="Times New Roman"/>
        </w:rPr>
        <w:tab/>
        <w:t>McGuigan M, Egan A, Foster C. Salivary cortisol responses and perceived exertion during high intensity and low intensity bouts of resistance exercise. Journal of Sports Science and Medicine. 2004;3:8-15.</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15.</w:t>
      </w:r>
      <w:r w:rsidRPr="003F58EC">
        <w:rPr>
          <w:rFonts w:ascii="Times New Roman" w:hAnsi="Times New Roman"/>
        </w:rPr>
        <w:tab/>
        <w:t>Abraham C, Michie S. A taxonomy of behavior change techniques used in interventions. Health Psychol. 2008;27(3):379-87.</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16.</w:t>
      </w:r>
      <w:r w:rsidRPr="003F58EC">
        <w:rPr>
          <w:rFonts w:ascii="Times New Roman" w:hAnsi="Times New Roman"/>
        </w:rPr>
        <w:tab/>
        <w:t>Vliet Vlieland T. Rehabilitation of people with rheumatoid arthritis. Best Pract Res Clin Rheumatol. 2003;17(5):847-61.</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17.</w:t>
      </w:r>
      <w:r w:rsidRPr="003F58EC">
        <w:rPr>
          <w:rFonts w:ascii="Times New Roman" w:hAnsi="Times New Roman"/>
        </w:rPr>
        <w:tab/>
        <w:t>Chung K, Pillsbury M, Walters M, Hayward R. Reliability and validity testing of the Michigan Hand Outcomes Questionnaire. J Hand Surg [Am]. 1998;23(4):575-87.</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lastRenderedPageBreak/>
        <w:t>18.</w:t>
      </w:r>
      <w:r w:rsidRPr="003F58EC">
        <w:rPr>
          <w:rFonts w:ascii="Times New Roman" w:hAnsi="Times New Roman"/>
        </w:rPr>
        <w:tab/>
        <w:t>Parsons S, Carnes D, Pincus T, Foster N, Breen A, Vogel S, et al. Measuring troublesomeness of chronic pain by location. BMC Musculoskelet Disord. 2006;7:34.</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19.</w:t>
      </w:r>
      <w:r w:rsidRPr="003F58EC">
        <w:rPr>
          <w:rFonts w:ascii="Times New Roman" w:hAnsi="Times New Roman"/>
        </w:rPr>
        <w:tab/>
        <w:t>Lorig K. Outcome measures for health education and other health care interventions. Thousand Oaks: Sage Publications; 1996.</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20.</w:t>
      </w:r>
      <w:r w:rsidRPr="003F58EC">
        <w:rPr>
          <w:rFonts w:ascii="Times New Roman" w:hAnsi="Times New Roman"/>
        </w:rPr>
        <w:tab/>
        <w:t>Fuchs HA, Brooks RH, Callahan LF, Pincus T. A simplified twenty-eight-joint quantitative articular index in rheumatoid arthritis. Arthritis Rheum. 1989;32(5):531-7.</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21.</w:t>
      </w:r>
      <w:r w:rsidRPr="003F58EC">
        <w:rPr>
          <w:rFonts w:ascii="Times New Roman" w:hAnsi="Times New Roman"/>
        </w:rPr>
        <w:tab/>
        <w:t>Ware JE, Kosinski M, Turner-Bowker DM, Gandek B. SF-12v2: How to score version 2 of the SF-12 health survey. Quality Metric Incorporated Health Assessment Lab Boston, Massachusetts Lincoln, Rhode Island. 2002.</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22.</w:t>
      </w:r>
      <w:r w:rsidRPr="003F58EC">
        <w:rPr>
          <w:rFonts w:ascii="Times New Roman" w:hAnsi="Times New Roman"/>
        </w:rPr>
        <w:tab/>
        <w:t>Brooks R. EuroQol: the current state of play. Health Policy. 1996;37(1):53-72.</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23.</w:t>
      </w:r>
      <w:r w:rsidRPr="003F58EC">
        <w:rPr>
          <w:rFonts w:ascii="Times New Roman" w:hAnsi="Times New Roman"/>
        </w:rPr>
        <w:tab/>
        <w:t>O'Brien AV, Jones P, Mullis R, Mulherin D, Dziedzic K. Conservative hand therapy treatments in rheumatoid arthritis--a randomized controlled trial. Rheumatology. 2006;45(5):577-83.</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24.</w:t>
      </w:r>
      <w:r w:rsidRPr="003F58EC">
        <w:rPr>
          <w:rFonts w:ascii="Times New Roman" w:hAnsi="Times New Roman"/>
        </w:rPr>
        <w:tab/>
        <w:t>Lineker S, Badley E, Hawker G, Wilkins A. Determining sensitivity to change in outcome measures used to evaluate hydrotherapy exercise programs for people with rheumatic diseases. Arthritis Care Res. 2000;13(1):62-5.</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25.</w:t>
      </w:r>
      <w:r w:rsidRPr="003F58EC">
        <w:rPr>
          <w:rFonts w:ascii="Times New Roman" w:hAnsi="Times New Roman"/>
        </w:rPr>
        <w:tab/>
        <w:t>Perneger TV, Burnand B. A simple imputation algorithm reduced missing data in SF-12 health surveys. J Clin Epidemiol. 2005;58(2):142-9.</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26.</w:t>
      </w:r>
      <w:r w:rsidRPr="003F58EC">
        <w:rPr>
          <w:rFonts w:ascii="Times New Roman" w:hAnsi="Times New Roman"/>
        </w:rPr>
        <w:tab/>
        <w:t>Dunn G, Maracy M, Tomenson B. Estimating treatment effects from randomized clinical trials with noncompliance and loss to follow-up: the role of instrumental variable methods. Stat Methods Med Res. 2005;14(4):369-95.</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27.</w:t>
      </w:r>
      <w:r w:rsidRPr="003F58EC">
        <w:rPr>
          <w:rFonts w:ascii="Times New Roman" w:hAnsi="Times New Roman"/>
        </w:rPr>
        <w:tab/>
        <w:t>UK Department of Health. NHS Reference costs: Financial year 2011 to 2012: Department of Health,; 2012 [05/08/2013].</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28.</w:t>
      </w:r>
      <w:r w:rsidRPr="003F58EC">
        <w:rPr>
          <w:rFonts w:ascii="Times New Roman" w:hAnsi="Times New Roman"/>
        </w:rPr>
        <w:tab/>
        <w:t>National Institute for Health and Clinical Excellence (NICE). Guide to The Methods of Technology Appraisal. London: NICE, 2013.</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29.</w:t>
      </w:r>
      <w:r w:rsidRPr="003F58EC">
        <w:rPr>
          <w:rFonts w:ascii="Times New Roman" w:hAnsi="Times New Roman"/>
        </w:rPr>
        <w:tab/>
        <w:t>Cohen J. A power primer. Psychol Bull. 1992;112(1):155-9.</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30.</w:t>
      </w:r>
      <w:r w:rsidRPr="003F58EC">
        <w:rPr>
          <w:rFonts w:ascii="Times New Roman" w:hAnsi="Times New Roman"/>
        </w:rPr>
        <w:tab/>
        <w:t>NICE. Rheumatoid arthritis - drugs for treatment after failure of a TNF inhibitor (TA195) London: NICE; 2010 [cited 2013 October 14th]. Available from: http://guidance.nice.org.uk/TA195.</w:t>
      </w:r>
    </w:p>
    <w:p w:rsidR="003F58EC" w:rsidRPr="003F58EC" w:rsidRDefault="003F58EC" w:rsidP="003F58EC">
      <w:pPr>
        <w:pStyle w:val="EndNoteBibliography"/>
        <w:spacing w:after="0"/>
        <w:rPr>
          <w:rFonts w:ascii="Times New Roman" w:hAnsi="Times New Roman"/>
        </w:rPr>
      </w:pPr>
      <w:r w:rsidRPr="003F58EC">
        <w:rPr>
          <w:rFonts w:ascii="Times New Roman" w:hAnsi="Times New Roman"/>
        </w:rPr>
        <w:t>31.</w:t>
      </w:r>
      <w:r w:rsidRPr="003F58EC">
        <w:rPr>
          <w:rFonts w:ascii="Times New Roman" w:hAnsi="Times New Roman"/>
        </w:rPr>
        <w:tab/>
        <w:t>Felson D, Anderson J, Boers M, Bombardier C, Chernoff M, Fried B, et al. The American College of Rheumatology preliminary core set of disease activity measures for rheumatoid arthritis clinical trials. The Committee on Outcome Measures in Rheumatoid Arthritis Clinical Trials. Arthritis Rheum. 1993;36(6):729-40.</w:t>
      </w:r>
    </w:p>
    <w:p w:rsidR="003F58EC" w:rsidRDefault="003F58EC" w:rsidP="003F58EC">
      <w:pPr>
        <w:rPr>
          <w:rFonts w:ascii="Times New Roman" w:hAnsi="Times New Roman" w:cs="Times New Roman"/>
          <w:noProof/>
        </w:rPr>
      </w:pPr>
      <w:r w:rsidRPr="003F58EC">
        <w:rPr>
          <w:rFonts w:ascii="Times New Roman" w:hAnsi="Times New Roman" w:cs="Times New Roman"/>
          <w:noProof/>
        </w:rPr>
        <w:t>32.</w:t>
      </w:r>
      <w:r w:rsidRPr="003F58EC">
        <w:rPr>
          <w:rFonts w:ascii="Times New Roman" w:hAnsi="Times New Roman" w:cs="Times New Roman"/>
          <w:noProof/>
        </w:rPr>
        <w:tab/>
        <w:t>Manning VL, Hurley M, Scott DL, Choy E, Bearne L. A Brief Exercise and Self-Management Programme Improves Upper Limb Disability in People with Early Rheumatoid Arthritis. Rheumatology. 2013;52:147-8.</w:t>
      </w:r>
    </w:p>
    <w:p w:rsidR="003F58EC" w:rsidRDefault="003F58EC" w:rsidP="003F58EC">
      <w:pPr>
        <w:rPr>
          <w:rFonts w:ascii="Times New Roman" w:hAnsi="Times New Roman" w:cs="Times New Roman"/>
          <w:noProof/>
        </w:rPr>
      </w:pPr>
    </w:p>
    <w:p w:rsidR="003F58EC" w:rsidRPr="00666F4E" w:rsidRDefault="003F58EC" w:rsidP="003F58EC">
      <w:pPr>
        <w:rPr>
          <w:rFonts w:ascii="Times New Roman" w:hAnsi="Times New Roman"/>
          <w:b/>
          <w:sz w:val="24"/>
        </w:rPr>
      </w:pPr>
      <w:r w:rsidRPr="00666F4E">
        <w:rPr>
          <w:rFonts w:ascii="Times New Roman" w:hAnsi="Times New Roman"/>
          <w:b/>
          <w:sz w:val="24"/>
        </w:rPr>
        <w:t>Figure Legends</w:t>
      </w:r>
    </w:p>
    <w:p w:rsidR="003F58EC" w:rsidRPr="00666F4E" w:rsidRDefault="003F58EC" w:rsidP="00D96A65">
      <w:pPr>
        <w:rPr>
          <w:rFonts w:ascii="Times New Roman" w:hAnsi="Times New Roman"/>
          <w:sz w:val="24"/>
        </w:rPr>
      </w:pPr>
      <w:r w:rsidRPr="00666F4E">
        <w:rPr>
          <w:rFonts w:ascii="Times New Roman" w:hAnsi="Times New Roman"/>
          <w:sz w:val="24"/>
        </w:rPr>
        <w:t>Figure 1. CONSORT Flow diagram</w:t>
      </w:r>
    </w:p>
    <w:p w:rsidR="003F58EC" w:rsidRPr="00666F4E" w:rsidRDefault="003F58EC" w:rsidP="00D96A65">
      <w:pPr>
        <w:rPr>
          <w:rFonts w:ascii="Times New Roman" w:hAnsi="Times New Roman"/>
          <w:b/>
          <w:sz w:val="24"/>
        </w:rPr>
      </w:pPr>
      <w:r w:rsidRPr="00666F4E">
        <w:rPr>
          <w:rFonts w:ascii="Times New Roman" w:hAnsi="Times New Roman"/>
          <w:b/>
          <w:sz w:val="24"/>
        </w:rPr>
        <w:br w:type="page"/>
      </w:r>
    </w:p>
    <w:p w:rsidR="003F58EC" w:rsidRPr="00666F4E" w:rsidRDefault="003F58EC" w:rsidP="00D96A65">
      <w:pPr>
        <w:spacing w:line="240" w:lineRule="auto"/>
        <w:rPr>
          <w:rFonts w:ascii="Times New Roman" w:hAnsi="Times New Roman"/>
          <w:b/>
          <w:sz w:val="24"/>
        </w:rPr>
      </w:pPr>
      <w:r w:rsidRPr="00666F4E">
        <w:rPr>
          <w:rFonts w:ascii="Times New Roman" w:hAnsi="Times New Roman"/>
          <w:b/>
          <w:sz w:val="24"/>
        </w:rPr>
        <w:lastRenderedPageBreak/>
        <w:t>Tables</w:t>
      </w:r>
    </w:p>
    <w:p w:rsidR="003F58EC" w:rsidRPr="00411C05" w:rsidRDefault="003F58EC" w:rsidP="00D96A65">
      <w:pPr>
        <w:spacing w:line="240" w:lineRule="auto"/>
        <w:rPr>
          <w:rFonts w:ascii="Times New Roman" w:eastAsiaTheme="minorEastAsia" w:hAnsi="Times New Roman"/>
          <w:sz w:val="24"/>
          <w:lang w:eastAsia="en-GB"/>
        </w:rPr>
      </w:pPr>
      <w:r w:rsidRPr="00411C05">
        <w:rPr>
          <w:rFonts w:ascii="Times New Roman" w:eastAsiaTheme="minorEastAsia" w:hAnsi="Times New Roman"/>
          <w:sz w:val="24"/>
          <w:lang w:eastAsia="en-GB"/>
        </w:rPr>
        <w:t>Table 1. Baseline characteristics</w:t>
      </w:r>
    </w:p>
    <w:tbl>
      <w:tblPr>
        <w:tblStyle w:val="LightShading-Accent22"/>
        <w:tblW w:w="9038" w:type="dxa"/>
        <w:tblLook w:val="04A0" w:firstRow="1" w:lastRow="0" w:firstColumn="1" w:lastColumn="0" w:noHBand="0" w:noVBand="1"/>
      </w:tblPr>
      <w:tblGrid>
        <w:gridCol w:w="3085"/>
        <w:gridCol w:w="283"/>
        <w:gridCol w:w="1560"/>
        <w:gridCol w:w="1559"/>
        <w:gridCol w:w="1134"/>
        <w:gridCol w:w="1417"/>
      </w:tblGrid>
      <w:tr w:rsidR="003F58EC" w:rsidRPr="00411C05" w:rsidTr="00D96A65">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24"/>
                <w:lang w:eastAsia="en-GB"/>
              </w:rPr>
            </w:pPr>
          </w:p>
        </w:tc>
        <w:tc>
          <w:tcPr>
            <w:tcW w:w="283" w:type="dxa"/>
          </w:tcPr>
          <w:p w:rsidR="003F58EC" w:rsidRPr="00411C05" w:rsidRDefault="003F58EC" w:rsidP="00D96A65">
            <w:pPr>
              <w:spacing w:line="480" w:lineRule="auto"/>
              <w:ind w:left="-17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1560" w:type="dxa"/>
          </w:tcPr>
          <w:p w:rsidR="003F58EC" w:rsidRPr="00411C05" w:rsidRDefault="003F58EC" w:rsidP="00D96A65">
            <w:pPr>
              <w:spacing w:line="480" w:lineRule="auto"/>
              <w:ind w:left="15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r w:rsidRPr="00411C05">
              <w:rPr>
                <w:rFonts w:ascii="Times New Roman" w:eastAsiaTheme="minorEastAsia" w:hAnsi="Times New Roman"/>
                <w:color w:val="auto"/>
                <w:sz w:val="24"/>
                <w:lang w:eastAsia="en-GB"/>
              </w:rPr>
              <w:t xml:space="preserve"> </w:t>
            </w:r>
          </w:p>
        </w:tc>
        <w:tc>
          <w:tcPr>
            <w:tcW w:w="1559" w:type="dxa"/>
          </w:tcPr>
          <w:p w:rsidR="003F58EC" w:rsidRPr="00411C05" w:rsidRDefault="003F58EC" w:rsidP="00D96A6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1134" w:type="dxa"/>
          </w:tcPr>
          <w:p w:rsidR="003F58EC" w:rsidRPr="00411C05" w:rsidRDefault="003F58EC" w:rsidP="00D96A65">
            <w:pPr>
              <w:tabs>
                <w:tab w:val="left" w:pos="-566"/>
              </w:tabs>
              <w:spacing w:line="480" w:lineRule="auto"/>
              <w:ind w:left="-566" w:right="459"/>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1417" w:type="dxa"/>
          </w:tcPr>
          <w:p w:rsidR="003F58EC" w:rsidRPr="00411C05" w:rsidRDefault="003F58EC" w:rsidP="00D96A65">
            <w:pPr>
              <w:tabs>
                <w:tab w:val="left" w:pos="-566"/>
              </w:tabs>
              <w:spacing w:line="480" w:lineRule="auto"/>
              <w:ind w:left="-566" w:right="459"/>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jc w:val="center"/>
              <w:rPr>
                <w:rFonts w:ascii="Times New Roman" w:eastAsiaTheme="minorEastAsia" w:hAnsi="Times New Roman"/>
                <w:color w:val="auto"/>
                <w:sz w:val="24"/>
                <w:lang w:eastAsia="en-GB"/>
              </w:rPr>
            </w:pPr>
          </w:p>
        </w:tc>
        <w:tc>
          <w:tcPr>
            <w:tcW w:w="283" w:type="dxa"/>
          </w:tcPr>
          <w:p w:rsidR="003F58EC" w:rsidRPr="00411C05" w:rsidRDefault="003F58EC" w:rsidP="00D96A65">
            <w:pPr>
              <w:spacing w:line="480" w:lineRule="auto"/>
              <w:ind w:left="-17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560" w:type="dxa"/>
          </w:tcPr>
          <w:p w:rsidR="003F58EC" w:rsidRPr="00411C05" w:rsidRDefault="003F58EC" w:rsidP="00D96A65">
            <w:pPr>
              <w:spacing w:line="480" w:lineRule="auto"/>
              <w:ind w:left="-675" w:firstLine="6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Usual Care</w:t>
            </w:r>
          </w:p>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(n= 242)</w:t>
            </w:r>
          </w:p>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tabs>
                <w:tab w:val="left" w:pos="-75"/>
                <w:tab w:val="center" w:pos="3223"/>
              </w:tabs>
              <w:spacing w:line="480" w:lineRule="auto"/>
              <w:ind w:left="209" w:right="-3652" w:hanging="492"/>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color w:val="auto"/>
                <w:sz w:val="18"/>
                <w:szCs w:val="18"/>
                <w:lang w:eastAsia="en-GB"/>
              </w:rPr>
              <w:tab/>
            </w:r>
            <w:r w:rsidRPr="00411C05">
              <w:rPr>
                <w:rFonts w:ascii="Times New Roman" w:eastAsiaTheme="minorEastAsia" w:hAnsi="Times New Roman"/>
                <w:b/>
                <w:color w:val="auto"/>
                <w:sz w:val="18"/>
                <w:szCs w:val="18"/>
                <w:lang w:eastAsia="en-GB"/>
              </w:rPr>
              <w:t>Exercise</w:t>
            </w:r>
          </w:p>
          <w:p w:rsidR="003F58EC" w:rsidRPr="00411C05" w:rsidRDefault="003F58EC" w:rsidP="00D96A65">
            <w:pPr>
              <w:tabs>
                <w:tab w:val="left" w:pos="-75"/>
                <w:tab w:val="center" w:pos="3223"/>
              </w:tabs>
              <w:spacing w:line="480" w:lineRule="auto"/>
              <w:ind w:left="209" w:right="-3652" w:hanging="492"/>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      (n= 246)</w:t>
            </w:r>
          </w:p>
          <w:p w:rsidR="003F58EC" w:rsidRPr="00411C05" w:rsidRDefault="003F58EC" w:rsidP="00D96A65">
            <w:pPr>
              <w:tabs>
                <w:tab w:val="left" w:pos="-75"/>
                <w:tab w:val="center" w:pos="3223"/>
              </w:tabs>
              <w:spacing w:line="480" w:lineRule="auto"/>
              <w:ind w:left="209" w:right="-3652" w:hanging="492"/>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134" w:type="dxa"/>
          </w:tcPr>
          <w:p w:rsidR="003F58EC" w:rsidRPr="00411C05" w:rsidRDefault="003F58EC" w:rsidP="00D96A65">
            <w:pPr>
              <w:tabs>
                <w:tab w:val="left" w:pos="-566"/>
                <w:tab w:val="left" w:pos="34"/>
                <w:tab w:val="left" w:pos="2639"/>
              </w:tabs>
              <w:spacing w:line="480" w:lineRule="auto"/>
              <w:ind w:left="-566" w:right="-110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 w:val="left" w:pos="34"/>
                <w:tab w:val="left" w:pos="2639"/>
              </w:tabs>
              <w:spacing w:line="480" w:lineRule="auto"/>
              <w:ind w:left="-566" w:right="-110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jc w:val="center"/>
              <w:rPr>
                <w:rFonts w:ascii="Times New Roman" w:eastAsiaTheme="minorEastAsia" w:hAnsi="Times New Roman"/>
                <w:color w:val="auto"/>
                <w:sz w:val="24"/>
                <w:lang w:eastAsia="en-GB"/>
              </w:rPr>
            </w:pPr>
          </w:p>
        </w:tc>
        <w:tc>
          <w:tcPr>
            <w:tcW w:w="283" w:type="dxa"/>
          </w:tcPr>
          <w:p w:rsidR="003F58EC" w:rsidRPr="00411C05" w:rsidRDefault="003F58EC" w:rsidP="00D96A65">
            <w:pPr>
              <w:spacing w:line="480" w:lineRule="auto"/>
              <w:ind w:left="-17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1560"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1559"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1134" w:type="dxa"/>
          </w:tcPr>
          <w:p w:rsidR="003F58EC" w:rsidRPr="00411C05" w:rsidRDefault="003F58EC" w:rsidP="00D96A65">
            <w:pPr>
              <w:tabs>
                <w:tab w:val="left" w:pos="-534"/>
                <w:tab w:val="left" w:pos="0"/>
              </w:tabs>
              <w:spacing w:line="480" w:lineRule="auto"/>
              <w:ind w:left="-566"/>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1417" w:type="dxa"/>
          </w:tcPr>
          <w:p w:rsidR="003F58EC" w:rsidRPr="00411C05" w:rsidRDefault="003F58EC" w:rsidP="00D96A65">
            <w:pPr>
              <w:tabs>
                <w:tab w:val="left" w:pos="-534"/>
                <w:tab w:val="left" w:pos="0"/>
              </w:tabs>
              <w:spacing w:line="480" w:lineRule="auto"/>
              <w:ind w:left="-566"/>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Descriptors</w:t>
            </w:r>
          </w:p>
        </w:tc>
        <w:tc>
          <w:tcPr>
            <w:tcW w:w="283" w:type="dxa"/>
          </w:tcPr>
          <w:p w:rsidR="003F58EC" w:rsidRPr="00411C05" w:rsidRDefault="003F58EC" w:rsidP="00D96A65">
            <w:pPr>
              <w:spacing w:line="480" w:lineRule="auto"/>
              <w:ind w:left="-243" w:right="-57"/>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60"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tabs>
                <w:tab w:val="left" w:pos="1159"/>
              </w:tabs>
              <w:spacing w:line="480" w:lineRule="auto"/>
              <w:ind w:right="28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134" w:type="dxa"/>
          </w:tcPr>
          <w:p w:rsidR="003F58EC" w:rsidRPr="00411C05" w:rsidRDefault="003F58EC" w:rsidP="00D96A65">
            <w:pPr>
              <w:tabs>
                <w:tab w:val="left" w:pos="-566"/>
              </w:tabs>
              <w:spacing w:line="480" w:lineRule="auto"/>
              <w:ind w:left="-566" w:right="74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417" w:type="dxa"/>
          </w:tcPr>
          <w:p w:rsidR="003F58EC" w:rsidRPr="00411C05" w:rsidRDefault="003F58EC" w:rsidP="00D96A65">
            <w:pPr>
              <w:tabs>
                <w:tab w:val="left" w:pos="-566"/>
              </w:tabs>
              <w:spacing w:line="480" w:lineRule="auto"/>
              <w:ind w:left="-566" w:right="74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rPr>
          <w:trHeight w:val="419"/>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Age (Years), Mean (SD)</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Sex (% female)</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 (11)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186 (76%)</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3(12)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188 (76%)</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Ethnic Origin, n (%)</w:t>
            </w:r>
          </w:p>
        </w:tc>
        <w:tc>
          <w:tcPr>
            <w:tcW w:w="283" w:type="dxa"/>
          </w:tcPr>
          <w:p w:rsidR="003F58EC" w:rsidRPr="00411C05" w:rsidRDefault="003F58EC" w:rsidP="00D96A65">
            <w:pPr>
              <w:spacing w:line="480" w:lineRule="auto"/>
              <w:ind w:left="-170" w:righ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60"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59"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134"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417"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White</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Indian</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Pakistani</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Mixed</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Other</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235 (98)</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 (1)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 (&lt;1)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 (&lt;1)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1 (&lt;1) </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238 (97)</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 (1)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 (1)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 (1)</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In Employment, n (%)</w:t>
            </w:r>
          </w:p>
        </w:tc>
        <w:tc>
          <w:tcPr>
            <w:tcW w:w="283" w:type="dxa"/>
          </w:tcPr>
          <w:p w:rsidR="003F58EC" w:rsidRPr="00411C05" w:rsidRDefault="003F58EC" w:rsidP="00D96A65">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134"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Full time employed</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Part-time employed</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Self-employed</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22 (9)</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30 (12)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10 (4)</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29 (12)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26 (11)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11 (5)</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Right/Left hand dominant, n (%)</w:t>
            </w:r>
          </w:p>
        </w:tc>
        <w:tc>
          <w:tcPr>
            <w:tcW w:w="283" w:type="dxa"/>
          </w:tcPr>
          <w:p w:rsidR="003F58EC" w:rsidRPr="00411C05" w:rsidRDefault="003F58EC" w:rsidP="00D96A65">
            <w:pPr>
              <w:spacing w:line="480" w:lineRule="auto"/>
              <w:ind w:left="-170" w:righ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60"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59"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134"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417"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Right</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Left</w:t>
            </w:r>
          </w:p>
        </w:tc>
        <w:tc>
          <w:tcPr>
            <w:tcW w:w="283" w:type="dxa"/>
          </w:tcPr>
          <w:p w:rsidR="003F58EC" w:rsidRPr="00411C05" w:rsidRDefault="003F58EC" w:rsidP="00D96A65">
            <w:pPr>
              <w:spacing w:after="120" w:line="480" w:lineRule="auto"/>
              <w:ind w:left="-250" w:firstLine="36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215 (90)</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23 (9)</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226 (92)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18 (7)</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Years since RA diagnosis, estimated by participant</w:t>
            </w:r>
          </w:p>
        </w:tc>
        <w:tc>
          <w:tcPr>
            <w:tcW w:w="283" w:type="dxa"/>
          </w:tcPr>
          <w:p w:rsidR="003F58EC" w:rsidRPr="00411C05" w:rsidRDefault="003F58EC" w:rsidP="00D96A65">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134"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Median (IQR)</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10 (4,22)</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10 (4,21)</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Baseline ESR</w:t>
            </w:r>
          </w:p>
        </w:tc>
        <w:tc>
          <w:tcPr>
            <w:tcW w:w="283" w:type="dxa"/>
          </w:tcPr>
          <w:p w:rsidR="003F58EC" w:rsidRPr="00411C05" w:rsidRDefault="003F58EC" w:rsidP="00D96A65">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60"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59"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134"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417"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Median (IQR)</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16 (8,28)</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15 (7,28)</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Baseline CRP</w:t>
            </w:r>
          </w:p>
        </w:tc>
        <w:tc>
          <w:tcPr>
            <w:tcW w:w="283" w:type="dxa"/>
          </w:tcPr>
          <w:p w:rsidR="003F58EC" w:rsidRPr="00411C05" w:rsidRDefault="003F58EC" w:rsidP="00D96A65">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134"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trHeight w:val="349"/>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Median (IQR)</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 (3,12)</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 (3,12)</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Medications</w:t>
            </w:r>
            <w:r w:rsidRPr="00411C05">
              <w:rPr>
                <w:rFonts w:ascii="Times New Roman" w:eastAsiaTheme="minorEastAsia" w:hAnsi="Times New Roman"/>
                <w:color w:val="auto"/>
                <w:sz w:val="18"/>
                <w:szCs w:val="18"/>
                <w:vertAlign w:val="superscript"/>
                <w:lang w:eastAsia="en-GB"/>
              </w:rPr>
              <w:t>1</w:t>
            </w:r>
            <w:r w:rsidRPr="00411C05">
              <w:rPr>
                <w:rFonts w:ascii="Times New Roman" w:eastAsiaTheme="minorEastAsia" w:hAnsi="Times New Roman"/>
                <w:color w:val="auto"/>
                <w:sz w:val="18"/>
                <w:szCs w:val="18"/>
                <w:lang w:eastAsia="en-GB"/>
              </w:rPr>
              <w:t>,</w:t>
            </w:r>
            <w:r w:rsidRPr="00411C05">
              <w:rPr>
                <w:rFonts w:ascii="Times New Roman" w:eastAsiaTheme="minorEastAsia" w:hAnsi="Times New Roman"/>
                <w:color w:val="auto"/>
                <w:sz w:val="18"/>
                <w:szCs w:val="18"/>
                <w:vertAlign w:val="superscript"/>
                <w:lang w:eastAsia="en-GB"/>
              </w:rPr>
              <w:t xml:space="preserve"> </w:t>
            </w:r>
            <w:r w:rsidRPr="00411C05">
              <w:rPr>
                <w:rFonts w:ascii="Times New Roman" w:eastAsiaTheme="minorEastAsia" w:hAnsi="Times New Roman"/>
                <w:color w:val="auto"/>
                <w:sz w:val="18"/>
                <w:szCs w:val="18"/>
                <w:lang w:eastAsia="en-GB"/>
              </w:rPr>
              <w:t>n (%)</w:t>
            </w:r>
          </w:p>
        </w:tc>
        <w:tc>
          <w:tcPr>
            <w:tcW w:w="283" w:type="dxa"/>
          </w:tcPr>
          <w:p w:rsidR="003F58EC" w:rsidRPr="00411C05" w:rsidRDefault="003F58EC" w:rsidP="00D96A65">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134"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Biologic DMARD</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Combination non-biologic DMARD</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Single non-biologic DMARD</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Other medications</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52 (22)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53 (22)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118 (49)</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19 (8)</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51 (21)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72 (29)</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103 (42)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19 (8)</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Mean (SD)</w:t>
            </w:r>
          </w:p>
        </w:tc>
        <w:tc>
          <w:tcPr>
            <w:tcW w:w="283" w:type="dxa"/>
          </w:tcPr>
          <w:p w:rsidR="003F58EC" w:rsidRPr="00411C05" w:rsidRDefault="003F58EC" w:rsidP="00D96A65">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spacing w:after="12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134"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overall hand function both</w:t>
            </w:r>
          </w:p>
          <w:p w:rsidR="003F58EC" w:rsidRPr="00411C05" w:rsidRDefault="003F58EC" w:rsidP="00D96A65">
            <w:pPr>
              <w:spacing w:after="120" w:line="480" w:lineRule="auto"/>
              <w:ind w:right="-147"/>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activities of daily living both</w:t>
            </w:r>
          </w:p>
          <w:p w:rsidR="003F58EC" w:rsidRPr="00411C05" w:rsidRDefault="003F58EC" w:rsidP="00D96A65">
            <w:pPr>
              <w:spacing w:after="120" w:line="480" w:lineRule="auto"/>
              <w:ind w:right="-147"/>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work</w:t>
            </w:r>
          </w:p>
          <w:p w:rsidR="003F58EC" w:rsidRPr="00411C05" w:rsidRDefault="003F58EC" w:rsidP="00D96A65">
            <w:pPr>
              <w:spacing w:after="120" w:line="480" w:lineRule="auto"/>
              <w:ind w:right="-147"/>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pain</w:t>
            </w:r>
          </w:p>
          <w:p w:rsidR="003F58EC" w:rsidRPr="00411C05" w:rsidRDefault="003F58EC" w:rsidP="00D96A65">
            <w:pPr>
              <w:spacing w:after="120" w:line="480" w:lineRule="auto"/>
              <w:ind w:right="-147"/>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aesthetics both</w:t>
            </w:r>
          </w:p>
          <w:p w:rsidR="003F58EC" w:rsidRPr="00411C05" w:rsidRDefault="003F58EC" w:rsidP="00D96A65">
            <w:pPr>
              <w:spacing w:after="120" w:line="480" w:lineRule="auto"/>
              <w:ind w:right="-147"/>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satisfaction both</w:t>
            </w:r>
          </w:p>
          <w:p w:rsidR="003F58EC" w:rsidRPr="00411C05" w:rsidRDefault="003F58EC" w:rsidP="00D96A65">
            <w:pPr>
              <w:spacing w:after="120" w:line="480" w:lineRule="auto"/>
              <w:ind w:right="-147"/>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overall score</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(16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(25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 (22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 (19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 (22.1)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 (22.3)</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 (16.9)</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(15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 (24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(22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 (21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 (22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 (19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 (16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SF-12, Mean (SD)</w:t>
            </w:r>
          </w:p>
        </w:tc>
        <w:tc>
          <w:tcPr>
            <w:tcW w:w="283" w:type="dxa"/>
          </w:tcPr>
          <w:p w:rsidR="003F58EC" w:rsidRPr="00411C05" w:rsidRDefault="003F58EC" w:rsidP="00D96A65">
            <w:pPr>
              <w:spacing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559"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134"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s="Times New Roman"/>
                <w:color w:val="auto"/>
                <w:sz w:val="18"/>
                <w:szCs w:val="18"/>
                <w:lang w:eastAsia="en-GB"/>
              </w:rPr>
              <w:t>SF-12 aggregate physical scale (PCS)</w:t>
            </w:r>
          </w:p>
          <w:p w:rsidR="003F58EC" w:rsidRPr="0096778E" w:rsidRDefault="003F58EC" w:rsidP="00D96A65">
            <w:pPr>
              <w:spacing w:after="120" w:line="480" w:lineRule="auto"/>
              <w:rPr>
                <w:rFonts w:ascii="Times New Roman" w:eastAsiaTheme="minorEastAsia" w:hAnsi="Times New Roman"/>
                <w:color w:val="auto"/>
                <w:sz w:val="18"/>
                <w:szCs w:val="18"/>
                <w:lang w:val="it-IT" w:eastAsia="en-GB"/>
              </w:rPr>
            </w:pPr>
            <w:r w:rsidRPr="0096778E">
              <w:rPr>
                <w:rFonts w:ascii="Times New Roman" w:eastAsiaTheme="minorEastAsia" w:hAnsi="Times New Roman" w:cs="Times New Roman"/>
                <w:color w:val="auto"/>
                <w:sz w:val="18"/>
                <w:szCs w:val="18"/>
                <w:lang w:val="it-IT" w:eastAsia="en-GB"/>
              </w:rPr>
              <w:t>SF-12 aggregate mental scale (MCS)</w:t>
            </w:r>
          </w:p>
        </w:tc>
        <w:tc>
          <w:tcPr>
            <w:tcW w:w="283" w:type="dxa"/>
          </w:tcPr>
          <w:p w:rsidR="003F58EC" w:rsidRPr="0096778E"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it-IT"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 (9.5)</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 (11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Pain/Troublesomeness, Mean (SD)</w:t>
            </w:r>
          </w:p>
        </w:tc>
        <w:tc>
          <w:tcPr>
            <w:tcW w:w="283" w:type="dxa"/>
          </w:tcPr>
          <w:p w:rsidR="003F58EC" w:rsidRPr="00411C05" w:rsidRDefault="003F58EC" w:rsidP="00D96A65">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60"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559"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134"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417" w:type="dxa"/>
          </w:tcPr>
          <w:p w:rsidR="003F58EC" w:rsidRPr="00411C05" w:rsidRDefault="003F58EC" w:rsidP="00D96A65">
            <w:pPr>
              <w:tabs>
                <w:tab w:val="left" w:pos="-566"/>
              </w:tabs>
              <w:spacing w:line="480" w:lineRule="auto"/>
              <w:ind w:left="-566" w:right="1168"/>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ind w:right="-431"/>
              <w:rPr>
                <w:rFonts w:ascii="Times New Roman" w:eastAsiaTheme="minorEastAsia" w:hAnsi="Times New Roman" w:cs="Times New Roman"/>
                <w:color w:val="auto"/>
                <w:sz w:val="18"/>
                <w:szCs w:val="18"/>
                <w:lang w:eastAsia="en-GB"/>
              </w:rPr>
            </w:pPr>
            <w:r w:rsidRPr="00411C05">
              <w:rPr>
                <w:rFonts w:ascii="Times New Roman" w:eastAsiaTheme="minorEastAsia" w:hAnsi="Times New Roman" w:cs="Times New Roman"/>
                <w:color w:val="auto"/>
                <w:sz w:val="18"/>
                <w:szCs w:val="18"/>
                <w:lang w:eastAsia="en-GB"/>
              </w:rPr>
              <w:t>Pain troublesomeness</w:t>
            </w:r>
            <w:r w:rsidRPr="00411C05">
              <w:rPr>
                <w:rFonts w:ascii="Times New Roman" w:eastAsiaTheme="minorEastAsia" w:hAnsi="Times New Roman" w:cs="Times New Roman"/>
                <w:color w:val="auto"/>
                <w:sz w:val="24"/>
                <w:lang w:eastAsia="en-GB"/>
              </w:rPr>
              <w:t xml:space="preserve"> </w:t>
            </w:r>
            <w:r w:rsidRPr="00411C05">
              <w:rPr>
                <w:rFonts w:ascii="Times New Roman" w:eastAsiaTheme="minorEastAsia" w:hAnsi="Times New Roman" w:cs="Times New Roman"/>
                <w:color w:val="auto"/>
                <w:sz w:val="18"/>
                <w:szCs w:val="18"/>
                <w:lang w:eastAsia="en-GB"/>
              </w:rPr>
              <w:t>overall score</w:t>
            </w:r>
          </w:p>
          <w:p w:rsidR="003F58EC" w:rsidRPr="00411C05" w:rsidRDefault="003F58EC" w:rsidP="00D96A65">
            <w:pPr>
              <w:spacing w:after="120" w:line="480" w:lineRule="auto"/>
              <w:ind w:right="-431"/>
              <w:rPr>
                <w:rFonts w:ascii="Times New Roman" w:eastAsiaTheme="minorEastAsia" w:hAnsi="Times New Roman" w:cs="Times New Roman"/>
                <w:color w:val="auto"/>
                <w:sz w:val="18"/>
                <w:szCs w:val="18"/>
                <w:lang w:eastAsia="en-GB"/>
              </w:rPr>
            </w:pPr>
            <w:r w:rsidRPr="00411C05">
              <w:rPr>
                <w:rFonts w:ascii="Times New Roman" w:eastAsiaTheme="minorEastAsia" w:hAnsi="Times New Roman" w:cs="Times New Roman"/>
                <w:color w:val="auto"/>
                <w:sz w:val="18"/>
                <w:szCs w:val="18"/>
                <w:lang w:eastAsia="en-GB"/>
              </w:rPr>
              <w:t xml:space="preserve">Confidence in performing tasks </w:t>
            </w:r>
          </w:p>
          <w:p w:rsidR="003F58EC" w:rsidRPr="00411C05" w:rsidRDefault="003F58EC" w:rsidP="00D96A65">
            <w:pPr>
              <w:spacing w:after="120" w:line="480" w:lineRule="auto"/>
              <w:ind w:right="-431"/>
              <w:rPr>
                <w:rFonts w:ascii="Times New Roman" w:eastAsiaTheme="minorEastAsia" w:hAnsi="Times New Roman"/>
                <w:color w:val="auto"/>
                <w:sz w:val="18"/>
                <w:szCs w:val="18"/>
                <w:lang w:eastAsia="en-GB"/>
              </w:rPr>
            </w:pPr>
            <w:r w:rsidRPr="00411C05">
              <w:rPr>
                <w:rFonts w:ascii="Times New Roman" w:eastAsiaTheme="minorEastAsia" w:hAnsi="Times New Roman" w:cs="Times New Roman"/>
                <w:color w:val="auto"/>
                <w:sz w:val="18"/>
                <w:szCs w:val="18"/>
                <w:lang w:eastAsia="en-GB"/>
              </w:rPr>
              <w:t>overall score (self-efficacy)</w:t>
            </w:r>
          </w:p>
        </w:tc>
        <w:tc>
          <w:tcPr>
            <w:tcW w:w="283" w:type="dxa"/>
          </w:tcPr>
          <w:p w:rsidR="003F58EC" w:rsidRPr="00411C05" w:rsidRDefault="003F58EC" w:rsidP="00D96A65">
            <w:pPr>
              <w:spacing w:after="120" w:line="480" w:lineRule="auto"/>
              <w:ind w:left="113"/>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 (21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w:t>
            </w:r>
          </w:p>
          <w:p w:rsidR="003F58EC" w:rsidRPr="00411C05" w:rsidRDefault="003F58EC" w:rsidP="00D96A65">
            <w:pPr>
              <w:spacing w:after="120"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 (19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p>
        </w:tc>
        <w:tc>
          <w:tcPr>
            <w:tcW w:w="1559" w:type="dxa"/>
          </w:tcPr>
          <w:p w:rsidR="003F58EC" w:rsidRPr="00411C05" w:rsidRDefault="003F58EC" w:rsidP="00D96A65">
            <w:pPr>
              <w:spacing w:after="120"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 (22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w:t>
            </w:r>
          </w:p>
          <w:p w:rsidR="003F58EC" w:rsidRPr="00411C05" w:rsidRDefault="003F58EC" w:rsidP="00D96A65">
            <w:pPr>
              <w:spacing w:after="120"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 (20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w:t>
            </w:r>
          </w:p>
        </w:tc>
        <w:tc>
          <w:tcPr>
            <w:tcW w:w="1134"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417" w:type="dxa"/>
          </w:tcPr>
          <w:p w:rsidR="003F58EC" w:rsidRPr="00411C05" w:rsidRDefault="003F58EC" w:rsidP="00D96A65">
            <w:pPr>
              <w:tabs>
                <w:tab w:val="left" w:pos="-566"/>
              </w:tabs>
              <w:spacing w:after="120" w:line="480" w:lineRule="auto"/>
              <w:ind w:left="-566" w:right="1168"/>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Clinical Assessment, Mean (SD),N</w:t>
            </w:r>
          </w:p>
        </w:tc>
        <w:tc>
          <w:tcPr>
            <w:tcW w:w="283" w:type="dxa"/>
          </w:tcPr>
          <w:p w:rsidR="003F58EC" w:rsidRPr="00411C05" w:rsidRDefault="003F58EC" w:rsidP="00D96A65">
            <w:pPr>
              <w:spacing w:line="480" w:lineRule="auto"/>
              <w:ind w:left="-17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560" w:type="dxa"/>
          </w:tcPr>
          <w:p w:rsidR="003F58EC" w:rsidRPr="00411C05" w:rsidRDefault="003F58EC" w:rsidP="00D96A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559" w:type="dxa"/>
          </w:tcPr>
          <w:p w:rsidR="003F58EC" w:rsidRPr="00411C05" w:rsidRDefault="003F58EC" w:rsidP="00D96A65">
            <w:pPr>
              <w:tabs>
                <w:tab w:val="left" w:pos="-75"/>
                <w:tab w:val="center" w:pos="3223"/>
              </w:tabs>
              <w:spacing w:line="480" w:lineRule="auto"/>
              <w:ind w:left="209" w:right="-3652" w:hanging="492"/>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134" w:type="dxa"/>
          </w:tcPr>
          <w:p w:rsidR="003F58EC" w:rsidRPr="00411C05" w:rsidRDefault="003F58EC" w:rsidP="00D96A65">
            <w:pPr>
              <w:spacing w:line="480" w:lineRule="auto"/>
              <w:ind w:left="-675" w:firstLine="675"/>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417" w:type="dxa"/>
          </w:tcPr>
          <w:p w:rsidR="003F58EC" w:rsidRPr="00411C05" w:rsidRDefault="003F58EC" w:rsidP="00D96A65">
            <w:pPr>
              <w:spacing w:line="480" w:lineRule="auto"/>
              <w:ind w:left="-675" w:firstLine="675"/>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3085" w:type="dxa"/>
          </w:tcPr>
          <w:p w:rsidR="003F58EC" w:rsidRPr="00411C05" w:rsidRDefault="003F58EC" w:rsidP="00D96A65">
            <w:pPr>
              <w:spacing w:after="120" w:line="480" w:lineRule="auto"/>
              <w:rPr>
                <w:rFonts w:ascii="Times New Roman" w:eastAsiaTheme="minorEastAsia" w:hAnsi="Times New Roman"/>
                <w:color w:val="auto"/>
                <w:sz w:val="18"/>
                <w:szCs w:val="18"/>
                <w:vertAlign w:val="superscript"/>
                <w:lang w:eastAsia="en-GB"/>
              </w:rPr>
            </w:pPr>
            <w:r w:rsidRPr="00411C05">
              <w:rPr>
                <w:rFonts w:ascii="Times New Roman" w:eastAsiaTheme="minorEastAsia" w:hAnsi="Times New Roman"/>
                <w:color w:val="auto"/>
                <w:sz w:val="18"/>
                <w:szCs w:val="18"/>
                <w:lang w:eastAsia="en-GB"/>
              </w:rPr>
              <w:t>MCP joint deformity in degrees</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Active wrist ROM score in degrees†</w:t>
            </w:r>
          </w:p>
          <w:p w:rsidR="003F58EC" w:rsidRPr="00411C05" w:rsidRDefault="003F58EC" w:rsidP="00D96A65">
            <w:pPr>
              <w:spacing w:after="120" w:line="480" w:lineRule="auto"/>
              <w:rPr>
                <w:rFonts w:ascii="Times New Roman" w:eastAsiaTheme="minorEastAsia" w:hAnsi="Times New Roman"/>
                <w:color w:val="auto"/>
                <w:sz w:val="18"/>
                <w:szCs w:val="18"/>
                <w:vertAlign w:val="superscript"/>
                <w:lang w:eastAsia="en-GB"/>
              </w:rPr>
            </w:pPr>
            <w:r w:rsidRPr="00411C05">
              <w:rPr>
                <w:rFonts w:ascii="Times New Roman" w:eastAsiaTheme="minorEastAsia" w:hAnsi="Times New Roman"/>
                <w:color w:val="auto"/>
                <w:sz w:val="18"/>
                <w:szCs w:val="18"/>
                <w:lang w:eastAsia="en-GB"/>
              </w:rPr>
              <w:t>Combined finger flexion in mm‡</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Composite finger extension in mm†</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Thumb opposition score†</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Swollen joint count</w:t>
            </w:r>
          </w:p>
          <w:p w:rsidR="003F58EC" w:rsidRPr="00411C05" w:rsidRDefault="003F58EC" w:rsidP="00D96A65">
            <w:pPr>
              <w:spacing w:after="120" w:line="480" w:lineRule="auto"/>
              <w:rPr>
                <w:rFonts w:ascii="Times New Roman" w:eastAsiaTheme="minorEastAsia" w:hAnsi="Times New Roman"/>
                <w:color w:val="auto"/>
                <w:sz w:val="18"/>
                <w:szCs w:val="18"/>
                <w:vertAlign w:val="superscript"/>
                <w:lang w:eastAsia="en-GB"/>
              </w:rPr>
            </w:pPr>
            <w:r w:rsidRPr="00411C05">
              <w:rPr>
                <w:rFonts w:ascii="Times New Roman" w:eastAsiaTheme="minorEastAsia" w:hAnsi="Times New Roman"/>
                <w:color w:val="auto"/>
                <w:sz w:val="18"/>
                <w:szCs w:val="18"/>
                <w:lang w:eastAsia="en-GB"/>
              </w:rPr>
              <w:t>Tender joint count</w:t>
            </w:r>
          </w:p>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Dexterity: Nine-hole peg test in secs</w:t>
            </w:r>
          </w:p>
          <w:p w:rsidR="003F58EC" w:rsidRPr="00411C05" w:rsidRDefault="003F58EC" w:rsidP="00D96A65">
            <w:pPr>
              <w:spacing w:after="120"/>
              <w:rPr>
                <w:rFonts w:ascii="Times New Roman" w:eastAsiaTheme="minorEastAsia" w:hAnsi="Times New Roman"/>
                <w:color w:val="auto"/>
                <w:sz w:val="18"/>
                <w:szCs w:val="18"/>
                <w:vertAlign w:val="superscript"/>
                <w:lang w:eastAsia="en-GB"/>
              </w:rPr>
            </w:pPr>
            <w:r w:rsidRPr="00411C05">
              <w:rPr>
                <w:rFonts w:ascii="Times New Roman" w:eastAsiaTheme="minorEastAsia" w:hAnsi="Times New Roman"/>
                <w:color w:val="auto"/>
                <w:sz w:val="18"/>
                <w:szCs w:val="18"/>
                <w:lang w:eastAsia="en-GB"/>
              </w:rPr>
              <w:t>Maximum full hand grip force in Newtons</w:t>
            </w:r>
          </w:p>
          <w:p w:rsidR="003F58EC" w:rsidRPr="00411C05" w:rsidRDefault="003F58EC" w:rsidP="00D96A65">
            <w:pPr>
              <w:spacing w:after="120" w:line="480" w:lineRule="auto"/>
              <w:rPr>
                <w:rFonts w:ascii="Times New Roman" w:eastAsiaTheme="minorEastAsia" w:hAnsi="Times New Roman"/>
                <w:color w:val="auto"/>
                <w:sz w:val="18"/>
                <w:szCs w:val="18"/>
                <w:vertAlign w:val="superscript"/>
                <w:lang w:eastAsia="en-GB"/>
              </w:rPr>
            </w:pPr>
            <w:r w:rsidRPr="00411C05">
              <w:rPr>
                <w:rFonts w:ascii="Times New Roman" w:eastAsiaTheme="minorEastAsia" w:hAnsi="Times New Roman"/>
                <w:color w:val="auto"/>
                <w:sz w:val="18"/>
                <w:szCs w:val="18"/>
                <w:lang w:eastAsia="en-GB"/>
              </w:rPr>
              <w:t>Maximum pinch grip force in Newtons</w:t>
            </w:r>
          </w:p>
        </w:tc>
        <w:tc>
          <w:tcPr>
            <w:tcW w:w="283" w:type="dxa"/>
          </w:tcPr>
          <w:p w:rsidR="003F58EC" w:rsidRPr="00411C05" w:rsidRDefault="003F58EC" w:rsidP="00D96A65">
            <w:pPr>
              <w:spacing w:line="480" w:lineRule="auto"/>
              <w:ind w:left="-17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560"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 238</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90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(31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 239</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 (16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238</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(25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 231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241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 241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241</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 240</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130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 (73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240</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(19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 xml:space="preserve">6), 237 </w:t>
            </w:r>
          </w:p>
        </w:tc>
        <w:tc>
          <w:tcPr>
            <w:tcW w:w="1559" w:type="dxa"/>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 245</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88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 (29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 245</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 (16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245</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 (24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 244</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246</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 246</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40), 246</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246</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134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(83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 245</w:t>
            </w:r>
          </w:p>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(21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243</w:t>
            </w:r>
          </w:p>
        </w:tc>
        <w:tc>
          <w:tcPr>
            <w:tcW w:w="1134"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417"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b/>
                <w:color w:val="auto"/>
                <w:sz w:val="18"/>
                <w:szCs w:val="18"/>
                <w:lang w:eastAsia="en-GB"/>
              </w:rPr>
            </w:pPr>
          </w:p>
        </w:tc>
      </w:tr>
    </w:tbl>
    <w:p w:rsidR="003F58EC" w:rsidRPr="00411C05" w:rsidRDefault="003F58EC" w:rsidP="00D96A65">
      <w:pPr>
        <w:spacing w:line="240" w:lineRule="auto"/>
        <w:rPr>
          <w:rFonts w:ascii="Times New Roman" w:eastAsiaTheme="minorEastAsia" w:hAnsi="Times New Roman"/>
          <w:sz w:val="20"/>
          <w:szCs w:val="20"/>
          <w:lang w:eastAsia="en-GB"/>
        </w:rPr>
      </w:pPr>
      <w:r w:rsidRPr="00411C05">
        <w:rPr>
          <w:rFonts w:ascii="Times New Roman" w:eastAsiaTheme="minorEastAsia" w:hAnsi="Times New Roman"/>
          <w:sz w:val="20"/>
          <w:szCs w:val="20"/>
          <w:lang w:eastAsia="en-GB"/>
        </w:rPr>
        <w:lastRenderedPageBreak/>
        <w:t>† Greater score = greater movement</w:t>
      </w:r>
    </w:p>
    <w:p w:rsidR="003F58EC" w:rsidRPr="00411C05" w:rsidRDefault="003F58EC" w:rsidP="00D96A65">
      <w:pPr>
        <w:spacing w:line="240" w:lineRule="auto"/>
        <w:rPr>
          <w:rFonts w:ascii="Times New Roman" w:eastAsiaTheme="minorEastAsia" w:hAnsi="Times New Roman"/>
          <w:sz w:val="24"/>
          <w:lang w:eastAsia="en-GB"/>
        </w:rPr>
      </w:pPr>
      <w:r w:rsidRPr="00411C05">
        <w:rPr>
          <w:rFonts w:ascii="Times New Roman" w:eastAsiaTheme="minorEastAsia" w:hAnsi="Times New Roman"/>
          <w:sz w:val="20"/>
          <w:szCs w:val="20"/>
          <w:lang w:eastAsia="en-GB"/>
        </w:rPr>
        <w:t>‡ Lesser score = greater movement</w:t>
      </w:r>
    </w:p>
    <w:p w:rsidR="003F58EC" w:rsidRPr="00411C05" w:rsidRDefault="003F58EC" w:rsidP="00D96A65">
      <w:pPr>
        <w:rPr>
          <w:rFonts w:ascii="Times New Roman" w:eastAsiaTheme="minorEastAsia" w:hAnsi="Times New Roman"/>
          <w:sz w:val="24"/>
          <w:lang w:eastAsia="en-GB"/>
        </w:rPr>
      </w:pPr>
      <w:r w:rsidRPr="00411C05">
        <w:rPr>
          <w:rFonts w:ascii="Times New Roman" w:eastAsiaTheme="minorEastAsia" w:hAnsi="Times New Roman"/>
          <w:sz w:val="24"/>
          <w:lang w:eastAsia="en-GB"/>
        </w:rPr>
        <w:br w:type="page"/>
      </w:r>
    </w:p>
    <w:p w:rsidR="003F58EC" w:rsidRPr="00411C05" w:rsidRDefault="003F58EC" w:rsidP="00D96A65">
      <w:pPr>
        <w:rPr>
          <w:rFonts w:ascii="Times New Roman" w:eastAsiaTheme="minorEastAsia" w:hAnsi="Times New Roman"/>
          <w:sz w:val="24"/>
          <w:lang w:eastAsia="en-GB"/>
        </w:rPr>
      </w:pPr>
      <w:r w:rsidRPr="00411C05">
        <w:rPr>
          <w:rFonts w:ascii="Times New Roman" w:eastAsiaTheme="minorEastAsia" w:hAnsi="Times New Roman"/>
          <w:sz w:val="24"/>
          <w:lang w:eastAsia="en-GB"/>
        </w:rPr>
        <w:lastRenderedPageBreak/>
        <w:t>Table 2. Details of the interventions provided in the usual care and exercise arms</w:t>
      </w:r>
    </w:p>
    <w:tbl>
      <w:tblPr>
        <w:tblStyle w:val="LightShading-Accent22"/>
        <w:tblW w:w="0" w:type="auto"/>
        <w:tblLook w:val="04A0" w:firstRow="1" w:lastRow="0" w:firstColumn="1" w:lastColumn="0" w:noHBand="0" w:noVBand="1"/>
      </w:tblPr>
      <w:tblGrid>
        <w:gridCol w:w="4361"/>
        <w:gridCol w:w="3161"/>
        <w:gridCol w:w="236"/>
        <w:gridCol w:w="222"/>
        <w:gridCol w:w="600"/>
      </w:tblGrid>
      <w:tr w:rsidR="003F58EC" w:rsidRPr="00411C05" w:rsidTr="00D96A65">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361" w:type="dxa"/>
          </w:tcPr>
          <w:p w:rsidR="003F58EC" w:rsidRPr="00411C05" w:rsidRDefault="003F58EC" w:rsidP="00D96A65">
            <w:pPr>
              <w:spacing w:line="480" w:lineRule="auto"/>
              <w:jc w:val="center"/>
              <w:rPr>
                <w:rFonts w:ascii="Times New Roman" w:eastAsiaTheme="minorEastAsia" w:hAnsi="Times New Roman"/>
                <w:color w:val="auto"/>
                <w:sz w:val="24"/>
                <w:lang w:eastAsia="en-GB"/>
              </w:rPr>
            </w:pPr>
          </w:p>
        </w:tc>
        <w:tc>
          <w:tcPr>
            <w:tcW w:w="3161" w:type="dxa"/>
          </w:tcPr>
          <w:p w:rsidR="003F58EC" w:rsidRPr="00411C05" w:rsidRDefault="003F58EC" w:rsidP="00D96A65">
            <w:pPr>
              <w:tabs>
                <w:tab w:val="left" w:pos="34"/>
                <w:tab w:val="left" w:pos="1940"/>
              </w:tabs>
              <w:spacing w:line="480" w:lineRule="auto"/>
              <w:ind w:left="-170" w:right="2816"/>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236" w:type="dxa"/>
          </w:tcPr>
          <w:p w:rsidR="003F58EC" w:rsidRPr="00411C05" w:rsidRDefault="003F58EC" w:rsidP="00D96A6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r w:rsidRPr="00411C05">
              <w:rPr>
                <w:rFonts w:ascii="Times New Roman" w:eastAsiaTheme="minorEastAsia" w:hAnsi="Times New Roman"/>
                <w:color w:val="auto"/>
                <w:sz w:val="24"/>
                <w:lang w:eastAsia="en-GB"/>
              </w:rPr>
              <w:t xml:space="preserve"> </w:t>
            </w:r>
          </w:p>
        </w:tc>
        <w:tc>
          <w:tcPr>
            <w:tcW w:w="0" w:type="auto"/>
          </w:tcPr>
          <w:p w:rsidR="003F58EC" w:rsidRPr="00411C05" w:rsidRDefault="003F58EC" w:rsidP="00D96A6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600" w:type="dxa"/>
          </w:tcPr>
          <w:p w:rsidR="003F58EC" w:rsidRPr="00411C05" w:rsidRDefault="003F58EC" w:rsidP="00D96A6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F58EC" w:rsidRPr="00411C05" w:rsidRDefault="003F58EC" w:rsidP="00D96A65">
            <w:pPr>
              <w:spacing w:line="480" w:lineRule="auto"/>
              <w:jc w:val="center"/>
              <w:rPr>
                <w:rFonts w:ascii="Times New Roman" w:eastAsiaTheme="minorEastAsia" w:hAnsi="Times New Roman"/>
                <w:color w:val="auto"/>
                <w:sz w:val="24"/>
                <w:lang w:eastAsia="en-GB"/>
              </w:rPr>
            </w:pPr>
          </w:p>
        </w:tc>
        <w:tc>
          <w:tcPr>
            <w:tcW w:w="3161" w:type="dxa"/>
          </w:tcPr>
          <w:p w:rsidR="003F58EC" w:rsidRPr="0096778E" w:rsidRDefault="003F58EC" w:rsidP="00D96A65">
            <w:pPr>
              <w:tabs>
                <w:tab w:val="left" w:pos="34"/>
                <w:tab w:val="left" w:pos="2781"/>
              </w:tabs>
              <w:spacing w:line="480" w:lineRule="auto"/>
              <w:ind w:right="459"/>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val="pt-PT" w:eastAsia="en-GB"/>
              </w:rPr>
            </w:pPr>
            <w:r w:rsidRPr="0096778E">
              <w:rPr>
                <w:rFonts w:ascii="Times New Roman" w:eastAsiaTheme="minorEastAsia" w:hAnsi="Times New Roman"/>
                <w:b/>
                <w:color w:val="auto"/>
                <w:sz w:val="18"/>
                <w:szCs w:val="18"/>
                <w:lang w:val="pt-PT" w:eastAsia="en-GB"/>
              </w:rPr>
              <w:t xml:space="preserve">Usual Care          Exercise programme </w:t>
            </w:r>
          </w:p>
          <w:p w:rsidR="003F58EC" w:rsidRPr="0096778E" w:rsidRDefault="003F58EC" w:rsidP="00D96A65">
            <w:pPr>
              <w:tabs>
                <w:tab w:val="left" w:pos="34"/>
                <w:tab w:val="left" w:pos="2781"/>
              </w:tabs>
              <w:spacing w:line="480" w:lineRule="auto"/>
              <w:ind w:right="459"/>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val="pt-PT" w:eastAsia="en-GB"/>
              </w:rPr>
            </w:pPr>
            <w:r w:rsidRPr="0096778E">
              <w:rPr>
                <w:rFonts w:ascii="Times New Roman" w:eastAsiaTheme="minorEastAsia" w:hAnsi="Times New Roman"/>
                <w:b/>
                <w:color w:val="auto"/>
                <w:sz w:val="18"/>
                <w:szCs w:val="18"/>
                <w:lang w:val="pt-PT" w:eastAsia="en-GB"/>
              </w:rPr>
              <w:t>n = 251                    n = 246</w:t>
            </w:r>
          </w:p>
        </w:tc>
        <w:tc>
          <w:tcPr>
            <w:tcW w:w="236" w:type="dxa"/>
          </w:tcPr>
          <w:p w:rsidR="003F58EC" w:rsidRPr="00411C05" w:rsidRDefault="003F58EC" w:rsidP="00D96A65">
            <w:pPr>
              <w:spacing w:line="480" w:lineRule="auto"/>
              <w:ind w:left="-1614" w:hanging="142"/>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w:t>
            </w:r>
          </w:p>
        </w:tc>
        <w:tc>
          <w:tcPr>
            <w:tcW w:w="0" w:type="auto"/>
          </w:tcPr>
          <w:p w:rsidR="003F58EC" w:rsidRPr="00411C05" w:rsidRDefault="003F58EC" w:rsidP="00D96A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600" w:type="dxa"/>
          </w:tcPr>
          <w:p w:rsidR="003F58EC" w:rsidRPr="00411C05" w:rsidRDefault="003F58EC" w:rsidP="00D96A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4361" w:type="dxa"/>
          </w:tcPr>
          <w:p w:rsidR="003F58EC" w:rsidRPr="00411C05" w:rsidRDefault="003F58EC" w:rsidP="00D96A65">
            <w:pPr>
              <w:spacing w:line="480" w:lineRule="auto"/>
              <w:jc w:val="center"/>
              <w:rPr>
                <w:rFonts w:ascii="Times New Roman" w:eastAsiaTheme="minorEastAsia" w:hAnsi="Times New Roman"/>
                <w:color w:val="auto"/>
                <w:sz w:val="24"/>
                <w:lang w:eastAsia="en-GB"/>
              </w:rPr>
            </w:pPr>
          </w:p>
        </w:tc>
        <w:tc>
          <w:tcPr>
            <w:tcW w:w="3161" w:type="dxa"/>
          </w:tcPr>
          <w:p w:rsidR="003F58EC" w:rsidRPr="00411C05" w:rsidRDefault="003F58EC" w:rsidP="00D96A65">
            <w:pPr>
              <w:tabs>
                <w:tab w:val="left" w:pos="34"/>
                <w:tab w:val="left" w:pos="1940"/>
              </w:tabs>
              <w:spacing w:line="480" w:lineRule="auto"/>
              <w:ind w:left="-170" w:right="2816"/>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236"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0" w:type="auto"/>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600" w:type="dxa"/>
          </w:tcPr>
          <w:p w:rsidR="003F58EC" w:rsidRPr="00411C05" w:rsidRDefault="003F58EC" w:rsidP="00D96A6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F58EC" w:rsidRPr="00411C05" w:rsidRDefault="003F58EC" w:rsidP="00D96A65">
            <w:pPr>
              <w:spacing w:line="480" w:lineRule="auto"/>
              <w:ind w:right="-729"/>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Treatments delivered</w:t>
            </w:r>
          </w:p>
        </w:tc>
        <w:tc>
          <w:tcPr>
            <w:tcW w:w="3161" w:type="dxa"/>
          </w:tcPr>
          <w:p w:rsidR="003F58EC" w:rsidRPr="00411C05" w:rsidRDefault="003F58EC" w:rsidP="00D96A65">
            <w:pPr>
              <w:tabs>
                <w:tab w:val="left" w:pos="34"/>
                <w:tab w:val="left" w:pos="1940"/>
              </w:tabs>
              <w:spacing w:line="480" w:lineRule="auto"/>
              <w:ind w:left="-170" w:right="2816"/>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236"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0" w:type="auto"/>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600" w:type="dxa"/>
          </w:tcPr>
          <w:p w:rsidR="003F58EC" w:rsidRPr="00411C05" w:rsidRDefault="003F58EC" w:rsidP="00D96A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4361" w:type="dxa"/>
          </w:tcPr>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Median number of sessions (IQR)</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Did not attend any sessions n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Attended assessment session only n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Partial completion of treatment n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Full completion of treatment n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Time from randomisation to last treatment (months)</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Self-reported exercise (&gt;= 1-2 sessions per week)</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     At 4 months</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     At 12 months</w:t>
            </w:r>
          </w:p>
        </w:tc>
        <w:tc>
          <w:tcPr>
            <w:tcW w:w="3161" w:type="dxa"/>
          </w:tcPr>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 (1,2)               6 (5,6)</w:t>
            </w: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7 (3%)               8 (3%)</w:t>
            </w: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135 (56%)          8 (3%)</w:t>
            </w: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10 (4%)              46 (19%)</w:t>
            </w: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225 (93%)          184 (75%)</w:t>
            </w: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137 (62%)           174 (81%)</w:t>
            </w:r>
          </w:p>
          <w:p w:rsidR="003F58EC" w:rsidRPr="00411C05"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123 (57%)           128 (62%)</w:t>
            </w:r>
          </w:p>
        </w:tc>
        <w:tc>
          <w:tcPr>
            <w:tcW w:w="236" w:type="dxa"/>
          </w:tcPr>
          <w:p w:rsidR="003F58EC" w:rsidRPr="00411C05" w:rsidRDefault="003F58EC" w:rsidP="00D96A65">
            <w:pPr>
              <w:spacing w:after="120" w:line="480" w:lineRule="auto"/>
              <w:ind w:left="-1525" w:hanging="1525"/>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0" w:type="auto"/>
          </w:tcPr>
          <w:p w:rsidR="003F58EC" w:rsidRPr="00411C05"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600" w:type="dxa"/>
          </w:tcPr>
          <w:p w:rsidR="003F58EC" w:rsidRPr="00411C05" w:rsidRDefault="003F58EC" w:rsidP="00D96A65">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Treatment session components</w:t>
            </w:r>
          </w:p>
        </w:tc>
        <w:tc>
          <w:tcPr>
            <w:tcW w:w="3161" w:type="dxa"/>
          </w:tcPr>
          <w:p w:rsidR="003F58EC" w:rsidRPr="00411C05" w:rsidRDefault="003F58EC" w:rsidP="00D96A65">
            <w:pPr>
              <w:tabs>
                <w:tab w:val="left" w:pos="34"/>
                <w:tab w:val="left" w:pos="1940"/>
              </w:tabs>
              <w:spacing w:line="480" w:lineRule="auto"/>
              <w:ind w:left="-170" w:right="2816"/>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r w:rsidRPr="00411C05">
              <w:rPr>
                <w:rFonts w:ascii="Times New Roman" w:eastAsiaTheme="minorEastAsia" w:hAnsi="Times New Roman"/>
                <w:color w:val="auto"/>
                <w:sz w:val="24"/>
                <w:lang w:eastAsia="en-GB"/>
              </w:rPr>
              <w:t xml:space="preserve"> </w:t>
            </w:r>
          </w:p>
        </w:tc>
        <w:tc>
          <w:tcPr>
            <w:tcW w:w="236"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0" w:type="auto"/>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600"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96778E" w:rsidTr="00D96A65">
        <w:tc>
          <w:tcPr>
            <w:cnfStyle w:val="001000000000" w:firstRow="0" w:lastRow="0" w:firstColumn="1" w:lastColumn="0" w:oddVBand="0" w:evenVBand="0" w:oddHBand="0" w:evenHBand="0" w:firstRowFirstColumn="0" w:firstRowLastColumn="0" w:lastRowFirstColumn="0" w:lastRowLastColumn="0"/>
            <w:tcW w:w="4361" w:type="dxa"/>
          </w:tcPr>
          <w:p w:rsidR="003F58EC" w:rsidRPr="00411C05" w:rsidRDefault="003F58EC" w:rsidP="00D96A65">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Provided joint protection advice, n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Provided ARC booklets, n (%)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Provided functional splinting n (%)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Modified/reviewed functional splinting? n (%)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Helped patient complete exercise diary? n (%)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Helped patient complete Personal exercise guide? n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Median number of exercises progressed n (IQR)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Ran through discharge advice? n (%)</w:t>
            </w:r>
          </w:p>
          <w:p w:rsidR="003F58EC" w:rsidRPr="00411C05" w:rsidRDefault="003F58EC" w:rsidP="00D96A65">
            <w:pPr>
              <w:spacing w:after="120" w:line="480" w:lineRule="auto"/>
              <w:ind w:right="-534"/>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Discussed continuing with exercise programme? n (%)</w:t>
            </w:r>
          </w:p>
        </w:tc>
        <w:tc>
          <w:tcPr>
            <w:tcW w:w="3161" w:type="dxa"/>
          </w:tcPr>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224 (95)             220 (92</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 xml:space="preserve">4)    </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220 (93</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6)           222 (93</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 xml:space="preserve">3)       </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103 (43</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8)            98 (41</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2)</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81 (34</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5)             111 (46</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6)</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N/A                     223 (93</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7)</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N/A                     201 (84</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 xml:space="preserve">5) </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N/A                 8 (3,10)</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N/A                     169 (71</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0)</w:t>
            </w:r>
          </w:p>
          <w:p w:rsidR="003F58EC" w:rsidRPr="0096778E" w:rsidRDefault="003F58EC" w:rsidP="00D96A65">
            <w:pPr>
              <w:tabs>
                <w:tab w:val="left" w:pos="34"/>
                <w:tab w:val="left" w:pos="1789"/>
              </w:tabs>
              <w:spacing w:after="120" w:line="480" w:lineRule="auto"/>
              <w:ind w:left="113" w:right="513"/>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r w:rsidRPr="0096778E">
              <w:rPr>
                <w:rFonts w:ascii="Times New Roman" w:eastAsiaTheme="minorEastAsia" w:hAnsi="Times New Roman"/>
                <w:color w:val="auto"/>
                <w:sz w:val="18"/>
                <w:szCs w:val="18"/>
                <w:lang w:val="pt-PT" w:eastAsia="en-GB"/>
              </w:rPr>
              <w:t>N/A                     169 (71</w:t>
            </w:r>
            <m:oMath>
              <m:r>
                <w:rPr>
                  <w:rFonts w:ascii="Cambria Math" w:eastAsiaTheme="minorEastAsia" w:hAnsi="Cambria Math"/>
                  <w:color w:val="auto"/>
                  <w:sz w:val="18"/>
                  <w:szCs w:val="18"/>
                  <w:lang w:val="pt-PT" w:eastAsia="en-GB"/>
                </w:rPr>
                <m:t>·</m:t>
              </m:r>
            </m:oMath>
            <w:r w:rsidRPr="0096778E">
              <w:rPr>
                <w:rFonts w:ascii="Times New Roman" w:eastAsiaTheme="minorEastAsia" w:hAnsi="Times New Roman"/>
                <w:color w:val="auto"/>
                <w:sz w:val="18"/>
                <w:szCs w:val="18"/>
                <w:lang w:val="pt-PT" w:eastAsia="en-GB"/>
              </w:rPr>
              <w:t>0)</w:t>
            </w:r>
          </w:p>
        </w:tc>
        <w:tc>
          <w:tcPr>
            <w:tcW w:w="236" w:type="dxa"/>
          </w:tcPr>
          <w:p w:rsidR="003F58EC" w:rsidRPr="0096778E" w:rsidRDefault="003F58EC" w:rsidP="00D96A65">
            <w:pPr>
              <w:spacing w:after="120" w:line="480" w:lineRule="auto"/>
              <w:ind w:left="-1525" w:hanging="1525"/>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p w:rsidR="003F58EC" w:rsidRPr="0096778E" w:rsidRDefault="003F58EC" w:rsidP="00D96A65">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tc>
        <w:tc>
          <w:tcPr>
            <w:tcW w:w="0" w:type="auto"/>
          </w:tcPr>
          <w:p w:rsidR="003F58EC" w:rsidRPr="0096778E" w:rsidRDefault="003F58EC" w:rsidP="00D96A65">
            <w:pPr>
              <w:spacing w:after="12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tc>
        <w:tc>
          <w:tcPr>
            <w:tcW w:w="600" w:type="dxa"/>
          </w:tcPr>
          <w:p w:rsidR="003F58EC" w:rsidRPr="0096778E" w:rsidRDefault="003F58EC" w:rsidP="00D96A65">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val="pt-PT" w:eastAsia="en-GB"/>
              </w:rPr>
            </w:pPr>
          </w:p>
        </w:tc>
      </w:tr>
      <w:tr w:rsidR="003F58EC" w:rsidRPr="0096778E" w:rsidTr="00D96A65">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361" w:type="dxa"/>
          </w:tcPr>
          <w:p w:rsidR="003F58EC" w:rsidRPr="0096778E" w:rsidRDefault="003F58EC" w:rsidP="00D96A65">
            <w:pPr>
              <w:spacing w:line="480" w:lineRule="auto"/>
              <w:ind w:right="-729"/>
              <w:rPr>
                <w:rFonts w:ascii="Times New Roman" w:eastAsiaTheme="minorEastAsia" w:hAnsi="Times New Roman"/>
                <w:color w:val="auto"/>
                <w:sz w:val="18"/>
                <w:szCs w:val="18"/>
                <w:lang w:val="pt-PT" w:eastAsia="en-GB"/>
              </w:rPr>
            </w:pPr>
          </w:p>
        </w:tc>
        <w:tc>
          <w:tcPr>
            <w:tcW w:w="3161" w:type="dxa"/>
          </w:tcPr>
          <w:p w:rsidR="003F58EC" w:rsidRPr="0096778E" w:rsidRDefault="003F58EC" w:rsidP="00D96A65">
            <w:pPr>
              <w:tabs>
                <w:tab w:val="left" w:pos="34"/>
                <w:tab w:val="left" w:pos="1940"/>
              </w:tabs>
              <w:spacing w:line="480" w:lineRule="auto"/>
              <w:ind w:left="-170" w:right="2816"/>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val="pt-PT" w:eastAsia="en-GB"/>
              </w:rPr>
            </w:pPr>
          </w:p>
        </w:tc>
        <w:tc>
          <w:tcPr>
            <w:tcW w:w="236" w:type="dxa"/>
          </w:tcPr>
          <w:p w:rsidR="003F58EC" w:rsidRPr="0096778E"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val="pt-PT" w:eastAsia="en-GB"/>
              </w:rPr>
            </w:pPr>
          </w:p>
        </w:tc>
        <w:tc>
          <w:tcPr>
            <w:tcW w:w="0" w:type="auto"/>
          </w:tcPr>
          <w:p w:rsidR="003F58EC" w:rsidRPr="0096778E"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val="pt-PT" w:eastAsia="en-GB"/>
              </w:rPr>
            </w:pPr>
          </w:p>
        </w:tc>
        <w:tc>
          <w:tcPr>
            <w:tcW w:w="600" w:type="dxa"/>
          </w:tcPr>
          <w:p w:rsidR="003F58EC" w:rsidRPr="0096778E" w:rsidRDefault="003F58EC" w:rsidP="00D96A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val="pt-PT" w:eastAsia="en-GB"/>
              </w:rPr>
            </w:pPr>
          </w:p>
        </w:tc>
      </w:tr>
    </w:tbl>
    <w:p w:rsidR="003F58EC" w:rsidRPr="0096778E" w:rsidRDefault="003F58EC" w:rsidP="00D96A65">
      <w:pPr>
        <w:spacing w:line="480" w:lineRule="auto"/>
        <w:rPr>
          <w:rFonts w:ascii="Times New Roman" w:eastAsiaTheme="minorEastAsia" w:hAnsi="Times New Roman"/>
          <w:sz w:val="24"/>
          <w:lang w:val="pt-PT" w:eastAsia="en-GB"/>
        </w:rPr>
      </w:pPr>
    </w:p>
    <w:p w:rsidR="003F58EC" w:rsidRPr="00411C05" w:rsidRDefault="003F58EC" w:rsidP="00D96A65">
      <w:pPr>
        <w:spacing w:line="480" w:lineRule="auto"/>
        <w:rPr>
          <w:rFonts w:ascii="Times New Roman" w:eastAsiaTheme="minorEastAsia" w:hAnsi="Times New Roman"/>
          <w:sz w:val="20"/>
          <w:szCs w:val="20"/>
          <w:lang w:eastAsia="en-GB"/>
        </w:rPr>
        <w:sectPr w:rsidR="003F58EC" w:rsidRPr="00411C05" w:rsidSect="00445312">
          <w:headerReference w:type="default" r:id="rId9"/>
          <w:footerReference w:type="default" r:id="rId10"/>
          <w:pgSz w:w="11906" w:h="16838"/>
          <w:pgMar w:top="1440" w:right="1440" w:bottom="1440" w:left="1440" w:header="708" w:footer="708" w:gutter="0"/>
          <w:cols w:space="708"/>
          <w:docGrid w:linePitch="360"/>
        </w:sectPr>
      </w:pPr>
      <w:r w:rsidRPr="00411C05">
        <w:rPr>
          <w:rFonts w:ascii="Times New Roman" w:eastAsiaTheme="minorEastAsia" w:hAnsi="Times New Roman"/>
          <w:sz w:val="20"/>
          <w:szCs w:val="20"/>
          <w:lang w:eastAsia="en-GB"/>
        </w:rPr>
        <w:t>*No follow-up sessions were attended (usual care were expected to have between 1 and 3 sessions)</w:t>
      </w:r>
    </w:p>
    <w:p w:rsidR="003F58EC" w:rsidRPr="00411C05" w:rsidRDefault="003F58EC" w:rsidP="00D96A65">
      <w:pPr>
        <w:rPr>
          <w:rFonts w:ascii="Times New Roman" w:eastAsiaTheme="minorEastAsia" w:hAnsi="Times New Roman"/>
          <w:sz w:val="24"/>
          <w:lang w:eastAsia="en-GB"/>
        </w:rPr>
      </w:pPr>
      <w:r w:rsidRPr="00411C05">
        <w:rPr>
          <w:rFonts w:ascii="Times New Roman" w:eastAsiaTheme="minorEastAsia" w:hAnsi="Times New Roman"/>
          <w:sz w:val="24"/>
          <w:lang w:eastAsia="en-GB"/>
        </w:rPr>
        <w:lastRenderedPageBreak/>
        <w:t>Table 3. Estimates of effect in primary outcome and patient reported secondary outcome measures.</w:t>
      </w:r>
    </w:p>
    <w:tbl>
      <w:tblPr>
        <w:tblStyle w:val="LightShading-Accent22"/>
        <w:tblW w:w="5000" w:type="pct"/>
        <w:tblLook w:val="04A0" w:firstRow="1" w:lastRow="0" w:firstColumn="1" w:lastColumn="0" w:noHBand="0" w:noVBand="1"/>
      </w:tblPr>
      <w:tblGrid>
        <w:gridCol w:w="1698"/>
        <w:gridCol w:w="1103"/>
        <w:gridCol w:w="2670"/>
        <w:gridCol w:w="1610"/>
        <w:gridCol w:w="1321"/>
        <w:gridCol w:w="1035"/>
        <w:gridCol w:w="1253"/>
        <w:gridCol w:w="989"/>
        <w:gridCol w:w="2495"/>
      </w:tblGrid>
      <w:tr w:rsidR="003F58EC" w:rsidRPr="00411C05" w:rsidTr="008B011A">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jc w:val="center"/>
              <w:rPr>
                <w:rFonts w:ascii="Times New Roman" w:eastAsiaTheme="minorEastAsia" w:hAnsi="Times New Roman"/>
                <w:color w:val="auto"/>
                <w:sz w:val="24"/>
                <w:lang w:eastAsia="en-GB"/>
              </w:rPr>
            </w:pPr>
          </w:p>
        </w:tc>
        <w:tc>
          <w:tcPr>
            <w:tcW w:w="1510" w:type="pct"/>
            <w:gridSpan w:val="2"/>
          </w:tcPr>
          <w:p w:rsidR="003F58EC" w:rsidRPr="00411C05" w:rsidRDefault="003F58EC" w:rsidP="008B011A">
            <w:pPr>
              <w:spacing w:line="480" w:lineRule="auto"/>
              <w:ind w:left="-17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r w:rsidRPr="00411C05">
              <w:rPr>
                <w:rFonts w:ascii="Times New Roman" w:eastAsiaTheme="minorEastAsia" w:hAnsi="Times New Roman"/>
                <w:color w:val="auto"/>
                <w:sz w:val="24"/>
                <w:lang w:eastAsia="en-GB"/>
              </w:rPr>
              <w:t xml:space="preserve"> </w:t>
            </w:r>
          </w:p>
        </w:tc>
        <w:tc>
          <w:tcPr>
            <w:tcW w:w="791" w:type="pct"/>
            <w:gridSpan w:val="2"/>
          </w:tcPr>
          <w:p w:rsidR="003F58EC" w:rsidRPr="00411C05" w:rsidRDefault="003F58EC" w:rsidP="008B011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jc w:val="center"/>
              <w:rPr>
                <w:rFonts w:ascii="Times New Roman" w:eastAsiaTheme="minorEastAsia" w:hAnsi="Times New Roman"/>
                <w:color w:val="auto"/>
                <w:sz w:val="24"/>
                <w:lang w:eastAsia="en-GB"/>
              </w:rPr>
            </w:pPr>
          </w:p>
        </w:tc>
        <w:tc>
          <w:tcPr>
            <w:tcW w:w="1510" w:type="pct"/>
            <w:gridSpan w:val="2"/>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Mean change from</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Baseline (95% CI)</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             ___________________________</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     Usual Care             Exercise programme</w:t>
            </w:r>
          </w:p>
          <w:p w:rsidR="003F58EC" w:rsidRPr="00411C05" w:rsidRDefault="003F58EC" w:rsidP="008B011A">
            <w:pPr>
              <w:spacing w:line="480" w:lineRule="auto"/>
              <w:ind w:left="-17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831" w:type="pct"/>
            <w:gridSpan w:val="2"/>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  Mean treatment difference</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b/>
                <w:color w:val="auto"/>
                <w:sz w:val="18"/>
                <w:szCs w:val="18"/>
                <w:lang w:eastAsia="en-GB"/>
              </w:rPr>
              <w:t xml:space="preserve">      (95% CI)</w:t>
            </w: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P value</w:t>
            </w:r>
          </w:p>
        </w:tc>
        <w:tc>
          <w:tcPr>
            <w:tcW w:w="880"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Number of participants confirmed</w:t>
            </w: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jc w:val="center"/>
              <w:rPr>
                <w:rFonts w:ascii="Times New Roman" w:eastAsiaTheme="minorEastAsia" w:hAnsi="Times New Roman"/>
                <w:color w:val="auto"/>
                <w:sz w:val="24"/>
                <w:lang w:eastAsia="en-GB"/>
              </w:rPr>
            </w:pPr>
          </w:p>
        </w:tc>
        <w:tc>
          <w:tcPr>
            <w:tcW w:w="1510" w:type="pct"/>
            <w:gridSpan w:val="2"/>
          </w:tcPr>
          <w:p w:rsidR="003F58EC" w:rsidRPr="00411C05" w:rsidRDefault="003F58EC" w:rsidP="008B011A">
            <w:pPr>
              <w:spacing w:line="480" w:lineRule="auto"/>
              <w:ind w:left="-17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MHQ Overall hand </w:t>
            </w:r>
          </w:p>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function exercise</w:t>
            </w:r>
          </w:p>
        </w:tc>
        <w:tc>
          <w:tcPr>
            <w:tcW w:w="1510" w:type="pct"/>
            <w:gridSpan w:val="2"/>
          </w:tcPr>
          <w:p w:rsidR="003F58EC" w:rsidRPr="00411C05" w:rsidRDefault="003F58EC" w:rsidP="008B011A">
            <w:pPr>
              <w:spacing w:line="480" w:lineRule="auto"/>
              <w:ind w:left="-170" w:right="-57"/>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CACE</w:t>
            </w:r>
            <w:r w:rsidRPr="00411C05">
              <w:rPr>
                <w:rFonts w:ascii="Times New Roman" w:eastAsiaTheme="minorEastAsia" w:hAnsi="Times New Roman" w:cs="Times New Roman"/>
                <w:color w:val="auto"/>
                <w:sz w:val="18"/>
                <w:szCs w:val="18"/>
                <w:lang w:eastAsia="en-GB"/>
              </w:rPr>
              <w:t>‡</w:t>
            </w:r>
            <w:r w:rsidRPr="00411C05">
              <w:rPr>
                <w:rFonts w:ascii="Times New Roman" w:eastAsiaTheme="minorEastAsia" w:hAnsi="Times New Roman"/>
                <w:color w:val="auto"/>
                <w:sz w:val="18"/>
                <w:szCs w:val="18"/>
                <w:lang w:eastAsia="en-GB"/>
              </w:rPr>
              <w:t xml:space="preserve"> at 12 months</w:t>
            </w:r>
          </w:p>
        </w:tc>
        <w:tc>
          <w:tcPr>
            <w:tcW w:w="1510" w:type="pct"/>
            <w:gridSpan w:val="2"/>
          </w:tcPr>
          <w:p w:rsidR="003F58EC" w:rsidRPr="00411C05" w:rsidRDefault="003F58EC" w:rsidP="008B011A">
            <w:pPr>
              <w:spacing w:after="120" w:line="480" w:lineRule="auto"/>
              <w:ind w:left="-108"/>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17 to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91)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73 (6·83 to 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64)</w:t>
            </w:r>
          </w:p>
          <w:p w:rsidR="003F58EC" w:rsidRPr="00411C05" w:rsidRDefault="003F58EC" w:rsidP="008B011A">
            <w:pPr>
              <w:spacing w:after="120" w:line="480" w:lineRule="auto"/>
              <w:ind w:left="-108"/>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56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45 to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68)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93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98 to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88)</w:t>
            </w:r>
          </w:p>
          <w:p w:rsidR="003F58EC" w:rsidRPr="00411C05" w:rsidRDefault="003F58EC" w:rsidP="008B011A">
            <w:pPr>
              <w:spacing w:after="120" w:line="480" w:lineRule="auto"/>
              <w:ind w:left="-108"/>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           N/A                          N/A</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71</w:t>
            </w:r>
            <w:r w:rsidRPr="00411C05">
              <w:rPr>
                <w:rFonts w:ascii="Times New Roman" w:eastAsiaTheme="minorEastAsia" w:hAnsi="Times New Roman"/>
                <w:color w:val="auto"/>
                <w:sz w:val="18"/>
                <w:szCs w:val="18"/>
                <w:lang w:eastAsia="en-GB"/>
              </w:rPr>
              <w:t xml:space="preserve"> (2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w:t>
            </w:r>
            <w:r w:rsidRPr="00411C05">
              <w:rPr>
                <w:rFonts w:ascii="Times New Roman" w:eastAsiaTheme="minorEastAsia" w:hAnsi="Times New Roman"/>
                <w:color w:val="auto"/>
                <w:sz w:val="18"/>
                <w:szCs w:val="18"/>
                <w:lang w:eastAsia="en-GB"/>
              </w:rPr>
              <w:t xml:space="preserve">2 to </w:t>
            </w:r>
            <w:r>
              <w:rPr>
                <w:rFonts w:ascii="Times New Roman" w:eastAsiaTheme="minorEastAsia" w:hAnsi="Times New Roman"/>
                <w:color w:val="auto"/>
                <w:sz w:val="18"/>
                <w:szCs w:val="18"/>
                <w:lang w:eastAsia="en-GB"/>
              </w:rPr>
              <w:t>7</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11</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28</w:t>
            </w:r>
            <w:r w:rsidRPr="00411C05">
              <w:rPr>
                <w:rFonts w:ascii="Times New Roman" w:eastAsiaTheme="minorEastAsia" w:hAnsi="Times New Roman"/>
                <w:color w:val="auto"/>
                <w:sz w:val="18"/>
                <w:szCs w:val="18"/>
                <w:lang w:eastAsia="en-GB"/>
              </w:rPr>
              <w:t xml:space="preserve">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49</w:t>
            </w:r>
            <w:r w:rsidRPr="00411C05">
              <w:rPr>
                <w:rFonts w:ascii="Times New Roman" w:eastAsiaTheme="minorEastAsia" w:hAnsi="Times New Roman"/>
                <w:color w:val="auto"/>
                <w:sz w:val="18"/>
                <w:szCs w:val="18"/>
                <w:lang w:eastAsia="en-GB"/>
              </w:rPr>
              <w:t xml:space="preserve"> to 7</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06</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23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62 to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000</w:t>
            </w:r>
            <w:r>
              <w:rPr>
                <w:rFonts w:ascii="Times New Roman" w:eastAsiaTheme="minorEastAsia" w:hAnsi="Times New Roman"/>
                <w:color w:val="auto"/>
                <w:sz w:val="18"/>
                <w:szCs w:val="18"/>
                <w:lang w:eastAsia="en-GB"/>
              </w:rPr>
              <w:t>1</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0·002</w:t>
            </w:r>
            <w:r>
              <w:rPr>
                <w:rFonts w:ascii="Times New Roman" w:eastAsiaTheme="minorEastAsia" w:hAnsi="Times New Roman"/>
                <w:color w:val="auto"/>
                <w:sz w:val="18"/>
                <w:szCs w:val="18"/>
                <w:lang w:eastAsia="en-GB"/>
              </w:rPr>
              <w:t>8</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0001</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449</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438</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ADL (both hands)</w:t>
            </w:r>
          </w:p>
        </w:tc>
        <w:tc>
          <w:tcPr>
            <w:tcW w:w="1510" w:type="pct"/>
            <w:gridSpan w:val="2"/>
          </w:tcPr>
          <w:p w:rsidR="003F58EC" w:rsidRPr="00411C05" w:rsidRDefault="003F58EC" w:rsidP="008B011A">
            <w:pPr>
              <w:spacing w:line="480" w:lineRule="auto"/>
              <w:ind w:left="-170" w:right="-11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r w:rsidRPr="00411C05">
              <w:rPr>
                <w:rFonts w:ascii="Times New Roman" w:eastAsiaTheme="minorEastAsia" w:hAnsi="Times New Roman"/>
                <w:color w:val="auto"/>
                <w:sz w:val="24"/>
                <w:lang w:eastAsia="en-GB"/>
              </w:rPr>
              <w:t xml:space="preserve"> </w:t>
            </w:r>
          </w:p>
        </w:tc>
        <w:tc>
          <w:tcPr>
            <w:tcW w:w="831" w:type="pct"/>
            <w:gridSpan w:val="2"/>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rPr>
          <w:trHeight w:val="746"/>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57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40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74)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86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44 to 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 xml:space="preserve">28)       </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27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59)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89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66 to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13)</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w:t>
            </w:r>
            <w:r w:rsidRPr="00411C05">
              <w:rPr>
                <w:rFonts w:ascii="Times New Roman" w:eastAsiaTheme="minorEastAsia" w:hAnsi="Times New Roman"/>
                <w:color w:val="auto"/>
                <w:sz w:val="18"/>
                <w:szCs w:val="18"/>
                <w:lang w:eastAsia="en-GB"/>
              </w:rPr>
              <w:t>6 (2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w:t>
            </w:r>
            <w:r w:rsidRPr="00411C05">
              <w:rPr>
                <w:rFonts w:ascii="Times New Roman" w:eastAsiaTheme="minorEastAsia" w:hAnsi="Times New Roman"/>
                <w:color w:val="auto"/>
                <w:sz w:val="18"/>
                <w:szCs w:val="18"/>
                <w:lang w:eastAsia="en-GB"/>
              </w:rPr>
              <w:t>4 to 8</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69</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48</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31</w:t>
            </w:r>
            <w:r w:rsidRPr="00411C05">
              <w:rPr>
                <w:rFonts w:ascii="Times New Roman" w:eastAsiaTheme="minorEastAsia" w:hAnsi="Times New Roman"/>
                <w:color w:val="auto"/>
                <w:sz w:val="18"/>
                <w:szCs w:val="18"/>
                <w:lang w:eastAsia="en-GB"/>
              </w:rPr>
              <w:t xml:space="preserve"> to 6</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66</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000</w:t>
            </w:r>
            <w:r>
              <w:rPr>
                <w:rFonts w:ascii="Times New Roman" w:eastAsiaTheme="minorEastAsia" w:hAnsi="Times New Roman"/>
                <w:color w:val="auto"/>
                <w:sz w:val="18"/>
                <w:szCs w:val="18"/>
                <w:lang w:eastAsia="en-GB"/>
              </w:rPr>
              <w:t>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321</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448</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436</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MHQ Work </w:t>
            </w:r>
          </w:p>
        </w:tc>
        <w:tc>
          <w:tcPr>
            <w:tcW w:w="1331"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034"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07"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1229"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27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62 to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92)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12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68 to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56)</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3·11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23 to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98)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12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36 to 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87)</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4</w:t>
            </w:r>
            <w:r w:rsidRPr="00411C05">
              <w:rPr>
                <w:rFonts w:ascii="Times New Roman" w:eastAsiaTheme="minorEastAsia" w:hAnsi="Times New Roman"/>
                <w:color w:val="auto"/>
                <w:sz w:val="18"/>
                <w:szCs w:val="18"/>
                <w:lang w:eastAsia="en-GB"/>
              </w:rPr>
              <w:t xml:space="preserve">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w:t>
            </w:r>
            <w:r>
              <w:rPr>
                <w:rFonts w:ascii="Times New Roman" w:eastAsiaTheme="minorEastAsia" w:hAnsi="Times New Roman"/>
                <w:color w:val="auto"/>
                <w:sz w:val="18"/>
                <w:szCs w:val="18"/>
                <w:lang w:eastAsia="en-GB"/>
              </w:rPr>
              <w:t>9</w:t>
            </w:r>
            <w:r w:rsidRPr="00411C05">
              <w:rPr>
                <w:rFonts w:ascii="Times New Roman" w:eastAsiaTheme="minorEastAsia" w:hAnsi="Times New Roman"/>
                <w:color w:val="auto"/>
                <w:sz w:val="18"/>
                <w:szCs w:val="18"/>
                <w:lang w:eastAsia="en-GB"/>
              </w:rPr>
              <w:t xml:space="preserve">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w:t>
            </w:r>
            <w:r>
              <w:rPr>
                <w:rFonts w:ascii="Times New Roman" w:eastAsiaTheme="minorEastAsia" w:hAnsi="Times New Roman"/>
                <w:color w:val="auto"/>
                <w:sz w:val="18"/>
                <w:szCs w:val="18"/>
                <w:lang w:eastAsia="en-GB"/>
              </w:rPr>
              <w:t>8</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Pr>
                <w:rFonts w:ascii="Times New Roman" w:eastAsiaTheme="minorEastAsia" w:hAnsi="Times New Roman"/>
                <w:color w:val="auto"/>
                <w:sz w:val="18"/>
                <w:szCs w:val="18"/>
                <w:lang w:eastAsia="en-GB"/>
              </w:rPr>
              <w:lastRenderedPageBreak/>
              <w:t>4</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62</w:t>
            </w:r>
            <w:r w:rsidRPr="00411C05">
              <w:rPr>
                <w:rFonts w:ascii="Times New Roman" w:eastAsiaTheme="minorEastAsia" w:hAnsi="Times New Roman"/>
                <w:color w:val="auto"/>
                <w:sz w:val="18"/>
                <w:szCs w:val="18"/>
                <w:lang w:eastAsia="en-GB"/>
              </w:rPr>
              <w:t xml:space="preserve">  (</w:t>
            </w:r>
            <w:r>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82</w:t>
            </w:r>
            <w:r w:rsidRPr="00411C05">
              <w:rPr>
                <w:rFonts w:ascii="Times New Roman" w:eastAsiaTheme="minorEastAsia" w:hAnsi="Times New Roman"/>
                <w:color w:val="auto"/>
                <w:sz w:val="18"/>
                <w:szCs w:val="18"/>
                <w:lang w:eastAsia="en-GB"/>
              </w:rPr>
              <w:t xml:space="preserve"> to 8</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42</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w:t>
            </w:r>
            <w:r>
              <w:rPr>
                <w:rFonts w:ascii="Times New Roman" w:eastAsiaTheme="minorEastAsia" w:hAnsi="Times New Roman"/>
                <w:color w:val="auto"/>
                <w:sz w:val="18"/>
                <w:szCs w:val="18"/>
                <w:lang w:eastAsia="en-GB"/>
              </w:rPr>
              <w:t>518</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0·0</w:t>
            </w:r>
            <w:r>
              <w:rPr>
                <w:rFonts w:ascii="Times New Roman" w:eastAsiaTheme="minorEastAsia" w:hAnsi="Times New Roman"/>
                <w:color w:val="auto"/>
                <w:sz w:val="18"/>
                <w:szCs w:val="18"/>
                <w:lang w:eastAsia="en-GB"/>
              </w:rPr>
              <w:t>175</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445</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436</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MHQ satisfaction (both hands)</w:t>
            </w:r>
          </w:p>
        </w:tc>
        <w:tc>
          <w:tcPr>
            <w:tcW w:w="1510" w:type="pct"/>
            <w:gridSpan w:val="2"/>
          </w:tcPr>
          <w:p w:rsidR="003F58EC" w:rsidRPr="00411C05" w:rsidRDefault="003F58EC" w:rsidP="008B011A">
            <w:pPr>
              <w:spacing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80"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66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 to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31)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59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86 to 12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32</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06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16 to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95)    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36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53 to 13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18)</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61</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w:t>
            </w:r>
            <w:r w:rsidRPr="00411C05">
              <w:rPr>
                <w:rFonts w:ascii="Times New Roman" w:eastAsiaTheme="minorEastAsia" w:hAnsi="Times New Roman"/>
                <w:color w:val="auto"/>
                <w:sz w:val="18"/>
                <w:szCs w:val="18"/>
                <w:lang w:eastAsia="en-GB"/>
              </w:rPr>
              <w:t xml:space="preserve">2 to </w:t>
            </w:r>
            <w:r>
              <w:rPr>
                <w:rFonts w:ascii="Times New Roman" w:eastAsiaTheme="minorEastAsia" w:hAnsi="Times New Roman"/>
                <w:color w:val="auto"/>
                <w:sz w:val="18"/>
                <w:szCs w:val="18"/>
                <w:lang w:eastAsia="en-GB"/>
              </w:rPr>
              <w:t>7</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09</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38</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37</w:t>
            </w:r>
            <w:r w:rsidRPr="00411C05">
              <w:rPr>
                <w:rFonts w:ascii="Times New Roman" w:eastAsiaTheme="minorEastAsia" w:hAnsi="Times New Roman"/>
                <w:color w:val="auto"/>
                <w:sz w:val="18"/>
                <w:szCs w:val="18"/>
                <w:lang w:eastAsia="en-GB"/>
              </w:rPr>
              <w:t xml:space="preserve"> to 7</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13</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430</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784</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445</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436</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MHQ Pain </w:t>
            </w:r>
            <w:r w:rsidRPr="00411C05">
              <w:rPr>
                <w:rFonts w:ascii="Times New Roman" w:eastAsiaTheme="minorEastAsia" w:hAnsi="Times New Roman"/>
                <w:color w:val="auto"/>
                <w:sz w:val="20"/>
                <w:szCs w:val="20"/>
                <w:lang w:eastAsia="en-GB"/>
              </w:rPr>
              <w:t>†</w:t>
            </w:r>
          </w:p>
        </w:tc>
        <w:tc>
          <w:tcPr>
            <w:tcW w:w="1510"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rPr>
          <w:trHeight w:val="774"/>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11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58 to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63)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60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94 to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26)</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74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29)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26 (-10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83 to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70)</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w:t>
            </w:r>
            <w:r>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30</w:t>
            </w:r>
            <w:r w:rsidRPr="00411C05">
              <w:rPr>
                <w:rFonts w:ascii="Times New Roman" w:eastAsiaTheme="minorEastAsia" w:hAnsi="Times New Roman"/>
                <w:color w:val="auto"/>
                <w:sz w:val="18"/>
                <w:szCs w:val="18"/>
                <w:lang w:eastAsia="en-GB"/>
              </w:rPr>
              <w:t xml:space="preserve"> (-</w:t>
            </w:r>
            <w:r>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50</w:t>
            </w:r>
            <w:r w:rsidRPr="00411C05">
              <w:rPr>
                <w:rFonts w:ascii="Times New Roman" w:eastAsiaTheme="minorEastAsia" w:hAnsi="Times New Roman"/>
                <w:color w:val="auto"/>
                <w:sz w:val="18"/>
                <w:szCs w:val="18"/>
                <w:lang w:eastAsia="en-GB"/>
              </w:rPr>
              <w:t xml:space="preserve"> to </w:t>
            </w:r>
            <w:r>
              <w:rPr>
                <w:rFonts w:ascii="Times New Roman" w:eastAsiaTheme="minorEastAsia" w:hAnsi="Times New Roman"/>
                <w:color w:val="auto"/>
                <w:sz w:val="18"/>
                <w:szCs w:val="18"/>
                <w:lang w:eastAsia="en-GB"/>
              </w:rPr>
              <w:t>-</w:t>
            </w: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11</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40</w:t>
            </w:r>
            <w:r w:rsidRPr="00411C05">
              <w:rPr>
                <w:rFonts w:ascii="Times New Roman" w:eastAsiaTheme="minorEastAsia" w:hAnsi="Times New Roman"/>
                <w:color w:val="auto"/>
                <w:sz w:val="18"/>
                <w:szCs w:val="18"/>
                <w:lang w:eastAsia="en-GB"/>
              </w:rPr>
              <w:t xml:space="preserve"> (-</w:t>
            </w:r>
            <w:r>
              <w:rPr>
                <w:rFonts w:ascii="Times New Roman" w:eastAsiaTheme="minorEastAsia" w:hAnsi="Times New Roman"/>
                <w:color w:val="auto"/>
                <w:sz w:val="18"/>
                <w:szCs w:val="18"/>
                <w:lang w:eastAsia="en-GB"/>
              </w:rPr>
              <w:t>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9</w:t>
            </w:r>
            <w:r w:rsidRPr="00411C05">
              <w:rPr>
                <w:rFonts w:ascii="Times New Roman" w:eastAsiaTheme="minorEastAsia" w:hAnsi="Times New Roman"/>
                <w:color w:val="auto"/>
                <w:sz w:val="18"/>
                <w:szCs w:val="18"/>
                <w:lang w:eastAsia="en-GB"/>
              </w:rPr>
              <w:t xml:space="preserve">2 to </w:t>
            </w:r>
            <w:r>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12</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0433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814</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445</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437</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MHQ  aesthetics (both hands) </w:t>
            </w:r>
          </w:p>
        </w:tc>
        <w:tc>
          <w:tcPr>
            <w:tcW w:w="1510"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84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27 to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41)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52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89 to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14)</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3·37(0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42 to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33)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70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81 to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59)</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39</w:t>
            </w:r>
            <w:r w:rsidRPr="00411C05">
              <w:rPr>
                <w:rFonts w:ascii="Times New Roman" w:eastAsiaTheme="minorEastAsia" w:hAnsi="Times New Roman"/>
                <w:color w:val="auto"/>
                <w:sz w:val="18"/>
                <w:szCs w:val="18"/>
                <w:lang w:eastAsia="en-GB"/>
              </w:rPr>
              <w:t xml:space="preserve">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96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w:t>
            </w:r>
            <w:r>
              <w:rPr>
                <w:rFonts w:ascii="Times New Roman" w:eastAsiaTheme="minorEastAsia" w:hAnsi="Times New Roman"/>
                <w:color w:val="auto"/>
                <w:sz w:val="18"/>
                <w:szCs w:val="18"/>
                <w:lang w:eastAsia="en-GB"/>
              </w:rPr>
              <w:t>4</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01</w:t>
            </w:r>
            <w:r w:rsidRPr="00411C05">
              <w:rPr>
                <w:rFonts w:ascii="Times New Roman" w:eastAsiaTheme="minorEastAsia" w:hAnsi="Times New Roman"/>
                <w:color w:val="auto"/>
                <w:sz w:val="18"/>
                <w:szCs w:val="18"/>
                <w:lang w:eastAsia="en-GB"/>
              </w:rPr>
              <w:t xml:space="preserve"> (-2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70</w:t>
            </w:r>
            <w:r w:rsidRPr="00411C05">
              <w:rPr>
                <w:rFonts w:ascii="Times New Roman" w:eastAsiaTheme="minorEastAsia" w:hAnsi="Times New Roman"/>
                <w:color w:val="auto"/>
                <w:sz w:val="18"/>
                <w:szCs w:val="18"/>
                <w:lang w:eastAsia="en-GB"/>
              </w:rPr>
              <w:t xml:space="preserve"> to </w:t>
            </w:r>
            <w:r>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72</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w:t>
            </w:r>
            <w:r>
              <w:rPr>
                <w:rFonts w:ascii="Times New Roman" w:eastAsiaTheme="minorEastAsia" w:hAnsi="Times New Roman"/>
                <w:color w:val="auto"/>
                <w:sz w:val="18"/>
                <w:szCs w:val="18"/>
                <w:lang w:eastAsia="en-GB"/>
              </w:rPr>
              <w:t>209</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5933</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442</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437</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MHQ summed score</w:t>
            </w:r>
          </w:p>
        </w:tc>
        <w:tc>
          <w:tcPr>
            <w:tcW w:w="1510"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34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67 to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28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65 to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91)</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22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23 to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21)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59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75 to 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43)</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17</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91</w:t>
            </w:r>
            <w:r w:rsidRPr="00411C05">
              <w:rPr>
                <w:rFonts w:ascii="Times New Roman" w:eastAsiaTheme="minorEastAsia" w:hAnsi="Times New Roman"/>
                <w:color w:val="auto"/>
                <w:sz w:val="18"/>
                <w:szCs w:val="18"/>
                <w:lang w:eastAsia="en-GB"/>
              </w:rPr>
              <w:t xml:space="preserve"> to 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43</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21</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53</w:t>
            </w:r>
            <w:r w:rsidRPr="00411C05">
              <w:rPr>
                <w:rFonts w:ascii="Times New Roman" w:eastAsiaTheme="minorEastAsia" w:hAnsi="Times New Roman"/>
                <w:color w:val="auto"/>
                <w:sz w:val="18"/>
                <w:szCs w:val="18"/>
                <w:lang w:eastAsia="en-GB"/>
              </w:rPr>
              <w:t xml:space="preserve"> to </w:t>
            </w:r>
            <w:r>
              <w:rPr>
                <w:rFonts w:ascii="Times New Roman" w:eastAsiaTheme="minorEastAsia" w:hAnsi="Times New Roman"/>
                <w:color w:val="auto"/>
                <w:sz w:val="18"/>
                <w:szCs w:val="18"/>
                <w:lang w:eastAsia="en-GB"/>
              </w:rPr>
              <w:t>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89</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w:t>
            </w:r>
            <w:r>
              <w:rPr>
                <w:rFonts w:ascii="Times New Roman" w:eastAsiaTheme="minorEastAsia" w:hAnsi="Times New Roman"/>
                <w:color w:val="auto"/>
                <w:sz w:val="18"/>
                <w:szCs w:val="18"/>
                <w:lang w:eastAsia="en-GB"/>
              </w:rPr>
              <w:t>63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195</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451</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438</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SF 12 Mental Component Score (MCS)</w:t>
            </w:r>
          </w:p>
        </w:tc>
        <w:tc>
          <w:tcPr>
            <w:tcW w:w="1510"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58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56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73)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46(-0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66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59)</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41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89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71)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19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75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63)</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w:t>
            </w:r>
            <w:r w:rsidRPr="00411C05">
              <w:rPr>
                <w:rFonts w:ascii="Times New Roman" w:eastAsiaTheme="minorEastAsia" w:hAnsi="Times New Roman"/>
                <w:color w:val="auto"/>
                <w:sz w:val="18"/>
                <w:szCs w:val="18"/>
                <w:lang w:eastAsia="en-GB"/>
              </w:rPr>
              <w:t>6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58</w:t>
            </w:r>
            <w:r w:rsidRPr="00411C05">
              <w:rPr>
                <w:rFonts w:ascii="Times New Roman" w:eastAsiaTheme="minorEastAsia" w:hAnsi="Times New Roman"/>
                <w:color w:val="auto"/>
                <w:sz w:val="18"/>
                <w:szCs w:val="18"/>
                <w:lang w:eastAsia="en-GB"/>
              </w:rPr>
              <w:t xml:space="preserve"> to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27</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59</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6</w:t>
            </w:r>
            <w:r w:rsidRPr="00411C05">
              <w:rPr>
                <w:rFonts w:ascii="Times New Roman" w:eastAsiaTheme="minorEastAsia" w:hAnsi="Times New Roman"/>
                <w:color w:val="auto"/>
                <w:sz w:val="18"/>
                <w:szCs w:val="18"/>
                <w:lang w:eastAsia="en-GB"/>
              </w:rPr>
              <w:t xml:space="preserve">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w:t>
            </w:r>
            <w:r>
              <w:rPr>
                <w:rFonts w:ascii="Times New Roman" w:eastAsiaTheme="minorEastAsia" w:hAnsi="Times New Roman"/>
                <w:color w:val="auto"/>
                <w:sz w:val="18"/>
                <w:szCs w:val="18"/>
                <w:lang w:eastAsia="en-GB"/>
              </w:rPr>
              <w:t>3</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8299</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05</w:t>
            </w:r>
            <w:r>
              <w:rPr>
                <w:rFonts w:ascii="Times New Roman" w:eastAsiaTheme="minorEastAsia" w:hAnsi="Times New Roman"/>
                <w:color w:val="auto"/>
                <w:sz w:val="18"/>
                <w:szCs w:val="18"/>
                <w:lang w:eastAsia="en-GB"/>
              </w:rPr>
              <w:t>93</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423</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SF 12 Physical Component Score (PCS)</w:t>
            </w:r>
          </w:p>
        </w:tc>
        <w:tc>
          <w:tcPr>
            <w:tcW w:w="1510"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91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03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803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33)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08)</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03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96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03)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19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23 to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14)</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18</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11</w:t>
            </w:r>
            <w:r w:rsidRPr="00411C05">
              <w:rPr>
                <w:rFonts w:ascii="Times New Roman" w:eastAsiaTheme="minorEastAsia" w:hAnsi="Times New Roman"/>
                <w:color w:val="auto"/>
                <w:sz w:val="18"/>
                <w:szCs w:val="18"/>
                <w:lang w:eastAsia="en-GB"/>
              </w:rPr>
              <w:t xml:space="preserve"> to 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46</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93</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35</w:t>
            </w:r>
            <w:r w:rsidRPr="00411C05">
              <w:rPr>
                <w:rFonts w:ascii="Times New Roman" w:eastAsiaTheme="minorEastAsia" w:hAnsi="Times New Roman"/>
                <w:color w:val="auto"/>
                <w:sz w:val="18"/>
                <w:szCs w:val="18"/>
                <w:lang w:eastAsia="en-GB"/>
              </w:rPr>
              <w:t xml:space="preserve"> to 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22</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0743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1555</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423</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EQ-5D Health state</w:t>
            </w:r>
          </w:p>
        </w:tc>
        <w:tc>
          <w:tcPr>
            <w:tcW w:w="1510"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line="480" w:lineRule="auto"/>
              <w:ind w:left="-17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03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07)</w:t>
            </w:r>
          </w:p>
          <w:p w:rsidR="003F58EC" w:rsidRPr="00411C05" w:rsidRDefault="003F58EC" w:rsidP="008B011A">
            <w:pPr>
              <w:spacing w:line="480" w:lineRule="auto"/>
              <w:ind w:left="-17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02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06)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03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06)</w:t>
            </w:r>
          </w:p>
          <w:p w:rsidR="003F58EC" w:rsidRPr="00411C05" w:rsidRDefault="003F58EC" w:rsidP="008B011A">
            <w:pPr>
              <w:spacing w:line="480" w:lineRule="auto"/>
              <w:ind w:left="-17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831" w:type="pct"/>
            <w:gridSpan w:val="2"/>
          </w:tcPr>
          <w:p w:rsidR="003F58EC" w:rsidRPr="00411C0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02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02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06)</w:t>
            </w:r>
          </w:p>
          <w:p w:rsidR="003F58EC" w:rsidRPr="00411C0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03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w:t>
            </w:r>
          </w:p>
        </w:tc>
        <w:tc>
          <w:tcPr>
            <w:tcW w:w="791" w:type="pct"/>
            <w:gridSpan w:val="2"/>
          </w:tcPr>
          <w:p w:rsidR="003F58EC" w:rsidRPr="00411C0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w:t>
            </w:r>
            <w:r>
              <w:rPr>
                <w:rFonts w:ascii="Times New Roman" w:eastAsiaTheme="minorEastAsia" w:hAnsi="Times New Roman"/>
                <w:color w:val="auto"/>
                <w:sz w:val="18"/>
                <w:szCs w:val="18"/>
                <w:lang w:eastAsia="en-GB"/>
              </w:rPr>
              <w:t>813</w:t>
            </w:r>
          </w:p>
          <w:p w:rsidR="003F58EC" w:rsidRPr="00411C0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8714</w:t>
            </w:r>
          </w:p>
        </w:tc>
        <w:tc>
          <w:tcPr>
            <w:tcW w:w="880" w:type="pct"/>
          </w:tcPr>
          <w:p w:rsidR="003F58EC" w:rsidRPr="00411C0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448</w:t>
            </w:r>
          </w:p>
          <w:p w:rsidR="003F58EC" w:rsidRPr="00411C0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434</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Troublesomeness</w:t>
            </w:r>
          </w:p>
        </w:tc>
        <w:tc>
          <w:tcPr>
            <w:tcW w:w="1510" w:type="pct"/>
            <w:gridSpan w:val="2"/>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64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23 to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05)-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44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91 to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97)</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54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35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73)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32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15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49)</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70</w:t>
            </w:r>
            <w:r w:rsidRPr="00411C05">
              <w:rPr>
                <w:rFonts w:ascii="Times New Roman" w:eastAsiaTheme="minorEastAsia" w:hAnsi="Times New Roman"/>
                <w:color w:val="auto"/>
                <w:sz w:val="18"/>
                <w:szCs w:val="18"/>
                <w:lang w:eastAsia="en-GB"/>
              </w:rPr>
              <w:t xml:space="preserve"> (-5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91</w:t>
            </w:r>
            <w:r w:rsidRPr="00411C05">
              <w:rPr>
                <w:rFonts w:ascii="Times New Roman" w:eastAsiaTheme="minorEastAsia" w:hAnsi="Times New Roman"/>
                <w:color w:val="auto"/>
                <w:sz w:val="18"/>
                <w:szCs w:val="18"/>
                <w:lang w:eastAsia="en-GB"/>
              </w:rPr>
              <w:t xml:space="preserve"> to </w:t>
            </w:r>
            <w:r>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50</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61</w:t>
            </w:r>
            <w:r w:rsidRPr="00411C05">
              <w:rPr>
                <w:rFonts w:ascii="Times New Roman" w:eastAsiaTheme="minorEastAsia" w:hAnsi="Times New Roman"/>
                <w:color w:val="auto"/>
                <w:sz w:val="18"/>
                <w:szCs w:val="18"/>
                <w:lang w:eastAsia="en-GB"/>
              </w:rPr>
              <w:t xml:space="preserve"> (-5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21</w:t>
            </w:r>
            <w:r w:rsidRPr="00411C05">
              <w:rPr>
                <w:rFonts w:ascii="Times New Roman" w:eastAsiaTheme="minorEastAsia" w:hAnsi="Times New Roman"/>
                <w:color w:val="auto"/>
                <w:sz w:val="18"/>
                <w:szCs w:val="18"/>
                <w:lang w:eastAsia="en-GB"/>
              </w:rPr>
              <w:t xml:space="preserve"> to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99</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0993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w:t>
            </w:r>
            <w:r>
              <w:rPr>
                <w:rFonts w:ascii="Times New Roman" w:eastAsiaTheme="minorEastAsia" w:hAnsi="Times New Roman"/>
                <w:color w:val="auto"/>
                <w:sz w:val="18"/>
                <w:szCs w:val="18"/>
                <w:lang w:eastAsia="en-GB"/>
              </w:rPr>
              <w:t>810</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439</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423</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Self-efficacy</w:t>
            </w:r>
          </w:p>
        </w:tc>
        <w:tc>
          <w:tcPr>
            <w:tcW w:w="1510" w:type="pct"/>
            <w:gridSpan w:val="2"/>
          </w:tcPr>
          <w:p w:rsidR="003F58EC" w:rsidRPr="00411C05" w:rsidRDefault="003F58EC" w:rsidP="008B011A">
            <w:pPr>
              <w:spacing w:line="480" w:lineRule="auto"/>
              <w:ind w:left="-227"/>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r w:rsidR="003F58EC" w:rsidRPr="00411C05" w:rsidTr="008B011A">
        <w:trPr>
          <w:trHeight w:val="383"/>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510" w:type="pct"/>
            <w:gridSpan w:val="2"/>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10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19)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78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40 to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17)</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11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44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66)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19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45 to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92)</w:t>
            </w:r>
          </w:p>
        </w:tc>
        <w:tc>
          <w:tcPr>
            <w:tcW w:w="83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38</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w:t>
            </w:r>
            <w:r w:rsidRPr="00411C05">
              <w:rPr>
                <w:rFonts w:ascii="Times New Roman" w:eastAsiaTheme="minorEastAsia" w:hAnsi="Times New Roman"/>
                <w:color w:val="auto"/>
                <w:sz w:val="18"/>
                <w:szCs w:val="18"/>
                <w:lang w:eastAsia="en-GB"/>
              </w:rPr>
              <w:t>5 to 6</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30</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21</w:t>
            </w:r>
            <w:r w:rsidRPr="00411C05">
              <w:rPr>
                <w:rFonts w:ascii="Times New Roman" w:eastAsiaTheme="minorEastAsia" w:hAnsi="Times New Roman"/>
                <w:color w:val="auto"/>
                <w:sz w:val="18"/>
                <w:szCs w:val="18"/>
                <w:lang w:eastAsia="en-GB"/>
              </w:rPr>
              <w:t xml:space="preserve"> (</w:t>
            </w:r>
            <w:r>
              <w:rPr>
                <w:rFonts w:ascii="Times New Roman" w:eastAsiaTheme="minorEastAsia" w:hAnsi="Times New Roman"/>
                <w:color w:val="auto"/>
                <w:sz w:val="18"/>
                <w:szCs w:val="18"/>
                <w:lang w:eastAsia="en-GB"/>
              </w:rPr>
              <w:t>-</w:t>
            </w: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9</w:t>
            </w:r>
            <w:r w:rsidRPr="00411C05">
              <w:rPr>
                <w:rFonts w:ascii="Times New Roman" w:eastAsiaTheme="minorEastAsia" w:hAnsi="Times New Roman"/>
                <w:color w:val="auto"/>
                <w:sz w:val="18"/>
                <w:szCs w:val="18"/>
                <w:lang w:eastAsia="en-GB"/>
              </w:rPr>
              <w:t xml:space="preserve"> to </w:t>
            </w:r>
            <w:r>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62</w:t>
            </w:r>
            <w:r w:rsidRPr="00411C05">
              <w:rPr>
                <w:rFonts w:ascii="Times New Roman" w:eastAsiaTheme="minorEastAsia" w:hAnsi="Times New Roman"/>
                <w:color w:val="auto"/>
                <w:sz w:val="18"/>
                <w:szCs w:val="18"/>
                <w:lang w:eastAsia="en-GB"/>
              </w:rPr>
              <w:t>)</w:t>
            </w:r>
          </w:p>
        </w:tc>
        <w:tc>
          <w:tcPr>
            <w:tcW w:w="791" w:type="pct"/>
            <w:gridSpan w:val="2"/>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02</w:t>
            </w:r>
            <w:r>
              <w:rPr>
                <w:rFonts w:ascii="Times New Roman" w:eastAsiaTheme="minorEastAsia" w:hAnsi="Times New Roman"/>
                <w:color w:val="auto"/>
                <w:sz w:val="18"/>
                <w:szCs w:val="18"/>
                <w:lang w:eastAsia="en-GB"/>
              </w:rPr>
              <w:t>44</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651</w:t>
            </w:r>
          </w:p>
        </w:tc>
        <w:tc>
          <w:tcPr>
            <w:tcW w:w="880"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442</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422</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88" w:type="pct"/>
            <w:gridSpan w:val="2"/>
          </w:tcPr>
          <w:p w:rsidR="003F58EC" w:rsidRPr="00411C05" w:rsidRDefault="003F58EC" w:rsidP="008B011A">
            <w:pPr>
              <w:spacing w:line="480" w:lineRule="auto"/>
              <w:rPr>
                <w:rFonts w:ascii="Times New Roman" w:eastAsiaTheme="minorEastAsia" w:hAnsi="Times New Roman"/>
                <w:color w:val="auto"/>
                <w:sz w:val="24"/>
                <w:lang w:eastAsia="en-GB"/>
              </w:rPr>
            </w:pPr>
          </w:p>
        </w:tc>
        <w:tc>
          <w:tcPr>
            <w:tcW w:w="1510" w:type="pct"/>
            <w:gridSpan w:val="2"/>
          </w:tcPr>
          <w:p w:rsidR="003F58EC" w:rsidRPr="00411C05" w:rsidRDefault="003F58EC" w:rsidP="008B011A">
            <w:pPr>
              <w:spacing w:line="480" w:lineRule="auto"/>
              <w:ind w:left="-227"/>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3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791" w:type="pct"/>
            <w:gridSpan w:val="2"/>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c>
          <w:tcPr>
            <w:tcW w:w="880"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4"/>
                <w:lang w:eastAsia="en-GB"/>
              </w:rPr>
            </w:pPr>
          </w:p>
        </w:tc>
      </w:tr>
    </w:tbl>
    <w:p w:rsidR="003F58EC" w:rsidRPr="00411C05" w:rsidRDefault="003F58EC" w:rsidP="00D96A65">
      <w:pPr>
        <w:spacing w:line="480" w:lineRule="auto"/>
        <w:rPr>
          <w:rFonts w:ascii="Times New Roman" w:eastAsiaTheme="minorEastAsia" w:hAnsi="Times New Roman"/>
          <w:sz w:val="20"/>
          <w:szCs w:val="20"/>
          <w:lang w:eastAsia="en-GB"/>
        </w:rPr>
      </w:pPr>
      <w:r w:rsidRPr="00411C05">
        <w:rPr>
          <w:rFonts w:ascii="Times New Roman" w:eastAsiaTheme="minorEastAsia" w:hAnsi="Times New Roman" w:cs="Times New Roman"/>
          <w:sz w:val="20"/>
          <w:szCs w:val="20"/>
          <w:lang w:eastAsia="en-GB"/>
        </w:rPr>
        <w:t>‡</w:t>
      </w:r>
      <w:r w:rsidRPr="00411C05">
        <w:rPr>
          <w:rFonts w:ascii="Times New Roman" w:eastAsiaTheme="minorEastAsia" w:hAnsi="Times New Roman"/>
          <w:sz w:val="20"/>
          <w:szCs w:val="20"/>
          <w:lang w:eastAsia="en-GB"/>
        </w:rPr>
        <w:t xml:space="preserve">CACE = </w:t>
      </w:r>
      <w:r w:rsidRPr="00411C05">
        <w:rPr>
          <w:rFonts w:ascii="Times New Roman" w:eastAsiaTheme="majorEastAsia" w:hAnsi="Times New Roman"/>
          <w:sz w:val="20"/>
          <w:szCs w:val="20"/>
          <w:lang w:eastAsia="en-GB"/>
        </w:rPr>
        <w:t>Complier-average causal effect analysis</w:t>
      </w:r>
    </w:p>
    <w:p w:rsidR="003F58EC" w:rsidRPr="00411C05" w:rsidRDefault="003F58EC" w:rsidP="00D96A65">
      <w:pPr>
        <w:spacing w:line="480" w:lineRule="auto"/>
        <w:rPr>
          <w:rFonts w:ascii="Times New Roman" w:eastAsiaTheme="minorEastAsia" w:hAnsi="Times New Roman"/>
          <w:sz w:val="24"/>
          <w:lang w:eastAsia="en-GB"/>
        </w:rPr>
        <w:sectPr w:rsidR="003F58EC" w:rsidRPr="00411C05" w:rsidSect="00D96A65">
          <w:pgSz w:w="16838" w:h="11906" w:orient="landscape"/>
          <w:pgMar w:top="1440" w:right="1440" w:bottom="1440" w:left="1440" w:header="709" w:footer="709" w:gutter="0"/>
          <w:cols w:space="708"/>
          <w:docGrid w:linePitch="360"/>
        </w:sectPr>
      </w:pPr>
      <w:r w:rsidRPr="00411C05">
        <w:rPr>
          <w:rFonts w:ascii="Times New Roman" w:eastAsiaTheme="minorEastAsia" w:hAnsi="Times New Roman"/>
          <w:sz w:val="20"/>
          <w:szCs w:val="20"/>
          <w:lang w:eastAsia="en-GB"/>
        </w:rPr>
        <w:lastRenderedPageBreak/>
        <w:t>† Higher score = more pain</w:t>
      </w:r>
    </w:p>
    <w:p w:rsidR="003F58EC" w:rsidRPr="00411C05" w:rsidRDefault="003F58EC" w:rsidP="00D96A65">
      <w:pPr>
        <w:rPr>
          <w:rFonts w:ascii="Times New Roman" w:eastAsiaTheme="minorEastAsia" w:hAnsi="Times New Roman"/>
          <w:sz w:val="24"/>
          <w:lang w:eastAsia="en-GB"/>
        </w:rPr>
      </w:pPr>
      <w:r w:rsidRPr="00411C05">
        <w:rPr>
          <w:rFonts w:ascii="Times New Roman" w:eastAsiaTheme="minorEastAsia" w:hAnsi="Times New Roman"/>
          <w:sz w:val="24"/>
          <w:lang w:eastAsia="en-GB"/>
        </w:rPr>
        <w:lastRenderedPageBreak/>
        <w:t>Table 4. Estimates of effect in physical performance</w:t>
      </w:r>
      <w:r>
        <w:rPr>
          <w:rFonts w:ascii="Times New Roman" w:eastAsiaTheme="minorEastAsia" w:hAnsi="Times New Roman"/>
          <w:sz w:val="24"/>
          <w:lang w:eastAsia="en-GB"/>
        </w:rPr>
        <w:t xml:space="preserve"> and </w:t>
      </w:r>
      <w:r w:rsidRPr="00411C05">
        <w:rPr>
          <w:rFonts w:ascii="Times New Roman" w:eastAsiaTheme="minorEastAsia" w:hAnsi="Times New Roman"/>
          <w:sz w:val="24"/>
          <w:lang w:eastAsia="en-GB"/>
        </w:rPr>
        <w:t xml:space="preserve">clinical secondary outcome measures </w:t>
      </w:r>
    </w:p>
    <w:tbl>
      <w:tblPr>
        <w:tblStyle w:val="LightShading-Accent22"/>
        <w:tblW w:w="5000" w:type="pct"/>
        <w:tblBorders>
          <w:top w:val="none" w:sz="0" w:space="0" w:color="auto"/>
          <w:bottom w:val="none" w:sz="0" w:space="0" w:color="auto"/>
        </w:tblBorders>
        <w:tblLook w:val="04A0" w:firstRow="1" w:lastRow="0" w:firstColumn="1" w:lastColumn="0" w:noHBand="0" w:noVBand="1"/>
      </w:tblPr>
      <w:tblGrid>
        <w:gridCol w:w="2781"/>
        <w:gridCol w:w="3756"/>
        <w:gridCol w:w="3096"/>
        <w:gridCol w:w="2384"/>
        <w:gridCol w:w="2157"/>
      </w:tblGrid>
      <w:tr w:rsidR="003F58EC" w:rsidRPr="00411C05" w:rsidTr="008B0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jc w:val="center"/>
              <w:rPr>
                <w:rFonts w:ascii="Times New Roman" w:eastAsiaTheme="minorEastAsia" w:hAnsi="Times New Roman"/>
                <w:color w:val="auto"/>
                <w:sz w:val="18"/>
                <w:szCs w:val="18"/>
                <w:lang w:eastAsia="en-GB"/>
              </w:rPr>
            </w:pPr>
          </w:p>
        </w:tc>
        <w:tc>
          <w:tcPr>
            <w:tcW w:w="1325" w:type="pct"/>
          </w:tcPr>
          <w:p w:rsidR="003F58EC" w:rsidRPr="00411C05" w:rsidRDefault="003F58EC" w:rsidP="008B011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tabs>
                <w:tab w:val="left" w:pos="375"/>
                <w:tab w:val="center" w:pos="2639"/>
              </w:tabs>
              <w:spacing w:line="480" w:lineRule="auto"/>
              <w:ind w:left="176" w:right="-3652" w:hanging="176"/>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tabs>
                <w:tab w:val="left" w:pos="375"/>
                <w:tab w:val="center" w:pos="2639"/>
              </w:tabs>
              <w:spacing w:line="480" w:lineRule="auto"/>
              <w:ind w:left="176" w:right="-3652" w:hanging="176"/>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jc w:val="center"/>
              <w:rPr>
                <w:rFonts w:ascii="Times New Roman" w:eastAsiaTheme="minorEastAsia" w:hAnsi="Times New Roman"/>
                <w:color w:val="auto"/>
                <w:sz w:val="18"/>
                <w:szCs w:val="18"/>
                <w:lang w:eastAsia="en-GB"/>
              </w:rPr>
            </w:pPr>
          </w:p>
        </w:tc>
        <w:tc>
          <w:tcPr>
            <w:tcW w:w="1325"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Mean change from</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Baseline (95% CI)</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___________________________</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Usual Care               Exercise programme</w:t>
            </w:r>
          </w:p>
          <w:p w:rsidR="003F58EC" w:rsidRPr="00411C05" w:rsidRDefault="003F58EC" w:rsidP="008B011A">
            <w:pPr>
              <w:spacing w:line="480" w:lineRule="auto"/>
              <w:ind w:left="-17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p>
        </w:tc>
        <w:tc>
          <w:tcPr>
            <w:tcW w:w="1092"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      Mean treatment difference              </w:t>
            </w:r>
          </w:p>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b/>
                <w:color w:val="auto"/>
                <w:sz w:val="18"/>
                <w:szCs w:val="18"/>
                <w:lang w:eastAsia="en-GB"/>
              </w:rPr>
              <w:t xml:space="preserve">      (95% CI)                         </w:t>
            </w:r>
          </w:p>
        </w:tc>
        <w:tc>
          <w:tcPr>
            <w:tcW w:w="841" w:type="pct"/>
          </w:tcPr>
          <w:p w:rsidR="003F58EC" w:rsidRPr="00411C05" w:rsidRDefault="003F58EC" w:rsidP="008B011A">
            <w:pPr>
              <w:tabs>
                <w:tab w:val="left" w:pos="375"/>
                <w:tab w:val="center" w:pos="2639"/>
              </w:tabs>
              <w:spacing w:line="480" w:lineRule="auto"/>
              <w:ind w:left="176" w:right="-3652" w:hanging="176"/>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                  P value</w:t>
            </w:r>
          </w:p>
        </w:tc>
        <w:tc>
          <w:tcPr>
            <w:tcW w:w="762" w:type="pct"/>
          </w:tcPr>
          <w:p w:rsidR="003F58EC" w:rsidRPr="00411C05" w:rsidRDefault="003F58EC" w:rsidP="008B011A">
            <w:pPr>
              <w:tabs>
                <w:tab w:val="left" w:pos="375"/>
                <w:tab w:val="center" w:pos="2639"/>
              </w:tabs>
              <w:spacing w:line="480" w:lineRule="auto"/>
              <w:ind w:left="176" w:right="-3652" w:hanging="176"/>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Number of </w:t>
            </w:r>
          </w:p>
          <w:p w:rsidR="003F58EC" w:rsidRPr="00411C05" w:rsidRDefault="003F58EC" w:rsidP="008B011A">
            <w:pPr>
              <w:tabs>
                <w:tab w:val="left" w:pos="375"/>
                <w:tab w:val="center" w:pos="2639"/>
              </w:tabs>
              <w:spacing w:line="480" w:lineRule="auto"/>
              <w:ind w:left="176" w:right="-3652" w:hanging="176"/>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participants confirmed</w:t>
            </w: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jc w:val="center"/>
              <w:rPr>
                <w:rFonts w:ascii="Times New Roman" w:eastAsiaTheme="minorEastAsia" w:hAnsi="Times New Roman"/>
                <w:color w:val="auto"/>
                <w:sz w:val="18"/>
                <w:szCs w:val="18"/>
                <w:lang w:eastAsia="en-GB"/>
              </w:rPr>
            </w:pPr>
          </w:p>
        </w:tc>
        <w:tc>
          <w:tcPr>
            <w:tcW w:w="1325" w:type="pct"/>
          </w:tcPr>
          <w:p w:rsidR="003F58EC" w:rsidRPr="00411C05" w:rsidRDefault="003F58EC" w:rsidP="008B011A">
            <w:pPr>
              <w:spacing w:line="480" w:lineRule="auto"/>
              <w:ind w:left="-17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Full hand grip force (Newtons)</w:t>
            </w:r>
          </w:p>
        </w:tc>
        <w:tc>
          <w:tcPr>
            <w:tcW w:w="1325" w:type="pct"/>
          </w:tcPr>
          <w:p w:rsidR="003F58EC" w:rsidRPr="00411C05" w:rsidRDefault="003F58EC" w:rsidP="008B011A">
            <w:pPr>
              <w:spacing w:line="480" w:lineRule="auto"/>
              <w:ind w:left="-243" w:right="-57"/>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35(2·43 to 12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28)   15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55(10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17 to 20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93)</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9</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57(3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66 to 15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48)   15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77(10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11 to 21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42)</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Pr>
                <w:rFonts w:ascii="Times New Roman" w:eastAsiaTheme="minorEastAsia" w:hAnsi="Times New Roman"/>
                <w:color w:val="auto"/>
                <w:sz w:val="18"/>
                <w:szCs w:val="18"/>
                <w:lang w:eastAsia="en-GB"/>
              </w:rPr>
              <w:t>9</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w:t>
            </w:r>
            <w:r w:rsidRPr="00411C05">
              <w:rPr>
                <w:rFonts w:ascii="Times New Roman" w:eastAsiaTheme="minorEastAsia" w:hAnsi="Times New Roman"/>
                <w:color w:val="auto"/>
                <w:sz w:val="18"/>
                <w:szCs w:val="18"/>
                <w:lang w:eastAsia="en-GB"/>
              </w:rPr>
              <w:t>9 (</w:t>
            </w:r>
            <w:r>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01</w:t>
            </w:r>
            <w:r w:rsidRPr="00411C05">
              <w:rPr>
                <w:rFonts w:ascii="Times New Roman" w:eastAsiaTheme="minorEastAsia" w:hAnsi="Times New Roman"/>
                <w:color w:val="auto"/>
                <w:sz w:val="18"/>
                <w:szCs w:val="18"/>
                <w:lang w:eastAsia="en-GB"/>
              </w:rPr>
              <w:t xml:space="preserve"> to 1</w:t>
            </w:r>
            <w:r>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57</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41</w:t>
            </w:r>
            <w:r w:rsidRPr="00411C05">
              <w:rPr>
                <w:rFonts w:ascii="Times New Roman" w:eastAsiaTheme="minorEastAsia" w:hAnsi="Times New Roman"/>
                <w:color w:val="auto"/>
                <w:sz w:val="18"/>
                <w:szCs w:val="18"/>
                <w:lang w:eastAsia="en-GB"/>
              </w:rPr>
              <w:t xml:space="preserve">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87</w:t>
            </w:r>
            <w:r w:rsidRPr="00411C05">
              <w:rPr>
                <w:rFonts w:ascii="Times New Roman" w:eastAsiaTheme="minorEastAsia" w:hAnsi="Times New Roman"/>
                <w:color w:val="auto"/>
                <w:sz w:val="18"/>
                <w:szCs w:val="18"/>
                <w:lang w:eastAsia="en-GB"/>
              </w:rPr>
              <w:t xml:space="preserve"> to 14</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70</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w:t>
            </w:r>
            <w:r>
              <w:rPr>
                <w:rFonts w:ascii="Times New Roman" w:eastAsiaTheme="minorEastAsia" w:hAnsi="Times New Roman"/>
                <w:color w:val="auto"/>
                <w:sz w:val="18"/>
                <w:szCs w:val="18"/>
                <w:lang w:eastAsia="en-GB"/>
              </w:rPr>
              <w:t>29</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303</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400</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355</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Pinch grip force (Newtons)</w:t>
            </w:r>
          </w:p>
        </w:tc>
        <w:tc>
          <w:tcPr>
            <w:tcW w:w="1325" w:type="pct"/>
          </w:tcPr>
          <w:p w:rsidR="003F58EC" w:rsidRPr="00411C05" w:rsidRDefault="003F58EC" w:rsidP="008B011A">
            <w:pPr>
              <w:spacing w:line="480" w:lineRule="auto"/>
              <w:ind w:left="-170" w:righ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15(1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60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70)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92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74 to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35(0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63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06)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33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99 to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68)</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57</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59</w:t>
            </w:r>
            <w:r w:rsidRPr="00411C05">
              <w:rPr>
                <w:rFonts w:ascii="Times New Roman" w:eastAsiaTheme="minorEastAsia" w:hAnsi="Times New Roman"/>
                <w:color w:val="auto"/>
                <w:sz w:val="18"/>
                <w:szCs w:val="18"/>
                <w:lang w:eastAsia="en-GB"/>
              </w:rPr>
              <w:t xml:space="preserve"> to 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73</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w:t>
            </w:r>
            <w:r w:rsidRPr="00411C05">
              <w:rPr>
                <w:rFonts w:ascii="Times New Roman" w:eastAsiaTheme="minorEastAsia" w:hAnsi="Times New Roman"/>
                <w:color w:val="auto"/>
                <w:sz w:val="18"/>
                <w:szCs w:val="18"/>
                <w:lang w:eastAsia="en-GB"/>
              </w:rPr>
              <w:t>1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w:t>
            </w:r>
            <w:r w:rsidRPr="00411C05">
              <w:rPr>
                <w:rFonts w:ascii="Times New Roman" w:eastAsiaTheme="minorEastAsia" w:hAnsi="Times New Roman"/>
                <w:color w:val="auto"/>
                <w:sz w:val="18"/>
                <w:szCs w:val="18"/>
                <w:lang w:eastAsia="en-GB"/>
              </w:rPr>
              <w:t xml:space="preserve">3 to </w:t>
            </w:r>
            <w:r>
              <w:rPr>
                <w:rFonts w:ascii="Times New Roman" w:eastAsiaTheme="minorEastAsia" w:hAnsi="Times New Roman"/>
                <w:color w:val="auto"/>
                <w:sz w:val="18"/>
                <w:szCs w:val="18"/>
                <w:lang w:eastAsia="en-GB"/>
              </w:rPr>
              <w:t>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88</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1547</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411</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396</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351</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Active wrist ROM score (degrees)</w:t>
            </w:r>
            <w:r w:rsidRPr="00411C05">
              <w:rPr>
                <w:rFonts w:ascii="Times New Roman" w:eastAsiaTheme="minorEastAsia" w:hAnsi="Times New Roman"/>
                <w:color w:val="auto"/>
                <w:sz w:val="20"/>
                <w:szCs w:val="20"/>
                <w:lang w:eastAsia="en-GB"/>
              </w:rPr>
              <w:t xml:space="preserve"> †</w:t>
            </w:r>
          </w:p>
        </w:tc>
        <w:tc>
          <w:tcPr>
            <w:tcW w:w="1325" w:type="pct"/>
          </w:tcPr>
          <w:p w:rsidR="003F58EC" w:rsidRPr="00411C05" w:rsidRDefault="003F58EC" w:rsidP="008B011A">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75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63 to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87)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84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65 to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02)</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21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73 to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68)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56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13 to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w:t>
            </w:r>
            <w:r w:rsidRPr="00411C05">
              <w:rPr>
                <w:rFonts w:ascii="Times New Roman" w:eastAsiaTheme="minorEastAsia" w:hAnsi="Times New Roman"/>
                <w:color w:val="auto"/>
                <w:sz w:val="18"/>
                <w:szCs w:val="18"/>
                <w:lang w:eastAsia="en-GB"/>
              </w:rPr>
              <w:t>8 (-</w:t>
            </w:r>
            <w:r>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25</w:t>
            </w:r>
            <w:r w:rsidRPr="00411C05">
              <w:rPr>
                <w:rFonts w:ascii="Times New Roman" w:eastAsiaTheme="minorEastAsia" w:hAnsi="Times New Roman"/>
                <w:color w:val="auto"/>
                <w:sz w:val="18"/>
                <w:szCs w:val="18"/>
                <w:lang w:eastAsia="en-GB"/>
              </w:rPr>
              <w:t xml:space="preserve"> to </w:t>
            </w:r>
            <w:r>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41</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w:t>
            </w:r>
            <w:r>
              <w:rPr>
                <w:rFonts w:ascii="Times New Roman" w:eastAsiaTheme="minorEastAsia" w:hAnsi="Times New Roman"/>
                <w:color w:val="auto"/>
                <w:sz w:val="18"/>
                <w:szCs w:val="18"/>
                <w:lang w:eastAsia="en-GB"/>
              </w:rPr>
              <w:t>7</w:t>
            </w:r>
            <w:r w:rsidRPr="00411C05">
              <w:rPr>
                <w:rFonts w:ascii="Times New Roman" w:eastAsiaTheme="minorEastAsia" w:hAnsi="Times New Roman"/>
                <w:color w:val="auto"/>
                <w:sz w:val="18"/>
                <w:szCs w:val="18"/>
                <w:lang w:eastAsia="en-GB"/>
              </w:rPr>
              <w:t xml:space="preserve"> (-</w:t>
            </w:r>
            <w:r>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72</w:t>
            </w:r>
            <w:r w:rsidRPr="00411C05">
              <w:rPr>
                <w:rFonts w:ascii="Times New Roman" w:eastAsiaTheme="minorEastAsia" w:hAnsi="Times New Roman"/>
                <w:color w:val="auto"/>
                <w:sz w:val="18"/>
                <w:szCs w:val="18"/>
                <w:lang w:eastAsia="en-GB"/>
              </w:rPr>
              <w:t xml:space="preserve"> to 3</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26</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2750</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8587</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401</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356</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Combined finger flexion </w:t>
            </w:r>
          </w:p>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Finger (mm) ‡</w:t>
            </w:r>
            <w:r w:rsidRPr="00411C05">
              <w:rPr>
                <w:rFonts w:ascii="Times New Roman" w:eastAsiaTheme="minorEastAsia" w:hAnsi="Times New Roman"/>
                <w:color w:val="auto"/>
                <w:sz w:val="20"/>
                <w:szCs w:val="20"/>
                <w:lang w:eastAsia="en-GB"/>
              </w:rPr>
              <w:t xml:space="preserve"> </w:t>
            </w:r>
          </w:p>
        </w:tc>
        <w:tc>
          <w:tcPr>
            <w:tcW w:w="1325" w:type="pct"/>
          </w:tcPr>
          <w:p w:rsidR="003F58EC" w:rsidRPr="00411C05" w:rsidRDefault="003F58EC" w:rsidP="008B011A">
            <w:pPr>
              <w:spacing w:line="480" w:lineRule="auto"/>
              <w:ind w:left="-170" w:righ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39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54 to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25)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45 (-5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82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07)</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20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51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89)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92(-5</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48 to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36)</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w:t>
            </w:r>
            <w:r>
              <w:rPr>
                <w:rFonts w:ascii="Times New Roman" w:eastAsiaTheme="minorEastAsia" w:hAnsi="Times New Roman"/>
                <w:color w:val="auto"/>
                <w:sz w:val="18"/>
                <w:szCs w:val="18"/>
                <w:lang w:eastAsia="en-GB"/>
              </w:rPr>
              <w:t>3</w:t>
            </w:r>
            <w:r w:rsidRPr="00411C05">
              <w:rPr>
                <w:rFonts w:ascii="Times New Roman" w:eastAsiaTheme="minorEastAsia" w:hAnsi="Times New Roman"/>
                <w:color w:val="auto"/>
                <w:sz w:val="18"/>
                <w:szCs w:val="18"/>
                <w:lang w:eastAsia="en-GB"/>
              </w:rPr>
              <w:t xml:space="preserve">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w:t>
            </w:r>
            <w:r>
              <w:rPr>
                <w:rFonts w:ascii="Times New Roman" w:eastAsiaTheme="minorEastAsia" w:hAnsi="Times New Roman"/>
                <w:color w:val="auto"/>
                <w:sz w:val="18"/>
                <w:szCs w:val="18"/>
                <w:lang w:eastAsia="en-GB"/>
              </w:rPr>
              <w:t>3</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58</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64</w:t>
            </w: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40</w:t>
            </w:r>
            <w:r w:rsidRPr="00411C05">
              <w:rPr>
                <w:rFonts w:ascii="Times New Roman" w:eastAsiaTheme="minorEastAsia" w:hAnsi="Times New Roman"/>
                <w:color w:val="auto"/>
                <w:sz w:val="18"/>
                <w:szCs w:val="18"/>
                <w:lang w:eastAsia="en-GB"/>
              </w:rPr>
              <w:t xml:space="preserve"> to </w:t>
            </w:r>
            <w:r>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13</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w:t>
            </w:r>
            <w:r>
              <w:rPr>
                <w:rFonts w:ascii="Times New Roman" w:eastAsiaTheme="minorEastAsia" w:hAnsi="Times New Roman"/>
                <w:color w:val="auto"/>
                <w:sz w:val="18"/>
                <w:szCs w:val="18"/>
                <w:lang w:eastAsia="en-GB"/>
              </w:rPr>
              <w:t>281</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4793</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398</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355</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Composite finger</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extension (mm)</w:t>
            </w:r>
            <w:r w:rsidRPr="00411C05">
              <w:rPr>
                <w:rFonts w:ascii="Times New Roman" w:eastAsiaTheme="minorEastAsia" w:hAnsi="Times New Roman"/>
                <w:color w:val="auto"/>
                <w:sz w:val="20"/>
                <w:szCs w:val="20"/>
                <w:lang w:eastAsia="en-GB"/>
              </w:rPr>
              <w:t xml:space="preserve"> †</w:t>
            </w:r>
          </w:p>
        </w:tc>
        <w:tc>
          <w:tcPr>
            <w:tcW w:w="1325" w:type="pct"/>
          </w:tcPr>
          <w:p w:rsidR="003F58EC" w:rsidRPr="00411C05" w:rsidRDefault="003F58EC" w:rsidP="008B011A">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45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17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07)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98 to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09)</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45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76 to 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65)     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81 (2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77 to 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84)</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55</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05</w:t>
            </w:r>
            <w:r w:rsidRPr="00411C05">
              <w:rPr>
                <w:rFonts w:ascii="Times New Roman" w:eastAsiaTheme="minorEastAsia" w:hAnsi="Times New Roman"/>
                <w:color w:val="auto"/>
                <w:sz w:val="18"/>
                <w:szCs w:val="18"/>
                <w:lang w:eastAsia="en-GB"/>
              </w:rPr>
              <w:t xml:space="preserve"> to 5</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04</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05</w:t>
            </w:r>
            <w:r w:rsidRPr="00411C05">
              <w:rPr>
                <w:rFonts w:ascii="Times New Roman" w:eastAsiaTheme="minorEastAsia" w:hAnsi="Times New Roman"/>
                <w:color w:val="auto"/>
                <w:sz w:val="18"/>
                <w:szCs w:val="18"/>
                <w:lang w:eastAsia="en-GB"/>
              </w:rPr>
              <w:t xml:space="preserve"> (</w:t>
            </w:r>
            <w:r>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w:t>
            </w:r>
            <w:r w:rsidRPr="00411C05">
              <w:rPr>
                <w:rFonts w:ascii="Times New Roman" w:eastAsiaTheme="minorEastAsia" w:hAnsi="Times New Roman"/>
                <w:color w:val="auto"/>
                <w:sz w:val="18"/>
                <w:szCs w:val="18"/>
                <w:lang w:eastAsia="en-GB"/>
              </w:rPr>
              <w:t>3 to 6</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96</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462</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068</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390</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346</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Thumb opposition score</w:t>
            </w:r>
            <w:r w:rsidRPr="00411C05">
              <w:rPr>
                <w:rFonts w:ascii="Times New Roman" w:eastAsiaTheme="minorEastAsia" w:hAnsi="Times New Roman"/>
                <w:color w:val="auto"/>
                <w:sz w:val="20"/>
                <w:szCs w:val="20"/>
                <w:lang w:eastAsia="en-GB"/>
              </w:rPr>
              <w:t>†</w:t>
            </w:r>
          </w:p>
        </w:tc>
        <w:tc>
          <w:tcPr>
            <w:tcW w:w="1325" w:type="pct"/>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18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00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35)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31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13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50)</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12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07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30)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16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37)</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3</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10</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37</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10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w:t>
            </w:r>
            <w:r w:rsidRPr="00411C05">
              <w:rPr>
                <w:rFonts w:ascii="Times New Roman" w:eastAsiaTheme="minorEastAsia" w:hAnsi="Times New Roman"/>
                <w:color w:val="auto"/>
                <w:sz w:val="18"/>
                <w:szCs w:val="18"/>
                <w:lang w:eastAsia="en-GB"/>
              </w:rPr>
              <w:t>6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36</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w:t>
            </w:r>
            <w:r>
              <w:rPr>
                <w:rFonts w:ascii="Times New Roman" w:eastAsiaTheme="minorEastAsia" w:hAnsi="Times New Roman"/>
                <w:color w:val="auto"/>
                <w:sz w:val="18"/>
                <w:szCs w:val="18"/>
                <w:lang w:eastAsia="en-GB"/>
              </w:rPr>
              <w:t>725</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w:t>
            </w:r>
            <w:r>
              <w:rPr>
                <w:rFonts w:ascii="Times New Roman" w:eastAsiaTheme="minorEastAsia" w:hAnsi="Times New Roman"/>
                <w:color w:val="auto"/>
                <w:sz w:val="18"/>
                <w:szCs w:val="18"/>
                <w:lang w:eastAsia="en-GB"/>
              </w:rPr>
              <w:t>416</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403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359</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Dexterity: Nine-hole peg test (secs)</w:t>
            </w:r>
          </w:p>
        </w:tc>
        <w:tc>
          <w:tcPr>
            <w:tcW w:w="1325" w:type="pct"/>
          </w:tcPr>
          <w:p w:rsidR="003F58EC" w:rsidRPr="00411C05" w:rsidRDefault="003F58EC" w:rsidP="008B011A">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74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50 to 0·03)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39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97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81)</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09(-0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92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74)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33(-1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86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80)</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64</w:t>
            </w:r>
            <w:r w:rsidRPr="00411C05">
              <w:rPr>
                <w:rFonts w:ascii="Times New Roman" w:eastAsiaTheme="minorEastAsia" w:hAnsi="Times New Roman"/>
                <w:color w:val="auto"/>
                <w:sz w:val="18"/>
                <w:szCs w:val="18"/>
                <w:lang w:eastAsia="en-GB"/>
              </w:rPr>
              <w:t xml:space="preserve">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53</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26</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19</w:t>
            </w:r>
            <w:r w:rsidRPr="00411C05">
              <w:rPr>
                <w:rFonts w:ascii="Times New Roman" w:eastAsiaTheme="minorEastAsia" w:hAnsi="Times New Roman"/>
                <w:color w:val="auto"/>
                <w:sz w:val="18"/>
                <w:szCs w:val="18"/>
                <w:lang w:eastAsia="en-GB"/>
              </w:rPr>
              <w:t xml:space="preserve"> (-2</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15</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w:t>
            </w:r>
            <w:r>
              <w:rPr>
                <w:rFonts w:ascii="Times New Roman" w:eastAsiaTheme="minorEastAsia" w:hAnsi="Times New Roman"/>
                <w:color w:val="auto"/>
                <w:sz w:val="18"/>
                <w:szCs w:val="18"/>
                <w:lang w:eastAsia="en-GB"/>
              </w:rPr>
              <w:t>3</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643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w:t>
            </w:r>
            <w:r>
              <w:rPr>
                <w:rFonts w:ascii="Times New Roman" w:eastAsiaTheme="minorEastAsia" w:hAnsi="Times New Roman"/>
                <w:color w:val="auto"/>
                <w:sz w:val="18"/>
                <w:szCs w:val="18"/>
                <w:lang w:eastAsia="en-GB"/>
              </w:rPr>
              <w:t>56</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403</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358</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 xml:space="preserve">Swollen joint count (both hands) </w:t>
            </w:r>
          </w:p>
        </w:tc>
        <w:tc>
          <w:tcPr>
            <w:tcW w:w="1325" w:type="pct"/>
          </w:tcPr>
          <w:p w:rsidR="003F58EC" w:rsidRPr="00411C05" w:rsidRDefault="003F58EC" w:rsidP="008B011A">
            <w:pPr>
              <w:spacing w:after="120"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12(-0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73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48)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05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58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53)</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02(-1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71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34)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13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69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56)</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87</w:t>
            </w:r>
            <w:r w:rsidRPr="00411C05">
              <w:rPr>
                <w:rFonts w:ascii="Times New Roman" w:eastAsiaTheme="minorEastAsia" w:hAnsi="Times New Roman"/>
                <w:color w:val="auto"/>
                <w:sz w:val="18"/>
                <w:szCs w:val="18"/>
                <w:lang w:eastAsia="en-GB"/>
              </w:rPr>
              <w:t xml:space="preserve">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w:t>
            </w:r>
            <w:r>
              <w:rPr>
                <w:rFonts w:ascii="Times New Roman" w:eastAsiaTheme="minorEastAsia" w:hAnsi="Times New Roman"/>
                <w:color w:val="auto"/>
                <w:sz w:val="18"/>
                <w:szCs w:val="18"/>
                <w:lang w:eastAsia="en-GB"/>
              </w:rPr>
              <w:t>0</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23</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w:t>
            </w:r>
            <w:r>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7</w:t>
            </w:r>
            <w:r w:rsidRPr="00411C05">
              <w:rPr>
                <w:rFonts w:ascii="Times New Roman" w:eastAsiaTheme="minorEastAsia" w:hAnsi="Times New Roman"/>
                <w:color w:val="auto"/>
                <w:sz w:val="18"/>
                <w:szCs w:val="18"/>
                <w:lang w:eastAsia="en-GB"/>
              </w:rPr>
              <w:t xml:space="preserve"> (-</w:t>
            </w:r>
            <w:r>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74</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61</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077</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88</w:t>
            </w:r>
            <w:r>
              <w:rPr>
                <w:rFonts w:ascii="Times New Roman" w:eastAsiaTheme="minorEastAsia" w:hAnsi="Times New Roman"/>
                <w:color w:val="auto"/>
                <w:sz w:val="18"/>
                <w:szCs w:val="18"/>
                <w:lang w:eastAsia="en-GB"/>
              </w:rPr>
              <w:t>4</w:t>
            </w:r>
            <w:r w:rsidRPr="00411C05">
              <w:rPr>
                <w:rFonts w:ascii="Times New Roman" w:eastAsiaTheme="minorEastAsia" w:hAnsi="Times New Roman"/>
                <w:color w:val="auto"/>
                <w:sz w:val="18"/>
                <w:szCs w:val="18"/>
                <w:lang w:eastAsia="en-GB"/>
              </w:rPr>
              <w:t>4</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405</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360</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lastRenderedPageBreak/>
              <w:t xml:space="preserve">Tender joint count (both hands) </w:t>
            </w:r>
          </w:p>
        </w:tc>
        <w:tc>
          <w:tcPr>
            <w:tcW w:w="1325" w:type="pct"/>
          </w:tcPr>
          <w:p w:rsidR="003F58EC" w:rsidRPr="00411C05" w:rsidRDefault="003F58EC" w:rsidP="008B011A">
            <w:pPr>
              <w:spacing w:line="480" w:lineRule="auto"/>
              <w:ind w:left="113"/>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38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02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27)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27(-1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86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68)</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15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86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43)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96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69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23)</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w:t>
            </w:r>
            <w:r>
              <w:rPr>
                <w:rFonts w:ascii="Times New Roman" w:eastAsiaTheme="minorEastAsia" w:hAnsi="Times New Roman"/>
                <w:color w:val="auto"/>
                <w:sz w:val="18"/>
                <w:szCs w:val="18"/>
                <w:lang w:eastAsia="en-GB"/>
              </w:rPr>
              <w:t>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03</w:t>
            </w:r>
            <w:r w:rsidRPr="00411C05">
              <w:rPr>
                <w:rFonts w:ascii="Times New Roman" w:eastAsiaTheme="minorEastAsia" w:hAnsi="Times New Roman"/>
                <w:color w:val="auto"/>
                <w:sz w:val="18"/>
                <w:szCs w:val="18"/>
                <w:lang w:eastAsia="en-GB"/>
              </w:rPr>
              <w:t xml:space="preserve">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77</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29</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2</w:t>
            </w:r>
            <w:r w:rsidRPr="00411C05">
              <w:rPr>
                <w:rFonts w:ascii="Times New Roman" w:eastAsiaTheme="minorEastAsia" w:hAnsi="Times New Roman"/>
                <w:color w:val="auto"/>
                <w:sz w:val="18"/>
                <w:szCs w:val="18"/>
                <w:lang w:eastAsia="en-GB"/>
              </w:rPr>
              <w:t xml:space="preserve">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w:t>
            </w:r>
            <w:r>
              <w:rPr>
                <w:rFonts w:ascii="Times New Roman" w:eastAsiaTheme="minorEastAsia" w:hAnsi="Times New Roman"/>
                <w:color w:val="auto"/>
                <w:sz w:val="18"/>
                <w:szCs w:val="18"/>
                <w:lang w:eastAsia="en-GB"/>
              </w:rPr>
              <w:t>7</w:t>
            </w:r>
            <w:r w:rsidRPr="00411C05">
              <w:rPr>
                <w:rFonts w:ascii="Times New Roman" w:eastAsiaTheme="minorEastAsia" w:hAnsi="Times New Roman"/>
                <w:color w:val="auto"/>
                <w:sz w:val="18"/>
                <w:szCs w:val="18"/>
                <w:lang w:eastAsia="en-GB"/>
              </w:rPr>
              <w:t xml:space="preserve"> to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0</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w:t>
            </w:r>
            <w:r>
              <w:rPr>
                <w:rFonts w:ascii="Times New Roman" w:eastAsiaTheme="minorEastAsia" w:hAnsi="Times New Roman"/>
                <w:color w:val="auto"/>
                <w:sz w:val="18"/>
                <w:szCs w:val="18"/>
                <w:lang w:eastAsia="en-GB"/>
              </w:rPr>
              <w:t>069</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w:t>
            </w:r>
            <w:r>
              <w:rPr>
                <w:rFonts w:ascii="Times New Roman" w:eastAsiaTheme="minorEastAsia" w:hAnsi="Times New Roman"/>
                <w:color w:val="auto"/>
                <w:sz w:val="18"/>
                <w:szCs w:val="18"/>
                <w:lang w:eastAsia="en-GB"/>
              </w:rPr>
              <w:t>955</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405</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360</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MCP joint deformity (degrees)</w:t>
            </w:r>
          </w:p>
        </w:tc>
        <w:tc>
          <w:tcPr>
            <w:tcW w:w="1325" w:type="pct"/>
          </w:tcPr>
          <w:p w:rsidR="003F58EC" w:rsidRPr="00411C0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109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841"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762" w:type="pct"/>
          </w:tcPr>
          <w:p w:rsidR="003F58EC" w:rsidRPr="00411C05" w:rsidRDefault="003F58EC" w:rsidP="008B01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 Months</w:t>
            </w:r>
          </w:p>
          <w:p w:rsidR="003F58EC" w:rsidRPr="00411C05" w:rsidRDefault="003F58EC" w:rsidP="008B011A">
            <w:pPr>
              <w:spacing w:after="120"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12 Months</w:t>
            </w:r>
          </w:p>
        </w:tc>
        <w:tc>
          <w:tcPr>
            <w:tcW w:w="1325" w:type="pct"/>
          </w:tcPr>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59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32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15)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92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57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27)</w:t>
            </w:r>
          </w:p>
          <w:p w:rsidR="003F58EC" w:rsidRPr="00411C0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32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36)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70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41 to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01)</w:t>
            </w:r>
          </w:p>
        </w:tc>
        <w:tc>
          <w:tcPr>
            <w:tcW w:w="109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66</w:t>
            </w:r>
            <w:r w:rsidRPr="00411C05">
              <w:rPr>
                <w:rFonts w:ascii="Times New Roman" w:eastAsiaTheme="minorEastAsia" w:hAnsi="Times New Roman"/>
                <w:color w:val="auto"/>
                <w:sz w:val="18"/>
                <w:szCs w:val="18"/>
                <w:lang w:eastAsia="en-GB"/>
              </w:rPr>
              <w:t xml:space="preserve">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53</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21</w:t>
            </w:r>
            <w:r w:rsidRPr="00411C05">
              <w:rPr>
                <w:rFonts w:ascii="Times New Roman" w:eastAsiaTheme="minorEastAsia" w:hAnsi="Times New Roman"/>
                <w:color w:val="auto"/>
                <w:sz w:val="18"/>
                <w:szCs w:val="18"/>
                <w:lang w:eastAsia="en-GB"/>
              </w:rPr>
              <w:t>)</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w:t>
            </w:r>
            <w:r w:rsidRPr="00411C05">
              <w:rPr>
                <w:rFonts w:ascii="Times New Roman" w:eastAsiaTheme="minorEastAsia" w:hAnsi="Times New Roman"/>
                <w:color w:val="auto"/>
                <w:sz w:val="18"/>
                <w:szCs w:val="18"/>
                <w:lang w:eastAsia="en-GB"/>
              </w:rPr>
              <w:t>6 (-1</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50</w:t>
            </w:r>
            <w:r w:rsidRPr="00411C05">
              <w:rPr>
                <w:rFonts w:ascii="Times New Roman" w:eastAsiaTheme="minorEastAsia" w:hAnsi="Times New Roman"/>
                <w:color w:val="auto"/>
                <w:sz w:val="18"/>
                <w:szCs w:val="18"/>
                <w:lang w:eastAsia="en-GB"/>
              </w:rPr>
              <w:t xml:space="preserve"> to 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37</w:t>
            </w:r>
            <w:r w:rsidRPr="00411C05">
              <w:rPr>
                <w:rFonts w:ascii="Times New Roman" w:eastAsiaTheme="minorEastAsia" w:hAnsi="Times New Roman"/>
                <w:color w:val="auto"/>
                <w:sz w:val="18"/>
                <w:szCs w:val="18"/>
                <w:lang w:eastAsia="en-GB"/>
              </w:rPr>
              <w:t>)</w:t>
            </w:r>
          </w:p>
        </w:tc>
        <w:tc>
          <w:tcPr>
            <w:tcW w:w="841"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w:t>
            </w:r>
            <w:r>
              <w:rPr>
                <w:rFonts w:ascii="Times New Roman" w:eastAsiaTheme="minorEastAsia" w:hAnsi="Times New Roman"/>
                <w:color w:val="auto"/>
                <w:sz w:val="18"/>
                <w:szCs w:val="18"/>
                <w:lang w:eastAsia="en-GB"/>
              </w:rPr>
              <w:t>357</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Pr>
                <w:rFonts w:ascii="Times New Roman" w:eastAsiaTheme="minorEastAsia" w:hAnsi="Times New Roman"/>
                <w:color w:val="auto"/>
                <w:sz w:val="18"/>
                <w:szCs w:val="18"/>
                <w:lang w:eastAsia="en-GB"/>
              </w:rPr>
              <w:t>2369</w:t>
            </w:r>
          </w:p>
        </w:tc>
        <w:tc>
          <w:tcPr>
            <w:tcW w:w="762" w:type="pct"/>
          </w:tcPr>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398</w:t>
            </w:r>
          </w:p>
          <w:p w:rsidR="003F58EC" w:rsidRPr="00411C0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355</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0A6C8E" w:rsidRDefault="003F58EC" w:rsidP="008B011A">
            <w:pPr>
              <w:spacing w:line="480" w:lineRule="auto"/>
              <w:rPr>
                <w:rFonts w:ascii="Times New Roman" w:hAnsi="Times New Roman"/>
                <w:color w:val="C0504D" w:themeColor="accent2"/>
                <w:sz w:val="18"/>
              </w:rPr>
            </w:pPr>
            <w:r w:rsidRPr="000A6C8E">
              <w:rPr>
                <w:rFonts w:ascii="Times New Roman" w:hAnsi="Times New Roman"/>
                <w:color w:val="auto"/>
                <w:sz w:val="18"/>
              </w:rPr>
              <w:t>Erythrocyte Sedimentation Rate (ESR) [log transformation]</w:t>
            </w:r>
          </w:p>
        </w:tc>
        <w:tc>
          <w:tcPr>
            <w:tcW w:w="1325" w:type="pct"/>
          </w:tcPr>
          <w:p w:rsidR="003F58EC" w:rsidRPr="009F04A5" w:rsidRDefault="003F58EC" w:rsidP="008B011A">
            <w:pPr>
              <w:spacing w:line="480" w:lineRule="auto"/>
              <w:ind w:left="-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C0504D" w:themeColor="accent2"/>
                <w:sz w:val="18"/>
                <w:u w:val="single"/>
              </w:rPr>
            </w:pPr>
          </w:p>
        </w:tc>
        <w:tc>
          <w:tcPr>
            <w:tcW w:w="1092" w:type="pct"/>
          </w:tcPr>
          <w:p w:rsidR="003F58EC" w:rsidRPr="009F04A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C0504D" w:themeColor="accent2"/>
                <w:sz w:val="18"/>
                <w:u w:val="single"/>
              </w:rPr>
            </w:pPr>
          </w:p>
        </w:tc>
        <w:tc>
          <w:tcPr>
            <w:tcW w:w="841" w:type="pct"/>
          </w:tcPr>
          <w:p w:rsidR="003F58EC" w:rsidRPr="009F04A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C0504D" w:themeColor="accent2"/>
                <w:sz w:val="18"/>
                <w:u w:val="single"/>
              </w:rPr>
            </w:pPr>
          </w:p>
        </w:tc>
        <w:tc>
          <w:tcPr>
            <w:tcW w:w="762" w:type="pct"/>
          </w:tcPr>
          <w:p w:rsidR="003F58EC" w:rsidRPr="009F04A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C0504D" w:themeColor="accent2"/>
                <w:sz w:val="18"/>
                <w:u w:val="single"/>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9F04A5" w:rsidRDefault="003F58EC" w:rsidP="008B011A">
            <w:pPr>
              <w:spacing w:after="120" w:line="480" w:lineRule="auto"/>
              <w:rPr>
                <w:rFonts w:ascii="Times New Roman" w:hAnsi="Times New Roman"/>
                <w:color w:val="auto"/>
                <w:sz w:val="18"/>
              </w:rPr>
            </w:pPr>
            <w:r w:rsidRPr="009F04A5">
              <w:rPr>
                <w:rFonts w:ascii="Times New Roman" w:hAnsi="Times New Roman"/>
                <w:color w:val="auto"/>
                <w:sz w:val="18"/>
              </w:rPr>
              <w:t>4 Months</w:t>
            </w:r>
          </w:p>
          <w:p w:rsidR="003F58EC" w:rsidRPr="009F04A5" w:rsidRDefault="003F58EC" w:rsidP="008B011A">
            <w:pPr>
              <w:spacing w:line="480" w:lineRule="auto"/>
              <w:rPr>
                <w:rFonts w:ascii="Times New Roman" w:hAnsi="Times New Roman"/>
                <w:color w:val="auto"/>
                <w:sz w:val="18"/>
              </w:rPr>
            </w:pPr>
            <w:r w:rsidRPr="009F04A5">
              <w:rPr>
                <w:rFonts w:ascii="Times New Roman" w:hAnsi="Times New Roman"/>
                <w:color w:val="auto"/>
                <w:sz w:val="18"/>
              </w:rPr>
              <w:t>12 Months</w:t>
            </w:r>
          </w:p>
        </w:tc>
        <w:tc>
          <w:tcPr>
            <w:tcW w:w="1325" w:type="pct"/>
          </w:tcPr>
          <w:p w:rsidR="003F58EC" w:rsidRPr="009F04A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D6036">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09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20 to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 xml:space="preserve">02) </w:t>
            </w:r>
            <w:r>
              <w:rPr>
                <w:rFonts w:ascii="Times New Roman" w:eastAsiaTheme="minorEastAsia" w:hAnsi="Times New Roman"/>
                <w:color w:val="auto"/>
                <w:sz w:val="18"/>
                <w:szCs w:val="18"/>
                <w:lang w:eastAsia="en-GB"/>
              </w:rPr>
              <w:t xml:space="preserve">  </w:t>
            </w:r>
            <w:r w:rsidRPr="009D6036">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9F04A5">
              <w:rPr>
                <w:rFonts w:ascii="Times New Roman" w:hAnsi="Times New Roman"/>
                <w:color w:val="auto"/>
                <w:sz w:val="18"/>
              </w:rPr>
              <w:t>04 (-0</w:t>
            </w:r>
            <m:oMath>
              <m:r>
                <w:rPr>
                  <w:rFonts w:ascii="Cambria Math" w:hAnsi="Cambria Math"/>
                  <w:color w:val="auto"/>
                  <w:sz w:val="18"/>
                </w:rPr>
                <m:t>·</m:t>
              </m:r>
            </m:oMath>
            <w:r w:rsidRPr="009F04A5">
              <w:rPr>
                <w:rFonts w:ascii="Times New Roman" w:hAnsi="Times New Roman"/>
                <w:color w:val="auto"/>
                <w:sz w:val="18"/>
              </w:rPr>
              <w:t>15 to 0</w:t>
            </w:r>
            <m:oMath>
              <m:r>
                <w:rPr>
                  <w:rFonts w:ascii="Cambria Math" w:hAnsi="Cambria Math"/>
                  <w:color w:val="auto"/>
                  <w:sz w:val="18"/>
                </w:rPr>
                <m:t>·</m:t>
              </m:r>
            </m:oMath>
            <w:r w:rsidRPr="009F04A5">
              <w:rPr>
                <w:rFonts w:ascii="Times New Roman" w:hAnsi="Times New Roman"/>
                <w:color w:val="auto"/>
                <w:sz w:val="18"/>
              </w:rPr>
              <w:t>07)</w:t>
            </w:r>
          </w:p>
          <w:p w:rsidR="003F58EC" w:rsidRPr="009F04A5" w:rsidRDefault="003F58EC" w:rsidP="00051A71">
            <w:pPr>
              <w:spacing w:line="480" w:lineRule="auto"/>
              <w:ind w:left="-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D6036">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10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23 to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03)</w:t>
            </w:r>
            <w:r>
              <w:rPr>
                <w:rFonts w:ascii="Times New Roman" w:eastAsiaTheme="minorEastAsia" w:hAnsi="Times New Roman"/>
                <w:color w:val="auto"/>
                <w:sz w:val="18"/>
                <w:szCs w:val="18"/>
                <w:lang w:eastAsia="en-GB"/>
              </w:rPr>
              <w:t xml:space="preserve">    </w:t>
            </w:r>
            <w:r w:rsidRPr="009D6036">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9F04A5">
              <w:rPr>
                <w:rFonts w:ascii="Times New Roman" w:hAnsi="Times New Roman"/>
                <w:color w:val="auto"/>
                <w:sz w:val="18"/>
              </w:rPr>
              <w:t>04 (-0</w:t>
            </w:r>
            <m:oMath>
              <m:r>
                <w:rPr>
                  <w:rFonts w:ascii="Cambria Math" w:hAnsi="Cambria Math"/>
                  <w:color w:val="auto"/>
                  <w:sz w:val="18"/>
                </w:rPr>
                <m:t>·</m:t>
              </m:r>
            </m:oMath>
            <w:r w:rsidRPr="009F04A5">
              <w:rPr>
                <w:rFonts w:ascii="Times New Roman" w:hAnsi="Times New Roman"/>
                <w:color w:val="auto"/>
                <w:sz w:val="18"/>
              </w:rPr>
              <w:t>18 to 0</w:t>
            </w:r>
            <m:oMath>
              <m:r>
                <w:rPr>
                  <w:rFonts w:ascii="Cambria Math" w:hAnsi="Cambria Math"/>
                  <w:color w:val="auto"/>
                  <w:sz w:val="18"/>
                </w:rPr>
                <m:t>·</m:t>
              </m:r>
            </m:oMath>
            <w:r w:rsidRPr="009F04A5">
              <w:rPr>
                <w:rFonts w:ascii="Times New Roman" w:hAnsi="Times New Roman"/>
                <w:color w:val="auto"/>
                <w:sz w:val="18"/>
              </w:rPr>
              <w:t xml:space="preserve">10)    </w:t>
            </w:r>
          </w:p>
        </w:tc>
        <w:tc>
          <w:tcPr>
            <w:tcW w:w="1092" w:type="pct"/>
          </w:tcPr>
          <w:p w:rsidR="003F58EC" w:rsidRPr="009F04A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Pr>
                <w:rFonts w:ascii="Times New Roman" w:hAnsi="Times New Roman"/>
                <w:color w:val="auto"/>
                <w:sz w:val="18"/>
              </w:rPr>
              <w:t>-</w:t>
            </w: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06</w:t>
            </w:r>
            <w:r w:rsidRPr="009F04A5">
              <w:rPr>
                <w:rFonts w:ascii="Times New Roman" w:hAnsi="Times New Roman"/>
                <w:color w:val="auto"/>
                <w:sz w:val="18"/>
              </w:rPr>
              <w:t xml:space="preserve"> (-0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23</w:t>
            </w:r>
            <w:r w:rsidRPr="009F04A5">
              <w:rPr>
                <w:rFonts w:ascii="Times New Roman" w:hAnsi="Times New Roman"/>
                <w:color w:val="auto"/>
                <w:sz w:val="18"/>
              </w:rPr>
              <w:t xml:space="preserve"> to 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11</w:t>
            </w:r>
            <w:r w:rsidRPr="009F04A5">
              <w:rPr>
                <w:rFonts w:ascii="Times New Roman" w:hAnsi="Times New Roman"/>
                <w:color w:val="auto"/>
                <w:sz w:val="18"/>
              </w:rPr>
              <w:t>)</w:t>
            </w:r>
          </w:p>
          <w:p w:rsidR="003F58EC" w:rsidRPr="009F04A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D6036">
              <w:rPr>
                <w:rFonts w:ascii="Times New Roman" w:eastAsiaTheme="minorEastAsia" w:hAnsi="Times New Roman"/>
                <w:color w:val="auto"/>
                <w:sz w:val="18"/>
                <w:szCs w:val="18"/>
                <w:lang w:eastAsia="en-GB"/>
              </w:rPr>
              <w:t>-</w:t>
            </w:r>
            <w:r w:rsidRPr="009F04A5">
              <w:rPr>
                <w:rFonts w:ascii="Times New Roman" w:hAnsi="Times New Roman"/>
                <w:color w:val="auto"/>
                <w:sz w:val="18"/>
              </w:rPr>
              <w:t>0</w:t>
            </w:r>
            <m:oMath>
              <m:r>
                <w:rPr>
                  <w:rFonts w:ascii="Cambria Math" w:hAnsi="Cambria Math"/>
                  <w:color w:val="auto"/>
                  <w:sz w:val="18"/>
                </w:rPr>
                <m:t>·</m:t>
              </m:r>
            </m:oMath>
            <w:r w:rsidRPr="009F04A5">
              <w:rPr>
                <w:rFonts w:ascii="Times New Roman" w:hAnsi="Times New Roman"/>
                <w:color w:val="auto"/>
                <w:sz w:val="18"/>
              </w:rPr>
              <w:t>02 (-0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18</w:t>
            </w:r>
            <w:r w:rsidRPr="009F04A5">
              <w:rPr>
                <w:rFonts w:ascii="Times New Roman" w:hAnsi="Times New Roman"/>
                <w:color w:val="auto"/>
                <w:sz w:val="18"/>
              </w:rPr>
              <w:t xml:space="preserve"> to 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15</w:t>
            </w:r>
            <w:r w:rsidRPr="009F04A5">
              <w:rPr>
                <w:rFonts w:ascii="Times New Roman" w:hAnsi="Times New Roman"/>
                <w:color w:val="auto"/>
                <w:sz w:val="18"/>
              </w:rPr>
              <w:t>)</w:t>
            </w:r>
          </w:p>
        </w:tc>
        <w:tc>
          <w:tcPr>
            <w:tcW w:w="841" w:type="pct"/>
          </w:tcPr>
          <w:p w:rsidR="003F58EC" w:rsidRPr="009F04A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4864</w:t>
            </w:r>
          </w:p>
          <w:p w:rsidR="003F58EC" w:rsidRPr="009F04A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8323</w:t>
            </w:r>
          </w:p>
        </w:tc>
        <w:tc>
          <w:tcPr>
            <w:tcW w:w="762" w:type="pct"/>
          </w:tcPr>
          <w:p w:rsidR="003F58EC" w:rsidRPr="009F04A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276</w:t>
            </w:r>
          </w:p>
          <w:p w:rsidR="003F58EC" w:rsidRPr="009F04A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252</w:t>
            </w:r>
          </w:p>
        </w:tc>
      </w:tr>
      <w:tr w:rsidR="003F58EC" w:rsidRPr="00411C05" w:rsidTr="008B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rsidR="003F58EC" w:rsidRPr="009F04A5" w:rsidRDefault="003F58EC" w:rsidP="008B011A">
            <w:pPr>
              <w:spacing w:after="120" w:line="480" w:lineRule="auto"/>
              <w:rPr>
                <w:rFonts w:ascii="Times New Roman" w:hAnsi="Times New Roman"/>
                <w:color w:val="auto"/>
                <w:sz w:val="18"/>
              </w:rPr>
            </w:pPr>
            <w:r w:rsidRPr="009F04A5">
              <w:rPr>
                <w:rFonts w:ascii="Times New Roman" w:hAnsi="Times New Roman"/>
                <w:color w:val="auto"/>
                <w:sz w:val="18"/>
              </w:rPr>
              <w:t>C-Reactive Protein (CRP) [log transformation]</w:t>
            </w:r>
          </w:p>
        </w:tc>
        <w:tc>
          <w:tcPr>
            <w:tcW w:w="1325" w:type="pct"/>
          </w:tcPr>
          <w:p w:rsidR="003F58EC" w:rsidRPr="009F04A5" w:rsidRDefault="003F58EC" w:rsidP="008B011A">
            <w:pPr>
              <w:spacing w:after="120" w:line="48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p>
        </w:tc>
        <w:tc>
          <w:tcPr>
            <w:tcW w:w="1092" w:type="pct"/>
          </w:tcPr>
          <w:p w:rsidR="003F58EC" w:rsidRPr="009F04A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p>
        </w:tc>
        <w:tc>
          <w:tcPr>
            <w:tcW w:w="841" w:type="pct"/>
          </w:tcPr>
          <w:p w:rsidR="003F58EC" w:rsidRPr="009F04A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p>
        </w:tc>
        <w:tc>
          <w:tcPr>
            <w:tcW w:w="762" w:type="pct"/>
          </w:tcPr>
          <w:p w:rsidR="003F58EC" w:rsidRPr="009F04A5" w:rsidRDefault="003F58EC" w:rsidP="008B011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p>
        </w:tc>
      </w:tr>
      <w:tr w:rsidR="003F58EC" w:rsidRPr="00411C05" w:rsidTr="008B011A">
        <w:tc>
          <w:tcPr>
            <w:cnfStyle w:val="001000000000" w:firstRow="0" w:lastRow="0" w:firstColumn="1" w:lastColumn="0" w:oddVBand="0" w:evenVBand="0" w:oddHBand="0" w:evenHBand="0" w:firstRowFirstColumn="0" w:firstRowLastColumn="0" w:lastRowFirstColumn="0" w:lastRowLastColumn="0"/>
            <w:tcW w:w="981" w:type="pct"/>
          </w:tcPr>
          <w:p w:rsidR="003F58EC" w:rsidRPr="009F04A5" w:rsidRDefault="003F58EC" w:rsidP="008B011A">
            <w:pPr>
              <w:spacing w:after="120" w:line="480" w:lineRule="auto"/>
              <w:rPr>
                <w:rFonts w:ascii="Times New Roman" w:hAnsi="Times New Roman"/>
                <w:color w:val="auto"/>
                <w:sz w:val="18"/>
              </w:rPr>
            </w:pPr>
            <w:r w:rsidRPr="009F04A5">
              <w:rPr>
                <w:rFonts w:ascii="Times New Roman" w:hAnsi="Times New Roman"/>
                <w:color w:val="auto"/>
                <w:sz w:val="18"/>
              </w:rPr>
              <w:t>4 Months</w:t>
            </w:r>
          </w:p>
          <w:p w:rsidR="003F58EC" w:rsidRPr="009F04A5" w:rsidRDefault="003F58EC" w:rsidP="008B011A">
            <w:pPr>
              <w:spacing w:after="120" w:line="480" w:lineRule="auto"/>
              <w:rPr>
                <w:rFonts w:ascii="Times New Roman" w:hAnsi="Times New Roman"/>
                <w:color w:val="auto"/>
                <w:sz w:val="18"/>
              </w:rPr>
            </w:pPr>
            <w:r w:rsidRPr="009F04A5">
              <w:rPr>
                <w:rFonts w:ascii="Times New Roman" w:hAnsi="Times New Roman"/>
                <w:color w:val="auto"/>
                <w:sz w:val="18"/>
              </w:rPr>
              <w:t>12 Months</w:t>
            </w:r>
          </w:p>
        </w:tc>
        <w:tc>
          <w:tcPr>
            <w:tcW w:w="1325" w:type="pct"/>
          </w:tcPr>
          <w:p w:rsidR="003F58EC" w:rsidRPr="009F04A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D6036">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18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32 to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03)</w:t>
            </w:r>
            <w:r>
              <w:rPr>
                <w:rFonts w:ascii="Times New Roman" w:eastAsiaTheme="minorEastAsia" w:hAnsi="Times New Roman"/>
                <w:color w:val="auto"/>
                <w:sz w:val="18"/>
                <w:szCs w:val="18"/>
                <w:lang w:eastAsia="en-GB"/>
              </w:rPr>
              <w:t xml:space="preserve">    </w:t>
            </w:r>
            <w:r w:rsidRPr="009F04A5">
              <w:rPr>
                <w:rFonts w:ascii="Times New Roman" w:hAnsi="Times New Roman"/>
                <w:color w:val="auto"/>
                <w:sz w:val="18"/>
              </w:rPr>
              <w:t>0</w:t>
            </w:r>
            <m:oMath>
              <m:r>
                <w:rPr>
                  <w:rFonts w:ascii="Cambria Math" w:hAnsi="Cambria Math"/>
                  <w:color w:val="auto"/>
                  <w:sz w:val="18"/>
                </w:rPr>
                <m:t>·</m:t>
              </m:r>
            </m:oMath>
            <w:r w:rsidRPr="009F04A5">
              <w:rPr>
                <w:rFonts w:ascii="Times New Roman" w:hAnsi="Times New Roman"/>
                <w:color w:val="auto"/>
                <w:sz w:val="18"/>
              </w:rPr>
              <w:t>04 (-0</w:t>
            </w:r>
            <m:oMath>
              <m:r>
                <w:rPr>
                  <w:rFonts w:ascii="Cambria Math" w:hAnsi="Cambria Math"/>
                  <w:color w:val="auto"/>
                  <w:sz w:val="18"/>
                </w:rPr>
                <m:t>·</m:t>
              </m:r>
            </m:oMath>
            <w:r w:rsidRPr="009F04A5">
              <w:rPr>
                <w:rFonts w:ascii="Times New Roman" w:hAnsi="Times New Roman"/>
                <w:color w:val="auto"/>
                <w:sz w:val="18"/>
              </w:rPr>
              <w:t>11 to 0</w:t>
            </w:r>
            <m:oMath>
              <m:r>
                <w:rPr>
                  <w:rFonts w:ascii="Cambria Math" w:hAnsi="Cambria Math"/>
                  <w:color w:val="auto"/>
                  <w:sz w:val="18"/>
                </w:rPr>
                <m:t>·</m:t>
              </m:r>
            </m:oMath>
            <w:r w:rsidRPr="009F04A5">
              <w:rPr>
                <w:rFonts w:ascii="Times New Roman" w:hAnsi="Times New Roman"/>
                <w:color w:val="auto"/>
                <w:sz w:val="18"/>
              </w:rPr>
              <w:t xml:space="preserve">19)   </w:t>
            </w:r>
          </w:p>
          <w:p w:rsidR="003F58EC" w:rsidRPr="009F04A5" w:rsidRDefault="003F58EC" w:rsidP="008B011A">
            <w:pPr>
              <w:spacing w:after="120"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D6036">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12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29 to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 xml:space="preserve">05) </w:t>
            </w:r>
            <w:r>
              <w:rPr>
                <w:rFonts w:ascii="Times New Roman" w:eastAsiaTheme="minorEastAsia" w:hAnsi="Times New Roman"/>
                <w:color w:val="auto"/>
                <w:sz w:val="18"/>
                <w:szCs w:val="18"/>
                <w:lang w:eastAsia="en-GB"/>
              </w:rPr>
              <w:t xml:space="preserve">    </w:t>
            </w:r>
            <w:r w:rsidRPr="009D6036">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9F04A5">
              <w:rPr>
                <w:rFonts w:ascii="Times New Roman" w:hAnsi="Times New Roman"/>
                <w:color w:val="auto"/>
                <w:sz w:val="18"/>
              </w:rPr>
              <w:t>14 (-0</w:t>
            </w:r>
            <m:oMath>
              <m:r>
                <w:rPr>
                  <w:rFonts w:ascii="Cambria Math" w:hAnsi="Cambria Math"/>
                  <w:color w:val="auto"/>
                  <w:sz w:val="18"/>
                </w:rPr>
                <m:t>·</m:t>
              </m:r>
            </m:oMath>
            <w:r w:rsidRPr="009F04A5">
              <w:rPr>
                <w:rFonts w:ascii="Times New Roman" w:hAnsi="Times New Roman"/>
                <w:color w:val="auto"/>
                <w:sz w:val="18"/>
              </w:rPr>
              <w:t>29 to 0</w:t>
            </w:r>
            <m:oMath>
              <m:r>
                <w:rPr>
                  <w:rFonts w:ascii="Cambria Math" w:hAnsi="Cambria Math"/>
                  <w:color w:val="auto"/>
                  <w:sz w:val="18"/>
                </w:rPr>
                <m:t>·</m:t>
              </m:r>
            </m:oMath>
            <w:r w:rsidRPr="009F04A5">
              <w:rPr>
                <w:rFonts w:ascii="Times New Roman" w:hAnsi="Times New Roman"/>
                <w:color w:val="auto"/>
                <w:sz w:val="18"/>
              </w:rPr>
              <w:t xml:space="preserve">02)    </w:t>
            </w:r>
          </w:p>
        </w:tc>
        <w:tc>
          <w:tcPr>
            <w:tcW w:w="1092" w:type="pct"/>
          </w:tcPr>
          <w:p w:rsidR="003F58EC" w:rsidRPr="009F04A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32 (</w:t>
            </w: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08</w:t>
            </w:r>
            <w:r w:rsidRPr="009F04A5">
              <w:rPr>
                <w:rFonts w:ascii="Times New Roman" w:hAnsi="Times New Roman"/>
                <w:color w:val="auto"/>
                <w:sz w:val="18"/>
              </w:rPr>
              <w:t xml:space="preserve"> to 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55</w:t>
            </w:r>
            <w:r w:rsidRPr="009F04A5">
              <w:rPr>
                <w:rFonts w:ascii="Times New Roman" w:hAnsi="Times New Roman"/>
                <w:color w:val="auto"/>
                <w:sz w:val="18"/>
              </w:rPr>
              <w:t>)</w:t>
            </w:r>
          </w:p>
          <w:p w:rsidR="003F58EC" w:rsidRPr="009F04A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03 ( -0</w:t>
            </w:r>
            <m:oMath>
              <m:r>
                <w:rPr>
                  <w:rFonts w:ascii="Cambria Math" w:eastAsiaTheme="minorEastAsia" w:hAnsi="Cambria Math"/>
                  <w:color w:val="auto"/>
                  <w:sz w:val="18"/>
                  <w:szCs w:val="18"/>
                  <w:lang w:eastAsia="en-GB"/>
                </w:rPr>
                <m:t>·</m:t>
              </m:r>
            </m:oMath>
            <w:r w:rsidRPr="009D6036">
              <w:rPr>
                <w:rFonts w:ascii="Times New Roman" w:eastAsiaTheme="minorEastAsia" w:hAnsi="Times New Roman"/>
                <w:color w:val="auto"/>
                <w:sz w:val="18"/>
                <w:szCs w:val="18"/>
                <w:lang w:eastAsia="en-GB"/>
              </w:rPr>
              <w:t>24</w:t>
            </w:r>
            <w:r w:rsidRPr="009F04A5">
              <w:rPr>
                <w:rFonts w:ascii="Times New Roman" w:hAnsi="Times New Roman"/>
                <w:color w:val="auto"/>
                <w:sz w:val="18"/>
              </w:rPr>
              <w:t xml:space="preserve"> to 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 xml:space="preserve">19) </w:t>
            </w:r>
          </w:p>
        </w:tc>
        <w:tc>
          <w:tcPr>
            <w:tcW w:w="841" w:type="pct"/>
          </w:tcPr>
          <w:p w:rsidR="003F58EC" w:rsidRPr="009F04A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0093</w:t>
            </w:r>
          </w:p>
          <w:p w:rsidR="003F58EC" w:rsidRPr="009F04A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0</w:t>
            </w:r>
            <m:oMath>
              <m:r>
                <w:rPr>
                  <w:rFonts w:ascii="Cambria Math" w:hAnsi="Cambria Math"/>
                  <w:color w:val="auto"/>
                  <w:sz w:val="18"/>
                </w:rPr>
                <m:t>·</m:t>
              </m:r>
            </m:oMath>
            <w:r w:rsidRPr="009D6036">
              <w:rPr>
                <w:rFonts w:ascii="Times New Roman" w:eastAsiaTheme="minorEastAsia" w:hAnsi="Times New Roman"/>
                <w:color w:val="auto"/>
                <w:sz w:val="18"/>
                <w:szCs w:val="18"/>
                <w:lang w:eastAsia="en-GB"/>
              </w:rPr>
              <w:t>8185</w:t>
            </w:r>
          </w:p>
        </w:tc>
        <w:tc>
          <w:tcPr>
            <w:tcW w:w="762" w:type="pct"/>
          </w:tcPr>
          <w:p w:rsidR="003F58EC" w:rsidRPr="009F04A5" w:rsidRDefault="003F58EC" w:rsidP="008B011A">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322</w:t>
            </w:r>
          </w:p>
          <w:p w:rsidR="003F58EC" w:rsidRPr="009F04A5" w:rsidRDefault="003F58EC" w:rsidP="008B011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9F04A5">
              <w:rPr>
                <w:rFonts w:ascii="Times New Roman" w:hAnsi="Times New Roman"/>
                <w:color w:val="auto"/>
                <w:sz w:val="18"/>
              </w:rPr>
              <w:t>291</w:t>
            </w:r>
          </w:p>
        </w:tc>
      </w:tr>
    </w:tbl>
    <w:p w:rsidR="003F58EC" w:rsidRPr="00411C05" w:rsidRDefault="003F58EC" w:rsidP="00D96A65">
      <w:pPr>
        <w:spacing w:line="480" w:lineRule="auto"/>
        <w:rPr>
          <w:rFonts w:ascii="Times New Roman" w:eastAsiaTheme="minorEastAsia" w:hAnsi="Times New Roman"/>
          <w:sz w:val="20"/>
          <w:szCs w:val="20"/>
          <w:lang w:eastAsia="en-GB"/>
        </w:rPr>
      </w:pPr>
      <w:r w:rsidRPr="00411C05">
        <w:rPr>
          <w:rFonts w:ascii="Times New Roman" w:eastAsiaTheme="minorEastAsia" w:hAnsi="Times New Roman"/>
          <w:sz w:val="20"/>
          <w:szCs w:val="20"/>
          <w:lang w:eastAsia="en-GB"/>
        </w:rPr>
        <w:t>† Greater score = greater movement</w:t>
      </w:r>
    </w:p>
    <w:p w:rsidR="003F58EC" w:rsidRPr="00411C05" w:rsidRDefault="003F58EC" w:rsidP="00D96A65">
      <w:pPr>
        <w:spacing w:line="480" w:lineRule="auto"/>
        <w:rPr>
          <w:rFonts w:ascii="Times New Roman" w:eastAsiaTheme="minorEastAsia" w:hAnsi="Times New Roman"/>
          <w:sz w:val="20"/>
          <w:szCs w:val="20"/>
          <w:lang w:eastAsia="en-GB"/>
        </w:rPr>
      </w:pPr>
      <w:r w:rsidRPr="00411C05">
        <w:rPr>
          <w:rFonts w:ascii="Times New Roman" w:eastAsiaTheme="minorEastAsia" w:hAnsi="Times New Roman"/>
          <w:sz w:val="20"/>
          <w:szCs w:val="20"/>
          <w:lang w:eastAsia="en-GB"/>
        </w:rPr>
        <w:t>‡ Lesser score = greater movement</w:t>
      </w:r>
    </w:p>
    <w:p w:rsidR="003F58EC" w:rsidRPr="00411C05" w:rsidRDefault="003F58EC" w:rsidP="00D96A65">
      <w:pPr>
        <w:spacing w:line="480" w:lineRule="auto"/>
        <w:rPr>
          <w:rFonts w:ascii="Times New Roman" w:eastAsiaTheme="minorEastAsia" w:hAnsi="Times New Roman"/>
          <w:sz w:val="24"/>
          <w:lang w:eastAsia="en-GB"/>
        </w:rPr>
      </w:pPr>
    </w:p>
    <w:p w:rsidR="003F58EC" w:rsidRPr="00411C05" w:rsidRDefault="003F58EC" w:rsidP="00D96A65">
      <w:pPr>
        <w:spacing w:line="480" w:lineRule="auto"/>
        <w:rPr>
          <w:rFonts w:ascii="Times New Roman" w:eastAsiaTheme="minorEastAsia" w:hAnsi="Times New Roman"/>
          <w:sz w:val="24"/>
          <w:lang w:eastAsia="en-GB"/>
        </w:rPr>
        <w:sectPr w:rsidR="003F58EC" w:rsidRPr="00411C05" w:rsidSect="00D96A65">
          <w:pgSz w:w="16838" w:h="11906" w:orient="landscape"/>
          <w:pgMar w:top="1440" w:right="1440" w:bottom="1440" w:left="1440" w:header="709" w:footer="709" w:gutter="0"/>
          <w:cols w:space="708"/>
          <w:docGrid w:linePitch="360"/>
        </w:sectPr>
      </w:pPr>
    </w:p>
    <w:p w:rsidR="003F58EC" w:rsidRPr="00411C05" w:rsidRDefault="003F58EC" w:rsidP="00D96A65">
      <w:pPr>
        <w:rPr>
          <w:rFonts w:ascii="Times New Roman" w:eastAsiaTheme="minorEastAsia" w:hAnsi="Times New Roman"/>
          <w:sz w:val="24"/>
          <w:lang w:eastAsia="en-GB"/>
        </w:rPr>
      </w:pPr>
      <w:r w:rsidRPr="00411C05">
        <w:rPr>
          <w:rFonts w:ascii="Times New Roman" w:eastAsiaTheme="minorEastAsia" w:hAnsi="Times New Roman"/>
          <w:sz w:val="24"/>
          <w:lang w:eastAsia="en-GB"/>
        </w:rPr>
        <w:lastRenderedPageBreak/>
        <w:t>Table 5. Estimates of treatment effect in pre-specified sub-group analyses at 12 months</w:t>
      </w:r>
    </w:p>
    <w:tbl>
      <w:tblPr>
        <w:tblStyle w:val="LightShading-Accent22"/>
        <w:tblW w:w="0" w:type="auto"/>
        <w:tblBorders>
          <w:top w:val="single" w:sz="4" w:space="0" w:color="auto"/>
          <w:bottom w:val="single" w:sz="4" w:space="0" w:color="auto"/>
        </w:tblBorders>
        <w:tblLook w:val="04A0" w:firstRow="1" w:lastRow="0" w:firstColumn="1" w:lastColumn="0" w:noHBand="0" w:noVBand="1"/>
      </w:tblPr>
      <w:tblGrid>
        <w:gridCol w:w="2310"/>
        <w:gridCol w:w="2476"/>
        <w:gridCol w:w="2145"/>
        <w:gridCol w:w="2311"/>
      </w:tblGrid>
      <w:tr w:rsidR="003F58EC" w:rsidRPr="00411C05" w:rsidTr="00D96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24"/>
                <w:lang w:eastAsia="en-GB"/>
              </w:rPr>
              <w:tab/>
            </w:r>
            <w:r w:rsidRPr="00411C05">
              <w:rPr>
                <w:rFonts w:ascii="Times New Roman" w:eastAsiaTheme="minorEastAsia" w:hAnsi="Times New Roman"/>
                <w:color w:val="auto"/>
                <w:sz w:val="24"/>
                <w:lang w:eastAsia="en-GB"/>
              </w:rPr>
              <w:tab/>
            </w:r>
            <w:r w:rsidRPr="00411C05">
              <w:rPr>
                <w:rFonts w:ascii="Times New Roman" w:eastAsiaTheme="minorEastAsia" w:hAnsi="Times New Roman"/>
                <w:color w:val="auto"/>
                <w:sz w:val="24"/>
                <w:lang w:eastAsia="en-GB"/>
              </w:rPr>
              <w:tab/>
            </w:r>
            <w:r w:rsidRPr="00411C05">
              <w:rPr>
                <w:rFonts w:ascii="Times New Roman" w:eastAsiaTheme="minorEastAsia" w:hAnsi="Times New Roman"/>
                <w:color w:val="auto"/>
                <w:sz w:val="24"/>
                <w:lang w:eastAsia="en-GB"/>
              </w:rPr>
              <w:tab/>
              <w:t xml:space="preserve">     </w:t>
            </w:r>
          </w:p>
        </w:tc>
        <w:tc>
          <w:tcPr>
            <w:tcW w:w="2476" w:type="dxa"/>
          </w:tcPr>
          <w:p w:rsidR="003F58EC" w:rsidRPr="00411C05" w:rsidRDefault="003F58EC" w:rsidP="00D96A6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2145" w:type="dxa"/>
          </w:tcPr>
          <w:p w:rsidR="003F58EC" w:rsidRPr="00411C05" w:rsidRDefault="003F58EC" w:rsidP="00D96A6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2311" w:type="dxa"/>
          </w:tcPr>
          <w:p w:rsidR="003F58EC" w:rsidRPr="00411C05" w:rsidRDefault="003F58EC" w:rsidP="00D96A6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DBDB" w:themeFill="accent2" w:themeFillTint="33"/>
          </w:tcPr>
          <w:p w:rsidR="003F58EC" w:rsidRPr="00411C05" w:rsidRDefault="003F58EC" w:rsidP="00D96A65">
            <w:pPr>
              <w:spacing w:line="480" w:lineRule="auto"/>
              <w:rPr>
                <w:rFonts w:ascii="Times New Roman" w:eastAsiaTheme="minorEastAsia" w:hAnsi="Times New Roman"/>
                <w:color w:val="auto"/>
                <w:sz w:val="18"/>
                <w:szCs w:val="18"/>
                <w:lang w:eastAsia="en-GB"/>
              </w:rPr>
            </w:pPr>
          </w:p>
        </w:tc>
        <w:tc>
          <w:tcPr>
            <w:tcW w:w="2476" w:type="dxa"/>
            <w:shd w:val="clear" w:color="auto" w:fill="F2DBDB" w:themeFill="accent2" w:themeFillTint="33"/>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Treatment effect (95% confidence interval)</w:t>
            </w:r>
          </w:p>
        </w:tc>
        <w:tc>
          <w:tcPr>
            <w:tcW w:w="2145" w:type="dxa"/>
            <w:shd w:val="clear" w:color="auto" w:fill="F2DBDB" w:themeFill="accent2" w:themeFillTint="33"/>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 xml:space="preserve">Number of participants confirmed  </w:t>
            </w:r>
          </w:p>
        </w:tc>
        <w:tc>
          <w:tcPr>
            <w:tcW w:w="2311" w:type="dxa"/>
            <w:shd w:val="clear" w:color="auto" w:fill="F2DBDB" w:themeFill="accent2" w:themeFillTint="33"/>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b/>
                <w:color w:val="auto"/>
                <w:sz w:val="18"/>
                <w:szCs w:val="18"/>
                <w:lang w:eastAsia="en-GB"/>
              </w:rPr>
            </w:pPr>
            <w:r w:rsidRPr="00411C05">
              <w:rPr>
                <w:rFonts w:ascii="Times New Roman" w:eastAsiaTheme="minorEastAsia" w:hAnsi="Times New Roman"/>
                <w:b/>
                <w:color w:val="auto"/>
                <w:sz w:val="18"/>
                <w:szCs w:val="18"/>
                <w:lang w:eastAsia="en-GB"/>
              </w:rPr>
              <w:t>p (interaction)</w:t>
            </w: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2310"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p>
        </w:tc>
        <w:tc>
          <w:tcPr>
            <w:tcW w:w="2476"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2145"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2311"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Time since diagnosis</w:t>
            </w:r>
          </w:p>
        </w:tc>
        <w:tc>
          <w:tcPr>
            <w:tcW w:w="2476"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2145"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2311"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2310"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&lt; 5 years</w:t>
            </w:r>
          </w:p>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5+ years</w:t>
            </w:r>
          </w:p>
        </w:tc>
        <w:tc>
          <w:tcPr>
            <w:tcW w:w="2476"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08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22 to 11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94)</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72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21 to 7</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22)</w:t>
            </w:r>
          </w:p>
        </w:tc>
        <w:tc>
          <w:tcPr>
            <w:tcW w:w="2145"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115</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276</w:t>
            </w:r>
          </w:p>
        </w:tc>
        <w:tc>
          <w:tcPr>
            <w:tcW w:w="2311"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4822</w:t>
            </w:r>
          </w:p>
        </w:tc>
      </w:tr>
      <w:tr w:rsidR="003F58EC" w:rsidRPr="00411C05" w:rsidTr="00D96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Baseline medication regime</w:t>
            </w:r>
          </w:p>
        </w:tc>
        <w:tc>
          <w:tcPr>
            <w:tcW w:w="2476"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2145"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c>
          <w:tcPr>
            <w:tcW w:w="2311" w:type="dxa"/>
          </w:tcPr>
          <w:p w:rsidR="003F58EC" w:rsidRPr="00411C05" w:rsidRDefault="003F58EC" w:rsidP="00D96A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18"/>
                <w:szCs w:val="18"/>
                <w:lang w:eastAsia="en-GB"/>
              </w:rPr>
            </w:pPr>
          </w:p>
        </w:tc>
      </w:tr>
      <w:tr w:rsidR="003F58EC" w:rsidRPr="00411C05" w:rsidTr="00D96A65">
        <w:tc>
          <w:tcPr>
            <w:cnfStyle w:val="001000000000" w:firstRow="0" w:lastRow="0" w:firstColumn="1" w:lastColumn="0" w:oddVBand="0" w:evenVBand="0" w:oddHBand="0" w:evenHBand="0" w:firstRowFirstColumn="0" w:firstRowLastColumn="0" w:lastRowFirstColumn="0" w:lastRowLastColumn="0"/>
            <w:tcW w:w="2310" w:type="dxa"/>
          </w:tcPr>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Biologic DMARD only</w:t>
            </w:r>
          </w:p>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Combination non-biologic DMARD</w:t>
            </w:r>
          </w:p>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Single non-biologic DMARD</w:t>
            </w:r>
          </w:p>
          <w:p w:rsidR="003F58EC" w:rsidRPr="00411C05" w:rsidRDefault="003F58EC" w:rsidP="00D96A65">
            <w:pPr>
              <w:spacing w:line="480" w:lineRule="auto"/>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No DMARD</w:t>
            </w:r>
          </w:p>
          <w:p w:rsidR="003F58EC" w:rsidRPr="00411C05" w:rsidRDefault="003F58EC" w:rsidP="00D96A65">
            <w:pPr>
              <w:spacing w:line="480" w:lineRule="auto"/>
              <w:rPr>
                <w:rFonts w:ascii="Times New Roman" w:eastAsiaTheme="minorEastAsia" w:hAnsi="Times New Roman"/>
                <w:color w:val="auto"/>
                <w:sz w:val="18"/>
                <w:szCs w:val="18"/>
                <w:lang w:eastAsia="en-GB"/>
              </w:rPr>
            </w:pPr>
          </w:p>
        </w:tc>
        <w:tc>
          <w:tcPr>
            <w:tcW w:w="2476"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70 (-1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12 to 10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52)</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6</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20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09 to 12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49)</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4</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20 (0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10 to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50)-1</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84 (-12</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04 to 8</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37)</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tc>
        <w:tc>
          <w:tcPr>
            <w:tcW w:w="2145"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92</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114</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199</w:t>
            </w: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p>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33</w:t>
            </w:r>
          </w:p>
        </w:tc>
        <w:tc>
          <w:tcPr>
            <w:tcW w:w="2311" w:type="dxa"/>
          </w:tcPr>
          <w:p w:rsidR="003F58EC" w:rsidRPr="00411C05" w:rsidRDefault="003F58EC" w:rsidP="00D96A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18"/>
                <w:szCs w:val="18"/>
                <w:lang w:eastAsia="en-GB"/>
              </w:rPr>
            </w:pPr>
            <w:r w:rsidRPr="00411C05">
              <w:rPr>
                <w:rFonts w:ascii="Times New Roman" w:eastAsiaTheme="minorEastAsia" w:hAnsi="Times New Roman"/>
                <w:color w:val="auto"/>
                <w:sz w:val="18"/>
                <w:szCs w:val="18"/>
                <w:lang w:eastAsia="en-GB"/>
              </w:rPr>
              <w:t>0</w:t>
            </w:r>
            <m:oMath>
              <m:r>
                <w:rPr>
                  <w:rFonts w:ascii="Cambria Math" w:eastAsiaTheme="minorEastAsia" w:hAnsi="Cambria Math"/>
                  <w:color w:val="auto"/>
                  <w:sz w:val="18"/>
                  <w:szCs w:val="18"/>
                  <w:lang w:eastAsia="en-GB"/>
                </w:rPr>
                <m:t>·</m:t>
              </m:r>
            </m:oMath>
            <w:r w:rsidRPr="00411C05">
              <w:rPr>
                <w:rFonts w:ascii="Times New Roman" w:eastAsiaTheme="minorEastAsia" w:hAnsi="Times New Roman"/>
                <w:color w:val="auto"/>
                <w:sz w:val="18"/>
                <w:szCs w:val="18"/>
                <w:lang w:eastAsia="en-GB"/>
              </w:rPr>
              <w:t>6261</w:t>
            </w:r>
          </w:p>
        </w:tc>
      </w:tr>
    </w:tbl>
    <w:p w:rsidR="003F58EC" w:rsidRDefault="003F58EC"/>
    <w:p w:rsidR="009F54A8" w:rsidRDefault="009F54A8"/>
    <w:p w:rsidR="003869E5" w:rsidRDefault="003869E5"/>
    <w:p w:rsidR="003869E5" w:rsidRDefault="003869E5"/>
    <w:p w:rsidR="003869E5" w:rsidRDefault="003869E5"/>
    <w:p w:rsidR="003869E5" w:rsidRDefault="003869E5"/>
    <w:p w:rsidR="003869E5" w:rsidRDefault="003869E5"/>
    <w:p w:rsidR="003869E5" w:rsidRDefault="003869E5"/>
    <w:p w:rsidR="003869E5" w:rsidRDefault="003869E5"/>
    <w:p w:rsidR="003869E5" w:rsidRDefault="003869E5"/>
    <w:p w:rsidR="003869E5" w:rsidRDefault="003869E5"/>
    <w:p w:rsidR="003869E5" w:rsidRDefault="003869E5"/>
    <w:p w:rsidR="003869E5" w:rsidRPr="00493C0A" w:rsidRDefault="003869E5" w:rsidP="003869E5">
      <w:pPr>
        <w:jc w:val="center"/>
        <w:rPr>
          <w:b/>
          <w:sz w:val="28"/>
          <w:szCs w:val="28"/>
        </w:rPr>
      </w:pPr>
      <w:r>
        <w:rPr>
          <w:b/>
          <w:noProof/>
          <w:sz w:val="28"/>
          <w:szCs w:val="28"/>
          <w:lang w:eastAsia="zh-CN"/>
        </w:rPr>
        <w:lastRenderedPageBreak/>
        <mc:AlternateContent>
          <mc:Choice Requires="wps">
            <w:drawing>
              <wp:anchor distT="0" distB="0" distL="114300" distR="114300" simplePos="0" relativeHeight="251677696" behindDoc="0" locked="0" layoutInCell="1" allowOverlap="1" wp14:anchorId="2BE59727" wp14:editId="21E4854B">
                <wp:simplePos x="0" y="0"/>
                <wp:positionH relativeFrom="column">
                  <wp:posOffset>1360170</wp:posOffset>
                </wp:positionH>
                <wp:positionV relativeFrom="paragraph">
                  <wp:posOffset>-666750</wp:posOffset>
                </wp:positionV>
                <wp:extent cx="3657600" cy="483235"/>
                <wp:effectExtent l="0" t="0" r="19050" b="1206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83235"/>
                        </a:xfrm>
                        <a:prstGeom prst="rect">
                          <a:avLst/>
                        </a:prstGeom>
                        <a:solidFill>
                          <a:srgbClr val="FFFFFF"/>
                        </a:solidFill>
                        <a:ln w="9525">
                          <a:solidFill>
                            <a:srgbClr val="000000"/>
                          </a:solidFill>
                          <a:miter lim="800000"/>
                          <a:headEnd/>
                          <a:tailEnd/>
                        </a:ln>
                      </wps:spPr>
                      <wps:txbx>
                        <w:txbxContent>
                          <w:p w:rsidR="003869E5" w:rsidRPr="006E299C" w:rsidRDefault="003869E5" w:rsidP="003869E5">
                            <w:pPr>
                              <w:jc w:val="center"/>
                              <w:rPr>
                                <w:rFonts w:ascii="Arial" w:hAnsi="Arial" w:cs="Arial"/>
                                <w:sz w:val="18"/>
                                <w:szCs w:val="18"/>
                              </w:rPr>
                            </w:pPr>
                            <w:r>
                              <w:rPr>
                                <w:rFonts w:ascii="Arial" w:hAnsi="Arial" w:cs="Arial"/>
                                <w:sz w:val="18"/>
                                <w:szCs w:val="18"/>
                                <w:lang w:val="en-CA"/>
                              </w:rPr>
                              <w:t>Following screening in rheumatology clinic or therapy review list potentially eligible and approached</w:t>
                            </w:r>
                            <w:r w:rsidRPr="006E299C">
                              <w:rPr>
                                <w:rFonts w:ascii="Arial" w:hAnsi="Arial" w:cs="Arial"/>
                                <w:sz w:val="18"/>
                                <w:szCs w:val="18"/>
                                <w:lang w:val="en-CA"/>
                              </w:rPr>
                              <w:t xml:space="preserve"> (n=1</w:t>
                            </w:r>
                            <w:r>
                              <w:rPr>
                                <w:rFonts w:ascii="Arial" w:hAnsi="Arial" w:cs="Arial"/>
                                <w:sz w:val="18"/>
                                <w:szCs w:val="18"/>
                                <w:lang w:val="en-CA"/>
                              </w:rPr>
                              <w:t>042</w:t>
                            </w:r>
                            <w:r w:rsidRPr="006E299C">
                              <w:rPr>
                                <w:rFonts w:ascii="Arial" w:hAnsi="Arial" w:cs="Arial"/>
                                <w:sz w:val="18"/>
                                <w:szCs w:val="18"/>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7.1pt;margin-top:-52.5pt;width:4in;height:3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">
                <v:textbox inset=",7.2pt,,7.2pt">
                  <w:txbxContent>
                    <w:p w:rsidR="003869E5" w:rsidRPr="006E299C" w:rsidRDefault="003869E5" w:rsidP="003869E5">
                      <w:pPr>
                        <w:jc w:val="center"/>
                        <w:rPr>
                          <w:rFonts w:ascii="Arial" w:hAnsi="Arial" w:cs="Arial"/>
                          <w:sz w:val="18"/>
                          <w:szCs w:val="18"/>
                        </w:rPr>
                      </w:pPr>
                      <w:r>
                        <w:rPr>
                          <w:rFonts w:ascii="Arial" w:hAnsi="Arial" w:cs="Arial"/>
                          <w:sz w:val="18"/>
                          <w:szCs w:val="18"/>
                          <w:lang w:val="en-CA"/>
                        </w:rPr>
                        <w:t>Following screening in rheumatology clinic or therapy review list potentially eligible and approached</w:t>
                      </w:r>
                      <w:r w:rsidRPr="006E299C">
                        <w:rPr>
                          <w:rFonts w:ascii="Arial" w:hAnsi="Arial" w:cs="Arial"/>
                          <w:sz w:val="18"/>
                          <w:szCs w:val="18"/>
                          <w:lang w:val="en-CA"/>
                        </w:rPr>
                        <w:t xml:space="preserve"> (n=1</w:t>
                      </w:r>
                      <w:r>
                        <w:rPr>
                          <w:rFonts w:ascii="Arial" w:hAnsi="Arial" w:cs="Arial"/>
                          <w:sz w:val="18"/>
                          <w:szCs w:val="18"/>
                          <w:lang w:val="en-CA"/>
                        </w:rPr>
                        <w:t>042</w:t>
                      </w:r>
                      <w:r w:rsidRPr="006E299C">
                        <w:rPr>
                          <w:rFonts w:ascii="Arial" w:hAnsi="Arial" w:cs="Arial"/>
                          <w:sz w:val="18"/>
                          <w:szCs w:val="18"/>
                          <w:lang w:val="en-CA"/>
                        </w:rPr>
                        <w:t>)</w:t>
                      </w:r>
                    </w:p>
                  </w:txbxContent>
                </v:textbox>
              </v:rect>
            </w:pict>
          </mc:Fallback>
        </mc:AlternateContent>
      </w:r>
      <w:r>
        <w:rPr>
          <w:b/>
          <w:noProof/>
          <w:sz w:val="28"/>
          <w:szCs w:val="28"/>
          <w:lang w:eastAsia="zh-CN"/>
        </w:rPr>
        <mc:AlternateContent>
          <mc:Choice Requires="wps">
            <w:drawing>
              <wp:anchor distT="0" distB="0" distL="114300" distR="114300" simplePos="0" relativeHeight="251678720" behindDoc="0" locked="0" layoutInCell="1" allowOverlap="1" wp14:anchorId="56DA44B8" wp14:editId="0E8B22B6">
                <wp:simplePos x="0" y="0"/>
                <wp:positionH relativeFrom="column">
                  <wp:posOffset>3829050</wp:posOffset>
                </wp:positionH>
                <wp:positionV relativeFrom="paragraph">
                  <wp:posOffset>28575</wp:posOffset>
                </wp:positionV>
                <wp:extent cx="2457450" cy="466725"/>
                <wp:effectExtent l="0" t="0" r="19050" b="28575"/>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66725"/>
                        </a:xfrm>
                        <a:prstGeom prst="rect">
                          <a:avLst/>
                        </a:prstGeom>
                        <a:solidFill>
                          <a:srgbClr val="FFFFFF"/>
                        </a:solidFill>
                        <a:ln w="9525">
                          <a:solidFill>
                            <a:srgbClr val="000000"/>
                          </a:solidFill>
                          <a:miter lim="800000"/>
                          <a:headEnd/>
                          <a:tailEnd/>
                        </a:ln>
                      </wps:spPr>
                      <wps:txbx>
                        <w:txbxContent>
                          <w:p w:rsidR="003869E5" w:rsidRPr="006E299C" w:rsidRDefault="003869E5" w:rsidP="003869E5">
                            <w:pPr>
                              <w:spacing w:after="0"/>
                              <w:rPr>
                                <w:rFonts w:ascii="Arial" w:hAnsi="Arial" w:cs="Arial"/>
                                <w:sz w:val="18"/>
                                <w:szCs w:val="18"/>
                                <w:lang w:val="en-CA"/>
                              </w:rPr>
                            </w:pPr>
                            <w:r w:rsidRPr="006E299C">
                              <w:rPr>
                                <w:rFonts w:ascii="Arial" w:hAnsi="Arial" w:cs="Arial"/>
                                <w:sz w:val="18"/>
                                <w:szCs w:val="18"/>
                                <w:lang w:val="en-CA"/>
                              </w:rPr>
                              <w:t>Excluded (n=</w:t>
                            </w:r>
                            <w:r>
                              <w:rPr>
                                <w:rFonts w:ascii="Arial" w:hAnsi="Arial" w:cs="Arial"/>
                                <w:sz w:val="18"/>
                                <w:szCs w:val="18"/>
                                <w:lang w:val="en-CA"/>
                              </w:rPr>
                              <w:t>530</w:t>
                            </w:r>
                            <w:r w:rsidRPr="006E299C">
                              <w:rPr>
                                <w:rFonts w:ascii="Arial" w:hAnsi="Arial" w:cs="Arial"/>
                                <w:sz w:val="18"/>
                                <w:szCs w:val="18"/>
                                <w:lang w:val="en-CA"/>
                              </w:rPr>
                              <w:t>)</w:t>
                            </w:r>
                          </w:p>
                          <w:p w:rsidR="003869E5" w:rsidRPr="006E299C" w:rsidRDefault="003869E5" w:rsidP="003869E5">
                            <w:pPr>
                              <w:spacing w:after="0"/>
                              <w:ind w:left="360" w:hanging="360"/>
                              <w:rPr>
                                <w:rFonts w:ascii="Arial" w:hAnsi="Arial" w:cs="Arial"/>
                                <w:sz w:val="18"/>
                                <w:szCs w:val="18"/>
                              </w:rPr>
                            </w:pPr>
                            <w:r w:rsidRPr="00172316">
                              <w:rPr>
                                <w:rFonts w:ascii="Symbol" w:hAnsi="Symbol"/>
                                <w:sz w:val="16"/>
                                <w:szCs w:val="16"/>
                                <w:lang w:val="x-none"/>
                              </w:rPr>
                              <w:t></w:t>
                            </w:r>
                            <w:r w:rsidRPr="00172316">
                              <w:rPr>
                                <w:sz w:val="16"/>
                                <w:szCs w:val="16"/>
                              </w:rPr>
                              <w:t> </w:t>
                            </w:r>
                            <w:r w:rsidRPr="006E299C">
                              <w:rPr>
                                <w:rFonts w:ascii="Arial" w:hAnsi="Arial" w:cs="Arial"/>
                                <w:sz w:val="18"/>
                                <w:szCs w:val="18"/>
                                <w:lang w:val="en-CA"/>
                              </w:rPr>
                              <w:t>Declined to participate</w:t>
                            </w:r>
                            <w:r>
                              <w:rPr>
                                <w:rFonts w:ascii="Arial" w:hAnsi="Arial" w:cs="Arial"/>
                                <w:sz w:val="20"/>
                                <w:szCs w:val="20"/>
                                <w:lang w:val="en-CA"/>
                              </w:rPr>
                              <w:t xml:space="preserve"> </w:t>
                            </w:r>
                            <w:r w:rsidRPr="006E299C">
                              <w:rPr>
                                <w:rFonts w:ascii="Arial" w:hAnsi="Arial" w:cs="Arial"/>
                                <w:sz w:val="18"/>
                                <w:szCs w:val="18"/>
                                <w:lang w:val="en-CA"/>
                              </w:rPr>
                              <w:t>(n=530)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left:0;text-align:left;margin-left:301.5pt;margin-top:2.25pt;width:193.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">
                <v:textbox inset=",7.2pt,,7.2pt">
                  <w:txbxContent>
                    <w:p w:rsidR="003869E5" w:rsidRPr="006E299C" w:rsidRDefault="003869E5" w:rsidP="003869E5">
                      <w:pPr>
                        <w:spacing w:after="0"/>
                        <w:rPr>
                          <w:rFonts w:ascii="Arial" w:hAnsi="Arial" w:cs="Arial"/>
                          <w:sz w:val="18"/>
                          <w:szCs w:val="18"/>
                          <w:lang w:val="en-CA"/>
                        </w:rPr>
                      </w:pPr>
                      <w:r w:rsidRPr="006E299C">
                        <w:rPr>
                          <w:rFonts w:ascii="Arial" w:hAnsi="Arial" w:cs="Arial"/>
                          <w:sz w:val="18"/>
                          <w:szCs w:val="18"/>
                          <w:lang w:val="en-CA"/>
                        </w:rPr>
                        <w:t>Excluded (n=</w:t>
                      </w:r>
                      <w:r>
                        <w:rPr>
                          <w:rFonts w:ascii="Arial" w:hAnsi="Arial" w:cs="Arial"/>
                          <w:sz w:val="18"/>
                          <w:szCs w:val="18"/>
                          <w:lang w:val="en-CA"/>
                        </w:rPr>
                        <w:t>530</w:t>
                      </w:r>
                      <w:r w:rsidRPr="006E299C">
                        <w:rPr>
                          <w:rFonts w:ascii="Arial" w:hAnsi="Arial" w:cs="Arial"/>
                          <w:sz w:val="18"/>
                          <w:szCs w:val="18"/>
                          <w:lang w:val="en-CA"/>
                        </w:rPr>
                        <w:t>)</w:t>
                      </w:r>
                    </w:p>
                    <w:p w:rsidR="003869E5" w:rsidRPr="006E299C" w:rsidRDefault="003869E5" w:rsidP="003869E5">
                      <w:pPr>
                        <w:spacing w:after="0"/>
                        <w:ind w:left="360" w:hanging="360"/>
                        <w:rPr>
                          <w:rFonts w:ascii="Arial" w:hAnsi="Arial" w:cs="Arial"/>
                          <w:sz w:val="18"/>
                          <w:szCs w:val="18"/>
                        </w:rPr>
                      </w:pPr>
                      <w:r w:rsidRPr="00172316">
                        <w:rPr>
                          <w:rFonts w:ascii="Symbol" w:hAnsi="Symbol"/>
                          <w:sz w:val="16"/>
                          <w:szCs w:val="16"/>
                          <w:lang w:val="x-none"/>
                        </w:rPr>
                        <w:t></w:t>
                      </w:r>
                      <w:r w:rsidRPr="00172316">
                        <w:rPr>
                          <w:sz w:val="16"/>
                          <w:szCs w:val="16"/>
                        </w:rPr>
                        <w:t> </w:t>
                      </w:r>
                      <w:r w:rsidRPr="006E299C">
                        <w:rPr>
                          <w:rFonts w:ascii="Arial" w:hAnsi="Arial" w:cs="Arial"/>
                          <w:sz w:val="18"/>
                          <w:szCs w:val="18"/>
                          <w:lang w:val="en-CA"/>
                        </w:rPr>
                        <w:t>Declined to participate</w:t>
                      </w:r>
                      <w:r>
                        <w:rPr>
                          <w:rFonts w:ascii="Arial" w:hAnsi="Arial" w:cs="Arial"/>
                          <w:sz w:val="20"/>
                          <w:szCs w:val="20"/>
                          <w:lang w:val="en-CA"/>
                        </w:rPr>
                        <w:t xml:space="preserve"> </w:t>
                      </w:r>
                      <w:r w:rsidRPr="006E299C">
                        <w:rPr>
                          <w:rFonts w:ascii="Arial" w:hAnsi="Arial" w:cs="Arial"/>
                          <w:sz w:val="18"/>
                          <w:szCs w:val="18"/>
                          <w:lang w:val="en-CA"/>
                        </w:rPr>
                        <w:t>(n=530)</w:t>
                      </w:r>
                    </w:p>
                  </w:txbxContent>
                </v:textbox>
              </v:rect>
            </w:pict>
          </mc:Fallback>
        </mc:AlternateContent>
      </w:r>
      <w:r>
        <w:rPr>
          <w:b/>
          <w:noProof/>
          <w:sz w:val="28"/>
          <w:szCs w:val="28"/>
          <w:lang w:eastAsia="zh-CN"/>
        </w:rPr>
        <mc:AlternateContent>
          <mc:Choice Requires="wps">
            <w:drawing>
              <wp:anchor distT="0" distB="0" distL="114300" distR="114300" simplePos="0" relativeHeight="251664384" behindDoc="0" locked="0" layoutInCell="1" allowOverlap="1" wp14:anchorId="0ABF47C2" wp14:editId="67309452">
                <wp:simplePos x="0" y="0"/>
                <wp:positionH relativeFrom="column">
                  <wp:posOffset>2399030</wp:posOffset>
                </wp:positionH>
                <wp:positionV relativeFrom="paragraph">
                  <wp:posOffset>3004820</wp:posOffset>
                </wp:positionV>
                <wp:extent cx="1433830" cy="293370"/>
                <wp:effectExtent l="0" t="0" r="13970" b="1143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8" style="position:absolute;left:0;text-align:left;margin-left:188.9pt;margin-top:236.6pt;width:112.9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" fillcolor="#f2dbdb [661]">
                <v:textbox inset="3.6pt,,3.6pt">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Allocation</w:t>
                      </w:r>
                    </w:p>
                  </w:txbxContent>
                </v:textbox>
              </v:roundrect>
            </w:pict>
          </mc:Fallback>
        </mc:AlternateContent>
      </w:r>
      <w:r>
        <w:rPr>
          <w:b/>
          <w:noProof/>
          <w:sz w:val="28"/>
          <w:szCs w:val="28"/>
          <w:lang w:eastAsia="zh-CN"/>
        </w:rPr>
        <mc:AlternateContent>
          <mc:Choice Requires="wps">
            <w:drawing>
              <wp:anchor distT="36576" distB="36576" distL="36576" distR="36576" simplePos="0" relativeHeight="251667456" behindDoc="0" locked="0" layoutInCell="1" allowOverlap="1" wp14:anchorId="4DB70C7E" wp14:editId="02671D89">
                <wp:simplePos x="0" y="0"/>
                <wp:positionH relativeFrom="column">
                  <wp:posOffset>1038225</wp:posOffset>
                </wp:positionH>
                <wp:positionV relativeFrom="paragraph">
                  <wp:posOffset>4057650</wp:posOffset>
                </wp:positionV>
                <wp:extent cx="0" cy="180975"/>
                <wp:effectExtent l="76200" t="0" r="76200" b="4762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81.75pt;margin-top:319.5pt;width:0;height:14.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cl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">
                <v:stroke endarrow="block"/>
                <v:shadow color="#ccc"/>
              </v:shape>
            </w:pict>
          </mc:Fallback>
        </mc:AlternateContent>
      </w:r>
      <w:r>
        <w:rPr>
          <w:b/>
          <w:noProof/>
          <w:sz w:val="28"/>
          <w:szCs w:val="28"/>
          <w:lang w:eastAsia="zh-CN"/>
        </w:rPr>
        <mc:AlternateContent>
          <mc:Choice Requires="wps">
            <w:drawing>
              <wp:anchor distT="0" distB="0" distL="114300" distR="114300" simplePos="0" relativeHeight="251675648" behindDoc="0" locked="0" layoutInCell="1" allowOverlap="1" wp14:anchorId="48E4C97D" wp14:editId="0C12AD83">
                <wp:simplePos x="0" y="0"/>
                <wp:positionH relativeFrom="column">
                  <wp:posOffset>1042035</wp:posOffset>
                </wp:positionH>
                <wp:positionV relativeFrom="paragraph">
                  <wp:posOffset>1700530</wp:posOffset>
                </wp:positionV>
                <wp:extent cx="1547495" cy="323215"/>
                <wp:effectExtent l="0" t="0" r="14605" b="1968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3869E5" w:rsidRPr="0068546C" w:rsidRDefault="003869E5" w:rsidP="003869E5">
                            <w:pPr>
                              <w:pStyle w:val="Heading2"/>
                              <w:shd w:val="clear" w:color="auto" w:fill="F2DBDB" w:themeFill="accent2" w:themeFillTint="33"/>
                              <w:spacing w:before="0"/>
                              <w:jc w:val="center"/>
                              <w:rPr>
                                <w:rFonts w:ascii="Candara" w:hAnsi="Candara"/>
                                <w:color w:val="auto"/>
                                <w:sz w:val="24"/>
                                <w:szCs w:val="24"/>
                              </w:rPr>
                            </w:pPr>
                            <w:r w:rsidRPr="0068546C">
                              <w:rPr>
                                <w:rFonts w:ascii="Candara" w:hAnsi="Candara"/>
                                <w:color w:val="auto"/>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9" style="position:absolute;left:0;text-align:left;margin-left:82.05pt;margin-top:133.9pt;width:121.85pt;height:2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" fillcolor="#f2dbdb [661]">
                <v:textbox inset="3.6pt,,3.6pt">
                  <w:txbxContent>
                    <w:p w:rsidR="003869E5" w:rsidRPr="0068546C" w:rsidRDefault="003869E5" w:rsidP="003869E5">
                      <w:pPr>
                        <w:pStyle w:val="Heading2"/>
                        <w:shd w:val="clear" w:color="auto" w:fill="F2DBDB" w:themeFill="accent2" w:themeFillTint="33"/>
                        <w:spacing w:before="0"/>
                        <w:jc w:val="center"/>
                        <w:rPr>
                          <w:rFonts w:ascii="Candara" w:hAnsi="Candara"/>
                          <w:color w:val="auto"/>
                          <w:sz w:val="24"/>
                          <w:szCs w:val="24"/>
                        </w:rPr>
                      </w:pPr>
                      <w:proofErr w:type="spellStart"/>
                      <w:r w:rsidRPr="0068546C">
                        <w:rPr>
                          <w:rFonts w:ascii="Candara" w:hAnsi="Candara"/>
                          <w:color w:val="auto"/>
                          <w:sz w:val="24"/>
                          <w:szCs w:val="24"/>
                        </w:rPr>
                        <w:t>Enrollment</w:t>
                      </w:r>
                      <w:proofErr w:type="spellEnd"/>
                    </w:p>
                  </w:txbxContent>
                </v:textbox>
              </v:roundrect>
            </w:pict>
          </mc:Fallback>
        </mc:AlternateContent>
      </w:r>
      <w:r>
        <w:rPr>
          <w:b/>
          <w:noProof/>
          <w:sz w:val="28"/>
          <w:szCs w:val="28"/>
          <w:lang w:eastAsia="zh-CN"/>
        </w:rPr>
        <mc:AlternateContent>
          <mc:Choice Requires="wps">
            <w:drawing>
              <wp:anchor distT="36576" distB="36576" distL="36576" distR="36576" simplePos="0" relativeHeight="251680768" behindDoc="0" locked="0" layoutInCell="1" allowOverlap="1" wp14:anchorId="439730B0" wp14:editId="1A33AF53">
                <wp:simplePos x="0" y="0"/>
                <wp:positionH relativeFrom="column">
                  <wp:posOffset>2038350</wp:posOffset>
                </wp:positionH>
                <wp:positionV relativeFrom="paragraph">
                  <wp:posOffset>4057650</wp:posOffset>
                </wp:positionV>
                <wp:extent cx="0" cy="1362075"/>
                <wp:effectExtent l="76200" t="0" r="76200" b="4762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60.5pt;margin-top:319.5pt;width:0;height:107.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">
                <v:stroke endarrow="block"/>
                <v:shadow color="#ccc"/>
              </v:shape>
            </w:pict>
          </mc:Fallback>
        </mc:AlternateContent>
      </w:r>
      <w:r>
        <w:rPr>
          <w:b/>
          <w:noProof/>
          <w:sz w:val="28"/>
          <w:szCs w:val="28"/>
          <w:lang w:eastAsia="zh-CN"/>
        </w:rPr>
        <mc:AlternateContent>
          <mc:Choice Requires="wps">
            <w:drawing>
              <wp:anchor distT="36576" distB="36576" distL="36576" distR="36576" simplePos="0" relativeHeight="251683840" behindDoc="0" locked="0" layoutInCell="1" allowOverlap="1" wp14:anchorId="4BD9BF65" wp14:editId="7B906107">
                <wp:simplePos x="0" y="0"/>
                <wp:positionH relativeFrom="column">
                  <wp:posOffset>4114800</wp:posOffset>
                </wp:positionH>
                <wp:positionV relativeFrom="paragraph">
                  <wp:posOffset>4248150</wp:posOffset>
                </wp:positionV>
                <wp:extent cx="0" cy="1171575"/>
                <wp:effectExtent l="76200" t="0" r="76200" b="47625"/>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24pt;margin-top:334.5pt;width:0;height:92.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">
                <v:stroke endarrow="block"/>
                <v:shadow color="#ccc"/>
              </v:shape>
            </w:pict>
          </mc:Fallback>
        </mc:AlternateContent>
      </w:r>
      <w:r>
        <w:rPr>
          <w:b/>
          <w:noProof/>
          <w:sz w:val="28"/>
          <w:szCs w:val="28"/>
          <w:lang w:eastAsia="zh-CN"/>
        </w:rPr>
        <mc:AlternateContent>
          <mc:Choice Requires="wps">
            <w:drawing>
              <wp:anchor distT="0" distB="0" distL="114300" distR="114300" simplePos="0" relativeHeight="251663360" behindDoc="0" locked="0" layoutInCell="1" allowOverlap="1" wp14:anchorId="6CE7337D" wp14:editId="7CAF3C77">
                <wp:simplePos x="0" y="0"/>
                <wp:positionH relativeFrom="column">
                  <wp:posOffset>3600450</wp:posOffset>
                </wp:positionH>
                <wp:positionV relativeFrom="paragraph">
                  <wp:posOffset>3362325</wp:posOffset>
                </wp:positionV>
                <wp:extent cx="2843530" cy="876300"/>
                <wp:effectExtent l="0" t="0" r="13970" b="1905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76300"/>
                        </a:xfrm>
                        <a:prstGeom prst="rect">
                          <a:avLst/>
                        </a:prstGeom>
                        <a:solidFill>
                          <a:srgbClr val="FFFFFF"/>
                        </a:solidFill>
                        <a:ln w="9525">
                          <a:solidFill>
                            <a:srgbClr val="000000"/>
                          </a:solidFill>
                          <a:miter lim="800000"/>
                          <a:headEnd/>
                          <a:tailEnd/>
                        </a:ln>
                      </wps:spPr>
                      <wps:txbx>
                        <w:txbxContent>
                          <w:p w:rsidR="003869E5" w:rsidRPr="00487BDB" w:rsidRDefault="003869E5" w:rsidP="003869E5">
                            <w:pPr>
                              <w:spacing w:after="0"/>
                              <w:rPr>
                                <w:rFonts w:ascii="Arial" w:hAnsi="Arial" w:cs="Arial"/>
                                <w:sz w:val="18"/>
                                <w:szCs w:val="18"/>
                                <w:lang w:val="en-CA"/>
                              </w:rPr>
                            </w:pPr>
                            <w:r w:rsidRPr="00487BDB">
                              <w:rPr>
                                <w:rFonts w:ascii="Arial" w:hAnsi="Arial" w:cs="Arial"/>
                                <w:sz w:val="18"/>
                                <w:szCs w:val="18"/>
                                <w:lang w:val="en-CA"/>
                              </w:rPr>
                              <w:t>Allocated to Usual Care Arm (n=244)</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sidRPr="00487BDB">
                              <w:rPr>
                                <w:rFonts w:ascii="Arial" w:hAnsi="Arial" w:cs="Arial"/>
                                <w:sz w:val="18"/>
                                <w:szCs w:val="18"/>
                                <w:lang w:val="en-CA"/>
                              </w:rPr>
                              <w:t>Received allocated intervention (n=244)</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sidRPr="00487BDB">
                              <w:rPr>
                                <w:rFonts w:ascii="Arial" w:hAnsi="Arial" w:cs="Arial"/>
                                <w:sz w:val="18"/>
                                <w:szCs w:val="18"/>
                                <w:lang w:val="en-CA"/>
                              </w:rPr>
                              <w:t>Did not receive allocated intervention (n=0)</w:t>
                            </w:r>
                          </w:p>
                          <w:p w:rsidR="003869E5" w:rsidRPr="00487BDB" w:rsidRDefault="003869E5" w:rsidP="003869E5">
                            <w:pPr>
                              <w:spacing w:after="0" w:line="240" w:lineRule="auto"/>
                              <w:ind w:left="360" w:hanging="360"/>
                              <w:rPr>
                                <w:rFonts w:ascii="Arial" w:hAnsi="Arial" w:cs="Arial"/>
                                <w:sz w:val="18"/>
                                <w:szCs w:val="18"/>
                              </w:rPr>
                            </w:pPr>
                            <w:r>
                              <w:rPr>
                                <w:rFonts w:ascii="Symbol" w:hAnsi="Symbol"/>
                                <w:sz w:val="16"/>
                                <w:szCs w:val="16"/>
                                <w:lang w:val="x-none"/>
                              </w:rPr>
                              <w:t></w:t>
                            </w:r>
                            <w:r>
                              <w:t> </w:t>
                            </w:r>
                            <w:r w:rsidRPr="00487BDB">
                              <w:rPr>
                                <w:rFonts w:ascii="Arial" w:hAnsi="Arial" w:cs="Arial"/>
                                <w:sz w:val="18"/>
                                <w:szCs w:val="18"/>
                              </w:rPr>
                              <w:t>Withdrew consent for data to be used</w:t>
                            </w:r>
                            <w:r w:rsidRPr="00487BDB">
                              <w:rPr>
                                <w:rFonts w:ascii="Arial" w:hAnsi="Arial" w:cs="Arial"/>
                                <w:sz w:val="18"/>
                                <w:szCs w:val="18"/>
                                <w:lang w:val="en-CA"/>
                              </w:rPr>
                              <w:t xml:space="preserve"> (n=2)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283.5pt;margin-top:264.75pt;width:223.9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">
                <v:textbox inset=",7.2pt,,7.2pt">
                  <w:txbxContent>
                    <w:p w:rsidR="003869E5" w:rsidRPr="00487BDB" w:rsidRDefault="003869E5" w:rsidP="003869E5">
                      <w:pPr>
                        <w:spacing w:after="0"/>
                        <w:rPr>
                          <w:rFonts w:ascii="Arial" w:hAnsi="Arial" w:cs="Arial"/>
                          <w:sz w:val="18"/>
                          <w:szCs w:val="18"/>
                          <w:lang w:val="en-CA"/>
                        </w:rPr>
                      </w:pPr>
                      <w:r w:rsidRPr="00487BDB">
                        <w:rPr>
                          <w:rFonts w:ascii="Arial" w:hAnsi="Arial" w:cs="Arial"/>
                          <w:sz w:val="18"/>
                          <w:szCs w:val="18"/>
                          <w:lang w:val="en-CA"/>
                        </w:rPr>
                        <w:t>Allocated to Usual Care Arm (n=244)</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sidRPr="00487BDB">
                        <w:rPr>
                          <w:rFonts w:ascii="Arial" w:hAnsi="Arial" w:cs="Arial"/>
                          <w:sz w:val="18"/>
                          <w:szCs w:val="18"/>
                          <w:lang w:val="en-CA"/>
                        </w:rPr>
                        <w:t>Received allocated intervention (n=244)</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sidRPr="00487BDB">
                        <w:rPr>
                          <w:rFonts w:ascii="Arial" w:hAnsi="Arial" w:cs="Arial"/>
                          <w:sz w:val="18"/>
                          <w:szCs w:val="18"/>
                          <w:lang w:val="en-CA"/>
                        </w:rPr>
                        <w:t>Did not receive allocated intervention (n=0)</w:t>
                      </w:r>
                    </w:p>
                    <w:p w:rsidR="003869E5" w:rsidRPr="00487BDB" w:rsidRDefault="003869E5" w:rsidP="003869E5">
                      <w:pPr>
                        <w:spacing w:after="0" w:line="240" w:lineRule="auto"/>
                        <w:ind w:left="360" w:hanging="360"/>
                        <w:rPr>
                          <w:rFonts w:ascii="Arial" w:hAnsi="Arial" w:cs="Arial"/>
                          <w:sz w:val="18"/>
                          <w:szCs w:val="18"/>
                        </w:rPr>
                      </w:pPr>
                      <w:r>
                        <w:rPr>
                          <w:rFonts w:ascii="Symbol" w:hAnsi="Symbol"/>
                          <w:sz w:val="16"/>
                          <w:szCs w:val="16"/>
                          <w:lang w:val="x-none"/>
                        </w:rPr>
                        <w:t></w:t>
                      </w:r>
                      <w:r>
                        <w:t> </w:t>
                      </w:r>
                      <w:r w:rsidRPr="00487BDB">
                        <w:rPr>
                          <w:rFonts w:ascii="Arial" w:hAnsi="Arial" w:cs="Arial"/>
                          <w:sz w:val="18"/>
                          <w:szCs w:val="18"/>
                        </w:rPr>
                        <w:t>Withdrew consent for data to be used</w:t>
                      </w:r>
                      <w:r w:rsidRPr="00487BDB">
                        <w:rPr>
                          <w:rFonts w:ascii="Arial" w:hAnsi="Arial" w:cs="Arial"/>
                          <w:sz w:val="18"/>
                          <w:szCs w:val="18"/>
                          <w:lang w:val="en-CA"/>
                        </w:rPr>
                        <w:t xml:space="preserve"> (n=2)</w:t>
                      </w:r>
                    </w:p>
                  </w:txbxContent>
                </v:textbox>
              </v:rect>
            </w:pict>
          </mc:Fallback>
        </mc:AlternateContent>
      </w:r>
      <w:r>
        <w:rPr>
          <w:b/>
          <w:noProof/>
          <w:sz w:val="28"/>
          <w:szCs w:val="28"/>
          <w:lang w:eastAsia="zh-CN"/>
        </w:rPr>
        <mc:AlternateContent>
          <mc:Choice Requires="wps">
            <w:drawing>
              <wp:anchor distT="36576" distB="36576" distL="36576" distR="36576" simplePos="0" relativeHeight="251668480" behindDoc="0" locked="0" layoutInCell="1" allowOverlap="1" wp14:anchorId="69AF9D62" wp14:editId="1135B80F">
                <wp:simplePos x="0" y="0"/>
                <wp:positionH relativeFrom="column">
                  <wp:posOffset>5000625</wp:posOffset>
                </wp:positionH>
                <wp:positionV relativeFrom="paragraph">
                  <wp:posOffset>4238625</wp:posOffset>
                </wp:positionV>
                <wp:extent cx="0" cy="209550"/>
                <wp:effectExtent l="76200" t="0" r="57150" b="571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93.75pt;margin-top:333.75pt;width:0;height:1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">
                <v:stroke endarrow="block"/>
                <v:shadow color="#ccc"/>
              </v:shape>
            </w:pict>
          </mc:Fallback>
        </mc:AlternateContent>
      </w:r>
      <w:r>
        <w:rPr>
          <w:b/>
          <w:noProof/>
          <w:sz w:val="28"/>
          <w:szCs w:val="28"/>
          <w:lang w:eastAsia="zh-CN"/>
        </w:rPr>
        <mc:AlternateContent>
          <mc:Choice Requires="wps">
            <w:drawing>
              <wp:anchor distT="0" distB="0" distL="114300" distR="114300" simplePos="0" relativeHeight="251684864" behindDoc="0" locked="0" layoutInCell="1" allowOverlap="1" wp14:anchorId="54E2C9CD" wp14:editId="1B6499B6">
                <wp:simplePos x="0" y="0"/>
                <wp:positionH relativeFrom="column">
                  <wp:posOffset>4334510</wp:posOffset>
                </wp:positionH>
                <wp:positionV relativeFrom="paragraph">
                  <wp:posOffset>4457700</wp:posOffset>
                </wp:positionV>
                <wp:extent cx="2112010" cy="771525"/>
                <wp:effectExtent l="0" t="0" r="21590" b="28575"/>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771525"/>
                        </a:xfrm>
                        <a:prstGeom prst="rect">
                          <a:avLst/>
                        </a:prstGeom>
                        <a:solidFill>
                          <a:srgbClr val="FFFFFF"/>
                        </a:solidFill>
                        <a:ln w="9525">
                          <a:solidFill>
                            <a:srgbClr val="000000"/>
                          </a:solidFill>
                          <a:miter lim="800000"/>
                          <a:headEnd/>
                          <a:tailEnd/>
                        </a:ln>
                      </wps:spPr>
                      <wps:txbx>
                        <w:txbxContent>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Did not attend (n=5)</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Completed intervention</w:t>
                            </w:r>
                            <w:r w:rsidRPr="00487BDB">
                              <w:rPr>
                                <w:rFonts w:ascii="Arial" w:hAnsi="Arial" w:cs="Arial"/>
                                <w:sz w:val="18"/>
                                <w:szCs w:val="18"/>
                                <w:lang w:val="en-CA"/>
                              </w:rPr>
                              <w:t xml:space="preserve"> (n=</w:t>
                            </w:r>
                            <w:r>
                              <w:rPr>
                                <w:rFonts w:ascii="Arial" w:hAnsi="Arial" w:cs="Arial"/>
                                <w:sz w:val="18"/>
                                <w:szCs w:val="18"/>
                                <w:lang w:val="en-CA"/>
                              </w:rPr>
                              <w:t>235</w:t>
                            </w:r>
                            <w:r w:rsidRPr="00487BDB">
                              <w:rPr>
                                <w:rFonts w:ascii="Arial" w:hAnsi="Arial" w:cs="Arial"/>
                                <w:sz w:val="18"/>
                                <w:szCs w:val="18"/>
                                <w:lang w:val="en-CA"/>
                              </w:rPr>
                              <w:t>)</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Discontinued intervention (n=2)</w:t>
                            </w:r>
                          </w:p>
                          <w:p w:rsidR="003869E5" w:rsidRDefault="003869E5" w:rsidP="003869E5">
                            <w:pPr>
                              <w:spacing w:after="0"/>
                              <w:ind w:left="360" w:hanging="360"/>
                              <w:rPr>
                                <w:rFonts w:cs="Calibri"/>
                              </w:rPr>
                            </w:pPr>
                            <w:r>
                              <w:rPr>
                                <w:rFonts w:ascii="Symbol" w:hAnsi="Symbol"/>
                                <w:sz w:val="16"/>
                                <w:szCs w:val="16"/>
                                <w:lang w:val="x-none"/>
                              </w:rPr>
                              <w:t></w:t>
                            </w:r>
                            <w:r>
                              <w:t> </w:t>
                            </w:r>
                            <w:r>
                              <w:rPr>
                                <w:rFonts w:ascii="Arial" w:hAnsi="Arial" w:cs="Arial"/>
                                <w:sz w:val="18"/>
                                <w:szCs w:val="18"/>
                                <w:lang w:val="en-CA"/>
                              </w:rPr>
                              <w:t>Reason unknown</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r>
                              <w:t> </w:t>
                            </w:r>
                          </w:p>
                          <w:p w:rsidR="003869E5" w:rsidRDefault="003869E5" w:rsidP="003869E5">
                            <w:pPr>
                              <w:spacing w:line="240" w:lineRule="auto"/>
                              <w:rPr>
                                <w:rFonts w:ascii="Arial" w:hAnsi="Arial" w:cs="Arial"/>
                                <w:sz w:val="18"/>
                                <w:szCs w:val="18"/>
                                <w:lang w:val="en-CA"/>
                              </w:rPr>
                            </w:pPr>
                          </w:p>
                          <w:p w:rsidR="003869E5" w:rsidRPr="00487BDB" w:rsidRDefault="003869E5" w:rsidP="003869E5">
                            <w:pPr>
                              <w:spacing w:line="240" w:lineRule="auto"/>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341.3pt;margin-top:351pt;width:166.3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">
                <v:textbox inset=",7.2pt,,7.2pt">
                  <w:txbxContent>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Did not attend (n=5)</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Completed intervention</w:t>
                      </w:r>
                      <w:r w:rsidRPr="00487BDB">
                        <w:rPr>
                          <w:rFonts w:ascii="Arial" w:hAnsi="Arial" w:cs="Arial"/>
                          <w:sz w:val="18"/>
                          <w:szCs w:val="18"/>
                          <w:lang w:val="en-CA"/>
                        </w:rPr>
                        <w:t xml:space="preserve"> (n=</w:t>
                      </w:r>
                      <w:r>
                        <w:rPr>
                          <w:rFonts w:ascii="Arial" w:hAnsi="Arial" w:cs="Arial"/>
                          <w:sz w:val="18"/>
                          <w:szCs w:val="18"/>
                          <w:lang w:val="en-CA"/>
                        </w:rPr>
                        <w:t>235</w:t>
                      </w:r>
                      <w:r w:rsidRPr="00487BDB">
                        <w:rPr>
                          <w:rFonts w:ascii="Arial" w:hAnsi="Arial" w:cs="Arial"/>
                          <w:sz w:val="18"/>
                          <w:szCs w:val="18"/>
                          <w:lang w:val="en-CA"/>
                        </w:rPr>
                        <w:t>)</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Discontinued intervention (n=2)</w:t>
                      </w:r>
                    </w:p>
                    <w:p w:rsidR="003869E5" w:rsidRDefault="003869E5" w:rsidP="003869E5">
                      <w:pPr>
                        <w:spacing w:after="0"/>
                        <w:ind w:left="360" w:hanging="360"/>
                        <w:rPr>
                          <w:rFonts w:cs="Calibri"/>
                        </w:rPr>
                      </w:pPr>
                      <w:r>
                        <w:rPr>
                          <w:rFonts w:ascii="Symbol" w:hAnsi="Symbol"/>
                          <w:sz w:val="16"/>
                          <w:szCs w:val="16"/>
                          <w:lang w:val="x-none"/>
                        </w:rPr>
                        <w:t></w:t>
                      </w:r>
                      <w:r>
                        <w:t> </w:t>
                      </w:r>
                      <w:r>
                        <w:rPr>
                          <w:rFonts w:ascii="Arial" w:hAnsi="Arial" w:cs="Arial"/>
                          <w:sz w:val="18"/>
                          <w:szCs w:val="18"/>
                          <w:lang w:val="en-CA"/>
                        </w:rPr>
                        <w:t>Reason unknown</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r>
                        <w:t> </w:t>
                      </w:r>
                    </w:p>
                    <w:p w:rsidR="003869E5" w:rsidRDefault="003869E5" w:rsidP="003869E5">
                      <w:pPr>
                        <w:spacing w:line="240" w:lineRule="auto"/>
                        <w:rPr>
                          <w:rFonts w:ascii="Arial" w:hAnsi="Arial" w:cs="Arial"/>
                          <w:sz w:val="18"/>
                          <w:szCs w:val="18"/>
                          <w:lang w:val="en-CA"/>
                        </w:rPr>
                      </w:pPr>
                    </w:p>
                    <w:p w:rsidR="003869E5" w:rsidRPr="00487BDB" w:rsidRDefault="003869E5" w:rsidP="003869E5">
                      <w:pPr>
                        <w:spacing w:line="240" w:lineRule="auto"/>
                        <w:rPr>
                          <w:rFonts w:ascii="Arial" w:hAnsi="Arial" w:cs="Arial"/>
                          <w:sz w:val="18"/>
                          <w:szCs w:val="18"/>
                        </w:rPr>
                      </w:pPr>
                    </w:p>
                  </w:txbxContent>
                </v:textbox>
              </v:rect>
            </w:pict>
          </mc:Fallback>
        </mc:AlternateContent>
      </w:r>
      <w:r>
        <w:rPr>
          <w:b/>
          <w:noProof/>
          <w:sz w:val="28"/>
          <w:szCs w:val="28"/>
          <w:lang w:eastAsia="zh-CN"/>
        </w:rPr>
        <mc:AlternateContent>
          <mc:Choice Requires="wps">
            <w:drawing>
              <wp:anchor distT="0" distB="0" distL="114300" distR="114300" simplePos="0" relativeHeight="251662336" behindDoc="0" locked="0" layoutInCell="1" allowOverlap="1" wp14:anchorId="7D69A598" wp14:editId="5902A730">
                <wp:simplePos x="0" y="0"/>
                <wp:positionH relativeFrom="column">
                  <wp:posOffset>-390525</wp:posOffset>
                </wp:positionH>
                <wp:positionV relativeFrom="paragraph">
                  <wp:posOffset>3361690</wp:posOffset>
                </wp:positionV>
                <wp:extent cx="2847975" cy="695325"/>
                <wp:effectExtent l="0" t="0" r="28575" b="2857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95325"/>
                        </a:xfrm>
                        <a:prstGeom prst="rect">
                          <a:avLst/>
                        </a:prstGeom>
                        <a:solidFill>
                          <a:srgbClr val="FFFFFF"/>
                        </a:solidFill>
                        <a:ln w="9525">
                          <a:solidFill>
                            <a:srgbClr val="000000"/>
                          </a:solidFill>
                          <a:miter lim="800000"/>
                          <a:headEnd/>
                          <a:tailEnd/>
                        </a:ln>
                      </wps:spPr>
                      <wps:txbx>
                        <w:txbxContent>
                          <w:p w:rsidR="003869E5" w:rsidRPr="00487BDB" w:rsidRDefault="003869E5" w:rsidP="003869E5">
                            <w:pPr>
                              <w:spacing w:after="0"/>
                              <w:rPr>
                                <w:rFonts w:ascii="Arial" w:hAnsi="Arial" w:cs="Arial"/>
                                <w:sz w:val="18"/>
                                <w:szCs w:val="18"/>
                                <w:lang w:val="en-CA"/>
                              </w:rPr>
                            </w:pPr>
                            <w:r w:rsidRPr="00487BDB">
                              <w:rPr>
                                <w:rFonts w:ascii="Arial" w:hAnsi="Arial" w:cs="Arial"/>
                                <w:sz w:val="18"/>
                                <w:szCs w:val="18"/>
                                <w:lang w:val="en-CA"/>
                              </w:rPr>
                              <w:t>Allocated to Exercise Programme Arm (n=246)</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sidRPr="00487BDB">
                              <w:rPr>
                                <w:rFonts w:ascii="Arial" w:hAnsi="Arial" w:cs="Arial"/>
                                <w:sz w:val="18"/>
                                <w:szCs w:val="18"/>
                                <w:lang w:val="en-CA"/>
                              </w:rPr>
                              <w:t>Received allocated intervention (n=246)</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sidRPr="00487BDB">
                              <w:rPr>
                                <w:rFonts w:ascii="Arial" w:hAnsi="Arial" w:cs="Arial"/>
                                <w:sz w:val="18"/>
                                <w:szCs w:val="18"/>
                                <w:lang w:val="en-CA"/>
                              </w:rPr>
                              <w:t>Did not receive allocated intervention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30.75pt;margin-top:264.7pt;width:224.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">
                <v:textbox inset=",7.2pt,,7.2pt">
                  <w:txbxContent>
                    <w:p w:rsidR="003869E5" w:rsidRPr="00487BDB" w:rsidRDefault="003869E5" w:rsidP="003869E5">
                      <w:pPr>
                        <w:spacing w:after="0"/>
                        <w:rPr>
                          <w:rFonts w:ascii="Arial" w:hAnsi="Arial" w:cs="Arial"/>
                          <w:sz w:val="18"/>
                          <w:szCs w:val="18"/>
                          <w:lang w:val="en-CA"/>
                        </w:rPr>
                      </w:pPr>
                      <w:r w:rsidRPr="00487BDB">
                        <w:rPr>
                          <w:rFonts w:ascii="Arial" w:hAnsi="Arial" w:cs="Arial"/>
                          <w:sz w:val="18"/>
                          <w:szCs w:val="18"/>
                          <w:lang w:val="en-CA"/>
                        </w:rPr>
                        <w:t>Allocated to Exercise Programme Arm (n=246)</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sidRPr="00487BDB">
                        <w:rPr>
                          <w:rFonts w:ascii="Arial" w:hAnsi="Arial" w:cs="Arial"/>
                          <w:sz w:val="18"/>
                          <w:szCs w:val="18"/>
                          <w:lang w:val="en-CA"/>
                        </w:rPr>
                        <w:t>Received allocated intervention (n=246)</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sidRPr="00487BDB">
                        <w:rPr>
                          <w:rFonts w:ascii="Arial" w:hAnsi="Arial" w:cs="Arial"/>
                          <w:sz w:val="18"/>
                          <w:szCs w:val="18"/>
                          <w:lang w:val="en-CA"/>
                        </w:rPr>
                        <w:t>Did not receive allocated intervention (n=0)</w:t>
                      </w:r>
                    </w:p>
                  </w:txbxContent>
                </v:textbox>
              </v:rect>
            </w:pict>
          </mc:Fallback>
        </mc:AlternateContent>
      </w:r>
      <w:r>
        <w:rPr>
          <w:b/>
          <w:noProof/>
          <w:sz w:val="28"/>
          <w:szCs w:val="28"/>
          <w:lang w:eastAsia="zh-CN"/>
        </w:rPr>
        <mc:AlternateContent>
          <mc:Choice Requires="wps">
            <w:drawing>
              <wp:anchor distT="0" distB="0" distL="114300" distR="114300" simplePos="0" relativeHeight="251665408" behindDoc="0" locked="0" layoutInCell="1" allowOverlap="1" wp14:anchorId="55D4B6BA" wp14:editId="5C72D2B0">
                <wp:simplePos x="0" y="0"/>
                <wp:positionH relativeFrom="column">
                  <wp:posOffset>2315210</wp:posOffset>
                </wp:positionH>
                <wp:positionV relativeFrom="paragraph">
                  <wp:posOffset>8736330</wp:posOffset>
                </wp:positionV>
                <wp:extent cx="1426845" cy="297180"/>
                <wp:effectExtent l="0" t="0" r="20955" b="2667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left:0;text-align:left;margin-left:182.3pt;margin-top:687.9pt;width:112.3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" fillcolor="#f2dbdb [661]">
                <v:textbox inset="3.6pt,,3.6pt">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Analysis</w:t>
                      </w:r>
                    </w:p>
                  </w:txbxContent>
                </v:textbox>
              </v:roundrect>
            </w:pict>
          </mc:Fallback>
        </mc:AlternateContent>
      </w:r>
      <w:r>
        <w:rPr>
          <w:b/>
          <w:noProof/>
          <w:sz w:val="28"/>
          <w:szCs w:val="28"/>
          <w:lang w:eastAsia="zh-CN"/>
        </w:rPr>
        <mc:AlternateContent>
          <mc:Choice Requires="wps">
            <w:drawing>
              <wp:anchor distT="0" distB="0" distL="114300" distR="114300" simplePos="0" relativeHeight="251666432" behindDoc="0" locked="0" layoutInCell="1" allowOverlap="1" wp14:anchorId="3C0990F7" wp14:editId="560B2434">
                <wp:simplePos x="0" y="0"/>
                <wp:positionH relativeFrom="column">
                  <wp:posOffset>2314575</wp:posOffset>
                </wp:positionH>
                <wp:positionV relativeFrom="paragraph">
                  <wp:posOffset>5109210</wp:posOffset>
                </wp:positionV>
                <wp:extent cx="1611630" cy="312420"/>
                <wp:effectExtent l="0" t="0" r="26670" b="1143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1242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4 month 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4" style="position:absolute;left:0;text-align:left;margin-left:182.25pt;margin-top:402.3pt;width:126.9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" fillcolor="#f2dbdb [661]">
                <v:textbox inset="3.6pt,,3.6pt">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4 month Follow-Up</w:t>
                      </w:r>
                    </w:p>
                  </w:txbxContent>
                </v:textbox>
              </v:roundrect>
            </w:pict>
          </mc:Fallback>
        </mc:AlternateContent>
      </w:r>
      <w:r>
        <w:rPr>
          <w:b/>
          <w:noProof/>
          <w:sz w:val="28"/>
          <w:szCs w:val="28"/>
          <w:lang w:eastAsia="zh-CN"/>
        </w:rPr>
        <mc:AlternateContent>
          <mc:Choice Requires="wps">
            <w:drawing>
              <wp:anchor distT="0" distB="0" distL="114300" distR="114300" simplePos="0" relativeHeight="251660288" behindDoc="0" locked="0" layoutInCell="1" allowOverlap="1" wp14:anchorId="0478BBE1" wp14:editId="26CC6A2D">
                <wp:simplePos x="0" y="0"/>
                <wp:positionH relativeFrom="column">
                  <wp:posOffset>3829050</wp:posOffset>
                </wp:positionH>
                <wp:positionV relativeFrom="paragraph">
                  <wp:posOffset>1485900</wp:posOffset>
                </wp:positionV>
                <wp:extent cx="2457450" cy="828675"/>
                <wp:effectExtent l="0" t="0" r="19050" b="285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675"/>
                        </a:xfrm>
                        <a:prstGeom prst="rect">
                          <a:avLst/>
                        </a:prstGeom>
                        <a:solidFill>
                          <a:srgbClr val="FFFFFF"/>
                        </a:solidFill>
                        <a:ln w="9525">
                          <a:solidFill>
                            <a:srgbClr val="000000"/>
                          </a:solidFill>
                          <a:miter lim="800000"/>
                          <a:headEnd/>
                          <a:tailEnd/>
                        </a:ln>
                      </wps:spPr>
                      <wps:txbx>
                        <w:txbxContent>
                          <w:p w:rsidR="003869E5" w:rsidRPr="00172316" w:rsidRDefault="003869E5" w:rsidP="003869E5">
                            <w:pPr>
                              <w:spacing w:after="0"/>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22</w:t>
                            </w:r>
                            <w:r w:rsidRPr="00172316">
                              <w:rPr>
                                <w:rFonts w:ascii="Arial" w:hAnsi="Arial" w:cs="Arial"/>
                                <w:sz w:val="20"/>
                                <w:szCs w:val="20"/>
                                <w:lang w:val="en-CA"/>
                              </w:rPr>
                              <w:t>)</w:t>
                            </w:r>
                          </w:p>
                          <w:p w:rsidR="003869E5" w:rsidRPr="00172316" w:rsidRDefault="003869E5" w:rsidP="003869E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6E299C">
                              <w:rPr>
                                <w:rFonts w:ascii="Arial" w:hAnsi="Arial" w:cs="Arial"/>
                                <w:sz w:val="18"/>
                                <w:szCs w:val="18"/>
                                <w:lang w:val="en-CA"/>
                              </w:rPr>
                              <w:t>Not meeting inclusion criteria (n=6)</w:t>
                            </w:r>
                          </w:p>
                          <w:p w:rsidR="003869E5" w:rsidRPr="006E299C" w:rsidRDefault="003869E5" w:rsidP="003869E5">
                            <w:pPr>
                              <w:spacing w:after="0"/>
                              <w:ind w:left="360" w:hanging="360"/>
                              <w:rPr>
                                <w:rFonts w:ascii="Arial" w:hAnsi="Arial" w:cs="Arial"/>
                                <w:sz w:val="18"/>
                                <w:szCs w:val="18"/>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6E299C">
                              <w:rPr>
                                <w:rFonts w:ascii="Arial" w:hAnsi="Arial" w:cs="Arial"/>
                                <w:sz w:val="18"/>
                                <w:szCs w:val="18"/>
                                <w:lang w:val="en-CA"/>
                              </w:rPr>
                              <w:t>Declined to participate (n=10)</w:t>
                            </w:r>
                          </w:p>
                          <w:p w:rsidR="003869E5" w:rsidRPr="00172316" w:rsidRDefault="003869E5" w:rsidP="003869E5">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6E299C">
                              <w:rPr>
                                <w:rFonts w:ascii="Arial" w:hAnsi="Arial" w:cs="Arial"/>
                                <w:sz w:val="18"/>
                                <w:szCs w:val="18"/>
                                <w:lang w:val="en-CA"/>
                              </w:rPr>
                              <w:t>Did not attend appointment (n=6)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301.5pt;margin-top:117pt;width:193.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">
                <v:textbox inset=",7.2pt,,7.2pt">
                  <w:txbxContent>
                    <w:p w:rsidR="003869E5" w:rsidRPr="00172316" w:rsidRDefault="003869E5" w:rsidP="003869E5">
                      <w:pPr>
                        <w:spacing w:after="0"/>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22</w:t>
                      </w:r>
                      <w:r w:rsidRPr="00172316">
                        <w:rPr>
                          <w:rFonts w:ascii="Arial" w:hAnsi="Arial" w:cs="Arial"/>
                          <w:sz w:val="20"/>
                          <w:szCs w:val="20"/>
                          <w:lang w:val="en-CA"/>
                        </w:rPr>
                        <w:t>)</w:t>
                      </w:r>
                    </w:p>
                    <w:p w:rsidR="003869E5" w:rsidRPr="00172316" w:rsidRDefault="003869E5" w:rsidP="003869E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6E299C">
                        <w:rPr>
                          <w:rFonts w:ascii="Arial" w:hAnsi="Arial" w:cs="Arial"/>
                          <w:sz w:val="18"/>
                          <w:szCs w:val="18"/>
                          <w:lang w:val="en-CA"/>
                        </w:rPr>
                        <w:t>Not meeting inclusion criteria (n=6)</w:t>
                      </w:r>
                    </w:p>
                    <w:p w:rsidR="003869E5" w:rsidRPr="006E299C" w:rsidRDefault="003869E5" w:rsidP="003869E5">
                      <w:pPr>
                        <w:spacing w:after="0"/>
                        <w:ind w:left="360" w:hanging="360"/>
                        <w:rPr>
                          <w:rFonts w:ascii="Arial" w:hAnsi="Arial" w:cs="Arial"/>
                          <w:sz w:val="18"/>
                          <w:szCs w:val="18"/>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6E299C">
                        <w:rPr>
                          <w:rFonts w:ascii="Arial" w:hAnsi="Arial" w:cs="Arial"/>
                          <w:sz w:val="18"/>
                          <w:szCs w:val="18"/>
                          <w:lang w:val="en-CA"/>
                        </w:rPr>
                        <w:t>Declined to participate (n=10)</w:t>
                      </w:r>
                    </w:p>
                    <w:p w:rsidR="003869E5" w:rsidRPr="00172316" w:rsidRDefault="003869E5" w:rsidP="003869E5">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6E299C">
                        <w:rPr>
                          <w:rFonts w:ascii="Arial" w:hAnsi="Arial" w:cs="Arial"/>
                          <w:sz w:val="18"/>
                          <w:szCs w:val="18"/>
                          <w:lang w:val="en-CA"/>
                        </w:rPr>
                        <w:t>Did not attend appointment (n=6)</w:t>
                      </w:r>
                    </w:p>
                  </w:txbxContent>
                </v:textbox>
              </v:rect>
            </w:pict>
          </mc:Fallback>
        </mc:AlternateContent>
      </w:r>
      <w:r>
        <w:rPr>
          <w:b/>
          <w:noProof/>
          <w:sz w:val="28"/>
          <w:szCs w:val="28"/>
          <w:lang w:eastAsia="zh-CN"/>
        </w:rPr>
        <mc:AlternateContent>
          <mc:Choice Requires="wps">
            <w:drawing>
              <wp:anchor distT="36576" distB="36576" distL="36576" distR="36576" simplePos="0" relativeHeight="251686912" behindDoc="0" locked="0" layoutInCell="1" allowOverlap="1" wp14:anchorId="0B12061C" wp14:editId="4D8117C5">
                <wp:simplePos x="0" y="0"/>
                <wp:positionH relativeFrom="column">
                  <wp:posOffset>5067300</wp:posOffset>
                </wp:positionH>
                <wp:positionV relativeFrom="paragraph">
                  <wp:posOffset>7019925</wp:posOffset>
                </wp:positionV>
                <wp:extent cx="0" cy="276225"/>
                <wp:effectExtent l="76200" t="0" r="76200" b="47625"/>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99pt;margin-top:552.75pt;width:0;height:21.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">
                <v:stroke endarrow="block"/>
                <v:shadow color="#ccc"/>
              </v:shape>
            </w:pict>
          </mc:Fallback>
        </mc:AlternateContent>
      </w:r>
      <w:r>
        <w:rPr>
          <w:b/>
          <w:noProof/>
          <w:sz w:val="28"/>
          <w:szCs w:val="28"/>
          <w:lang w:eastAsia="zh-CN"/>
        </w:rPr>
        <mc:AlternateContent>
          <mc:Choice Requires="wps">
            <w:drawing>
              <wp:anchor distT="36576" distB="36576" distL="36576" distR="36576" simplePos="0" relativeHeight="251669504" behindDoc="0" locked="0" layoutInCell="1" allowOverlap="1" wp14:anchorId="6C79B1DC" wp14:editId="13A94833">
                <wp:simplePos x="0" y="0"/>
                <wp:positionH relativeFrom="column">
                  <wp:posOffset>1038225</wp:posOffset>
                </wp:positionH>
                <wp:positionV relativeFrom="paragraph">
                  <wp:posOffset>7019925</wp:posOffset>
                </wp:positionV>
                <wp:extent cx="0" cy="276225"/>
                <wp:effectExtent l="76200" t="0" r="76200" b="4762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81.75pt;margin-top:552.75pt;width:0;height:21.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">
                <v:stroke endarrow="block"/>
                <v:shadow color="#ccc"/>
              </v:shape>
            </w:pict>
          </mc:Fallback>
        </mc:AlternateContent>
      </w:r>
      <w:r>
        <w:rPr>
          <w:b/>
          <w:noProof/>
          <w:sz w:val="28"/>
          <w:szCs w:val="28"/>
          <w:lang w:eastAsia="zh-CN"/>
        </w:rPr>
        <mc:AlternateContent>
          <mc:Choice Requires="wps">
            <w:drawing>
              <wp:anchor distT="0" distB="0" distL="114300" distR="114300" simplePos="0" relativeHeight="251688960" behindDoc="0" locked="0" layoutInCell="1" allowOverlap="1" wp14:anchorId="604388FE" wp14:editId="19EB6885">
                <wp:simplePos x="0" y="0"/>
                <wp:positionH relativeFrom="column">
                  <wp:posOffset>3598545</wp:posOffset>
                </wp:positionH>
                <wp:positionV relativeFrom="paragraph">
                  <wp:posOffset>7294245</wp:posOffset>
                </wp:positionV>
                <wp:extent cx="2847975" cy="1600200"/>
                <wp:effectExtent l="0" t="0" r="28575" b="1905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rect">
                          <a:avLst/>
                        </a:prstGeom>
                        <a:solidFill>
                          <a:srgbClr val="FFFFFF"/>
                        </a:solidFill>
                        <a:ln w="9525">
                          <a:solidFill>
                            <a:srgbClr val="000000"/>
                          </a:solidFill>
                          <a:miter lim="800000"/>
                          <a:headEnd/>
                          <a:tailEnd/>
                        </a:ln>
                      </wps:spPr>
                      <wps:txbx>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(n=238)</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(n=222)</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(n=190)</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28</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4</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16</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10</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4</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left:0;text-align:left;margin-left:283.35pt;margin-top:574.35pt;width:224.25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">
                <v:textbox inset=",7.2pt,,7.2pt">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(n=238)</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(n=222)</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(n=190)</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28</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4</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16</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10</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4</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w:t>
                      </w:r>
                      <w:proofErr w:type="gramStart"/>
                      <w:r w:rsidRPr="00172316">
                        <w:rPr>
                          <w:rFonts w:ascii="Arial" w:hAnsi="Arial" w:cs="Arial"/>
                          <w:sz w:val="20"/>
                          <w:szCs w:val="20"/>
                          <w:lang w:val="en-CA"/>
                        </w:rPr>
                        <w:t>=  )</w:t>
                      </w:r>
                      <w:proofErr w:type="gramEnd"/>
                    </w:p>
                  </w:txbxContent>
                </v:textbox>
              </v:rect>
            </w:pict>
          </mc:Fallback>
        </mc:AlternateContent>
      </w:r>
      <w:r>
        <w:rPr>
          <w:b/>
          <w:noProof/>
          <w:sz w:val="28"/>
          <w:szCs w:val="28"/>
          <w:lang w:eastAsia="zh-CN"/>
        </w:rPr>
        <mc:AlternateContent>
          <mc:Choice Requires="wps">
            <w:drawing>
              <wp:anchor distT="0" distB="0" distL="114300" distR="114300" simplePos="0" relativeHeight="251689984" behindDoc="0" locked="0" layoutInCell="1" allowOverlap="1" wp14:anchorId="77156D89" wp14:editId="0C181BF5">
                <wp:simplePos x="0" y="0"/>
                <wp:positionH relativeFrom="column">
                  <wp:posOffset>2314575</wp:posOffset>
                </wp:positionH>
                <wp:positionV relativeFrom="paragraph">
                  <wp:posOffset>7021830</wp:posOffset>
                </wp:positionV>
                <wp:extent cx="1611630" cy="312420"/>
                <wp:effectExtent l="0" t="0" r="26670" b="1143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1242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12 month 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82.25pt;margin-top:552.9pt;width:126.9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" fillcolor="#f2dbdb [661]">
                <v:textbox inset="3.6pt,,3.6pt">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12 month Follow-Up</w:t>
                      </w:r>
                    </w:p>
                  </w:txbxContent>
                </v:textbox>
              </v:roundrect>
            </w:pict>
          </mc:Fallback>
        </mc:AlternateContent>
      </w:r>
      <w:r>
        <w:rPr>
          <w:b/>
          <w:noProof/>
          <w:sz w:val="28"/>
          <w:szCs w:val="28"/>
          <w:lang w:eastAsia="zh-CN"/>
        </w:rPr>
        <mc:AlternateContent>
          <mc:Choice Requires="wps">
            <w:drawing>
              <wp:anchor distT="0" distB="0" distL="114300" distR="114300" simplePos="0" relativeHeight="251687936" behindDoc="0" locked="0" layoutInCell="1" allowOverlap="1" wp14:anchorId="13F52ACC" wp14:editId="3F778EB4">
                <wp:simplePos x="0" y="0"/>
                <wp:positionH relativeFrom="column">
                  <wp:posOffset>-387985</wp:posOffset>
                </wp:positionH>
                <wp:positionV relativeFrom="paragraph">
                  <wp:posOffset>7296150</wp:posOffset>
                </wp:positionV>
                <wp:extent cx="2847975" cy="1600200"/>
                <wp:effectExtent l="0" t="0" r="28575" b="1905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rect">
                          <a:avLst/>
                        </a:prstGeom>
                        <a:solidFill>
                          <a:srgbClr val="FFFFFF"/>
                        </a:solidFill>
                        <a:ln w="9525">
                          <a:solidFill>
                            <a:srgbClr val="000000"/>
                          </a:solidFill>
                          <a:miter lim="800000"/>
                          <a:headEnd/>
                          <a:tailEnd/>
                        </a:ln>
                      </wps:spPr>
                      <wps:txbx>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(n=237)</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(n=216)</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(n=174)</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33</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9</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21</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13</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8</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0</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0.55pt;margin-top:574.5pt;width:224.25pt;height:1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">
                <v:textbox inset=",7.2pt,,7.2pt">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(n=237)</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(n=216)</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(n=174)</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33</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9</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21</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13</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8</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0</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w:t>
                      </w:r>
                      <w:proofErr w:type="gramStart"/>
                      <w:r w:rsidRPr="00172316">
                        <w:rPr>
                          <w:rFonts w:ascii="Arial" w:hAnsi="Arial" w:cs="Arial"/>
                          <w:sz w:val="20"/>
                          <w:szCs w:val="20"/>
                          <w:lang w:val="en-CA"/>
                        </w:rPr>
                        <w:t>=  )</w:t>
                      </w:r>
                      <w:proofErr w:type="gramEnd"/>
                    </w:p>
                  </w:txbxContent>
                </v:textbox>
              </v:rect>
            </w:pict>
          </mc:Fallback>
        </mc:AlternateContent>
      </w:r>
      <w:r>
        <w:rPr>
          <w:b/>
          <w:noProof/>
          <w:sz w:val="28"/>
          <w:szCs w:val="28"/>
          <w:lang w:eastAsia="zh-CN"/>
        </w:rPr>
        <mc:AlternateContent>
          <mc:Choice Requires="wps">
            <w:drawing>
              <wp:anchor distT="0" distB="0" distL="114300" distR="114300" simplePos="0" relativeHeight="251685888" behindDoc="0" locked="0" layoutInCell="1" allowOverlap="1" wp14:anchorId="68AA6AE0" wp14:editId="6CD30B42">
                <wp:simplePos x="0" y="0"/>
                <wp:positionH relativeFrom="column">
                  <wp:posOffset>3600450</wp:posOffset>
                </wp:positionH>
                <wp:positionV relativeFrom="paragraph">
                  <wp:posOffset>5419725</wp:posOffset>
                </wp:positionV>
                <wp:extent cx="2847975" cy="1600200"/>
                <wp:effectExtent l="0" t="0" r="28575" b="1905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rect">
                          <a:avLst/>
                        </a:prstGeom>
                        <a:solidFill>
                          <a:srgbClr val="FFFFFF"/>
                        </a:solidFill>
                        <a:ln w="9525">
                          <a:solidFill>
                            <a:srgbClr val="000000"/>
                          </a:solidFill>
                          <a:miter lim="800000"/>
                          <a:headEnd/>
                          <a:tailEnd/>
                        </a:ln>
                      </wps:spPr>
                      <wps:txbx>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(n=242)</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(n=228)</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(n=211)</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15</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14</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10</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4</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0</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83.5pt;margin-top:426.75pt;width:224.2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">
                <v:textbox inset=",7.2pt,,7.2pt">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(n=242)</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(n=228)</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(n=211)</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15</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14</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10</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4</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0</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w:t>
                      </w:r>
                      <w:proofErr w:type="gramStart"/>
                      <w:r w:rsidRPr="00172316">
                        <w:rPr>
                          <w:rFonts w:ascii="Arial" w:hAnsi="Arial" w:cs="Arial"/>
                          <w:sz w:val="20"/>
                          <w:szCs w:val="20"/>
                          <w:lang w:val="en-CA"/>
                        </w:rPr>
                        <w:t>=  )</w:t>
                      </w:r>
                      <w:proofErr w:type="gramEnd"/>
                    </w:p>
                  </w:txbxContent>
                </v:textbox>
              </v:rect>
            </w:pict>
          </mc:Fallback>
        </mc:AlternateContent>
      </w:r>
      <w:r>
        <w:rPr>
          <w:b/>
          <w:noProof/>
          <w:sz w:val="28"/>
          <w:szCs w:val="28"/>
          <w:lang w:eastAsia="zh-CN"/>
        </w:rPr>
        <mc:AlternateContent>
          <mc:Choice Requires="wps">
            <w:drawing>
              <wp:anchor distT="0" distB="0" distL="114300" distR="114300" simplePos="0" relativeHeight="251676672" behindDoc="0" locked="0" layoutInCell="1" allowOverlap="1" wp14:anchorId="7763D4CA" wp14:editId="4BE7464A">
                <wp:simplePos x="0" y="0"/>
                <wp:positionH relativeFrom="column">
                  <wp:posOffset>-409575</wp:posOffset>
                </wp:positionH>
                <wp:positionV relativeFrom="paragraph">
                  <wp:posOffset>5417820</wp:posOffset>
                </wp:positionV>
                <wp:extent cx="2847975" cy="1600200"/>
                <wp:effectExtent l="0" t="0" r="28575" b="1905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rect">
                          <a:avLst/>
                        </a:prstGeom>
                        <a:solidFill>
                          <a:srgbClr val="FFFFFF"/>
                        </a:solidFill>
                        <a:ln w="9525">
                          <a:solidFill>
                            <a:srgbClr val="000000"/>
                          </a:solidFill>
                          <a:miter lim="800000"/>
                          <a:headEnd/>
                          <a:tailEnd/>
                        </a:ln>
                      </wps:spPr>
                      <wps:txbx>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(n=246)</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(n=224)</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(n=197)</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20</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7</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22</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13</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9</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0</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2.25pt;margin-top:426.6pt;width:224.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">
                <v:textbox inset=",7.2pt,,7.2pt">
                  <w:txbxContent>
                    <w:p w:rsidR="003869E5" w:rsidRPr="003869E5" w:rsidRDefault="003869E5" w:rsidP="003869E5">
                      <w:pPr>
                        <w:spacing w:after="0" w:line="240" w:lineRule="auto"/>
                        <w:jc w:val="center"/>
                        <w:rPr>
                          <w:rFonts w:ascii="Arial" w:hAnsi="Arial" w:cs="Arial"/>
                          <w:sz w:val="18"/>
                          <w:szCs w:val="18"/>
                          <w:lang w:val="pt-PT"/>
                        </w:rPr>
                      </w:pPr>
                      <w:r w:rsidRPr="003869E5">
                        <w:rPr>
                          <w:rFonts w:ascii="Arial" w:hAnsi="Arial" w:cs="Arial"/>
                          <w:sz w:val="18"/>
                          <w:szCs w:val="18"/>
                          <w:lang w:val="pt-PT"/>
                        </w:rPr>
                        <w:t>Due (n=246)</w:t>
                      </w:r>
                    </w:p>
                    <w:p w:rsidR="003869E5" w:rsidRPr="003869E5" w:rsidRDefault="003869E5" w:rsidP="003869E5">
                      <w:pPr>
                        <w:spacing w:after="0" w:line="240" w:lineRule="auto"/>
                        <w:rPr>
                          <w:rFonts w:ascii="Arial" w:hAnsi="Arial" w:cs="Arial"/>
                          <w:sz w:val="18"/>
                          <w:szCs w:val="18"/>
                          <w:lang w:val="pt-PT"/>
                        </w:rPr>
                      </w:pPr>
                      <w:r w:rsidRPr="003869E5">
                        <w:rPr>
                          <w:rFonts w:ascii="Arial" w:hAnsi="Arial" w:cs="Arial"/>
                          <w:sz w:val="18"/>
                          <w:szCs w:val="18"/>
                          <w:lang w:val="pt-PT"/>
                        </w:rPr>
                        <w:t>Responders (n=224)</w:t>
                      </w:r>
                    </w:p>
                    <w:p w:rsidR="003869E5" w:rsidRPr="003869E5" w:rsidRDefault="003869E5" w:rsidP="003869E5">
                      <w:pPr>
                        <w:spacing w:after="0" w:line="240" w:lineRule="auto"/>
                        <w:ind w:left="360" w:hanging="360"/>
                        <w:rPr>
                          <w:rFonts w:ascii="Arial" w:hAnsi="Arial" w:cs="Arial"/>
                          <w:sz w:val="18"/>
                          <w:szCs w:val="18"/>
                          <w:lang w:val="pt-PT"/>
                        </w:rPr>
                      </w:pPr>
                      <w:r>
                        <w:rPr>
                          <w:rFonts w:ascii="Symbol" w:hAnsi="Symbol"/>
                          <w:sz w:val="16"/>
                          <w:szCs w:val="16"/>
                          <w:lang w:val="x-none"/>
                        </w:rPr>
                        <w:t></w:t>
                      </w:r>
                      <w:r w:rsidRPr="003869E5">
                        <w:rPr>
                          <w:lang w:val="pt-PT"/>
                        </w:rPr>
                        <w:t> </w:t>
                      </w:r>
                      <w:r w:rsidRPr="003869E5">
                        <w:rPr>
                          <w:rFonts w:ascii="Arial" w:hAnsi="Arial" w:cs="Arial"/>
                          <w:sz w:val="18"/>
                          <w:szCs w:val="18"/>
                          <w:lang w:val="pt-PT"/>
                        </w:rPr>
                        <w:t>Full (n=197)</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Postal</w:t>
                      </w:r>
                      <w:r w:rsidRPr="00487BDB">
                        <w:rPr>
                          <w:rFonts w:ascii="Arial" w:hAnsi="Arial" w:cs="Arial"/>
                          <w:sz w:val="18"/>
                          <w:szCs w:val="18"/>
                          <w:lang w:val="en-CA"/>
                        </w:rPr>
                        <w:t xml:space="preserve"> (n=</w:t>
                      </w:r>
                      <w:r>
                        <w:rPr>
                          <w:rFonts w:ascii="Arial" w:hAnsi="Arial" w:cs="Arial"/>
                          <w:sz w:val="18"/>
                          <w:szCs w:val="18"/>
                          <w:lang w:val="en-CA"/>
                        </w:rPr>
                        <w:t>20</w:t>
                      </w:r>
                      <w:r w:rsidRPr="00487BDB">
                        <w:rPr>
                          <w:rFonts w:ascii="Arial" w:hAnsi="Arial" w:cs="Arial"/>
                          <w:sz w:val="18"/>
                          <w:szCs w:val="18"/>
                          <w:lang w:val="en-CA"/>
                        </w:rPr>
                        <w:t>)</w:t>
                      </w:r>
                    </w:p>
                    <w:p w:rsidR="003869E5" w:rsidRDefault="003869E5" w:rsidP="003869E5">
                      <w:pPr>
                        <w:spacing w:after="0" w:line="240" w:lineRule="auto"/>
                        <w:ind w:left="360" w:hanging="360"/>
                        <w:rPr>
                          <w:rFonts w:cs="Calibri"/>
                        </w:rPr>
                      </w:pPr>
                      <w:r>
                        <w:rPr>
                          <w:rFonts w:ascii="Symbol" w:hAnsi="Symbol"/>
                          <w:sz w:val="16"/>
                          <w:szCs w:val="16"/>
                          <w:lang w:val="x-none"/>
                        </w:rPr>
                        <w:t></w:t>
                      </w:r>
                      <w:r>
                        <w:t> </w:t>
                      </w:r>
                      <w:r>
                        <w:rPr>
                          <w:rFonts w:ascii="Arial" w:hAnsi="Arial" w:cs="Arial"/>
                          <w:sz w:val="18"/>
                          <w:szCs w:val="18"/>
                          <w:lang w:val="en-CA"/>
                        </w:rPr>
                        <w:t>Telephone</w:t>
                      </w:r>
                      <w:r w:rsidRPr="00487BDB">
                        <w:rPr>
                          <w:rFonts w:ascii="Arial" w:hAnsi="Arial" w:cs="Arial"/>
                          <w:sz w:val="18"/>
                          <w:szCs w:val="18"/>
                          <w:lang w:val="en-CA"/>
                        </w:rPr>
                        <w:t xml:space="preserve"> (n=</w:t>
                      </w:r>
                      <w:r>
                        <w:rPr>
                          <w:rFonts w:ascii="Arial" w:hAnsi="Arial" w:cs="Arial"/>
                          <w:sz w:val="18"/>
                          <w:szCs w:val="18"/>
                          <w:lang w:val="en-CA"/>
                        </w:rPr>
                        <w:t>7</w:t>
                      </w:r>
                      <w:r w:rsidRPr="00487BDB">
                        <w:rPr>
                          <w:rFonts w:ascii="Arial" w:hAnsi="Arial" w:cs="Arial"/>
                          <w:sz w:val="18"/>
                          <w:szCs w:val="18"/>
                          <w:lang w:val="en-CA"/>
                        </w:rPr>
                        <w:t>)</w:t>
                      </w:r>
                    </w:p>
                    <w:p w:rsidR="003869E5" w:rsidRDefault="003869E5" w:rsidP="003869E5">
                      <w:pPr>
                        <w:spacing w:after="0"/>
                        <w:rPr>
                          <w:rFonts w:ascii="Arial" w:hAnsi="Arial" w:cs="Arial"/>
                          <w:sz w:val="18"/>
                          <w:szCs w:val="18"/>
                          <w:lang w:val="en-CA"/>
                        </w:rPr>
                      </w:pPr>
                      <w:r w:rsidRPr="00B414D1">
                        <w:rPr>
                          <w:rFonts w:ascii="Arial" w:hAnsi="Arial" w:cs="Arial"/>
                          <w:sz w:val="18"/>
                          <w:szCs w:val="18"/>
                          <w:lang w:val="en-CA"/>
                        </w:rPr>
                        <w:t>Lost to follow-up (n=</w:t>
                      </w:r>
                      <w:r>
                        <w:rPr>
                          <w:rFonts w:ascii="Arial" w:hAnsi="Arial" w:cs="Arial"/>
                          <w:sz w:val="18"/>
                          <w:szCs w:val="18"/>
                          <w:lang w:val="en-CA"/>
                        </w:rPr>
                        <w:t>22</w:t>
                      </w:r>
                      <w:r w:rsidRPr="00B414D1">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Unable to contact</w:t>
                      </w:r>
                      <w:r w:rsidRPr="00487BDB">
                        <w:rPr>
                          <w:rFonts w:ascii="Arial" w:hAnsi="Arial" w:cs="Arial"/>
                          <w:sz w:val="18"/>
                          <w:szCs w:val="18"/>
                          <w:lang w:val="en-CA"/>
                        </w:rPr>
                        <w:t xml:space="preserve"> (n=</w:t>
                      </w:r>
                      <w:r>
                        <w:rPr>
                          <w:rFonts w:ascii="Arial" w:hAnsi="Arial" w:cs="Arial"/>
                          <w:sz w:val="18"/>
                          <w:szCs w:val="18"/>
                          <w:lang w:val="en-CA"/>
                        </w:rPr>
                        <w:t>13</w:t>
                      </w:r>
                      <w:r w:rsidRPr="00487BDB">
                        <w:rPr>
                          <w:rFonts w:ascii="Arial" w:hAnsi="Arial" w:cs="Arial"/>
                          <w:sz w:val="18"/>
                          <w:szCs w:val="18"/>
                          <w:lang w:val="en-CA"/>
                        </w:rPr>
                        <w:t>)</w:t>
                      </w:r>
                    </w:p>
                    <w:p w:rsidR="003869E5" w:rsidRDefault="003869E5" w:rsidP="003869E5">
                      <w:pPr>
                        <w:spacing w:after="0" w:line="240" w:lineRule="auto"/>
                        <w:ind w:left="360" w:hanging="360"/>
                        <w:rPr>
                          <w:rFonts w:ascii="Arial" w:hAnsi="Arial" w:cs="Arial"/>
                          <w:sz w:val="18"/>
                          <w:szCs w:val="18"/>
                          <w:lang w:val="en-CA"/>
                        </w:rPr>
                      </w:pPr>
                      <w:r>
                        <w:rPr>
                          <w:rFonts w:ascii="Symbol" w:hAnsi="Symbol"/>
                          <w:sz w:val="16"/>
                          <w:szCs w:val="16"/>
                          <w:lang w:val="x-none"/>
                        </w:rPr>
                        <w:t></w:t>
                      </w:r>
                      <w:r>
                        <w:t> </w:t>
                      </w:r>
                      <w:r>
                        <w:rPr>
                          <w:rFonts w:ascii="Arial" w:hAnsi="Arial" w:cs="Arial"/>
                          <w:sz w:val="18"/>
                          <w:szCs w:val="18"/>
                          <w:lang w:val="en-CA"/>
                        </w:rPr>
                        <w:t>Withdrawal</w:t>
                      </w:r>
                      <w:r w:rsidRPr="00487BDB">
                        <w:rPr>
                          <w:rFonts w:ascii="Arial" w:hAnsi="Arial" w:cs="Arial"/>
                          <w:sz w:val="18"/>
                          <w:szCs w:val="18"/>
                          <w:lang w:val="en-CA"/>
                        </w:rPr>
                        <w:t xml:space="preserve"> (n=</w:t>
                      </w:r>
                      <w:r>
                        <w:rPr>
                          <w:rFonts w:ascii="Arial" w:hAnsi="Arial" w:cs="Arial"/>
                          <w:sz w:val="18"/>
                          <w:szCs w:val="18"/>
                          <w:lang w:val="en-CA"/>
                        </w:rPr>
                        <w:t>9</w:t>
                      </w:r>
                      <w:r w:rsidRPr="00487BDB">
                        <w:rPr>
                          <w:rFonts w:ascii="Arial" w:hAnsi="Arial" w:cs="Arial"/>
                          <w:sz w:val="18"/>
                          <w:szCs w:val="18"/>
                          <w:lang w:val="en-CA"/>
                        </w:rPr>
                        <w:t>)</w:t>
                      </w:r>
                    </w:p>
                    <w:p w:rsidR="003869E5" w:rsidRDefault="003869E5" w:rsidP="003869E5">
                      <w:pPr>
                        <w:spacing w:after="0" w:line="240" w:lineRule="auto"/>
                        <w:ind w:left="360" w:hanging="360"/>
                        <w:rPr>
                          <w:rFonts w:cs="Calibri"/>
                          <w:lang w:val="en-CA"/>
                        </w:rPr>
                      </w:pPr>
                      <w:r>
                        <w:rPr>
                          <w:rFonts w:ascii="Symbol" w:hAnsi="Symbol"/>
                          <w:sz w:val="16"/>
                          <w:szCs w:val="16"/>
                          <w:lang w:val="x-none"/>
                        </w:rPr>
                        <w:t></w:t>
                      </w:r>
                      <w:r>
                        <w:t> </w:t>
                      </w:r>
                      <w:r>
                        <w:rPr>
                          <w:rFonts w:ascii="Arial" w:hAnsi="Arial" w:cs="Arial"/>
                          <w:sz w:val="18"/>
                          <w:szCs w:val="18"/>
                          <w:lang w:val="en-CA"/>
                        </w:rPr>
                        <w:t>Death</w:t>
                      </w:r>
                      <w:r w:rsidRPr="00487BDB">
                        <w:rPr>
                          <w:rFonts w:ascii="Arial" w:hAnsi="Arial" w:cs="Arial"/>
                          <w:sz w:val="18"/>
                          <w:szCs w:val="18"/>
                          <w:lang w:val="en-CA"/>
                        </w:rPr>
                        <w:t xml:space="preserve"> (n=</w:t>
                      </w:r>
                      <w:r>
                        <w:rPr>
                          <w:rFonts w:ascii="Arial" w:hAnsi="Arial" w:cs="Arial"/>
                          <w:sz w:val="18"/>
                          <w:szCs w:val="18"/>
                          <w:lang w:val="en-CA"/>
                        </w:rPr>
                        <w:t>0</w:t>
                      </w:r>
                      <w:r w:rsidRPr="00487BDB">
                        <w:rPr>
                          <w:rFonts w:ascii="Arial" w:hAnsi="Arial" w:cs="Arial"/>
                          <w:sz w:val="18"/>
                          <w:szCs w:val="18"/>
                          <w:lang w:val="en-CA"/>
                        </w:rPr>
                        <w:t>)</w:t>
                      </w:r>
                    </w:p>
                    <w:p w:rsidR="003869E5" w:rsidRPr="00B414D1" w:rsidRDefault="003869E5" w:rsidP="003869E5">
                      <w:pPr>
                        <w:spacing w:after="0"/>
                        <w:rPr>
                          <w:rFonts w:ascii="Arial" w:hAnsi="Arial" w:cs="Arial"/>
                          <w:sz w:val="18"/>
                          <w:szCs w:val="18"/>
                          <w:lang w:val="en-CA"/>
                        </w:rPr>
                      </w:pPr>
                    </w:p>
                    <w:p w:rsidR="003869E5" w:rsidRPr="00172316" w:rsidRDefault="003869E5" w:rsidP="003869E5">
                      <w:pPr>
                        <w:spacing w:after="0"/>
                        <w:rPr>
                          <w:rFonts w:ascii="Arial" w:hAnsi="Arial" w:cs="Arial"/>
                          <w:sz w:val="20"/>
                          <w:szCs w:val="20"/>
                        </w:rPr>
                      </w:pPr>
                      <w:r w:rsidRPr="00172316">
                        <w:rPr>
                          <w:rFonts w:ascii="Arial" w:hAnsi="Arial" w:cs="Arial"/>
                          <w:sz w:val="20"/>
                          <w:szCs w:val="20"/>
                          <w:lang w:val="en-CA"/>
                        </w:rPr>
                        <w:t>Discontinued intervention (give reasons) (n</w:t>
                      </w:r>
                      <w:proofErr w:type="gramStart"/>
                      <w:r w:rsidRPr="00172316">
                        <w:rPr>
                          <w:rFonts w:ascii="Arial" w:hAnsi="Arial" w:cs="Arial"/>
                          <w:sz w:val="20"/>
                          <w:szCs w:val="20"/>
                          <w:lang w:val="en-CA"/>
                        </w:rPr>
                        <w:t>=  )</w:t>
                      </w:r>
                      <w:proofErr w:type="gramEnd"/>
                    </w:p>
                  </w:txbxContent>
                </v:textbox>
              </v:rect>
            </w:pict>
          </mc:Fallback>
        </mc:AlternateContent>
      </w:r>
      <w:r>
        <w:rPr>
          <w:b/>
          <w:noProof/>
          <w:sz w:val="28"/>
          <w:szCs w:val="28"/>
          <w:lang w:eastAsia="zh-CN"/>
        </w:rPr>
        <mc:AlternateContent>
          <mc:Choice Requires="wps">
            <w:drawing>
              <wp:anchor distT="0" distB="0" distL="114300" distR="114300" simplePos="0" relativeHeight="251661312" behindDoc="0" locked="0" layoutInCell="1" allowOverlap="1" wp14:anchorId="028056EF" wp14:editId="1093BE55">
                <wp:simplePos x="0" y="0"/>
                <wp:positionH relativeFrom="column">
                  <wp:posOffset>-390525</wp:posOffset>
                </wp:positionH>
                <wp:positionV relativeFrom="paragraph">
                  <wp:posOffset>4257675</wp:posOffset>
                </wp:positionV>
                <wp:extent cx="2112010" cy="1057275"/>
                <wp:effectExtent l="0" t="0" r="21590" b="2857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1057275"/>
                        </a:xfrm>
                        <a:prstGeom prst="rect">
                          <a:avLst/>
                        </a:prstGeom>
                        <a:solidFill>
                          <a:srgbClr val="FFFFFF"/>
                        </a:solidFill>
                        <a:ln w="9525">
                          <a:solidFill>
                            <a:srgbClr val="000000"/>
                          </a:solidFill>
                          <a:miter lim="800000"/>
                          <a:headEnd/>
                          <a:tailEnd/>
                        </a:ln>
                      </wps:spPr>
                      <wps:txbx>
                        <w:txbxContent>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Withdrew prior to treatment</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Did not attend (n=6)</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Completed intervention</w:t>
                            </w:r>
                            <w:r w:rsidRPr="00487BDB">
                              <w:rPr>
                                <w:rFonts w:ascii="Arial" w:hAnsi="Arial" w:cs="Arial"/>
                                <w:sz w:val="18"/>
                                <w:szCs w:val="18"/>
                                <w:lang w:val="en-CA"/>
                              </w:rPr>
                              <w:t xml:space="preserve"> (n=</w:t>
                            </w:r>
                            <w:r>
                              <w:rPr>
                                <w:rFonts w:ascii="Arial" w:hAnsi="Arial" w:cs="Arial"/>
                                <w:sz w:val="18"/>
                                <w:szCs w:val="18"/>
                                <w:lang w:val="en-CA"/>
                              </w:rPr>
                              <w:t>184</w:t>
                            </w:r>
                            <w:r w:rsidRPr="00487BDB">
                              <w:rPr>
                                <w:rFonts w:ascii="Arial" w:hAnsi="Arial" w:cs="Arial"/>
                                <w:sz w:val="18"/>
                                <w:szCs w:val="18"/>
                                <w:lang w:val="en-CA"/>
                              </w:rPr>
                              <w:t>)</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Discontinued intervention (n=54)</w:t>
                            </w:r>
                          </w:p>
                          <w:p w:rsidR="003869E5" w:rsidRDefault="003869E5" w:rsidP="003869E5">
                            <w:pPr>
                              <w:spacing w:after="0"/>
                              <w:ind w:left="360" w:hanging="360"/>
                              <w:rPr>
                                <w:rFonts w:cs="Calibri"/>
                                <w:lang w:val="en-CA"/>
                              </w:rPr>
                            </w:pPr>
                            <w:r>
                              <w:rPr>
                                <w:rFonts w:ascii="Symbol" w:hAnsi="Symbol"/>
                                <w:sz w:val="16"/>
                                <w:szCs w:val="16"/>
                                <w:lang w:val="x-none"/>
                              </w:rPr>
                              <w:t></w:t>
                            </w:r>
                            <w:r>
                              <w:t> </w:t>
                            </w:r>
                            <w:r>
                              <w:rPr>
                                <w:rFonts w:ascii="Arial" w:hAnsi="Arial" w:cs="Arial"/>
                                <w:sz w:val="18"/>
                                <w:szCs w:val="18"/>
                                <w:lang w:val="en-CA"/>
                              </w:rPr>
                              <w:t>Withdrew from treatment</w:t>
                            </w:r>
                            <w:r w:rsidRPr="00487BDB">
                              <w:rPr>
                                <w:rFonts w:ascii="Arial" w:hAnsi="Arial" w:cs="Arial"/>
                                <w:sz w:val="18"/>
                                <w:szCs w:val="18"/>
                                <w:lang w:val="en-CA"/>
                              </w:rPr>
                              <w:t xml:space="preserve"> (n=46)</w:t>
                            </w:r>
                          </w:p>
                          <w:p w:rsidR="003869E5" w:rsidRDefault="003869E5" w:rsidP="003869E5">
                            <w:pPr>
                              <w:spacing w:after="0"/>
                              <w:ind w:left="360" w:hanging="360"/>
                              <w:rPr>
                                <w:rFonts w:cs="Calibri"/>
                              </w:rPr>
                            </w:pPr>
                            <w:r>
                              <w:rPr>
                                <w:rFonts w:ascii="Symbol" w:hAnsi="Symbol"/>
                                <w:sz w:val="16"/>
                                <w:szCs w:val="16"/>
                                <w:lang w:val="x-none"/>
                              </w:rPr>
                              <w:t></w:t>
                            </w:r>
                            <w:r>
                              <w:t> </w:t>
                            </w:r>
                            <w:r>
                              <w:rPr>
                                <w:rFonts w:ascii="Arial" w:hAnsi="Arial" w:cs="Arial"/>
                                <w:sz w:val="18"/>
                                <w:szCs w:val="18"/>
                                <w:lang w:val="en-CA"/>
                              </w:rPr>
                              <w:t>Withdrew  from trial</w:t>
                            </w:r>
                            <w:r w:rsidRPr="00487BDB">
                              <w:rPr>
                                <w:rFonts w:ascii="Arial" w:hAnsi="Arial" w:cs="Arial"/>
                                <w:sz w:val="18"/>
                                <w:szCs w:val="18"/>
                                <w:lang w:val="en-CA"/>
                              </w:rPr>
                              <w:t xml:space="preserve"> (n=</w:t>
                            </w:r>
                            <w:r>
                              <w:rPr>
                                <w:rFonts w:ascii="Arial" w:hAnsi="Arial" w:cs="Arial"/>
                                <w:sz w:val="18"/>
                                <w:szCs w:val="18"/>
                                <w:lang w:val="en-CA"/>
                              </w:rPr>
                              <w:t>8</w:t>
                            </w:r>
                            <w:r w:rsidRPr="00487BDB">
                              <w:rPr>
                                <w:rFonts w:ascii="Arial" w:hAnsi="Arial" w:cs="Arial"/>
                                <w:sz w:val="18"/>
                                <w:szCs w:val="18"/>
                                <w:lang w:val="en-CA"/>
                              </w:rPr>
                              <w:t>)</w:t>
                            </w:r>
                          </w:p>
                          <w:p w:rsidR="003869E5" w:rsidRDefault="003869E5" w:rsidP="003869E5">
                            <w:pPr>
                              <w:spacing w:line="240" w:lineRule="auto"/>
                              <w:rPr>
                                <w:rFonts w:ascii="Arial" w:hAnsi="Arial" w:cs="Arial"/>
                                <w:sz w:val="18"/>
                                <w:szCs w:val="18"/>
                                <w:lang w:val="en-CA"/>
                              </w:rPr>
                            </w:pPr>
                          </w:p>
                          <w:p w:rsidR="003869E5" w:rsidRPr="00487BDB" w:rsidRDefault="003869E5" w:rsidP="003869E5">
                            <w:pPr>
                              <w:spacing w:line="240" w:lineRule="auto"/>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0.75pt;margin-top:335.25pt;width:166.3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">
                <v:textbox inset=",7.2pt,,7.2pt">
                  <w:txbxContent>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Withdrew prior to treatment</w:t>
                      </w:r>
                      <w:r w:rsidRPr="00487BDB">
                        <w:rPr>
                          <w:rFonts w:ascii="Arial" w:hAnsi="Arial" w:cs="Arial"/>
                          <w:sz w:val="18"/>
                          <w:szCs w:val="18"/>
                          <w:lang w:val="en-CA"/>
                        </w:rPr>
                        <w:t xml:space="preserve"> (n=</w:t>
                      </w:r>
                      <w:r>
                        <w:rPr>
                          <w:rFonts w:ascii="Arial" w:hAnsi="Arial" w:cs="Arial"/>
                          <w:sz w:val="18"/>
                          <w:szCs w:val="18"/>
                          <w:lang w:val="en-CA"/>
                        </w:rPr>
                        <w:t>2</w:t>
                      </w:r>
                      <w:r w:rsidRPr="00487BDB">
                        <w:rPr>
                          <w:rFonts w:ascii="Arial" w:hAnsi="Arial" w:cs="Arial"/>
                          <w:sz w:val="18"/>
                          <w:szCs w:val="18"/>
                          <w:lang w:val="en-CA"/>
                        </w:rPr>
                        <w:t>)</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Did not attend (n=6)</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Completed intervention</w:t>
                      </w:r>
                      <w:r w:rsidRPr="00487BDB">
                        <w:rPr>
                          <w:rFonts w:ascii="Arial" w:hAnsi="Arial" w:cs="Arial"/>
                          <w:sz w:val="18"/>
                          <w:szCs w:val="18"/>
                          <w:lang w:val="en-CA"/>
                        </w:rPr>
                        <w:t xml:space="preserve"> (n=</w:t>
                      </w:r>
                      <w:r>
                        <w:rPr>
                          <w:rFonts w:ascii="Arial" w:hAnsi="Arial" w:cs="Arial"/>
                          <w:sz w:val="18"/>
                          <w:szCs w:val="18"/>
                          <w:lang w:val="en-CA"/>
                        </w:rPr>
                        <w:t>184</w:t>
                      </w:r>
                      <w:r w:rsidRPr="00487BDB">
                        <w:rPr>
                          <w:rFonts w:ascii="Arial" w:hAnsi="Arial" w:cs="Arial"/>
                          <w:sz w:val="18"/>
                          <w:szCs w:val="18"/>
                          <w:lang w:val="en-CA"/>
                        </w:rPr>
                        <w:t>)</w:t>
                      </w:r>
                    </w:p>
                    <w:p w:rsidR="003869E5" w:rsidRDefault="003869E5" w:rsidP="003869E5">
                      <w:pPr>
                        <w:spacing w:after="0" w:line="240" w:lineRule="auto"/>
                        <w:rPr>
                          <w:rFonts w:ascii="Arial" w:hAnsi="Arial" w:cs="Arial"/>
                          <w:sz w:val="18"/>
                          <w:szCs w:val="18"/>
                          <w:lang w:val="en-CA"/>
                        </w:rPr>
                      </w:pPr>
                      <w:r>
                        <w:rPr>
                          <w:rFonts w:ascii="Arial" w:hAnsi="Arial" w:cs="Arial"/>
                          <w:sz w:val="18"/>
                          <w:szCs w:val="18"/>
                          <w:lang w:val="en-CA"/>
                        </w:rPr>
                        <w:t>Discontinued intervention (n=54)</w:t>
                      </w:r>
                    </w:p>
                    <w:p w:rsidR="003869E5" w:rsidRDefault="003869E5" w:rsidP="003869E5">
                      <w:pPr>
                        <w:spacing w:after="0"/>
                        <w:ind w:left="360" w:hanging="360"/>
                        <w:rPr>
                          <w:rFonts w:cs="Calibri"/>
                          <w:lang w:val="en-CA"/>
                        </w:rPr>
                      </w:pPr>
                      <w:r>
                        <w:rPr>
                          <w:rFonts w:ascii="Symbol" w:hAnsi="Symbol"/>
                          <w:sz w:val="16"/>
                          <w:szCs w:val="16"/>
                          <w:lang w:val="x-none"/>
                        </w:rPr>
                        <w:t></w:t>
                      </w:r>
                      <w:r>
                        <w:t> </w:t>
                      </w:r>
                      <w:r>
                        <w:rPr>
                          <w:rFonts w:ascii="Arial" w:hAnsi="Arial" w:cs="Arial"/>
                          <w:sz w:val="18"/>
                          <w:szCs w:val="18"/>
                          <w:lang w:val="en-CA"/>
                        </w:rPr>
                        <w:t>Withdrew from treatment</w:t>
                      </w:r>
                      <w:r w:rsidRPr="00487BDB">
                        <w:rPr>
                          <w:rFonts w:ascii="Arial" w:hAnsi="Arial" w:cs="Arial"/>
                          <w:sz w:val="18"/>
                          <w:szCs w:val="18"/>
                          <w:lang w:val="en-CA"/>
                        </w:rPr>
                        <w:t xml:space="preserve"> (n=46)</w:t>
                      </w:r>
                    </w:p>
                    <w:p w:rsidR="003869E5" w:rsidRDefault="003869E5" w:rsidP="003869E5">
                      <w:pPr>
                        <w:spacing w:after="0"/>
                        <w:ind w:left="360" w:hanging="360"/>
                        <w:rPr>
                          <w:rFonts w:cs="Calibri"/>
                        </w:rPr>
                      </w:pPr>
                      <w:r>
                        <w:rPr>
                          <w:rFonts w:ascii="Symbol" w:hAnsi="Symbol"/>
                          <w:sz w:val="16"/>
                          <w:szCs w:val="16"/>
                          <w:lang w:val="x-none"/>
                        </w:rPr>
                        <w:t></w:t>
                      </w:r>
                      <w:r>
                        <w:t> </w:t>
                      </w:r>
                      <w:r>
                        <w:rPr>
                          <w:rFonts w:ascii="Arial" w:hAnsi="Arial" w:cs="Arial"/>
                          <w:sz w:val="18"/>
                          <w:szCs w:val="18"/>
                          <w:lang w:val="en-CA"/>
                        </w:rPr>
                        <w:t>Withdrew  from trial</w:t>
                      </w:r>
                      <w:r w:rsidRPr="00487BDB">
                        <w:rPr>
                          <w:rFonts w:ascii="Arial" w:hAnsi="Arial" w:cs="Arial"/>
                          <w:sz w:val="18"/>
                          <w:szCs w:val="18"/>
                          <w:lang w:val="en-CA"/>
                        </w:rPr>
                        <w:t xml:space="preserve"> (n=</w:t>
                      </w:r>
                      <w:r>
                        <w:rPr>
                          <w:rFonts w:ascii="Arial" w:hAnsi="Arial" w:cs="Arial"/>
                          <w:sz w:val="18"/>
                          <w:szCs w:val="18"/>
                          <w:lang w:val="en-CA"/>
                        </w:rPr>
                        <w:t>8</w:t>
                      </w:r>
                      <w:r w:rsidRPr="00487BDB">
                        <w:rPr>
                          <w:rFonts w:ascii="Arial" w:hAnsi="Arial" w:cs="Arial"/>
                          <w:sz w:val="18"/>
                          <w:szCs w:val="18"/>
                          <w:lang w:val="en-CA"/>
                        </w:rPr>
                        <w:t>)</w:t>
                      </w:r>
                    </w:p>
                    <w:p w:rsidR="003869E5" w:rsidRDefault="003869E5" w:rsidP="003869E5">
                      <w:pPr>
                        <w:spacing w:line="240" w:lineRule="auto"/>
                        <w:rPr>
                          <w:rFonts w:ascii="Arial" w:hAnsi="Arial" w:cs="Arial"/>
                          <w:sz w:val="18"/>
                          <w:szCs w:val="18"/>
                          <w:lang w:val="en-CA"/>
                        </w:rPr>
                      </w:pPr>
                    </w:p>
                    <w:p w:rsidR="003869E5" w:rsidRPr="00487BDB" w:rsidRDefault="003869E5" w:rsidP="003869E5">
                      <w:pPr>
                        <w:spacing w:line="240" w:lineRule="auto"/>
                        <w:rPr>
                          <w:rFonts w:ascii="Arial" w:hAnsi="Arial" w:cs="Arial"/>
                          <w:sz w:val="18"/>
                          <w:szCs w:val="18"/>
                        </w:rPr>
                      </w:pPr>
                    </w:p>
                  </w:txbxContent>
                </v:textbox>
              </v:rect>
            </w:pict>
          </mc:Fallback>
        </mc:AlternateContent>
      </w:r>
      <w:r>
        <w:rPr>
          <w:b/>
          <w:noProof/>
          <w:sz w:val="28"/>
          <w:szCs w:val="28"/>
          <w:lang w:eastAsia="zh-CN"/>
        </w:rPr>
        <mc:AlternateContent>
          <mc:Choice Requires="wps">
            <w:drawing>
              <wp:anchor distT="0" distB="0" distL="114300" distR="114300" simplePos="0" relativeHeight="251682816" behindDoc="0" locked="0" layoutInCell="1" allowOverlap="1" wp14:anchorId="0EF97C81" wp14:editId="142A1F22">
                <wp:simplePos x="0" y="0"/>
                <wp:positionH relativeFrom="column">
                  <wp:posOffset>2397125</wp:posOffset>
                </wp:positionH>
                <wp:positionV relativeFrom="paragraph">
                  <wp:posOffset>4453890</wp:posOffset>
                </wp:positionV>
                <wp:extent cx="1443990" cy="312420"/>
                <wp:effectExtent l="0" t="0" r="22860" b="1143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Treatment fidelity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188.75pt;margin-top:350.7pt;width:113.7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" fillcolor="#f2dbdb [661]">
                <v:textbox inset="3.6pt,,3.6pt">
                  <w:txbxContent>
                    <w:p w:rsidR="003869E5" w:rsidRPr="0068546C" w:rsidRDefault="003869E5" w:rsidP="003869E5">
                      <w:pPr>
                        <w:pStyle w:val="Heading2"/>
                        <w:spacing w:before="0"/>
                        <w:jc w:val="center"/>
                        <w:rPr>
                          <w:rFonts w:ascii="Candara" w:hAnsi="Candara"/>
                          <w:color w:val="auto"/>
                          <w:sz w:val="24"/>
                          <w:szCs w:val="24"/>
                        </w:rPr>
                      </w:pPr>
                      <w:r w:rsidRPr="0068546C">
                        <w:rPr>
                          <w:rFonts w:ascii="Candara" w:hAnsi="Candara"/>
                          <w:color w:val="auto"/>
                          <w:sz w:val="24"/>
                          <w:szCs w:val="24"/>
                        </w:rPr>
                        <w:t>Treatment fidelity</w:t>
                      </w:r>
                    </w:p>
                  </w:txbxContent>
                </v:textbox>
              </v:roundrect>
            </w:pict>
          </mc:Fallback>
        </mc:AlternateContent>
      </w:r>
      <w:r>
        <w:rPr>
          <w:b/>
          <w:noProof/>
          <w:sz w:val="28"/>
          <w:szCs w:val="28"/>
          <w:lang w:eastAsia="zh-CN"/>
        </w:rPr>
        <mc:AlternateContent>
          <mc:Choice Requires="wps">
            <w:drawing>
              <wp:anchor distT="36576" distB="36576" distL="36576" distR="36576" simplePos="0" relativeHeight="251670528" behindDoc="0" locked="0" layoutInCell="1" allowOverlap="1" wp14:anchorId="2EF90CA8" wp14:editId="23675071">
                <wp:simplePos x="0" y="0"/>
                <wp:positionH relativeFrom="column">
                  <wp:posOffset>1052195</wp:posOffset>
                </wp:positionH>
                <wp:positionV relativeFrom="paragraph">
                  <wp:posOffset>2962910</wp:posOffset>
                </wp:positionV>
                <wp:extent cx="2331720" cy="400050"/>
                <wp:effectExtent l="76200" t="0" r="11430" b="571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38" o:spid="_x0000_s1026" type="#_x0000_t33" style="position:absolute;margin-left:82.85pt;margin-top:233.3pt;width:183.6pt;height:31.5pt;rotation:180;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">
                <v:stroke endarrow="block"/>
                <v:shadow color="#ccc"/>
              </v:shape>
            </w:pict>
          </mc:Fallback>
        </mc:AlternateContent>
      </w:r>
      <w:r>
        <w:rPr>
          <w:b/>
          <w:noProof/>
          <w:sz w:val="28"/>
          <w:szCs w:val="28"/>
          <w:lang w:eastAsia="zh-CN"/>
        </w:rPr>
        <mc:AlternateContent>
          <mc:Choice Requires="wps">
            <w:drawing>
              <wp:anchor distT="36576" distB="36576" distL="36576" distR="36576" simplePos="0" relativeHeight="251671552" behindDoc="0" locked="0" layoutInCell="1" allowOverlap="1" wp14:anchorId="4D85B67F" wp14:editId="1DB70FDD">
                <wp:simplePos x="0" y="0"/>
                <wp:positionH relativeFrom="column">
                  <wp:posOffset>2684145</wp:posOffset>
                </wp:positionH>
                <wp:positionV relativeFrom="paragraph">
                  <wp:posOffset>2964815</wp:posOffset>
                </wp:positionV>
                <wp:extent cx="2331720" cy="400050"/>
                <wp:effectExtent l="0" t="0" r="68580" b="5715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3" style="position:absolute;margin-left:211.35pt;margin-top:233.45pt;width:183.6pt;height:3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">
                <v:stroke endarrow="block"/>
                <v:shadow color="#ccc"/>
              </v:shape>
            </w:pict>
          </mc:Fallback>
        </mc:AlternateContent>
      </w:r>
      <w:r>
        <w:rPr>
          <w:b/>
          <w:noProof/>
          <w:sz w:val="28"/>
          <w:szCs w:val="28"/>
          <w:lang w:eastAsia="zh-CN"/>
        </w:rPr>
        <mc:AlternateContent>
          <mc:Choice Requires="wps">
            <w:drawing>
              <wp:anchor distT="36576" distB="36576" distL="36576" distR="36576" simplePos="0" relativeHeight="251672576" behindDoc="0" locked="0" layoutInCell="1" allowOverlap="1" wp14:anchorId="12E85014" wp14:editId="7554CAFB">
                <wp:simplePos x="0" y="0"/>
                <wp:positionH relativeFrom="column">
                  <wp:posOffset>3171825</wp:posOffset>
                </wp:positionH>
                <wp:positionV relativeFrom="paragraph">
                  <wp:posOffset>1390650</wp:posOffset>
                </wp:positionV>
                <wp:extent cx="0" cy="1581150"/>
                <wp:effectExtent l="76200" t="0" r="76200" b="571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49.75pt;margin-top:109.5pt;width:0;height:12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">
                <v:stroke endarrow="block"/>
                <v:shadow color="#ccc"/>
              </v:shape>
            </w:pict>
          </mc:Fallback>
        </mc:AlternateContent>
      </w:r>
      <w:r>
        <w:rPr>
          <w:b/>
          <w:noProof/>
          <w:sz w:val="28"/>
          <w:szCs w:val="28"/>
          <w:lang w:eastAsia="zh-CN"/>
        </w:rPr>
        <mc:AlternateContent>
          <mc:Choice Requires="wps">
            <w:drawing>
              <wp:anchor distT="0" distB="0" distL="114300" distR="114300" simplePos="0" relativeHeight="251673600" behindDoc="0" locked="0" layoutInCell="1" allowOverlap="1" wp14:anchorId="50FBF678" wp14:editId="6D2B3A06">
                <wp:simplePos x="0" y="0"/>
                <wp:positionH relativeFrom="column">
                  <wp:posOffset>2400300</wp:posOffset>
                </wp:positionH>
                <wp:positionV relativeFrom="paragraph">
                  <wp:posOffset>2474595</wp:posOffset>
                </wp:positionV>
                <wp:extent cx="1611630" cy="342900"/>
                <wp:effectExtent l="0" t="0" r="26670" b="1905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3869E5" w:rsidRPr="006E299C" w:rsidRDefault="003869E5" w:rsidP="003869E5">
                            <w:pPr>
                              <w:widowControl w:val="0"/>
                              <w:jc w:val="center"/>
                              <w:rPr>
                                <w:rFonts w:ascii="Arial" w:hAnsi="Arial" w:cs="Arial"/>
                                <w:sz w:val="18"/>
                                <w:szCs w:val="18"/>
                              </w:rPr>
                            </w:pPr>
                            <w:r w:rsidRPr="006E299C">
                              <w:rPr>
                                <w:rFonts w:ascii="Arial" w:hAnsi="Arial" w:cs="Arial"/>
                                <w:sz w:val="18"/>
                                <w:szCs w:val="18"/>
                                <w:lang w:val="en-CA"/>
                              </w:rPr>
                              <w:t>Randomized (n=490)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3" style="position:absolute;left:0;text-align:left;margin-left:189pt;margin-top:194.85pt;width:126.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">
                <v:textbox inset=",7.2pt,,7.2pt">
                  <w:txbxContent>
                    <w:p w:rsidR="003869E5" w:rsidRPr="006E299C" w:rsidRDefault="003869E5" w:rsidP="003869E5">
                      <w:pPr>
                        <w:widowControl w:val="0"/>
                        <w:jc w:val="center"/>
                        <w:rPr>
                          <w:rFonts w:ascii="Arial" w:hAnsi="Arial" w:cs="Arial"/>
                          <w:sz w:val="18"/>
                          <w:szCs w:val="18"/>
                        </w:rPr>
                      </w:pPr>
                      <w:r w:rsidRPr="006E299C">
                        <w:rPr>
                          <w:rFonts w:ascii="Arial" w:hAnsi="Arial" w:cs="Arial"/>
                          <w:sz w:val="18"/>
                          <w:szCs w:val="18"/>
                          <w:lang w:val="en-CA"/>
                        </w:rPr>
                        <w:t>Randomized (n=490)</w:t>
                      </w:r>
                    </w:p>
                  </w:txbxContent>
                </v:textbox>
              </v:rect>
            </w:pict>
          </mc:Fallback>
        </mc:AlternateContent>
      </w:r>
      <w:r>
        <w:rPr>
          <w:b/>
          <w:noProof/>
          <w:sz w:val="28"/>
          <w:szCs w:val="28"/>
          <w:lang w:eastAsia="zh-CN"/>
        </w:rPr>
        <mc:AlternateContent>
          <mc:Choice Requires="wps">
            <w:drawing>
              <wp:anchor distT="0" distB="0" distL="114300" distR="114300" simplePos="0" relativeHeight="251659264" behindDoc="0" locked="0" layoutInCell="1" allowOverlap="1" wp14:anchorId="2E5DEF9E" wp14:editId="64BE4867">
                <wp:simplePos x="0" y="0"/>
                <wp:positionH relativeFrom="column">
                  <wp:posOffset>2171700</wp:posOffset>
                </wp:positionH>
                <wp:positionV relativeFrom="paragraph">
                  <wp:posOffset>876300</wp:posOffset>
                </wp:positionV>
                <wp:extent cx="2000250" cy="514350"/>
                <wp:effectExtent l="0" t="0" r="19050" b="1905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14350"/>
                        </a:xfrm>
                        <a:prstGeom prst="rect">
                          <a:avLst/>
                        </a:prstGeom>
                        <a:solidFill>
                          <a:srgbClr val="FFFFFF"/>
                        </a:solidFill>
                        <a:ln w="9525">
                          <a:solidFill>
                            <a:srgbClr val="000000"/>
                          </a:solidFill>
                          <a:miter lim="800000"/>
                          <a:headEnd/>
                          <a:tailEnd/>
                        </a:ln>
                      </wps:spPr>
                      <wps:txbx>
                        <w:txbxContent>
                          <w:p w:rsidR="003869E5" w:rsidRPr="006E299C" w:rsidRDefault="003869E5" w:rsidP="003869E5">
                            <w:pPr>
                              <w:jc w:val="center"/>
                              <w:rPr>
                                <w:rFonts w:ascii="Arial" w:hAnsi="Arial" w:cs="Arial"/>
                                <w:sz w:val="18"/>
                                <w:szCs w:val="18"/>
                              </w:rPr>
                            </w:pPr>
                            <w:r w:rsidRPr="006E299C">
                              <w:rPr>
                                <w:rFonts w:ascii="Arial" w:hAnsi="Arial" w:cs="Arial"/>
                                <w:sz w:val="18"/>
                                <w:szCs w:val="18"/>
                                <w:lang w:val="en-CA"/>
                              </w:rPr>
                              <w:t>Assessed at Research Clinic appointment (n=</w:t>
                            </w:r>
                            <w:r>
                              <w:rPr>
                                <w:rFonts w:ascii="Arial" w:hAnsi="Arial" w:cs="Arial"/>
                                <w:sz w:val="18"/>
                                <w:szCs w:val="18"/>
                                <w:lang w:val="en-CA"/>
                              </w:rPr>
                              <w:t>512</w:t>
                            </w:r>
                            <w:r w:rsidRPr="006E299C">
                              <w:rPr>
                                <w:rFonts w:ascii="Arial" w:hAnsi="Arial" w:cs="Arial"/>
                                <w:sz w:val="18"/>
                                <w:szCs w:val="18"/>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left:0;text-align:left;margin-left:171pt;margin-top:69pt;width:1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">
                <v:textbox inset=",7.2pt,,7.2pt">
                  <w:txbxContent>
                    <w:p w:rsidR="003869E5" w:rsidRPr="006E299C" w:rsidRDefault="003869E5" w:rsidP="003869E5">
                      <w:pPr>
                        <w:jc w:val="center"/>
                        <w:rPr>
                          <w:rFonts w:ascii="Arial" w:hAnsi="Arial" w:cs="Arial"/>
                          <w:sz w:val="18"/>
                          <w:szCs w:val="18"/>
                        </w:rPr>
                      </w:pPr>
                      <w:r w:rsidRPr="006E299C">
                        <w:rPr>
                          <w:rFonts w:ascii="Arial" w:hAnsi="Arial" w:cs="Arial"/>
                          <w:sz w:val="18"/>
                          <w:szCs w:val="18"/>
                          <w:lang w:val="en-CA"/>
                        </w:rPr>
                        <w:t>Assessed at Research Clinic appointment (n=</w:t>
                      </w:r>
                      <w:r>
                        <w:rPr>
                          <w:rFonts w:ascii="Arial" w:hAnsi="Arial" w:cs="Arial"/>
                          <w:sz w:val="18"/>
                          <w:szCs w:val="18"/>
                          <w:lang w:val="en-CA"/>
                        </w:rPr>
                        <w:t>512</w:t>
                      </w:r>
                      <w:r w:rsidRPr="006E299C">
                        <w:rPr>
                          <w:rFonts w:ascii="Arial" w:hAnsi="Arial" w:cs="Arial"/>
                          <w:sz w:val="18"/>
                          <w:szCs w:val="18"/>
                          <w:lang w:val="en-CA"/>
                        </w:rPr>
                        <w:t>)</w:t>
                      </w:r>
                    </w:p>
                  </w:txbxContent>
                </v:textbox>
              </v:rect>
            </w:pict>
          </mc:Fallback>
        </mc:AlternateContent>
      </w:r>
      <w:r>
        <w:rPr>
          <w:b/>
          <w:noProof/>
          <w:sz w:val="28"/>
          <w:szCs w:val="28"/>
          <w:lang w:eastAsia="zh-CN"/>
        </w:rPr>
        <mc:AlternateContent>
          <mc:Choice Requires="wps">
            <w:drawing>
              <wp:anchor distT="36576" distB="36576" distL="36576" distR="36576" simplePos="0" relativeHeight="251679744" behindDoc="0" locked="0" layoutInCell="1" allowOverlap="1" wp14:anchorId="72EC869C" wp14:editId="76F4FDCA">
                <wp:simplePos x="0" y="0"/>
                <wp:positionH relativeFrom="column">
                  <wp:posOffset>3171825</wp:posOffset>
                </wp:positionH>
                <wp:positionV relativeFrom="paragraph">
                  <wp:posOffset>-171450</wp:posOffset>
                </wp:positionV>
                <wp:extent cx="0" cy="1038225"/>
                <wp:effectExtent l="76200" t="0" r="76200" b="47625"/>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49.75pt;margin-top:-13.5pt;width:0;height:81.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">
                <v:stroke endarrow="block"/>
                <v:shadow color="#ccc"/>
              </v:shape>
            </w:pict>
          </mc:Fallback>
        </mc:AlternateContent>
      </w:r>
      <w:r>
        <w:rPr>
          <w:b/>
          <w:noProof/>
          <w:sz w:val="28"/>
          <w:szCs w:val="28"/>
          <w:lang w:eastAsia="zh-CN"/>
        </w:rPr>
        <mc:AlternateContent>
          <mc:Choice Requires="wps">
            <w:drawing>
              <wp:anchor distT="36576" distB="36576" distL="36576" distR="36576" simplePos="0" relativeHeight="251681792" behindDoc="0" locked="0" layoutInCell="1" allowOverlap="1" wp14:anchorId="2FB9169C" wp14:editId="6AA52B9F">
                <wp:simplePos x="0" y="0"/>
                <wp:positionH relativeFrom="column">
                  <wp:posOffset>3172460</wp:posOffset>
                </wp:positionH>
                <wp:positionV relativeFrom="paragraph">
                  <wp:posOffset>332740</wp:posOffset>
                </wp:positionV>
                <wp:extent cx="656590" cy="635"/>
                <wp:effectExtent l="0" t="76200" r="29210" b="9461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49.8pt;margin-top:26.2pt;width:51.7pt;height:.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">
                <v:stroke endarrow="block"/>
                <v:shadow color="#ccc"/>
              </v:shape>
            </w:pict>
          </mc:Fallback>
        </mc:AlternateContent>
      </w:r>
      <w:r>
        <w:rPr>
          <w:b/>
          <w:noProof/>
          <w:sz w:val="28"/>
          <w:szCs w:val="28"/>
          <w:lang w:eastAsia="zh-CN"/>
        </w:rPr>
        <mc:AlternateContent>
          <mc:Choice Requires="wps">
            <w:drawing>
              <wp:anchor distT="36576" distB="36576" distL="36576" distR="36576" simplePos="0" relativeHeight="251674624" behindDoc="0" locked="0" layoutInCell="1" allowOverlap="1" wp14:anchorId="5D876181" wp14:editId="2DB47D89">
                <wp:simplePos x="0" y="0"/>
                <wp:positionH relativeFrom="column">
                  <wp:posOffset>3172460</wp:posOffset>
                </wp:positionH>
                <wp:positionV relativeFrom="paragraph">
                  <wp:posOffset>1923415</wp:posOffset>
                </wp:positionV>
                <wp:extent cx="656590" cy="635"/>
                <wp:effectExtent l="10160" t="56515" r="19050" b="5715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49.8pt;margin-top:151.45pt;width:51.7pt;height:.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">
                <v:stroke endarrow="block"/>
                <v:shadow color="#ccc"/>
              </v:shape>
            </w:pict>
          </mc:Fallback>
        </mc:AlternateContent>
      </w:r>
    </w:p>
    <w:p w:rsidR="003869E5" w:rsidRPr="003869E5" w:rsidRDefault="003869E5">
      <w:pPr>
        <w:rPr>
          <w:b/>
          <w:bCs/>
        </w:rPr>
      </w:pPr>
      <w:r w:rsidRPr="003869E5">
        <w:rPr>
          <w:b/>
          <w:bCs/>
        </w:rPr>
        <w:t>Fig.1. CONSORT Flow Diagram_V2</w:t>
      </w:r>
    </w:p>
    <w:sectPr w:rsidR="003869E5" w:rsidRPr="003869E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F8" w:rsidRDefault="00700FC9">
      <w:pPr>
        <w:spacing w:after="0" w:line="240" w:lineRule="auto"/>
      </w:pPr>
      <w:r>
        <w:separator/>
      </w:r>
    </w:p>
  </w:endnote>
  <w:endnote w:type="continuationSeparator" w:id="0">
    <w:p w:rsidR="00E03AF8" w:rsidRDefault="0070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13091"/>
      <w:docPartObj>
        <w:docPartGallery w:val="Page Numbers (Bottom of Page)"/>
        <w:docPartUnique/>
      </w:docPartObj>
    </w:sdtPr>
    <w:sdtEndPr>
      <w:rPr>
        <w:noProof/>
        <w:sz w:val="22"/>
      </w:rPr>
    </w:sdtEndPr>
    <w:sdtContent>
      <w:p w:rsidR="00935B1B" w:rsidRPr="00A37997" w:rsidRDefault="00CA5422">
        <w:pPr>
          <w:pStyle w:val="Footer"/>
          <w:jc w:val="center"/>
          <w:rPr>
            <w:sz w:val="22"/>
          </w:rPr>
        </w:pPr>
        <w:r w:rsidRPr="00A37997">
          <w:rPr>
            <w:sz w:val="22"/>
          </w:rPr>
          <w:fldChar w:fldCharType="begin"/>
        </w:r>
        <w:r w:rsidRPr="00A37997">
          <w:rPr>
            <w:sz w:val="22"/>
          </w:rPr>
          <w:instrText xml:space="preserve"> PAGE   \* MERGEFORMAT </w:instrText>
        </w:r>
        <w:r w:rsidRPr="00A37997">
          <w:rPr>
            <w:sz w:val="22"/>
          </w:rPr>
          <w:fldChar w:fldCharType="separate"/>
        </w:r>
        <w:r w:rsidR="00447466">
          <w:rPr>
            <w:noProof/>
            <w:sz w:val="22"/>
          </w:rPr>
          <w:t>27</w:t>
        </w:r>
        <w:r w:rsidRPr="00A37997">
          <w:rPr>
            <w:noProof/>
            <w:sz w:val="22"/>
          </w:rPr>
          <w:fldChar w:fldCharType="end"/>
        </w:r>
      </w:p>
    </w:sdtContent>
  </w:sdt>
  <w:p w:rsidR="00935B1B" w:rsidRDefault="00447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70227"/>
      <w:docPartObj>
        <w:docPartGallery w:val="Page Numbers (Bottom of Page)"/>
        <w:docPartUnique/>
      </w:docPartObj>
    </w:sdtPr>
    <w:sdtEndPr>
      <w:rPr>
        <w:noProof/>
        <w:sz w:val="22"/>
      </w:rPr>
    </w:sdtEndPr>
    <w:sdtContent>
      <w:p w:rsidR="00935B1B" w:rsidRPr="00A37997" w:rsidRDefault="00CA5422">
        <w:pPr>
          <w:pStyle w:val="Footer"/>
          <w:jc w:val="center"/>
          <w:rPr>
            <w:sz w:val="22"/>
          </w:rPr>
        </w:pPr>
        <w:r w:rsidRPr="00A37997">
          <w:rPr>
            <w:sz w:val="22"/>
          </w:rPr>
          <w:fldChar w:fldCharType="begin"/>
        </w:r>
        <w:r w:rsidRPr="00A37997">
          <w:rPr>
            <w:sz w:val="22"/>
          </w:rPr>
          <w:instrText xml:space="preserve"> PAGE   \* MERGEFORMAT </w:instrText>
        </w:r>
        <w:r w:rsidRPr="00A37997">
          <w:rPr>
            <w:sz w:val="22"/>
          </w:rPr>
          <w:fldChar w:fldCharType="separate"/>
        </w:r>
        <w:r w:rsidR="00447466">
          <w:rPr>
            <w:noProof/>
            <w:sz w:val="22"/>
          </w:rPr>
          <w:t>29</w:t>
        </w:r>
        <w:r w:rsidRPr="00A37997">
          <w:rPr>
            <w:noProof/>
            <w:sz w:val="22"/>
          </w:rPr>
          <w:fldChar w:fldCharType="end"/>
        </w:r>
      </w:p>
    </w:sdtContent>
  </w:sdt>
  <w:p w:rsidR="00935B1B" w:rsidRDefault="00447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F8" w:rsidRDefault="00700FC9">
      <w:pPr>
        <w:spacing w:after="0" w:line="240" w:lineRule="auto"/>
      </w:pPr>
      <w:r>
        <w:separator/>
      </w:r>
    </w:p>
  </w:footnote>
  <w:footnote w:type="continuationSeparator" w:id="0">
    <w:p w:rsidR="00E03AF8" w:rsidRDefault="0070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1B" w:rsidRDefault="00447466">
    <w:pPr>
      <w:pStyle w:val="Header"/>
      <w:jc w:val="right"/>
    </w:pPr>
  </w:p>
  <w:p w:rsidR="00935B1B" w:rsidRPr="00D66E32" w:rsidRDefault="00447466" w:rsidP="00D96A65">
    <w:pPr>
      <w:pStyle w:val="Heade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159620"/>
      <w:docPartObj>
        <w:docPartGallery w:val="Page Numbers (Top of Page)"/>
        <w:docPartUnique/>
      </w:docPartObj>
    </w:sdtPr>
    <w:sdtEndPr>
      <w:rPr>
        <w:noProof/>
      </w:rPr>
    </w:sdtEndPr>
    <w:sdtContent>
      <w:p w:rsidR="00935B1B" w:rsidRDefault="00CA5422">
        <w:pPr>
          <w:pStyle w:val="Header"/>
          <w:jc w:val="right"/>
        </w:pPr>
        <w:r>
          <w:fldChar w:fldCharType="begin"/>
        </w:r>
        <w:r>
          <w:instrText xml:space="preserve"> PAGE   \* MERGEFORMAT </w:instrText>
        </w:r>
        <w:r>
          <w:fldChar w:fldCharType="separate"/>
        </w:r>
        <w:r w:rsidR="00447466">
          <w:rPr>
            <w:noProof/>
          </w:rPr>
          <w:t>29</w:t>
        </w:r>
        <w:r>
          <w:rPr>
            <w:noProof/>
          </w:rPr>
          <w:fldChar w:fldCharType="end"/>
        </w:r>
      </w:p>
    </w:sdtContent>
  </w:sdt>
  <w:p w:rsidR="00935B1B" w:rsidRPr="00D66E32" w:rsidRDefault="00447466" w:rsidP="00D96A65">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16F"/>
    <w:multiLevelType w:val="hybridMultilevel"/>
    <w:tmpl w:val="10CA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C1379"/>
    <w:multiLevelType w:val="hybridMultilevel"/>
    <w:tmpl w:val="DCC87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C3FB8"/>
    <w:multiLevelType w:val="hybridMultilevel"/>
    <w:tmpl w:val="89B8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E17A1"/>
    <w:multiLevelType w:val="hybridMultilevel"/>
    <w:tmpl w:val="E03864AE"/>
    <w:lvl w:ilvl="0" w:tplc="161EDE3C">
      <w:start w:val="1"/>
      <w:numFmt w:val="bullet"/>
      <w:pStyle w:val="Bullet"/>
      <w:lvlText w:val=""/>
      <w:lvlJc w:val="left"/>
      <w:pPr>
        <w:ind w:left="720" w:hanging="360"/>
      </w:pPr>
      <w:rPr>
        <w:rFonts w:ascii="Symbol" w:hAnsi="Symbol" w:hint="default"/>
      </w:rPr>
    </w:lvl>
    <w:lvl w:ilvl="1" w:tplc="63A085B2" w:tentative="1">
      <w:start w:val="1"/>
      <w:numFmt w:val="bullet"/>
      <w:lvlText w:val="o"/>
      <w:lvlJc w:val="left"/>
      <w:pPr>
        <w:ind w:left="1440" w:hanging="360"/>
      </w:pPr>
      <w:rPr>
        <w:rFonts w:ascii="Courier New" w:hAnsi="Courier New" w:cs="Courier New" w:hint="default"/>
      </w:rPr>
    </w:lvl>
    <w:lvl w:ilvl="2" w:tplc="A06E3FFE" w:tentative="1">
      <w:start w:val="1"/>
      <w:numFmt w:val="bullet"/>
      <w:lvlText w:val=""/>
      <w:lvlJc w:val="left"/>
      <w:pPr>
        <w:ind w:left="2160" w:hanging="360"/>
      </w:pPr>
      <w:rPr>
        <w:rFonts w:ascii="Wingdings" w:hAnsi="Wingdings" w:hint="default"/>
      </w:rPr>
    </w:lvl>
    <w:lvl w:ilvl="3" w:tplc="6E1CC4CC" w:tentative="1">
      <w:start w:val="1"/>
      <w:numFmt w:val="bullet"/>
      <w:lvlText w:val=""/>
      <w:lvlJc w:val="left"/>
      <w:pPr>
        <w:ind w:left="2880" w:hanging="360"/>
      </w:pPr>
      <w:rPr>
        <w:rFonts w:ascii="Symbol" w:hAnsi="Symbol" w:hint="default"/>
      </w:rPr>
    </w:lvl>
    <w:lvl w:ilvl="4" w:tplc="65ACD43C" w:tentative="1">
      <w:start w:val="1"/>
      <w:numFmt w:val="bullet"/>
      <w:lvlText w:val="o"/>
      <w:lvlJc w:val="left"/>
      <w:pPr>
        <w:ind w:left="3600" w:hanging="360"/>
      </w:pPr>
      <w:rPr>
        <w:rFonts w:ascii="Courier New" w:hAnsi="Courier New" w:cs="Courier New" w:hint="default"/>
      </w:rPr>
    </w:lvl>
    <w:lvl w:ilvl="5" w:tplc="B70E3D88" w:tentative="1">
      <w:start w:val="1"/>
      <w:numFmt w:val="bullet"/>
      <w:lvlText w:val=""/>
      <w:lvlJc w:val="left"/>
      <w:pPr>
        <w:ind w:left="4320" w:hanging="360"/>
      </w:pPr>
      <w:rPr>
        <w:rFonts w:ascii="Wingdings" w:hAnsi="Wingdings" w:hint="default"/>
      </w:rPr>
    </w:lvl>
    <w:lvl w:ilvl="6" w:tplc="EE06DE8A" w:tentative="1">
      <w:start w:val="1"/>
      <w:numFmt w:val="bullet"/>
      <w:lvlText w:val=""/>
      <w:lvlJc w:val="left"/>
      <w:pPr>
        <w:ind w:left="5040" w:hanging="360"/>
      </w:pPr>
      <w:rPr>
        <w:rFonts w:ascii="Symbol" w:hAnsi="Symbol" w:hint="default"/>
      </w:rPr>
    </w:lvl>
    <w:lvl w:ilvl="7" w:tplc="CD40B2EC" w:tentative="1">
      <w:start w:val="1"/>
      <w:numFmt w:val="bullet"/>
      <w:lvlText w:val="o"/>
      <w:lvlJc w:val="left"/>
      <w:pPr>
        <w:ind w:left="5760" w:hanging="360"/>
      </w:pPr>
      <w:rPr>
        <w:rFonts w:ascii="Courier New" w:hAnsi="Courier New" w:cs="Courier New" w:hint="default"/>
      </w:rPr>
    </w:lvl>
    <w:lvl w:ilvl="8" w:tplc="7DBC065A" w:tentative="1">
      <w:start w:val="1"/>
      <w:numFmt w:val="bullet"/>
      <w:lvlText w:val=""/>
      <w:lvlJc w:val="left"/>
      <w:pPr>
        <w:ind w:left="6480" w:hanging="360"/>
      </w:pPr>
      <w:rPr>
        <w:rFonts w:ascii="Wingdings" w:hAnsi="Wingdings" w:hint="default"/>
      </w:rPr>
    </w:lvl>
  </w:abstractNum>
  <w:abstractNum w:abstractNumId="4">
    <w:nsid w:val="10F00C66"/>
    <w:multiLevelType w:val="hybridMultilevel"/>
    <w:tmpl w:val="A68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C4370"/>
    <w:multiLevelType w:val="hybridMultilevel"/>
    <w:tmpl w:val="9F0C1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1409B8"/>
    <w:multiLevelType w:val="hybridMultilevel"/>
    <w:tmpl w:val="F93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A7227"/>
    <w:multiLevelType w:val="hybridMultilevel"/>
    <w:tmpl w:val="3AAE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000FF"/>
    <w:multiLevelType w:val="hybridMultilevel"/>
    <w:tmpl w:val="A650C3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41EF3"/>
    <w:multiLevelType w:val="hybridMultilevel"/>
    <w:tmpl w:val="E05A813C"/>
    <w:lvl w:ilvl="0" w:tplc="08090001">
      <w:start w:val="1"/>
      <w:numFmt w:val="bullet"/>
      <w:lvlText w:val=""/>
      <w:lvlJc w:val="left"/>
      <w:pPr>
        <w:ind w:left="720" w:hanging="360"/>
      </w:pPr>
      <w:rPr>
        <w:rFonts w:ascii="Symbol" w:hAnsi="Symbol" w:hint="default"/>
      </w:rPr>
    </w:lvl>
    <w:lvl w:ilvl="1" w:tplc="560A416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3E566E"/>
    <w:multiLevelType w:val="hybridMultilevel"/>
    <w:tmpl w:val="DCC87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7037E"/>
    <w:multiLevelType w:val="hybridMultilevel"/>
    <w:tmpl w:val="B47C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8E218C"/>
    <w:multiLevelType w:val="hybridMultilevel"/>
    <w:tmpl w:val="4F8C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1722F"/>
    <w:multiLevelType w:val="hybridMultilevel"/>
    <w:tmpl w:val="87DA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6609E8"/>
    <w:multiLevelType w:val="hybridMultilevel"/>
    <w:tmpl w:val="8502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A02697"/>
    <w:multiLevelType w:val="multilevel"/>
    <w:tmpl w:val="700041A4"/>
    <w:lvl w:ilvl="0">
      <w:numFmt w:val="decimal"/>
      <w:lvlText w:val="%1"/>
      <w:lvlJc w:val="left"/>
      <w:pPr>
        <w:ind w:left="435" w:hanging="435"/>
      </w:pPr>
      <w:rPr>
        <w:rFonts w:hint="default"/>
      </w:rPr>
    </w:lvl>
    <w:lvl w:ilvl="1">
      <w:start w:val="1"/>
      <w:numFmt w:val="decimalZero"/>
      <w:lvlText w:val="%1.%2"/>
      <w:lvlJc w:val="left"/>
      <w:pPr>
        <w:ind w:left="265" w:hanging="435"/>
      </w:pPr>
      <w:rPr>
        <w:rFonts w:hint="default"/>
      </w:rPr>
    </w:lvl>
    <w:lvl w:ilvl="2">
      <w:start w:val="1"/>
      <w:numFmt w:val="decimal"/>
      <w:lvlText w:val="%1.%2.%3"/>
      <w:lvlJc w:val="left"/>
      <w:pPr>
        <w:ind w:left="380" w:hanging="720"/>
      </w:pPr>
      <w:rPr>
        <w:rFonts w:hint="default"/>
      </w:rPr>
    </w:lvl>
    <w:lvl w:ilvl="3">
      <w:start w:val="1"/>
      <w:numFmt w:val="decimal"/>
      <w:lvlText w:val="%1.%2.%3.%4"/>
      <w:lvlJc w:val="left"/>
      <w:pPr>
        <w:ind w:left="210" w:hanging="72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23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250" w:hanging="1440"/>
      </w:pPr>
      <w:rPr>
        <w:rFonts w:hint="default"/>
      </w:rPr>
    </w:lvl>
    <w:lvl w:ilvl="8">
      <w:start w:val="1"/>
      <w:numFmt w:val="decimal"/>
      <w:lvlText w:val="%1.%2.%3.%4.%5.%6.%7.%8.%9"/>
      <w:lvlJc w:val="left"/>
      <w:pPr>
        <w:ind w:left="80" w:hanging="1440"/>
      </w:pPr>
      <w:rPr>
        <w:rFonts w:hint="default"/>
      </w:rPr>
    </w:lvl>
  </w:abstractNum>
  <w:abstractNum w:abstractNumId="16">
    <w:nsid w:val="54396839"/>
    <w:multiLevelType w:val="hybridMultilevel"/>
    <w:tmpl w:val="6534F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643708"/>
    <w:multiLevelType w:val="hybridMultilevel"/>
    <w:tmpl w:val="8AF6A97E"/>
    <w:lvl w:ilvl="0" w:tplc="DAD00A96">
      <w:numFmt w:val="bullet"/>
      <w:lvlText w:val="–"/>
      <w:lvlJc w:val="left"/>
      <w:pPr>
        <w:tabs>
          <w:tab w:val="num" w:pos="386"/>
        </w:tabs>
        <w:ind w:left="386" w:hanging="360"/>
      </w:pPr>
      <w:rPr>
        <w:rFonts w:ascii="Arial" w:eastAsia="Times New Roman" w:hAnsi="Arial" w:cs="Arial" w:hint="default"/>
      </w:rPr>
    </w:lvl>
    <w:lvl w:ilvl="1" w:tplc="08090003" w:tentative="1">
      <w:start w:val="1"/>
      <w:numFmt w:val="bullet"/>
      <w:lvlText w:val="o"/>
      <w:lvlJc w:val="left"/>
      <w:pPr>
        <w:tabs>
          <w:tab w:val="num" w:pos="1106"/>
        </w:tabs>
        <w:ind w:left="1106" w:hanging="360"/>
      </w:pPr>
      <w:rPr>
        <w:rFonts w:ascii="Courier New" w:hAnsi="Courier New" w:cs="Courier New" w:hint="default"/>
      </w:rPr>
    </w:lvl>
    <w:lvl w:ilvl="2" w:tplc="08090005" w:tentative="1">
      <w:start w:val="1"/>
      <w:numFmt w:val="bullet"/>
      <w:lvlText w:val=""/>
      <w:lvlJc w:val="left"/>
      <w:pPr>
        <w:tabs>
          <w:tab w:val="num" w:pos="1826"/>
        </w:tabs>
        <w:ind w:left="1826" w:hanging="360"/>
      </w:pPr>
      <w:rPr>
        <w:rFonts w:ascii="Wingdings" w:hAnsi="Wingdings" w:hint="default"/>
      </w:rPr>
    </w:lvl>
    <w:lvl w:ilvl="3" w:tplc="08090001" w:tentative="1">
      <w:start w:val="1"/>
      <w:numFmt w:val="bullet"/>
      <w:lvlText w:val=""/>
      <w:lvlJc w:val="left"/>
      <w:pPr>
        <w:tabs>
          <w:tab w:val="num" w:pos="2546"/>
        </w:tabs>
        <w:ind w:left="2546" w:hanging="360"/>
      </w:pPr>
      <w:rPr>
        <w:rFonts w:ascii="Symbol" w:hAnsi="Symbol" w:hint="default"/>
      </w:rPr>
    </w:lvl>
    <w:lvl w:ilvl="4" w:tplc="08090003" w:tentative="1">
      <w:start w:val="1"/>
      <w:numFmt w:val="bullet"/>
      <w:lvlText w:val="o"/>
      <w:lvlJc w:val="left"/>
      <w:pPr>
        <w:tabs>
          <w:tab w:val="num" w:pos="3266"/>
        </w:tabs>
        <w:ind w:left="3266" w:hanging="360"/>
      </w:pPr>
      <w:rPr>
        <w:rFonts w:ascii="Courier New" w:hAnsi="Courier New" w:cs="Courier New" w:hint="default"/>
      </w:rPr>
    </w:lvl>
    <w:lvl w:ilvl="5" w:tplc="08090005" w:tentative="1">
      <w:start w:val="1"/>
      <w:numFmt w:val="bullet"/>
      <w:lvlText w:val=""/>
      <w:lvlJc w:val="left"/>
      <w:pPr>
        <w:tabs>
          <w:tab w:val="num" w:pos="3986"/>
        </w:tabs>
        <w:ind w:left="3986" w:hanging="360"/>
      </w:pPr>
      <w:rPr>
        <w:rFonts w:ascii="Wingdings" w:hAnsi="Wingdings" w:hint="default"/>
      </w:rPr>
    </w:lvl>
    <w:lvl w:ilvl="6" w:tplc="08090001" w:tentative="1">
      <w:start w:val="1"/>
      <w:numFmt w:val="bullet"/>
      <w:lvlText w:val=""/>
      <w:lvlJc w:val="left"/>
      <w:pPr>
        <w:tabs>
          <w:tab w:val="num" w:pos="4706"/>
        </w:tabs>
        <w:ind w:left="4706" w:hanging="360"/>
      </w:pPr>
      <w:rPr>
        <w:rFonts w:ascii="Symbol" w:hAnsi="Symbol" w:hint="default"/>
      </w:rPr>
    </w:lvl>
    <w:lvl w:ilvl="7" w:tplc="08090003" w:tentative="1">
      <w:start w:val="1"/>
      <w:numFmt w:val="bullet"/>
      <w:lvlText w:val="o"/>
      <w:lvlJc w:val="left"/>
      <w:pPr>
        <w:tabs>
          <w:tab w:val="num" w:pos="5426"/>
        </w:tabs>
        <w:ind w:left="5426" w:hanging="360"/>
      </w:pPr>
      <w:rPr>
        <w:rFonts w:ascii="Courier New" w:hAnsi="Courier New" w:cs="Courier New" w:hint="default"/>
      </w:rPr>
    </w:lvl>
    <w:lvl w:ilvl="8" w:tplc="08090005" w:tentative="1">
      <w:start w:val="1"/>
      <w:numFmt w:val="bullet"/>
      <w:lvlText w:val=""/>
      <w:lvlJc w:val="left"/>
      <w:pPr>
        <w:tabs>
          <w:tab w:val="num" w:pos="6146"/>
        </w:tabs>
        <w:ind w:left="6146" w:hanging="360"/>
      </w:pPr>
      <w:rPr>
        <w:rFonts w:ascii="Wingdings" w:hAnsi="Wingdings" w:hint="default"/>
      </w:rPr>
    </w:lvl>
  </w:abstractNum>
  <w:abstractNum w:abstractNumId="18">
    <w:nsid w:val="572A3D12"/>
    <w:multiLevelType w:val="hybridMultilevel"/>
    <w:tmpl w:val="274A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752B91"/>
    <w:multiLevelType w:val="hybridMultilevel"/>
    <w:tmpl w:val="2E60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957DD"/>
    <w:multiLevelType w:val="hybridMultilevel"/>
    <w:tmpl w:val="21CC1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C385ED9"/>
    <w:multiLevelType w:val="hybridMultilevel"/>
    <w:tmpl w:val="B38C7824"/>
    <w:lvl w:ilvl="0" w:tplc="109C92BC">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ED0DFC"/>
    <w:multiLevelType w:val="hybridMultilevel"/>
    <w:tmpl w:val="633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75291"/>
    <w:multiLevelType w:val="hybridMultilevel"/>
    <w:tmpl w:val="9584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B4C73"/>
    <w:multiLevelType w:val="multilevel"/>
    <w:tmpl w:val="6ED2FA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85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7D592255"/>
    <w:multiLevelType w:val="hybridMultilevel"/>
    <w:tmpl w:val="AABED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2"/>
  </w:num>
  <w:num w:numId="6">
    <w:abstractNumId w:val="0"/>
  </w:num>
  <w:num w:numId="7">
    <w:abstractNumId w:val="14"/>
  </w:num>
  <w:num w:numId="8">
    <w:abstractNumId w:val="19"/>
  </w:num>
  <w:num w:numId="9">
    <w:abstractNumId w:val="18"/>
  </w:num>
  <w:num w:numId="10">
    <w:abstractNumId w:val="22"/>
  </w:num>
  <w:num w:numId="11">
    <w:abstractNumId w:val="6"/>
  </w:num>
  <w:num w:numId="12">
    <w:abstractNumId w:val="23"/>
  </w:num>
  <w:num w:numId="13">
    <w:abstractNumId w:val="12"/>
  </w:num>
  <w:num w:numId="14">
    <w:abstractNumId w:val="24"/>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num>
  <w:num w:numId="19">
    <w:abstractNumId w:val="17"/>
  </w:num>
  <w:num w:numId="20">
    <w:abstractNumId w:val="9"/>
  </w:num>
  <w:num w:numId="21">
    <w:abstractNumId w:val="4"/>
  </w:num>
  <w:num w:numId="22">
    <w:abstractNumId w:val="5"/>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58EC"/>
    <w:rsid w:val="003869E5"/>
    <w:rsid w:val="003F58EC"/>
    <w:rsid w:val="00445312"/>
    <w:rsid w:val="00447466"/>
    <w:rsid w:val="00700FC9"/>
    <w:rsid w:val="00807EB9"/>
    <w:rsid w:val="00925E6E"/>
    <w:rsid w:val="0096778E"/>
    <w:rsid w:val="009F54A8"/>
    <w:rsid w:val="00C37CE4"/>
    <w:rsid w:val="00CA5422"/>
    <w:rsid w:val="00E03A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EC"/>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12"/>
    <w:basedOn w:val="Normal"/>
    <w:next w:val="Normal"/>
    <w:link w:val="Heading1Char"/>
    <w:uiPriority w:val="9"/>
    <w:qFormat/>
    <w:rsid w:val="003F58EC"/>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aliases w:val="Main Heading,Main Heading1,Main Heading2,Main Heading11"/>
    <w:basedOn w:val="Normal"/>
    <w:next w:val="Normal"/>
    <w:link w:val="Heading2Char"/>
    <w:uiPriority w:val="9"/>
    <w:unhideWhenUsed/>
    <w:qFormat/>
    <w:rsid w:val="003F58EC"/>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aliases w:val="Sub Heading 1,Sub Heading 11,Sub Heading 12,Sub Heading 111"/>
    <w:basedOn w:val="Normal"/>
    <w:next w:val="Normal"/>
    <w:link w:val="Heading3Char"/>
    <w:uiPriority w:val="9"/>
    <w:unhideWhenUsed/>
    <w:qFormat/>
    <w:rsid w:val="003F58EC"/>
    <w:pPr>
      <w:keepNext/>
      <w:keepLines/>
      <w:numPr>
        <w:ilvl w:val="2"/>
        <w:numId w:val="14"/>
      </w:numPr>
      <w:spacing w:before="200" w:after="0"/>
      <w:ind w:left="720"/>
      <w:outlineLvl w:val="2"/>
    </w:pPr>
    <w:rPr>
      <w:rFonts w:asciiTheme="majorHAnsi" w:eastAsiaTheme="majorEastAsia" w:hAnsiTheme="majorHAnsi" w:cstheme="majorBidi"/>
      <w:b/>
      <w:bCs/>
      <w:color w:val="4F81BD" w:themeColor="accent1"/>
      <w:sz w:val="24"/>
      <w:lang w:eastAsia="en-GB"/>
    </w:rPr>
  </w:style>
  <w:style w:type="paragraph" w:styleId="Heading4">
    <w:name w:val="heading 4"/>
    <w:aliases w:val="Sub Heading 2,Sub Heading 21,Sub Heading 22,Sub Heading 211"/>
    <w:basedOn w:val="Normal"/>
    <w:next w:val="Normal"/>
    <w:link w:val="Heading4Char"/>
    <w:uiPriority w:val="9"/>
    <w:unhideWhenUsed/>
    <w:qFormat/>
    <w:rsid w:val="003F58EC"/>
    <w:pPr>
      <w:keepNext/>
      <w:keepLines/>
      <w:numPr>
        <w:ilvl w:val="3"/>
        <w:numId w:val="14"/>
      </w:numPr>
      <w:spacing w:before="200" w:after="0"/>
      <w:outlineLvl w:val="3"/>
    </w:pPr>
    <w:rPr>
      <w:rFonts w:asciiTheme="majorHAnsi" w:eastAsiaTheme="majorEastAsia" w:hAnsiTheme="majorHAnsi" w:cstheme="majorBidi"/>
      <w:b/>
      <w:bCs/>
      <w:i/>
      <w:iCs/>
      <w:color w:val="4F81BD" w:themeColor="accent1"/>
      <w:sz w:val="24"/>
      <w:lang w:eastAsia="en-GB"/>
    </w:rPr>
  </w:style>
  <w:style w:type="paragraph" w:styleId="Heading5">
    <w:name w:val="heading 5"/>
    <w:basedOn w:val="Normal"/>
    <w:next w:val="Normal"/>
    <w:link w:val="Heading5Char"/>
    <w:uiPriority w:val="9"/>
    <w:unhideWhenUsed/>
    <w:qFormat/>
    <w:rsid w:val="003F58EC"/>
    <w:pPr>
      <w:numPr>
        <w:ilvl w:val="4"/>
        <w:numId w:val="14"/>
      </w:numPr>
      <w:spacing w:before="200" w:after="0"/>
      <w:outlineLvl w:val="4"/>
    </w:pPr>
    <w:rPr>
      <w:rFonts w:asciiTheme="majorHAnsi" w:eastAsiaTheme="majorEastAsia" w:hAnsiTheme="majorHAnsi" w:cstheme="majorBidi"/>
      <w:b/>
      <w:bCs/>
      <w:color w:val="7F7F7F" w:themeColor="text1" w:themeTint="80"/>
      <w:sz w:val="24"/>
      <w:lang w:eastAsia="en-GB"/>
    </w:rPr>
  </w:style>
  <w:style w:type="paragraph" w:styleId="Heading6">
    <w:name w:val="heading 6"/>
    <w:basedOn w:val="Normal"/>
    <w:next w:val="Normal"/>
    <w:link w:val="Heading6Char"/>
    <w:uiPriority w:val="9"/>
    <w:unhideWhenUsed/>
    <w:qFormat/>
    <w:rsid w:val="003F58EC"/>
    <w:pPr>
      <w:numPr>
        <w:ilvl w:val="5"/>
        <w:numId w:val="14"/>
      </w:numPr>
      <w:spacing w:after="0" w:line="271" w:lineRule="auto"/>
      <w:outlineLvl w:val="5"/>
    </w:pPr>
    <w:rPr>
      <w:rFonts w:asciiTheme="majorHAnsi" w:eastAsiaTheme="majorEastAsia" w:hAnsiTheme="majorHAnsi" w:cstheme="majorBidi"/>
      <w:b/>
      <w:bCs/>
      <w:i/>
      <w:iCs/>
      <w:color w:val="7F7F7F" w:themeColor="text1" w:themeTint="80"/>
      <w:sz w:val="24"/>
      <w:lang w:eastAsia="en-GB"/>
    </w:rPr>
  </w:style>
  <w:style w:type="paragraph" w:styleId="Heading7">
    <w:name w:val="heading 7"/>
    <w:basedOn w:val="Normal"/>
    <w:next w:val="Normal"/>
    <w:link w:val="Heading7Char"/>
    <w:uiPriority w:val="9"/>
    <w:unhideWhenUsed/>
    <w:qFormat/>
    <w:rsid w:val="003F58EC"/>
    <w:pPr>
      <w:numPr>
        <w:ilvl w:val="6"/>
        <w:numId w:val="14"/>
      </w:numPr>
      <w:spacing w:after="0"/>
      <w:outlineLvl w:val="6"/>
    </w:pPr>
    <w:rPr>
      <w:rFonts w:asciiTheme="majorHAnsi" w:eastAsiaTheme="majorEastAsia" w:hAnsiTheme="majorHAnsi" w:cstheme="majorBidi"/>
      <w:i/>
      <w:iCs/>
      <w:sz w:val="24"/>
      <w:lang w:eastAsia="en-GB"/>
    </w:rPr>
  </w:style>
  <w:style w:type="paragraph" w:styleId="Heading8">
    <w:name w:val="heading 8"/>
    <w:basedOn w:val="Normal"/>
    <w:next w:val="Normal"/>
    <w:link w:val="Heading8Char"/>
    <w:uiPriority w:val="9"/>
    <w:unhideWhenUsed/>
    <w:qFormat/>
    <w:rsid w:val="003F58EC"/>
    <w:pPr>
      <w:numPr>
        <w:ilvl w:val="7"/>
        <w:numId w:val="14"/>
      </w:numPr>
      <w:spacing w:after="0"/>
      <w:outlineLvl w:val="7"/>
    </w:pPr>
    <w:rPr>
      <w:rFonts w:asciiTheme="majorHAnsi" w:eastAsiaTheme="majorEastAsia" w:hAnsiTheme="majorHAnsi" w:cstheme="majorBidi"/>
      <w:sz w:val="20"/>
      <w:szCs w:val="20"/>
      <w:lang w:eastAsia="en-GB"/>
    </w:rPr>
  </w:style>
  <w:style w:type="paragraph" w:styleId="Heading9">
    <w:name w:val="heading 9"/>
    <w:basedOn w:val="Normal"/>
    <w:next w:val="Normal"/>
    <w:link w:val="Heading9Char"/>
    <w:uiPriority w:val="9"/>
    <w:unhideWhenUsed/>
    <w:qFormat/>
    <w:rsid w:val="003F58EC"/>
    <w:pPr>
      <w:numPr>
        <w:ilvl w:val="8"/>
        <w:numId w:val="14"/>
      </w:numPr>
      <w:spacing w:after="0"/>
      <w:outlineLvl w:val="8"/>
    </w:pPr>
    <w:rPr>
      <w:rFonts w:asciiTheme="majorHAnsi" w:eastAsiaTheme="majorEastAsia" w:hAnsiTheme="majorHAnsi" w:cstheme="majorBid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uiPriority w:val="9"/>
    <w:rsid w:val="003F58E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aliases w:val="Main Heading Char,Main Heading1 Char,Main Heading2 Char,Main Heading11 Char"/>
    <w:basedOn w:val="DefaultParagraphFont"/>
    <w:link w:val="Heading2"/>
    <w:uiPriority w:val="9"/>
    <w:rsid w:val="003F58E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aliases w:val="Sub Heading 1 Char,Sub Heading 11 Char,Sub Heading 12 Char,Sub Heading 111 Char"/>
    <w:basedOn w:val="DefaultParagraphFont"/>
    <w:link w:val="Heading3"/>
    <w:uiPriority w:val="9"/>
    <w:rsid w:val="003F58EC"/>
    <w:rPr>
      <w:rFonts w:asciiTheme="majorHAnsi" w:eastAsiaTheme="majorEastAsia" w:hAnsiTheme="majorHAnsi" w:cstheme="majorBidi"/>
      <w:b/>
      <w:bCs/>
      <w:color w:val="4F81BD" w:themeColor="accent1"/>
      <w:sz w:val="24"/>
      <w:lang w:eastAsia="en-GB"/>
    </w:rPr>
  </w:style>
  <w:style w:type="character" w:customStyle="1" w:styleId="Heading4Char">
    <w:name w:val="Heading 4 Char"/>
    <w:aliases w:val="Sub Heading 2 Char,Sub Heading 21 Char,Sub Heading 22 Char,Sub Heading 211 Char"/>
    <w:basedOn w:val="DefaultParagraphFont"/>
    <w:link w:val="Heading4"/>
    <w:uiPriority w:val="9"/>
    <w:rsid w:val="003F58EC"/>
    <w:rPr>
      <w:rFonts w:asciiTheme="majorHAnsi" w:eastAsiaTheme="majorEastAsia" w:hAnsiTheme="majorHAnsi" w:cstheme="majorBidi"/>
      <w:b/>
      <w:bCs/>
      <w:i/>
      <w:iCs/>
      <w:color w:val="4F81BD" w:themeColor="accent1"/>
      <w:sz w:val="24"/>
      <w:lang w:eastAsia="en-GB"/>
    </w:rPr>
  </w:style>
  <w:style w:type="character" w:customStyle="1" w:styleId="Heading5Char">
    <w:name w:val="Heading 5 Char"/>
    <w:basedOn w:val="DefaultParagraphFont"/>
    <w:link w:val="Heading5"/>
    <w:uiPriority w:val="9"/>
    <w:rsid w:val="003F58EC"/>
    <w:rPr>
      <w:rFonts w:asciiTheme="majorHAnsi" w:eastAsiaTheme="majorEastAsia" w:hAnsiTheme="majorHAnsi" w:cstheme="majorBidi"/>
      <w:b/>
      <w:bCs/>
      <w:color w:val="7F7F7F" w:themeColor="text1" w:themeTint="80"/>
      <w:sz w:val="24"/>
      <w:lang w:eastAsia="en-GB"/>
    </w:rPr>
  </w:style>
  <w:style w:type="character" w:customStyle="1" w:styleId="Heading6Char">
    <w:name w:val="Heading 6 Char"/>
    <w:basedOn w:val="DefaultParagraphFont"/>
    <w:link w:val="Heading6"/>
    <w:uiPriority w:val="9"/>
    <w:rsid w:val="003F58EC"/>
    <w:rPr>
      <w:rFonts w:asciiTheme="majorHAnsi" w:eastAsiaTheme="majorEastAsia" w:hAnsiTheme="majorHAnsi" w:cstheme="majorBidi"/>
      <w:b/>
      <w:bCs/>
      <w:i/>
      <w:iCs/>
      <w:color w:val="7F7F7F" w:themeColor="text1" w:themeTint="80"/>
      <w:sz w:val="24"/>
      <w:lang w:eastAsia="en-GB"/>
    </w:rPr>
  </w:style>
  <w:style w:type="character" w:customStyle="1" w:styleId="Heading7Char">
    <w:name w:val="Heading 7 Char"/>
    <w:basedOn w:val="DefaultParagraphFont"/>
    <w:link w:val="Heading7"/>
    <w:uiPriority w:val="9"/>
    <w:rsid w:val="003F58EC"/>
    <w:rPr>
      <w:rFonts w:asciiTheme="majorHAnsi" w:eastAsiaTheme="majorEastAsia" w:hAnsiTheme="majorHAnsi" w:cstheme="majorBidi"/>
      <w:i/>
      <w:iCs/>
      <w:sz w:val="24"/>
      <w:lang w:eastAsia="en-GB"/>
    </w:rPr>
  </w:style>
  <w:style w:type="character" w:customStyle="1" w:styleId="Heading8Char">
    <w:name w:val="Heading 8 Char"/>
    <w:basedOn w:val="DefaultParagraphFont"/>
    <w:link w:val="Heading8"/>
    <w:uiPriority w:val="9"/>
    <w:rsid w:val="003F58EC"/>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rsid w:val="003F58EC"/>
    <w:rPr>
      <w:rFonts w:asciiTheme="majorHAnsi" w:eastAsiaTheme="majorEastAsia" w:hAnsiTheme="majorHAnsi" w:cstheme="majorBidi"/>
      <w:i/>
      <w:iCs/>
      <w:spacing w:val="5"/>
      <w:sz w:val="20"/>
      <w:szCs w:val="20"/>
      <w:lang w:eastAsia="en-GB"/>
    </w:rPr>
  </w:style>
  <w:style w:type="numbering" w:customStyle="1" w:styleId="NoList1">
    <w:name w:val="No List1"/>
    <w:next w:val="NoList"/>
    <w:uiPriority w:val="99"/>
    <w:semiHidden/>
    <w:unhideWhenUsed/>
    <w:rsid w:val="003F58EC"/>
  </w:style>
  <w:style w:type="paragraph" w:customStyle="1" w:styleId="HTAReportheading1">
    <w:name w:val="HTA Report (heading 1)"/>
    <w:basedOn w:val="Heading1"/>
    <w:qFormat/>
    <w:rsid w:val="003F58EC"/>
    <w:pPr>
      <w:keepNext w:val="0"/>
      <w:keepLines w:val="0"/>
      <w:spacing w:line="360" w:lineRule="auto"/>
      <w:contextualSpacing/>
    </w:pPr>
    <w:rPr>
      <w:rFonts w:ascii="Times New Roman" w:hAnsi="Times New Roman"/>
      <w:color w:val="auto"/>
    </w:rPr>
  </w:style>
  <w:style w:type="paragraph" w:customStyle="1" w:styleId="HTAReportheading2">
    <w:name w:val="HTA Report (heading 2)"/>
    <w:basedOn w:val="Heading2"/>
    <w:qFormat/>
    <w:rsid w:val="003F58EC"/>
    <w:pPr>
      <w:keepNext w:val="0"/>
      <w:keepLines w:val="0"/>
      <w:spacing w:line="360" w:lineRule="auto"/>
    </w:pPr>
    <w:rPr>
      <w:rFonts w:ascii="Times New Roman" w:hAnsi="Times New Roman"/>
      <w:color w:val="auto"/>
    </w:rPr>
  </w:style>
  <w:style w:type="paragraph" w:customStyle="1" w:styleId="HTAReportheading3">
    <w:name w:val="HTA Report (heading 3)"/>
    <w:basedOn w:val="Heading3"/>
    <w:qFormat/>
    <w:rsid w:val="003F58EC"/>
    <w:pPr>
      <w:keepNext w:val="0"/>
      <w:keepLines w:val="0"/>
      <w:spacing w:line="360" w:lineRule="auto"/>
    </w:pPr>
    <w:rPr>
      <w:rFonts w:ascii="Times New Roman" w:hAnsi="Times New Roman"/>
      <w:color w:val="auto"/>
    </w:rPr>
  </w:style>
  <w:style w:type="paragraph" w:customStyle="1" w:styleId="HTAReportheading4">
    <w:name w:val="HTA Report (heading 4)"/>
    <w:basedOn w:val="Heading4"/>
    <w:qFormat/>
    <w:rsid w:val="003F58EC"/>
    <w:pPr>
      <w:keepNext w:val="0"/>
      <w:keepLines w:val="0"/>
      <w:spacing w:line="360" w:lineRule="auto"/>
    </w:pPr>
    <w:rPr>
      <w:rFonts w:ascii="Times New Roman" w:hAnsi="Times New Roman"/>
      <w:color w:val="auto"/>
    </w:rPr>
  </w:style>
  <w:style w:type="paragraph" w:customStyle="1" w:styleId="HTAReportnormal">
    <w:name w:val="HTA Report (normal)"/>
    <w:basedOn w:val="Normal"/>
    <w:link w:val="HTAReportnormalChar"/>
    <w:qFormat/>
    <w:rsid w:val="003F58EC"/>
    <w:pPr>
      <w:spacing w:line="360" w:lineRule="auto"/>
    </w:pPr>
    <w:rPr>
      <w:rFonts w:ascii="Times New Roman" w:eastAsiaTheme="minorEastAsia" w:hAnsi="Times New Roman"/>
      <w:sz w:val="24"/>
      <w:lang w:eastAsia="en-GB"/>
    </w:rPr>
  </w:style>
  <w:style w:type="paragraph" w:customStyle="1" w:styleId="HTAReporttabletext">
    <w:name w:val="HTA Report (table text)"/>
    <w:basedOn w:val="HTAReportnormal"/>
    <w:next w:val="HTAReportnormal"/>
    <w:qFormat/>
    <w:rsid w:val="003F58EC"/>
    <w:pPr>
      <w:spacing w:after="0" w:line="240" w:lineRule="auto"/>
    </w:pPr>
    <w:rPr>
      <w:lang w:val="en-US" w:bidi="en-US"/>
    </w:rPr>
  </w:style>
  <w:style w:type="paragraph" w:customStyle="1" w:styleId="HTAReportcaptiontablesandfigures">
    <w:name w:val="HTA Report caption (tables and figures)"/>
    <w:basedOn w:val="Caption"/>
    <w:qFormat/>
    <w:rsid w:val="003F58EC"/>
    <w:pPr>
      <w:keepNext/>
      <w:spacing w:line="360" w:lineRule="auto"/>
    </w:pPr>
    <w:rPr>
      <w:rFonts w:eastAsia="Times New Roman" w:cs="Times New Roman"/>
      <w:color w:val="E36C0A" w:themeColor="accent6" w:themeShade="BF"/>
    </w:rPr>
  </w:style>
  <w:style w:type="paragraph" w:styleId="Caption">
    <w:name w:val="caption"/>
    <w:basedOn w:val="Normal"/>
    <w:next w:val="Normal"/>
    <w:uiPriority w:val="35"/>
    <w:unhideWhenUsed/>
    <w:qFormat/>
    <w:rsid w:val="003F58EC"/>
    <w:pPr>
      <w:spacing w:line="240" w:lineRule="auto"/>
    </w:pPr>
    <w:rPr>
      <w:rFonts w:ascii="Times New Roman" w:eastAsiaTheme="minorEastAsia" w:hAnsi="Times New Roman"/>
      <w:b/>
      <w:bCs/>
      <w:color w:val="4F81BD" w:themeColor="accent1"/>
      <w:sz w:val="18"/>
      <w:szCs w:val="18"/>
      <w:lang w:eastAsia="en-GB"/>
    </w:rPr>
  </w:style>
  <w:style w:type="character" w:styleId="CommentReference">
    <w:name w:val="annotation reference"/>
    <w:basedOn w:val="DefaultParagraphFont"/>
    <w:uiPriority w:val="99"/>
    <w:unhideWhenUsed/>
    <w:rsid w:val="003F58EC"/>
    <w:rPr>
      <w:sz w:val="16"/>
      <w:szCs w:val="16"/>
    </w:rPr>
  </w:style>
  <w:style w:type="paragraph" w:styleId="CommentText">
    <w:name w:val="annotation text"/>
    <w:basedOn w:val="Normal"/>
    <w:link w:val="CommentTextChar"/>
    <w:uiPriority w:val="99"/>
    <w:unhideWhenUsed/>
    <w:rsid w:val="003F58EC"/>
    <w:pPr>
      <w:spacing w:line="240" w:lineRule="auto"/>
    </w:pPr>
    <w:rPr>
      <w:rFonts w:ascii="Times New Roman" w:eastAsiaTheme="minorEastAsia" w:hAnsi="Times New Roman"/>
      <w:sz w:val="20"/>
      <w:szCs w:val="20"/>
      <w:lang w:eastAsia="en-GB"/>
    </w:rPr>
  </w:style>
  <w:style w:type="character" w:customStyle="1" w:styleId="CommentTextChar">
    <w:name w:val="Comment Text Char"/>
    <w:basedOn w:val="DefaultParagraphFont"/>
    <w:link w:val="CommentText"/>
    <w:uiPriority w:val="99"/>
    <w:rsid w:val="003F58EC"/>
    <w:rPr>
      <w:rFonts w:ascii="Times New Roman" w:eastAsiaTheme="minorEastAsia" w:hAnsi="Times New Roman"/>
      <w:sz w:val="20"/>
      <w:szCs w:val="20"/>
      <w:lang w:eastAsia="en-GB"/>
    </w:rPr>
  </w:style>
  <w:style w:type="paragraph" w:styleId="BalloonText">
    <w:name w:val="Balloon Text"/>
    <w:basedOn w:val="Normal"/>
    <w:link w:val="BalloonTextChar"/>
    <w:uiPriority w:val="99"/>
    <w:semiHidden/>
    <w:unhideWhenUsed/>
    <w:rsid w:val="003F58EC"/>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3F58EC"/>
    <w:rPr>
      <w:rFonts w:ascii="Tahoma" w:eastAsiaTheme="minorEastAsia" w:hAnsi="Tahoma" w:cs="Tahoma"/>
      <w:sz w:val="16"/>
      <w:szCs w:val="16"/>
      <w:lang w:eastAsia="en-GB"/>
    </w:rPr>
  </w:style>
  <w:style w:type="paragraph" w:styleId="TOC1">
    <w:name w:val="toc 1"/>
    <w:basedOn w:val="Normal"/>
    <w:next w:val="Normal"/>
    <w:autoRedefine/>
    <w:uiPriority w:val="39"/>
    <w:rsid w:val="003F58EC"/>
    <w:pPr>
      <w:spacing w:after="100"/>
    </w:pPr>
    <w:rPr>
      <w:rFonts w:ascii="Times New Roman" w:eastAsia="Times New Roman" w:hAnsi="Times New Roman" w:cs="Times New Roman"/>
      <w:sz w:val="24"/>
      <w:lang w:eastAsia="en-GB"/>
    </w:rPr>
  </w:style>
  <w:style w:type="paragraph" w:styleId="TOC2">
    <w:name w:val="toc 2"/>
    <w:basedOn w:val="Normal"/>
    <w:next w:val="Normal"/>
    <w:autoRedefine/>
    <w:uiPriority w:val="39"/>
    <w:rsid w:val="003F58EC"/>
    <w:pPr>
      <w:spacing w:after="100"/>
      <w:ind w:left="240"/>
    </w:pPr>
    <w:rPr>
      <w:rFonts w:ascii="Times New Roman" w:eastAsia="Times New Roman" w:hAnsi="Times New Roman" w:cs="Times New Roman"/>
      <w:sz w:val="24"/>
      <w:lang w:eastAsia="en-GB"/>
    </w:rPr>
  </w:style>
  <w:style w:type="paragraph" w:styleId="TOC3">
    <w:name w:val="toc 3"/>
    <w:basedOn w:val="Normal"/>
    <w:next w:val="Normal"/>
    <w:autoRedefine/>
    <w:uiPriority w:val="39"/>
    <w:rsid w:val="003F58EC"/>
    <w:pPr>
      <w:tabs>
        <w:tab w:val="left" w:pos="1320"/>
        <w:tab w:val="right" w:leader="dot" w:pos="8211"/>
      </w:tabs>
      <w:spacing w:after="100" w:line="360" w:lineRule="auto"/>
      <w:ind w:left="482"/>
    </w:pPr>
    <w:rPr>
      <w:rFonts w:ascii="Times New Roman" w:eastAsia="Times New Roman" w:hAnsi="Times New Roman" w:cs="Times New Roman"/>
      <w:sz w:val="24"/>
      <w:lang w:eastAsia="en-GB"/>
    </w:rPr>
  </w:style>
  <w:style w:type="paragraph" w:styleId="Title">
    <w:name w:val="Title"/>
    <w:basedOn w:val="Normal"/>
    <w:next w:val="Normal"/>
    <w:link w:val="TitleChar"/>
    <w:uiPriority w:val="10"/>
    <w:qFormat/>
    <w:rsid w:val="003F58EC"/>
    <w:pPr>
      <w:pBdr>
        <w:bottom w:val="single" w:sz="4" w:space="1" w:color="auto"/>
      </w:pBdr>
      <w:spacing w:line="240" w:lineRule="auto"/>
      <w:contextualSpacing/>
    </w:pPr>
    <w:rPr>
      <w:rFonts w:asciiTheme="majorHAnsi" w:eastAsiaTheme="majorEastAsia" w:hAnsiTheme="majorHAnsi" w:cstheme="majorBidi"/>
      <w:spacing w:val="5"/>
      <w:sz w:val="52"/>
      <w:szCs w:val="52"/>
      <w:lang w:eastAsia="en-GB"/>
    </w:rPr>
  </w:style>
  <w:style w:type="character" w:customStyle="1" w:styleId="TitleChar">
    <w:name w:val="Title Char"/>
    <w:basedOn w:val="DefaultParagraphFont"/>
    <w:link w:val="Title"/>
    <w:uiPriority w:val="10"/>
    <w:rsid w:val="003F58EC"/>
    <w:rPr>
      <w:rFonts w:asciiTheme="majorHAnsi" w:eastAsiaTheme="majorEastAsia" w:hAnsiTheme="majorHAnsi" w:cstheme="majorBidi"/>
      <w:spacing w:val="5"/>
      <w:sz w:val="52"/>
      <w:szCs w:val="52"/>
      <w:lang w:eastAsia="en-GB"/>
    </w:rPr>
  </w:style>
  <w:style w:type="paragraph" w:styleId="Subtitle">
    <w:name w:val="Subtitle"/>
    <w:aliases w:val="HTA report heading 1"/>
    <w:basedOn w:val="Normal"/>
    <w:next w:val="Normal"/>
    <w:link w:val="SubtitleChar"/>
    <w:uiPriority w:val="11"/>
    <w:qFormat/>
    <w:rsid w:val="003F58EC"/>
    <w:pPr>
      <w:spacing w:after="600"/>
    </w:pPr>
    <w:rPr>
      <w:rFonts w:asciiTheme="majorHAnsi" w:eastAsiaTheme="majorEastAsia" w:hAnsiTheme="majorHAnsi" w:cstheme="majorBidi"/>
      <w:i/>
      <w:iCs/>
      <w:spacing w:val="13"/>
      <w:sz w:val="24"/>
      <w:szCs w:val="24"/>
      <w:lang w:eastAsia="en-GB"/>
    </w:rPr>
  </w:style>
  <w:style w:type="character" w:customStyle="1" w:styleId="SubtitleChar">
    <w:name w:val="Subtitle Char"/>
    <w:aliases w:val="HTA report heading 1 Char"/>
    <w:basedOn w:val="DefaultParagraphFont"/>
    <w:link w:val="Subtitle"/>
    <w:uiPriority w:val="11"/>
    <w:rsid w:val="003F58EC"/>
    <w:rPr>
      <w:rFonts w:asciiTheme="majorHAnsi" w:eastAsiaTheme="majorEastAsia" w:hAnsiTheme="majorHAnsi" w:cstheme="majorBidi"/>
      <w:i/>
      <w:iCs/>
      <w:spacing w:val="13"/>
      <w:sz w:val="24"/>
      <w:szCs w:val="24"/>
      <w:lang w:eastAsia="en-GB"/>
    </w:rPr>
  </w:style>
  <w:style w:type="character" w:styleId="Strong">
    <w:name w:val="Strong"/>
    <w:uiPriority w:val="22"/>
    <w:qFormat/>
    <w:rsid w:val="003F58EC"/>
    <w:rPr>
      <w:b/>
      <w:bCs/>
    </w:rPr>
  </w:style>
  <w:style w:type="character" w:styleId="Emphasis">
    <w:name w:val="Emphasis"/>
    <w:uiPriority w:val="20"/>
    <w:qFormat/>
    <w:rsid w:val="003F58EC"/>
    <w:rPr>
      <w:b/>
      <w:bCs/>
      <w:i/>
      <w:iCs/>
      <w:spacing w:val="10"/>
      <w:bdr w:val="none" w:sz="0" w:space="0" w:color="auto"/>
      <w:shd w:val="clear" w:color="auto" w:fill="auto"/>
    </w:rPr>
  </w:style>
  <w:style w:type="paragraph" w:styleId="NoSpacing">
    <w:name w:val="No Spacing"/>
    <w:basedOn w:val="Normal"/>
    <w:link w:val="NoSpacingChar"/>
    <w:uiPriority w:val="1"/>
    <w:qFormat/>
    <w:rsid w:val="003F58EC"/>
    <w:pPr>
      <w:spacing w:after="0" w:line="240" w:lineRule="auto"/>
    </w:pPr>
    <w:rPr>
      <w:rFonts w:ascii="Times New Roman" w:eastAsiaTheme="minorEastAsia" w:hAnsi="Times New Roman"/>
      <w:sz w:val="24"/>
      <w:lang w:eastAsia="en-GB"/>
    </w:rPr>
  </w:style>
  <w:style w:type="character" w:customStyle="1" w:styleId="NoSpacingChar">
    <w:name w:val="No Spacing Char"/>
    <w:basedOn w:val="DefaultParagraphFont"/>
    <w:link w:val="NoSpacing"/>
    <w:uiPriority w:val="1"/>
    <w:rsid w:val="003F58EC"/>
    <w:rPr>
      <w:rFonts w:ascii="Times New Roman" w:eastAsiaTheme="minorEastAsia" w:hAnsi="Times New Roman"/>
      <w:sz w:val="24"/>
      <w:lang w:eastAsia="en-GB"/>
    </w:rPr>
  </w:style>
  <w:style w:type="paragraph" w:styleId="ListParagraph">
    <w:name w:val="List Paragraph"/>
    <w:basedOn w:val="Normal"/>
    <w:uiPriority w:val="34"/>
    <w:qFormat/>
    <w:rsid w:val="003F58EC"/>
    <w:pPr>
      <w:ind w:left="720"/>
      <w:contextualSpacing/>
    </w:pPr>
    <w:rPr>
      <w:rFonts w:ascii="Times New Roman" w:eastAsiaTheme="minorEastAsia" w:hAnsi="Times New Roman"/>
      <w:sz w:val="24"/>
      <w:lang w:eastAsia="en-GB"/>
    </w:rPr>
  </w:style>
  <w:style w:type="paragraph" w:styleId="Quote">
    <w:name w:val="Quote"/>
    <w:basedOn w:val="Normal"/>
    <w:next w:val="Normal"/>
    <w:link w:val="QuoteChar"/>
    <w:uiPriority w:val="29"/>
    <w:qFormat/>
    <w:rsid w:val="003F58EC"/>
    <w:pPr>
      <w:spacing w:before="200" w:after="0"/>
      <w:ind w:left="360" w:right="360"/>
    </w:pPr>
    <w:rPr>
      <w:rFonts w:ascii="Times New Roman" w:eastAsiaTheme="minorEastAsia" w:hAnsi="Times New Roman"/>
      <w:i/>
      <w:iCs/>
      <w:sz w:val="24"/>
      <w:lang w:eastAsia="en-GB"/>
    </w:rPr>
  </w:style>
  <w:style w:type="character" w:customStyle="1" w:styleId="QuoteChar">
    <w:name w:val="Quote Char"/>
    <w:basedOn w:val="DefaultParagraphFont"/>
    <w:link w:val="Quote"/>
    <w:uiPriority w:val="29"/>
    <w:rsid w:val="003F58EC"/>
    <w:rPr>
      <w:rFonts w:ascii="Times New Roman" w:eastAsiaTheme="minorEastAsia" w:hAnsi="Times New Roman"/>
      <w:i/>
      <w:iCs/>
      <w:sz w:val="24"/>
      <w:lang w:eastAsia="en-GB"/>
    </w:rPr>
  </w:style>
  <w:style w:type="paragraph" w:styleId="IntenseQuote">
    <w:name w:val="Intense Quote"/>
    <w:basedOn w:val="Normal"/>
    <w:next w:val="Normal"/>
    <w:link w:val="IntenseQuoteChar"/>
    <w:uiPriority w:val="30"/>
    <w:qFormat/>
    <w:rsid w:val="003F58EC"/>
    <w:pPr>
      <w:pBdr>
        <w:bottom w:val="single" w:sz="4" w:space="1" w:color="auto"/>
      </w:pBdr>
      <w:spacing w:before="200" w:after="280"/>
      <w:ind w:left="1008" w:right="1152"/>
      <w:jc w:val="both"/>
    </w:pPr>
    <w:rPr>
      <w:rFonts w:ascii="Times New Roman" w:eastAsiaTheme="minorEastAsia" w:hAnsi="Times New Roman"/>
      <w:b/>
      <w:bCs/>
      <w:i/>
      <w:iCs/>
      <w:sz w:val="24"/>
      <w:lang w:eastAsia="en-GB"/>
    </w:rPr>
  </w:style>
  <w:style w:type="character" w:customStyle="1" w:styleId="IntenseQuoteChar">
    <w:name w:val="Intense Quote Char"/>
    <w:basedOn w:val="DefaultParagraphFont"/>
    <w:link w:val="IntenseQuote"/>
    <w:uiPriority w:val="30"/>
    <w:rsid w:val="003F58EC"/>
    <w:rPr>
      <w:rFonts w:ascii="Times New Roman" w:eastAsiaTheme="minorEastAsia" w:hAnsi="Times New Roman"/>
      <w:b/>
      <w:bCs/>
      <w:i/>
      <w:iCs/>
      <w:sz w:val="24"/>
      <w:lang w:eastAsia="en-GB"/>
    </w:rPr>
  </w:style>
  <w:style w:type="character" w:styleId="SubtleEmphasis">
    <w:name w:val="Subtle Emphasis"/>
    <w:uiPriority w:val="19"/>
    <w:qFormat/>
    <w:rsid w:val="003F58EC"/>
    <w:rPr>
      <w:i/>
      <w:iCs/>
    </w:rPr>
  </w:style>
  <w:style w:type="character" w:styleId="IntenseEmphasis">
    <w:name w:val="Intense Emphasis"/>
    <w:uiPriority w:val="21"/>
    <w:qFormat/>
    <w:rsid w:val="003F58EC"/>
    <w:rPr>
      <w:b/>
      <w:bCs/>
    </w:rPr>
  </w:style>
  <w:style w:type="character" w:styleId="SubtleReference">
    <w:name w:val="Subtle Reference"/>
    <w:uiPriority w:val="31"/>
    <w:qFormat/>
    <w:rsid w:val="003F58EC"/>
    <w:rPr>
      <w:smallCaps/>
    </w:rPr>
  </w:style>
  <w:style w:type="character" w:styleId="IntenseReference">
    <w:name w:val="Intense Reference"/>
    <w:uiPriority w:val="32"/>
    <w:qFormat/>
    <w:rsid w:val="003F58EC"/>
    <w:rPr>
      <w:smallCaps/>
      <w:spacing w:val="5"/>
      <w:u w:val="single"/>
    </w:rPr>
  </w:style>
  <w:style w:type="character" w:styleId="BookTitle">
    <w:name w:val="Book Title"/>
    <w:uiPriority w:val="33"/>
    <w:qFormat/>
    <w:rsid w:val="003F58EC"/>
    <w:rPr>
      <w:i/>
      <w:iCs/>
      <w:smallCaps/>
      <w:spacing w:val="5"/>
    </w:rPr>
  </w:style>
  <w:style w:type="paragraph" w:styleId="TOCHeading">
    <w:name w:val="TOC Heading"/>
    <w:basedOn w:val="Heading1"/>
    <w:next w:val="Normal"/>
    <w:uiPriority w:val="39"/>
    <w:unhideWhenUsed/>
    <w:qFormat/>
    <w:rsid w:val="003F58EC"/>
    <w:pPr>
      <w:keepNext w:val="0"/>
      <w:keepLines w:val="0"/>
      <w:contextualSpacing/>
      <w:outlineLvl w:val="9"/>
    </w:pPr>
    <w:rPr>
      <w:color w:val="auto"/>
    </w:rPr>
  </w:style>
  <w:style w:type="paragraph" w:customStyle="1" w:styleId="Bullet">
    <w:name w:val="Bullet"/>
    <w:basedOn w:val="Normal"/>
    <w:link w:val="BulletChar"/>
    <w:rsid w:val="003F58EC"/>
    <w:pPr>
      <w:numPr>
        <w:numId w:val="2"/>
      </w:numPr>
    </w:pPr>
    <w:rPr>
      <w:rFonts w:ascii="Times New Roman" w:eastAsia="Times New Roman" w:hAnsi="Times New Roman" w:cs="Times New Roman"/>
      <w:sz w:val="24"/>
      <w:lang w:eastAsia="en-GB"/>
    </w:rPr>
  </w:style>
  <w:style w:type="character" w:customStyle="1" w:styleId="BulletChar">
    <w:name w:val="Bullet Char"/>
    <w:basedOn w:val="DefaultParagraphFont"/>
    <w:link w:val="Bullet"/>
    <w:rsid w:val="003F58EC"/>
    <w:rPr>
      <w:rFonts w:ascii="Times New Roman" w:eastAsia="Times New Roman" w:hAnsi="Times New Roman" w:cs="Times New Roman"/>
      <w:sz w:val="24"/>
      <w:lang w:eastAsia="en-GB"/>
    </w:rPr>
  </w:style>
  <w:style w:type="paragraph" w:customStyle="1" w:styleId="Bullet1">
    <w:name w:val="Bullet1"/>
    <w:basedOn w:val="Normal"/>
    <w:rsid w:val="003F58EC"/>
    <w:pPr>
      <w:ind w:left="720" w:hanging="360"/>
    </w:pPr>
    <w:rPr>
      <w:rFonts w:ascii="Times New Roman" w:eastAsia="Times New Roman" w:hAnsi="Times New Roman" w:cs="Times New Roman"/>
      <w:sz w:val="24"/>
      <w:lang w:eastAsia="en-GB"/>
    </w:rPr>
  </w:style>
  <w:style w:type="paragraph" w:customStyle="1" w:styleId="Bullet11">
    <w:name w:val="Bullet11"/>
    <w:basedOn w:val="Normal"/>
    <w:rsid w:val="003F58EC"/>
    <w:pPr>
      <w:ind w:left="720" w:hanging="360"/>
    </w:pPr>
    <w:rPr>
      <w:rFonts w:ascii="Times New Roman" w:eastAsia="Times New Roman" w:hAnsi="Times New Roman" w:cs="Times New Roman"/>
      <w:sz w:val="24"/>
      <w:lang w:eastAsia="en-GB"/>
    </w:rPr>
  </w:style>
  <w:style w:type="paragraph" w:styleId="CommentSubject">
    <w:name w:val="annotation subject"/>
    <w:basedOn w:val="CommentText"/>
    <w:next w:val="CommentText"/>
    <w:link w:val="CommentSubjectChar"/>
    <w:uiPriority w:val="99"/>
    <w:semiHidden/>
    <w:unhideWhenUsed/>
    <w:rsid w:val="003F58EC"/>
    <w:rPr>
      <w:b/>
      <w:bCs/>
    </w:rPr>
  </w:style>
  <w:style w:type="character" w:customStyle="1" w:styleId="CommentSubjectChar">
    <w:name w:val="Comment Subject Char"/>
    <w:basedOn w:val="CommentTextChar"/>
    <w:link w:val="CommentSubject"/>
    <w:uiPriority w:val="99"/>
    <w:semiHidden/>
    <w:rsid w:val="003F58EC"/>
    <w:rPr>
      <w:rFonts w:ascii="Times New Roman" w:eastAsiaTheme="minorEastAsia" w:hAnsi="Times New Roman"/>
      <w:b/>
      <w:bCs/>
      <w:sz w:val="20"/>
      <w:szCs w:val="20"/>
      <w:lang w:eastAsia="en-GB"/>
    </w:rPr>
  </w:style>
  <w:style w:type="paragraph" w:styleId="DocumentMap">
    <w:name w:val="Document Map"/>
    <w:basedOn w:val="Normal"/>
    <w:link w:val="DocumentMapChar"/>
    <w:uiPriority w:val="99"/>
    <w:semiHidden/>
    <w:unhideWhenUsed/>
    <w:rsid w:val="003F58EC"/>
    <w:pPr>
      <w:spacing w:after="0" w:line="240" w:lineRule="auto"/>
    </w:pPr>
    <w:rPr>
      <w:rFonts w:ascii="Tahoma" w:eastAsiaTheme="minorEastAsia" w:hAnsi="Tahoma" w:cs="Tahoma"/>
      <w:sz w:val="16"/>
      <w:szCs w:val="16"/>
      <w:lang w:eastAsia="en-GB"/>
    </w:rPr>
  </w:style>
  <w:style w:type="character" w:customStyle="1" w:styleId="DocumentMapChar">
    <w:name w:val="Document Map Char"/>
    <w:basedOn w:val="DefaultParagraphFont"/>
    <w:link w:val="DocumentMap"/>
    <w:uiPriority w:val="99"/>
    <w:semiHidden/>
    <w:rsid w:val="003F58EC"/>
    <w:rPr>
      <w:rFonts w:ascii="Tahoma" w:eastAsiaTheme="minorEastAsia" w:hAnsi="Tahoma" w:cs="Tahoma"/>
      <w:sz w:val="16"/>
      <w:szCs w:val="16"/>
      <w:lang w:eastAsia="en-GB"/>
    </w:rPr>
  </w:style>
  <w:style w:type="paragraph" w:styleId="Header">
    <w:name w:val="header"/>
    <w:basedOn w:val="Normal"/>
    <w:link w:val="HeaderChar"/>
    <w:uiPriority w:val="99"/>
    <w:unhideWhenUsed/>
    <w:rsid w:val="003F58EC"/>
    <w:pPr>
      <w:tabs>
        <w:tab w:val="center" w:pos="4513"/>
        <w:tab w:val="right" w:pos="9026"/>
      </w:tabs>
      <w:spacing w:after="0" w:line="240" w:lineRule="auto"/>
    </w:pPr>
    <w:rPr>
      <w:rFonts w:ascii="Times New Roman" w:eastAsiaTheme="minorEastAsia" w:hAnsi="Times New Roman"/>
      <w:sz w:val="24"/>
      <w:lang w:eastAsia="en-GB"/>
    </w:rPr>
  </w:style>
  <w:style w:type="character" w:customStyle="1" w:styleId="HeaderChar">
    <w:name w:val="Header Char"/>
    <w:basedOn w:val="DefaultParagraphFont"/>
    <w:link w:val="Header"/>
    <w:uiPriority w:val="99"/>
    <w:rsid w:val="003F58EC"/>
    <w:rPr>
      <w:rFonts w:ascii="Times New Roman" w:eastAsiaTheme="minorEastAsia" w:hAnsi="Times New Roman"/>
      <w:sz w:val="24"/>
      <w:lang w:eastAsia="en-GB"/>
    </w:rPr>
  </w:style>
  <w:style w:type="paragraph" w:styleId="Footer">
    <w:name w:val="footer"/>
    <w:basedOn w:val="Normal"/>
    <w:link w:val="FooterChar"/>
    <w:uiPriority w:val="99"/>
    <w:unhideWhenUsed/>
    <w:rsid w:val="003F58EC"/>
    <w:pPr>
      <w:tabs>
        <w:tab w:val="center" w:pos="4513"/>
        <w:tab w:val="right" w:pos="9026"/>
      </w:tabs>
      <w:spacing w:after="0" w:line="240" w:lineRule="auto"/>
    </w:pPr>
    <w:rPr>
      <w:rFonts w:ascii="Times New Roman" w:eastAsiaTheme="minorEastAsia" w:hAnsi="Times New Roman"/>
      <w:sz w:val="24"/>
      <w:lang w:eastAsia="en-GB"/>
    </w:rPr>
  </w:style>
  <w:style w:type="character" w:customStyle="1" w:styleId="FooterChar">
    <w:name w:val="Footer Char"/>
    <w:basedOn w:val="DefaultParagraphFont"/>
    <w:link w:val="Footer"/>
    <w:uiPriority w:val="99"/>
    <w:rsid w:val="003F58EC"/>
    <w:rPr>
      <w:rFonts w:ascii="Times New Roman" w:eastAsiaTheme="minorEastAsia" w:hAnsi="Times New Roman"/>
      <w:sz w:val="24"/>
      <w:lang w:eastAsia="en-GB"/>
    </w:rPr>
  </w:style>
  <w:style w:type="character" w:styleId="Hyperlink">
    <w:name w:val="Hyperlink"/>
    <w:basedOn w:val="DefaultParagraphFont"/>
    <w:uiPriority w:val="99"/>
    <w:unhideWhenUsed/>
    <w:rsid w:val="003F58EC"/>
    <w:rPr>
      <w:color w:val="0000FF"/>
      <w:u w:val="single"/>
    </w:rPr>
  </w:style>
  <w:style w:type="character" w:styleId="FollowedHyperlink">
    <w:name w:val="FollowedHyperlink"/>
    <w:basedOn w:val="DefaultParagraphFont"/>
    <w:uiPriority w:val="99"/>
    <w:semiHidden/>
    <w:unhideWhenUsed/>
    <w:rsid w:val="003F58EC"/>
    <w:rPr>
      <w:color w:val="800080" w:themeColor="followedHyperlink"/>
      <w:u w:val="single"/>
    </w:rPr>
  </w:style>
  <w:style w:type="paragraph" w:customStyle="1" w:styleId="Default">
    <w:name w:val="Default"/>
    <w:rsid w:val="003F58EC"/>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58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3F58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TAReporttabletext"/>
    <w:qFormat/>
    <w:rsid w:val="003F58EC"/>
    <w:pPr>
      <w:spacing w:line="360" w:lineRule="auto"/>
    </w:pPr>
  </w:style>
  <w:style w:type="paragraph" w:styleId="TableofFigures">
    <w:name w:val="table of figures"/>
    <w:basedOn w:val="Normal"/>
    <w:next w:val="Normal"/>
    <w:uiPriority w:val="99"/>
    <w:unhideWhenUsed/>
    <w:rsid w:val="003F58EC"/>
    <w:pPr>
      <w:spacing w:after="0"/>
    </w:pPr>
    <w:rPr>
      <w:rFonts w:ascii="Times New Roman" w:eastAsiaTheme="minorEastAsia" w:hAnsi="Times New Roman"/>
      <w:sz w:val="24"/>
      <w:lang w:eastAsia="en-GB"/>
    </w:rPr>
  </w:style>
  <w:style w:type="table" w:customStyle="1" w:styleId="LightList-Accent11">
    <w:name w:val="Light List - Accent 11"/>
    <w:basedOn w:val="TableNormal"/>
    <w:uiPriority w:val="61"/>
    <w:rsid w:val="003F58EC"/>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3F58EC"/>
    <w:pPr>
      <w:spacing w:after="0" w:line="240" w:lineRule="auto"/>
    </w:pPr>
    <w:rPr>
      <w:rFonts w:eastAsiaTheme="minorEastAsia"/>
      <w:lang w:eastAsia="en-GB"/>
    </w:rPr>
  </w:style>
  <w:style w:type="paragraph" w:styleId="TOC4">
    <w:name w:val="toc 4"/>
    <w:basedOn w:val="Normal"/>
    <w:next w:val="Normal"/>
    <w:autoRedefine/>
    <w:uiPriority w:val="39"/>
    <w:unhideWhenUsed/>
    <w:rsid w:val="003F58EC"/>
    <w:pPr>
      <w:spacing w:after="100"/>
      <w:ind w:left="660"/>
    </w:pPr>
    <w:rPr>
      <w:rFonts w:ascii="Times New Roman" w:eastAsiaTheme="minorEastAsia" w:hAnsi="Times New Roman"/>
      <w:sz w:val="24"/>
      <w:lang w:eastAsia="en-GB"/>
    </w:rPr>
  </w:style>
  <w:style w:type="paragraph" w:styleId="TOC5">
    <w:name w:val="toc 5"/>
    <w:basedOn w:val="Normal"/>
    <w:next w:val="Normal"/>
    <w:autoRedefine/>
    <w:uiPriority w:val="39"/>
    <w:unhideWhenUsed/>
    <w:rsid w:val="003F58EC"/>
    <w:pPr>
      <w:spacing w:after="100"/>
      <w:ind w:left="880"/>
    </w:pPr>
    <w:rPr>
      <w:rFonts w:ascii="Times New Roman" w:eastAsiaTheme="minorEastAsia" w:hAnsi="Times New Roman"/>
      <w:sz w:val="24"/>
      <w:lang w:eastAsia="en-GB"/>
    </w:rPr>
  </w:style>
  <w:style w:type="paragraph" w:styleId="TOC6">
    <w:name w:val="toc 6"/>
    <w:basedOn w:val="Normal"/>
    <w:next w:val="Normal"/>
    <w:autoRedefine/>
    <w:uiPriority w:val="39"/>
    <w:unhideWhenUsed/>
    <w:rsid w:val="003F58EC"/>
    <w:pPr>
      <w:spacing w:after="100"/>
      <w:ind w:left="1100"/>
    </w:pPr>
    <w:rPr>
      <w:rFonts w:ascii="Times New Roman" w:eastAsiaTheme="minorEastAsia" w:hAnsi="Times New Roman"/>
      <w:sz w:val="24"/>
      <w:lang w:eastAsia="en-GB"/>
    </w:rPr>
  </w:style>
  <w:style w:type="paragraph" w:styleId="TOC7">
    <w:name w:val="toc 7"/>
    <w:basedOn w:val="Normal"/>
    <w:next w:val="Normal"/>
    <w:autoRedefine/>
    <w:uiPriority w:val="39"/>
    <w:unhideWhenUsed/>
    <w:rsid w:val="003F58EC"/>
    <w:pPr>
      <w:spacing w:after="100"/>
      <w:ind w:left="1320"/>
    </w:pPr>
    <w:rPr>
      <w:rFonts w:ascii="Times New Roman" w:eastAsiaTheme="minorEastAsia" w:hAnsi="Times New Roman"/>
      <w:sz w:val="24"/>
      <w:lang w:eastAsia="en-GB"/>
    </w:rPr>
  </w:style>
  <w:style w:type="paragraph" w:styleId="TOC8">
    <w:name w:val="toc 8"/>
    <w:basedOn w:val="Normal"/>
    <w:next w:val="Normal"/>
    <w:autoRedefine/>
    <w:uiPriority w:val="39"/>
    <w:unhideWhenUsed/>
    <w:rsid w:val="003F58EC"/>
    <w:pPr>
      <w:spacing w:after="100"/>
      <w:ind w:left="1540"/>
    </w:pPr>
    <w:rPr>
      <w:rFonts w:ascii="Times New Roman" w:eastAsiaTheme="minorEastAsia" w:hAnsi="Times New Roman"/>
      <w:sz w:val="24"/>
      <w:lang w:eastAsia="en-GB"/>
    </w:rPr>
  </w:style>
  <w:style w:type="paragraph" w:styleId="TOC9">
    <w:name w:val="toc 9"/>
    <w:basedOn w:val="Normal"/>
    <w:next w:val="Normal"/>
    <w:autoRedefine/>
    <w:uiPriority w:val="39"/>
    <w:unhideWhenUsed/>
    <w:rsid w:val="003F58EC"/>
    <w:pPr>
      <w:spacing w:after="100"/>
      <w:ind w:left="1760"/>
    </w:pPr>
    <w:rPr>
      <w:rFonts w:ascii="Times New Roman" w:eastAsiaTheme="minorEastAsia" w:hAnsi="Times New Roman"/>
      <w:sz w:val="24"/>
      <w:lang w:eastAsia="en-GB"/>
    </w:rPr>
  </w:style>
  <w:style w:type="table" w:customStyle="1" w:styleId="TableGrid3">
    <w:name w:val="Table Grid3"/>
    <w:basedOn w:val="TableNormal"/>
    <w:next w:val="TableGrid"/>
    <w:uiPriority w:val="59"/>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F58EC"/>
    <w:pPr>
      <w:spacing w:after="0"/>
      <w:jc w:val="center"/>
    </w:pPr>
    <w:rPr>
      <w:rFonts w:ascii="Calibri" w:eastAsiaTheme="minorEastAsia" w:hAnsi="Calibri" w:cs="Times New Roman"/>
      <w:noProof/>
      <w:sz w:val="24"/>
      <w:lang w:eastAsia="en-GB"/>
    </w:rPr>
  </w:style>
  <w:style w:type="character" w:customStyle="1" w:styleId="HTAReportnormalChar">
    <w:name w:val="HTA Report (normal) Char"/>
    <w:basedOn w:val="DefaultParagraphFont"/>
    <w:link w:val="HTAReportnormal"/>
    <w:rsid w:val="003F58EC"/>
    <w:rPr>
      <w:rFonts w:ascii="Times New Roman" w:eastAsiaTheme="minorEastAsia" w:hAnsi="Times New Roman"/>
      <w:sz w:val="24"/>
      <w:lang w:eastAsia="en-GB"/>
    </w:rPr>
  </w:style>
  <w:style w:type="character" w:customStyle="1" w:styleId="EndNoteBibliographyTitleChar">
    <w:name w:val="EndNote Bibliography Title Char"/>
    <w:basedOn w:val="HTAReportnormalChar"/>
    <w:link w:val="EndNoteBibliographyTitle"/>
    <w:rsid w:val="003F58EC"/>
    <w:rPr>
      <w:rFonts w:ascii="Calibri" w:eastAsiaTheme="minorEastAsia" w:hAnsi="Calibri" w:cs="Times New Roman"/>
      <w:noProof/>
      <w:sz w:val="24"/>
      <w:lang w:eastAsia="en-GB"/>
    </w:rPr>
  </w:style>
  <w:style w:type="paragraph" w:customStyle="1" w:styleId="EndNoteBibliography">
    <w:name w:val="EndNote Bibliography"/>
    <w:basedOn w:val="Normal"/>
    <w:link w:val="EndNoteBibliographyChar"/>
    <w:rsid w:val="003F58EC"/>
    <w:pPr>
      <w:spacing w:line="240" w:lineRule="auto"/>
    </w:pPr>
    <w:rPr>
      <w:rFonts w:ascii="Calibri" w:eastAsiaTheme="minorEastAsia" w:hAnsi="Calibri" w:cs="Times New Roman"/>
      <w:noProof/>
      <w:sz w:val="24"/>
      <w:lang w:eastAsia="en-GB"/>
    </w:rPr>
  </w:style>
  <w:style w:type="character" w:customStyle="1" w:styleId="EndNoteBibliographyChar">
    <w:name w:val="EndNote Bibliography Char"/>
    <w:basedOn w:val="HTAReportnormalChar"/>
    <w:link w:val="EndNoteBibliography"/>
    <w:rsid w:val="003F58EC"/>
    <w:rPr>
      <w:rFonts w:ascii="Calibri" w:eastAsiaTheme="minorEastAsia" w:hAnsi="Calibri" w:cs="Times New Roman"/>
      <w:noProof/>
      <w:sz w:val="24"/>
      <w:lang w:eastAsia="en-GB"/>
    </w:rPr>
  </w:style>
  <w:style w:type="table" w:styleId="LightShading-Accent2">
    <w:name w:val="Light Shading Accent 2"/>
    <w:basedOn w:val="TableNormal"/>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1">
    <w:name w:val="Light Shading - Accent 21"/>
    <w:basedOn w:val="TableNormal"/>
    <w:next w:val="LightShading-Accent2"/>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3F58EC"/>
  </w:style>
  <w:style w:type="character" w:styleId="PlaceholderText">
    <w:name w:val="Placeholder Text"/>
    <w:basedOn w:val="DefaultParagraphFont"/>
    <w:uiPriority w:val="99"/>
    <w:semiHidden/>
    <w:rsid w:val="003F58EC"/>
    <w:rPr>
      <w:color w:val="808080"/>
    </w:rPr>
  </w:style>
  <w:style w:type="character" w:styleId="LineNumber">
    <w:name w:val="line number"/>
    <w:basedOn w:val="DefaultParagraphFont"/>
    <w:uiPriority w:val="99"/>
    <w:semiHidden/>
    <w:unhideWhenUsed/>
    <w:rsid w:val="003F58EC"/>
  </w:style>
  <w:style w:type="numbering" w:customStyle="1" w:styleId="NoList2">
    <w:name w:val="No List2"/>
    <w:next w:val="NoList"/>
    <w:uiPriority w:val="99"/>
    <w:semiHidden/>
    <w:unhideWhenUsed/>
    <w:rsid w:val="003F58EC"/>
  </w:style>
  <w:style w:type="numbering" w:customStyle="1" w:styleId="NoList11">
    <w:name w:val="No List11"/>
    <w:next w:val="NoList"/>
    <w:uiPriority w:val="99"/>
    <w:semiHidden/>
    <w:unhideWhenUsed/>
    <w:rsid w:val="003F58EC"/>
  </w:style>
  <w:style w:type="table" w:customStyle="1" w:styleId="TableGrid2">
    <w:name w:val="Table Grid2"/>
    <w:basedOn w:val="TableNormal"/>
    <w:next w:val="TableGrid"/>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3F58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3F58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3F58EC"/>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1">
    <w:name w:val="Table Grid31"/>
    <w:basedOn w:val="TableNormal"/>
    <w:next w:val="TableGrid"/>
    <w:uiPriority w:val="59"/>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2">
    <w:name w:val="Light Shading - Accent 22"/>
    <w:basedOn w:val="TableNormal"/>
    <w:next w:val="LightShading-Accent2"/>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11">
    <w:name w:val="Light Shading - Accent 211"/>
    <w:basedOn w:val="TableNormal"/>
    <w:next w:val="LightShading-Accent2"/>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EC"/>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12"/>
    <w:basedOn w:val="Normal"/>
    <w:next w:val="Normal"/>
    <w:link w:val="Heading1Char"/>
    <w:uiPriority w:val="9"/>
    <w:qFormat/>
    <w:rsid w:val="003F58EC"/>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aliases w:val="Main Heading,Main Heading1,Main Heading2,Main Heading11"/>
    <w:basedOn w:val="Normal"/>
    <w:next w:val="Normal"/>
    <w:link w:val="Heading2Char"/>
    <w:uiPriority w:val="9"/>
    <w:unhideWhenUsed/>
    <w:qFormat/>
    <w:rsid w:val="003F58EC"/>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aliases w:val="Sub Heading 1,Sub Heading 11,Sub Heading 12,Sub Heading 111"/>
    <w:basedOn w:val="Normal"/>
    <w:next w:val="Normal"/>
    <w:link w:val="Heading3Char"/>
    <w:uiPriority w:val="9"/>
    <w:unhideWhenUsed/>
    <w:qFormat/>
    <w:rsid w:val="003F58EC"/>
    <w:pPr>
      <w:keepNext/>
      <w:keepLines/>
      <w:numPr>
        <w:ilvl w:val="2"/>
        <w:numId w:val="14"/>
      </w:numPr>
      <w:spacing w:before="200" w:after="0"/>
      <w:ind w:left="720"/>
      <w:outlineLvl w:val="2"/>
    </w:pPr>
    <w:rPr>
      <w:rFonts w:asciiTheme="majorHAnsi" w:eastAsiaTheme="majorEastAsia" w:hAnsiTheme="majorHAnsi" w:cstheme="majorBidi"/>
      <w:b/>
      <w:bCs/>
      <w:color w:val="4F81BD" w:themeColor="accent1"/>
      <w:sz w:val="24"/>
      <w:lang w:eastAsia="en-GB"/>
    </w:rPr>
  </w:style>
  <w:style w:type="paragraph" w:styleId="Heading4">
    <w:name w:val="heading 4"/>
    <w:aliases w:val="Sub Heading 2,Sub Heading 21,Sub Heading 22,Sub Heading 211"/>
    <w:basedOn w:val="Normal"/>
    <w:next w:val="Normal"/>
    <w:link w:val="Heading4Char"/>
    <w:uiPriority w:val="9"/>
    <w:unhideWhenUsed/>
    <w:qFormat/>
    <w:rsid w:val="003F58EC"/>
    <w:pPr>
      <w:keepNext/>
      <w:keepLines/>
      <w:numPr>
        <w:ilvl w:val="3"/>
        <w:numId w:val="14"/>
      </w:numPr>
      <w:spacing w:before="200" w:after="0"/>
      <w:outlineLvl w:val="3"/>
    </w:pPr>
    <w:rPr>
      <w:rFonts w:asciiTheme="majorHAnsi" w:eastAsiaTheme="majorEastAsia" w:hAnsiTheme="majorHAnsi" w:cstheme="majorBidi"/>
      <w:b/>
      <w:bCs/>
      <w:i/>
      <w:iCs/>
      <w:color w:val="4F81BD" w:themeColor="accent1"/>
      <w:sz w:val="24"/>
      <w:lang w:eastAsia="en-GB"/>
    </w:rPr>
  </w:style>
  <w:style w:type="paragraph" w:styleId="Heading5">
    <w:name w:val="heading 5"/>
    <w:basedOn w:val="Normal"/>
    <w:next w:val="Normal"/>
    <w:link w:val="Heading5Char"/>
    <w:uiPriority w:val="9"/>
    <w:unhideWhenUsed/>
    <w:qFormat/>
    <w:rsid w:val="003F58EC"/>
    <w:pPr>
      <w:numPr>
        <w:ilvl w:val="4"/>
        <w:numId w:val="14"/>
      </w:numPr>
      <w:spacing w:before="200" w:after="0"/>
      <w:outlineLvl w:val="4"/>
    </w:pPr>
    <w:rPr>
      <w:rFonts w:asciiTheme="majorHAnsi" w:eastAsiaTheme="majorEastAsia" w:hAnsiTheme="majorHAnsi" w:cstheme="majorBidi"/>
      <w:b/>
      <w:bCs/>
      <w:color w:val="7F7F7F" w:themeColor="text1" w:themeTint="80"/>
      <w:sz w:val="24"/>
      <w:lang w:eastAsia="en-GB"/>
    </w:rPr>
  </w:style>
  <w:style w:type="paragraph" w:styleId="Heading6">
    <w:name w:val="heading 6"/>
    <w:basedOn w:val="Normal"/>
    <w:next w:val="Normal"/>
    <w:link w:val="Heading6Char"/>
    <w:uiPriority w:val="9"/>
    <w:unhideWhenUsed/>
    <w:qFormat/>
    <w:rsid w:val="003F58EC"/>
    <w:pPr>
      <w:numPr>
        <w:ilvl w:val="5"/>
        <w:numId w:val="14"/>
      </w:numPr>
      <w:spacing w:after="0" w:line="271" w:lineRule="auto"/>
      <w:outlineLvl w:val="5"/>
    </w:pPr>
    <w:rPr>
      <w:rFonts w:asciiTheme="majorHAnsi" w:eastAsiaTheme="majorEastAsia" w:hAnsiTheme="majorHAnsi" w:cstheme="majorBidi"/>
      <w:b/>
      <w:bCs/>
      <w:i/>
      <w:iCs/>
      <w:color w:val="7F7F7F" w:themeColor="text1" w:themeTint="80"/>
      <w:sz w:val="24"/>
      <w:lang w:eastAsia="en-GB"/>
    </w:rPr>
  </w:style>
  <w:style w:type="paragraph" w:styleId="Heading7">
    <w:name w:val="heading 7"/>
    <w:basedOn w:val="Normal"/>
    <w:next w:val="Normal"/>
    <w:link w:val="Heading7Char"/>
    <w:uiPriority w:val="9"/>
    <w:unhideWhenUsed/>
    <w:qFormat/>
    <w:rsid w:val="003F58EC"/>
    <w:pPr>
      <w:numPr>
        <w:ilvl w:val="6"/>
        <w:numId w:val="14"/>
      </w:numPr>
      <w:spacing w:after="0"/>
      <w:outlineLvl w:val="6"/>
    </w:pPr>
    <w:rPr>
      <w:rFonts w:asciiTheme="majorHAnsi" w:eastAsiaTheme="majorEastAsia" w:hAnsiTheme="majorHAnsi" w:cstheme="majorBidi"/>
      <w:i/>
      <w:iCs/>
      <w:sz w:val="24"/>
      <w:lang w:eastAsia="en-GB"/>
    </w:rPr>
  </w:style>
  <w:style w:type="paragraph" w:styleId="Heading8">
    <w:name w:val="heading 8"/>
    <w:basedOn w:val="Normal"/>
    <w:next w:val="Normal"/>
    <w:link w:val="Heading8Char"/>
    <w:uiPriority w:val="9"/>
    <w:unhideWhenUsed/>
    <w:qFormat/>
    <w:rsid w:val="003F58EC"/>
    <w:pPr>
      <w:numPr>
        <w:ilvl w:val="7"/>
        <w:numId w:val="14"/>
      </w:numPr>
      <w:spacing w:after="0"/>
      <w:outlineLvl w:val="7"/>
    </w:pPr>
    <w:rPr>
      <w:rFonts w:asciiTheme="majorHAnsi" w:eastAsiaTheme="majorEastAsia" w:hAnsiTheme="majorHAnsi" w:cstheme="majorBidi"/>
      <w:sz w:val="20"/>
      <w:szCs w:val="20"/>
      <w:lang w:eastAsia="en-GB"/>
    </w:rPr>
  </w:style>
  <w:style w:type="paragraph" w:styleId="Heading9">
    <w:name w:val="heading 9"/>
    <w:basedOn w:val="Normal"/>
    <w:next w:val="Normal"/>
    <w:link w:val="Heading9Char"/>
    <w:uiPriority w:val="9"/>
    <w:unhideWhenUsed/>
    <w:qFormat/>
    <w:rsid w:val="003F58EC"/>
    <w:pPr>
      <w:numPr>
        <w:ilvl w:val="8"/>
        <w:numId w:val="14"/>
      </w:numPr>
      <w:spacing w:after="0"/>
      <w:outlineLvl w:val="8"/>
    </w:pPr>
    <w:rPr>
      <w:rFonts w:asciiTheme="majorHAnsi" w:eastAsiaTheme="majorEastAsia" w:hAnsiTheme="majorHAnsi" w:cstheme="majorBid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uiPriority w:val="9"/>
    <w:rsid w:val="003F58E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aliases w:val="Main Heading Char,Main Heading1 Char,Main Heading2 Char,Main Heading11 Char"/>
    <w:basedOn w:val="DefaultParagraphFont"/>
    <w:link w:val="Heading2"/>
    <w:uiPriority w:val="9"/>
    <w:rsid w:val="003F58E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aliases w:val="Sub Heading 1 Char,Sub Heading 11 Char,Sub Heading 12 Char,Sub Heading 111 Char"/>
    <w:basedOn w:val="DefaultParagraphFont"/>
    <w:link w:val="Heading3"/>
    <w:uiPriority w:val="9"/>
    <w:rsid w:val="003F58EC"/>
    <w:rPr>
      <w:rFonts w:asciiTheme="majorHAnsi" w:eastAsiaTheme="majorEastAsia" w:hAnsiTheme="majorHAnsi" w:cstheme="majorBidi"/>
      <w:b/>
      <w:bCs/>
      <w:color w:val="4F81BD" w:themeColor="accent1"/>
      <w:sz w:val="24"/>
      <w:lang w:eastAsia="en-GB"/>
    </w:rPr>
  </w:style>
  <w:style w:type="character" w:customStyle="1" w:styleId="Heading4Char">
    <w:name w:val="Heading 4 Char"/>
    <w:aliases w:val="Sub Heading 2 Char,Sub Heading 21 Char,Sub Heading 22 Char,Sub Heading 211 Char"/>
    <w:basedOn w:val="DefaultParagraphFont"/>
    <w:link w:val="Heading4"/>
    <w:uiPriority w:val="9"/>
    <w:rsid w:val="003F58EC"/>
    <w:rPr>
      <w:rFonts w:asciiTheme="majorHAnsi" w:eastAsiaTheme="majorEastAsia" w:hAnsiTheme="majorHAnsi" w:cstheme="majorBidi"/>
      <w:b/>
      <w:bCs/>
      <w:i/>
      <w:iCs/>
      <w:color w:val="4F81BD" w:themeColor="accent1"/>
      <w:sz w:val="24"/>
      <w:lang w:eastAsia="en-GB"/>
    </w:rPr>
  </w:style>
  <w:style w:type="character" w:customStyle="1" w:styleId="Heading5Char">
    <w:name w:val="Heading 5 Char"/>
    <w:basedOn w:val="DefaultParagraphFont"/>
    <w:link w:val="Heading5"/>
    <w:uiPriority w:val="9"/>
    <w:rsid w:val="003F58EC"/>
    <w:rPr>
      <w:rFonts w:asciiTheme="majorHAnsi" w:eastAsiaTheme="majorEastAsia" w:hAnsiTheme="majorHAnsi" w:cstheme="majorBidi"/>
      <w:b/>
      <w:bCs/>
      <w:color w:val="7F7F7F" w:themeColor="text1" w:themeTint="80"/>
      <w:sz w:val="24"/>
      <w:lang w:eastAsia="en-GB"/>
    </w:rPr>
  </w:style>
  <w:style w:type="character" w:customStyle="1" w:styleId="Heading6Char">
    <w:name w:val="Heading 6 Char"/>
    <w:basedOn w:val="DefaultParagraphFont"/>
    <w:link w:val="Heading6"/>
    <w:uiPriority w:val="9"/>
    <w:rsid w:val="003F58EC"/>
    <w:rPr>
      <w:rFonts w:asciiTheme="majorHAnsi" w:eastAsiaTheme="majorEastAsia" w:hAnsiTheme="majorHAnsi" w:cstheme="majorBidi"/>
      <w:b/>
      <w:bCs/>
      <w:i/>
      <w:iCs/>
      <w:color w:val="7F7F7F" w:themeColor="text1" w:themeTint="80"/>
      <w:sz w:val="24"/>
      <w:lang w:eastAsia="en-GB"/>
    </w:rPr>
  </w:style>
  <w:style w:type="character" w:customStyle="1" w:styleId="Heading7Char">
    <w:name w:val="Heading 7 Char"/>
    <w:basedOn w:val="DefaultParagraphFont"/>
    <w:link w:val="Heading7"/>
    <w:uiPriority w:val="9"/>
    <w:rsid w:val="003F58EC"/>
    <w:rPr>
      <w:rFonts w:asciiTheme="majorHAnsi" w:eastAsiaTheme="majorEastAsia" w:hAnsiTheme="majorHAnsi" w:cstheme="majorBidi"/>
      <w:i/>
      <w:iCs/>
      <w:sz w:val="24"/>
      <w:lang w:eastAsia="en-GB"/>
    </w:rPr>
  </w:style>
  <w:style w:type="character" w:customStyle="1" w:styleId="Heading8Char">
    <w:name w:val="Heading 8 Char"/>
    <w:basedOn w:val="DefaultParagraphFont"/>
    <w:link w:val="Heading8"/>
    <w:uiPriority w:val="9"/>
    <w:rsid w:val="003F58EC"/>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rsid w:val="003F58EC"/>
    <w:rPr>
      <w:rFonts w:asciiTheme="majorHAnsi" w:eastAsiaTheme="majorEastAsia" w:hAnsiTheme="majorHAnsi" w:cstheme="majorBidi"/>
      <w:i/>
      <w:iCs/>
      <w:spacing w:val="5"/>
      <w:sz w:val="20"/>
      <w:szCs w:val="20"/>
      <w:lang w:eastAsia="en-GB"/>
    </w:rPr>
  </w:style>
  <w:style w:type="numbering" w:customStyle="1" w:styleId="NoList1">
    <w:name w:val="No List1"/>
    <w:next w:val="NoList"/>
    <w:uiPriority w:val="99"/>
    <w:semiHidden/>
    <w:unhideWhenUsed/>
    <w:rsid w:val="003F58EC"/>
  </w:style>
  <w:style w:type="paragraph" w:customStyle="1" w:styleId="HTAReportheading1">
    <w:name w:val="HTA Report (heading 1)"/>
    <w:basedOn w:val="Heading1"/>
    <w:qFormat/>
    <w:rsid w:val="003F58EC"/>
    <w:pPr>
      <w:keepNext w:val="0"/>
      <w:keepLines w:val="0"/>
      <w:spacing w:line="360" w:lineRule="auto"/>
      <w:contextualSpacing/>
    </w:pPr>
    <w:rPr>
      <w:rFonts w:ascii="Times New Roman" w:hAnsi="Times New Roman"/>
      <w:color w:val="auto"/>
    </w:rPr>
  </w:style>
  <w:style w:type="paragraph" w:customStyle="1" w:styleId="HTAReportheading2">
    <w:name w:val="HTA Report (heading 2)"/>
    <w:basedOn w:val="Heading2"/>
    <w:qFormat/>
    <w:rsid w:val="003F58EC"/>
    <w:pPr>
      <w:keepNext w:val="0"/>
      <w:keepLines w:val="0"/>
      <w:spacing w:line="360" w:lineRule="auto"/>
    </w:pPr>
    <w:rPr>
      <w:rFonts w:ascii="Times New Roman" w:hAnsi="Times New Roman"/>
      <w:color w:val="auto"/>
    </w:rPr>
  </w:style>
  <w:style w:type="paragraph" w:customStyle="1" w:styleId="HTAReportheading3">
    <w:name w:val="HTA Report (heading 3)"/>
    <w:basedOn w:val="Heading3"/>
    <w:qFormat/>
    <w:rsid w:val="003F58EC"/>
    <w:pPr>
      <w:keepNext w:val="0"/>
      <w:keepLines w:val="0"/>
      <w:spacing w:line="360" w:lineRule="auto"/>
    </w:pPr>
    <w:rPr>
      <w:rFonts w:ascii="Times New Roman" w:hAnsi="Times New Roman"/>
      <w:color w:val="auto"/>
    </w:rPr>
  </w:style>
  <w:style w:type="paragraph" w:customStyle="1" w:styleId="HTAReportheading4">
    <w:name w:val="HTA Report (heading 4)"/>
    <w:basedOn w:val="Heading4"/>
    <w:qFormat/>
    <w:rsid w:val="003F58EC"/>
    <w:pPr>
      <w:keepNext w:val="0"/>
      <w:keepLines w:val="0"/>
      <w:spacing w:line="360" w:lineRule="auto"/>
    </w:pPr>
    <w:rPr>
      <w:rFonts w:ascii="Times New Roman" w:hAnsi="Times New Roman"/>
      <w:color w:val="auto"/>
    </w:rPr>
  </w:style>
  <w:style w:type="paragraph" w:customStyle="1" w:styleId="HTAReportnormal">
    <w:name w:val="HTA Report (normal)"/>
    <w:basedOn w:val="Normal"/>
    <w:link w:val="HTAReportnormalChar"/>
    <w:qFormat/>
    <w:rsid w:val="003F58EC"/>
    <w:pPr>
      <w:spacing w:line="360" w:lineRule="auto"/>
    </w:pPr>
    <w:rPr>
      <w:rFonts w:ascii="Times New Roman" w:eastAsiaTheme="minorEastAsia" w:hAnsi="Times New Roman"/>
      <w:sz w:val="24"/>
      <w:lang w:eastAsia="en-GB"/>
    </w:rPr>
  </w:style>
  <w:style w:type="paragraph" w:customStyle="1" w:styleId="HTAReporttabletext">
    <w:name w:val="HTA Report (table text)"/>
    <w:basedOn w:val="HTAReportnormal"/>
    <w:next w:val="HTAReportnormal"/>
    <w:qFormat/>
    <w:rsid w:val="003F58EC"/>
    <w:pPr>
      <w:spacing w:after="0" w:line="240" w:lineRule="auto"/>
    </w:pPr>
    <w:rPr>
      <w:lang w:val="en-US" w:bidi="en-US"/>
    </w:rPr>
  </w:style>
  <w:style w:type="paragraph" w:customStyle="1" w:styleId="HTAReportcaptiontablesandfigures">
    <w:name w:val="HTA Report caption (tables and figures)"/>
    <w:basedOn w:val="Caption"/>
    <w:qFormat/>
    <w:rsid w:val="003F58EC"/>
    <w:pPr>
      <w:keepNext/>
      <w:spacing w:line="360" w:lineRule="auto"/>
    </w:pPr>
    <w:rPr>
      <w:rFonts w:eastAsia="Times New Roman" w:cs="Times New Roman"/>
      <w:color w:val="E36C0A" w:themeColor="accent6" w:themeShade="BF"/>
    </w:rPr>
  </w:style>
  <w:style w:type="paragraph" w:styleId="Caption">
    <w:name w:val="caption"/>
    <w:basedOn w:val="Normal"/>
    <w:next w:val="Normal"/>
    <w:uiPriority w:val="35"/>
    <w:unhideWhenUsed/>
    <w:qFormat/>
    <w:rsid w:val="003F58EC"/>
    <w:pPr>
      <w:spacing w:line="240" w:lineRule="auto"/>
    </w:pPr>
    <w:rPr>
      <w:rFonts w:ascii="Times New Roman" w:eastAsiaTheme="minorEastAsia" w:hAnsi="Times New Roman"/>
      <w:b/>
      <w:bCs/>
      <w:color w:val="4F81BD" w:themeColor="accent1"/>
      <w:sz w:val="18"/>
      <w:szCs w:val="18"/>
      <w:lang w:eastAsia="en-GB"/>
    </w:rPr>
  </w:style>
  <w:style w:type="character" w:styleId="CommentReference">
    <w:name w:val="annotation reference"/>
    <w:basedOn w:val="DefaultParagraphFont"/>
    <w:uiPriority w:val="99"/>
    <w:unhideWhenUsed/>
    <w:rsid w:val="003F58EC"/>
    <w:rPr>
      <w:sz w:val="16"/>
      <w:szCs w:val="16"/>
    </w:rPr>
  </w:style>
  <w:style w:type="paragraph" w:styleId="CommentText">
    <w:name w:val="annotation text"/>
    <w:basedOn w:val="Normal"/>
    <w:link w:val="CommentTextChar"/>
    <w:uiPriority w:val="99"/>
    <w:unhideWhenUsed/>
    <w:rsid w:val="003F58EC"/>
    <w:pPr>
      <w:spacing w:line="240" w:lineRule="auto"/>
    </w:pPr>
    <w:rPr>
      <w:rFonts w:ascii="Times New Roman" w:eastAsiaTheme="minorEastAsia" w:hAnsi="Times New Roman"/>
      <w:sz w:val="20"/>
      <w:szCs w:val="20"/>
      <w:lang w:eastAsia="en-GB"/>
    </w:rPr>
  </w:style>
  <w:style w:type="character" w:customStyle="1" w:styleId="CommentTextChar">
    <w:name w:val="Comment Text Char"/>
    <w:basedOn w:val="DefaultParagraphFont"/>
    <w:link w:val="CommentText"/>
    <w:uiPriority w:val="99"/>
    <w:rsid w:val="003F58EC"/>
    <w:rPr>
      <w:rFonts w:ascii="Times New Roman" w:eastAsiaTheme="minorEastAsia" w:hAnsi="Times New Roman"/>
      <w:sz w:val="20"/>
      <w:szCs w:val="20"/>
      <w:lang w:eastAsia="en-GB"/>
    </w:rPr>
  </w:style>
  <w:style w:type="paragraph" w:styleId="BalloonText">
    <w:name w:val="Balloon Text"/>
    <w:basedOn w:val="Normal"/>
    <w:link w:val="BalloonTextChar"/>
    <w:uiPriority w:val="99"/>
    <w:semiHidden/>
    <w:unhideWhenUsed/>
    <w:rsid w:val="003F58EC"/>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3F58EC"/>
    <w:rPr>
      <w:rFonts w:ascii="Tahoma" w:eastAsiaTheme="minorEastAsia" w:hAnsi="Tahoma" w:cs="Tahoma"/>
      <w:sz w:val="16"/>
      <w:szCs w:val="16"/>
      <w:lang w:eastAsia="en-GB"/>
    </w:rPr>
  </w:style>
  <w:style w:type="paragraph" w:styleId="TOC1">
    <w:name w:val="toc 1"/>
    <w:basedOn w:val="Normal"/>
    <w:next w:val="Normal"/>
    <w:autoRedefine/>
    <w:uiPriority w:val="39"/>
    <w:rsid w:val="003F58EC"/>
    <w:pPr>
      <w:spacing w:after="100"/>
    </w:pPr>
    <w:rPr>
      <w:rFonts w:ascii="Times New Roman" w:eastAsia="Times New Roman" w:hAnsi="Times New Roman" w:cs="Times New Roman"/>
      <w:sz w:val="24"/>
      <w:lang w:eastAsia="en-GB"/>
    </w:rPr>
  </w:style>
  <w:style w:type="paragraph" w:styleId="TOC2">
    <w:name w:val="toc 2"/>
    <w:basedOn w:val="Normal"/>
    <w:next w:val="Normal"/>
    <w:autoRedefine/>
    <w:uiPriority w:val="39"/>
    <w:rsid w:val="003F58EC"/>
    <w:pPr>
      <w:spacing w:after="100"/>
      <w:ind w:left="240"/>
    </w:pPr>
    <w:rPr>
      <w:rFonts w:ascii="Times New Roman" w:eastAsia="Times New Roman" w:hAnsi="Times New Roman" w:cs="Times New Roman"/>
      <w:sz w:val="24"/>
      <w:lang w:eastAsia="en-GB"/>
    </w:rPr>
  </w:style>
  <w:style w:type="paragraph" w:styleId="TOC3">
    <w:name w:val="toc 3"/>
    <w:basedOn w:val="Normal"/>
    <w:next w:val="Normal"/>
    <w:autoRedefine/>
    <w:uiPriority w:val="39"/>
    <w:rsid w:val="003F58EC"/>
    <w:pPr>
      <w:tabs>
        <w:tab w:val="left" w:pos="1320"/>
        <w:tab w:val="right" w:leader="dot" w:pos="8211"/>
      </w:tabs>
      <w:spacing w:after="100" w:line="360" w:lineRule="auto"/>
      <w:ind w:left="482"/>
    </w:pPr>
    <w:rPr>
      <w:rFonts w:ascii="Times New Roman" w:eastAsia="Times New Roman" w:hAnsi="Times New Roman" w:cs="Times New Roman"/>
      <w:sz w:val="24"/>
      <w:lang w:eastAsia="en-GB"/>
    </w:rPr>
  </w:style>
  <w:style w:type="paragraph" w:styleId="Title">
    <w:name w:val="Title"/>
    <w:basedOn w:val="Normal"/>
    <w:next w:val="Normal"/>
    <w:link w:val="TitleChar"/>
    <w:uiPriority w:val="10"/>
    <w:qFormat/>
    <w:rsid w:val="003F58EC"/>
    <w:pPr>
      <w:pBdr>
        <w:bottom w:val="single" w:sz="4" w:space="1" w:color="auto"/>
      </w:pBdr>
      <w:spacing w:line="240" w:lineRule="auto"/>
      <w:contextualSpacing/>
    </w:pPr>
    <w:rPr>
      <w:rFonts w:asciiTheme="majorHAnsi" w:eastAsiaTheme="majorEastAsia" w:hAnsiTheme="majorHAnsi" w:cstheme="majorBidi"/>
      <w:spacing w:val="5"/>
      <w:sz w:val="52"/>
      <w:szCs w:val="52"/>
      <w:lang w:eastAsia="en-GB"/>
    </w:rPr>
  </w:style>
  <w:style w:type="character" w:customStyle="1" w:styleId="TitleChar">
    <w:name w:val="Title Char"/>
    <w:basedOn w:val="DefaultParagraphFont"/>
    <w:link w:val="Title"/>
    <w:uiPriority w:val="10"/>
    <w:rsid w:val="003F58EC"/>
    <w:rPr>
      <w:rFonts w:asciiTheme="majorHAnsi" w:eastAsiaTheme="majorEastAsia" w:hAnsiTheme="majorHAnsi" w:cstheme="majorBidi"/>
      <w:spacing w:val="5"/>
      <w:sz w:val="52"/>
      <w:szCs w:val="52"/>
      <w:lang w:eastAsia="en-GB"/>
    </w:rPr>
  </w:style>
  <w:style w:type="paragraph" w:styleId="Subtitle">
    <w:name w:val="Subtitle"/>
    <w:aliases w:val="HTA report heading 1"/>
    <w:basedOn w:val="Normal"/>
    <w:next w:val="Normal"/>
    <w:link w:val="SubtitleChar"/>
    <w:uiPriority w:val="11"/>
    <w:qFormat/>
    <w:rsid w:val="003F58EC"/>
    <w:pPr>
      <w:spacing w:after="600"/>
    </w:pPr>
    <w:rPr>
      <w:rFonts w:asciiTheme="majorHAnsi" w:eastAsiaTheme="majorEastAsia" w:hAnsiTheme="majorHAnsi" w:cstheme="majorBidi"/>
      <w:i/>
      <w:iCs/>
      <w:spacing w:val="13"/>
      <w:sz w:val="24"/>
      <w:szCs w:val="24"/>
      <w:lang w:eastAsia="en-GB"/>
    </w:rPr>
  </w:style>
  <w:style w:type="character" w:customStyle="1" w:styleId="SubtitleChar">
    <w:name w:val="Subtitle Char"/>
    <w:aliases w:val="HTA report heading 1 Char"/>
    <w:basedOn w:val="DefaultParagraphFont"/>
    <w:link w:val="Subtitle"/>
    <w:uiPriority w:val="11"/>
    <w:rsid w:val="003F58EC"/>
    <w:rPr>
      <w:rFonts w:asciiTheme="majorHAnsi" w:eastAsiaTheme="majorEastAsia" w:hAnsiTheme="majorHAnsi" w:cstheme="majorBidi"/>
      <w:i/>
      <w:iCs/>
      <w:spacing w:val="13"/>
      <w:sz w:val="24"/>
      <w:szCs w:val="24"/>
      <w:lang w:eastAsia="en-GB"/>
    </w:rPr>
  </w:style>
  <w:style w:type="character" w:styleId="Strong">
    <w:name w:val="Strong"/>
    <w:uiPriority w:val="22"/>
    <w:qFormat/>
    <w:rsid w:val="003F58EC"/>
    <w:rPr>
      <w:b/>
      <w:bCs/>
    </w:rPr>
  </w:style>
  <w:style w:type="character" w:styleId="Emphasis">
    <w:name w:val="Emphasis"/>
    <w:uiPriority w:val="20"/>
    <w:qFormat/>
    <w:rsid w:val="003F58EC"/>
    <w:rPr>
      <w:b/>
      <w:bCs/>
      <w:i/>
      <w:iCs/>
      <w:spacing w:val="10"/>
      <w:bdr w:val="none" w:sz="0" w:space="0" w:color="auto"/>
      <w:shd w:val="clear" w:color="auto" w:fill="auto"/>
    </w:rPr>
  </w:style>
  <w:style w:type="paragraph" w:styleId="NoSpacing">
    <w:name w:val="No Spacing"/>
    <w:basedOn w:val="Normal"/>
    <w:link w:val="NoSpacingChar"/>
    <w:uiPriority w:val="1"/>
    <w:qFormat/>
    <w:rsid w:val="003F58EC"/>
    <w:pPr>
      <w:spacing w:after="0" w:line="240" w:lineRule="auto"/>
    </w:pPr>
    <w:rPr>
      <w:rFonts w:ascii="Times New Roman" w:eastAsiaTheme="minorEastAsia" w:hAnsi="Times New Roman"/>
      <w:sz w:val="24"/>
      <w:lang w:eastAsia="en-GB"/>
    </w:rPr>
  </w:style>
  <w:style w:type="character" w:customStyle="1" w:styleId="NoSpacingChar">
    <w:name w:val="No Spacing Char"/>
    <w:basedOn w:val="DefaultParagraphFont"/>
    <w:link w:val="NoSpacing"/>
    <w:uiPriority w:val="1"/>
    <w:rsid w:val="003F58EC"/>
    <w:rPr>
      <w:rFonts w:ascii="Times New Roman" w:eastAsiaTheme="minorEastAsia" w:hAnsi="Times New Roman"/>
      <w:sz w:val="24"/>
      <w:lang w:eastAsia="en-GB"/>
    </w:rPr>
  </w:style>
  <w:style w:type="paragraph" w:styleId="ListParagraph">
    <w:name w:val="List Paragraph"/>
    <w:basedOn w:val="Normal"/>
    <w:uiPriority w:val="34"/>
    <w:qFormat/>
    <w:rsid w:val="003F58EC"/>
    <w:pPr>
      <w:ind w:left="720"/>
      <w:contextualSpacing/>
    </w:pPr>
    <w:rPr>
      <w:rFonts w:ascii="Times New Roman" w:eastAsiaTheme="minorEastAsia" w:hAnsi="Times New Roman"/>
      <w:sz w:val="24"/>
      <w:lang w:eastAsia="en-GB"/>
    </w:rPr>
  </w:style>
  <w:style w:type="paragraph" w:styleId="Quote">
    <w:name w:val="Quote"/>
    <w:basedOn w:val="Normal"/>
    <w:next w:val="Normal"/>
    <w:link w:val="QuoteChar"/>
    <w:uiPriority w:val="29"/>
    <w:qFormat/>
    <w:rsid w:val="003F58EC"/>
    <w:pPr>
      <w:spacing w:before="200" w:after="0"/>
      <w:ind w:left="360" w:right="360"/>
    </w:pPr>
    <w:rPr>
      <w:rFonts w:ascii="Times New Roman" w:eastAsiaTheme="minorEastAsia" w:hAnsi="Times New Roman"/>
      <w:i/>
      <w:iCs/>
      <w:sz w:val="24"/>
      <w:lang w:eastAsia="en-GB"/>
    </w:rPr>
  </w:style>
  <w:style w:type="character" w:customStyle="1" w:styleId="QuoteChar">
    <w:name w:val="Quote Char"/>
    <w:basedOn w:val="DefaultParagraphFont"/>
    <w:link w:val="Quote"/>
    <w:uiPriority w:val="29"/>
    <w:rsid w:val="003F58EC"/>
    <w:rPr>
      <w:rFonts w:ascii="Times New Roman" w:eastAsiaTheme="minorEastAsia" w:hAnsi="Times New Roman"/>
      <w:i/>
      <w:iCs/>
      <w:sz w:val="24"/>
      <w:lang w:eastAsia="en-GB"/>
    </w:rPr>
  </w:style>
  <w:style w:type="paragraph" w:styleId="IntenseQuote">
    <w:name w:val="Intense Quote"/>
    <w:basedOn w:val="Normal"/>
    <w:next w:val="Normal"/>
    <w:link w:val="IntenseQuoteChar"/>
    <w:uiPriority w:val="30"/>
    <w:qFormat/>
    <w:rsid w:val="003F58EC"/>
    <w:pPr>
      <w:pBdr>
        <w:bottom w:val="single" w:sz="4" w:space="1" w:color="auto"/>
      </w:pBdr>
      <w:spacing w:before="200" w:after="280"/>
      <w:ind w:left="1008" w:right="1152"/>
      <w:jc w:val="both"/>
    </w:pPr>
    <w:rPr>
      <w:rFonts w:ascii="Times New Roman" w:eastAsiaTheme="minorEastAsia" w:hAnsi="Times New Roman"/>
      <w:b/>
      <w:bCs/>
      <w:i/>
      <w:iCs/>
      <w:sz w:val="24"/>
      <w:lang w:eastAsia="en-GB"/>
    </w:rPr>
  </w:style>
  <w:style w:type="character" w:customStyle="1" w:styleId="IntenseQuoteChar">
    <w:name w:val="Intense Quote Char"/>
    <w:basedOn w:val="DefaultParagraphFont"/>
    <w:link w:val="IntenseQuote"/>
    <w:uiPriority w:val="30"/>
    <w:rsid w:val="003F58EC"/>
    <w:rPr>
      <w:rFonts w:ascii="Times New Roman" w:eastAsiaTheme="minorEastAsia" w:hAnsi="Times New Roman"/>
      <w:b/>
      <w:bCs/>
      <w:i/>
      <w:iCs/>
      <w:sz w:val="24"/>
      <w:lang w:eastAsia="en-GB"/>
    </w:rPr>
  </w:style>
  <w:style w:type="character" w:styleId="SubtleEmphasis">
    <w:name w:val="Subtle Emphasis"/>
    <w:uiPriority w:val="19"/>
    <w:qFormat/>
    <w:rsid w:val="003F58EC"/>
    <w:rPr>
      <w:i/>
      <w:iCs/>
    </w:rPr>
  </w:style>
  <w:style w:type="character" w:styleId="IntenseEmphasis">
    <w:name w:val="Intense Emphasis"/>
    <w:uiPriority w:val="21"/>
    <w:qFormat/>
    <w:rsid w:val="003F58EC"/>
    <w:rPr>
      <w:b/>
      <w:bCs/>
    </w:rPr>
  </w:style>
  <w:style w:type="character" w:styleId="SubtleReference">
    <w:name w:val="Subtle Reference"/>
    <w:uiPriority w:val="31"/>
    <w:qFormat/>
    <w:rsid w:val="003F58EC"/>
    <w:rPr>
      <w:smallCaps/>
    </w:rPr>
  </w:style>
  <w:style w:type="character" w:styleId="IntenseReference">
    <w:name w:val="Intense Reference"/>
    <w:uiPriority w:val="32"/>
    <w:qFormat/>
    <w:rsid w:val="003F58EC"/>
    <w:rPr>
      <w:smallCaps/>
      <w:spacing w:val="5"/>
      <w:u w:val="single"/>
    </w:rPr>
  </w:style>
  <w:style w:type="character" w:styleId="BookTitle">
    <w:name w:val="Book Title"/>
    <w:uiPriority w:val="33"/>
    <w:qFormat/>
    <w:rsid w:val="003F58EC"/>
    <w:rPr>
      <w:i/>
      <w:iCs/>
      <w:smallCaps/>
      <w:spacing w:val="5"/>
    </w:rPr>
  </w:style>
  <w:style w:type="paragraph" w:styleId="TOCHeading">
    <w:name w:val="TOC Heading"/>
    <w:basedOn w:val="Heading1"/>
    <w:next w:val="Normal"/>
    <w:uiPriority w:val="39"/>
    <w:unhideWhenUsed/>
    <w:qFormat/>
    <w:rsid w:val="003F58EC"/>
    <w:pPr>
      <w:keepNext w:val="0"/>
      <w:keepLines w:val="0"/>
      <w:contextualSpacing/>
      <w:outlineLvl w:val="9"/>
    </w:pPr>
    <w:rPr>
      <w:color w:val="auto"/>
    </w:rPr>
  </w:style>
  <w:style w:type="paragraph" w:customStyle="1" w:styleId="Bullet">
    <w:name w:val="Bullet"/>
    <w:basedOn w:val="Normal"/>
    <w:link w:val="BulletChar"/>
    <w:rsid w:val="003F58EC"/>
    <w:pPr>
      <w:numPr>
        <w:numId w:val="2"/>
      </w:numPr>
    </w:pPr>
    <w:rPr>
      <w:rFonts w:ascii="Times New Roman" w:eastAsia="Times New Roman" w:hAnsi="Times New Roman" w:cs="Times New Roman"/>
      <w:sz w:val="24"/>
      <w:lang w:eastAsia="en-GB"/>
    </w:rPr>
  </w:style>
  <w:style w:type="character" w:customStyle="1" w:styleId="BulletChar">
    <w:name w:val="Bullet Char"/>
    <w:basedOn w:val="DefaultParagraphFont"/>
    <w:link w:val="Bullet"/>
    <w:rsid w:val="003F58EC"/>
    <w:rPr>
      <w:rFonts w:ascii="Times New Roman" w:eastAsia="Times New Roman" w:hAnsi="Times New Roman" w:cs="Times New Roman"/>
      <w:sz w:val="24"/>
      <w:lang w:eastAsia="en-GB"/>
    </w:rPr>
  </w:style>
  <w:style w:type="paragraph" w:customStyle="1" w:styleId="Bullet1">
    <w:name w:val="Bullet1"/>
    <w:basedOn w:val="Normal"/>
    <w:rsid w:val="003F58EC"/>
    <w:pPr>
      <w:ind w:left="720" w:hanging="360"/>
    </w:pPr>
    <w:rPr>
      <w:rFonts w:ascii="Times New Roman" w:eastAsia="Times New Roman" w:hAnsi="Times New Roman" w:cs="Times New Roman"/>
      <w:sz w:val="24"/>
      <w:lang w:eastAsia="en-GB"/>
    </w:rPr>
  </w:style>
  <w:style w:type="paragraph" w:customStyle="1" w:styleId="Bullet11">
    <w:name w:val="Bullet11"/>
    <w:basedOn w:val="Normal"/>
    <w:rsid w:val="003F58EC"/>
    <w:pPr>
      <w:ind w:left="720" w:hanging="360"/>
    </w:pPr>
    <w:rPr>
      <w:rFonts w:ascii="Times New Roman" w:eastAsia="Times New Roman" w:hAnsi="Times New Roman" w:cs="Times New Roman"/>
      <w:sz w:val="24"/>
      <w:lang w:eastAsia="en-GB"/>
    </w:rPr>
  </w:style>
  <w:style w:type="paragraph" w:styleId="CommentSubject">
    <w:name w:val="annotation subject"/>
    <w:basedOn w:val="CommentText"/>
    <w:next w:val="CommentText"/>
    <w:link w:val="CommentSubjectChar"/>
    <w:uiPriority w:val="99"/>
    <w:semiHidden/>
    <w:unhideWhenUsed/>
    <w:rsid w:val="003F58EC"/>
    <w:rPr>
      <w:b/>
      <w:bCs/>
    </w:rPr>
  </w:style>
  <w:style w:type="character" w:customStyle="1" w:styleId="CommentSubjectChar">
    <w:name w:val="Comment Subject Char"/>
    <w:basedOn w:val="CommentTextChar"/>
    <w:link w:val="CommentSubject"/>
    <w:uiPriority w:val="99"/>
    <w:semiHidden/>
    <w:rsid w:val="003F58EC"/>
    <w:rPr>
      <w:rFonts w:ascii="Times New Roman" w:eastAsiaTheme="minorEastAsia" w:hAnsi="Times New Roman"/>
      <w:b/>
      <w:bCs/>
      <w:sz w:val="20"/>
      <w:szCs w:val="20"/>
      <w:lang w:eastAsia="en-GB"/>
    </w:rPr>
  </w:style>
  <w:style w:type="paragraph" w:styleId="DocumentMap">
    <w:name w:val="Document Map"/>
    <w:basedOn w:val="Normal"/>
    <w:link w:val="DocumentMapChar"/>
    <w:uiPriority w:val="99"/>
    <w:semiHidden/>
    <w:unhideWhenUsed/>
    <w:rsid w:val="003F58EC"/>
    <w:pPr>
      <w:spacing w:after="0" w:line="240" w:lineRule="auto"/>
    </w:pPr>
    <w:rPr>
      <w:rFonts w:ascii="Tahoma" w:eastAsiaTheme="minorEastAsia" w:hAnsi="Tahoma" w:cs="Tahoma"/>
      <w:sz w:val="16"/>
      <w:szCs w:val="16"/>
      <w:lang w:eastAsia="en-GB"/>
    </w:rPr>
  </w:style>
  <w:style w:type="character" w:customStyle="1" w:styleId="DocumentMapChar">
    <w:name w:val="Document Map Char"/>
    <w:basedOn w:val="DefaultParagraphFont"/>
    <w:link w:val="DocumentMap"/>
    <w:uiPriority w:val="99"/>
    <w:semiHidden/>
    <w:rsid w:val="003F58EC"/>
    <w:rPr>
      <w:rFonts w:ascii="Tahoma" w:eastAsiaTheme="minorEastAsia" w:hAnsi="Tahoma" w:cs="Tahoma"/>
      <w:sz w:val="16"/>
      <w:szCs w:val="16"/>
      <w:lang w:eastAsia="en-GB"/>
    </w:rPr>
  </w:style>
  <w:style w:type="paragraph" w:styleId="Header">
    <w:name w:val="header"/>
    <w:basedOn w:val="Normal"/>
    <w:link w:val="HeaderChar"/>
    <w:uiPriority w:val="99"/>
    <w:unhideWhenUsed/>
    <w:rsid w:val="003F58EC"/>
    <w:pPr>
      <w:tabs>
        <w:tab w:val="center" w:pos="4513"/>
        <w:tab w:val="right" w:pos="9026"/>
      </w:tabs>
      <w:spacing w:after="0" w:line="240" w:lineRule="auto"/>
    </w:pPr>
    <w:rPr>
      <w:rFonts w:ascii="Times New Roman" w:eastAsiaTheme="minorEastAsia" w:hAnsi="Times New Roman"/>
      <w:sz w:val="24"/>
      <w:lang w:eastAsia="en-GB"/>
    </w:rPr>
  </w:style>
  <w:style w:type="character" w:customStyle="1" w:styleId="HeaderChar">
    <w:name w:val="Header Char"/>
    <w:basedOn w:val="DefaultParagraphFont"/>
    <w:link w:val="Header"/>
    <w:uiPriority w:val="99"/>
    <w:rsid w:val="003F58EC"/>
    <w:rPr>
      <w:rFonts w:ascii="Times New Roman" w:eastAsiaTheme="minorEastAsia" w:hAnsi="Times New Roman"/>
      <w:sz w:val="24"/>
      <w:lang w:eastAsia="en-GB"/>
    </w:rPr>
  </w:style>
  <w:style w:type="paragraph" w:styleId="Footer">
    <w:name w:val="footer"/>
    <w:basedOn w:val="Normal"/>
    <w:link w:val="FooterChar"/>
    <w:uiPriority w:val="99"/>
    <w:unhideWhenUsed/>
    <w:rsid w:val="003F58EC"/>
    <w:pPr>
      <w:tabs>
        <w:tab w:val="center" w:pos="4513"/>
        <w:tab w:val="right" w:pos="9026"/>
      </w:tabs>
      <w:spacing w:after="0" w:line="240" w:lineRule="auto"/>
    </w:pPr>
    <w:rPr>
      <w:rFonts w:ascii="Times New Roman" w:eastAsiaTheme="minorEastAsia" w:hAnsi="Times New Roman"/>
      <w:sz w:val="24"/>
      <w:lang w:eastAsia="en-GB"/>
    </w:rPr>
  </w:style>
  <w:style w:type="character" w:customStyle="1" w:styleId="FooterChar">
    <w:name w:val="Footer Char"/>
    <w:basedOn w:val="DefaultParagraphFont"/>
    <w:link w:val="Footer"/>
    <w:uiPriority w:val="99"/>
    <w:rsid w:val="003F58EC"/>
    <w:rPr>
      <w:rFonts w:ascii="Times New Roman" w:eastAsiaTheme="minorEastAsia" w:hAnsi="Times New Roman"/>
      <w:sz w:val="24"/>
      <w:lang w:eastAsia="en-GB"/>
    </w:rPr>
  </w:style>
  <w:style w:type="character" w:styleId="Hyperlink">
    <w:name w:val="Hyperlink"/>
    <w:basedOn w:val="DefaultParagraphFont"/>
    <w:uiPriority w:val="99"/>
    <w:unhideWhenUsed/>
    <w:rsid w:val="003F58EC"/>
    <w:rPr>
      <w:color w:val="0000FF"/>
      <w:u w:val="single"/>
    </w:rPr>
  </w:style>
  <w:style w:type="character" w:styleId="FollowedHyperlink">
    <w:name w:val="FollowedHyperlink"/>
    <w:basedOn w:val="DefaultParagraphFont"/>
    <w:uiPriority w:val="99"/>
    <w:semiHidden/>
    <w:unhideWhenUsed/>
    <w:rsid w:val="003F58EC"/>
    <w:rPr>
      <w:color w:val="800080" w:themeColor="followedHyperlink"/>
      <w:u w:val="single"/>
    </w:rPr>
  </w:style>
  <w:style w:type="paragraph" w:customStyle="1" w:styleId="Default">
    <w:name w:val="Default"/>
    <w:rsid w:val="003F58EC"/>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58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3F58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TAReporttabletext"/>
    <w:qFormat/>
    <w:rsid w:val="003F58EC"/>
    <w:pPr>
      <w:spacing w:line="360" w:lineRule="auto"/>
    </w:pPr>
  </w:style>
  <w:style w:type="paragraph" w:styleId="TableofFigures">
    <w:name w:val="table of figures"/>
    <w:basedOn w:val="Normal"/>
    <w:next w:val="Normal"/>
    <w:uiPriority w:val="99"/>
    <w:unhideWhenUsed/>
    <w:rsid w:val="003F58EC"/>
    <w:pPr>
      <w:spacing w:after="0"/>
    </w:pPr>
    <w:rPr>
      <w:rFonts w:ascii="Times New Roman" w:eastAsiaTheme="minorEastAsia" w:hAnsi="Times New Roman"/>
      <w:sz w:val="24"/>
      <w:lang w:eastAsia="en-GB"/>
    </w:rPr>
  </w:style>
  <w:style w:type="table" w:customStyle="1" w:styleId="LightList-Accent11">
    <w:name w:val="Light List - Accent 11"/>
    <w:basedOn w:val="TableNormal"/>
    <w:uiPriority w:val="61"/>
    <w:rsid w:val="003F58EC"/>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3F58EC"/>
    <w:pPr>
      <w:spacing w:after="0" w:line="240" w:lineRule="auto"/>
    </w:pPr>
    <w:rPr>
      <w:rFonts w:eastAsiaTheme="minorEastAsia"/>
      <w:lang w:eastAsia="en-GB"/>
    </w:rPr>
  </w:style>
  <w:style w:type="paragraph" w:styleId="TOC4">
    <w:name w:val="toc 4"/>
    <w:basedOn w:val="Normal"/>
    <w:next w:val="Normal"/>
    <w:autoRedefine/>
    <w:uiPriority w:val="39"/>
    <w:unhideWhenUsed/>
    <w:rsid w:val="003F58EC"/>
    <w:pPr>
      <w:spacing w:after="100"/>
      <w:ind w:left="660"/>
    </w:pPr>
    <w:rPr>
      <w:rFonts w:ascii="Times New Roman" w:eastAsiaTheme="minorEastAsia" w:hAnsi="Times New Roman"/>
      <w:sz w:val="24"/>
      <w:lang w:eastAsia="en-GB"/>
    </w:rPr>
  </w:style>
  <w:style w:type="paragraph" w:styleId="TOC5">
    <w:name w:val="toc 5"/>
    <w:basedOn w:val="Normal"/>
    <w:next w:val="Normal"/>
    <w:autoRedefine/>
    <w:uiPriority w:val="39"/>
    <w:unhideWhenUsed/>
    <w:rsid w:val="003F58EC"/>
    <w:pPr>
      <w:spacing w:after="100"/>
      <w:ind w:left="880"/>
    </w:pPr>
    <w:rPr>
      <w:rFonts w:ascii="Times New Roman" w:eastAsiaTheme="minorEastAsia" w:hAnsi="Times New Roman"/>
      <w:sz w:val="24"/>
      <w:lang w:eastAsia="en-GB"/>
    </w:rPr>
  </w:style>
  <w:style w:type="paragraph" w:styleId="TOC6">
    <w:name w:val="toc 6"/>
    <w:basedOn w:val="Normal"/>
    <w:next w:val="Normal"/>
    <w:autoRedefine/>
    <w:uiPriority w:val="39"/>
    <w:unhideWhenUsed/>
    <w:rsid w:val="003F58EC"/>
    <w:pPr>
      <w:spacing w:after="100"/>
      <w:ind w:left="1100"/>
    </w:pPr>
    <w:rPr>
      <w:rFonts w:ascii="Times New Roman" w:eastAsiaTheme="minorEastAsia" w:hAnsi="Times New Roman"/>
      <w:sz w:val="24"/>
      <w:lang w:eastAsia="en-GB"/>
    </w:rPr>
  </w:style>
  <w:style w:type="paragraph" w:styleId="TOC7">
    <w:name w:val="toc 7"/>
    <w:basedOn w:val="Normal"/>
    <w:next w:val="Normal"/>
    <w:autoRedefine/>
    <w:uiPriority w:val="39"/>
    <w:unhideWhenUsed/>
    <w:rsid w:val="003F58EC"/>
    <w:pPr>
      <w:spacing w:after="100"/>
      <w:ind w:left="1320"/>
    </w:pPr>
    <w:rPr>
      <w:rFonts w:ascii="Times New Roman" w:eastAsiaTheme="minorEastAsia" w:hAnsi="Times New Roman"/>
      <w:sz w:val="24"/>
      <w:lang w:eastAsia="en-GB"/>
    </w:rPr>
  </w:style>
  <w:style w:type="paragraph" w:styleId="TOC8">
    <w:name w:val="toc 8"/>
    <w:basedOn w:val="Normal"/>
    <w:next w:val="Normal"/>
    <w:autoRedefine/>
    <w:uiPriority w:val="39"/>
    <w:unhideWhenUsed/>
    <w:rsid w:val="003F58EC"/>
    <w:pPr>
      <w:spacing w:after="100"/>
      <w:ind w:left="1540"/>
    </w:pPr>
    <w:rPr>
      <w:rFonts w:ascii="Times New Roman" w:eastAsiaTheme="minorEastAsia" w:hAnsi="Times New Roman"/>
      <w:sz w:val="24"/>
      <w:lang w:eastAsia="en-GB"/>
    </w:rPr>
  </w:style>
  <w:style w:type="paragraph" w:styleId="TOC9">
    <w:name w:val="toc 9"/>
    <w:basedOn w:val="Normal"/>
    <w:next w:val="Normal"/>
    <w:autoRedefine/>
    <w:uiPriority w:val="39"/>
    <w:unhideWhenUsed/>
    <w:rsid w:val="003F58EC"/>
    <w:pPr>
      <w:spacing w:after="100"/>
      <w:ind w:left="1760"/>
    </w:pPr>
    <w:rPr>
      <w:rFonts w:ascii="Times New Roman" w:eastAsiaTheme="minorEastAsia" w:hAnsi="Times New Roman"/>
      <w:sz w:val="24"/>
      <w:lang w:eastAsia="en-GB"/>
    </w:rPr>
  </w:style>
  <w:style w:type="table" w:customStyle="1" w:styleId="TableGrid3">
    <w:name w:val="Table Grid3"/>
    <w:basedOn w:val="TableNormal"/>
    <w:next w:val="TableGrid"/>
    <w:uiPriority w:val="59"/>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F58EC"/>
    <w:pPr>
      <w:spacing w:after="0"/>
      <w:jc w:val="center"/>
    </w:pPr>
    <w:rPr>
      <w:rFonts w:ascii="Calibri" w:eastAsiaTheme="minorEastAsia" w:hAnsi="Calibri" w:cs="Times New Roman"/>
      <w:noProof/>
      <w:sz w:val="24"/>
      <w:lang w:eastAsia="en-GB"/>
    </w:rPr>
  </w:style>
  <w:style w:type="character" w:customStyle="1" w:styleId="HTAReportnormalChar">
    <w:name w:val="HTA Report (normal) Char"/>
    <w:basedOn w:val="DefaultParagraphFont"/>
    <w:link w:val="HTAReportnormal"/>
    <w:rsid w:val="003F58EC"/>
    <w:rPr>
      <w:rFonts w:ascii="Times New Roman" w:eastAsiaTheme="minorEastAsia" w:hAnsi="Times New Roman"/>
      <w:sz w:val="24"/>
      <w:lang w:eastAsia="en-GB"/>
    </w:rPr>
  </w:style>
  <w:style w:type="character" w:customStyle="1" w:styleId="EndNoteBibliographyTitleChar">
    <w:name w:val="EndNote Bibliography Title Char"/>
    <w:basedOn w:val="HTAReportnormalChar"/>
    <w:link w:val="EndNoteBibliographyTitle"/>
    <w:rsid w:val="003F58EC"/>
    <w:rPr>
      <w:rFonts w:ascii="Calibri" w:eastAsiaTheme="minorEastAsia" w:hAnsi="Calibri" w:cs="Times New Roman"/>
      <w:noProof/>
      <w:sz w:val="24"/>
      <w:lang w:eastAsia="en-GB"/>
    </w:rPr>
  </w:style>
  <w:style w:type="paragraph" w:customStyle="1" w:styleId="EndNoteBibliography">
    <w:name w:val="EndNote Bibliography"/>
    <w:basedOn w:val="Normal"/>
    <w:link w:val="EndNoteBibliographyChar"/>
    <w:rsid w:val="003F58EC"/>
    <w:pPr>
      <w:spacing w:line="240" w:lineRule="auto"/>
    </w:pPr>
    <w:rPr>
      <w:rFonts w:ascii="Calibri" w:eastAsiaTheme="minorEastAsia" w:hAnsi="Calibri" w:cs="Times New Roman"/>
      <w:noProof/>
      <w:sz w:val="24"/>
      <w:lang w:eastAsia="en-GB"/>
    </w:rPr>
  </w:style>
  <w:style w:type="character" w:customStyle="1" w:styleId="EndNoteBibliographyChar">
    <w:name w:val="EndNote Bibliography Char"/>
    <w:basedOn w:val="HTAReportnormalChar"/>
    <w:link w:val="EndNoteBibliography"/>
    <w:rsid w:val="003F58EC"/>
    <w:rPr>
      <w:rFonts w:ascii="Calibri" w:eastAsiaTheme="minorEastAsia" w:hAnsi="Calibri" w:cs="Times New Roman"/>
      <w:noProof/>
      <w:sz w:val="24"/>
      <w:lang w:eastAsia="en-GB"/>
    </w:rPr>
  </w:style>
  <w:style w:type="table" w:styleId="LightShading-Accent2">
    <w:name w:val="Light Shading Accent 2"/>
    <w:basedOn w:val="TableNormal"/>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1">
    <w:name w:val="Light Shading - Accent 21"/>
    <w:basedOn w:val="TableNormal"/>
    <w:next w:val="LightShading-Accent2"/>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3F58EC"/>
  </w:style>
  <w:style w:type="character" w:styleId="PlaceholderText">
    <w:name w:val="Placeholder Text"/>
    <w:basedOn w:val="DefaultParagraphFont"/>
    <w:uiPriority w:val="99"/>
    <w:semiHidden/>
    <w:rsid w:val="003F58EC"/>
    <w:rPr>
      <w:color w:val="808080"/>
    </w:rPr>
  </w:style>
  <w:style w:type="character" w:styleId="LineNumber">
    <w:name w:val="line number"/>
    <w:basedOn w:val="DefaultParagraphFont"/>
    <w:uiPriority w:val="99"/>
    <w:semiHidden/>
    <w:unhideWhenUsed/>
    <w:rsid w:val="003F58EC"/>
  </w:style>
  <w:style w:type="numbering" w:customStyle="1" w:styleId="NoList2">
    <w:name w:val="No List2"/>
    <w:next w:val="NoList"/>
    <w:uiPriority w:val="99"/>
    <w:semiHidden/>
    <w:unhideWhenUsed/>
    <w:rsid w:val="003F58EC"/>
  </w:style>
  <w:style w:type="numbering" w:customStyle="1" w:styleId="NoList11">
    <w:name w:val="No List11"/>
    <w:next w:val="NoList"/>
    <w:uiPriority w:val="99"/>
    <w:semiHidden/>
    <w:unhideWhenUsed/>
    <w:rsid w:val="003F58EC"/>
  </w:style>
  <w:style w:type="table" w:customStyle="1" w:styleId="TableGrid2">
    <w:name w:val="Table Grid2"/>
    <w:basedOn w:val="TableNormal"/>
    <w:next w:val="TableGrid"/>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3F58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3F58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3F58EC"/>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1">
    <w:name w:val="Table Grid31"/>
    <w:basedOn w:val="TableNormal"/>
    <w:next w:val="TableGrid"/>
    <w:uiPriority w:val="59"/>
    <w:rsid w:val="003F58E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2">
    <w:name w:val="Light Shading - Accent 22"/>
    <w:basedOn w:val="TableNormal"/>
    <w:next w:val="LightShading-Accent2"/>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11">
    <w:name w:val="Light Shading - Accent 211"/>
    <w:basedOn w:val="TableNormal"/>
    <w:next w:val="LightShading-Accent2"/>
    <w:uiPriority w:val="60"/>
    <w:rsid w:val="003F58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lamb@ndorms.ox.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7749</Words>
  <Characters>44174</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Mark Williams</dc:creator>
  <cp:lastModifiedBy>Durrant P.</cp:lastModifiedBy>
  <cp:revision>2</cp:revision>
  <dcterms:created xsi:type="dcterms:W3CDTF">2014-07-31T10:37:00Z</dcterms:created>
  <dcterms:modified xsi:type="dcterms:W3CDTF">2014-07-31T10:37:00Z</dcterms:modified>
</cp:coreProperties>
</file>