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767F" w14:textId="77777777" w:rsidR="00105AA2" w:rsidRPr="004524D5" w:rsidRDefault="00AD0519" w:rsidP="00105AA2">
      <w:pPr>
        <w:pStyle w:val="01PaperTitle"/>
      </w:pPr>
      <w:r>
        <w:t xml:space="preserve">Disruption of </w:t>
      </w:r>
      <w:r w:rsidR="0094342D">
        <w:t xml:space="preserve">a binary </w:t>
      </w:r>
      <w:proofErr w:type="spellStart"/>
      <w:r w:rsidR="0094342D">
        <w:t>organogel</w:t>
      </w:r>
      <w:proofErr w:type="spellEnd"/>
      <w:r w:rsidR="0048136F">
        <w:t xml:space="preserve"> </w:t>
      </w:r>
      <w:r w:rsidR="00045DA2">
        <w:t xml:space="preserve">by </w:t>
      </w:r>
      <w:r w:rsidR="003C28EB">
        <w:t>the chemical warfare agent</w:t>
      </w:r>
      <w:r w:rsidR="0048136F">
        <w:t xml:space="preserve"> </w:t>
      </w:r>
      <w:proofErr w:type="spellStart"/>
      <w:r w:rsidR="0048136F">
        <w:t>soman</w:t>
      </w:r>
      <w:proofErr w:type="spellEnd"/>
      <w:r w:rsidR="00A436BB">
        <w:t xml:space="preserve"> (GD)</w:t>
      </w:r>
      <w:r w:rsidR="0094342D">
        <w:t xml:space="preserve"> and </w:t>
      </w:r>
      <w:r w:rsidR="0007558C">
        <w:t>common o</w:t>
      </w:r>
      <w:r w:rsidR="0094342D">
        <w:t>rganophosphorus simulants.</w:t>
      </w:r>
      <w:r w:rsidR="00105AA2" w:rsidRPr="004524D5">
        <w:t xml:space="preserve">  </w:t>
      </w:r>
    </w:p>
    <w:p w14:paraId="5301AE38" w14:textId="77777777" w:rsidR="00105AA2" w:rsidRPr="00271235" w:rsidRDefault="00105AA2" w:rsidP="00105AA2">
      <w:pPr>
        <w:pStyle w:val="02PaperAuthors"/>
        <w:rPr>
          <w:sz w:val="32"/>
          <w:szCs w:val="32"/>
        </w:rPr>
      </w:pPr>
      <w:r>
        <w:t>Jennifer R. Hiscock</w:t>
      </w:r>
      <w:r w:rsidRPr="00CC7C64">
        <w:t>,</w:t>
      </w:r>
      <w:r w:rsidRPr="00CC7C64">
        <w:rPr>
          <w:i/>
          <w:vertAlign w:val="superscript"/>
        </w:rPr>
        <w:t>a</w:t>
      </w:r>
      <w:r>
        <w:t xml:space="preserve"> </w:t>
      </w:r>
      <w:r w:rsidR="0048136F">
        <w:t>Mark R. Sambrook,</w:t>
      </w:r>
      <w:r w:rsidR="0048136F" w:rsidRPr="0048136F">
        <w:rPr>
          <w:i/>
          <w:vertAlign w:val="superscript"/>
        </w:rPr>
        <w:t>b</w:t>
      </w:r>
      <w:r w:rsidR="0048136F">
        <w:t xml:space="preserve"> Jayne Ede,</w:t>
      </w:r>
      <w:r w:rsidR="0048136F" w:rsidRPr="0048136F">
        <w:rPr>
          <w:i/>
          <w:vertAlign w:val="superscript"/>
        </w:rPr>
        <w:t>b</w:t>
      </w:r>
      <w:r w:rsidR="0048136F">
        <w:t xml:space="preserve"> </w:t>
      </w:r>
      <w:r w:rsidR="00000379">
        <w:t>Nei</w:t>
      </w:r>
      <w:r w:rsidR="007012CB">
        <w:t>l J. Wells</w:t>
      </w:r>
      <w:r w:rsidR="0048136F">
        <w:rPr>
          <w:i/>
          <w:vertAlign w:val="superscript"/>
        </w:rPr>
        <w:t>a</w:t>
      </w:r>
      <w:r w:rsidR="007012CB">
        <w:t xml:space="preserve"> </w:t>
      </w:r>
      <w:r>
        <w:t>and Philip A. Gale</w:t>
      </w:r>
      <w:r>
        <w:rPr>
          <w:i/>
          <w:vertAlign w:val="superscript"/>
        </w:rPr>
        <w:t>a*</w:t>
      </w:r>
    </w:p>
    <w:p w14:paraId="02856A25" w14:textId="77777777" w:rsidR="009101D8" w:rsidRPr="000B6432" w:rsidRDefault="00336344" w:rsidP="009101D8">
      <w:pPr>
        <w:pStyle w:val="L1Receivedaccepteddates"/>
      </w:pPr>
      <w:r>
        <w:t xml:space="preserve">Received (in XXX, XXX) </w:t>
      </w:r>
      <w:r w:rsidR="00677018">
        <w:t>Xth</w:t>
      </w:r>
      <w:r>
        <w:t xml:space="preserve"> </w:t>
      </w:r>
      <w:r w:rsidR="00677018">
        <w:t>XXXXXXXXX</w:t>
      </w:r>
      <w:r>
        <w:t xml:space="preserve"> 20</w:t>
      </w:r>
      <w:r w:rsidR="00DD73E8">
        <w:t>X</w:t>
      </w:r>
      <w:r w:rsidR="00677018">
        <w:t>X</w:t>
      </w:r>
      <w:r>
        <w:t xml:space="preserve">, </w:t>
      </w:r>
      <w:r w:rsidR="00512302">
        <w:t>Accept</w:t>
      </w:r>
      <w:r>
        <w:t xml:space="preserve">ed </w:t>
      </w:r>
      <w:r w:rsidR="00677018">
        <w:t>Xth XXXXXXXXX 20</w:t>
      </w:r>
      <w:r w:rsidR="00DD73E8">
        <w:t>X</w:t>
      </w:r>
      <w:r w:rsidR="00677018">
        <w:t>X</w:t>
      </w:r>
    </w:p>
    <w:p w14:paraId="5345D213" w14:textId="77777777" w:rsidR="00F41228" w:rsidRDefault="009101D8">
      <w:pPr>
        <w:pStyle w:val="L2DOI"/>
        <w:rPr>
          <w:b w:val="0"/>
        </w:rPr>
        <w:sectPr w:rsidR="00F41228" w:rsidSect="0090472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5593" w:code="123"/>
          <w:pgMar w:top="1021" w:right="907" w:bottom="1021" w:left="1077" w:header="227" w:footer="624" w:gutter="0"/>
          <w:lnNumType w:countBy="5" w:distance="57"/>
          <w:pgNumType w:start="1"/>
          <w:cols w:space="397"/>
          <w:titlePg/>
          <w:docGrid w:linePitch="360"/>
        </w:sectPr>
      </w:pPr>
      <w:r w:rsidRPr="000B6432">
        <w:t>DOI: 10.1039/b</w:t>
      </w:r>
      <w:r w:rsidR="00336344">
        <w:t>000000x</w:t>
      </w:r>
    </w:p>
    <w:p w14:paraId="38990B6E" w14:textId="77777777" w:rsidR="00105AA2" w:rsidRPr="000F0959" w:rsidRDefault="00A916DD" w:rsidP="00105AA2">
      <w:pPr>
        <w:pStyle w:val="03Abstract"/>
        <w:rPr>
          <w:b w:val="0"/>
          <w:smallCaps/>
        </w:rPr>
      </w:pPr>
      <w:bookmarkStart w:id="0" w:name="_GoBack"/>
      <w:r>
        <w:lastRenderedPageBreak/>
        <w:t xml:space="preserve">The </w:t>
      </w:r>
      <w:r w:rsidR="00E21D0D">
        <w:t xml:space="preserve">chemical warfare agent (CWA) </w:t>
      </w:r>
      <w:proofErr w:type="spellStart"/>
      <w:r w:rsidR="00E21D0D">
        <w:t>soman</w:t>
      </w:r>
      <w:proofErr w:type="spellEnd"/>
      <w:r w:rsidR="00E21D0D">
        <w:t xml:space="preserve"> (GD) act</w:t>
      </w:r>
      <w:r w:rsidR="00C317CD">
        <w:t>s</w:t>
      </w:r>
      <w:r w:rsidR="00E21D0D">
        <w:t xml:space="preserve"> as a molecular stimulus for the disruption of </w:t>
      </w:r>
      <w:r w:rsidR="00ED5A39">
        <w:t xml:space="preserve">an </w:t>
      </w:r>
      <w:r w:rsidR="00B245C0">
        <w:t xml:space="preserve">anthracene-based binary </w:t>
      </w:r>
      <w:proofErr w:type="spellStart"/>
      <w:r w:rsidR="00B245C0">
        <w:t>organo</w:t>
      </w:r>
      <w:r w:rsidR="00E21D0D">
        <w:t>gel</w:t>
      </w:r>
      <w:proofErr w:type="spellEnd"/>
      <w:r w:rsidR="00E21D0D">
        <w:t xml:space="preserve"> </w:t>
      </w:r>
      <w:r>
        <w:t>prepared</w:t>
      </w:r>
      <w:r w:rsidR="00ED5A39">
        <w:t xml:space="preserve"> </w:t>
      </w:r>
      <w:r w:rsidR="00E21D0D">
        <w:t>in cyclohexane.</w:t>
      </w:r>
      <w:r w:rsidR="00A05903">
        <w:t xml:space="preserve"> The</w:t>
      </w:r>
      <w:r w:rsidR="00ED5A39">
        <w:t xml:space="preserve"> CWA simulant</w:t>
      </w:r>
      <w:r w:rsidR="00A05903">
        <w:t>s dimethyl methylphosphonate (DMMP) and</w:t>
      </w:r>
      <w:r w:rsidR="00ED5A39">
        <w:t xml:space="preserve"> diethyl</w:t>
      </w:r>
      <w:r w:rsidR="002B1556">
        <w:t xml:space="preserve"> </w:t>
      </w:r>
      <w:r w:rsidR="00ED5A39">
        <w:t xml:space="preserve">chlorophosphate </w:t>
      </w:r>
      <w:r w:rsidR="00216029">
        <w:t xml:space="preserve">(DCP) </w:t>
      </w:r>
      <w:r w:rsidR="00A05903">
        <w:t>were</w:t>
      </w:r>
      <w:r w:rsidR="00ED5A39">
        <w:t xml:space="preserve"> also found to disrupt the </w:t>
      </w:r>
      <w:r w:rsidR="00B245C0">
        <w:t xml:space="preserve">binary </w:t>
      </w:r>
      <w:proofErr w:type="spellStart"/>
      <w:r w:rsidR="00B245C0">
        <w:t>organogel</w:t>
      </w:r>
      <w:proofErr w:type="spellEnd"/>
      <w:r w:rsidR="00B245C0">
        <w:t xml:space="preserve"> </w:t>
      </w:r>
      <w:r w:rsidR="00A05903">
        <w:t>through</w:t>
      </w:r>
      <w:r w:rsidR="00ED5A39">
        <w:t xml:space="preserve"> changes in solvent polarity and reactions with the gelator.</w:t>
      </w:r>
    </w:p>
    <w:bookmarkEnd w:id="0"/>
    <w:p w14:paraId="62585459" w14:textId="77777777" w:rsidR="00DE09CE" w:rsidRDefault="00744EA5" w:rsidP="006E1D38">
      <w:pPr>
        <w:pStyle w:val="08ArticleText"/>
      </w:pPr>
      <w:r>
        <w:t>T</w:t>
      </w:r>
      <w:r w:rsidR="00ED5A39">
        <w:t xml:space="preserve">here has been significant </w:t>
      </w:r>
      <w:r>
        <w:t xml:space="preserve">recent </w:t>
      </w:r>
      <w:r w:rsidR="00ED5A39">
        <w:t xml:space="preserve">interest in the development of </w:t>
      </w:r>
      <w:r>
        <w:t xml:space="preserve">responsive </w:t>
      </w:r>
      <w:r w:rsidR="00ED5A39">
        <w:t>supramolecular gels.</w:t>
      </w:r>
      <w:r w:rsidR="00733B81">
        <w:fldChar w:fldCharType="begin">
          <w:fldData xml:space="preserve">PEVuZE5vdGU+PENpdGU+PEF1dGhvcj5CdWVya2xlPC9BdXRob3I+PFllYXI+MjAxMjwvWWVhcj48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</w:fldData>
        </w:fldChar>
      </w:r>
      <w:r w:rsidR="00023C4A">
        <w:instrText xml:space="preserve"> ADDIN EN.CITE </w:instrText>
      </w:r>
      <w:r w:rsidR="00733B81">
        <w:fldChar w:fldCharType="begin">
          <w:fldData xml:space="preserve">PEVuZE5vdGU+PENpdGU+PEF1dGhvcj5CdWVya2xlPC9BdXRob3I+PFllYXI+MjAxMjwvWWVhcj48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</w:fldData>
        </w:fldChar>
      </w:r>
      <w:r w:rsidR="00023C4A">
        <w:instrText xml:space="preserve"> ADDIN EN.CITE.DATA </w:instrText>
      </w:r>
      <w:r w:rsidR="00733B81">
        <w:fldChar w:fldCharType="end"/>
      </w:r>
      <w:r w:rsidR="00733B81">
        <w:fldChar w:fldCharType="separate"/>
      </w:r>
      <w:r w:rsidR="00023C4A" w:rsidRPr="00023C4A">
        <w:rPr>
          <w:vertAlign w:val="superscript"/>
        </w:rPr>
        <w:t>1-3</w:t>
      </w:r>
      <w:r w:rsidR="00733B81">
        <w:fldChar w:fldCharType="end"/>
      </w:r>
      <w:r w:rsidR="00ED5A39">
        <w:t xml:space="preserve"> </w:t>
      </w:r>
      <w:r w:rsidR="00B54A76">
        <w:t>The application of physical or chemical st</w:t>
      </w:r>
      <w:r w:rsidR="002B1364">
        <w:t xml:space="preserve">imuli can result in </w:t>
      </w:r>
      <w:r w:rsidR="002B1556">
        <w:t>changes in physico</w:t>
      </w:r>
      <w:r w:rsidR="00B54A76">
        <w:t xml:space="preserve">chemical properties </w:t>
      </w:r>
      <w:r>
        <w:t xml:space="preserve">of a gel </w:t>
      </w:r>
      <w:r w:rsidR="00B54A76">
        <w:t xml:space="preserve">that can be exploited in a </w:t>
      </w:r>
      <w:r>
        <w:t>range</w:t>
      </w:r>
      <w:r w:rsidR="00B54A76">
        <w:t xml:space="preserve"> of applications</w:t>
      </w:r>
      <w:r>
        <w:t xml:space="preserve"> including</w:t>
      </w:r>
      <w:r w:rsidR="00B54A76">
        <w:t xml:space="preserve"> drug delivery and sensing</w:t>
      </w:r>
      <w:r w:rsidR="00733B81">
        <w:fldChar w:fldCharType="begin">
          <w:fldData xml:space="preserve">PEVuZE5vdGU+PENpdGU+PEF1dGhvcj5Fc2N1ZGVyPC9BdXRob3I+PFllYXI+MjAwODwvWWVhcj48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</w:fldData>
        </w:fldChar>
      </w:r>
      <w:r w:rsidR="00023C4A">
        <w:instrText xml:space="preserve"> ADDIN EN.CITE </w:instrText>
      </w:r>
      <w:r w:rsidR="00733B81">
        <w:fldChar w:fldCharType="begin">
          <w:fldData xml:space="preserve">PEVuZE5vdGU+PENpdGU+PEF1dGhvcj5Fc2N1ZGVyPC9BdXRob3I+PFllYXI+MjAwODwvWWVhcj48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</w:fldData>
        </w:fldChar>
      </w:r>
      <w:r w:rsidR="00023C4A">
        <w:instrText xml:space="preserve"> ADDIN EN.CITE.DATA </w:instrText>
      </w:r>
      <w:r w:rsidR="00733B81">
        <w:fldChar w:fldCharType="end"/>
      </w:r>
      <w:r w:rsidR="00733B81">
        <w:fldChar w:fldCharType="separate"/>
      </w:r>
      <w:r w:rsidR="00023C4A" w:rsidRPr="00023C4A">
        <w:rPr>
          <w:vertAlign w:val="superscript"/>
        </w:rPr>
        <w:t>4-11</w:t>
      </w:r>
      <w:r w:rsidR="00733B81">
        <w:fldChar w:fldCharType="end"/>
      </w:r>
      <w:r w:rsidR="00B54A76">
        <w:t>.</w:t>
      </w:r>
    </w:p>
    <w:p w14:paraId="71A8CEEB" w14:textId="77777777" w:rsidR="00105AA2" w:rsidRDefault="00DE09CE" w:rsidP="00C317CD">
      <w:pPr>
        <w:pStyle w:val="08ArticleText"/>
      </w:pPr>
      <w:r>
        <w:tab/>
      </w:r>
      <w:r w:rsidR="00B54A76" w:rsidRPr="007C0CBC">
        <w:t xml:space="preserve">Supramolecular approaches </w:t>
      </w:r>
      <w:r w:rsidR="00933095" w:rsidRPr="007C0CBC">
        <w:t>that seek to mitigate the hazards posed by chemical warfare agents</w:t>
      </w:r>
      <w:r w:rsidR="00592827" w:rsidRPr="007C0CBC">
        <w:t xml:space="preserve"> (CWAs)</w:t>
      </w:r>
      <w:r w:rsidR="00933095" w:rsidRPr="007C0CBC">
        <w:t xml:space="preserve"> remain relatively unexplo</w:t>
      </w:r>
      <w:r w:rsidR="00744EA5">
        <w:t>red</w:t>
      </w:r>
      <w:r w:rsidR="00733B81">
        <w:fldChar w:fldCharType="begin"/>
      </w:r>
      <w:r w:rsidR="00023C4A">
        <w:instrText xml:space="preserve"> ADDIN EN.CITE &lt;EndNote&gt;&lt;Cite&gt;&lt;Author&gt;Sambrook&lt;/Author&gt;&lt;Year&gt;2013&lt;/Year&gt;&lt;RecNum&gt;52&lt;/RecNum&gt;&lt;record&gt;&lt;rec-number&gt;52&lt;/rec-number&gt;&lt;foreign-keys&gt;&lt;key app="EN" db-id="rtwx525xw5aae3esaruv2r00e0fp9r5sf9r5"&gt;52&lt;/key&gt;&lt;/foreign-keys&gt;&lt;ref-type name="Journal Article"&gt;17&lt;/ref-type&gt;&lt;contributors&gt;&lt;authors&gt;&lt;author&gt;Sambrook, M. R.&lt;/author&gt;&lt;author&gt;Notman, S.&lt;/author&gt;&lt;/authors&gt;&lt;/contributors&gt;&lt;titles&gt;&lt;title&gt;Supramolecular chemistry and chemical warfare agents: from fundamentals of recognition to catalysis and sensing&lt;/title&gt;&lt;secondary-title&gt;Chemical Society Reviews&lt;/secondary-title&gt;&lt;/titles&gt;&lt;periodical&gt;&lt;full-title&gt;Chemical Society Reviews&lt;/full-title&gt;&lt;/periodical&gt;&lt;pages&gt;9251-9267&lt;/pages&gt;&lt;volume&gt;42&lt;/volume&gt;&lt;number&gt;24&lt;/number&gt;&lt;dates&gt;&lt;year&gt;2013&lt;/year&gt;&lt;/dates&gt;&lt;isbn&gt;0306-0012&lt;/isbn&gt;&lt;accession-num&gt;WOS:000327260500005&lt;/accession-num&gt;&lt;urls&gt;&lt;related-urls&gt;&lt;url&gt;&amp;lt;Go to ISI&amp;gt;://WOS:000327260500005&lt;/url&gt;&lt;/related-urls&gt;&lt;/urls&gt;&lt;electronic-resource-num&gt;10.1039/c3cs60230c&lt;/electronic-resource-num&gt;&lt;/record&gt;&lt;/Cite&gt;&lt;/EndNote&gt;</w:instrText>
      </w:r>
      <w:r w:rsidR="00733B81">
        <w:fldChar w:fldCharType="separate"/>
      </w:r>
      <w:r w:rsidR="00023C4A" w:rsidRPr="00023C4A">
        <w:rPr>
          <w:vertAlign w:val="superscript"/>
        </w:rPr>
        <w:t>12</w:t>
      </w:r>
      <w:r w:rsidR="00733B81">
        <w:fldChar w:fldCharType="end"/>
      </w:r>
      <w:r w:rsidR="00933095" w:rsidRPr="007C0CBC">
        <w:t>, alt</w:t>
      </w:r>
      <w:r w:rsidR="009515BC">
        <w:t>hough recent examples include</w:t>
      </w:r>
      <w:r w:rsidR="007C0CBC" w:rsidRPr="007C0CBC">
        <w:t xml:space="preserve"> work by Anzenbacher</w:t>
      </w:r>
      <w:r w:rsidR="00733B81">
        <w:fldChar w:fldCharType="begin"/>
      </w:r>
      <w:r w:rsidR="00023C4A">
        <w:instrText xml:space="preserve"> ADDIN EN.CITE &lt;EndNote&gt;&lt;Cite&gt;&lt;Author&gt;Esipenko&lt;/Author&gt;&lt;Year&gt;2013&lt;/Year&gt;&lt;RecNum&gt;59&lt;/RecNum&gt;&lt;record&gt;&lt;rec-number&gt;59&lt;/rec-number&gt;&lt;foreign-keys&gt;&lt;key app="EN" db-id="rtwx525xw5aae3esaruv2r00e0fp9r5sf9r5"&gt;59&lt;/key&gt;&lt;/foreign-keys&gt;&lt;ref-type name="Journal Article"&gt;17&lt;/ref-type&gt;&lt;contributors&gt;&lt;authors&gt;&lt;author&gt;Esipenko, Nina A.&lt;/author&gt;&lt;author&gt;Koutnik, Petr&lt;/author&gt;&lt;author&gt;Minami, Tsuyoshi&lt;/author&gt;&lt;author&gt;Mosca, Lorenzo&lt;/author&gt;&lt;author&gt;Lynch, Vincent M.&lt;/author&gt;&lt;author&gt;Zyryanov, Grigory V.&lt;/author&gt;&lt;author&gt;Anzenbacher, Pavel, Jr.&lt;/author&gt;&lt;/authors&gt;&lt;/contributors&gt;&lt;titles&gt;&lt;title&gt;First supramolecular sensors for phosphonate anions&lt;/title&gt;&lt;secondary-title&gt;Chemical Science&lt;/secondary-title&gt;&lt;/titles&gt;&lt;periodical&gt;&lt;full-title&gt;Chemical Science&lt;/full-title&gt;&lt;/periodical&gt;&lt;pages&gt;3617-3623&lt;/pages&gt;&lt;volume&gt;4&lt;/volume&gt;&lt;number&gt;9&lt;/number&gt;&lt;dates&gt;&lt;year&gt;2013&lt;/year&gt;&lt;pub-dates&gt;&lt;date&gt;2013&lt;/date&gt;&lt;/pub-dates&gt;&lt;/dates&gt;&lt;isbn&gt;2041-6520; 2041-6539&lt;/isbn&gt;&lt;accession-num&gt;WOS:000322391800033&lt;/accession-num&gt;&lt;urls&gt;&lt;related-urls&gt;&lt;url&gt;&amp;lt;Go to ISI&amp;gt;://WOS:000322391800033&lt;/url&gt;&lt;/related-urls&gt;&lt;/urls&gt;&lt;electronic-resource-num&gt;10.1039/c3sc51407b&lt;/electronic-resource-num&gt;&lt;/record&gt;&lt;/Cite&gt;&lt;/EndNote&gt;</w:instrText>
      </w:r>
      <w:r w:rsidR="00733B81">
        <w:fldChar w:fldCharType="separate"/>
      </w:r>
      <w:r w:rsidR="00023C4A" w:rsidRPr="00023C4A">
        <w:rPr>
          <w:vertAlign w:val="superscript"/>
        </w:rPr>
        <w:t>13</w:t>
      </w:r>
      <w:r w:rsidR="00733B81">
        <w:fldChar w:fldCharType="end"/>
      </w:r>
      <w:r w:rsidR="007C0CBC" w:rsidRPr="007C0CBC">
        <w:t xml:space="preserve"> </w:t>
      </w:r>
      <w:r w:rsidR="00744EA5">
        <w:rPr>
          <w:i/>
        </w:rPr>
        <w:t>et</w:t>
      </w:r>
      <w:r w:rsidR="007C0CBC" w:rsidRPr="007C0CBC">
        <w:rPr>
          <w:i/>
        </w:rPr>
        <w:t xml:space="preserve"> al.</w:t>
      </w:r>
      <w:r w:rsidR="007C0CBC" w:rsidRPr="007C0CBC">
        <w:t xml:space="preserve"> </w:t>
      </w:r>
      <w:r w:rsidR="000F7449">
        <w:t>on</w:t>
      </w:r>
      <w:r w:rsidR="000F7449">
        <w:rPr>
          <w:i/>
        </w:rPr>
        <w:t xml:space="preserve"> </w:t>
      </w:r>
      <w:r w:rsidR="000F7449" w:rsidRPr="000F7449">
        <w:t xml:space="preserve">fluorescent sensors that display a turn-on fluorescence response to phosphonate and phosphate species </w:t>
      </w:r>
      <w:r w:rsidR="007C0CBC" w:rsidRPr="000F7449">
        <w:t>and Estour</w:t>
      </w:r>
      <w:r w:rsidR="00733B81">
        <w:fldChar w:fldCharType="begin"/>
      </w:r>
      <w:r w:rsidR="00023C4A">
        <w:instrText xml:space="preserve"> ADDIN EN.CITE &lt;EndNote&gt;&lt;Cite&gt;&lt;Author&gt;Estour&lt;/Author&gt;&lt;Year&gt;2013&lt;/Year&gt;&lt;RecNum&gt;58&lt;/RecNum&gt;&lt;record&gt;&lt;rec-number&gt;58&lt;/rec-number&gt;&lt;foreign-keys&gt;&lt;key app="EN" db-id="rtwx525xw5aae3esaruv2r00e0fp9r5sf9r5"&gt;58&lt;/key&gt;&lt;/foreign-keys&gt;&lt;ref-type name="Journal Article"&gt;17&lt;/ref-type&gt;&lt;contributors&gt;&lt;authors&gt;&lt;author&gt;Estour, F.&lt;/author&gt;&lt;author&gt;Letort, S.&lt;/author&gt;&lt;author&gt;Mueller, S.&lt;/author&gt;&lt;author&gt;Kalakuntla, R. K.&lt;/author&gt;&lt;author&gt;Le Provost, R.&lt;/author&gt;&lt;author&gt;Wille, T.&lt;/author&gt;&lt;author&gt;Reiter, G.&lt;/author&gt;&lt;author&gt;Worek, F.&lt;/author&gt;&lt;author&gt;Lafont, O.&lt;/author&gt;&lt;author&gt;Gouhier, G.&lt;/author&gt;&lt;/authors&gt;&lt;/contributors&gt;&lt;titles&gt;&lt;title&gt;Functionalized cyclodextrins bearing an alpha nucleophile - A promising way to degrade nerve agents&lt;/title&gt;&lt;secondary-title&gt;Chemico-Biological Interactions&lt;/secondary-title&gt;&lt;/titles&gt;&lt;periodical&gt;&lt;full-title&gt;Chemico-Biological Interactions&lt;/full-title&gt;&lt;/periodical&gt;&lt;pages&gt;202-207&lt;/pages&gt;&lt;volume&gt;203&lt;/volume&gt;&lt;number&gt;1&lt;/number&gt;&lt;dates&gt;&lt;year&gt;2013&lt;/year&gt;&lt;pub-dates&gt;&lt;date&gt;Mar 25&lt;/date&gt;&lt;/pub-dates&gt;&lt;/dates&gt;&lt;isbn&gt;0009-2797&lt;/isbn&gt;&lt;accession-num&gt;WOS:000318201800041&lt;/accession-num&gt;&lt;urls&gt;&lt;related-urls&gt;&lt;url&gt;&amp;lt;Go to ISI&amp;gt;://WOS:000318201800041&lt;/url&gt;&lt;/related-urls&gt;&lt;/urls&gt;&lt;electronic-resource-num&gt;10.1016/j.cbi.2012.10.020&lt;/electronic-resource-num&gt;&lt;/record&gt;&lt;/Cite&gt;&lt;/EndNote&gt;</w:instrText>
      </w:r>
      <w:r w:rsidR="00733B81">
        <w:fldChar w:fldCharType="separate"/>
      </w:r>
      <w:r w:rsidR="00023C4A" w:rsidRPr="00023C4A">
        <w:rPr>
          <w:vertAlign w:val="superscript"/>
        </w:rPr>
        <w:t>14</w:t>
      </w:r>
      <w:r w:rsidR="00733B81">
        <w:fldChar w:fldCharType="end"/>
      </w:r>
      <w:r w:rsidR="00933095" w:rsidRPr="000F7449">
        <w:t xml:space="preserve"> </w:t>
      </w:r>
      <w:r w:rsidR="00744EA5" w:rsidRPr="000F7449">
        <w:rPr>
          <w:i/>
        </w:rPr>
        <w:t>et</w:t>
      </w:r>
      <w:r w:rsidR="007C0CBC" w:rsidRPr="000F7449">
        <w:rPr>
          <w:i/>
        </w:rPr>
        <w:t xml:space="preserve"> al.</w:t>
      </w:r>
      <w:r w:rsidR="00744EA5" w:rsidRPr="000F7449">
        <w:rPr>
          <w:i/>
        </w:rPr>
        <w:t xml:space="preserve"> </w:t>
      </w:r>
      <w:r w:rsidR="009515BC">
        <w:t>who have</w:t>
      </w:r>
      <w:r w:rsidR="000F7449" w:rsidRPr="000F7449">
        <w:t xml:space="preserve"> functio</w:t>
      </w:r>
      <w:r w:rsidR="001A0F36">
        <w:t xml:space="preserve">nalized </w:t>
      </w:r>
      <w:proofErr w:type="spellStart"/>
      <w:r w:rsidR="001A0F36">
        <w:t>cyclodextrins</w:t>
      </w:r>
      <w:proofErr w:type="spellEnd"/>
      <w:r w:rsidR="001A0F36">
        <w:t xml:space="preserve"> with a</w:t>
      </w:r>
      <w:r w:rsidR="000F7449" w:rsidRPr="000F7449">
        <w:t xml:space="preserve"> nucleophil</w:t>
      </w:r>
      <w:r w:rsidR="001A0F36">
        <w:t>ic group</w:t>
      </w:r>
      <w:r w:rsidR="00C317CD">
        <w:t xml:space="preserve"> </w:t>
      </w:r>
      <w:r w:rsidR="00D92B17" w:rsidRPr="005703B6">
        <w:t>to degrade OP CWA</w:t>
      </w:r>
      <w:r w:rsidR="00C317CD" w:rsidRPr="005703B6">
        <w:t xml:space="preserve"> guests.</w:t>
      </w:r>
      <w:r w:rsidR="007C0CBC" w:rsidRPr="005703B6">
        <w:t xml:space="preserve"> </w:t>
      </w:r>
      <w:proofErr w:type="spellStart"/>
      <w:r w:rsidR="00C317CD" w:rsidRPr="005703B6">
        <w:t>Kubik</w:t>
      </w:r>
      <w:proofErr w:type="spellEnd"/>
      <w:r w:rsidR="00C317CD" w:rsidRPr="005703B6">
        <w:t xml:space="preserve"> </w:t>
      </w:r>
      <w:r w:rsidR="005102A6" w:rsidRPr="005703B6">
        <w:rPr>
          <w:i/>
        </w:rPr>
        <w:t>et al</w:t>
      </w:r>
      <w:r w:rsidR="005102A6" w:rsidRPr="005703B6">
        <w:t xml:space="preserve"> have also used cyclodextrin functionalised with hydroxamic acid as a scavenger for the OP CWA tabun (GA).</w:t>
      </w:r>
      <w:r w:rsidR="00733B81">
        <w:fldChar w:fldCharType="begin"/>
      </w:r>
      <w:r w:rsidR="00023C4A">
        <w:instrText xml:space="preserve"> ADDIN EN.CITE &lt;EndNote&gt;&lt;Cite&gt;&lt;Author&gt;Brandhuber&lt;/Author&gt;&lt;Year&gt;2013&lt;/Year&gt;&lt;RecNum&gt;61&lt;/RecNum&gt;&lt;record&gt;&lt;rec-number&gt;61&lt;/rec-number&gt;&lt;foreign-keys&gt;&lt;key app="EN" db-id="rtwx525xw5aae3esaruv2r00e0fp9r5sf9r5"&gt;61&lt;/key&gt;&lt;/foreign-keys&gt;&lt;ref-type name="Journal Article"&gt;17&lt;/ref-type&gt;&lt;contributors&gt;&lt;authors&gt;&lt;author&gt;Brandhuber, Florian&lt;/author&gt;&lt;author&gt;Zengerle, Michael&lt;/author&gt;&lt;author&gt;Porwol, Luzian&lt;/author&gt;&lt;author&gt;Bierwisch, Anne&lt;/author&gt;&lt;author&gt;Koller, Marianne&lt;/author&gt;&lt;author&gt;Reiter, Georg&lt;/author&gt;&lt;author&gt;Worek, Franz&lt;/author&gt;&lt;author&gt;Kubik, Stefan&lt;/author&gt;&lt;/authors&gt;&lt;/contributors&gt;&lt;titles&gt;&lt;title&gt;Tabun scavengers based on hydroxamic acid containing cyclodextrins&lt;/title&gt;&lt;secondary-title&gt;Chemical Communications&lt;/secondary-title&gt;&lt;/titles&gt;&lt;periodical&gt;&lt;full-title&gt;Chemical Communications&lt;/full-title&gt;&lt;/periodical&gt;&lt;pages&gt;3425-3427&lt;/pages&gt;&lt;volume&gt;49&lt;/volume&gt;&lt;number&gt;33&lt;/number&gt;&lt;dates&gt;&lt;year&gt;2013&lt;/year&gt;&lt;pub-dates&gt;&lt;date&gt;2013&lt;/date&gt;&lt;/pub-dates&gt;&lt;/dates&gt;&lt;isbn&gt;1359-7345&lt;/isbn&gt;&lt;accession-num&gt;WOS:000316958600014&lt;/accession-num&gt;&lt;urls&gt;&lt;related-urls&gt;&lt;url&gt;&amp;lt;Go to ISI&amp;gt;://WOS:000316958600014&lt;/url&gt;&lt;/related-urls&gt;&lt;/urls&gt;&lt;electronic-resource-num&gt;10.1039/c3cc41290c&lt;/electronic-resource-num&gt;&lt;/record&gt;&lt;/Cite&gt;&lt;/EndNote&gt;</w:instrText>
      </w:r>
      <w:r w:rsidR="00733B81">
        <w:fldChar w:fldCharType="separate"/>
      </w:r>
      <w:r w:rsidR="00023C4A" w:rsidRPr="00023C4A">
        <w:rPr>
          <w:vertAlign w:val="superscript"/>
        </w:rPr>
        <w:t>15</w:t>
      </w:r>
      <w:r w:rsidR="00733B81">
        <w:fldChar w:fldCharType="end"/>
      </w:r>
      <w:r w:rsidR="00C317CD">
        <w:t xml:space="preserve"> </w:t>
      </w:r>
      <w:r w:rsidR="009B3C63">
        <w:t xml:space="preserve">Our research interests </w:t>
      </w:r>
      <w:r w:rsidR="005E1A7D">
        <w:t>focus on</w:t>
      </w:r>
      <w:r w:rsidR="009B3C63">
        <w:t xml:space="preserve"> the synthesis of low molecular weight, neutral, hydrogen bond donating molecules </w:t>
      </w:r>
      <w:r w:rsidR="00744EA5">
        <w:t>with selective guest recognition properties</w:t>
      </w:r>
      <w:r w:rsidR="009B3C63">
        <w:t>.</w:t>
      </w:r>
      <w:r w:rsidR="00733B81">
        <w:fldChar w:fldCharType="begin">
          <w:fldData xml:space="preserve">PEVuZE5vdGU+PENpdGU+PEF1dGhvcj5DYWx0YWdpcm9uZTwvQXV0aG9yPjxZZWFyPjIwMDg8L1ll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</w:fldData>
        </w:fldChar>
      </w:r>
      <w:r w:rsidR="00023C4A">
        <w:instrText xml:space="preserve"> ADDIN EN.CITE </w:instrText>
      </w:r>
      <w:r w:rsidR="00733B81">
        <w:fldChar w:fldCharType="begin">
          <w:fldData xml:space="preserve">PEVuZE5vdGU+PENpdGU+PEF1dGhvcj5DYWx0YWdpcm9uZTwvQXV0aG9yPjxZZWFyPjIwMDg8L1ll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</w:fldData>
        </w:fldChar>
      </w:r>
      <w:r w:rsidR="00023C4A">
        <w:instrText xml:space="preserve"> ADDIN EN.CITE.DATA </w:instrText>
      </w:r>
      <w:r w:rsidR="00733B81">
        <w:fldChar w:fldCharType="end"/>
      </w:r>
      <w:r w:rsidR="00733B81">
        <w:fldChar w:fldCharType="separate"/>
      </w:r>
      <w:r w:rsidR="00023C4A" w:rsidRPr="00023C4A">
        <w:rPr>
          <w:vertAlign w:val="superscript"/>
        </w:rPr>
        <w:t>16-20</w:t>
      </w:r>
      <w:r w:rsidR="00733B81">
        <w:fldChar w:fldCharType="end"/>
      </w:r>
      <w:r w:rsidR="009B3C63">
        <w:t xml:space="preserve"> </w:t>
      </w:r>
      <w:r w:rsidR="00105AA2">
        <w:t xml:space="preserve">In previous work we </w:t>
      </w:r>
      <w:r w:rsidR="00BD2DDF">
        <w:t>have shown</w:t>
      </w:r>
      <w:r w:rsidR="00594988">
        <w:t xml:space="preserve"> </w:t>
      </w:r>
      <w:r w:rsidR="005E1A7D">
        <w:t>that complexation</w:t>
      </w:r>
      <w:r w:rsidR="00933095">
        <w:t xml:space="preserve"> of the organophosphorus (OP) </w:t>
      </w:r>
      <w:r w:rsidR="001B3D22">
        <w:t>CWA</w:t>
      </w:r>
      <w:r w:rsidR="00933095">
        <w:t xml:space="preserve"> </w:t>
      </w:r>
      <w:proofErr w:type="spellStart"/>
      <w:r w:rsidR="00933095">
        <w:t>soman</w:t>
      </w:r>
      <w:proofErr w:type="spellEnd"/>
      <w:r w:rsidR="00933095">
        <w:t xml:space="preserve"> (GD) can be mediated by </w:t>
      </w:r>
      <w:r w:rsidR="00594988">
        <w:t>hydrogen bonding</w:t>
      </w:r>
      <w:r w:rsidR="00933095">
        <w:t>.</w:t>
      </w:r>
      <w:r w:rsidR="00733B81">
        <w:fldChar w:fldCharType="begin"/>
      </w:r>
      <w:r w:rsidR="00023C4A">
        <w:instrText xml:space="preserve"> ADDIN EN.CITE &lt;EndNote&gt;&lt;Cite&gt;&lt;Author&gt;Sambrook&lt;/Author&gt;&lt;Year&gt;2012&lt;/Year&gt;&lt;RecNum&gt;37&lt;/RecNum&gt;&lt;record&gt;&lt;rec-number&gt;37&lt;/rec-number&gt;&lt;foreign-keys&gt;&lt;key app="EN" db-id="rtwx525xw5aae3esaruv2r00e0fp9r5sf9r5"&gt;37&lt;/key&gt;&lt;/foreign-keys&gt;&lt;ref-type name="Journal Article"&gt;17&lt;/ref-type&gt;&lt;contributors&gt;&lt;authors&gt;&lt;author&gt;Sambrook, Mark R.&lt;/author&gt;&lt;author&gt;Hiscock, Jennifer R.&lt;/author&gt;&lt;author&gt;Cook, Alexandra&lt;/author&gt;&lt;author&gt;Green, A. Christopher&lt;/author&gt;&lt;author&gt;Holden, Ian&lt;/author&gt;&lt;author&gt;Vincent, Jack C.&lt;/author&gt;&lt;author&gt;Gale, Philip A.&lt;/author&gt;&lt;/authors&gt;&lt;/contributors&gt;&lt;titles&gt;&lt;title&gt;Hydrogen bond-mediated recognition of the chemical warfare agent soman (GD)&lt;/title&gt;&lt;secondary-title&gt;Chemical Communications&lt;/secondary-title&gt;&lt;/titles&gt;&lt;periodical&gt;&lt;full-title&gt;Chemical Communications&lt;/full-title&gt;&lt;/periodical&gt;&lt;pages&gt;5605-5607&lt;/pages&gt;&lt;volume&gt;48&lt;/volume&gt;&lt;number&gt;45&lt;/number&gt;&lt;dates&gt;&lt;year&gt;2012&lt;/year&gt;&lt;pub-dates&gt;&lt;date&gt;2012&lt;/date&gt;&lt;/pub-dates&gt;&lt;/dates&gt;&lt;isbn&gt;1359-7345&lt;/isbn&gt;&lt;accession-num&gt;WOS:000303889500017&lt;/accession-num&gt;&lt;urls&gt;&lt;related-urls&gt;&lt;url&gt;&amp;lt;Go to ISI&amp;gt;://WOS:000303889500017&lt;/url&gt;&lt;/related-urls&gt;&lt;/urls&gt;&lt;electronic-resource-num&gt;10.1039/c2cc31096a&lt;/electronic-resource-num&gt;&lt;/record&gt;&lt;/Cite&gt;&lt;/EndNote&gt;</w:instrText>
      </w:r>
      <w:r w:rsidR="00733B81">
        <w:fldChar w:fldCharType="separate"/>
      </w:r>
      <w:r w:rsidR="00023C4A" w:rsidRPr="00023C4A">
        <w:rPr>
          <w:vertAlign w:val="superscript"/>
        </w:rPr>
        <w:t>21</w:t>
      </w:r>
      <w:r w:rsidR="00733B81">
        <w:fldChar w:fldCharType="end"/>
      </w:r>
      <w:r w:rsidR="00933095">
        <w:t xml:space="preserve"> </w:t>
      </w:r>
      <w:r w:rsidR="009B3C63">
        <w:t xml:space="preserve">These </w:t>
      </w:r>
      <w:r w:rsidR="00FD26EB">
        <w:t>compounds</w:t>
      </w:r>
      <w:r w:rsidR="009B3C63">
        <w:t xml:space="preserve"> were optimised and adapted which resulted in a group of hydrogen bond donating molecules that enhance</w:t>
      </w:r>
      <w:r w:rsidR="002B1556">
        <w:t>d</w:t>
      </w:r>
      <w:r w:rsidR="009B3C63">
        <w:t xml:space="preserve"> the rate of simulant</w:t>
      </w:r>
      <w:r w:rsidR="00733B81">
        <w:fldChar w:fldCharType="begin"/>
      </w:r>
      <w:r w:rsidR="00023C4A">
        <w:instrText xml:space="preserve"> ADDIN EN.CITE &lt;EndNote&gt;&lt;Cite&gt;&lt;Author&gt;Barba-Bon&lt;/Author&gt;&lt;Year&gt;2013&lt;/Year&gt;&lt;RecNum&gt;15&lt;/RecNum&gt;&lt;record&gt;&lt;rec-number&gt;15&lt;/rec-number&gt;&lt;foreign-keys&gt;&lt;key app="EN" db-id="rtwx525xw5aae3esaruv2r00e0fp9r5sf9r5"&gt;15&lt;/key&gt;&lt;/foreign-keys&gt;&lt;ref-type name="Journal Article"&gt;17&lt;/ref-type&gt;&lt;contributors&gt;&lt;authors&gt;&lt;author&gt;Barba-Bon, Andrea&lt;/author&gt;&lt;author&gt;Costero, Ana M.&lt;/author&gt;&lt;author&gt;Parra, Margarita&lt;/author&gt;&lt;author&gt;Gil, Salvador&lt;/author&gt;&lt;author&gt;Martinez-Manez, Ramon&lt;/author&gt;&lt;author&gt;Sancenon, Felix&lt;/author&gt;&lt;author&gt;Gale, Philip A.&lt;/author&gt;&lt;author&gt;Hiscock, Jennifer R.&lt;/author&gt;&lt;/authors&gt;&lt;/contributors&gt;&lt;titles&gt;&lt;title&gt;Neutral 1,3-Diindolylureas for Nerve Agent Remediation&lt;/title&gt;&lt;secondary-title&gt;Chemistry-a European Journal&lt;/secondary-title&gt;&lt;/titles&gt;&lt;periodical&gt;&lt;full-title&gt;Chemistry-a European Journal&lt;/full-title&gt;&lt;/periodical&gt;&lt;pages&gt;1586-1590&lt;/pages&gt;&lt;volume&gt;19&lt;/volume&gt;&lt;number&gt;5&lt;/number&gt;&lt;dates&gt;&lt;year&gt;2013&lt;/year&gt;&lt;pub-dates&gt;&lt;date&gt;Jan&lt;/date&gt;&lt;/pub-dates&gt;&lt;/dates&gt;&lt;isbn&gt;0947-6539&lt;/isbn&gt;&lt;accession-num&gt;WOS:000313787700012&lt;/accession-num&gt;&lt;urls&gt;&lt;related-urls&gt;&lt;url&gt;&amp;lt;Go to ISI&amp;gt;://WOS:000313787700012&lt;/url&gt;&lt;/related-urls&gt;&lt;/urls&gt;&lt;electronic-resource-num&gt;10.1002/chem.201202028&lt;/electronic-resource-num&gt;&lt;/record&gt;&lt;/Cite&gt;&lt;/EndNote&gt;</w:instrText>
      </w:r>
      <w:r w:rsidR="00733B81">
        <w:fldChar w:fldCharType="separate"/>
      </w:r>
      <w:r w:rsidR="00023C4A" w:rsidRPr="00023C4A">
        <w:rPr>
          <w:vertAlign w:val="superscript"/>
        </w:rPr>
        <w:t>22</w:t>
      </w:r>
      <w:r w:rsidR="00733B81">
        <w:fldChar w:fldCharType="end"/>
      </w:r>
      <w:r w:rsidR="009B3C63">
        <w:t xml:space="preserve"> and agent</w:t>
      </w:r>
      <w:r w:rsidR="00733B81">
        <w:fldChar w:fldCharType="begin"/>
      </w:r>
      <w:r w:rsidR="00023C4A">
        <w:instrText xml:space="preserve"> ADDIN EN.CITE &lt;EndNote&gt;&lt;Cite&gt;&lt;Author&gt;Hiscock&lt;/Author&gt;&lt;Year&gt;2014&lt;/Year&gt;&lt;RecNum&gt;53&lt;/RecNum&gt;&lt;record&gt;&lt;rec-number&gt;53&lt;/rec-number&gt;&lt;foreign-keys&gt;&lt;key app="EN" db-id="rtwx525xw5aae3esaruv2r00e0fp9r5sf9r5"&gt;53&lt;/key&gt;&lt;/foreign-keys&gt;&lt;ref-type name="Journal Article"&gt;17&lt;/ref-type&gt;&lt;contributors&gt;&lt;authors&gt;&lt;author&gt;Hiscock, Jennifer R.&lt;/author&gt;&lt;author&gt;Sambrook, Mark R.&lt;/author&gt;&lt;author&gt;Cranwell, Philippa B.&lt;/author&gt;&lt;author&gt;Watts, Pat&lt;/author&gt;&lt;author&gt;Vincent, Jack C.&lt;/author&gt;&lt;author&gt;Xuereb, David J.&lt;/author&gt;&lt;author&gt;Wells, Neil J.&lt;/author&gt;&lt;author&gt;Raja, Robert&lt;/author&gt;&lt;author&gt;Gale, Philip A.&lt;/author&gt;&lt;/authors&gt;&lt;/contributors&gt;&lt;titles&gt;&lt;title&gt;Tripodal molecules for the promotion of phosphoester hydrolysis&lt;/title&gt;&lt;secondary-title&gt;Chemical communications (Cambridge, England)&lt;/secondary-title&gt;&lt;/titles&gt;&lt;periodical&gt;&lt;full-title&gt;Chemical communications (Cambridge, England)&lt;/full-title&gt;&lt;/periodical&gt;&lt;pages&gt;6217-20&lt;/pages&gt;&lt;volume&gt;50&lt;/volume&gt;&lt;number&gt;47&lt;/number&gt;&lt;dates&gt;&lt;year&gt;2014&lt;/year&gt;&lt;pub-dates&gt;&lt;date&gt;2014-Jun-14&lt;/date&gt;&lt;/pub-dates&gt;&lt;/dates&gt;&lt;isbn&gt;1364-548X&lt;/isbn&gt;&lt;accession-num&gt;MEDLINE:24781554&lt;/accession-num&gt;&lt;urls&gt;&lt;related-urls&gt;&lt;url&gt;&amp;lt;Go to ISI&amp;gt;://MEDLINE:24781554&lt;/url&gt;&lt;/related-urls&gt;&lt;/urls&gt;&lt;electronic-resource-num&gt;10.1039/c4cc00333k&lt;/electronic-resource-num&gt;&lt;/record&gt;&lt;/Cite&gt;&lt;/EndNote&gt;</w:instrText>
      </w:r>
      <w:r w:rsidR="00733B81">
        <w:fldChar w:fldCharType="separate"/>
      </w:r>
      <w:r w:rsidR="00023C4A" w:rsidRPr="00023C4A">
        <w:rPr>
          <w:vertAlign w:val="superscript"/>
        </w:rPr>
        <w:t>23</w:t>
      </w:r>
      <w:r w:rsidR="00733B81">
        <w:fldChar w:fldCharType="end"/>
      </w:r>
      <w:r w:rsidR="009B3C63">
        <w:t xml:space="preserve"> hydrolysis. </w:t>
      </w:r>
      <w:r w:rsidR="00933095">
        <w:t xml:space="preserve">Subsequently, we demonstrated the disruption of a </w:t>
      </w:r>
      <w:r w:rsidR="001B3D22">
        <w:t xml:space="preserve">series of </w:t>
      </w:r>
      <w:r w:rsidR="00933095">
        <w:t>hydrogen bonded supramolecular gel</w:t>
      </w:r>
      <w:r w:rsidR="001B3D22">
        <w:t>s</w:t>
      </w:r>
      <w:r w:rsidR="00933095">
        <w:t xml:space="preserve"> by the presence of GD</w:t>
      </w:r>
      <w:r w:rsidR="00105AA2">
        <w:t xml:space="preserve"> through the formation of preferential </w:t>
      </w:r>
      <w:proofErr w:type="spellStart"/>
      <w:r w:rsidR="00105AA2">
        <w:t>GD:</w:t>
      </w:r>
      <w:r w:rsidR="00210A0C">
        <w:t>g</w:t>
      </w:r>
      <w:r w:rsidR="00B927DC">
        <w:t>elator</w:t>
      </w:r>
      <w:proofErr w:type="spellEnd"/>
      <w:r w:rsidR="00B927DC">
        <w:t xml:space="preserve"> complexes</w:t>
      </w:r>
      <w:r w:rsidR="00105AA2">
        <w:t>.</w:t>
      </w:r>
      <w:r w:rsidR="00733B81">
        <w:fldChar w:fldCharType="begin"/>
      </w:r>
      <w:r w:rsidR="00023C4A">
        <w:instrText xml:space="preserve"> ADDIN EN.CITE &lt;EndNote&gt;&lt;Cite&gt;&lt;Author&gt;Hiscock&lt;/Author&gt;&lt;Year&gt;2013&lt;/Year&gt;&lt;RecNum&gt;1&lt;/RecNum&gt;&lt;record&gt;&lt;rec-number&gt;1&lt;/rec-number&gt;&lt;foreign-keys&gt;&lt;key app="EN" db-id="rtwx525xw5aae3esaruv2r00e0fp9r5sf9r5"&gt;1&lt;/key&gt;&lt;/foreign-keys&gt;&lt;ref-type name="Journal Article"&gt;17&lt;/ref-type&gt;&lt;contributors&gt;&lt;authors&gt;&lt;author&gt;Hiscock, J. R.&lt;/author&gt;&lt;author&gt;Piana, F.&lt;/author&gt;&lt;author&gt;Sambrook, M. R.&lt;/author&gt;&lt;author&gt;Wells, N. J.&lt;/author&gt;&lt;author&gt;Clark, A. J.&lt;/author&gt;&lt;author&gt;Vincent, J. C.&lt;/author&gt;&lt;author&gt;Busschaert, N.&lt;/author&gt;&lt;author&gt;Brown, R. C. D.&lt;/author&gt;&lt;author&gt;Gale, P. A.&lt;/author&gt;&lt;/authors&gt;&lt;/contributors&gt;&lt;titles&gt;&lt;title&gt;Detection of nerve agent via perturbation of supramolecular gel formation&lt;/title&gt;&lt;secondary-title&gt;Chemical Communications&lt;/secondary-title&gt;&lt;/titles&gt;&lt;periodical&gt;&lt;full-title&gt;Chemical Communications&lt;/full-title&gt;&lt;/periodical&gt;&lt;pages&gt;9119-9121&lt;/pages&gt;&lt;volume&gt;49&lt;/volume&gt;&lt;number&gt;80&lt;/number&gt;&lt;dates&gt;&lt;year&gt;2013&lt;/year&gt;&lt;/dates&gt;&lt;isbn&gt;1359-7345&lt;/isbn&gt;&lt;accession-num&gt;WOS:000324490200013&lt;/accession-num&gt;&lt;urls&gt;&lt;related-urls&gt;&lt;url&gt;&amp;lt;Go to ISI&amp;gt;://WOS:000324490200013&lt;/url&gt;&lt;/related-urls&gt;&lt;/urls&gt;&lt;electronic-resource-num&gt;10.1039/c3cc44841j&lt;/electronic-resource-num&gt;&lt;/record&gt;&lt;/Cite&gt;&lt;/EndNote&gt;</w:instrText>
      </w:r>
      <w:r w:rsidR="00733B81">
        <w:fldChar w:fldCharType="separate"/>
      </w:r>
      <w:r w:rsidR="00023C4A" w:rsidRPr="00023C4A">
        <w:rPr>
          <w:vertAlign w:val="superscript"/>
        </w:rPr>
        <w:t>24</w:t>
      </w:r>
      <w:r w:rsidR="00733B81">
        <w:fldChar w:fldCharType="end"/>
      </w:r>
      <w:r w:rsidR="0029084D">
        <w:t xml:space="preserve"> </w:t>
      </w:r>
      <w:r w:rsidR="00933095">
        <w:t>Lee and co-worker</w:t>
      </w:r>
      <w:r w:rsidR="00B8603E">
        <w:t>s have also reported a supramolecular gel system</w:t>
      </w:r>
      <w:r w:rsidR="00933095">
        <w:t xml:space="preserve"> that exhibit</w:t>
      </w:r>
      <w:r w:rsidR="00B8603E">
        <w:t>s</w:t>
      </w:r>
      <w:r w:rsidR="00933095">
        <w:t xml:space="preserve"> a response to the presenc</w:t>
      </w:r>
      <w:r w:rsidR="00B8603E">
        <w:t>e</w:t>
      </w:r>
      <w:r w:rsidR="00933095">
        <w:t xml:space="preserve"> of the </w:t>
      </w:r>
      <w:r w:rsidR="009B3C63">
        <w:t xml:space="preserve">CWA </w:t>
      </w:r>
      <w:r w:rsidR="00933095">
        <w:t>simulant diethyl chlorophosphate (DCP) through</w:t>
      </w:r>
      <w:r w:rsidR="00B8603E">
        <w:t xml:space="preserve"> the formation of </w:t>
      </w:r>
      <w:proofErr w:type="spellStart"/>
      <w:r w:rsidR="00B8603E">
        <w:t>gelator:DCP</w:t>
      </w:r>
      <w:proofErr w:type="spellEnd"/>
      <w:r w:rsidR="00B8603E">
        <w:t xml:space="preserve"> hydrogen bonds.</w:t>
      </w:r>
      <w:r w:rsidR="00733B81">
        <w:fldChar w:fldCharType="begin"/>
      </w:r>
      <w:r w:rsidR="00023C4A">
        <w:instrText xml:space="preserve"> ADDIN EN.CITE &lt;EndNote&gt;&lt;Cite&gt;&lt;Author&gt;Kim&lt;/Author&gt;&lt;Year&gt;2010&lt;/Year&gt;&lt;RecNum&gt;50&lt;/RecNum&gt;&lt;record&gt;&lt;rec-number&gt;50&lt;/rec-number&gt;&lt;foreign-keys&gt;&lt;key app="EN" db-id="rtwx525xw5aae3esaruv2r00e0fp9r5sf9r5"&gt;50&lt;/key&gt;&lt;/foreign-keys&gt;&lt;ref-type name="Journal Article"&gt;17&lt;/ref-type&gt;&lt;contributors&gt;&lt;authors&gt;&lt;author&gt;Kim, Tae Hyeon&lt;/author&gt;&lt;author&gt;Kim, Dai Geun&lt;/author&gt;&lt;author&gt;Lee, Minjung&lt;/author&gt;&lt;author&gt;Lee, Taek Seung&lt;/author&gt;&lt;/authors&gt;&lt;/contributors&gt;&lt;titles&gt;&lt;title&gt;Synthesis of reversible fluorescent organogel containing 2-(2 &amp;apos;-hydroxyphenyl)benzoxazole: fluorescence enhancement upon gelation and detecting property for nerve gas simulant&lt;/title&gt;&lt;secondary-title&gt;Tetrahedron&lt;/secondary-title&gt;&lt;/titles&gt;&lt;periodical&gt;&lt;full-title&gt;Tetrahedron&lt;/full-title&gt;&lt;/periodical&gt;&lt;pages&gt;1667-1672&lt;/pages&gt;&lt;volume&gt;66&lt;/volume&gt;&lt;number&gt;9&lt;/number&gt;&lt;dates&gt;&lt;year&gt;2010&lt;/year&gt;&lt;pub-dates&gt;&lt;date&gt;Feb 27&lt;/date&gt;&lt;/pub-dates&gt;&lt;/dates&gt;&lt;isbn&gt;0040-4020&lt;/isbn&gt;&lt;accession-num&gt;WOS:000274984800006&lt;/accession-num&gt;&lt;urls&gt;&lt;related-urls&gt;&lt;url&gt;&amp;lt;Go to ISI&amp;gt;://WOS:000274984800006&lt;/url&gt;&lt;/related-urls&gt;&lt;/urls&gt;&lt;electronic-resource-num&gt;10.1016/j.tet.2010.01.006&lt;/electronic-resource-num&gt;&lt;/record&gt;&lt;/Cite&gt;&lt;/EndNote&gt;</w:instrText>
      </w:r>
      <w:r w:rsidR="00733B81">
        <w:fldChar w:fldCharType="separate"/>
      </w:r>
      <w:r w:rsidR="00023C4A" w:rsidRPr="00023C4A">
        <w:rPr>
          <w:vertAlign w:val="superscript"/>
        </w:rPr>
        <w:t>25</w:t>
      </w:r>
      <w:r w:rsidR="00733B81">
        <w:fldChar w:fldCharType="end"/>
      </w:r>
      <w:r w:rsidR="00933095">
        <w:t xml:space="preserve"> </w:t>
      </w:r>
    </w:p>
    <w:p w14:paraId="7416FF7C" w14:textId="77777777" w:rsidR="005B1AA8" w:rsidRDefault="005B1AA8" w:rsidP="006B4C14">
      <w:pPr>
        <w:pStyle w:val="G2UncaptionedImage"/>
      </w:pPr>
      <w:r>
        <w:rPr>
          <w:noProof/>
          <w:lang w:val="en-US" w:eastAsia="en-US"/>
        </w:rPr>
        <w:drawing>
          <wp:inline distT="0" distB="0" distL="0" distR="0" wp14:anchorId="43EFA153" wp14:editId="5B0CBB87">
            <wp:extent cx="1905000" cy="478268"/>
            <wp:effectExtent l="19050" t="0" r="0" b="0"/>
            <wp:docPr id="16" name="Picture 15" descr="aga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nt.tif"/>
                    <pic:cNvPicPr/>
                  </pic:nvPicPr>
                  <pic:blipFill>
                    <a:blip r:embed="rId15" cstate="print"/>
                    <a:stretch>
                      <a:fillRect/>
                    </a:stretch>
                  </pic:blipFill>
                  <pic:spPr>
                    <a:xfrm>
                      <a:off x="0" y="0"/>
                      <a:ext cx="1905504" cy="478395"/>
                    </a:xfrm>
                    <a:prstGeom prst="rect">
                      <a:avLst/>
                    </a:prstGeom>
                  </pic:spPr>
                </pic:pic>
              </a:graphicData>
            </a:graphic>
          </wp:inline>
        </w:drawing>
      </w:r>
    </w:p>
    <w:p w14:paraId="31542A77" w14:textId="77777777" w:rsidR="00C3400A" w:rsidRDefault="00105AA2" w:rsidP="00105AA2">
      <w:pPr>
        <w:pStyle w:val="08ArticleText"/>
      </w:pPr>
      <w:r>
        <w:tab/>
      </w:r>
      <w:r w:rsidR="007447A6">
        <w:t>He</w:t>
      </w:r>
      <w:r w:rsidR="00933095">
        <w:t>rein, we report the disruption o</w:t>
      </w:r>
      <w:r w:rsidR="007447A6">
        <w:t xml:space="preserve">f an </w:t>
      </w:r>
      <w:r w:rsidR="00B245C0">
        <w:t xml:space="preserve">binary </w:t>
      </w:r>
      <w:proofErr w:type="spellStart"/>
      <w:r w:rsidR="00B245C0">
        <w:t>organogel</w:t>
      </w:r>
      <w:proofErr w:type="spellEnd"/>
      <w:r w:rsidR="00B245C0">
        <w:t xml:space="preserve"> </w:t>
      </w:r>
      <w:r w:rsidR="007447A6">
        <w:t xml:space="preserve">by GD and </w:t>
      </w:r>
      <w:r w:rsidR="00B8603E">
        <w:t xml:space="preserve">through </w:t>
      </w:r>
      <w:r w:rsidR="00E30A46">
        <w:t xml:space="preserve">the use of simulants infer a mechanism of disruption based on changes to the polarity of the solvent environment, </w:t>
      </w:r>
      <w:r w:rsidR="00E30A46" w:rsidRPr="00E30A46">
        <w:t xml:space="preserve">the </w:t>
      </w:r>
      <w:r w:rsidR="00E30A46" w:rsidRPr="00E30A46">
        <w:lastRenderedPageBreak/>
        <w:t>formation of GD/</w:t>
      </w:r>
      <w:proofErr w:type="spellStart"/>
      <w:r w:rsidR="00E30A46" w:rsidRPr="00E30A46">
        <w:t>simulant:gelator</w:t>
      </w:r>
      <w:proofErr w:type="spellEnd"/>
      <w:r w:rsidR="00E30A46" w:rsidRPr="00E30A46">
        <w:t xml:space="preserve"> hydrogen bonds, and the presence of gelator-analyte reactions.  </w:t>
      </w:r>
      <w:proofErr w:type="spellStart"/>
      <w:r w:rsidR="00E30A46" w:rsidRPr="00E30A46">
        <w:t>Organogels</w:t>
      </w:r>
      <w:proofErr w:type="spellEnd"/>
      <w:r w:rsidR="00E30A46" w:rsidRPr="00E30A46">
        <w:t xml:space="preserve"> composed of the low molecular weight binary gelator </w:t>
      </w:r>
      <w:proofErr w:type="spellStart"/>
      <w:r w:rsidR="00E30A46" w:rsidRPr="00E30A46">
        <w:t>decylammonium</w:t>
      </w:r>
      <w:proofErr w:type="spellEnd"/>
      <w:r w:rsidR="00E30A46" w:rsidRPr="00E30A46">
        <w:t xml:space="preserve"> anthracene-9-carboxylate (</w:t>
      </w:r>
      <w:r w:rsidR="00E30A46" w:rsidRPr="00E30A46">
        <w:rPr>
          <w:b/>
        </w:rPr>
        <w:t>1</w:t>
      </w:r>
      <w:r w:rsidR="00E30A46" w:rsidRPr="00E30A46">
        <w:t xml:space="preserve">) were first reported by </w:t>
      </w:r>
      <w:proofErr w:type="spellStart"/>
      <w:r w:rsidR="00E30A46" w:rsidRPr="00E30A46">
        <w:t>Shinkai</w:t>
      </w:r>
      <w:proofErr w:type="spellEnd"/>
      <w:r w:rsidR="00E30A46" w:rsidRPr="00E30A46">
        <w:t xml:space="preserve"> and co-workers and were demonstrated to be responsive to both light and heat stimuli.</w:t>
      </w:r>
      <w:r w:rsidR="00733B81">
        <w:fldChar w:fldCharType="begin"/>
      </w:r>
      <w:r w:rsidR="00E30A46">
        <w:instrText xml:space="preserve"> ADDIN EN.CITE &lt;EndNote&gt;&lt;Cite&gt;&lt;Author&gt;Ayabe&lt;/Author&gt;&lt;Year&gt;2003&lt;/Year&gt;&lt;RecNum&gt;3&lt;/RecNum&gt;&lt;record&gt;&lt;rec-number&gt;3&lt;/rec-number&gt;&lt;foreign-keys&gt;&lt;key app="EN" db-id="rtwx525xw5aae3esaruv2r00e0fp9r5sf9r5"&gt;3&lt;/key&gt;&lt;/foreign-keys&gt;&lt;ref-type name="Journal Article"&gt;17&lt;/ref-type&gt;&lt;contributors&gt;&lt;authors&gt;&lt;author&gt;Ayabe, M.&lt;/author&gt;&lt;author&gt;Kishida, T.&lt;/author&gt;&lt;author&gt;Fujita, N.&lt;/author&gt;&lt;author&gt;Sada, K.&lt;/author&gt;&lt;author&gt;Shinkai, S.&lt;/author&gt;&lt;/authors&gt;&lt;/contributors&gt;&lt;titles&gt;&lt;title&gt;Binary organogelators which show light and temperature responsiveness&lt;/title&gt;&lt;secondary-title&gt;Organic &amp;amp; Biomolecular Chemistry&lt;/secondary-title&gt;&lt;/titles&gt;&lt;periodical&gt;&lt;full-title&gt;Organic &amp;amp; Biomolecular Chemistry&lt;/full-title&gt;&lt;/periodical&gt;&lt;pages&gt;2744-2747&lt;/pages&gt;&lt;volume&gt;1&lt;/volume&gt;&lt;number&gt;15&lt;/number&gt;&lt;dates&gt;&lt;year&gt;2003&lt;/year&gt;&lt;/dates&gt;&lt;isbn&gt;1477-0520&lt;/isbn&gt;&lt;accession-num&gt;WOS:000184390800017&lt;/accession-num&gt;&lt;urls&gt;&lt;related-urls&gt;&lt;url&gt;&amp;lt;Go to ISI&amp;gt;://WOS:000184390800017&lt;/url&gt;&lt;/related-urls&gt;&lt;/urls&gt;&lt;electronic-resource-num&gt;10.1039/b304224c&lt;/electronic-resource-num&gt;&lt;/record&gt;&lt;/Cite&gt;&lt;/EndNote&gt;</w:instrText>
      </w:r>
      <w:r w:rsidR="00733B81">
        <w:fldChar w:fldCharType="separate"/>
      </w:r>
      <w:r w:rsidR="00E30A46" w:rsidRPr="00023C4A">
        <w:rPr>
          <w:vertAlign w:val="superscript"/>
        </w:rPr>
        <w:t>26</w:t>
      </w:r>
      <w:r w:rsidR="00733B81">
        <w:fldChar w:fldCharType="end"/>
      </w:r>
      <w:r w:rsidR="00E30A46" w:rsidRPr="00E30A46">
        <w:t xml:space="preserve">  It was postulated by the authors that the carboxylate and ammonium groups of the gelator are strongly associated through the presence of both hydrogen bond and electrostatic interactions.  The presence of these interactions suggests two mechanisms by which the </w:t>
      </w:r>
      <w:proofErr w:type="spellStart"/>
      <w:r w:rsidR="00360396">
        <w:t>organogel</w:t>
      </w:r>
      <w:proofErr w:type="spellEnd"/>
      <w:r w:rsidR="00E30A46" w:rsidRPr="00E30A46">
        <w:t xml:space="preserve"> structure may be perturbed, and we show here that these materials are responsive to the presence of GD and the simulants DCP and DMMP</w:t>
      </w:r>
      <w:r w:rsidR="001314B2">
        <w:t>.</w:t>
      </w:r>
    </w:p>
    <w:p w14:paraId="04EDD8CC" w14:textId="77777777" w:rsidR="005878CF" w:rsidRDefault="0049263F" w:rsidP="00C3400A">
      <w:pPr>
        <w:pStyle w:val="G2UncaptionedImage"/>
      </w:pPr>
      <w:r>
        <w:rPr>
          <w:noProof/>
          <w:lang w:val="en-US" w:eastAsia="en-US"/>
        </w:rPr>
        <w:drawing>
          <wp:inline distT="0" distB="0" distL="0" distR="0" wp14:anchorId="128303BC" wp14:editId="47330708">
            <wp:extent cx="1143000" cy="851497"/>
            <wp:effectExtent l="19050" t="0" r="0" b="0"/>
            <wp:docPr id="4" name="Picture 3" descr="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
                    <pic:cNvPicPr/>
                  </pic:nvPicPr>
                  <pic:blipFill>
                    <a:blip r:embed="rId16" cstate="print"/>
                    <a:stretch>
                      <a:fillRect/>
                    </a:stretch>
                  </pic:blipFill>
                  <pic:spPr>
                    <a:xfrm>
                      <a:off x="0" y="0"/>
                      <a:ext cx="1149151" cy="856079"/>
                    </a:xfrm>
                    <a:prstGeom prst="rect">
                      <a:avLst/>
                    </a:prstGeom>
                  </pic:spPr>
                </pic:pic>
              </a:graphicData>
            </a:graphic>
          </wp:inline>
        </w:drawing>
      </w:r>
    </w:p>
    <w:p w14:paraId="33A2BB1D" w14:textId="77777777" w:rsidR="00AC6170" w:rsidRDefault="00002FC7" w:rsidP="005878CF">
      <w:pPr>
        <w:pStyle w:val="08ArticleText"/>
      </w:pPr>
      <w:r>
        <w:rPr>
          <w:color w:val="000000" w:themeColor="text1"/>
        </w:rPr>
        <w:tab/>
      </w:r>
      <w:proofErr w:type="spellStart"/>
      <w:r w:rsidR="00360396">
        <w:rPr>
          <w:color w:val="000000" w:themeColor="text1"/>
        </w:rPr>
        <w:t>Organogel</w:t>
      </w:r>
      <w:r w:rsidR="00133AA6">
        <w:rPr>
          <w:color w:val="000000" w:themeColor="text1"/>
        </w:rPr>
        <w:t>s</w:t>
      </w:r>
      <w:proofErr w:type="spellEnd"/>
      <w:r w:rsidR="00616954">
        <w:rPr>
          <w:color w:val="000000" w:themeColor="text1"/>
        </w:rPr>
        <w:t xml:space="preserve"> </w:t>
      </w:r>
      <w:r w:rsidR="00A172B6">
        <w:rPr>
          <w:color w:val="000000" w:themeColor="text1"/>
        </w:rPr>
        <w:t xml:space="preserve">were </w:t>
      </w:r>
      <w:r w:rsidR="00A172B6" w:rsidRPr="005878CF">
        <w:rPr>
          <w:color w:val="000000" w:themeColor="text1"/>
        </w:rPr>
        <w:t>prepared</w:t>
      </w:r>
      <w:r w:rsidR="005878CF" w:rsidRPr="005878CF">
        <w:rPr>
          <w:color w:val="000000" w:themeColor="text1"/>
        </w:rPr>
        <w:t xml:space="preserve"> by heating </w:t>
      </w:r>
      <w:r w:rsidR="000C7DFB">
        <w:rPr>
          <w:color w:val="000000" w:themeColor="text1"/>
        </w:rPr>
        <w:t>compound</w:t>
      </w:r>
      <w:r w:rsidR="005878CF" w:rsidRPr="005878CF">
        <w:rPr>
          <w:color w:val="000000" w:themeColor="text1"/>
        </w:rPr>
        <w:t xml:space="preserve"> </w:t>
      </w:r>
      <w:r w:rsidR="005878CF" w:rsidRPr="005878CF">
        <w:rPr>
          <w:b/>
          <w:color w:val="000000" w:themeColor="text1"/>
        </w:rPr>
        <w:t>1</w:t>
      </w:r>
      <w:r w:rsidR="00616954">
        <w:rPr>
          <w:color w:val="000000" w:themeColor="text1"/>
        </w:rPr>
        <w:t xml:space="preserve"> </w:t>
      </w:r>
      <w:r w:rsidR="007447A6">
        <w:rPr>
          <w:color w:val="000000" w:themeColor="text1"/>
        </w:rPr>
        <w:t xml:space="preserve">(1, 2.5 or 5.0 mg/mL) </w:t>
      </w:r>
      <w:r w:rsidR="005878CF" w:rsidRPr="005878CF">
        <w:rPr>
          <w:color w:val="000000" w:themeColor="text1"/>
        </w:rPr>
        <w:t>in cyclohexane</w:t>
      </w:r>
      <w:r w:rsidR="007447A6">
        <w:rPr>
          <w:color w:val="000000" w:themeColor="text1"/>
        </w:rPr>
        <w:t xml:space="preserve"> (1 mL)</w:t>
      </w:r>
      <w:r w:rsidR="00927500">
        <w:rPr>
          <w:color w:val="000000" w:themeColor="text1"/>
        </w:rPr>
        <w:t xml:space="preserve"> until all</w:t>
      </w:r>
      <w:r w:rsidR="00616954">
        <w:rPr>
          <w:color w:val="000000" w:themeColor="text1"/>
        </w:rPr>
        <w:t xml:space="preserve"> </w:t>
      </w:r>
      <w:r w:rsidR="007447A6">
        <w:rPr>
          <w:color w:val="000000" w:themeColor="text1"/>
        </w:rPr>
        <w:t xml:space="preserve">the </w:t>
      </w:r>
      <w:r w:rsidR="00616954">
        <w:rPr>
          <w:color w:val="000000" w:themeColor="text1"/>
        </w:rPr>
        <w:t>solid had dissolved</w:t>
      </w:r>
      <w:r w:rsidR="007447A6">
        <w:rPr>
          <w:color w:val="000000" w:themeColor="text1"/>
        </w:rPr>
        <w:t xml:space="preserve"> before cooling </w:t>
      </w:r>
      <w:r w:rsidR="00C02FB6">
        <w:rPr>
          <w:color w:val="000000" w:themeColor="text1"/>
        </w:rPr>
        <w:t>to 15 ºC</w:t>
      </w:r>
      <w:r w:rsidR="00133AA6">
        <w:rPr>
          <w:color w:val="000000" w:themeColor="text1"/>
        </w:rPr>
        <w:t xml:space="preserve">, </w:t>
      </w:r>
      <w:r w:rsidR="007447A6">
        <w:rPr>
          <w:color w:val="000000" w:themeColor="text1"/>
        </w:rPr>
        <w:t>allow</w:t>
      </w:r>
      <w:r w:rsidR="00133AA6">
        <w:rPr>
          <w:color w:val="000000" w:themeColor="text1"/>
        </w:rPr>
        <w:t>ing</w:t>
      </w:r>
      <w:r w:rsidR="007447A6">
        <w:rPr>
          <w:color w:val="000000" w:themeColor="text1"/>
        </w:rPr>
        <w:t xml:space="preserve"> </w:t>
      </w:r>
      <w:proofErr w:type="spellStart"/>
      <w:r w:rsidR="00360396">
        <w:rPr>
          <w:color w:val="000000" w:themeColor="text1"/>
        </w:rPr>
        <w:t>organogel</w:t>
      </w:r>
      <w:proofErr w:type="spellEnd"/>
      <w:r w:rsidR="007447A6">
        <w:rPr>
          <w:color w:val="000000" w:themeColor="text1"/>
        </w:rPr>
        <w:t xml:space="preserve"> formation to occur. </w:t>
      </w:r>
      <w:r w:rsidR="000B09C1">
        <w:rPr>
          <w:color w:val="000000" w:themeColor="text1"/>
        </w:rPr>
        <w:t xml:space="preserve">The </w:t>
      </w:r>
      <w:proofErr w:type="spellStart"/>
      <w:r w:rsidR="00360396">
        <w:rPr>
          <w:color w:val="000000" w:themeColor="text1"/>
        </w:rPr>
        <w:t>organogel</w:t>
      </w:r>
      <w:r w:rsidR="000B09C1">
        <w:rPr>
          <w:color w:val="000000" w:themeColor="text1"/>
        </w:rPr>
        <w:t>s</w:t>
      </w:r>
      <w:proofErr w:type="spellEnd"/>
      <w:r w:rsidR="000B09C1">
        <w:rPr>
          <w:color w:val="000000" w:themeColor="text1"/>
        </w:rPr>
        <w:t xml:space="preserve"> were prepared with two different surface areas 0.95 cm</w:t>
      </w:r>
      <w:r w:rsidR="000B09C1" w:rsidRPr="000B09C1">
        <w:rPr>
          <w:color w:val="000000" w:themeColor="text1"/>
          <w:vertAlign w:val="superscript"/>
        </w:rPr>
        <w:t>2</w:t>
      </w:r>
      <w:r w:rsidR="000B09C1">
        <w:rPr>
          <w:color w:val="000000" w:themeColor="text1"/>
        </w:rPr>
        <w:t xml:space="preserve"> for the addition of CWA or simulant liquid and 3.80 cm</w:t>
      </w:r>
      <w:r w:rsidR="000B09C1" w:rsidRPr="000B09C1">
        <w:rPr>
          <w:color w:val="000000" w:themeColor="text1"/>
          <w:vertAlign w:val="superscript"/>
        </w:rPr>
        <w:t>2</w:t>
      </w:r>
      <w:r w:rsidR="000B09C1">
        <w:rPr>
          <w:color w:val="000000" w:themeColor="text1"/>
        </w:rPr>
        <w:t xml:space="preserve"> for studies involving th</w:t>
      </w:r>
      <w:r w:rsidR="00CD5977">
        <w:rPr>
          <w:color w:val="000000" w:themeColor="text1"/>
        </w:rPr>
        <w:t>e addition of simulant vapours.</w:t>
      </w:r>
      <w:r w:rsidR="007447A6">
        <w:rPr>
          <w:color w:val="000000" w:themeColor="text1"/>
        </w:rPr>
        <w:t xml:space="preserve"> The samples were then allowed to warm to</w:t>
      </w:r>
      <w:r w:rsidR="00927500">
        <w:rPr>
          <w:color w:val="000000" w:themeColor="text1"/>
        </w:rPr>
        <w:t xml:space="preserve"> room temperature (19-2</w:t>
      </w:r>
      <w:r w:rsidR="008D1063">
        <w:rPr>
          <w:color w:val="000000" w:themeColor="text1"/>
        </w:rPr>
        <w:t>0</w:t>
      </w:r>
      <w:r w:rsidR="005878CF" w:rsidRPr="005878CF">
        <w:rPr>
          <w:color w:val="000000" w:themeColor="text1"/>
        </w:rPr>
        <w:t xml:space="preserve"> ºC)</w:t>
      </w:r>
      <w:r w:rsidR="007447A6">
        <w:rPr>
          <w:color w:val="000000" w:themeColor="text1"/>
        </w:rPr>
        <w:t xml:space="preserve"> and gelation confirmed by perfo</w:t>
      </w:r>
      <w:r w:rsidR="000719FA">
        <w:rPr>
          <w:color w:val="000000" w:themeColor="text1"/>
        </w:rPr>
        <w:t>r</w:t>
      </w:r>
      <w:r w:rsidR="007447A6">
        <w:rPr>
          <w:color w:val="000000" w:themeColor="text1"/>
        </w:rPr>
        <w:t>ming an inversion test</w:t>
      </w:r>
      <w:r w:rsidR="000719FA">
        <w:rPr>
          <w:color w:val="000000" w:themeColor="text1"/>
        </w:rPr>
        <w:t xml:space="preserve"> </w:t>
      </w:r>
      <w:r w:rsidR="008A22A6">
        <w:t>prior to the addition of either GD or simulant</w:t>
      </w:r>
      <w:r w:rsidR="00616954">
        <w:t>.</w:t>
      </w:r>
      <w:r w:rsidR="00D53D72">
        <w:t xml:space="preserve"> This simple optical method gives qualitative proof for the lack of flow in</w:t>
      </w:r>
      <w:r w:rsidR="00360396">
        <w:t xml:space="preserve"> a sample, characterizing </w:t>
      </w:r>
      <w:r w:rsidR="00D53D72">
        <w:t xml:space="preserve">gel formation. </w:t>
      </w:r>
      <w:r w:rsidR="00733B81">
        <w:fldChar w:fldCharType="begin"/>
      </w:r>
      <w:r w:rsidR="00023C4A">
        <w:instrText xml:space="preserve"> ADDIN EN.CITE &lt;EndNote&gt;&lt;Cite&gt;&lt;Author&gt;Tanaka&lt;/Author&gt;&lt;Year&gt;2001&lt;/Year&gt;&lt;RecNum&gt;49&lt;/RecNum&gt;&lt;record&gt;&lt;rec-number&gt;49&lt;/rec-number&gt;&lt;foreign-keys&gt;&lt;key app="EN" db-id="rtwx525xw5aae3esaruv2r00e0fp9r5sf9r5"&gt;49&lt;/key&gt;&lt;/foreign-keys&gt;&lt;ref-type name="Book"&gt;6&lt;/ref-type&gt;&lt;contributors&gt;&lt;authors&gt;&lt;author&gt;Tanaka, J.&lt;/author&gt;&lt;/authors&gt;&lt;secondary-authors&gt;&lt;author&gt;Oskada, Y.&lt;/author&gt;&lt;author&gt;Kajiwara, K.&lt;/author&gt;&lt;/secondary-authors&gt;&lt;/contributors&gt;&lt;titles&gt;&lt;title&gt;Gels Handbook&lt;/title&gt;&lt;/titles&gt;&lt;volume&gt;1&lt;/volume&gt;&lt;section&gt;51-64&lt;/section&gt;&lt;dates&gt;&lt;year&gt;2001&lt;/year&gt;&lt;/dates&gt;&lt;pub-location&gt;San Diego&lt;/pub-location&gt;&lt;publisher&gt;Acedemic Press&lt;/publisher&gt;&lt;urls&gt;&lt;/urls&gt;&lt;/record&gt;&lt;/Cite&gt;&lt;/EndNote&gt;</w:instrText>
      </w:r>
      <w:r w:rsidR="00733B81">
        <w:fldChar w:fldCharType="separate"/>
      </w:r>
      <w:r w:rsidR="00023C4A" w:rsidRPr="00023C4A">
        <w:rPr>
          <w:vertAlign w:val="superscript"/>
        </w:rPr>
        <w:t>27</w:t>
      </w:r>
      <w:r w:rsidR="00733B81">
        <w:fldChar w:fldCharType="end"/>
      </w:r>
      <w:r w:rsidR="00616954" w:rsidRPr="00420AC4">
        <w:t xml:space="preserve"> </w:t>
      </w:r>
      <w:r w:rsidR="00F969C6">
        <w:t xml:space="preserve">All </w:t>
      </w:r>
      <w:proofErr w:type="spellStart"/>
      <w:r w:rsidR="00360396">
        <w:t>organogel</w:t>
      </w:r>
      <w:r w:rsidR="00F969C6">
        <w:t>s</w:t>
      </w:r>
      <w:proofErr w:type="spellEnd"/>
      <w:r w:rsidR="00F969C6">
        <w:t xml:space="preserve"> were found to be stable for periods of time greater than 30 minutes under ambient conditions.</w:t>
      </w:r>
    </w:p>
    <w:p w14:paraId="04F11970" w14:textId="77777777" w:rsidR="00AC6170" w:rsidRPr="004B22AB" w:rsidRDefault="00AC6170" w:rsidP="00AC6170">
      <w:pPr>
        <w:pStyle w:val="08ArticleText"/>
      </w:pPr>
      <w:r>
        <w:tab/>
      </w:r>
      <w:proofErr w:type="spellStart"/>
      <w:r w:rsidR="00360396">
        <w:t>Organogel</w:t>
      </w:r>
      <w:r>
        <w:t>s</w:t>
      </w:r>
      <w:proofErr w:type="spellEnd"/>
      <w:r>
        <w:t xml:space="preserve"> of gelator concentration 2.5 mg/mL </w:t>
      </w:r>
      <w:r w:rsidR="007447A6">
        <w:t xml:space="preserve">and total solvent volume of 1 mL </w:t>
      </w:r>
      <w:r>
        <w:t>were prepared and exposed to</w:t>
      </w:r>
      <w:r w:rsidR="00140C72">
        <w:t xml:space="preserve"> 0.01 and 0.05 mL volumes of GD.</w:t>
      </w:r>
      <w:r>
        <w:t xml:space="preserve"> </w:t>
      </w:r>
      <w:r w:rsidR="006837F2" w:rsidRPr="006837F2">
        <w:t xml:space="preserve">The sol formed as a result of </w:t>
      </w:r>
      <w:proofErr w:type="spellStart"/>
      <w:r w:rsidR="00360396">
        <w:t>organogel</w:t>
      </w:r>
      <w:proofErr w:type="spellEnd"/>
      <w:r w:rsidR="006837F2" w:rsidRPr="006837F2">
        <w:t xml:space="preserve"> breakdown was present on the surface of the </w:t>
      </w:r>
      <w:proofErr w:type="spellStart"/>
      <w:r w:rsidR="00360396">
        <w:t>organogel</w:t>
      </w:r>
      <w:proofErr w:type="spellEnd"/>
      <w:r w:rsidR="006837F2" w:rsidRPr="006837F2">
        <w:t xml:space="preserve"> and was readily removed by pipette without disruption to the remaining, underlying structure.  Samples were removed from each gel/GD sample at times 2, 5 and 10 mins post-exposure (each gel-GD-time combination was a separate sample) and the resulting sol weighed on a balance and the extent of </w:t>
      </w:r>
      <w:proofErr w:type="spellStart"/>
      <w:r w:rsidR="00360396">
        <w:t>organogel</w:t>
      </w:r>
      <w:proofErr w:type="spellEnd"/>
      <w:r w:rsidR="006837F2" w:rsidRPr="006837F2">
        <w:t xml:space="preserve"> breakdown calculated by weight</w:t>
      </w:r>
      <w:r w:rsidR="000C7DFB">
        <w:t xml:space="preserve"> </w:t>
      </w:r>
      <w:r w:rsidR="006837F2" w:rsidRPr="006837F2">
        <w:t>%.</w:t>
      </w:r>
      <w:r w:rsidR="006837F2">
        <w:rPr>
          <w:i/>
        </w:rPr>
        <w:t xml:space="preserve"> </w:t>
      </w:r>
      <w:r w:rsidR="00045DA2">
        <w:t>T</w:t>
      </w:r>
      <w:r>
        <w:t xml:space="preserve">he extent of </w:t>
      </w:r>
      <w:proofErr w:type="spellStart"/>
      <w:r w:rsidR="00360396">
        <w:t>organogel</w:t>
      </w:r>
      <w:proofErr w:type="spellEnd"/>
      <w:r>
        <w:t xml:space="preserve"> breakdown </w:t>
      </w:r>
      <w:r w:rsidR="00045DA2">
        <w:t>was found to be</w:t>
      </w:r>
      <w:r>
        <w:t xml:space="preserve"> greater for the larger volumes of GD added and with </w:t>
      </w:r>
      <w:r>
        <w:lastRenderedPageBreak/>
        <w:t>increasing exposure time</w:t>
      </w:r>
      <w:r w:rsidR="00AE7D55">
        <w:t xml:space="preserve"> </w:t>
      </w:r>
      <w:r w:rsidR="00045DA2">
        <w:t xml:space="preserve">at time periods greater than 2 mins </w:t>
      </w:r>
      <w:r w:rsidR="000B09C1">
        <w:t>(Figure</w:t>
      </w:r>
      <w:r w:rsidR="00AE7D55">
        <w:t xml:space="preserve"> 1</w:t>
      </w:r>
      <w:r w:rsidR="000B09C1">
        <w:t>)</w:t>
      </w:r>
      <w:r>
        <w:t>.</w:t>
      </w:r>
      <w:r w:rsidR="00B92275">
        <w:t xml:space="preserve"> </w:t>
      </w:r>
      <w:r w:rsidR="00045DA2">
        <w:t xml:space="preserve">A solution of </w:t>
      </w:r>
      <w:r w:rsidR="002370B8">
        <w:t xml:space="preserve">compound </w:t>
      </w:r>
      <w:r w:rsidR="00045DA2">
        <w:rPr>
          <w:b/>
        </w:rPr>
        <w:t>1</w:t>
      </w:r>
      <w:r w:rsidR="00045DA2">
        <w:t xml:space="preserve"> (1 mg/mL) and GD (2 mg/mL) in cyclohexane-</w:t>
      </w:r>
      <w:r w:rsidR="00045DA2">
        <w:rPr>
          <w:i/>
        </w:rPr>
        <w:t>d</w:t>
      </w:r>
      <w:r w:rsidR="00045DA2" w:rsidRPr="00720684">
        <w:rPr>
          <w:vertAlign w:val="subscript"/>
        </w:rPr>
        <w:t>12</w:t>
      </w:r>
      <w:r w:rsidR="00045DA2">
        <w:t xml:space="preserve"> (1 mL) was prepared and </w:t>
      </w:r>
      <w:r w:rsidR="007332D3">
        <w:t>allowed</w:t>
      </w:r>
      <w:r w:rsidR="00045DA2">
        <w:t xml:space="preserve"> to stand for approximately 20 mins.  </w:t>
      </w:r>
      <w:r w:rsidR="001445B6">
        <w:t xml:space="preserve">Analysis of </w:t>
      </w:r>
      <w:r w:rsidR="00045DA2">
        <w:t xml:space="preserve">the solution by </w:t>
      </w:r>
      <w:r w:rsidR="00045DA2">
        <w:rPr>
          <w:vertAlign w:val="superscript"/>
        </w:rPr>
        <w:t>31</w:t>
      </w:r>
      <w:r w:rsidR="00045DA2">
        <w:t xml:space="preserve">P and </w:t>
      </w:r>
      <w:r w:rsidR="00045DA2">
        <w:rPr>
          <w:vertAlign w:val="superscript"/>
        </w:rPr>
        <w:t>1</w:t>
      </w:r>
      <w:r w:rsidR="002E30E5">
        <w:t>H</w:t>
      </w:r>
      <w:r w:rsidR="00045DA2">
        <w:t xml:space="preserve"> </w:t>
      </w:r>
      <w:r w:rsidR="001445B6">
        <w:t xml:space="preserve">NMR </w:t>
      </w:r>
      <w:r w:rsidR="00045DA2">
        <w:t>indicated that both</w:t>
      </w:r>
      <w:r w:rsidR="002370B8">
        <w:t xml:space="preserve"> compound</w:t>
      </w:r>
      <w:r w:rsidR="00045DA2">
        <w:t xml:space="preserve"> </w:t>
      </w:r>
      <w:r w:rsidR="00045DA2">
        <w:rPr>
          <w:b/>
        </w:rPr>
        <w:t>1</w:t>
      </w:r>
      <w:r w:rsidR="00045DA2">
        <w:t xml:space="preserve"> and GD remained intact and no reaction between t</w:t>
      </w:r>
      <w:r w:rsidR="002B1556">
        <w:t>he two species had occurred (</w:t>
      </w:r>
      <w:r w:rsidR="00045DA2">
        <w:t xml:space="preserve">ESI). </w:t>
      </w:r>
    </w:p>
    <w:p w14:paraId="30697F42" w14:textId="77777777" w:rsidR="00AC6170" w:rsidRDefault="008558FC" w:rsidP="00AC6170">
      <w:pPr>
        <w:pStyle w:val="G1aFigureImage"/>
      </w:pPr>
      <w:r>
        <w:rPr>
          <w:noProof/>
          <w:lang w:val="en-US" w:eastAsia="en-US"/>
        </w:rPr>
        <w:drawing>
          <wp:inline distT="0" distB="0" distL="0" distR="0" wp14:anchorId="0BA19F8B" wp14:editId="52723E9C">
            <wp:extent cx="3024505" cy="1977390"/>
            <wp:effectExtent l="19050" t="0" r="4445" b="0"/>
            <wp:docPr id="7" name="Picture 6" descr="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17" cstate="print"/>
                    <a:stretch>
                      <a:fillRect/>
                    </a:stretch>
                  </pic:blipFill>
                  <pic:spPr>
                    <a:xfrm>
                      <a:off x="0" y="0"/>
                      <a:ext cx="3024505" cy="1977390"/>
                    </a:xfrm>
                    <a:prstGeom prst="rect">
                      <a:avLst/>
                    </a:prstGeom>
                  </pic:spPr>
                </pic:pic>
              </a:graphicData>
            </a:graphic>
          </wp:inline>
        </w:drawing>
      </w:r>
    </w:p>
    <w:p w14:paraId="5A43C8D6" w14:textId="77777777" w:rsidR="00AC6170" w:rsidRPr="000A5806" w:rsidRDefault="0059209C" w:rsidP="00AC6170">
      <w:pPr>
        <w:pStyle w:val="G1bFigureCaption"/>
      </w:pPr>
      <w:r>
        <w:rPr>
          <w:b/>
        </w:rPr>
        <w:t>Fig. 1</w:t>
      </w:r>
      <w:r w:rsidR="00AC6170">
        <w:rPr>
          <w:b/>
        </w:rPr>
        <w:t xml:space="preserve"> </w:t>
      </w:r>
      <w:r w:rsidR="00AC6170">
        <w:t>E</w:t>
      </w:r>
      <w:r w:rsidR="00AC6170" w:rsidRPr="00D26582">
        <w:t>ff</w:t>
      </w:r>
      <w:r w:rsidR="00AC6170">
        <w:t>ects of the addition of GD to the surface</w:t>
      </w:r>
      <w:r w:rsidR="00AC6170" w:rsidRPr="00D26582">
        <w:t xml:space="preserve"> of cyclohexane </w:t>
      </w:r>
      <w:proofErr w:type="spellStart"/>
      <w:r w:rsidR="00360396">
        <w:t>organogel</w:t>
      </w:r>
      <w:proofErr w:type="spellEnd"/>
      <w:r w:rsidR="00AC6170">
        <w:t xml:space="preserve"> (1 mL)</w:t>
      </w:r>
      <w:r w:rsidR="00AC6170" w:rsidRPr="00D26582">
        <w:t xml:space="preserve"> containing compound </w:t>
      </w:r>
      <w:r w:rsidR="00AC6170" w:rsidRPr="00D26582">
        <w:rPr>
          <w:b/>
        </w:rPr>
        <w:t>1</w:t>
      </w:r>
      <w:r w:rsidR="00AC6170">
        <w:rPr>
          <w:b/>
        </w:rPr>
        <w:t xml:space="preserve"> </w:t>
      </w:r>
      <w:r>
        <w:t>(2.5 mg/mL).</w:t>
      </w:r>
      <w:r w:rsidR="00D37EC3">
        <w:t xml:space="preserve"> (</w:t>
      </w:r>
      <w:r w:rsidR="001F4ACA">
        <w:t>293</w:t>
      </w:r>
      <w:r w:rsidR="00F32F23">
        <w:t xml:space="preserve"> K)</w:t>
      </w:r>
    </w:p>
    <w:p w14:paraId="757CACFB" w14:textId="77777777" w:rsidR="00420AC4" w:rsidRPr="00CA7222" w:rsidRDefault="00AC6170" w:rsidP="00CA7222">
      <w:pPr>
        <w:pStyle w:val="08ArticleText"/>
      </w:pPr>
      <w:r w:rsidRPr="00CA7222">
        <w:tab/>
      </w:r>
      <w:r w:rsidR="00301AE9" w:rsidRPr="00CA7222">
        <w:t xml:space="preserve">The collection of data </w:t>
      </w:r>
      <w:r w:rsidR="00B37AE7">
        <w:t>using actual nerve agents is</w:t>
      </w:r>
      <w:r w:rsidR="00301AE9" w:rsidRPr="00CA7222">
        <w:t xml:space="preserve"> limited, due primarily to their extreme toxicity.  Therefore, to further probe the gel-to-sol breakdown processes the OP simulants DMMP and DCP were used to extend and expand on the results collected with GD.</w:t>
      </w:r>
      <w:r w:rsidR="005C71B4" w:rsidRPr="00CA7222">
        <w:t xml:space="preserve"> </w:t>
      </w:r>
      <w:r w:rsidR="00CA7222" w:rsidRPr="00CA7222">
        <w:t xml:space="preserve">These represent two of the most commonly reported agent simulants, and as such present opportunities not only for further probing mechanistic behaviour of the </w:t>
      </w:r>
      <w:proofErr w:type="spellStart"/>
      <w:r w:rsidR="00360396">
        <w:t>organogel</w:t>
      </w:r>
      <w:proofErr w:type="spellEnd"/>
      <w:r w:rsidR="00CA7222" w:rsidRPr="00CA7222">
        <w:t xml:space="preserve"> but to also furnish valuable information on simulant vs. agent behaviour.  Briefly, the simulant DMMP contains a P-methyl bond, common to all G-series agents, but is relatively unreactive.  Conversely, there is an absence of a P-methyl bond in DCP but the phosphorus centre is highly reactive.  Simulant selection remains challenging, with any single simulant unlikely to emulate a large number of agent properties.  Other methyl </w:t>
      </w:r>
      <w:proofErr w:type="spellStart"/>
      <w:r w:rsidR="00CA7222" w:rsidRPr="00CA7222">
        <w:t>phosphonates</w:t>
      </w:r>
      <w:proofErr w:type="spellEnd"/>
      <w:r w:rsidR="00CA7222" w:rsidRPr="00CA7222">
        <w:t xml:space="preserve"> are available that contain lon</w:t>
      </w:r>
      <w:r w:rsidR="001643A5">
        <w:t>ger alkyl side-chains (e.g. diethyl methylphosphonate, diisopropyl methylphosphonate</w:t>
      </w:r>
      <w:r w:rsidR="00CA7222" w:rsidRPr="00CA7222">
        <w:t xml:space="preserve">), as well as other phosphates such as diisopropyl methylphosphonate (DFP).  The latter, in particular, is not used in this study as actual agent data was available, and the matrix of experiments that could be conducted with DFP versus DCP/DMMP would be much smaller given DFP’s high toxicity.  In particular, the use of simulants such as DCP and DMMP allows for much greater quantities of material to be used in comparison to the agent experiments. </w:t>
      </w:r>
      <w:r w:rsidR="00F969C6" w:rsidRPr="00CA7222">
        <w:t>Three gelator concentrations and four simulant volumes were used to create an expanded data set, with the results of thes</w:t>
      </w:r>
      <w:r w:rsidR="001E7142" w:rsidRPr="00CA7222">
        <w:t>e experiments shown in Figures 2</w:t>
      </w:r>
      <w:r w:rsidR="00F969C6" w:rsidRPr="00CA7222">
        <w:t xml:space="preserve"> and 3.</w:t>
      </w:r>
      <w:r w:rsidR="00F969C6" w:rsidRPr="00CA7222" w:rsidDel="00F969C6">
        <w:t xml:space="preserve"> </w:t>
      </w:r>
      <w:r w:rsidR="00420AC4" w:rsidRPr="00CA7222">
        <w:t xml:space="preserve"> </w:t>
      </w:r>
    </w:p>
    <w:p w14:paraId="4B0500F5" w14:textId="77777777" w:rsidR="001E7142" w:rsidRDefault="001E7142" w:rsidP="001E7142">
      <w:pPr>
        <w:pStyle w:val="G1aFigureImage"/>
      </w:pPr>
      <w:r>
        <w:rPr>
          <w:noProof/>
          <w:lang w:val="en-US" w:eastAsia="en-US"/>
        </w:rPr>
        <w:lastRenderedPageBreak/>
        <w:drawing>
          <wp:inline distT="0" distB="0" distL="0" distR="0" wp14:anchorId="03D8B979" wp14:editId="2C4FFF6B">
            <wp:extent cx="3024505" cy="1977390"/>
            <wp:effectExtent l="19050" t="0" r="4445" b="0"/>
            <wp:docPr id="17" name="Picture 14"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8" cstate="print"/>
                    <a:stretch>
                      <a:fillRect/>
                    </a:stretch>
                  </pic:blipFill>
                  <pic:spPr>
                    <a:xfrm>
                      <a:off x="0" y="0"/>
                      <a:ext cx="3024505" cy="1977390"/>
                    </a:xfrm>
                    <a:prstGeom prst="rect">
                      <a:avLst/>
                    </a:prstGeom>
                  </pic:spPr>
                </pic:pic>
              </a:graphicData>
            </a:graphic>
          </wp:inline>
        </w:drawing>
      </w:r>
    </w:p>
    <w:p w14:paraId="1A02A6E0" w14:textId="77777777" w:rsidR="001E7142" w:rsidRDefault="001E7142" w:rsidP="001E7142">
      <w:pPr>
        <w:pStyle w:val="G1bFigureCaption"/>
      </w:pPr>
      <w:r>
        <w:rPr>
          <w:b/>
        </w:rPr>
        <w:t>Fig. 2</w:t>
      </w:r>
      <w:r>
        <w:t xml:space="preserve"> E</w:t>
      </w:r>
      <w:r w:rsidRPr="00D26582">
        <w:t>ff</w:t>
      </w:r>
      <w:r>
        <w:t>ects of DMMP addition to the surface</w:t>
      </w:r>
      <w:r w:rsidRPr="00D26582">
        <w:t xml:space="preserve"> of cyclohexane </w:t>
      </w:r>
      <w:proofErr w:type="spellStart"/>
      <w:r w:rsidR="00360396">
        <w:t>organogel</w:t>
      </w:r>
      <w:proofErr w:type="spellEnd"/>
      <w:r>
        <w:t xml:space="preserve"> (1 mL)</w:t>
      </w:r>
      <w:r w:rsidRPr="00D26582">
        <w:t xml:space="preserve"> containing compound </w:t>
      </w:r>
      <w:r w:rsidRPr="00D26582">
        <w:rPr>
          <w:b/>
        </w:rPr>
        <w:t>1</w:t>
      </w:r>
      <w:r>
        <w:t>.</w:t>
      </w:r>
      <w:r w:rsidR="00F32F23">
        <w:t xml:space="preserve"> (292-294 K)</w:t>
      </w:r>
    </w:p>
    <w:p w14:paraId="72C89A1E" w14:textId="77777777" w:rsidR="00D26582" w:rsidRDefault="00365FEA" w:rsidP="00D26582">
      <w:pPr>
        <w:pStyle w:val="G1aFigureImage"/>
      </w:pPr>
      <w:r>
        <w:rPr>
          <w:noProof/>
          <w:lang w:val="en-US" w:eastAsia="en-US"/>
        </w:rPr>
        <w:drawing>
          <wp:inline distT="0" distB="0" distL="0" distR="0" wp14:anchorId="14068903" wp14:editId="59C2E319">
            <wp:extent cx="3024505" cy="1977390"/>
            <wp:effectExtent l="19050" t="0" r="4445" b="0"/>
            <wp:docPr id="12" name="Picture 11"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9" cstate="print"/>
                    <a:stretch>
                      <a:fillRect/>
                    </a:stretch>
                  </pic:blipFill>
                  <pic:spPr>
                    <a:xfrm>
                      <a:off x="0" y="0"/>
                      <a:ext cx="3024505" cy="1977390"/>
                    </a:xfrm>
                    <a:prstGeom prst="rect">
                      <a:avLst/>
                    </a:prstGeom>
                  </pic:spPr>
                </pic:pic>
              </a:graphicData>
            </a:graphic>
          </wp:inline>
        </w:drawing>
      </w:r>
    </w:p>
    <w:p w14:paraId="14CD5A53" w14:textId="77777777" w:rsidR="00D26582" w:rsidRDefault="0059209C" w:rsidP="00D26582">
      <w:pPr>
        <w:pStyle w:val="G1bFigureCaption"/>
      </w:pPr>
      <w:r>
        <w:rPr>
          <w:b/>
        </w:rPr>
        <w:t xml:space="preserve">Fig. </w:t>
      </w:r>
      <w:r w:rsidR="001E7142">
        <w:rPr>
          <w:b/>
        </w:rPr>
        <w:t>3</w:t>
      </w:r>
      <w:r w:rsidR="00D26582">
        <w:t xml:space="preserve"> E</w:t>
      </w:r>
      <w:r w:rsidR="00D26582" w:rsidRPr="00D26582">
        <w:t>ff</w:t>
      </w:r>
      <w:r w:rsidR="003255DD">
        <w:t>ects of DCP addition</w:t>
      </w:r>
      <w:r w:rsidR="00D26582">
        <w:t xml:space="preserve"> to the surface</w:t>
      </w:r>
      <w:r w:rsidR="00D26582" w:rsidRPr="00D26582">
        <w:t xml:space="preserve"> of cyclohexane </w:t>
      </w:r>
      <w:proofErr w:type="spellStart"/>
      <w:r w:rsidR="00360396">
        <w:t>organogel</w:t>
      </w:r>
      <w:proofErr w:type="spellEnd"/>
      <w:r w:rsidR="00D26582">
        <w:t xml:space="preserve"> (1 mL)</w:t>
      </w:r>
      <w:r w:rsidR="00D26582" w:rsidRPr="00D26582">
        <w:t xml:space="preserve"> containing compound </w:t>
      </w:r>
      <w:r w:rsidR="00D26582" w:rsidRPr="00D26582">
        <w:rPr>
          <w:b/>
        </w:rPr>
        <w:t>1</w:t>
      </w:r>
      <w:r w:rsidR="00D26582">
        <w:t>.</w:t>
      </w:r>
      <w:r w:rsidR="00F32F23">
        <w:t xml:space="preserve"> (292-294 K)</w:t>
      </w:r>
    </w:p>
    <w:p w14:paraId="250EEB82" w14:textId="77777777" w:rsidR="00DF6338" w:rsidRPr="00DF6338" w:rsidRDefault="00DF6338" w:rsidP="00DF6338">
      <w:pPr>
        <w:pStyle w:val="08ArticleText"/>
      </w:pPr>
      <w:r>
        <w:tab/>
        <w:t xml:space="preserve">As expected the extent of </w:t>
      </w:r>
      <w:proofErr w:type="spellStart"/>
      <w:r w:rsidR="00360396">
        <w:t>organogel</w:t>
      </w:r>
      <w:proofErr w:type="spellEnd"/>
      <w:r>
        <w:t xml:space="preserve"> breakdown was found to increase as larger volumes of simulant were added and contact time between the </w:t>
      </w:r>
      <w:proofErr w:type="spellStart"/>
      <w:r w:rsidR="00360396">
        <w:t>organogel</w:t>
      </w:r>
      <w:proofErr w:type="spellEnd"/>
      <w:r>
        <w:t xml:space="preserve"> and simulant was increased. Both trends are highlighted in Figure 4. These factors effect comparative simulant concentration throughout the </w:t>
      </w:r>
      <w:proofErr w:type="spellStart"/>
      <w:r w:rsidR="00360396">
        <w:t>organogel</w:t>
      </w:r>
      <w:proofErr w:type="spellEnd"/>
      <w:r>
        <w:t xml:space="preserve">. The rate of </w:t>
      </w:r>
      <w:proofErr w:type="spellStart"/>
      <w:r w:rsidR="00360396">
        <w:t>organogel</w:t>
      </w:r>
      <w:proofErr w:type="spellEnd"/>
      <w:r>
        <w:t xml:space="preserve"> breakdown was also perturbed by increasing the amount of compound </w:t>
      </w:r>
      <w:r w:rsidRPr="00731FEE">
        <w:rPr>
          <w:b/>
        </w:rPr>
        <w:t>1</w:t>
      </w:r>
      <w:r>
        <w:t xml:space="preserve"> in the </w:t>
      </w:r>
      <w:proofErr w:type="spellStart"/>
      <w:r w:rsidR="00360396">
        <w:t>organogel</w:t>
      </w:r>
      <w:proofErr w:type="spellEnd"/>
      <w:r>
        <w:t xml:space="preserve">, as larger aliquots of simulant were required to affect the gel-to-sol transition (Figure 5). As the amount of gelator present is increased the number of intermolecular interactions vital for </w:t>
      </w:r>
      <w:proofErr w:type="spellStart"/>
      <w:r w:rsidR="00360396">
        <w:t>organogel</w:t>
      </w:r>
      <w:proofErr w:type="spellEnd"/>
      <w:r>
        <w:t xml:space="preserve"> stability is also increased, meaning more interactions must be disrupted before the </w:t>
      </w:r>
      <w:proofErr w:type="spellStart"/>
      <w:r w:rsidR="00360396">
        <w:t>organogel</w:t>
      </w:r>
      <w:proofErr w:type="spellEnd"/>
      <w:r>
        <w:t xml:space="preserve"> loses stability and collapses. Information comparing the relative amounts of simulant and gelator can be found in Table S1. </w:t>
      </w:r>
    </w:p>
    <w:p w14:paraId="486DAD66" w14:textId="77777777" w:rsidR="0059209C" w:rsidRDefault="008558FC" w:rsidP="0059209C">
      <w:pPr>
        <w:pStyle w:val="G1aFigureImage"/>
      </w:pPr>
      <w:r>
        <w:rPr>
          <w:noProof/>
          <w:lang w:val="en-US" w:eastAsia="en-US"/>
        </w:rPr>
        <w:lastRenderedPageBreak/>
        <w:drawing>
          <wp:inline distT="0" distB="0" distL="0" distR="0" wp14:anchorId="248F19F7" wp14:editId="20E3D114">
            <wp:extent cx="3024505" cy="1977390"/>
            <wp:effectExtent l="19050" t="0" r="4445" b="0"/>
            <wp:docPr id="10" name="Picture 9" descr="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a:blip r:embed="rId20" cstate="print"/>
                    <a:stretch>
                      <a:fillRect/>
                    </a:stretch>
                  </pic:blipFill>
                  <pic:spPr>
                    <a:xfrm>
                      <a:off x="0" y="0"/>
                      <a:ext cx="3024505" cy="1977390"/>
                    </a:xfrm>
                    <a:prstGeom prst="rect">
                      <a:avLst/>
                    </a:prstGeom>
                  </pic:spPr>
                </pic:pic>
              </a:graphicData>
            </a:graphic>
          </wp:inline>
        </w:drawing>
      </w:r>
    </w:p>
    <w:p w14:paraId="32A1ED5C" w14:textId="77777777" w:rsidR="0059209C" w:rsidRDefault="0059209C" w:rsidP="0059209C">
      <w:pPr>
        <w:pStyle w:val="G1bFigureCaption"/>
      </w:pPr>
      <w:r>
        <w:rPr>
          <w:b/>
        </w:rPr>
        <w:t>Fig. 4</w:t>
      </w:r>
      <w:r w:rsidR="0002554B">
        <w:t xml:space="preserve"> Effects of DCP addition to the </w:t>
      </w:r>
      <w:r w:rsidR="00D00DC3">
        <w:t>surface</w:t>
      </w:r>
      <w:r w:rsidR="0002554B">
        <w:t xml:space="preserve"> of a cyclohexane </w:t>
      </w:r>
      <w:proofErr w:type="spellStart"/>
      <w:r w:rsidR="00360396">
        <w:t>organogel</w:t>
      </w:r>
      <w:proofErr w:type="spellEnd"/>
      <w:r w:rsidR="0002554B">
        <w:t xml:space="preserve"> containing compound</w:t>
      </w:r>
      <w:r w:rsidR="0002554B" w:rsidRPr="0002554B">
        <w:rPr>
          <w:b/>
        </w:rPr>
        <w:t xml:space="preserve"> 1</w:t>
      </w:r>
      <w:r w:rsidR="0002554B">
        <w:t xml:space="preserve"> (2.5 mg/mL)</w:t>
      </w:r>
      <w:r w:rsidR="00F32F23">
        <w:t>. (292-294 K)</w:t>
      </w:r>
    </w:p>
    <w:p w14:paraId="091BAAF5" w14:textId="77777777" w:rsidR="0059209C" w:rsidRDefault="008558FC" w:rsidP="0059209C">
      <w:pPr>
        <w:pStyle w:val="G1aFigureImage"/>
      </w:pPr>
      <w:r>
        <w:rPr>
          <w:noProof/>
          <w:lang w:val="en-US" w:eastAsia="en-US"/>
        </w:rPr>
        <w:drawing>
          <wp:inline distT="0" distB="0" distL="0" distR="0" wp14:anchorId="5ED8B685" wp14:editId="3ADEE661">
            <wp:extent cx="3024505" cy="1977390"/>
            <wp:effectExtent l="19050" t="0" r="4445" b="0"/>
            <wp:docPr id="11" name="Picture 10" descr="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TIF"/>
                    <pic:cNvPicPr/>
                  </pic:nvPicPr>
                  <pic:blipFill>
                    <a:blip r:embed="rId21" cstate="print"/>
                    <a:stretch>
                      <a:fillRect/>
                    </a:stretch>
                  </pic:blipFill>
                  <pic:spPr>
                    <a:xfrm>
                      <a:off x="0" y="0"/>
                      <a:ext cx="3024505" cy="1977390"/>
                    </a:xfrm>
                    <a:prstGeom prst="rect">
                      <a:avLst/>
                    </a:prstGeom>
                  </pic:spPr>
                </pic:pic>
              </a:graphicData>
            </a:graphic>
          </wp:inline>
        </w:drawing>
      </w:r>
    </w:p>
    <w:p w14:paraId="057A25E4" w14:textId="77777777" w:rsidR="008F7D5E" w:rsidRPr="008F7D5E" w:rsidRDefault="0059209C" w:rsidP="00E63EBC">
      <w:pPr>
        <w:pStyle w:val="G1bFigureCaption"/>
      </w:pPr>
      <w:r>
        <w:rPr>
          <w:b/>
        </w:rPr>
        <w:t>Fig. 5</w:t>
      </w:r>
      <w:r w:rsidR="00B013FC">
        <w:t xml:space="preserve"> Effects of DCP (0.001 mL) addition to the </w:t>
      </w:r>
      <w:r w:rsidR="006419A3">
        <w:t>surface</w:t>
      </w:r>
      <w:r w:rsidR="00B013FC">
        <w:t xml:space="preserve"> of a cyclohexane </w:t>
      </w:r>
      <w:proofErr w:type="spellStart"/>
      <w:r w:rsidR="00360396">
        <w:t>organogel</w:t>
      </w:r>
      <w:proofErr w:type="spellEnd"/>
      <w:r w:rsidR="00B013FC">
        <w:t xml:space="preserve"> containing compound</w:t>
      </w:r>
      <w:r w:rsidR="00B013FC">
        <w:rPr>
          <w:b/>
        </w:rPr>
        <w:t xml:space="preserve"> 1</w:t>
      </w:r>
      <w:r w:rsidR="00B013FC">
        <w:t>.</w:t>
      </w:r>
      <w:r w:rsidR="00F32F23">
        <w:t xml:space="preserve"> (292-294 K)</w:t>
      </w:r>
    </w:p>
    <w:p w14:paraId="3A0C47BD" w14:textId="77777777" w:rsidR="008F0CF9" w:rsidRDefault="00FC5EA1" w:rsidP="00A90964">
      <w:pPr>
        <w:pStyle w:val="08ArticleText"/>
      </w:pPr>
      <w:r>
        <w:tab/>
        <w:t xml:space="preserve">The addition of DMMP to the surface of a cyclohexane </w:t>
      </w:r>
      <w:proofErr w:type="spellStart"/>
      <w:r w:rsidR="00360396">
        <w:t>organogel</w:t>
      </w:r>
      <w:proofErr w:type="spellEnd"/>
      <w:r>
        <w:t xml:space="preserve"> containing compound </w:t>
      </w:r>
      <w:r w:rsidRPr="00451333">
        <w:rPr>
          <w:b/>
        </w:rPr>
        <w:t>1</w:t>
      </w:r>
      <w:r>
        <w:t xml:space="preserve"> did result in a gel-to-sol transition </w:t>
      </w:r>
      <w:r w:rsidR="00592650">
        <w:t>(Figure 2</w:t>
      </w:r>
      <w:r>
        <w:t xml:space="preserve">) and as with GD there was no reaction between the two species (see ESI). It is postulated that the breakdown of the </w:t>
      </w:r>
      <w:proofErr w:type="spellStart"/>
      <w:r w:rsidR="00360396">
        <w:t>organogel</w:t>
      </w:r>
      <w:proofErr w:type="spellEnd"/>
      <w:r>
        <w:t xml:space="preserve"> by DMMP is driven by changing solvent polarity </w:t>
      </w:r>
      <w:r w:rsidR="006C788A">
        <w:t xml:space="preserve">and the </w:t>
      </w:r>
      <w:r w:rsidR="00BA0D62">
        <w:t>formation</w:t>
      </w:r>
      <w:r w:rsidR="006C788A">
        <w:t xml:space="preserve"> of GD/</w:t>
      </w:r>
      <w:proofErr w:type="spellStart"/>
      <w:r w:rsidR="006C788A">
        <w:t>simulant:gelator</w:t>
      </w:r>
      <w:proofErr w:type="spellEnd"/>
      <w:r w:rsidR="006C788A">
        <w:t xml:space="preserve"> hydrogen bonds </w:t>
      </w:r>
      <w:r>
        <w:t xml:space="preserve">in a similar way to GD </w:t>
      </w:r>
      <w:r w:rsidRPr="001517C6">
        <w:t xml:space="preserve">(cyclohexane </w:t>
      </w:r>
      <w:proofErr w:type="spellStart"/>
      <w:r w:rsidRPr="001517C6">
        <w:t>ε</w:t>
      </w:r>
      <w:r w:rsidRPr="001517C6">
        <w:rPr>
          <w:vertAlign w:val="subscript"/>
        </w:rPr>
        <w:t>r</w:t>
      </w:r>
      <w:proofErr w:type="spellEnd"/>
      <w:r w:rsidRPr="001517C6">
        <w:t xml:space="preserve"> = 2.0</w:t>
      </w:r>
      <w:r w:rsidR="00733B81">
        <w:fldChar w:fldCharType="begin"/>
      </w:r>
      <w:r w:rsidR="00023C4A">
        <w:instrText xml:space="preserve"> ADDIN EN.CITE &lt;EndNote&gt;&lt;Cite&gt;&lt;Author&gt;Papanastasiou&lt;/Author&gt;&lt;Year&gt;1991&lt;/Year&gt;&lt;RecNum&gt;54&lt;/RecNum&gt;&lt;record&gt;&lt;rec-number&gt;54&lt;/rec-number&gt;&lt;foreign-keys&gt;&lt;key app="EN" db-id="rtwx525xw5aae3esaruv2r00e0fp9r5sf9r5"&gt;54&lt;/key&gt;&lt;/foreign-keys&gt;&lt;ref-type name="Journal Article"&gt;17&lt;/ref-type&gt;&lt;contributors&gt;&lt;authors&gt;&lt;author&gt;Papanastasiou, G. E.&lt;/author&gt;&lt;author&gt;Ziogas,, II&lt;/author&gt;&lt;/authors&gt;&lt;/contributors&gt;&lt;titles&gt;&lt;title&gt;PHYSICAL BEHAVIOR OF SOME REACTION MEDIA - DENSITY, VISCOSITY, DIELECTRIC-CONSTANT, AND REFRACTIVE-INDEX CHANGES OF ETHANOL CYCLOHEXANE MIXTURES AT SEVERAL TEMPERATURES&lt;/title&gt;&lt;secondary-title&gt;Journal of Chemical and Engineering Data&lt;/secondary-title&gt;&lt;/titles&gt;&lt;periodical&gt;&lt;full-title&gt;Journal of Chemical and Engineering Data&lt;/full-title&gt;&lt;/periodical&gt;&lt;pages&gt;46-51&lt;/pages&gt;&lt;volume&gt;36&lt;/volume&gt;&lt;number&gt;1&lt;/number&gt;&lt;dates&gt;&lt;year&gt;1991&lt;/year&gt;&lt;pub-dates&gt;&lt;date&gt;Jan&lt;/date&gt;&lt;/pub-dates&gt;&lt;/dates&gt;&lt;isbn&gt;0021-9568&lt;/isbn&gt;&lt;accession-num&gt;WOS:A1991ET52300014&lt;/accession-num&gt;&lt;urls&gt;&lt;related-urls&gt;&lt;url&gt;&amp;lt;Go to ISI&amp;gt;://WOS:A1991ET52300014&lt;/url&gt;&lt;/related-urls&gt;&lt;/urls&gt;&lt;electronic-resource-num&gt;10.1021/je00001a014&lt;/electronic-resource-num&gt;&lt;/record&gt;&lt;/Cite&gt;&lt;/EndNote&gt;</w:instrText>
      </w:r>
      <w:r w:rsidR="00733B81">
        <w:fldChar w:fldCharType="separate"/>
      </w:r>
      <w:r w:rsidR="00023C4A" w:rsidRPr="00023C4A">
        <w:rPr>
          <w:vertAlign w:val="superscript"/>
        </w:rPr>
        <w:t>28</w:t>
      </w:r>
      <w:r w:rsidR="00733B81">
        <w:fldChar w:fldCharType="end"/>
      </w:r>
      <w:r w:rsidRPr="001517C6">
        <w:t xml:space="preserve">, DMMP </w:t>
      </w:r>
      <w:proofErr w:type="spellStart"/>
      <w:r w:rsidRPr="001517C6">
        <w:t>ε</w:t>
      </w:r>
      <w:r w:rsidRPr="001517C6">
        <w:rPr>
          <w:vertAlign w:val="subscript"/>
        </w:rPr>
        <w:t>r</w:t>
      </w:r>
      <w:proofErr w:type="spellEnd"/>
      <w:r w:rsidRPr="001517C6">
        <w:t xml:space="preserve"> = 22.3</w:t>
      </w:r>
      <w:r w:rsidR="00733B81">
        <w:fldChar w:fldCharType="begin"/>
      </w:r>
      <w:r w:rsidR="00023C4A">
        <w:instrText xml:space="preserve"> ADDIN EN.CITE &lt;EndNote&gt;&lt;Cite&gt;&lt;Author&gt;Xiang&lt;/Author&gt;&lt;Year&gt;2007&lt;/Year&gt;&lt;RecNum&gt;55&lt;/RecNum&gt;&lt;record&gt;&lt;rec-number&gt;55&lt;/rec-number&gt;&lt;foreign-keys&gt;&lt;key app="EN" db-id="rtwx525xw5aae3esaruv2r00e0fp9r5sf9r5"&gt;55&lt;/key&gt;&lt;/foreign-keys&gt;&lt;ref-type name="Journal Article"&gt;17&lt;/ref-type&gt;&lt;contributors&gt;&lt;authors&gt;&lt;author&gt;Xiang, H. F.&lt;/author&gt;&lt;author&gt;Jin, Q. Y.&lt;/author&gt;&lt;author&gt;Chen, C. H.&lt;/author&gt;&lt;author&gt;Ge, X. W.&lt;/author&gt;&lt;author&gt;Guo, S.&lt;/author&gt;&lt;author&gt;Sun, J. H.&lt;/author&gt;&lt;/authors&gt;&lt;/contributors&gt;&lt;titles&gt;&lt;title&gt;Dimethyl methylphosphonate-based nonflammable electrolyte and high safety lithium-ion batteries&lt;/title&gt;&lt;secondary-title&gt;Journal of Power Sources&lt;/secondary-title&gt;&lt;/titles&gt;&lt;periodical&gt;&lt;full-title&gt;Journal of Power Sources&lt;/full-title&gt;&lt;/periodical&gt;&lt;pages&gt;335-341&lt;/pages&gt;&lt;volume&gt;174&lt;/volume&gt;&lt;number&gt;1&lt;/number&gt;&lt;dates&gt;&lt;year&gt;2007&lt;/year&gt;&lt;pub-dates&gt;&lt;date&gt;Nov 22&lt;/date&gt;&lt;/pub-dates&gt;&lt;/dates&gt;&lt;isbn&gt;0378-7753&lt;/isbn&gt;&lt;accession-num&gt;WOS:000251591000040&lt;/accession-num&gt;&lt;urls&gt;&lt;related-urls&gt;&lt;url&gt;&amp;lt;Go to ISI&amp;gt;://WOS:000251591000040&lt;/url&gt;&lt;/related-urls&gt;&lt;/urls&gt;&lt;electronic-resource-num&gt;10.1016/j.jpowsour.2007.09.025&lt;/electronic-resource-num&gt;&lt;/record&gt;&lt;/Cite&gt;&lt;/EndNote&gt;</w:instrText>
      </w:r>
      <w:r w:rsidR="00733B81">
        <w:fldChar w:fldCharType="separate"/>
      </w:r>
      <w:r w:rsidR="00023C4A" w:rsidRPr="00023C4A">
        <w:rPr>
          <w:vertAlign w:val="superscript"/>
        </w:rPr>
        <w:t>29</w:t>
      </w:r>
      <w:r w:rsidR="00733B81">
        <w:fldChar w:fldCharType="end"/>
      </w:r>
      <w:r w:rsidRPr="001517C6">
        <w:t>).</w:t>
      </w:r>
      <w:r>
        <w:t xml:space="preserve"> </w:t>
      </w:r>
      <w:r w:rsidR="00867F4E" w:rsidRPr="00867F4E">
        <w:t xml:space="preserve">Dilution factors were ruled out as a possible mechanism of </w:t>
      </w:r>
      <w:proofErr w:type="spellStart"/>
      <w:r w:rsidR="00867F4E" w:rsidRPr="00867F4E">
        <w:t>organogel</w:t>
      </w:r>
      <w:proofErr w:type="spellEnd"/>
      <w:r w:rsidR="00867F4E" w:rsidRPr="00867F4E">
        <w:t xml:space="preserve"> disruption by preparing DMMP/cyclohexane mixtures at the same volume proportions as that shown to break down the </w:t>
      </w:r>
      <w:proofErr w:type="spellStart"/>
      <w:r w:rsidR="00867F4E" w:rsidRPr="00867F4E">
        <w:t>organogel</w:t>
      </w:r>
      <w:proofErr w:type="spellEnd"/>
      <w:r w:rsidR="00867F4E" w:rsidRPr="00867F4E">
        <w:t xml:space="preserve">.  Compound </w:t>
      </w:r>
      <w:r w:rsidR="00867F4E" w:rsidRPr="00A16EB7">
        <w:rPr>
          <w:b/>
        </w:rPr>
        <w:t>1</w:t>
      </w:r>
      <w:r w:rsidR="00867F4E" w:rsidRPr="00867F4E">
        <w:t xml:space="preserve"> (5 mg, 2.5 mg and 1 mg) was dissolved in a solution of 0.91 mL cyclohexane and 0.05 mL DMMP, by heating, cooled to 15 ºC for 10 minutes and allowed to warm to room temperature. The same sets of experiments were conducted with 0.95 mL cyclohexane and 0.05 mL DMMP, in all cases the gel did not form, supporting the argument that the </w:t>
      </w:r>
      <w:proofErr w:type="spellStart"/>
      <w:r w:rsidR="00867F4E" w:rsidRPr="00867F4E">
        <w:t>organogel</w:t>
      </w:r>
      <w:proofErr w:type="spellEnd"/>
      <w:r w:rsidR="00867F4E" w:rsidRPr="00867F4E">
        <w:t xml:space="preserve"> collapse is not due to a dilution factor.</w:t>
      </w:r>
    </w:p>
    <w:p w14:paraId="0428E213" w14:textId="77777777" w:rsidR="00CD3EB3" w:rsidRPr="00D46FF7" w:rsidRDefault="008F0CF9" w:rsidP="00CD3EB3">
      <w:pPr>
        <w:pStyle w:val="08ArticleText"/>
      </w:pPr>
      <w:r>
        <w:tab/>
        <w:t xml:space="preserve">The addition of DCP to the surface of a cyclohexane </w:t>
      </w:r>
      <w:proofErr w:type="spellStart"/>
      <w:r w:rsidR="00360396">
        <w:t>organogel</w:t>
      </w:r>
      <w:proofErr w:type="spellEnd"/>
      <w:r>
        <w:t xml:space="preserve"> containing compound </w:t>
      </w:r>
      <w:r w:rsidRPr="00451333">
        <w:rPr>
          <w:b/>
        </w:rPr>
        <w:t>1</w:t>
      </w:r>
      <w:r>
        <w:t xml:space="preserve"> also results in a gel-to-sol transition (Figure </w:t>
      </w:r>
      <w:r w:rsidR="00592650">
        <w:t>3</w:t>
      </w:r>
      <w:r>
        <w:t xml:space="preserve">). </w:t>
      </w:r>
      <w:r w:rsidR="00A2602D">
        <w:t>DCP is more susceptible towards nucleophilic</w:t>
      </w:r>
      <w:r w:rsidR="00C46739">
        <w:t xml:space="preserve"> </w:t>
      </w:r>
      <w:r w:rsidR="00A2602D">
        <w:t xml:space="preserve">attack </w:t>
      </w:r>
      <w:r w:rsidR="00C46739">
        <w:t>then GD or DMMP due to the presence of the chloride leaving group. Figure 6</w:t>
      </w:r>
      <w:r w:rsidR="002B1556">
        <w:t xml:space="preserve"> shows</w:t>
      </w:r>
      <w:r w:rsidR="002C596C">
        <w:t xml:space="preserve"> comparative</w:t>
      </w:r>
      <w:r w:rsidR="00CD3EB3">
        <w:t xml:space="preserve"> </w:t>
      </w:r>
      <w:r w:rsidR="002C596C" w:rsidRPr="002C596C">
        <w:rPr>
          <w:vertAlign w:val="superscript"/>
        </w:rPr>
        <w:t>31</w:t>
      </w:r>
      <w:r w:rsidR="002C596C">
        <w:t>P NMR sp</w:t>
      </w:r>
      <w:r w:rsidR="002B1556">
        <w:t>ectra of solutions produced by</w:t>
      </w:r>
      <w:r w:rsidR="002C596C">
        <w:t xml:space="preserve"> the addition of DCP</w:t>
      </w:r>
      <w:r w:rsidR="00A2602D">
        <w:t xml:space="preserve"> (0.1 mL)</w:t>
      </w:r>
      <w:r w:rsidR="002C596C">
        <w:t xml:space="preserve"> to cyclohexane</w:t>
      </w:r>
      <w:r w:rsidR="00A2602D">
        <w:t xml:space="preserve"> (1.0 mL)</w:t>
      </w:r>
      <w:r w:rsidR="00FC5EA1">
        <w:t xml:space="preserve"> in the presence </w:t>
      </w:r>
      <w:r w:rsidR="002C596C">
        <w:t xml:space="preserve">of compound </w:t>
      </w:r>
      <w:r w:rsidR="002C596C" w:rsidRPr="002C596C">
        <w:rPr>
          <w:b/>
        </w:rPr>
        <w:t>1</w:t>
      </w:r>
      <w:r w:rsidR="00A2602D">
        <w:rPr>
          <w:b/>
        </w:rPr>
        <w:t xml:space="preserve"> </w:t>
      </w:r>
      <w:r w:rsidR="00A2602D">
        <w:t>(20.0 mg)</w:t>
      </w:r>
      <w:r w:rsidR="002C596C">
        <w:t>. The</w:t>
      </w:r>
      <w:r w:rsidR="00C46739">
        <w:t>se spectra</w:t>
      </w:r>
      <w:r w:rsidR="00571B99">
        <w:t xml:space="preserve"> show that DCP</w:t>
      </w:r>
      <w:r w:rsidR="000D4733">
        <w:t xml:space="preserve"> was</w:t>
      </w:r>
      <w:r>
        <w:t xml:space="preserve"> still present after the gel-to-</w:t>
      </w:r>
      <w:r w:rsidR="00571B99">
        <w:t xml:space="preserve">sol transition and </w:t>
      </w:r>
      <w:r w:rsidR="00571B99">
        <w:lastRenderedPageBreak/>
        <w:t>over time the hydrolysis prod</w:t>
      </w:r>
      <w:r w:rsidR="00C3199E">
        <w:t xml:space="preserve">uct of DCP, diethyl </w:t>
      </w:r>
      <w:r w:rsidR="00A1370E">
        <w:t xml:space="preserve">hydrogen </w:t>
      </w:r>
      <w:r w:rsidR="00C3199E">
        <w:t>phosphate (</w:t>
      </w:r>
      <w:r w:rsidR="00005A2D">
        <w:t>DHP</w:t>
      </w:r>
      <w:r w:rsidR="000D4733">
        <w:t>) was</w:t>
      </w:r>
      <w:r w:rsidR="00571B99">
        <w:t xml:space="preserve"> also identified. </w:t>
      </w:r>
      <w:r w:rsidR="001706BE">
        <w:t>Resonances</w:t>
      </w:r>
      <w:r w:rsidR="00571B99">
        <w:t xml:space="preserve"> occurring</w:t>
      </w:r>
      <w:r w:rsidR="00CD3EB3">
        <w:t xml:space="preserve"> </w:t>
      </w:r>
      <w:r w:rsidR="000D4733">
        <w:t>at ~ -13 and -25 ppm were</w:t>
      </w:r>
      <w:r w:rsidR="00CD3EB3">
        <w:t xml:space="preserve"> attributed to polymerised pho</w:t>
      </w:r>
      <w:r w:rsidR="00571B99">
        <w:t>sphorus species, identified by a</w:t>
      </w:r>
      <w:r w:rsidR="00CD3EB3">
        <w:t xml:space="preserve"> </w:t>
      </w:r>
      <w:r w:rsidR="00CD3EB3">
        <w:rPr>
          <w:vertAlign w:val="superscript"/>
        </w:rPr>
        <w:t>31</w:t>
      </w:r>
      <w:r w:rsidR="00D240F4">
        <w:t>P COSY NMR e</w:t>
      </w:r>
      <w:r w:rsidR="00C46739">
        <w:t>xperiment. The remaining differences</w:t>
      </w:r>
      <w:r w:rsidR="000D4733">
        <w:t xml:space="preserve"> were</w:t>
      </w:r>
      <w:r w:rsidR="00D240F4">
        <w:t xml:space="preserve"> </w:t>
      </w:r>
      <w:r w:rsidR="001706BE">
        <w:t>found</w:t>
      </w:r>
      <w:r w:rsidR="00D240F4">
        <w:t xml:space="preserve"> to result from species produced by the reaction of compound </w:t>
      </w:r>
      <w:r w:rsidR="00D240F4" w:rsidRPr="00D240F4">
        <w:rPr>
          <w:b/>
        </w:rPr>
        <w:t>1</w:t>
      </w:r>
      <w:r w:rsidR="00D240F4">
        <w:t xml:space="preserve"> with DCP.</w:t>
      </w:r>
      <w:r w:rsidR="00CD3EB3">
        <w:t xml:space="preserve"> </w:t>
      </w:r>
      <w:r w:rsidR="00FC5EA1">
        <w:t xml:space="preserve">In the case of DCP, </w:t>
      </w:r>
      <w:proofErr w:type="spellStart"/>
      <w:r w:rsidR="00360396">
        <w:t>organogel</w:t>
      </w:r>
      <w:proofErr w:type="spellEnd"/>
      <w:r w:rsidR="00FC5EA1">
        <w:t xml:space="preserve"> breakdown is dr</w:t>
      </w:r>
      <w:r w:rsidR="00BA0D62">
        <w:t>iven by</w:t>
      </w:r>
      <w:r w:rsidR="00FC5EA1">
        <w:t xml:space="preserve"> changes in the polarity of the solvent environment</w:t>
      </w:r>
      <w:r w:rsidR="00BA0D62">
        <w:t>, formation of GD/</w:t>
      </w:r>
      <w:proofErr w:type="spellStart"/>
      <w:r w:rsidR="00BA0D62">
        <w:t>simulant</w:t>
      </w:r>
      <w:proofErr w:type="gramStart"/>
      <w:r w:rsidR="00BA0D62">
        <w:t>:gelator</w:t>
      </w:r>
      <w:proofErr w:type="spellEnd"/>
      <w:proofErr w:type="gramEnd"/>
      <w:r w:rsidR="00BA0D62">
        <w:t xml:space="preserve"> hydrogen bonds</w:t>
      </w:r>
      <w:r w:rsidR="00FC5EA1">
        <w:t xml:space="preserve"> and reaction processes that accelerate gel-to-sol transition. This suggests that for this system DMMP is a better simulant for modelling the effects of OP CWA introduction to this material.</w:t>
      </w:r>
    </w:p>
    <w:p w14:paraId="2F75A029" w14:textId="77777777" w:rsidR="00CD3EB3" w:rsidRDefault="00CD3EB3" w:rsidP="00CD3EB3">
      <w:pPr>
        <w:pStyle w:val="08ArticleText"/>
      </w:pPr>
    </w:p>
    <w:p w14:paraId="4E8E13A5" w14:textId="77777777" w:rsidR="00CD3EB3" w:rsidRDefault="00066AA6" w:rsidP="00CD3EB3">
      <w:pPr>
        <w:pStyle w:val="G1aFigureImage"/>
      </w:pPr>
      <w:r>
        <w:rPr>
          <w:noProof/>
          <w:lang w:val="en-US" w:eastAsia="en-US"/>
        </w:rPr>
        <w:drawing>
          <wp:inline distT="0" distB="0" distL="0" distR="0" wp14:anchorId="1438FDD1" wp14:editId="696E07F3">
            <wp:extent cx="3024505" cy="1698625"/>
            <wp:effectExtent l="19050" t="0" r="4445" b="0"/>
            <wp:docPr id="8" name="Picture 7" descr="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tif"/>
                    <pic:cNvPicPr/>
                  </pic:nvPicPr>
                  <pic:blipFill>
                    <a:blip r:embed="rId22"/>
                    <a:stretch>
                      <a:fillRect/>
                    </a:stretch>
                  </pic:blipFill>
                  <pic:spPr>
                    <a:xfrm>
                      <a:off x="0" y="0"/>
                      <a:ext cx="3024505" cy="1698625"/>
                    </a:xfrm>
                    <a:prstGeom prst="rect">
                      <a:avLst/>
                    </a:prstGeom>
                  </pic:spPr>
                </pic:pic>
              </a:graphicData>
            </a:graphic>
          </wp:inline>
        </w:drawing>
      </w:r>
    </w:p>
    <w:p w14:paraId="3B94771C" w14:textId="77777777" w:rsidR="00066AA6" w:rsidRPr="00066AA6" w:rsidRDefault="00992E19" w:rsidP="00066AA6">
      <w:pPr>
        <w:pStyle w:val="G1bFigureCaption"/>
      </w:pPr>
      <w:r>
        <w:rPr>
          <w:b/>
        </w:rPr>
        <w:t>Fig.</w:t>
      </w:r>
      <w:r w:rsidR="00C46739">
        <w:rPr>
          <w:b/>
        </w:rPr>
        <w:t xml:space="preserve"> 6</w:t>
      </w:r>
      <w:r w:rsidR="00CD3EB3">
        <w:rPr>
          <w:b/>
        </w:rPr>
        <w:t xml:space="preserve"> </w:t>
      </w:r>
      <w:r w:rsidR="00CD3EB3">
        <w:rPr>
          <w:vertAlign w:val="superscript"/>
        </w:rPr>
        <w:t>31</w:t>
      </w:r>
      <w:r w:rsidR="00CD3EB3">
        <w:t>P NMR stack plot in cyclohexane (1 mL) locked to external D</w:t>
      </w:r>
      <w:r w:rsidR="00CD3EB3" w:rsidRPr="00F419A3">
        <w:rPr>
          <w:vertAlign w:val="subscript"/>
        </w:rPr>
        <w:t>2</w:t>
      </w:r>
      <w:r w:rsidR="001D545B">
        <w:t>O;</w:t>
      </w:r>
      <w:r w:rsidR="00A6696D">
        <w:t xml:space="preserve"> </w:t>
      </w:r>
      <w:r w:rsidR="002B1556">
        <w:t>(</w:t>
      </w:r>
      <w:r w:rsidR="00A6696D">
        <w:t>a</w:t>
      </w:r>
      <w:r w:rsidR="00CD3EB3">
        <w:t xml:space="preserve">) solution produced upon the breakdown of a </w:t>
      </w:r>
      <w:proofErr w:type="spellStart"/>
      <w:r w:rsidR="00360396">
        <w:t>organogel</w:t>
      </w:r>
      <w:proofErr w:type="spellEnd"/>
      <w:r w:rsidR="00CD3EB3">
        <w:t xml:space="preserve"> containing compound </w:t>
      </w:r>
      <w:r w:rsidR="00CD3EB3" w:rsidRPr="00863AD8">
        <w:rPr>
          <w:b/>
        </w:rPr>
        <w:t>1</w:t>
      </w:r>
      <w:r w:rsidR="00CD3EB3">
        <w:t xml:space="preserve"> (20</w:t>
      </w:r>
      <w:r w:rsidR="00045DA2">
        <w:t xml:space="preserve"> </w:t>
      </w:r>
      <w:r w:rsidR="00CD3EB3">
        <w:t>mg/mL) with th</w:t>
      </w:r>
      <w:r w:rsidR="001D545B">
        <w:t>e addition of DCP (0.1 mL);</w:t>
      </w:r>
      <w:r w:rsidR="00A6696D">
        <w:t xml:space="preserve"> </w:t>
      </w:r>
      <w:r w:rsidR="002B1556">
        <w:t>(</w:t>
      </w:r>
      <w:r w:rsidR="00A6696D">
        <w:t>b</w:t>
      </w:r>
      <w:r w:rsidR="00CD3EB3">
        <w:t>) same sampl</w:t>
      </w:r>
      <w:r w:rsidR="002C596C">
        <w:t>e</w:t>
      </w:r>
      <w:r w:rsidR="002B1556">
        <w:t xml:space="preserve"> showing further break</w:t>
      </w:r>
      <w:r w:rsidR="00CD3EB3">
        <w:t>down of the DCP</w:t>
      </w:r>
      <w:r w:rsidR="002C596C">
        <w:t xml:space="preserve"> to </w:t>
      </w:r>
      <w:r w:rsidR="00005A2D">
        <w:t>DHP</w:t>
      </w:r>
      <w:r w:rsidR="002B1556">
        <w:t xml:space="preserve"> over a 24 h</w:t>
      </w:r>
      <w:r w:rsidR="00D25F3E">
        <w:t xml:space="preserve"> period.</w:t>
      </w:r>
      <w:r w:rsidR="00F32F23">
        <w:t xml:space="preserve"> (292-294 K)</w:t>
      </w:r>
    </w:p>
    <w:p w14:paraId="49AA42AA" w14:textId="77777777" w:rsidR="0029380F" w:rsidRDefault="00654B46" w:rsidP="0096393E">
      <w:pPr>
        <w:pStyle w:val="08ArticleText"/>
      </w:pPr>
      <w:r>
        <w:tab/>
      </w:r>
      <w:r w:rsidR="00FC0A6F" w:rsidRPr="00DF0628">
        <w:t xml:space="preserve">Further </w:t>
      </w:r>
      <w:r w:rsidR="00DF662B" w:rsidRPr="00DF0628">
        <w:t>an</w:t>
      </w:r>
      <w:r w:rsidR="00B976E7" w:rsidRPr="00DF0628">
        <w:t>alysis of analogous</w:t>
      </w:r>
      <w:r w:rsidR="00DF662B" w:rsidRPr="00DF0628">
        <w:t xml:space="preserve"> CDCl</w:t>
      </w:r>
      <w:r w:rsidR="00DF662B" w:rsidRPr="00DF0628">
        <w:rPr>
          <w:vertAlign w:val="subscript"/>
        </w:rPr>
        <w:t>3</w:t>
      </w:r>
      <w:r w:rsidR="00FC0A6F" w:rsidRPr="00DF0628">
        <w:t xml:space="preserve"> </w:t>
      </w:r>
      <w:r w:rsidR="00B976E7" w:rsidRPr="00DF0628">
        <w:t xml:space="preserve">mixtures </w:t>
      </w:r>
      <w:r w:rsidR="00FC0A6F" w:rsidRPr="00DF0628">
        <w:t>by</w:t>
      </w:r>
      <w:r w:rsidR="008F0EEA" w:rsidRPr="00DF0628">
        <w:t xml:space="preserve"> </w:t>
      </w:r>
      <w:r w:rsidR="008F0EEA" w:rsidRPr="00DF0628">
        <w:rPr>
          <w:vertAlign w:val="superscript"/>
        </w:rPr>
        <w:t>1</w:t>
      </w:r>
      <w:r w:rsidR="008F0EEA" w:rsidRPr="00DF0628">
        <w:t xml:space="preserve">H, </w:t>
      </w:r>
      <w:r w:rsidR="008F0EEA" w:rsidRPr="00DF0628">
        <w:rPr>
          <w:vertAlign w:val="superscript"/>
        </w:rPr>
        <w:t>13</w:t>
      </w:r>
      <w:r w:rsidR="00583D59">
        <w:t>C and</w:t>
      </w:r>
      <w:r w:rsidR="008F0EEA" w:rsidRPr="00DF0628">
        <w:t xml:space="preserve"> </w:t>
      </w:r>
      <w:r w:rsidR="008F0EEA" w:rsidRPr="00DF0628">
        <w:rPr>
          <w:vertAlign w:val="superscript"/>
        </w:rPr>
        <w:t>31</w:t>
      </w:r>
      <w:r w:rsidR="008F0EEA" w:rsidRPr="00DF0628">
        <w:t xml:space="preserve">P NMR </w:t>
      </w:r>
      <w:r w:rsidR="002B1556">
        <w:t xml:space="preserve">spectroscopy </w:t>
      </w:r>
      <w:r w:rsidR="00FC0A6F" w:rsidRPr="00DF0628">
        <w:t>and high resol</w:t>
      </w:r>
      <w:r w:rsidR="00DF662B" w:rsidRPr="00DF0628">
        <w:t>u</w:t>
      </w:r>
      <w:r w:rsidR="00B976E7" w:rsidRPr="00DF0628">
        <w:t>tion mass spectrometry</w:t>
      </w:r>
      <w:r w:rsidR="009C6C62" w:rsidRPr="00DF0628">
        <w:t xml:space="preserve"> also</w:t>
      </w:r>
      <w:r w:rsidR="00FC0A6F" w:rsidRPr="00DF0628">
        <w:t xml:space="preserve"> </w:t>
      </w:r>
      <w:r w:rsidR="00B976E7" w:rsidRPr="00DF0628">
        <w:t>indicated</w:t>
      </w:r>
      <w:r w:rsidR="00B976E7">
        <w:t xml:space="preserve"> a </w:t>
      </w:r>
      <w:r w:rsidR="008F0EEA">
        <w:t>reaction b</w:t>
      </w:r>
      <w:r w:rsidR="00B976E7">
        <w:t>etween</w:t>
      </w:r>
      <w:r w:rsidR="008F0EEA">
        <w:t xml:space="preserve"> compound </w:t>
      </w:r>
      <w:r w:rsidR="008F0EEA" w:rsidRPr="00F777D5">
        <w:rPr>
          <w:b/>
        </w:rPr>
        <w:t>1</w:t>
      </w:r>
      <w:r w:rsidR="007D128A">
        <w:t xml:space="preserve"> and DCP</w:t>
      </w:r>
      <w:r w:rsidR="008F0EEA">
        <w:t xml:space="preserve">. </w:t>
      </w:r>
      <w:r w:rsidR="00FC0A6F">
        <w:t>T</w:t>
      </w:r>
      <w:r w:rsidR="0096393E">
        <w:t xml:space="preserve">he general mechanism shown in Scheme 1 </w:t>
      </w:r>
      <w:r w:rsidR="00FC0A6F">
        <w:t xml:space="preserve">is proposed </w:t>
      </w:r>
      <w:r w:rsidR="0096393E">
        <w:t xml:space="preserve">for the reaction of compound </w:t>
      </w:r>
      <w:r w:rsidR="0096393E" w:rsidRPr="007B2A4C">
        <w:rPr>
          <w:b/>
        </w:rPr>
        <w:t>1</w:t>
      </w:r>
      <w:r w:rsidR="0096393E">
        <w:t xml:space="preserve"> </w:t>
      </w:r>
      <w:r w:rsidR="00FC0A6F">
        <w:t>with DCP in both</w:t>
      </w:r>
      <w:r w:rsidR="00FA4855">
        <w:t xml:space="preserve"> the</w:t>
      </w:r>
      <w:r w:rsidR="00FC0A6F">
        <w:t xml:space="preserve"> </w:t>
      </w:r>
      <w:r w:rsidR="0096393E">
        <w:t xml:space="preserve">cyclohexane </w:t>
      </w:r>
      <w:proofErr w:type="spellStart"/>
      <w:r w:rsidR="00360396">
        <w:t>organogel</w:t>
      </w:r>
      <w:proofErr w:type="spellEnd"/>
      <w:r w:rsidR="009C6C62">
        <w:t xml:space="preserve"> and CDCl</w:t>
      </w:r>
      <w:r w:rsidR="009C6C62" w:rsidRPr="009C6C62">
        <w:rPr>
          <w:vertAlign w:val="subscript"/>
        </w:rPr>
        <w:t>3</w:t>
      </w:r>
      <w:r w:rsidR="00FC0A6F">
        <w:t xml:space="preserve"> solution</w:t>
      </w:r>
      <w:r w:rsidR="00B235B0">
        <w:t>.</w:t>
      </w:r>
      <w:r w:rsidR="00FC0A6F">
        <w:t xml:space="preserve"> The formation of</w:t>
      </w:r>
      <w:r w:rsidR="00B01E86">
        <w:t xml:space="preserve"> compounds </w:t>
      </w:r>
      <w:r w:rsidR="00FC0A6F" w:rsidRPr="00FC0A6F">
        <w:rPr>
          <w:b/>
        </w:rPr>
        <w:t>2</w:t>
      </w:r>
      <w:r w:rsidR="00FC0A6F">
        <w:t xml:space="preserve"> and </w:t>
      </w:r>
      <w:r w:rsidR="00FC0A6F" w:rsidRPr="00FC0A6F">
        <w:rPr>
          <w:b/>
        </w:rPr>
        <w:t>4</w:t>
      </w:r>
      <w:r w:rsidR="00FC0A6F">
        <w:t xml:space="preserve"> </w:t>
      </w:r>
      <w:r w:rsidR="00B01E86">
        <w:t xml:space="preserve">would result in the production of HCl which would </w:t>
      </w:r>
      <w:r w:rsidR="00FC0A6F">
        <w:t xml:space="preserve">in turn </w:t>
      </w:r>
      <w:r w:rsidR="00B01E86">
        <w:t>l</w:t>
      </w:r>
      <w:r w:rsidR="00FC0A6F">
        <w:t>ead to carboxylate protonation</w:t>
      </w:r>
      <w:r w:rsidR="00FA4855">
        <w:t xml:space="preserve"> </w:t>
      </w:r>
      <w:r w:rsidR="00FC0A6F">
        <w:t>(</w:t>
      </w:r>
      <w:r w:rsidR="00B01E86">
        <w:t xml:space="preserve">compound </w:t>
      </w:r>
      <w:r w:rsidR="00B01E86" w:rsidRPr="00B01E86">
        <w:rPr>
          <w:b/>
        </w:rPr>
        <w:t>3</w:t>
      </w:r>
      <w:r w:rsidR="00FC0A6F">
        <w:t>)</w:t>
      </w:r>
      <w:r w:rsidR="00B01E86">
        <w:t xml:space="preserve">. The formation of compounds </w:t>
      </w:r>
      <w:r w:rsidR="00B01E86" w:rsidRPr="00B01E86">
        <w:rPr>
          <w:b/>
        </w:rPr>
        <w:t>2</w:t>
      </w:r>
      <w:r w:rsidR="00B01E86" w:rsidRPr="0029380F">
        <w:t>-</w:t>
      </w:r>
      <w:r w:rsidR="00B01E86" w:rsidRPr="00B01E86">
        <w:rPr>
          <w:b/>
        </w:rPr>
        <w:t>4</w:t>
      </w:r>
      <w:r w:rsidR="00B01E86">
        <w:t xml:space="preserve"> would reduce the number of</w:t>
      </w:r>
      <w:r w:rsidR="00006513">
        <w:t xml:space="preserve"> ionic interactions vital for </w:t>
      </w:r>
      <w:proofErr w:type="spellStart"/>
      <w:r w:rsidR="00360396">
        <w:t>organogel</w:t>
      </w:r>
      <w:proofErr w:type="spellEnd"/>
      <w:r w:rsidR="00006513">
        <w:t xml:space="preserve"> formation</w:t>
      </w:r>
      <w:r w:rsidR="00B976E7">
        <w:t xml:space="preserve"> and can also undergo hydrolysis to give </w:t>
      </w:r>
      <w:r w:rsidR="00005A2D">
        <w:t>DHP</w:t>
      </w:r>
      <w:r w:rsidR="00B01E86">
        <w:t>.</w:t>
      </w:r>
      <w:r w:rsidR="0060470D">
        <w:t xml:space="preserve"> </w:t>
      </w:r>
    </w:p>
    <w:p w14:paraId="23CC5744" w14:textId="77777777" w:rsidR="003A5EC7" w:rsidRDefault="00F858E0" w:rsidP="003A5EC7">
      <w:pPr>
        <w:pStyle w:val="G1aFigureImage"/>
      </w:pPr>
      <w:r>
        <w:rPr>
          <w:noProof/>
          <w:lang w:val="en-US" w:eastAsia="en-US"/>
        </w:rPr>
        <w:drawing>
          <wp:inline distT="0" distB="0" distL="0" distR="0" wp14:anchorId="3D33EAFD" wp14:editId="0BCAD377">
            <wp:extent cx="3024505" cy="1648460"/>
            <wp:effectExtent l="19050" t="0" r="4445" b="0"/>
            <wp:docPr id="19" name="Picture 18" descr="ionic break dow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 break down.tif"/>
                    <pic:cNvPicPr/>
                  </pic:nvPicPr>
                  <pic:blipFill>
                    <a:blip r:embed="rId23" cstate="print"/>
                    <a:stretch>
                      <a:fillRect/>
                    </a:stretch>
                  </pic:blipFill>
                  <pic:spPr>
                    <a:xfrm>
                      <a:off x="0" y="0"/>
                      <a:ext cx="3024505" cy="1648460"/>
                    </a:xfrm>
                    <a:prstGeom prst="rect">
                      <a:avLst/>
                    </a:prstGeom>
                  </pic:spPr>
                </pic:pic>
              </a:graphicData>
            </a:graphic>
          </wp:inline>
        </w:drawing>
      </w:r>
    </w:p>
    <w:p w14:paraId="713C8791" w14:textId="77777777" w:rsidR="003A5EC7" w:rsidRPr="00B01E86" w:rsidRDefault="003A5EC7" w:rsidP="003A5EC7">
      <w:pPr>
        <w:pStyle w:val="G1bFigureCaption"/>
      </w:pPr>
      <w:r>
        <w:rPr>
          <w:b/>
        </w:rPr>
        <w:t>Scheme 1</w:t>
      </w:r>
      <w:r>
        <w:t xml:space="preserve"> Proposed reaction of DCP with anthracene carboxylate. Compounds </w:t>
      </w:r>
      <w:r w:rsidRPr="00385320">
        <w:rPr>
          <w:b/>
        </w:rPr>
        <w:t>2</w:t>
      </w:r>
      <w:r>
        <w:t xml:space="preserve"> and</w:t>
      </w:r>
      <w:r w:rsidRPr="00385320">
        <w:rPr>
          <w:b/>
        </w:rPr>
        <w:t xml:space="preserve"> 4 </w:t>
      </w:r>
      <w:r>
        <w:t>were identified by high resolution mass spectrometry from the dilution of a reaction mixture containing gelator</w:t>
      </w:r>
      <w:r w:rsidRPr="00C303B4">
        <w:rPr>
          <w:b/>
        </w:rPr>
        <w:t xml:space="preserve"> </w:t>
      </w:r>
      <w:r>
        <w:rPr>
          <w:b/>
        </w:rPr>
        <w:t>1</w:t>
      </w:r>
      <w:r>
        <w:t xml:space="preserve"> (10 mg/mL) and DCP (0.1 mL) in cyclohexane (1 mL) with acetonitrile. Experimental data can be found in the ESI.</w:t>
      </w:r>
    </w:p>
    <w:p w14:paraId="3A29CAE6" w14:textId="77777777" w:rsidR="00CE4BCD" w:rsidRDefault="00DF0628" w:rsidP="00CE4BCD">
      <w:pPr>
        <w:pStyle w:val="08ArticleText"/>
      </w:pPr>
      <w:r>
        <w:tab/>
        <w:t>The formation</w:t>
      </w:r>
      <w:r w:rsidR="00CE4BCD">
        <w:t xml:space="preserve"> of compounds </w:t>
      </w:r>
      <w:r w:rsidR="00CE4BCD" w:rsidRPr="00CE4BCD">
        <w:rPr>
          <w:b/>
        </w:rPr>
        <w:t>3</w:t>
      </w:r>
      <w:r w:rsidR="00CE4BCD">
        <w:t xml:space="preserve"> and </w:t>
      </w:r>
      <w:r w:rsidR="00CE4BCD" w:rsidRPr="00CE4BCD">
        <w:rPr>
          <w:b/>
        </w:rPr>
        <w:t>4</w:t>
      </w:r>
      <w:r w:rsidR="00CE4BCD">
        <w:t xml:space="preserve"> due to the reaction of </w:t>
      </w:r>
      <w:r w:rsidR="00CE4BCD">
        <w:lastRenderedPageBreak/>
        <w:t xml:space="preserve">compound </w:t>
      </w:r>
      <w:r w:rsidR="00CE4BCD" w:rsidRPr="00CE4BCD">
        <w:rPr>
          <w:b/>
        </w:rPr>
        <w:t>1</w:t>
      </w:r>
      <w:r w:rsidR="00CE4BCD">
        <w:t xml:space="preserve"> with DCP</w:t>
      </w:r>
      <w:r w:rsidR="003F10AF">
        <w:t xml:space="preserve"> also caused us to investigate the</w:t>
      </w:r>
      <w:r w:rsidR="002C61BF">
        <w:t xml:space="preserve"> comparative</w:t>
      </w:r>
      <w:r w:rsidR="003F10AF">
        <w:t xml:space="preserve"> fluorescence properties of </w:t>
      </w:r>
      <w:r w:rsidR="002C61BF">
        <w:t xml:space="preserve">compound </w:t>
      </w:r>
      <w:r w:rsidR="002C61BF" w:rsidRPr="002C61BF">
        <w:rPr>
          <w:b/>
        </w:rPr>
        <w:t>1</w:t>
      </w:r>
      <w:r w:rsidRPr="00DF0628">
        <w:t xml:space="preserve"> in cyclohexane</w:t>
      </w:r>
      <w:r w:rsidR="002C61BF" w:rsidRPr="00DF0628">
        <w:t xml:space="preserve"> </w:t>
      </w:r>
      <w:r w:rsidRPr="00DF0628">
        <w:rPr>
          <w:i/>
        </w:rPr>
        <w:t>vs</w:t>
      </w:r>
      <w:r w:rsidR="00AB4DE7">
        <w:rPr>
          <w:i/>
        </w:rPr>
        <w:t>.</w:t>
      </w:r>
      <w:r>
        <w:t xml:space="preserve"> </w:t>
      </w:r>
      <w:r w:rsidR="00902BA6">
        <w:t xml:space="preserve">the </w:t>
      </w:r>
      <w:r w:rsidR="003F10AF">
        <w:t>sol produced</w:t>
      </w:r>
      <w:r>
        <w:t xml:space="preserve"> upon </w:t>
      </w:r>
      <w:proofErr w:type="spellStart"/>
      <w:r w:rsidR="00360396">
        <w:t>organogel</w:t>
      </w:r>
      <w:proofErr w:type="spellEnd"/>
      <w:r>
        <w:t xml:space="preserve"> breakdown in the presence of DCP</w:t>
      </w:r>
      <w:r w:rsidR="002C61BF">
        <w:t xml:space="preserve"> </w:t>
      </w:r>
      <w:r w:rsidR="002B1556">
        <w:t>(</w:t>
      </w:r>
      <w:r w:rsidR="002C61BF">
        <w:t>Figure 7</w:t>
      </w:r>
      <w:r w:rsidR="002B1556">
        <w:t>)</w:t>
      </w:r>
      <w:r w:rsidR="003F10AF">
        <w:t>.</w:t>
      </w:r>
      <w:r w:rsidR="00525BD0">
        <w:t xml:space="preserve"> Solutions containing compound </w:t>
      </w:r>
      <w:r w:rsidR="00525BD0" w:rsidRPr="00525BD0">
        <w:rPr>
          <w:b/>
        </w:rPr>
        <w:t>1</w:t>
      </w:r>
      <w:r w:rsidR="00525BD0">
        <w:t xml:space="preserve"> </w:t>
      </w:r>
      <w:r w:rsidR="00E654AC">
        <w:t xml:space="preserve">(spectrum b) </w:t>
      </w:r>
      <w:r w:rsidR="00525BD0">
        <w:t>or anthracene-9-carboxylic acid</w:t>
      </w:r>
      <w:r w:rsidR="00E654AC">
        <w:t xml:space="preserve"> (spectrum e) in cyclohexane gave</w:t>
      </w:r>
      <w:r w:rsidR="00525BD0">
        <w:t xml:space="preserve"> similar fluorescence </w:t>
      </w:r>
      <w:r w:rsidR="002C61BF">
        <w:t>spectra</w:t>
      </w:r>
      <w:r w:rsidR="00525BD0">
        <w:t xml:space="preserve"> with maxima at 456 and 435 nm</w:t>
      </w:r>
      <w:r w:rsidR="00E654AC">
        <w:t xml:space="preserve">, however the fluorescence intensity of anthracene-9-carboxylic acid was attenuated in comparison to compound </w:t>
      </w:r>
      <w:r w:rsidR="00E654AC" w:rsidRPr="00E654AC">
        <w:rPr>
          <w:b/>
        </w:rPr>
        <w:t>1</w:t>
      </w:r>
      <w:r w:rsidR="00525BD0">
        <w:t xml:space="preserve">. The sol created by the reaction of the cyclohexane </w:t>
      </w:r>
      <w:proofErr w:type="spellStart"/>
      <w:r w:rsidR="00360396">
        <w:t>organogel</w:t>
      </w:r>
      <w:proofErr w:type="spellEnd"/>
      <w:r w:rsidR="00525BD0">
        <w:t xml:space="preserve"> with the DCP </w:t>
      </w:r>
      <w:r w:rsidR="00E654AC">
        <w:t xml:space="preserve">(spectrum c) </w:t>
      </w:r>
      <w:r w:rsidR="002C61BF">
        <w:t xml:space="preserve">was found to </w:t>
      </w:r>
      <w:r w:rsidR="00525BD0">
        <w:t xml:space="preserve">give a different fluorescence spectrum with a single maximum at 468 nm. </w:t>
      </w:r>
    </w:p>
    <w:p w14:paraId="7059B1E4" w14:textId="77777777" w:rsidR="00FD18CF" w:rsidRDefault="008A7DC2" w:rsidP="00FD18CF">
      <w:pPr>
        <w:pStyle w:val="G1aFigureImage"/>
      </w:pPr>
      <w:r>
        <w:rPr>
          <w:noProof/>
          <w:lang w:val="en-US" w:eastAsia="en-US"/>
        </w:rPr>
        <w:drawing>
          <wp:inline distT="0" distB="0" distL="0" distR="0" wp14:anchorId="7F1F30C0" wp14:editId="6A9E429D">
            <wp:extent cx="3024505" cy="1976120"/>
            <wp:effectExtent l="19050" t="0" r="4445" b="0"/>
            <wp:docPr id="18" name="Picture 17" descr="f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TIF"/>
                    <pic:cNvPicPr/>
                  </pic:nvPicPr>
                  <pic:blipFill>
                    <a:blip r:embed="rId24" cstate="print"/>
                    <a:stretch>
                      <a:fillRect/>
                    </a:stretch>
                  </pic:blipFill>
                  <pic:spPr>
                    <a:xfrm>
                      <a:off x="0" y="0"/>
                      <a:ext cx="3024505" cy="1976120"/>
                    </a:xfrm>
                    <a:prstGeom prst="rect">
                      <a:avLst/>
                    </a:prstGeom>
                  </pic:spPr>
                </pic:pic>
              </a:graphicData>
            </a:graphic>
          </wp:inline>
        </w:drawing>
      </w:r>
    </w:p>
    <w:p w14:paraId="3C0A7DF3" w14:textId="77777777" w:rsidR="00FD18CF" w:rsidRPr="003F10AF" w:rsidRDefault="00992E19" w:rsidP="00FD18CF">
      <w:pPr>
        <w:pStyle w:val="G1bFigureCaption"/>
      </w:pPr>
      <w:r>
        <w:rPr>
          <w:b/>
        </w:rPr>
        <w:t>Fig.</w:t>
      </w:r>
      <w:r w:rsidR="00FD18CF">
        <w:rPr>
          <w:b/>
        </w:rPr>
        <w:t xml:space="preserve"> </w:t>
      </w:r>
      <w:r w:rsidR="005E2CFD">
        <w:rPr>
          <w:b/>
        </w:rPr>
        <w:t>7</w:t>
      </w:r>
      <w:r w:rsidR="001D545B">
        <w:t xml:space="preserve"> Fluorescence spectra of; </w:t>
      </w:r>
      <w:r w:rsidR="002B1556">
        <w:t>(</w:t>
      </w:r>
      <w:r w:rsidR="001D545B">
        <w:t xml:space="preserve">a) cyclohexane; </w:t>
      </w:r>
      <w:r w:rsidR="002B1556">
        <w:t>(</w:t>
      </w:r>
      <w:r w:rsidR="001D545B">
        <w:t>b</w:t>
      </w:r>
      <w:r w:rsidR="00FD18CF">
        <w:t xml:space="preserve">) </w:t>
      </w:r>
      <w:r w:rsidR="00FD18CF" w:rsidRPr="00FD18CF">
        <w:t xml:space="preserve">0.027 mM solution of compound </w:t>
      </w:r>
      <w:r w:rsidR="00FD18CF" w:rsidRPr="00FD18CF">
        <w:rPr>
          <w:b/>
        </w:rPr>
        <w:t>1</w:t>
      </w:r>
      <w:r w:rsidR="00FD18CF" w:rsidRPr="00FD18CF">
        <w:t xml:space="preserve"> in cyclohexane</w:t>
      </w:r>
      <w:r w:rsidR="001D545B">
        <w:t>;</w:t>
      </w:r>
      <w:r w:rsidR="00FD18CF" w:rsidRPr="00FD18CF">
        <w:t xml:space="preserve"> </w:t>
      </w:r>
      <w:r w:rsidR="002B1556">
        <w:t>(</w:t>
      </w:r>
      <w:r w:rsidR="001D545B">
        <w:t>c</w:t>
      </w:r>
      <w:r w:rsidR="00FD18CF">
        <w:t>)</w:t>
      </w:r>
      <w:r w:rsidR="00FD18CF" w:rsidRPr="00FD18CF">
        <w:t xml:space="preserve"> the sol produced from the </w:t>
      </w:r>
      <w:r w:rsidR="000F4109">
        <w:t>gel-to-sol</w:t>
      </w:r>
      <w:r w:rsidR="00FD18CF" w:rsidRPr="00FD18CF">
        <w:t xml:space="preserve"> transition of a </w:t>
      </w:r>
      <w:proofErr w:type="spellStart"/>
      <w:r w:rsidR="00360396">
        <w:t>organogel</w:t>
      </w:r>
      <w:proofErr w:type="spellEnd"/>
      <w:r w:rsidR="00FD18CF" w:rsidRPr="00FD18CF">
        <w:t xml:space="preserve"> containing compound </w:t>
      </w:r>
      <w:r w:rsidR="00FD18CF" w:rsidRPr="00FD18CF">
        <w:rPr>
          <w:b/>
        </w:rPr>
        <w:t>1</w:t>
      </w:r>
      <w:r w:rsidR="00FD18CF" w:rsidRPr="00FD18CF">
        <w:t xml:space="preserve"> (9.8 mg/mL) in cyclohexane (1 mL) with the addition of DCP (0.1 mL) after a 4545 fold dilution with cyclohexane</w:t>
      </w:r>
      <w:r w:rsidR="001D545B">
        <w:t xml:space="preserve">; </w:t>
      </w:r>
      <w:r w:rsidR="002B1556">
        <w:t>(</w:t>
      </w:r>
      <w:r w:rsidR="001D545B">
        <w:t>d</w:t>
      </w:r>
      <w:r w:rsidR="00FD18CF">
        <w:t>) 0.695 mM solution of DCP</w:t>
      </w:r>
      <w:r w:rsidR="001D545B">
        <w:t xml:space="preserve">; </w:t>
      </w:r>
      <w:r w:rsidR="002B1556">
        <w:t>(</w:t>
      </w:r>
      <w:r w:rsidR="001D545B">
        <w:t>e</w:t>
      </w:r>
      <w:r w:rsidR="00FD18CF">
        <w:t>) 0.045 mM solution of anthracene-9-carboxylic acid. Excitation wavelength = 363 nm.</w:t>
      </w:r>
      <w:r w:rsidR="00F32F23">
        <w:t xml:space="preserve"> (292-294 K)</w:t>
      </w:r>
      <w:r w:rsidR="002B1556">
        <w:t>.</w:t>
      </w:r>
    </w:p>
    <w:p w14:paraId="798EB282" w14:textId="77777777" w:rsidR="00E5131C" w:rsidRPr="00B000FD" w:rsidRDefault="00002FC7" w:rsidP="00DC7E49">
      <w:pPr>
        <w:pStyle w:val="08ArticleText"/>
      </w:pPr>
      <w:r>
        <w:tab/>
      </w:r>
      <w:r w:rsidR="005E2CFD">
        <w:t>Due to the sensitivity of this</w:t>
      </w:r>
      <w:r w:rsidR="00DC7E49" w:rsidRPr="00A2677D">
        <w:t xml:space="preserve"> s</w:t>
      </w:r>
      <w:r w:rsidR="00AC4D25" w:rsidRPr="00A2677D">
        <w:t>ystem</w:t>
      </w:r>
      <w:r w:rsidR="007F6F81">
        <w:t xml:space="preserve"> towards DCP and DMMP</w:t>
      </w:r>
      <w:r w:rsidR="00AC4D25" w:rsidRPr="00A2677D">
        <w:t xml:space="preserve">, </w:t>
      </w:r>
      <w:proofErr w:type="spellStart"/>
      <w:r w:rsidR="00360396">
        <w:t>organogel</w:t>
      </w:r>
      <w:proofErr w:type="spellEnd"/>
      <w:r w:rsidR="00D15CE5" w:rsidRPr="00A2677D">
        <w:t xml:space="preserve"> samples containing compound </w:t>
      </w:r>
      <w:r w:rsidR="00D15CE5" w:rsidRPr="00A2677D">
        <w:rPr>
          <w:b/>
        </w:rPr>
        <w:t>1</w:t>
      </w:r>
      <w:r w:rsidR="00D15CE5" w:rsidRPr="00A2677D">
        <w:t xml:space="preserve"> (1 mg/mL) </w:t>
      </w:r>
      <w:r w:rsidR="00B235B0" w:rsidRPr="00A2677D">
        <w:t>and cyclohexane</w:t>
      </w:r>
      <w:r w:rsidR="00D15CE5" w:rsidRPr="00A2677D">
        <w:t xml:space="preserve"> (1 mL) were </w:t>
      </w:r>
      <w:r w:rsidR="00B235B0" w:rsidRPr="00A2677D">
        <w:t>explored</w:t>
      </w:r>
      <w:r w:rsidR="00D15CE5" w:rsidRPr="00A2677D">
        <w:t xml:space="preserve"> for </w:t>
      </w:r>
      <w:r w:rsidR="00256853" w:rsidRPr="00A2677D">
        <w:t>sensitivity</w:t>
      </w:r>
      <w:r w:rsidR="007F6F81">
        <w:t xml:space="preserve"> towards</w:t>
      </w:r>
      <w:r w:rsidR="000D4733">
        <w:t xml:space="preserve"> simulant</w:t>
      </w:r>
      <w:r w:rsidR="00D15CE5" w:rsidRPr="00A2677D">
        <w:t xml:space="preserve"> vapours</w:t>
      </w:r>
      <w:r w:rsidR="002E5E40">
        <w:t xml:space="preserve"> (</w:t>
      </w:r>
      <w:r w:rsidR="002B0F81">
        <w:t>DCP and DMMP have vapour pressures of 0.1</w:t>
      </w:r>
      <w:r w:rsidR="00733B81">
        <w:fldChar w:fldCharType="begin"/>
      </w:r>
      <w:r w:rsidR="00023C4A">
        <w:instrText xml:space="preserve"> ADDIN EN.CITE &lt;EndNote&gt;&lt;Cite&gt;&lt;Author&gt;Bencic-Nagale&lt;/Author&gt;&lt;Year&gt;2006&lt;/Year&gt;&lt;RecNum&gt;56&lt;/RecNum&gt;&lt;record&gt;&lt;rec-number&gt;56&lt;/rec-number&gt;&lt;foreign-keys&gt;&lt;key app="EN" db-id="rtwx525xw5aae3esaruv2r00e0fp9r5sf9r5"&gt;56&lt;/key&gt;&lt;/foreign-keys&gt;&lt;ref-type name="Journal Article"&gt;17&lt;/ref-type&gt;&lt;contributors&gt;&lt;authors&gt;&lt;author&gt;Bencic-Nagale, S.&lt;/author&gt;&lt;author&gt;Sternfeld, T.&lt;/author&gt;&lt;author&gt;Walt, D. R.&lt;/author&gt;&lt;/authors&gt;&lt;/contributors&gt;&lt;titles&gt;&lt;title&gt;Microbead chemical switches: An approach to detection of reactive organophosphate chemical warfare agent vapors&lt;/title&gt;&lt;secondary-title&gt;Journal of the American Chemical Society&lt;/secondary-title&gt;&lt;/titles&gt;&lt;periodical&gt;&lt;full-title&gt;Journal of the American Chemical Society&lt;/full-title&gt;&lt;/periodical&gt;&lt;pages&gt;5041-5048&lt;/pages&gt;&lt;volume&gt;128&lt;/volume&gt;&lt;number&gt;15&lt;/number&gt;&lt;dates&gt;&lt;year&gt;2006&lt;/year&gt;&lt;pub-dates&gt;&lt;date&gt;Apr 19&lt;/date&gt;&lt;/pub-dates&gt;&lt;/dates&gt;&lt;isbn&gt;0002-7863&lt;/isbn&gt;&lt;accession-num&gt;WOS:000236917200035&lt;/accession-num&gt;&lt;urls&gt;&lt;related-urls&gt;&lt;url&gt;&amp;lt;Go to ISI&amp;gt;://WOS:000236917200035&lt;/url&gt;&lt;/related-urls&gt;&lt;/urls&gt;&lt;electronic-resource-num&gt;10.1021/ja057057b&lt;/electronic-resource-num&gt;&lt;/record&gt;&lt;/Cite&gt;&lt;/EndNote&gt;</w:instrText>
      </w:r>
      <w:r w:rsidR="00733B81">
        <w:fldChar w:fldCharType="separate"/>
      </w:r>
      <w:r w:rsidR="00023C4A" w:rsidRPr="00023C4A">
        <w:rPr>
          <w:vertAlign w:val="superscript"/>
        </w:rPr>
        <w:t>30</w:t>
      </w:r>
      <w:r w:rsidR="00733B81">
        <w:fldChar w:fldCharType="end"/>
      </w:r>
      <w:r w:rsidR="002B0F81">
        <w:t xml:space="preserve"> and 1.6</w:t>
      </w:r>
      <w:r w:rsidR="00733B81">
        <w:fldChar w:fldCharType="begin"/>
      </w:r>
      <w:r w:rsidR="00023C4A">
        <w:instrText xml:space="preserve"> ADDIN EN.CITE &lt;EndNote&gt;&lt;Cite&gt;&lt;Author&gt;Taranenko&lt;/Author&gt;&lt;Year&gt;1996&lt;/Year&gt;&lt;RecNum&gt;57&lt;/RecNum&gt;&lt;record&gt;&lt;rec-number&gt;57&lt;/rec-number&gt;&lt;foreign-keys&gt;&lt;key app="EN" db-id="rtwx525xw5aae3esaruv2r00e0fp9r5sf9r5"&gt;57&lt;/key&gt;&lt;/foreign-keys&gt;&lt;ref-type name="Journal Article"&gt;17&lt;/ref-type&gt;&lt;contributors&gt;&lt;authors&gt;&lt;author&gt;Taranenko, N.&lt;/author&gt;&lt;author&gt;Alarie, J. P.&lt;/author&gt;&lt;author&gt;Stokes, D. L.&lt;/author&gt;&lt;author&gt;Vo-Dinh, T.&lt;/author&gt;&lt;/authors&gt;&lt;/contributors&gt;&lt;titles&gt;&lt;title&gt;Surface-enhanced Raman detection of nerve agent simulant (DMMP and DIMP) vapor on electrochemically prepared silver oxide substrates&lt;/title&gt;&lt;secondary-title&gt;Journal of Raman Spectroscopy&lt;/secondary-title&gt;&lt;/titles&gt;&lt;periodical&gt;&lt;full-title&gt;Journal of Raman Spectroscopy&lt;/full-title&gt;&lt;/periodical&gt;&lt;pages&gt;379-384&lt;/pages&gt;&lt;volume&gt;27&lt;/volume&gt;&lt;number&gt;5&lt;/number&gt;&lt;dates&gt;&lt;year&gt;1996&lt;/year&gt;&lt;pub-dates&gt;&lt;date&gt;May&lt;/date&gt;&lt;/pub-dates&gt;&lt;/dates&gt;&lt;isbn&gt;0377-0486&lt;/isbn&gt;&lt;accession-num&gt;WOS:A1996UN85700001&lt;/accession-num&gt;&lt;urls&gt;&lt;related-urls&gt;&lt;url&gt;&amp;lt;Go to ISI&amp;gt;://WOS:A1996UN85700001&lt;/url&gt;&lt;/related-urls&gt;&lt;/urls&gt;&lt;electronic-resource-num&gt;10.1002/(sici)1097-4555(199605)27:5&amp;lt;379::aid-jrs925&amp;gt;3.0.co;2-g&lt;/electronic-resource-num&gt;&lt;/record&gt;&lt;/Cite&gt;&lt;/EndNote&gt;</w:instrText>
      </w:r>
      <w:r w:rsidR="00733B81">
        <w:fldChar w:fldCharType="separate"/>
      </w:r>
      <w:r w:rsidR="00023C4A" w:rsidRPr="00023C4A">
        <w:rPr>
          <w:vertAlign w:val="superscript"/>
        </w:rPr>
        <w:t>31</w:t>
      </w:r>
      <w:r w:rsidR="00733B81">
        <w:fldChar w:fldCharType="end"/>
      </w:r>
      <w:r w:rsidR="002B0F81">
        <w:t xml:space="preserve"> mmHg respectively at 25 ºC</w:t>
      </w:r>
      <w:r w:rsidR="002E5E40">
        <w:t>)</w:t>
      </w:r>
      <w:r w:rsidR="005E2CFD">
        <w:t>.</w:t>
      </w:r>
      <w:r w:rsidR="00DC7E49" w:rsidRPr="00A2677D">
        <w:t xml:space="preserve"> An illustration of </w:t>
      </w:r>
      <w:r w:rsidR="002B1556">
        <w:t xml:space="preserve">an </w:t>
      </w:r>
      <w:r w:rsidR="00DC7E49" w:rsidRPr="00A2677D">
        <w:t xml:space="preserve">experimental set up is </w:t>
      </w:r>
      <w:r w:rsidR="005E2CFD">
        <w:t>shown in Figure 8</w:t>
      </w:r>
      <w:r w:rsidR="007F6F81">
        <w:t>. T</w:t>
      </w:r>
      <w:r w:rsidR="003D2FD2">
        <w:t>he</w:t>
      </w:r>
      <w:r w:rsidR="00A2677D" w:rsidRPr="00A2677D">
        <w:t xml:space="preserve"> </w:t>
      </w:r>
      <w:r w:rsidR="003D2FD2">
        <w:t xml:space="preserve">inverted </w:t>
      </w:r>
      <w:proofErr w:type="spellStart"/>
      <w:r w:rsidR="00360396">
        <w:t>organogel</w:t>
      </w:r>
      <w:proofErr w:type="spellEnd"/>
      <w:r w:rsidR="003D2FD2">
        <w:t xml:space="preserve"> samples </w:t>
      </w:r>
      <w:r w:rsidR="005E2CFD">
        <w:t>remained unchanged</w:t>
      </w:r>
      <w:r w:rsidR="003D2FD2">
        <w:t xml:space="preserve"> </w:t>
      </w:r>
      <w:r w:rsidR="002B1556">
        <w:t>for periods of time &gt;30 min</w:t>
      </w:r>
      <w:r w:rsidR="007F6F81">
        <w:t xml:space="preserve"> in the absence of simulant and</w:t>
      </w:r>
      <w:r w:rsidR="003D2FD2">
        <w:t xml:space="preserve"> the presence of DMMP </w:t>
      </w:r>
      <w:r w:rsidR="005E2CFD">
        <w:t>(0.1 mL)</w:t>
      </w:r>
      <w:r w:rsidR="007F6F81">
        <w:t>.</w:t>
      </w:r>
      <w:r w:rsidR="005E2CFD">
        <w:t xml:space="preserve"> </w:t>
      </w:r>
      <w:r w:rsidR="007F6F81">
        <w:t>A</w:t>
      </w:r>
      <w:r w:rsidR="003D2FD2">
        <w:t xml:space="preserve"> </w:t>
      </w:r>
      <w:r w:rsidR="007F6F81">
        <w:t>gel-to-</w:t>
      </w:r>
      <w:r w:rsidR="00A2677D" w:rsidRPr="00A2677D">
        <w:t xml:space="preserve">sol </w:t>
      </w:r>
      <w:r w:rsidR="00B235B0" w:rsidRPr="00A2677D">
        <w:t>transition</w:t>
      </w:r>
      <w:r w:rsidR="00A2677D" w:rsidRPr="00A2677D">
        <w:t xml:space="preserve"> </w:t>
      </w:r>
      <w:r w:rsidR="00420A94">
        <w:t>was not noted with</w:t>
      </w:r>
      <w:r w:rsidR="003D2FD2">
        <w:t xml:space="preserve"> the </w:t>
      </w:r>
      <w:r w:rsidR="00A2677D" w:rsidRPr="00A2677D">
        <w:t>presence of DCP vapours</w:t>
      </w:r>
      <w:r w:rsidR="005F29CB">
        <w:t xml:space="preserve"> with 0.10</w:t>
      </w:r>
      <w:r w:rsidR="003D2FD2">
        <w:t xml:space="preserve"> mL, 0.05 mL and 0.01 mL</w:t>
      </w:r>
      <w:r w:rsidR="005F29CB">
        <w:t xml:space="preserve"> aliquots</w:t>
      </w:r>
      <w:r w:rsidR="003D2FD2">
        <w:t xml:space="preserve"> added to the</w:t>
      </w:r>
      <w:r w:rsidR="00420A94">
        <w:t xml:space="preserve"> sealed</w:t>
      </w:r>
      <w:r w:rsidR="003D2FD2">
        <w:t xml:space="preserve"> system. </w:t>
      </w:r>
      <w:r w:rsidR="00B000FD">
        <w:t>The DCP was allowed to evaporate under ambient conditions and t</w:t>
      </w:r>
      <w:r w:rsidR="003D2FD2">
        <w:t xml:space="preserve">he complete </w:t>
      </w:r>
      <w:proofErr w:type="spellStart"/>
      <w:r w:rsidR="00360396">
        <w:t>organogel</w:t>
      </w:r>
      <w:proofErr w:type="spellEnd"/>
      <w:r w:rsidR="003D2FD2">
        <w:t xml:space="preserve"> breakdown times</w:t>
      </w:r>
      <w:r w:rsidR="00B000FD">
        <w:t xml:space="preserve"> recorded.  These breakdown times were</w:t>
      </w:r>
      <w:r w:rsidR="003D2FD2">
        <w:t xml:space="preserve"> </w:t>
      </w:r>
      <w:r w:rsidR="005E2CFD">
        <w:t>found</w:t>
      </w:r>
      <w:r w:rsidR="003D2FD2">
        <w:t xml:space="preserve"> to </w:t>
      </w:r>
      <w:r w:rsidR="005E2CFD">
        <w:t>increase</w:t>
      </w:r>
      <w:r w:rsidR="003D2FD2">
        <w:t xml:space="preserve"> fro</w:t>
      </w:r>
      <w:r w:rsidR="00AD0E90">
        <w:t>m 280</w:t>
      </w:r>
      <w:r w:rsidR="00D713B3">
        <w:t xml:space="preserve"> to 6</w:t>
      </w:r>
      <w:r w:rsidR="00AD0E90">
        <w:t>80</w:t>
      </w:r>
      <w:r w:rsidR="00D713B3">
        <w:t xml:space="preserve"> seconds </w:t>
      </w:r>
      <w:r w:rsidR="002B1556">
        <w:t>upon addition</w:t>
      </w:r>
      <w:r w:rsidR="00B000FD">
        <w:t xml:space="preserve"> of 0.10 mL and 0.01 mL</w:t>
      </w:r>
      <w:r w:rsidR="003D2FD2">
        <w:t xml:space="preserve"> DCP</w:t>
      </w:r>
      <w:r w:rsidR="00D713B3">
        <w:t xml:space="preserve"> aliquots</w:t>
      </w:r>
      <w:r w:rsidR="003D2FD2">
        <w:t xml:space="preserve"> </w:t>
      </w:r>
      <w:r w:rsidR="005E2CFD">
        <w:t>respectively</w:t>
      </w:r>
      <w:r w:rsidR="003D2FD2">
        <w:t xml:space="preserve">. </w:t>
      </w:r>
      <w:r w:rsidR="00DC7E49" w:rsidRPr="00A2677D">
        <w:t>Each experiment was repeated three times a</w:t>
      </w:r>
      <w:r w:rsidR="00B000FD">
        <w:t xml:space="preserve">nd the results were </w:t>
      </w:r>
      <w:r w:rsidR="00DC7E49" w:rsidRPr="00A2677D">
        <w:t>reproducible</w:t>
      </w:r>
      <w:r w:rsidR="00D713B3">
        <w:t xml:space="preserve"> (Figure S14</w:t>
      </w:r>
      <w:r w:rsidR="00B000FD">
        <w:t>)</w:t>
      </w:r>
      <w:r w:rsidR="00DC7E49" w:rsidRPr="00A2677D">
        <w:t xml:space="preserve">. </w:t>
      </w:r>
    </w:p>
    <w:p w14:paraId="72632042" w14:textId="77777777" w:rsidR="00AC4D25" w:rsidRDefault="00173DCE" w:rsidP="00AC4D25">
      <w:pPr>
        <w:pStyle w:val="G1aFigureImage"/>
      </w:pPr>
      <w:r>
        <w:rPr>
          <w:noProof/>
          <w:lang w:val="en-US" w:eastAsia="en-US"/>
        </w:rPr>
        <w:lastRenderedPageBreak/>
        <w:drawing>
          <wp:inline distT="0" distB="0" distL="0" distR="0" wp14:anchorId="546E6D75" wp14:editId="2B69F4FA">
            <wp:extent cx="3024505" cy="1866900"/>
            <wp:effectExtent l="19050" t="0" r="4445" b="0"/>
            <wp:docPr id="22" name="Picture 21" descr="figure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TIF"/>
                    <pic:cNvPicPr/>
                  </pic:nvPicPr>
                  <pic:blipFill>
                    <a:blip r:embed="rId25" cstate="print"/>
                    <a:srcRect b="15517"/>
                    <a:stretch>
                      <a:fillRect/>
                    </a:stretch>
                  </pic:blipFill>
                  <pic:spPr>
                    <a:xfrm>
                      <a:off x="0" y="0"/>
                      <a:ext cx="3024505" cy="1866900"/>
                    </a:xfrm>
                    <a:prstGeom prst="rect">
                      <a:avLst/>
                    </a:prstGeom>
                  </pic:spPr>
                </pic:pic>
              </a:graphicData>
            </a:graphic>
          </wp:inline>
        </w:drawing>
      </w:r>
    </w:p>
    <w:p w14:paraId="5FD967B4" w14:textId="77777777" w:rsidR="00DE6380" w:rsidRDefault="00F26A74" w:rsidP="00E3120C">
      <w:pPr>
        <w:pStyle w:val="G1bFigureCaption"/>
      </w:pPr>
      <w:r>
        <w:rPr>
          <w:b/>
        </w:rPr>
        <w:t>Figure 8</w:t>
      </w:r>
      <w:r w:rsidR="00AC4D25">
        <w:rPr>
          <w:b/>
        </w:rPr>
        <w:t xml:space="preserve"> </w:t>
      </w:r>
      <w:r w:rsidR="00AC4D25">
        <w:t>E</w:t>
      </w:r>
      <w:r w:rsidR="00AC4D25" w:rsidRPr="009661E2">
        <w:t>xperiment</w:t>
      </w:r>
      <w:r w:rsidR="00AC4D25">
        <w:t>al setup used</w:t>
      </w:r>
      <w:r w:rsidR="00AC4D25" w:rsidRPr="009661E2">
        <w:t xml:space="preserve"> to observe </w:t>
      </w:r>
      <w:proofErr w:type="spellStart"/>
      <w:r w:rsidR="00360396">
        <w:t>organogel</w:t>
      </w:r>
      <w:proofErr w:type="spellEnd"/>
      <w:r w:rsidR="00AC4D25" w:rsidRPr="009661E2">
        <w:t xml:space="preserve"> </w:t>
      </w:r>
      <w:r w:rsidR="00F777D5">
        <w:t>degradation in the presence of</w:t>
      </w:r>
      <w:r w:rsidR="00AC4D25">
        <w:t xml:space="preserve"> simulant</w:t>
      </w:r>
      <w:r w:rsidR="00F777D5">
        <w:t xml:space="preserve"> vapours</w:t>
      </w:r>
      <w:r w:rsidR="00AC4D25" w:rsidRPr="009661E2">
        <w:t>.</w:t>
      </w:r>
    </w:p>
    <w:p w14:paraId="326C5B9A" w14:textId="77777777" w:rsidR="00F777D5" w:rsidRPr="00F777D5" w:rsidRDefault="00F777D5" w:rsidP="00F777D5">
      <w:pPr>
        <w:pStyle w:val="08ArticleText"/>
      </w:pPr>
      <w:r>
        <w:tab/>
        <w:t>These prin</w:t>
      </w:r>
      <w:r w:rsidR="00B000FD">
        <w:t>ciples were</w:t>
      </w:r>
      <w:r w:rsidR="005450E3">
        <w:t xml:space="preserve"> then</w:t>
      </w:r>
      <w:r w:rsidR="00B000FD">
        <w:t xml:space="preserve"> adapted to produce the</w:t>
      </w:r>
      <w:r>
        <w:t xml:space="preserve"> </w:t>
      </w:r>
      <w:r w:rsidR="00AD0E90">
        <w:t>rudimentary</w:t>
      </w:r>
      <w:r>
        <w:t xml:space="preserve"> detection</w:t>
      </w:r>
      <w:r w:rsidR="00F26A74">
        <w:t xml:space="preserve"> system shown in Figure 9</w:t>
      </w:r>
      <w:r>
        <w:t xml:space="preserve">. The </w:t>
      </w:r>
      <w:proofErr w:type="spellStart"/>
      <w:r w:rsidR="00360396">
        <w:t>organogel</w:t>
      </w:r>
      <w:proofErr w:type="spellEnd"/>
      <w:r>
        <w:t xml:space="preserve"> was </w:t>
      </w:r>
      <w:r w:rsidR="008C4771">
        <w:t>used to suspend a copper coil</w:t>
      </w:r>
      <w:r>
        <w:t xml:space="preserve"> above both the DCP sample and positive/negative</w:t>
      </w:r>
      <w:r w:rsidR="00F26A74">
        <w:t xml:space="preserve"> electrical</w:t>
      </w:r>
      <w:r>
        <w:t xml:space="preserve"> terminals</w:t>
      </w:r>
      <w:r w:rsidR="00B000FD">
        <w:t>, similar to the set shown in Figure 8</w:t>
      </w:r>
      <w:r>
        <w:t xml:space="preserve">. As the </w:t>
      </w:r>
      <w:proofErr w:type="spellStart"/>
      <w:r w:rsidR="00360396">
        <w:t>organogel</w:t>
      </w:r>
      <w:proofErr w:type="spellEnd"/>
      <w:r>
        <w:t xml:space="preserve"> was dissolved by the presence o</w:t>
      </w:r>
      <w:r w:rsidR="008C4771">
        <w:t>f DCP vapours the copper coil</w:t>
      </w:r>
      <w:r>
        <w:t xml:space="preserve"> was released and connected the positive and negative terminals resulting in the completion of an elect</w:t>
      </w:r>
      <w:r w:rsidR="00F26A74">
        <w:t>rical circuit resulting in the switching on of a LED</w:t>
      </w:r>
      <w:r>
        <w:t xml:space="preserve">. </w:t>
      </w:r>
    </w:p>
    <w:p w14:paraId="0202FC6A" w14:textId="77777777" w:rsidR="007A71B4" w:rsidRDefault="007A71B4" w:rsidP="007A71B4">
      <w:pPr>
        <w:pStyle w:val="G1aFigureImage"/>
      </w:pPr>
      <w:r>
        <w:rPr>
          <w:noProof/>
          <w:lang w:val="en-US" w:eastAsia="en-US"/>
        </w:rPr>
        <w:drawing>
          <wp:inline distT="0" distB="0" distL="0" distR="0" wp14:anchorId="1AE7DBA3" wp14:editId="4BE1B443">
            <wp:extent cx="1140168" cy="1533525"/>
            <wp:effectExtent l="19050" t="0" r="2832" b="0"/>
            <wp:docPr id="2" name="Picture 1" descr="20140115_14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15_144916.jpg"/>
                    <pic:cNvPicPr/>
                  </pic:nvPicPr>
                  <pic:blipFill>
                    <a:blip r:embed="rId26" cstate="print"/>
                    <a:srcRect l="9448" t="17021" r="27567" b="19385"/>
                    <a:stretch>
                      <a:fillRect/>
                    </a:stretch>
                  </pic:blipFill>
                  <pic:spPr>
                    <a:xfrm>
                      <a:off x="0" y="0"/>
                      <a:ext cx="1140168" cy="1533525"/>
                    </a:xfrm>
                    <a:prstGeom prst="rect">
                      <a:avLst/>
                    </a:prstGeom>
                  </pic:spPr>
                </pic:pic>
              </a:graphicData>
            </a:graphic>
          </wp:inline>
        </w:drawing>
      </w:r>
      <w:r>
        <w:rPr>
          <w:noProof/>
          <w:lang w:val="en-US" w:eastAsia="en-US"/>
        </w:rPr>
        <w:drawing>
          <wp:inline distT="0" distB="0" distL="0" distR="0" wp14:anchorId="2CCD4316" wp14:editId="5993672D">
            <wp:extent cx="1295857" cy="1533525"/>
            <wp:effectExtent l="19050" t="0" r="0" b="0"/>
            <wp:docPr id="3" name="Picture 2" descr="20140115_14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15_141951.jpg"/>
                    <pic:cNvPicPr/>
                  </pic:nvPicPr>
                  <pic:blipFill>
                    <a:blip r:embed="rId27" cstate="print"/>
                    <a:srcRect l="4409" t="10402" r="23473" b="25532"/>
                    <a:stretch>
                      <a:fillRect/>
                    </a:stretch>
                  </pic:blipFill>
                  <pic:spPr>
                    <a:xfrm>
                      <a:off x="0" y="0"/>
                      <a:ext cx="1295857" cy="1533525"/>
                    </a:xfrm>
                    <a:prstGeom prst="rect">
                      <a:avLst/>
                    </a:prstGeom>
                  </pic:spPr>
                </pic:pic>
              </a:graphicData>
            </a:graphic>
          </wp:inline>
        </w:drawing>
      </w:r>
    </w:p>
    <w:p w14:paraId="479A1D56" w14:textId="77777777" w:rsidR="00DC7E49" w:rsidRDefault="007A71B4" w:rsidP="00F777D5">
      <w:pPr>
        <w:pStyle w:val="G1bFigureCaption"/>
      </w:pPr>
      <w:r>
        <w:rPr>
          <w:b/>
        </w:rPr>
        <w:t>Fig</w:t>
      </w:r>
      <w:r w:rsidR="00D46FF7">
        <w:rPr>
          <w:b/>
        </w:rPr>
        <w:t xml:space="preserve">ure </w:t>
      </w:r>
      <w:r w:rsidR="00AD0E90">
        <w:rPr>
          <w:b/>
        </w:rPr>
        <w:t>9</w:t>
      </w:r>
      <w:r w:rsidR="008C4771">
        <w:t xml:space="preserve"> Left: Copper coil </w:t>
      </w:r>
      <w:r w:rsidR="00016606">
        <w:t>sus</w:t>
      </w:r>
      <w:r w:rsidR="008C4771">
        <w:t xml:space="preserve">pended in </w:t>
      </w:r>
      <w:proofErr w:type="spellStart"/>
      <w:r w:rsidR="00360396">
        <w:t>organogel</w:t>
      </w:r>
      <w:proofErr w:type="spellEnd"/>
      <w:r w:rsidR="008C4771">
        <w:t xml:space="preserve"> above the </w:t>
      </w:r>
      <w:r w:rsidR="00016606">
        <w:t>sample</w:t>
      </w:r>
      <w:r w:rsidR="008C4771">
        <w:t xml:space="preserve"> DCP</w:t>
      </w:r>
      <w:r w:rsidR="00016606">
        <w:t xml:space="preserve"> </w:t>
      </w:r>
      <w:r w:rsidR="007B5B60">
        <w:t xml:space="preserve">and positive/negative contacts; </w:t>
      </w:r>
      <w:r w:rsidR="00016606">
        <w:t xml:space="preserve">Right: </w:t>
      </w:r>
      <w:proofErr w:type="spellStart"/>
      <w:r w:rsidR="00360396">
        <w:t>Organogel</w:t>
      </w:r>
      <w:proofErr w:type="spellEnd"/>
      <w:r w:rsidR="00016606">
        <w:t xml:space="preserve"> dissolved resulting </w:t>
      </w:r>
      <w:r w:rsidR="008C4771">
        <w:t>in the release of copper coil, completion</w:t>
      </w:r>
      <w:r w:rsidR="00016606">
        <w:t xml:space="preserve"> of </w:t>
      </w:r>
      <w:r w:rsidR="008C4771">
        <w:t xml:space="preserve">the </w:t>
      </w:r>
      <w:r w:rsidR="00016606">
        <w:t>electrical circui</w:t>
      </w:r>
      <w:r w:rsidR="008C4771">
        <w:t>t resulting in the</w:t>
      </w:r>
      <w:r w:rsidR="00016606">
        <w:t xml:space="preserve"> LED</w:t>
      </w:r>
      <w:r w:rsidR="008C4771">
        <w:t xml:space="preserve"> switching on</w:t>
      </w:r>
      <w:r w:rsidR="00F32F23">
        <w:t xml:space="preserve"> (292-294 K)</w:t>
      </w:r>
      <w:r w:rsidR="002B1556">
        <w:t>.</w:t>
      </w:r>
    </w:p>
    <w:p w14:paraId="7E645A3C" w14:textId="77777777" w:rsidR="005C4499" w:rsidRDefault="005C4499" w:rsidP="00AB106C">
      <w:pPr>
        <w:pStyle w:val="04AHeading"/>
      </w:pPr>
      <w:r>
        <w:t>Conclusions</w:t>
      </w:r>
    </w:p>
    <w:p w14:paraId="6AE6B983" w14:textId="77777777" w:rsidR="00B21EFB" w:rsidRPr="00677146" w:rsidRDefault="00C15313" w:rsidP="003F4A2D">
      <w:pPr>
        <w:pStyle w:val="08ArticleText"/>
      </w:pPr>
      <w:r>
        <w:t xml:space="preserve">We have shown that a simple </w:t>
      </w:r>
      <w:r w:rsidR="00B245C0">
        <w:t xml:space="preserve">binary </w:t>
      </w:r>
      <w:proofErr w:type="spellStart"/>
      <w:r w:rsidR="00B245C0">
        <w:t>organogel</w:t>
      </w:r>
      <w:proofErr w:type="spellEnd"/>
      <w:r w:rsidR="00B245C0">
        <w:t xml:space="preserve"> </w:t>
      </w:r>
      <w:r>
        <w:t xml:space="preserve">is capable of </w:t>
      </w:r>
      <w:r w:rsidR="00677146">
        <w:t xml:space="preserve">acting as a responsive material towards the CWA GD and simulants DCP and DMMP </w:t>
      </w:r>
      <w:r>
        <w:t>throug</w:t>
      </w:r>
      <w:r w:rsidR="00624E8C">
        <w:t>h a gel-to-</w:t>
      </w:r>
      <w:r w:rsidR="0035551C">
        <w:t>sol transition</w:t>
      </w:r>
      <w:r>
        <w:t xml:space="preserve">. Further investigation indicated that compound </w:t>
      </w:r>
      <w:r w:rsidRPr="00C15313">
        <w:rPr>
          <w:b/>
        </w:rPr>
        <w:t>1</w:t>
      </w:r>
      <w:r>
        <w:t xml:space="preserve"> was capable of reacting with DCP</w:t>
      </w:r>
      <w:r w:rsidR="00677146">
        <w:t xml:space="preserve"> resulting in increased </w:t>
      </w:r>
      <w:proofErr w:type="spellStart"/>
      <w:r w:rsidR="00360396">
        <w:t>organogel</w:t>
      </w:r>
      <w:proofErr w:type="spellEnd"/>
      <w:r w:rsidR="00677146">
        <w:t xml:space="preserve"> breakdown rates when compared to samples doped with GD or DMMP</w:t>
      </w:r>
      <w:r w:rsidR="00435CCF">
        <w:t>.</w:t>
      </w:r>
      <w:r>
        <w:t xml:space="preserve"> We</w:t>
      </w:r>
      <w:r w:rsidR="002B1556">
        <w:t xml:space="preserve"> have </w:t>
      </w:r>
      <w:r w:rsidR="005109AB">
        <w:t>shown that a gel-to-sol transition can be triggered by</w:t>
      </w:r>
      <w:r>
        <w:t xml:space="preserve"> DCP vapours, resulting in the production of a simple </w:t>
      </w:r>
      <w:r w:rsidR="005109AB">
        <w:t xml:space="preserve">electrical </w:t>
      </w:r>
      <w:r>
        <w:t xml:space="preserve">sensing system. </w:t>
      </w:r>
      <w:r w:rsidR="00F26A74">
        <w:t>We have also highlighted that in cases such as this</w:t>
      </w:r>
      <w:r w:rsidR="002B1556">
        <w:t>,</w:t>
      </w:r>
      <w:r w:rsidR="00F26A74">
        <w:t xml:space="preserve"> although DCP is a commonly us</w:t>
      </w:r>
      <w:r w:rsidR="00F26A74" w:rsidRPr="0021070F">
        <w:t>ed OP CWA simulant</w:t>
      </w:r>
      <w:r w:rsidR="002B1556">
        <w:t>,</w:t>
      </w:r>
      <w:r w:rsidR="00F26A74" w:rsidRPr="0021070F">
        <w:t xml:space="preserve"> it may not give the most comparabl</w:t>
      </w:r>
      <w:r w:rsidR="00D1319A" w:rsidRPr="0021070F">
        <w:t xml:space="preserve">e results to </w:t>
      </w:r>
      <w:r w:rsidR="00F26A74" w:rsidRPr="0021070F">
        <w:t>OP CWA</w:t>
      </w:r>
      <w:r w:rsidR="00D1319A" w:rsidRPr="0021070F">
        <w:t>s</w:t>
      </w:r>
      <w:r w:rsidR="00F26A74" w:rsidRPr="0021070F">
        <w:t xml:space="preserve"> such as GD, due to the enhanced reactivity </w:t>
      </w:r>
      <w:r w:rsidR="0021070F" w:rsidRPr="0021070F">
        <w:t>of the</w:t>
      </w:r>
      <w:r w:rsidR="00D1319A" w:rsidRPr="0021070F">
        <w:t xml:space="preserve"> chloride leaving</w:t>
      </w:r>
      <w:r w:rsidR="00D1319A">
        <w:t xml:space="preserve"> group. </w:t>
      </w:r>
    </w:p>
    <w:p w14:paraId="3067D166" w14:textId="77777777" w:rsidR="00C15313" w:rsidRDefault="00C15313" w:rsidP="00C15313">
      <w:pPr>
        <w:pStyle w:val="05BHeading"/>
      </w:pPr>
      <w:r>
        <w:t>Acknowledgements</w:t>
      </w:r>
    </w:p>
    <w:p w14:paraId="19D904CF" w14:textId="77777777" w:rsidR="00C15313" w:rsidRDefault="00C15313" w:rsidP="003F4A2D">
      <w:pPr>
        <w:pStyle w:val="08ArticleText"/>
      </w:pPr>
      <w:r w:rsidRPr="00100F89">
        <w:t>We thank the Defence Science and Technology Laboratory</w:t>
      </w:r>
      <w:r w:rsidR="002B1556">
        <w:t xml:space="preserve"> (Dstl)</w:t>
      </w:r>
      <w:r w:rsidRPr="00100F89">
        <w:t xml:space="preserve"> for funding through the Centre </w:t>
      </w:r>
      <w:r>
        <w:t>for</w:t>
      </w:r>
      <w:r w:rsidR="00DD576F">
        <w:t xml:space="preserve"> Defence Enterprise</w:t>
      </w:r>
      <w:r w:rsidRPr="00100F89">
        <w:t xml:space="preserve"> (JRH). </w:t>
      </w:r>
      <w:r>
        <w:t xml:space="preserve">PAG thanks the Royal Society and the </w:t>
      </w:r>
      <w:proofErr w:type="spellStart"/>
      <w:r>
        <w:t>Wolfson</w:t>
      </w:r>
      <w:proofErr w:type="spellEnd"/>
      <w:r>
        <w:t xml:space="preserve"> Foundation for a Royal Society </w:t>
      </w:r>
      <w:proofErr w:type="spellStart"/>
      <w:r>
        <w:t>Wolfson</w:t>
      </w:r>
      <w:proofErr w:type="spellEnd"/>
      <w:r>
        <w:t xml:space="preserve"> Research Merit Award. JRH thanks</w:t>
      </w:r>
      <w:r w:rsidR="00B000FD">
        <w:t xml:space="preserve"> Mr</w:t>
      </w:r>
      <w:r>
        <w:t xml:space="preserve"> </w:t>
      </w:r>
      <w:r>
        <w:lastRenderedPageBreak/>
        <w:t>N. R. J. H</w:t>
      </w:r>
      <w:r w:rsidR="001239C8">
        <w:t>iscock for his electrical expertise</w:t>
      </w:r>
      <w:r>
        <w:t>.</w:t>
      </w:r>
      <w:r w:rsidR="002B1556">
        <w:t xml:space="preserve">  M. R. S. thanks Dr James Jones (Dstl) for NMR support.</w:t>
      </w:r>
    </w:p>
    <w:p w14:paraId="359A2901" w14:textId="77777777" w:rsidR="00641DA1" w:rsidRPr="003725DA" w:rsidRDefault="00641DA1" w:rsidP="00641DA1">
      <w:pPr>
        <w:pStyle w:val="04AHeading"/>
      </w:pPr>
      <w:r>
        <w:t>Notes and references</w:t>
      </w:r>
    </w:p>
    <w:p w14:paraId="7623E0DA" w14:textId="77777777" w:rsidR="00C15313" w:rsidRDefault="00105AA2" w:rsidP="00105AA2">
      <w:pPr>
        <w:pStyle w:val="N2Footnotes"/>
      </w:pPr>
      <w:r w:rsidRPr="00272D6F">
        <w:rPr>
          <w:i/>
          <w:vertAlign w:val="superscript"/>
        </w:rPr>
        <w:t>a</w:t>
      </w:r>
      <w:r>
        <w:t xml:space="preserve"> Chemistry, University of Southampton, Southampton, SO17 1BJ, UK. E-mail: </w:t>
      </w:r>
      <w:hyperlink r:id="rId28" w:history="1">
        <w:r w:rsidRPr="0098115F">
          <w:rPr>
            <w:rStyle w:val="Hyperlink"/>
          </w:rPr>
          <w:t>philip.gale@soton.ac.uk</w:t>
        </w:r>
      </w:hyperlink>
      <w:r>
        <w:t>; Fax: +44 (0)23 80596805; Tel: +44 (0)23 80593332</w:t>
      </w:r>
      <w:r w:rsidR="00C15313">
        <w:t xml:space="preserve">. </w:t>
      </w:r>
    </w:p>
    <w:p w14:paraId="59761510" w14:textId="77777777" w:rsidR="00641DA1" w:rsidRDefault="00641DA1" w:rsidP="00641DA1">
      <w:pPr>
        <w:pStyle w:val="N1AuthorAddresses"/>
      </w:pPr>
      <w:proofErr w:type="gramStart"/>
      <w:r>
        <w:rPr>
          <w:vertAlign w:val="superscript"/>
        </w:rPr>
        <w:t>b</w:t>
      </w:r>
      <w:proofErr w:type="gramEnd"/>
      <w:r>
        <w:t xml:space="preserve"> </w:t>
      </w:r>
      <w:r w:rsidR="001A382E">
        <w:rPr>
          <w:szCs w:val="16"/>
        </w:rPr>
        <w:t>Detection Department,</w:t>
      </w:r>
      <w:r w:rsidR="00FE65C6">
        <w:rPr>
          <w:szCs w:val="16"/>
        </w:rPr>
        <w:t xml:space="preserve"> </w:t>
      </w:r>
      <w:r w:rsidR="001A382E" w:rsidRPr="00A6740D">
        <w:rPr>
          <w:szCs w:val="16"/>
        </w:rPr>
        <w:t xml:space="preserve">Dstl </w:t>
      </w:r>
      <w:proofErr w:type="spellStart"/>
      <w:r w:rsidR="001A382E" w:rsidRPr="00A6740D">
        <w:rPr>
          <w:szCs w:val="16"/>
        </w:rPr>
        <w:t>Porton</w:t>
      </w:r>
      <w:proofErr w:type="spellEnd"/>
      <w:r w:rsidR="001A382E" w:rsidRPr="00A6740D">
        <w:rPr>
          <w:szCs w:val="16"/>
        </w:rPr>
        <w:t xml:space="preserve"> Down, Salisbury, SP4 0JQ, UK.</w:t>
      </w:r>
      <w:r w:rsidR="001A382E">
        <w:rPr>
          <w:szCs w:val="16"/>
        </w:rPr>
        <w:t xml:space="preserve"> </w:t>
      </w:r>
      <w:r w:rsidR="001A382E" w:rsidRPr="00A6740D">
        <w:rPr>
          <w:szCs w:val="16"/>
        </w:rPr>
        <w:t>E-mail: msambrook@dstl.gov.uk; Tel: +44 (0)1980 613306</w:t>
      </w:r>
      <w:r w:rsidR="001A382E">
        <w:rPr>
          <w:szCs w:val="16"/>
        </w:rPr>
        <w:t>.</w:t>
      </w:r>
    </w:p>
    <w:p w14:paraId="2212E90C" w14:textId="77777777" w:rsidR="00023C4A" w:rsidRPr="001C33C8" w:rsidRDefault="00641DA1" w:rsidP="001C33C8">
      <w:pPr>
        <w:pStyle w:val="N2Footnotes"/>
        <w:rPr>
          <w:szCs w:val="16"/>
        </w:rPr>
      </w:pPr>
      <w:r w:rsidRPr="003628FE">
        <w:t>†</w:t>
      </w:r>
      <w:r w:rsidRPr="003628FE">
        <w:tab/>
      </w:r>
      <w:r w:rsidRPr="0031610B">
        <w:t>Electronic</w:t>
      </w:r>
      <w:r w:rsidRPr="003628FE">
        <w:t xml:space="preserve"> Supplementary </w:t>
      </w:r>
      <w:r w:rsidR="00E60BFB">
        <w:t>Information (ESI) available:</w:t>
      </w:r>
      <w:r w:rsidRPr="003628FE">
        <w:t xml:space="preserve"> See </w:t>
      </w:r>
      <w:r w:rsidR="00E22346">
        <w:t>DOI: </w:t>
      </w:r>
      <w:r w:rsidRPr="00EA020E">
        <w:t>10.1039/</w:t>
      </w:r>
      <w:r w:rsidRPr="003628FE">
        <w:t>b000000x/</w:t>
      </w:r>
      <w:r w:rsidR="001C33C8">
        <w:rPr>
          <w:szCs w:val="16"/>
        </w:rPr>
        <w:t xml:space="preserve"> for additional NMR </w:t>
      </w:r>
      <w:r w:rsidR="002B1556">
        <w:rPr>
          <w:szCs w:val="16"/>
        </w:rPr>
        <w:t>and</w:t>
      </w:r>
      <w:r w:rsidR="001C33C8">
        <w:rPr>
          <w:szCs w:val="16"/>
        </w:rPr>
        <w:t xml:space="preserve"> MS data</w:t>
      </w:r>
      <w:r w:rsidR="002B1556">
        <w:rPr>
          <w:szCs w:val="16"/>
        </w:rPr>
        <w:t>,</w:t>
      </w:r>
      <w:r w:rsidR="001C33C8">
        <w:rPr>
          <w:szCs w:val="16"/>
        </w:rPr>
        <w:t xml:space="preserve"> and</w:t>
      </w:r>
      <w:r w:rsidR="001C33C8" w:rsidRPr="001C33C8">
        <w:rPr>
          <w:szCs w:val="16"/>
        </w:rPr>
        <w:t xml:space="preserve"> general experimental procedures.</w:t>
      </w:r>
    </w:p>
    <w:p w14:paraId="4A8329DB" w14:textId="77777777" w:rsidR="00023C4A" w:rsidRDefault="00023C4A" w:rsidP="00641DA1">
      <w:pPr>
        <w:pStyle w:val="N2Footnotes"/>
      </w:pPr>
    </w:p>
    <w:p w14:paraId="24E98EC0" w14:textId="77777777" w:rsidR="00023C4A" w:rsidRDefault="00733B81" w:rsidP="00FE4D91">
      <w:pPr>
        <w:pStyle w:val="N3References"/>
      </w:pPr>
      <w:r>
        <w:fldChar w:fldCharType="begin"/>
      </w:r>
      <w:r w:rsidR="00023C4A">
        <w:instrText xml:space="preserve"> ADDIN EN.REFLIST </w:instrText>
      </w:r>
      <w:r>
        <w:fldChar w:fldCharType="separate"/>
      </w:r>
      <w:r w:rsidR="00023C4A">
        <w:t>1.</w:t>
      </w:r>
      <w:r w:rsidR="00023C4A">
        <w:tab/>
        <w:t xml:space="preserve">L. E. Buerkle and S. J. Rowan, </w:t>
      </w:r>
      <w:r w:rsidR="00DF6E73">
        <w:rPr>
          <w:i/>
        </w:rPr>
        <w:t>Chem. Soc. Rev.</w:t>
      </w:r>
      <w:r w:rsidR="00023C4A">
        <w:t xml:space="preserve">, 2012, </w:t>
      </w:r>
      <w:r w:rsidR="00023C4A" w:rsidRPr="00023C4A">
        <w:rPr>
          <w:b/>
        </w:rPr>
        <w:t>41</w:t>
      </w:r>
      <w:r w:rsidR="00023C4A">
        <w:t>, 6089-6102.</w:t>
      </w:r>
    </w:p>
    <w:p w14:paraId="2F162D93" w14:textId="77777777" w:rsidR="00023C4A" w:rsidRDefault="00023C4A" w:rsidP="00FE4D91">
      <w:pPr>
        <w:pStyle w:val="N3References"/>
      </w:pPr>
      <w:r>
        <w:t>2.</w:t>
      </w:r>
      <w:r>
        <w:tab/>
        <w:t xml:space="preserve">N. M. Sangeetha and U. Maitra, </w:t>
      </w:r>
      <w:r w:rsidR="00DF6E73">
        <w:rPr>
          <w:i/>
        </w:rPr>
        <w:t>Chem. Soc. Rev.</w:t>
      </w:r>
      <w:r>
        <w:t xml:space="preserve">, 2005, </w:t>
      </w:r>
      <w:r w:rsidRPr="00023C4A">
        <w:rPr>
          <w:b/>
        </w:rPr>
        <w:t>34</w:t>
      </w:r>
      <w:r>
        <w:t>, 821-836.</w:t>
      </w:r>
    </w:p>
    <w:p w14:paraId="00DF215F" w14:textId="77777777" w:rsidR="00023C4A" w:rsidRDefault="00023C4A" w:rsidP="00FE4D91">
      <w:pPr>
        <w:pStyle w:val="N3References"/>
      </w:pPr>
      <w:r>
        <w:t>3.</w:t>
      </w:r>
      <w:r>
        <w:tab/>
        <w:t xml:space="preserve">D. K. Smith, </w:t>
      </w:r>
      <w:r w:rsidR="00DF6E73">
        <w:rPr>
          <w:i/>
        </w:rPr>
        <w:t>Chem. Soc. Rev.</w:t>
      </w:r>
      <w:r>
        <w:t xml:space="preserve">, 2009, </w:t>
      </w:r>
      <w:r w:rsidRPr="00023C4A">
        <w:rPr>
          <w:b/>
        </w:rPr>
        <w:t>38</w:t>
      </w:r>
      <w:r>
        <w:t>, 684-694.</w:t>
      </w:r>
    </w:p>
    <w:p w14:paraId="0B0FD923" w14:textId="77777777" w:rsidR="00023C4A" w:rsidRDefault="00023C4A" w:rsidP="00FE4D91">
      <w:pPr>
        <w:pStyle w:val="N3References"/>
      </w:pPr>
      <w:r>
        <w:t>4.</w:t>
      </w:r>
      <w:r>
        <w:tab/>
        <w:t xml:space="preserve">B. Escuder, J. F. Miravet and J. A. Saez, </w:t>
      </w:r>
      <w:r w:rsidR="00DF6E73">
        <w:rPr>
          <w:i/>
        </w:rPr>
        <w:t>Org. Biomol. Chem.</w:t>
      </w:r>
      <w:r>
        <w:t xml:space="preserve">, 2008, </w:t>
      </w:r>
      <w:r w:rsidRPr="00023C4A">
        <w:rPr>
          <w:b/>
        </w:rPr>
        <w:t>6</w:t>
      </w:r>
      <w:r>
        <w:t>, 4378-4383.</w:t>
      </w:r>
    </w:p>
    <w:p w14:paraId="7A09B9DA" w14:textId="77777777" w:rsidR="00023C4A" w:rsidRDefault="00023C4A" w:rsidP="00FE4D91">
      <w:pPr>
        <w:pStyle w:val="N3References"/>
      </w:pPr>
      <w:r>
        <w:t>5.</w:t>
      </w:r>
      <w:r>
        <w:tab/>
        <w:t xml:space="preserve">J. A. Foster, M.-O. M. Piepenbrock, G. O. Lloyd, N. Clarke, J. A. K. Howard and J. W. Steed, </w:t>
      </w:r>
      <w:r w:rsidR="001F214B">
        <w:rPr>
          <w:i/>
        </w:rPr>
        <w:t>Nat. Chem.</w:t>
      </w:r>
      <w:r>
        <w:t xml:space="preserve">, 2010, </w:t>
      </w:r>
      <w:r w:rsidRPr="00023C4A">
        <w:rPr>
          <w:b/>
        </w:rPr>
        <w:t>2</w:t>
      </w:r>
      <w:r>
        <w:t>, 1037-1043.</w:t>
      </w:r>
    </w:p>
    <w:p w14:paraId="622BD6FE" w14:textId="77777777" w:rsidR="00023C4A" w:rsidRDefault="00023C4A" w:rsidP="00FE4D91">
      <w:pPr>
        <w:pStyle w:val="N3References"/>
      </w:pPr>
      <w:r>
        <w:t>6.</w:t>
      </w:r>
      <w:r>
        <w:tab/>
        <w:t xml:space="preserve">M. George and R. G. Weiss, </w:t>
      </w:r>
      <w:r w:rsidRPr="00023C4A">
        <w:rPr>
          <w:i/>
        </w:rPr>
        <w:t>Langmuir</w:t>
      </w:r>
      <w:r>
        <w:t xml:space="preserve">, 2002, </w:t>
      </w:r>
      <w:r w:rsidRPr="00023C4A">
        <w:rPr>
          <w:b/>
        </w:rPr>
        <w:t>18</w:t>
      </w:r>
      <w:r>
        <w:t>, 7124-7135.</w:t>
      </w:r>
    </w:p>
    <w:p w14:paraId="46E3BAFF" w14:textId="77777777" w:rsidR="00023C4A" w:rsidRDefault="00023C4A" w:rsidP="00FE4D91">
      <w:pPr>
        <w:pStyle w:val="N3References"/>
      </w:pPr>
      <w:r>
        <w:t>7.</w:t>
      </w:r>
      <w:r>
        <w:tab/>
        <w:t xml:space="preserve">H. S. Lim, J.-H. Lee, J. J. Walish and E. L. Thomas, </w:t>
      </w:r>
      <w:r w:rsidRPr="00023C4A">
        <w:rPr>
          <w:i/>
        </w:rPr>
        <w:t>Acs Nano</w:t>
      </w:r>
      <w:r>
        <w:t xml:space="preserve">, 2012, </w:t>
      </w:r>
      <w:r w:rsidRPr="00023C4A">
        <w:rPr>
          <w:b/>
        </w:rPr>
        <w:t>6</w:t>
      </w:r>
      <w:r>
        <w:t>, 8933-8939.</w:t>
      </w:r>
    </w:p>
    <w:p w14:paraId="2989919E" w14:textId="77777777" w:rsidR="00023C4A" w:rsidRDefault="00023C4A" w:rsidP="00FE4D91">
      <w:pPr>
        <w:pStyle w:val="N3References"/>
      </w:pPr>
      <w:r>
        <w:t>8.</w:t>
      </w:r>
      <w:r>
        <w:tab/>
        <w:t xml:space="preserve">C. E. Stanley, N. Clarke, K. M. Anderson, J. A. Elder, J. T. Lenthall and J. W. Steed, </w:t>
      </w:r>
      <w:r w:rsidR="00E26D7F">
        <w:rPr>
          <w:i/>
        </w:rPr>
        <w:t>Chem. Commun.</w:t>
      </w:r>
      <w:r>
        <w:t>, 2006, 3199-3201.</w:t>
      </w:r>
    </w:p>
    <w:p w14:paraId="1DA43118" w14:textId="77777777" w:rsidR="00023C4A" w:rsidRDefault="00023C4A" w:rsidP="00FE4D91">
      <w:pPr>
        <w:pStyle w:val="N3References"/>
      </w:pPr>
      <w:r>
        <w:t>9.</w:t>
      </w:r>
      <w:r>
        <w:tab/>
        <w:t xml:space="preserve">M. Suzuki, Y. Nakajima, M. Yumoto, M. Kimura, H. Shirai and K. Hanabusa, </w:t>
      </w:r>
      <w:r w:rsidR="00E26D7F">
        <w:rPr>
          <w:i/>
        </w:rPr>
        <w:t>Org. Biomol. Chem.</w:t>
      </w:r>
      <w:r>
        <w:t xml:space="preserve">, 2004, </w:t>
      </w:r>
      <w:r w:rsidRPr="00023C4A">
        <w:rPr>
          <w:b/>
        </w:rPr>
        <w:t>2</w:t>
      </w:r>
      <w:r>
        <w:t>, 1155-1159.</w:t>
      </w:r>
    </w:p>
    <w:p w14:paraId="3EFC1F44" w14:textId="77777777" w:rsidR="00023C4A" w:rsidRDefault="00023C4A" w:rsidP="00FE4D91">
      <w:pPr>
        <w:pStyle w:val="N3References"/>
      </w:pPr>
      <w:r>
        <w:t>10.</w:t>
      </w:r>
      <w:r>
        <w:tab/>
        <w:t xml:space="preserve">X. Y. Yang, G. X. Zhang and D. Q. Zhang, </w:t>
      </w:r>
      <w:r w:rsidR="00E26D7F">
        <w:rPr>
          <w:i/>
        </w:rPr>
        <w:t>J. Mater. Chem.</w:t>
      </w:r>
      <w:r>
        <w:t xml:space="preserve">, 2012, </w:t>
      </w:r>
      <w:r w:rsidRPr="00023C4A">
        <w:rPr>
          <w:b/>
        </w:rPr>
        <w:t>22</w:t>
      </w:r>
      <w:r>
        <w:t>, 38-50.</w:t>
      </w:r>
    </w:p>
    <w:p w14:paraId="69483A5C" w14:textId="77777777" w:rsidR="00023C4A" w:rsidRDefault="00023C4A" w:rsidP="00FE4D91">
      <w:pPr>
        <w:pStyle w:val="N3References"/>
      </w:pPr>
      <w:r>
        <w:t>11.</w:t>
      </w:r>
      <w:r>
        <w:tab/>
        <w:t xml:space="preserve">M. D. Segarra-Maset, V. J. Nebot, J. F. Miravet and B. Escuder, </w:t>
      </w:r>
      <w:r w:rsidR="00E26D7F">
        <w:rPr>
          <w:i/>
        </w:rPr>
        <w:t>Chem. Soc. Rev.</w:t>
      </w:r>
      <w:r>
        <w:t xml:space="preserve">, 2013, </w:t>
      </w:r>
      <w:r w:rsidRPr="00023C4A">
        <w:rPr>
          <w:b/>
        </w:rPr>
        <w:t>42</w:t>
      </w:r>
      <w:r>
        <w:t>, 7086-7098.</w:t>
      </w:r>
    </w:p>
    <w:p w14:paraId="12F3C047" w14:textId="77777777" w:rsidR="00023C4A" w:rsidRDefault="00023C4A" w:rsidP="00FE4D91">
      <w:pPr>
        <w:pStyle w:val="N3References"/>
      </w:pPr>
      <w:r>
        <w:t>12.</w:t>
      </w:r>
      <w:r>
        <w:tab/>
        <w:t xml:space="preserve">M. R. Sambrook and S. Notman, </w:t>
      </w:r>
      <w:r w:rsidR="009A1368">
        <w:rPr>
          <w:i/>
        </w:rPr>
        <w:t>Chem. Soc. Rev.</w:t>
      </w:r>
      <w:r>
        <w:t xml:space="preserve">, 2013, </w:t>
      </w:r>
      <w:r w:rsidRPr="00023C4A">
        <w:rPr>
          <w:b/>
        </w:rPr>
        <w:t>42</w:t>
      </w:r>
      <w:r>
        <w:t>, 9251-9267.</w:t>
      </w:r>
    </w:p>
    <w:p w14:paraId="2C242A01" w14:textId="77777777" w:rsidR="00023C4A" w:rsidRDefault="00023C4A" w:rsidP="00FE4D91">
      <w:pPr>
        <w:pStyle w:val="N3References"/>
      </w:pPr>
      <w:r>
        <w:t>13.</w:t>
      </w:r>
      <w:r>
        <w:tab/>
        <w:t xml:space="preserve">N. A. Esipenko, P. Koutnik, T. Minami, L. Mosca, V. M. Lynch, G. V. Zyryanov and P. Anzenbacher, Jr., </w:t>
      </w:r>
      <w:r w:rsidR="009A1368">
        <w:rPr>
          <w:i/>
        </w:rPr>
        <w:t>Chem. Sci.</w:t>
      </w:r>
      <w:r>
        <w:t xml:space="preserve">, 2013, </w:t>
      </w:r>
      <w:r w:rsidRPr="00023C4A">
        <w:rPr>
          <w:b/>
        </w:rPr>
        <w:t>4</w:t>
      </w:r>
      <w:r>
        <w:t>, 3617-3623.</w:t>
      </w:r>
    </w:p>
    <w:p w14:paraId="026C2369" w14:textId="77777777" w:rsidR="00023C4A" w:rsidRDefault="00023C4A" w:rsidP="00FE4D91">
      <w:pPr>
        <w:pStyle w:val="N3References"/>
      </w:pPr>
      <w:r>
        <w:t>14.</w:t>
      </w:r>
      <w:r>
        <w:tab/>
        <w:t xml:space="preserve">F. Estour, S. Letort, S. Mueller, R. K. Kalakuntla, R. Le Provost, T. Wille, G. Reiter, F. Worek, O. Lafont and G. Gouhier, </w:t>
      </w:r>
      <w:r w:rsidR="002B1556">
        <w:rPr>
          <w:i/>
        </w:rPr>
        <w:t>Chem.-</w:t>
      </w:r>
      <w:r w:rsidR="00814431">
        <w:rPr>
          <w:i/>
        </w:rPr>
        <w:t>Bio. Interact.</w:t>
      </w:r>
      <w:r>
        <w:t xml:space="preserve">, 2013, </w:t>
      </w:r>
      <w:r w:rsidRPr="00023C4A">
        <w:rPr>
          <w:b/>
        </w:rPr>
        <w:t>203</w:t>
      </w:r>
      <w:r>
        <w:t>, 202-207.</w:t>
      </w:r>
    </w:p>
    <w:p w14:paraId="09972BB8" w14:textId="77777777" w:rsidR="00023C4A" w:rsidRDefault="00023C4A" w:rsidP="00FE4D91">
      <w:pPr>
        <w:pStyle w:val="N3References"/>
      </w:pPr>
      <w:r>
        <w:t>15.</w:t>
      </w:r>
      <w:r>
        <w:tab/>
        <w:t xml:space="preserve">F. Brandhuber, M. Zengerle, L. Porwol, A. Bierwisch, M. Koller, G. Reiter, F. Worek and S. Kubik, </w:t>
      </w:r>
      <w:r w:rsidR="00814431">
        <w:rPr>
          <w:i/>
        </w:rPr>
        <w:t>Chem. Commun.</w:t>
      </w:r>
      <w:r>
        <w:t xml:space="preserve">, 2013, </w:t>
      </w:r>
      <w:r w:rsidRPr="00023C4A">
        <w:rPr>
          <w:b/>
        </w:rPr>
        <w:t>49</w:t>
      </w:r>
      <w:r>
        <w:t>, 3425-3427.</w:t>
      </w:r>
    </w:p>
    <w:p w14:paraId="0774EAA5" w14:textId="77777777" w:rsidR="00023C4A" w:rsidRDefault="00023C4A" w:rsidP="00FE4D91">
      <w:pPr>
        <w:pStyle w:val="N3References"/>
      </w:pPr>
      <w:r>
        <w:t>16.</w:t>
      </w:r>
      <w:r>
        <w:tab/>
        <w:t xml:space="preserve">C. Caltagirone, J. R. Hiscock, M. B. Hursthouse, M. E. Light and P. A. Gale, </w:t>
      </w:r>
      <w:r w:rsidR="00814431">
        <w:rPr>
          <w:i/>
        </w:rPr>
        <w:t>Chem. Eur. J.</w:t>
      </w:r>
      <w:r>
        <w:t xml:space="preserve">, 2008, </w:t>
      </w:r>
      <w:r w:rsidRPr="00023C4A">
        <w:rPr>
          <w:b/>
        </w:rPr>
        <w:t>14</w:t>
      </w:r>
      <w:r>
        <w:t>, 10236-10243.</w:t>
      </w:r>
    </w:p>
    <w:p w14:paraId="2B5A7A46" w14:textId="77777777" w:rsidR="00023C4A" w:rsidRDefault="00023C4A" w:rsidP="00FE4D91">
      <w:pPr>
        <w:pStyle w:val="N3References"/>
      </w:pPr>
      <w:r>
        <w:t>17.</w:t>
      </w:r>
      <w:r>
        <w:tab/>
        <w:t xml:space="preserve">P. A. Gale, </w:t>
      </w:r>
      <w:r w:rsidR="007D3118">
        <w:rPr>
          <w:i/>
        </w:rPr>
        <w:t>Acc. Chem. Res.</w:t>
      </w:r>
      <w:r>
        <w:t xml:space="preserve">, 2011, </w:t>
      </w:r>
      <w:r w:rsidRPr="00023C4A">
        <w:rPr>
          <w:b/>
        </w:rPr>
        <w:t>44</w:t>
      </w:r>
      <w:r>
        <w:t>, 216-226.</w:t>
      </w:r>
    </w:p>
    <w:p w14:paraId="49119ECE" w14:textId="77777777" w:rsidR="00023C4A" w:rsidRDefault="00023C4A" w:rsidP="00FE4D91">
      <w:pPr>
        <w:pStyle w:val="N3References"/>
      </w:pPr>
      <w:r>
        <w:t>18.</w:t>
      </w:r>
      <w:r>
        <w:tab/>
        <w:t xml:space="preserve">P. A. Gale, J. R. Hiscock, C. Z. Jie, M. B. Hursthouse and M. E. Light, </w:t>
      </w:r>
      <w:r w:rsidR="007D3118">
        <w:rPr>
          <w:i/>
        </w:rPr>
        <w:t>Chem. Sci.</w:t>
      </w:r>
      <w:r>
        <w:t xml:space="preserve">, 2010, </w:t>
      </w:r>
      <w:r w:rsidRPr="00023C4A">
        <w:rPr>
          <w:b/>
        </w:rPr>
        <w:t>1</w:t>
      </w:r>
      <w:r>
        <w:t>, 215-220.</w:t>
      </w:r>
    </w:p>
    <w:p w14:paraId="440633CE" w14:textId="77777777" w:rsidR="00023C4A" w:rsidRDefault="00023C4A" w:rsidP="00FE4D91">
      <w:pPr>
        <w:pStyle w:val="N3References"/>
      </w:pPr>
      <w:r>
        <w:t>19.</w:t>
      </w:r>
      <w:r>
        <w:tab/>
        <w:t xml:space="preserve">P. A. Gale, J. R. Hiscock, N. Lalaoui, M. E. Light, N. J. Wells and M. Wenzel, </w:t>
      </w:r>
      <w:r w:rsidR="007D3118">
        <w:rPr>
          <w:i/>
        </w:rPr>
        <w:t>Org. Biomol. Chem.</w:t>
      </w:r>
      <w:r>
        <w:t xml:space="preserve">, 2012, </w:t>
      </w:r>
      <w:r w:rsidRPr="00023C4A">
        <w:rPr>
          <w:b/>
        </w:rPr>
        <w:t>10</w:t>
      </w:r>
      <w:r>
        <w:t>, 5909-5915.</w:t>
      </w:r>
    </w:p>
    <w:p w14:paraId="3CFE400D" w14:textId="77777777" w:rsidR="00023C4A" w:rsidRDefault="00023C4A" w:rsidP="00FE4D91">
      <w:pPr>
        <w:pStyle w:val="N3References"/>
      </w:pPr>
      <w:r>
        <w:t>20.</w:t>
      </w:r>
      <w:r>
        <w:tab/>
        <w:t xml:space="preserve">P. A. Gale, J. R. Hiscock, S. J. Moore, C. Caltagirone, M. B. Hursthouse and M. E. Light, </w:t>
      </w:r>
      <w:r w:rsidR="007D3118">
        <w:rPr>
          <w:i/>
        </w:rPr>
        <w:t>Chem. Asian J.</w:t>
      </w:r>
      <w:r>
        <w:t xml:space="preserve">, 2010, </w:t>
      </w:r>
      <w:r w:rsidRPr="00023C4A">
        <w:rPr>
          <w:b/>
        </w:rPr>
        <w:t>5</w:t>
      </w:r>
      <w:r>
        <w:t>, 555-561.</w:t>
      </w:r>
    </w:p>
    <w:p w14:paraId="00EC00E1" w14:textId="77777777" w:rsidR="00023C4A" w:rsidRDefault="00023C4A" w:rsidP="00FE4D91">
      <w:pPr>
        <w:pStyle w:val="N3References"/>
      </w:pPr>
      <w:r>
        <w:t>21.</w:t>
      </w:r>
      <w:r>
        <w:tab/>
        <w:t xml:space="preserve">M. R. Sambrook, J. R. Hiscock, A. Cook, A. C. Green, I. Holden, J. C. Vincent and P. A. Gale, </w:t>
      </w:r>
      <w:r w:rsidR="00B45725">
        <w:rPr>
          <w:i/>
        </w:rPr>
        <w:t>Chem. Commun.</w:t>
      </w:r>
      <w:r>
        <w:t xml:space="preserve">, 2012, </w:t>
      </w:r>
      <w:r w:rsidRPr="00023C4A">
        <w:rPr>
          <w:b/>
        </w:rPr>
        <w:t>48</w:t>
      </w:r>
      <w:r>
        <w:t>, 5605-5607.</w:t>
      </w:r>
    </w:p>
    <w:p w14:paraId="78EA5628" w14:textId="77777777" w:rsidR="00023C4A" w:rsidRDefault="00023C4A" w:rsidP="00FE4D91">
      <w:pPr>
        <w:pStyle w:val="N3References"/>
      </w:pPr>
      <w:r>
        <w:t>22.</w:t>
      </w:r>
      <w:r>
        <w:tab/>
        <w:t xml:space="preserve">A. Barba-Bon, A. M. Costero, M. Parra, S. Gil, R. Martinez-Manez, F. Sancenon, P. A. Gale and J. R. Hiscock, </w:t>
      </w:r>
      <w:r w:rsidR="00B45725">
        <w:rPr>
          <w:i/>
        </w:rPr>
        <w:t>Chem. Eur. J.</w:t>
      </w:r>
      <w:r>
        <w:t xml:space="preserve">, 2013, </w:t>
      </w:r>
      <w:r w:rsidRPr="00023C4A">
        <w:rPr>
          <w:b/>
        </w:rPr>
        <w:t>19</w:t>
      </w:r>
      <w:r>
        <w:t>, 1586-1590.</w:t>
      </w:r>
    </w:p>
    <w:p w14:paraId="50F832FE" w14:textId="77777777" w:rsidR="00023C4A" w:rsidRDefault="00023C4A" w:rsidP="00FE4D91">
      <w:pPr>
        <w:pStyle w:val="N3References"/>
      </w:pPr>
      <w:r>
        <w:t>23.</w:t>
      </w:r>
      <w:r>
        <w:tab/>
        <w:t xml:space="preserve">J. R. Hiscock, M. R. Sambrook, P. B. Cranwell, P. Watts, J. C. Vincent, D. J. Xuereb, N. J. Wells, R. Raja and P. A. Gale, </w:t>
      </w:r>
      <w:r w:rsidR="00B45725">
        <w:rPr>
          <w:i/>
        </w:rPr>
        <w:t>Chem;.</w:t>
      </w:r>
      <w:r w:rsidR="002B1556">
        <w:rPr>
          <w:i/>
        </w:rPr>
        <w:t xml:space="preserve"> C</w:t>
      </w:r>
      <w:r w:rsidRPr="00023C4A">
        <w:rPr>
          <w:i/>
        </w:rPr>
        <w:t>o</w:t>
      </w:r>
      <w:r w:rsidR="00B45725">
        <w:rPr>
          <w:i/>
        </w:rPr>
        <w:t>mmun.</w:t>
      </w:r>
      <w:r>
        <w:t xml:space="preserve">, 2014, </w:t>
      </w:r>
      <w:r w:rsidRPr="00023C4A">
        <w:rPr>
          <w:b/>
        </w:rPr>
        <w:t>50</w:t>
      </w:r>
      <w:r>
        <w:t>, 6217-6220.</w:t>
      </w:r>
    </w:p>
    <w:p w14:paraId="5CC92665" w14:textId="77777777" w:rsidR="00023C4A" w:rsidRDefault="00023C4A" w:rsidP="00FE4D91">
      <w:pPr>
        <w:pStyle w:val="N3References"/>
      </w:pPr>
      <w:r>
        <w:t>24.</w:t>
      </w:r>
      <w:r>
        <w:tab/>
        <w:t xml:space="preserve">J. R. Hiscock, F. Piana, M. R. Sambrook, N. J. Wells, A. J. Clark, J. C. Vincent, N. Busschaert, R. C. D. Brown and P. A. Gale, </w:t>
      </w:r>
      <w:r w:rsidR="00B45725">
        <w:rPr>
          <w:i/>
        </w:rPr>
        <w:t>Chem. Commun.</w:t>
      </w:r>
      <w:r>
        <w:t xml:space="preserve">, 2013, </w:t>
      </w:r>
      <w:r w:rsidRPr="00023C4A">
        <w:rPr>
          <w:b/>
        </w:rPr>
        <w:t>49</w:t>
      </w:r>
      <w:r>
        <w:t>, 9119-9121.</w:t>
      </w:r>
    </w:p>
    <w:p w14:paraId="2BD2CEA7" w14:textId="77777777" w:rsidR="00023C4A" w:rsidRDefault="00023C4A" w:rsidP="00FE4D91">
      <w:pPr>
        <w:pStyle w:val="N3References"/>
      </w:pPr>
      <w:r>
        <w:t>25.</w:t>
      </w:r>
      <w:r>
        <w:tab/>
        <w:t xml:space="preserve">T. H. Kim, D. G. Kim, M. Lee and T. S. Lee, </w:t>
      </w:r>
      <w:r w:rsidRPr="00023C4A">
        <w:rPr>
          <w:i/>
        </w:rPr>
        <w:t>Tetrahedron</w:t>
      </w:r>
      <w:r>
        <w:t xml:space="preserve">, 2010, </w:t>
      </w:r>
      <w:r w:rsidRPr="00023C4A">
        <w:rPr>
          <w:b/>
        </w:rPr>
        <w:t>66</w:t>
      </w:r>
      <w:r>
        <w:t>, 1667-1672.</w:t>
      </w:r>
    </w:p>
    <w:p w14:paraId="514EADF7" w14:textId="77777777" w:rsidR="00023C4A" w:rsidRDefault="00023C4A" w:rsidP="00FE4D91">
      <w:pPr>
        <w:pStyle w:val="N3References"/>
      </w:pPr>
      <w:r>
        <w:t>26.</w:t>
      </w:r>
      <w:r>
        <w:tab/>
        <w:t xml:space="preserve">M. Ayabe, T. Kishida, N. Fujita, K. Sada and S. Shinkai, </w:t>
      </w:r>
      <w:r w:rsidR="00B45725">
        <w:rPr>
          <w:i/>
        </w:rPr>
        <w:t>Org. Biomol. Chem.</w:t>
      </w:r>
      <w:r>
        <w:t xml:space="preserve">, 2003, </w:t>
      </w:r>
      <w:r w:rsidRPr="00023C4A">
        <w:rPr>
          <w:b/>
        </w:rPr>
        <w:t>1</w:t>
      </w:r>
      <w:r>
        <w:t>, 2744-2747.</w:t>
      </w:r>
    </w:p>
    <w:p w14:paraId="5274B9A4" w14:textId="77777777" w:rsidR="00023C4A" w:rsidRDefault="00023C4A" w:rsidP="009770D1">
      <w:pPr>
        <w:pStyle w:val="N3References"/>
      </w:pPr>
      <w:r>
        <w:t>27.</w:t>
      </w:r>
      <w:r>
        <w:tab/>
      </w:r>
      <w:r w:rsidR="009770D1">
        <w:t xml:space="preserve">J. Tanaka, in </w:t>
      </w:r>
      <w:r w:rsidR="009770D1" w:rsidRPr="009770D1">
        <w:rPr>
          <w:i/>
        </w:rPr>
        <w:t>Gels Handbook</w:t>
      </w:r>
      <w:r w:rsidR="009770D1">
        <w:t>, ed. Y. Osada and K. Kajiwara, Academic Press, San Diego, 2001, vol. 1, pp. 51–64.</w:t>
      </w:r>
      <w:r>
        <w:t>.</w:t>
      </w:r>
    </w:p>
    <w:p w14:paraId="6302AB68" w14:textId="77777777" w:rsidR="00023C4A" w:rsidRDefault="00023C4A" w:rsidP="00FE4D91">
      <w:pPr>
        <w:pStyle w:val="N3References"/>
      </w:pPr>
      <w:r>
        <w:lastRenderedPageBreak/>
        <w:t>28.</w:t>
      </w:r>
      <w:r>
        <w:tab/>
        <w:t xml:space="preserve">G. E. Papanastasiou and Ziogas, II, </w:t>
      </w:r>
      <w:r w:rsidR="00B041B2">
        <w:rPr>
          <w:i/>
        </w:rPr>
        <w:t>J. Chem. Eng.</w:t>
      </w:r>
      <w:r w:rsidRPr="00023C4A">
        <w:rPr>
          <w:i/>
        </w:rPr>
        <w:t xml:space="preserve"> Data</w:t>
      </w:r>
      <w:r>
        <w:t xml:space="preserve">, 1991, </w:t>
      </w:r>
      <w:r w:rsidRPr="00023C4A">
        <w:rPr>
          <w:b/>
        </w:rPr>
        <w:t>36</w:t>
      </w:r>
      <w:r>
        <w:t>, 46-51.</w:t>
      </w:r>
    </w:p>
    <w:p w14:paraId="7876A505" w14:textId="77777777" w:rsidR="00023C4A" w:rsidRDefault="00023C4A" w:rsidP="00FE4D91">
      <w:pPr>
        <w:pStyle w:val="N3References"/>
      </w:pPr>
      <w:r>
        <w:t>29.</w:t>
      </w:r>
      <w:r>
        <w:tab/>
        <w:t xml:space="preserve">H. F. Xiang, Q. Y. Jin, C. H. Chen, X. W. Ge, S. Guo and J. H. Sun, </w:t>
      </w:r>
      <w:r w:rsidR="009C5F7E">
        <w:rPr>
          <w:i/>
        </w:rPr>
        <w:t>J.</w:t>
      </w:r>
      <w:r w:rsidRPr="00023C4A">
        <w:rPr>
          <w:i/>
        </w:rPr>
        <w:t xml:space="preserve"> Power Sources</w:t>
      </w:r>
      <w:r>
        <w:t xml:space="preserve">, 2007, </w:t>
      </w:r>
      <w:r w:rsidRPr="00023C4A">
        <w:rPr>
          <w:b/>
        </w:rPr>
        <w:t>174</w:t>
      </w:r>
      <w:r>
        <w:t>, 335-341.</w:t>
      </w:r>
    </w:p>
    <w:p w14:paraId="7AA5B4C3" w14:textId="77777777" w:rsidR="00023C4A" w:rsidRDefault="00023C4A" w:rsidP="00FE4D91">
      <w:pPr>
        <w:pStyle w:val="N3References"/>
      </w:pPr>
      <w:r>
        <w:t>30.</w:t>
      </w:r>
      <w:r>
        <w:tab/>
        <w:t xml:space="preserve">S. Bencic-Nagale, T. Sternfeld and D. R. Walt, </w:t>
      </w:r>
      <w:r w:rsidR="009C5F7E">
        <w:rPr>
          <w:i/>
        </w:rPr>
        <w:t>J. Am. Chem. Soc.</w:t>
      </w:r>
      <w:r>
        <w:t xml:space="preserve">, 2006, </w:t>
      </w:r>
      <w:r w:rsidRPr="00023C4A">
        <w:rPr>
          <w:b/>
        </w:rPr>
        <w:t>128</w:t>
      </w:r>
      <w:r>
        <w:t>, 5041-5048.</w:t>
      </w:r>
    </w:p>
    <w:p w14:paraId="42149819" w14:textId="77777777" w:rsidR="00023C4A" w:rsidRDefault="00023C4A" w:rsidP="00FE4D91">
      <w:pPr>
        <w:pStyle w:val="N3References"/>
      </w:pPr>
      <w:r>
        <w:t>31.</w:t>
      </w:r>
      <w:r>
        <w:tab/>
        <w:t xml:space="preserve">N. Taranenko, J. P. Alarie, D. L. Stokes and T. Vo-Dinh, </w:t>
      </w:r>
      <w:r w:rsidR="00670B7D">
        <w:rPr>
          <w:i/>
        </w:rPr>
        <w:t>J. Raman Spectrosc.</w:t>
      </w:r>
      <w:r>
        <w:t xml:space="preserve">, 1996, </w:t>
      </w:r>
      <w:r w:rsidRPr="00023C4A">
        <w:rPr>
          <w:b/>
        </w:rPr>
        <w:t>27</w:t>
      </w:r>
      <w:r>
        <w:t>, 379-384.</w:t>
      </w:r>
    </w:p>
    <w:p w14:paraId="2B1BC948" w14:textId="77777777" w:rsidR="00023C4A" w:rsidRDefault="00023C4A" w:rsidP="00FE4D91">
      <w:pPr>
        <w:pStyle w:val="N3References"/>
      </w:pPr>
    </w:p>
    <w:p w14:paraId="64058C98" w14:textId="77777777" w:rsidR="007C0CBC" w:rsidRDefault="00733B81" w:rsidP="00FE4D91">
      <w:pPr>
        <w:pStyle w:val="N3References"/>
      </w:pPr>
      <w:r>
        <w:fldChar w:fldCharType="end"/>
      </w:r>
    </w:p>
    <w:sectPr w:rsidR="007C0CBC" w:rsidSect="00904722">
      <w:headerReference w:type="even" r:id="rId29"/>
      <w:headerReference w:type="default" r:id="rId30"/>
      <w:endnotePr>
        <w:numFmt w:val="decimal"/>
      </w:endnotePr>
      <w:type w:val="continuous"/>
      <w:pgSz w:w="11907" w:h="15593" w:code="123"/>
      <w:pgMar w:top="1021" w:right="907" w:bottom="1021" w:left="1077" w:header="227" w:footer="624" w:gutter="0"/>
      <w:lnNumType w:countBy="5" w:distance="57"/>
      <w:cols w:num="2" w:space="39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76A62" w14:textId="77777777" w:rsidR="009A7169" w:rsidRPr="004C27D7" w:rsidRDefault="009A7169" w:rsidP="004C27D7">
      <w:pPr>
        <w:pStyle w:val="Footer"/>
        <w:rPr>
          <w:sz w:val="2"/>
          <w:szCs w:val="2"/>
        </w:rPr>
      </w:pPr>
    </w:p>
  </w:endnote>
  <w:endnote w:type="continuationSeparator" w:id="0">
    <w:p w14:paraId="5DE9C2E2" w14:textId="77777777" w:rsidR="009A7169" w:rsidRPr="004C27D7" w:rsidRDefault="009A7169" w:rsidP="004C27D7">
      <w:pPr>
        <w:pStyle w:val="Footer"/>
        <w:rPr>
          <w:sz w:val="2"/>
          <w:szCs w:val="2"/>
        </w:rPr>
      </w:pPr>
    </w:p>
  </w:endnote>
  <w:endnote w:type="continuationNotice" w:id="1">
    <w:p w14:paraId="79479A05" w14:textId="77777777" w:rsidR="009A7169" w:rsidRPr="004C27D7" w:rsidRDefault="009A7169">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ompei">
    <w:altName w:val="Times New Roman"/>
    <w:panose1 w:val="00000000000000000000"/>
    <w:charset w:val="00"/>
    <w:family w:val="roman"/>
    <w:notTrueType/>
    <w:pitch w:val="variable"/>
    <w:sig w:usb0="00000001" w:usb1="00000000" w:usb2="00000000" w:usb3="00000000" w:csb0="00000009" w:csb1="00000000"/>
  </w:font>
  <w:font w:name="Myriad Pro Light">
    <w:altName w:val="Myriad Pro Semibold It"/>
    <w:panose1 w:val="00000000000000000000"/>
    <w:charset w:val="00"/>
    <w:family w:val="swiss"/>
    <w:notTrueType/>
    <w:pitch w:val="variable"/>
    <w:sig w:usb0="00000001" w:usb1="5000204B" w:usb2="00000000" w:usb3="00000000" w:csb0="0000009F" w:csb1="00000000"/>
  </w:font>
  <w:font w:name="Myriad Condensed Web">
    <w:altName w:val="Arial"/>
    <w:charset w:val="00"/>
    <w:family w:val="swiss"/>
    <w:pitch w:val="variable"/>
    <w:sig w:usb0="00000001"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7BC2" w14:textId="77777777" w:rsidR="005C3282" w:rsidRPr="004E5F6D" w:rsidRDefault="00733B81" w:rsidP="00512C15">
    <w:pPr>
      <w:pStyle w:val="F1RunningFooter"/>
    </w:pPr>
    <w:r w:rsidRPr="000C02B6">
      <w:rPr>
        <w:b/>
      </w:rPr>
      <w:fldChar w:fldCharType="begin"/>
    </w:r>
    <w:r w:rsidR="005C3282" w:rsidRPr="000C02B6">
      <w:rPr>
        <w:b/>
      </w:rPr>
      <w:instrText xml:space="preserve"> PAGE </w:instrText>
    </w:r>
    <w:r w:rsidRPr="000C02B6">
      <w:rPr>
        <w:b/>
      </w:rPr>
      <w:fldChar w:fldCharType="separate"/>
    </w:r>
    <w:r w:rsidR="00D92010">
      <w:rPr>
        <w:b/>
        <w:noProof/>
      </w:rPr>
      <w:t>2</w:t>
    </w:r>
    <w:r w:rsidRPr="000C02B6">
      <w:rPr>
        <w:b/>
      </w:rPr>
      <w:fldChar w:fldCharType="end"/>
    </w:r>
    <w:r w:rsidR="005C3282">
      <w:t xml:space="preserve">  </w:t>
    </w:r>
    <w:proofErr w:type="gramStart"/>
    <w:r w:rsidR="005C3282" w:rsidRPr="004E5F6D">
      <w:t>|</w:t>
    </w:r>
    <w:r w:rsidR="005C3282">
      <w:t xml:space="preserve">  </w:t>
    </w:r>
    <w:r w:rsidR="005C3282">
      <w:rPr>
        <w:i/>
      </w:rPr>
      <w:t>Journal</w:t>
    </w:r>
    <w:proofErr w:type="gramEnd"/>
    <w:r w:rsidR="005C3282">
      <w:rPr>
        <w:i/>
      </w:rPr>
      <w:t xml:space="preserve"> Name</w:t>
    </w:r>
    <w:r w:rsidR="005C3282" w:rsidRPr="004E5F6D">
      <w:t xml:space="preserve">, </w:t>
    </w:r>
    <w:r w:rsidR="005C3282">
      <w:t>[year]</w:t>
    </w:r>
    <w:r w:rsidR="005C3282" w:rsidRPr="004E5F6D">
      <w:t xml:space="preserve">, </w:t>
    </w:r>
    <w:r w:rsidR="005C3282">
      <w:rPr>
        <w:b/>
      </w:rPr>
      <w:t>[vol]</w:t>
    </w:r>
    <w:r w:rsidR="005C3282" w:rsidRPr="004E5F6D">
      <w:t xml:space="preserve">, </w:t>
    </w:r>
    <w:r w:rsidR="005C3282">
      <w:t>00–00</w:t>
    </w:r>
    <w:r w:rsidR="005C3282">
      <w:rPr>
        <w:b/>
      </w:rPr>
      <w:tab/>
    </w:r>
    <w:r w:rsidR="005C3282" w:rsidRPr="00E26194">
      <w:rPr>
        <w:rStyle w:val="C1Gray"/>
        <w:lang w:val="en-GB"/>
      </w:rPr>
      <w:t>This journal is © The Royal Society of Chemistry [year]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4734" w14:textId="77777777" w:rsidR="005C3282" w:rsidRPr="004E5F6D" w:rsidRDefault="005C3282"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[vol]</w:t>
    </w:r>
    <w:r w:rsidRPr="004E5F6D">
      <w:t xml:space="preserve">, </w:t>
    </w:r>
    <w:r>
      <w:t xml:space="preserve">00–00  </w:t>
    </w:r>
    <w:proofErr w:type="gramStart"/>
    <w:r w:rsidRPr="004E5F6D">
      <w:t>|</w:t>
    </w:r>
    <w:r>
      <w:t xml:space="preserve">  </w:t>
    </w:r>
    <w:proofErr w:type="gramEnd"/>
    <w:r w:rsidR="00733B81" w:rsidRPr="000C02B6">
      <w:rPr>
        <w:b/>
      </w:rPr>
      <w:fldChar w:fldCharType="begin"/>
    </w:r>
    <w:r w:rsidRPr="000C02B6">
      <w:rPr>
        <w:b/>
      </w:rPr>
      <w:instrText xml:space="preserve"> PAGE </w:instrText>
    </w:r>
    <w:r w:rsidR="00733B81" w:rsidRPr="000C02B6">
      <w:rPr>
        <w:b/>
      </w:rPr>
      <w:fldChar w:fldCharType="separate"/>
    </w:r>
    <w:r w:rsidR="00D92010">
      <w:rPr>
        <w:b/>
        <w:noProof/>
      </w:rPr>
      <w:t>5</w:t>
    </w:r>
    <w:r w:rsidR="00733B81" w:rsidRPr="000C02B6">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9972" w14:textId="77777777" w:rsidR="005C3282" w:rsidRPr="004E5F6D" w:rsidRDefault="005C3282"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proofErr w:type="gramStart"/>
    <w:r w:rsidRPr="004E5F6D">
      <w:rPr>
        <w:rFonts w:ascii="Arial" w:hAnsi="Arial" w:cs="Arial"/>
        <w:sz w:val="17"/>
        <w:szCs w:val="17"/>
      </w:rPr>
      <w:t>|</w:t>
    </w:r>
    <w:r>
      <w:rPr>
        <w:rFonts w:ascii="Arial" w:hAnsi="Arial" w:cs="Arial"/>
        <w:sz w:val="17"/>
        <w:szCs w:val="17"/>
      </w:rPr>
      <w:t xml:space="preserve">  </w:t>
    </w:r>
    <w:proofErr w:type="gramEnd"/>
    <w:r w:rsidR="00733B81"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00733B81" w:rsidRPr="000C02B6">
      <w:rPr>
        <w:rFonts w:ascii="Arial" w:hAnsi="Arial" w:cs="Arial"/>
        <w:b/>
        <w:sz w:val="17"/>
        <w:szCs w:val="17"/>
      </w:rPr>
      <w:fldChar w:fldCharType="separate"/>
    </w:r>
    <w:r w:rsidR="00D92010">
      <w:rPr>
        <w:rFonts w:ascii="Arial" w:hAnsi="Arial" w:cs="Arial"/>
        <w:b/>
        <w:noProof/>
        <w:sz w:val="17"/>
        <w:szCs w:val="17"/>
      </w:rPr>
      <w:t>1</w:t>
    </w:r>
    <w:r w:rsidR="00733B81" w:rsidRPr="000C02B6">
      <w:rPr>
        <w:rFonts w:ascii="Arial" w:hAnsi="Arial" w:cs="Arial"/>
        <w:b/>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0E6E" w14:textId="77777777" w:rsidR="009A7169" w:rsidRDefault="009A7169">
      <w:r>
        <w:separator/>
      </w:r>
    </w:p>
  </w:footnote>
  <w:footnote w:type="continuationSeparator" w:id="0">
    <w:p w14:paraId="75FD8928" w14:textId="77777777" w:rsidR="009A7169" w:rsidRDefault="009A7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B0B2" w14:textId="77777777" w:rsidR="005C3282" w:rsidRDefault="005C3282"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14:paraId="02F2A27D" w14:textId="77777777" w:rsidR="005C3282" w:rsidRPr="00641DA1" w:rsidRDefault="005C3282"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62B8" w14:textId="77777777" w:rsidR="005C3282" w:rsidRDefault="005C3282" w:rsidP="00D216FB">
    <w:pPr>
      <w:spacing w:after="80"/>
      <w:jc w:val="center"/>
      <w:rPr>
        <w:rFonts w:ascii="Arial" w:hAnsi="Arial"/>
        <w:b/>
        <w:color w:val="000000"/>
        <w:sz w:val="12"/>
      </w:rPr>
    </w:pPr>
    <w:r>
      <w:rPr>
        <w:rFonts w:ascii="Arial" w:hAnsi="Arial"/>
        <w:b/>
        <w:color w:val="000000"/>
        <w:sz w:val="12"/>
      </w:rPr>
      <w:t>CREATED USING THE RSC COMMUNICATION TEMPLATE (VER. 3.1) - SEE WWW.RSC.ORG/ELECTRONICFILES FOR DETAILS</w:t>
    </w:r>
  </w:p>
  <w:p w14:paraId="765A25ED" w14:textId="77777777" w:rsidR="005C3282" w:rsidRPr="00641DA1" w:rsidRDefault="005C3282" w:rsidP="00D216FB">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w:t>
    </w:r>
    <w:r>
      <w:rPr>
        <w:rStyle w:val="C1Gray"/>
      </w:rPr>
      <w:t>xxxxxx</w:t>
    </w:r>
    <w:r w:rsidRPr="00641DA1">
      <w:rPr>
        <w:color w:val="000000"/>
        <w:lang w:val="fr-FR"/>
      </w:rPr>
      <w:t xml:space="preserve">  |  </w:t>
    </w:r>
    <w:r>
      <w:rPr>
        <w:color w:val="000000"/>
        <w:lang w:val="fr-FR"/>
      </w:rPr>
      <w:t>XXXXXXXX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67"/>
      <w:gridCol w:w="4956"/>
    </w:tblGrid>
    <w:tr w:rsidR="005C3282" w:rsidRPr="00045511" w14:paraId="09623F39" w14:textId="77777777" w:rsidTr="00B84054">
      <w:tc>
        <w:tcPr>
          <w:tcW w:w="5069" w:type="dxa"/>
          <w:tcBorders>
            <w:bottom w:val="single" w:sz="4" w:space="0" w:color="auto"/>
          </w:tcBorders>
        </w:tcPr>
        <w:p w14:paraId="53B10751" w14:textId="77777777" w:rsidR="005C3282" w:rsidRPr="00BA7F22" w:rsidRDefault="005C3282" w:rsidP="00B84054">
          <w:pPr>
            <w:pStyle w:val="H1RunningHeader"/>
            <w:pBdr>
              <w:bottom w:val="none" w:sz="0" w:space="0" w:color="auto"/>
            </w:pBdr>
            <w:spacing w:line="440" w:lineRule="exact"/>
            <w:rPr>
              <w:rStyle w:val="C1Gray"/>
              <w:rFonts w:ascii="Pompei" w:hAnsi="Pompei"/>
              <w:color w:val="auto"/>
              <w:w w:val="100"/>
              <w:position w:val="4"/>
              <w:sz w:val="40"/>
              <w:szCs w:val="40"/>
              <w:lang w:val="en-GB"/>
            </w:rPr>
          </w:pPr>
          <w:r w:rsidRPr="00BA7F22">
            <w:rPr>
              <w:rStyle w:val="C1Gray"/>
              <w:rFonts w:ascii="Pompei" w:hAnsi="Pompei"/>
              <w:color w:val="auto"/>
              <w:w w:val="100"/>
              <w:position w:val="4"/>
              <w:sz w:val="40"/>
              <w:szCs w:val="40"/>
              <w:lang w:val="en-GB"/>
            </w:rPr>
            <w:t>Journal Name</w:t>
          </w:r>
        </w:p>
        <w:p w14:paraId="497281F8" w14:textId="77777777" w:rsidR="005C3282" w:rsidRPr="00BA7F22" w:rsidRDefault="005C3282" w:rsidP="00B84054">
          <w:pPr>
            <w:pStyle w:val="H1RunningHeader"/>
            <w:pBdr>
              <w:bottom w:val="none" w:sz="0" w:space="0" w:color="auto"/>
            </w:pBdr>
            <w:spacing w:before="72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Cite this: DOI: 10.1039/c0xx00000x</w:t>
          </w:r>
        </w:p>
        <w:p w14:paraId="48F0F53D" w14:textId="77777777" w:rsidR="005C3282" w:rsidRPr="00BA7F22" w:rsidRDefault="005C3282" w:rsidP="00B84054">
          <w:pPr>
            <w:pStyle w:val="H1RunningHeader"/>
            <w:pBdr>
              <w:bottom w:val="none" w:sz="0" w:space="0" w:color="auto"/>
            </w:pBdr>
            <w:spacing w:before="220" w:after="6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www.rsc.org/xxxxxx</w:t>
          </w:r>
        </w:p>
      </w:tc>
      <w:tc>
        <w:tcPr>
          <w:tcW w:w="5070" w:type="dxa"/>
          <w:tcBorders>
            <w:bottom w:val="single" w:sz="4" w:space="0" w:color="auto"/>
          </w:tcBorders>
        </w:tcPr>
        <w:p w14:paraId="5EFCFF72" w14:textId="77777777" w:rsidR="005C3282" w:rsidRPr="00BA7F22" w:rsidRDefault="005C3282" w:rsidP="00B84054">
          <w:pPr>
            <w:pStyle w:val="H1RunningHeader"/>
            <w:pBdr>
              <w:bottom w:val="none" w:sz="0" w:space="0" w:color="auto"/>
            </w:pBdr>
            <w:spacing w:before="20" w:line="240" w:lineRule="exact"/>
            <w:jc w:val="right"/>
            <w:rPr>
              <w:rFonts w:ascii="Times New Roman" w:hAnsi="Times New Roman" w:cs="Times New Roman"/>
              <w:color w:val="0000ED"/>
              <w:w w:val="100"/>
            </w:rPr>
          </w:pPr>
          <w:r w:rsidRPr="00BA7F22">
            <w:rPr>
              <w:rStyle w:val="C1Gray"/>
              <w:rFonts w:ascii="Myriad Pro Light" w:hAnsi="Myriad Pro Light"/>
              <w:color w:val="0000ED"/>
              <w:w w:val="100"/>
              <w:sz w:val="24"/>
              <w:szCs w:val="24"/>
              <w:lang w:val="en-GB"/>
            </w:rPr>
            <w:t>Dynamic Article Links</w:t>
          </w:r>
          <w:r w:rsidRPr="00BA7F22">
            <w:rPr>
              <w:w w:val="100"/>
            </w:rPr>
            <w:t xml:space="preserve"> </w:t>
          </w:r>
          <w:r w:rsidRPr="00BA7F22">
            <w:rPr>
              <w:rFonts w:ascii="Times New Roman" w:hAnsi="Times New Roman" w:cs="Times New Roman"/>
              <w:color w:val="0000ED"/>
              <w:w w:val="100"/>
              <w:sz w:val="24"/>
              <w:szCs w:val="24"/>
            </w:rPr>
            <w:t>►</w:t>
          </w:r>
        </w:p>
        <w:p w14:paraId="2AE0B3E6" w14:textId="77777777" w:rsidR="005C3282" w:rsidRPr="00BA7F22" w:rsidRDefault="005C3282" w:rsidP="00B84054">
          <w:pPr>
            <w:pStyle w:val="H1RunningHeader"/>
            <w:pBdr>
              <w:bottom w:val="none" w:sz="0" w:space="0" w:color="auto"/>
            </w:pBdr>
            <w:spacing w:before="1240" w:line="400" w:lineRule="exact"/>
            <w:jc w:val="right"/>
            <w:rPr>
              <w:rStyle w:val="C1Gray"/>
              <w:rFonts w:ascii="Pompei" w:hAnsi="Pompei"/>
              <w:color w:val="auto"/>
              <w:w w:val="100"/>
              <w:sz w:val="40"/>
              <w:szCs w:val="40"/>
              <w:lang w:val="en-GB"/>
            </w:rPr>
          </w:pPr>
          <w:r w:rsidRPr="00BA7F22">
            <w:rPr>
              <w:rStyle w:val="C1Gray"/>
              <w:rFonts w:ascii="Myriad Condensed Web" w:hAnsi="Myriad Condensed Web"/>
              <w:b/>
              <w:color w:val="auto"/>
              <w:w w:val="100"/>
              <w:sz w:val="40"/>
              <w:szCs w:val="40"/>
              <w:lang w:val="en-GB"/>
            </w:rPr>
            <w:t>ARTICLE TYPE</w:t>
          </w:r>
        </w:p>
      </w:tc>
    </w:tr>
  </w:tbl>
  <w:p w14:paraId="192017D2" w14:textId="77777777" w:rsidR="005C3282" w:rsidRPr="00171725" w:rsidRDefault="005C3282" w:rsidP="007909CC">
    <w:pPr>
      <w:pStyle w:val="Header"/>
      <w:spacing w:line="200" w:lineRule="exact"/>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25F1" w14:textId="77777777" w:rsidR="005C3282" w:rsidRPr="00740342" w:rsidRDefault="005C3282" w:rsidP="0059351E">
    <w:pPr>
      <w:pStyle w:val="H1RunningHeader"/>
      <w:rPr>
        <w:sz w:val="48"/>
        <w:szCs w:val="4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A29A" w14:textId="77777777" w:rsidR="005C3282" w:rsidRPr="00740342" w:rsidRDefault="005C3282" w:rsidP="0059351E">
    <w:pPr>
      <w:pStyle w:val="H1RunningHead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2A435B9"/>
    <w:multiLevelType w:val="hybridMultilevel"/>
    <w:tmpl w:val="7D28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fillcolor="white">
      <v:fill color="white"/>
      <v:textbox inset="0,0,0,0"/>
    </o:shapedefaults>
  </w:hdrShapeDefaults>
  <w:footnotePr>
    <w:footnote w:id="-1"/>
    <w:footnote w:id="0"/>
  </w:footnotePr>
  <w:endnotePr>
    <w:numFmt w:val="decimal"/>
    <w:endnote w:id="-1"/>
    <w:endnote w:id="0"/>
    <w:endnote w:id="1"/>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砶¬섔섞섪센셆셐셚셤셮셸솂소솖솠솪솴솾쇈쇒쇜쇦쇰쇺숄숎수숢숬숶쉀쉊쉔쉞쉨쉲쉼슆슐슚스슮슸싂싌싖신싪싴싾쌈쌒쌜쌦쌰쌺썄썎썘썢썬썶쎀쎊쎔쎞쎨쎲쎼쏆쏐쏚쏤쏮쏸쐂쐌쐖쐠쐪쐴쐾쑈쑒쑜쑦쑰쑺쒄쒎쒘쒢쒬쒶쓀쓊쓔쓞쓨쓲쓼씆씐씚씤씮씸앂알앖애앪앴앾얈얒얜얦얰얺엄엎엘엢여엶였옊옔옞온옲옼왆왐왚왤왮외욂욌욖욠욪운욾웈웒웜웦웰웺위윎윘윢윬윶은읊읔읞읨읲일있잔잠재잸쟄쟐쟜쟨쟴저젌젘젤젰젼졈졔졠졬졸좄좐좜좨좴죀죌죘죤죰주줈줔줠줬줸쥄쥐쥜쥨쥴즀즌즘즤즰즼질짔짠짬째쨄쨐쨜쨨쨴쩀쩌쩘쩤쩰쩼쪈쪔쪢쪰쪾쫌쫚쫨쫶쬄쬒쬠쬮쬼쭊쭘쭦쭴쮂쮐쮞쮬쮺쯎쯚쯦쯲쯺찂찊찒찚찢찪찲찺챂챊챒챜챦챰챺첄첎처첢첬첶쳀쳊쳔쳞쳨쳲쳼촆촐촚촤촮촸쵂쵌쵖쵠쵪쵴쵾춈춒출춦춰춺췄췎췘췢췬췶츀츊츔츞츨츲츼칆칐칚칤칮칸캂캌캖캠캪캴캾컈컒컜컦컰컺켄켎켘켢켬켶콀콊코콞콨콲콼쾆쾐쾚쾤쾮쾸쿂쿌쿖쿠쿪쿴쿾퀈퀒퀜퀦퀲퀾큊큖큢큮큺킆킒킞킪킶탂탎탚탦탲탾턊턖턢턮턺텆텒텞텪텶톂톎톚톦톲톾퇊퇖퇢퇮퇺툆툒툞툪툶퉄퉒퉠퉮퉼튊튘튦튴틈틒틜틦티틺팄팎팘팢팬팶퍀퍊퍔퍞퍨퍲퍼펆펐펚펤펮편폂폌폖폠폪폴폾퐈퐒퐜퐦퐰퐺푄푎푘푤푰푼품풔풠풬풸퓄퓐퓜퓨퓴픀플픘픤픰피핈핖핤핲햀햎햜햪햸헆헔헢헶헼현혌혔혜혤혬혴혼홄홌화활홤홬홴홾횈횒횜횦횰횺후훎훘훢훬훶휀휊휔휞휨휲휼흆흐흚흤흮흸힂힌힖힠힪ힴힾ퟈ퟒퟜퟦퟰퟺ"/>
    <w:docVar w:name="EN.Libraries" w:val="&lt;ENLibraries&gt;&lt;Libraries&gt;&lt;item&gt;Ionic gels.enl&lt;/item&gt;&lt;/Libraries&gt;&lt;/ENLibraries&gt;"/>
  </w:docVars>
  <w:rsids>
    <w:rsidRoot w:val="005878CF"/>
    <w:rsid w:val="00000379"/>
    <w:rsid w:val="00001BBF"/>
    <w:rsid w:val="00002FC7"/>
    <w:rsid w:val="00005A2D"/>
    <w:rsid w:val="00006513"/>
    <w:rsid w:val="000073CD"/>
    <w:rsid w:val="00007886"/>
    <w:rsid w:val="000105B7"/>
    <w:rsid w:val="000132B0"/>
    <w:rsid w:val="0001466E"/>
    <w:rsid w:val="00016606"/>
    <w:rsid w:val="000166DC"/>
    <w:rsid w:val="000173F5"/>
    <w:rsid w:val="0002061E"/>
    <w:rsid w:val="00020950"/>
    <w:rsid w:val="00023147"/>
    <w:rsid w:val="00023C4A"/>
    <w:rsid w:val="000246F9"/>
    <w:rsid w:val="000252A9"/>
    <w:rsid w:val="0002554B"/>
    <w:rsid w:val="00025CC2"/>
    <w:rsid w:val="00042FAB"/>
    <w:rsid w:val="00045271"/>
    <w:rsid w:val="00045A67"/>
    <w:rsid w:val="00045DA2"/>
    <w:rsid w:val="000471E9"/>
    <w:rsid w:val="00056262"/>
    <w:rsid w:val="00057982"/>
    <w:rsid w:val="00061995"/>
    <w:rsid w:val="00065238"/>
    <w:rsid w:val="00065BFF"/>
    <w:rsid w:val="00066AA6"/>
    <w:rsid w:val="00067932"/>
    <w:rsid w:val="000719FA"/>
    <w:rsid w:val="00072C21"/>
    <w:rsid w:val="000734A0"/>
    <w:rsid w:val="000745B6"/>
    <w:rsid w:val="00074678"/>
    <w:rsid w:val="0007558C"/>
    <w:rsid w:val="00081108"/>
    <w:rsid w:val="000905A1"/>
    <w:rsid w:val="00093695"/>
    <w:rsid w:val="00095517"/>
    <w:rsid w:val="000958E8"/>
    <w:rsid w:val="000A5806"/>
    <w:rsid w:val="000A7DBA"/>
    <w:rsid w:val="000B09C1"/>
    <w:rsid w:val="000B1E01"/>
    <w:rsid w:val="000B24AB"/>
    <w:rsid w:val="000B663F"/>
    <w:rsid w:val="000B7545"/>
    <w:rsid w:val="000C0DC2"/>
    <w:rsid w:val="000C29C4"/>
    <w:rsid w:val="000C2BB7"/>
    <w:rsid w:val="000C605C"/>
    <w:rsid w:val="000C73AC"/>
    <w:rsid w:val="000C7DFB"/>
    <w:rsid w:val="000D4733"/>
    <w:rsid w:val="000D7175"/>
    <w:rsid w:val="000E2372"/>
    <w:rsid w:val="000E2F8D"/>
    <w:rsid w:val="000E3D8E"/>
    <w:rsid w:val="000F359A"/>
    <w:rsid w:val="000F4109"/>
    <w:rsid w:val="000F4E69"/>
    <w:rsid w:val="000F5A24"/>
    <w:rsid w:val="000F7449"/>
    <w:rsid w:val="00105AA2"/>
    <w:rsid w:val="001107BA"/>
    <w:rsid w:val="001108D6"/>
    <w:rsid w:val="00110E73"/>
    <w:rsid w:val="0011630E"/>
    <w:rsid w:val="0012217D"/>
    <w:rsid w:val="001239C8"/>
    <w:rsid w:val="0012428D"/>
    <w:rsid w:val="001266E9"/>
    <w:rsid w:val="00126E01"/>
    <w:rsid w:val="00127C07"/>
    <w:rsid w:val="001314B2"/>
    <w:rsid w:val="00132592"/>
    <w:rsid w:val="00133AA6"/>
    <w:rsid w:val="00134627"/>
    <w:rsid w:val="00135604"/>
    <w:rsid w:val="00140C72"/>
    <w:rsid w:val="001445B6"/>
    <w:rsid w:val="001517C6"/>
    <w:rsid w:val="00151CBD"/>
    <w:rsid w:val="00153182"/>
    <w:rsid w:val="001531BA"/>
    <w:rsid w:val="00156595"/>
    <w:rsid w:val="00162682"/>
    <w:rsid w:val="001638F1"/>
    <w:rsid w:val="001643A5"/>
    <w:rsid w:val="00165FFB"/>
    <w:rsid w:val="001702F4"/>
    <w:rsid w:val="001706BE"/>
    <w:rsid w:val="00170A98"/>
    <w:rsid w:val="00171BEA"/>
    <w:rsid w:val="00173660"/>
    <w:rsid w:val="00173DCE"/>
    <w:rsid w:val="00174FEF"/>
    <w:rsid w:val="00190CA1"/>
    <w:rsid w:val="00192277"/>
    <w:rsid w:val="001928DD"/>
    <w:rsid w:val="001936E9"/>
    <w:rsid w:val="00196EC0"/>
    <w:rsid w:val="001A0995"/>
    <w:rsid w:val="001A0F36"/>
    <w:rsid w:val="001A382E"/>
    <w:rsid w:val="001A544D"/>
    <w:rsid w:val="001A6533"/>
    <w:rsid w:val="001B2209"/>
    <w:rsid w:val="001B34B5"/>
    <w:rsid w:val="001B3D22"/>
    <w:rsid w:val="001B424B"/>
    <w:rsid w:val="001B4549"/>
    <w:rsid w:val="001B6966"/>
    <w:rsid w:val="001C33C8"/>
    <w:rsid w:val="001C55C2"/>
    <w:rsid w:val="001D2C3B"/>
    <w:rsid w:val="001D41E4"/>
    <w:rsid w:val="001D545B"/>
    <w:rsid w:val="001D679E"/>
    <w:rsid w:val="001E7142"/>
    <w:rsid w:val="001F10AE"/>
    <w:rsid w:val="001F214B"/>
    <w:rsid w:val="001F4ACA"/>
    <w:rsid w:val="001F62B6"/>
    <w:rsid w:val="001F6389"/>
    <w:rsid w:val="001F667F"/>
    <w:rsid w:val="00202779"/>
    <w:rsid w:val="00205555"/>
    <w:rsid w:val="002067F0"/>
    <w:rsid w:val="0021070F"/>
    <w:rsid w:val="00210A0C"/>
    <w:rsid w:val="00214676"/>
    <w:rsid w:val="00216029"/>
    <w:rsid w:val="00220D54"/>
    <w:rsid w:val="00220DFC"/>
    <w:rsid w:val="00224AED"/>
    <w:rsid w:val="00225822"/>
    <w:rsid w:val="00233BD7"/>
    <w:rsid w:val="00234AEE"/>
    <w:rsid w:val="00236D7F"/>
    <w:rsid w:val="002370B8"/>
    <w:rsid w:val="00237FA5"/>
    <w:rsid w:val="00240887"/>
    <w:rsid w:val="00241977"/>
    <w:rsid w:val="0024616D"/>
    <w:rsid w:val="00250802"/>
    <w:rsid w:val="00250A1C"/>
    <w:rsid w:val="00250E45"/>
    <w:rsid w:val="0025293B"/>
    <w:rsid w:val="0025306F"/>
    <w:rsid w:val="002544AE"/>
    <w:rsid w:val="002547E8"/>
    <w:rsid w:val="00256853"/>
    <w:rsid w:val="00257F21"/>
    <w:rsid w:val="00262234"/>
    <w:rsid w:val="00271E45"/>
    <w:rsid w:val="00281113"/>
    <w:rsid w:val="00281257"/>
    <w:rsid w:val="0029084D"/>
    <w:rsid w:val="00290A89"/>
    <w:rsid w:val="002921D9"/>
    <w:rsid w:val="0029380F"/>
    <w:rsid w:val="002954A4"/>
    <w:rsid w:val="002A0167"/>
    <w:rsid w:val="002A1822"/>
    <w:rsid w:val="002B0F81"/>
    <w:rsid w:val="002B1364"/>
    <w:rsid w:val="002B1556"/>
    <w:rsid w:val="002B211E"/>
    <w:rsid w:val="002B2660"/>
    <w:rsid w:val="002B7EEE"/>
    <w:rsid w:val="002C10EF"/>
    <w:rsid w:val="002C596C"/>
    <w:rsid w:val="002C61BF"/>
    <w:rsid w:val="002D0294"/>
    <w:rsid w:val="002D04D6"/>
    <w:rsid w:val="002D1558"/>
    <w:rsid w:val="002D2A58"/>
    <w:rsid w:val="002D6318"/>
    <w:rsid w:val="002D7443"/>
    <w:rsid w:val="002E30E5"/>
    <w:rsid w:val="002E5E40"/>
    <w:rsid w:val="002F20EF"/>
    <w:rsid w:val="002F3718"/>
    <w:rsid w:val="002F71FA"/>
    <w:rsid w:val="002F7FB8"/>
    <w:rsid w:val="00300718"/>
    <w:rsid w:val="003017A5"/>
    <w:rsid w:val="00301AE9"/>
    <w:rsid w:val="003114A2"/>
    <w:rsid w:val="003115B8"/>
    <w:rsid w:val="003119A9"/>
    <w:rsid w:val="00311B79"/>
    <w:rsid w:val="00312EE8"/>
    <w:rsid w:val="00313AF7"/>
    <w:rsid w:val="003144DD"/>
    <w:rsid w:val="00314B02"/>
    <w:rsid w:val="00315BA1"/>
    <w:rsid w:val="0031610B"/>
    <w:rsid w:val="00317A36"/>
    <w:rsid w:val="00321C36"/>
    <w:rsid w:val="0032556E"/>
    <w:rsid w:val="003255DD"/>
    <w:rsid w:val="00334D45"/>
    <w:rsid w:val="00336344"/>
    <w:rsid w:val="00343E33"/>
    <w:rsid w:val="00350810"/>
    <w:rsid w:val="00353A43"/>
    <w:rsid w:val="0035551C"/>
    <w:rsid w:val="00357D83"/>
    <w:rsid w:val="00360396"/>
    <w:rsid w:val="003628FE"/>
    <w:rsid w:val="003648A6"/>
    <w:rsid w:val="00365FEA"/>
    <w:rsid w:val="00366313"/>
    <w:rsid w:val="00370603"/>
    <w:rsid w:val="00370C94"/>
    <w:rsid w:val="0037307E"/>
    <w:rsid w:val="00373B58"/>
    <w:rsid w:val="00376048"/>
    <w:rsid w:val="00385320"/>
    <w:rsid w:val="00385841"/>
    <w:rsid w:val="00386335"/>
    <w:rsid w:val="003871C9"/>
    <w:rsid w:val="003876F8"/>
    <w:rsid w:val="00392ABD"/>
    <w:rsid w:val="003A2DAD"/>
    <w:rsid w:val="003A5EC7"/>
    <w:rsid w:val="003A7682"/>
    <w:rsid w:val="003B0EE4"/>
    <w:rsid w:val="003B1963"/>
    <w:rsid w:val="003B4829"/>
    <w:rsid w:val="003B78DD"/>
    <w:rsid w:val="003C22B6"/>
    <w:rsid w:val="003C28EB"/>
    <w:rsid w:val="003C2C43"/>
    <w:rsid w:val="003C6397"/>
    <w:rsid w:val="003C7D33"/>
    <w:rsid w:val="003D0803"/>
    <w:rsid w:val="003D2B9A"/>
    <w:rsid w:val="003D2FD2"/>
    <w:rsid w:val="003D6CC4"/>
    <w:rsid w:val="003E2E49"/>
    <w:rsid w:val="003E714B"/>
    <w:rsid w:val="003F10AF"/>
    <w:rsid w:val="003F2BBC"/>
    <w:rsid w:val="003F4A2D"/>
    <w:rsid w:val="003F516B"/>
    <w:rsid w:val="00406AD9"/>
    <w:rsid w:val="004074BE"/>
    <w:rsid w:val="00410B41"/>
    <w:rsid w:val="004142E2"/>
    <w:rsid w:val="004147E6"/>
    <w:rsid w:val="00420A94"/>
    <w:rsid w:val="00420AC4"/>
    <w:rsid w:val="00423947"/>
    <w:rsid w:val="0042585B"/>
    <w:rsid w:val="004314A9"/>
    <w:rsid w:val="0043150C"/>
    <w:rsid w:val="0043352F"/>
    <w:rsid w:val="00435CCF"/>
    <w:rsid w:val="004407E4"/>
    <w:rsid w:val="00440A3C"/>
    <w:rsid w:val="00445505"/>
    <w:rsid w:val="00451130"/>
    <w:rsid w:val="00451324"/>
    <w:rsid w:val="00451333"/>
    <w:rsid w:val="004541B5"/>
    <w:rsid w:val="00456365"/>
    <w:rsid w:val="004623B6"/>
    <w:rsid w:val="00465501"/>
    <w:rsid w:val="004662B2"/>
    <w:rsid w:val="00467A6D"/>
    <w:rsid w:val="004747FF"/>
    <w:rsid w:val="004755C5"/>
    <w:rsid w:val="004768D5"/>
    <w:rsid w:val="0048136F"/>
    <w:rsid w:val="0048194C"/>
    <w:rsid w:val="00483DA4"/>
    <w:rsid w:val="004870C6"/>
    <w:rsid w:val="004871B8"/>
    <w:rsid w:val="00490497"/>
    <w:rsid w:val="00491891"/>
    <w:rsid w:val="0049263F"/>
    <w:rsid w:val="00492E9C"/>
    <w:rsid w:val="00493046"/>
    <w:rsid w:val="004946C4"/>
    <w:rsid w:val="004A3CF2"/>
    <w:rsid w:val="004A5F73"/>
    <w:rsid w:val="004A62CC"/>
    <w:rsid w:val="004B22AB"/>
    <w:rsid w:val="004C05C8"/>
    <w:rsid w:val="004C27D7"/>
    <w:rsid w:val="004C3EBE"/>
    <w:rsid w:val="004C4987"/>
    <w:rsid w:val="004C4A00"/>
    <w:rsid w:val="004C4EC6"/>
    <w:rsid w:val="004D01DE"/>
    <w:rsid w:val="004D23AE"/>
    <w:rsid w:val="004D37E5"/>
    <w:rsid w:val="004D6F66"/>
    <w:rsid w:val="004D723B"/>
    <w:rsid w:val="004E0BD1"/>
    <w:rsid w:val="004E1065"/>
    <w:rsid w:val="004E1FDE"/>
    <w:rsid w:val="004E69C4"/>
    <w:rsid w:val="004E7316"/>
    <w:rsid w:val="004F2232"/>
    <w:rsid w:val="004F4A63"/>
    <w:rsid w:val="0050384A"/>
    <w:rsid w:val="00505334"/>
    <w:rsid w:val="005054BE"/>
    <w:rsid w:val="00506C50"/>
    <w:rsid w:val="005102A6"/>
    <w:rsid w:val="005109AB"/>
    <w:rsid w:val="005121CB"/>
    <w:rsid w:val="00512302"/>
    <w:rsid w:val="00512C15"/>
    <w:rsid w:val="005141C3"/>
    <w:rsid w:val="0051545C"/>
    <w:rsid w:val="00516730"/>
    <w:rsid w:val="00520633"/>
    <w:rsid w:val="00520FC1"/>
    <w:rsid w:val="0052576F"/>
    <w:rsid w:val="00525BD0"/>
    <w:rsid w:val="005349AD"/>
    <w:rsid w:val="0053535A"/>
    <w:rsid w:val="005404D9"/>
    <w:rsid w:val="00540CC9"/>
    <w:rsid w:val="00542BD5"/>
    <w:rsid w:val="00544FE2"/>
    <w:rsid w:val="005450E3"/>
    <w:rsid w:val="0055323F"/>
    <w:rsid w:val="005616B4"/>
    <w:rsid w:val="00561AF1"/>
    <w:rsid w:val="00563C56"/>
    <w:rsid w:val="005654E1"/>
    <w:rsid w:val="005701CF"/>
    <w:rsid w:val="005703B6"/>
    <w:rsid w:val="005708CB"/>
    <w:rsid w:val="00571B99"/>
    <w:rsid w:val="00571CD0"/>
    <w:rsid w:val="00577C97"/>
    <w:rsid w:val="00580317"/>
    <w:rsid w:val="00583D59"/>
    <w:rsid w:val="005878CF"/>
    <w:rsid w:val="00591F36"/>
    <w:rsid w:val="0059209C"/>
    <w:rsid w:val="00592650"/>
    <w:rsid w:val="00592827"/>
    <w:rsid w:val="00592BFD"/>
    <w:rsid w:val="0059351E"/>
    <w:rsid w:val="00594988"/>
    <w:rsid w:val="005A12E6"/>
    <w:rsid w:val="005A2ED8"/>
    <w:rsid w:val="005A37D1"/>
    <w:rsid w:val="005A4FE5"/>
    <w:rsid w:val="005A6631"/>
    <w:rsid w:val="005B1AA8"/>
    <w:rsid w:val="005B7CAC"/>
    <w:rsid w:val="005C3282"/>
    <w:rsid w:val="005C4499"/>
    <w:rsid w:val="005C71B4"/>
    <w:rsid w:val="005C7D19"/>
    <w:rsid w:val="005D0ADB"/>
    <w:rsid w:val="005D30B4"/>
    <w:rsid w:val="005D32E7"/>
    <w:rsid w:val="005D41DB"/>
    <w:rsid w:val="005D49A5"/>
    <w:rsid w:val="005D5CDB"/>
    <w:rsid w:val="005D5ED9"/>
    <w:rsid w:val="005E1A7D"/>
    <w:rsid w:val="005E2CFD"/>
    <w:rsid w:val="005E4040"/>
    <w:rsid w:val="005E5566"/>
    <w:rsid w:val="005F16DC"/>
    <w:rsid w:val="005F29CB"/>
    <w:rsid w:val="005F3AC6"/>
    <w:rsid w:val="005F7467"/>
    <w:rsid w:val="00600776"/>
    <w:rsid w:val="0060277C"/>
    <w:rsid w:val="00602841"/>
    <w:rsid w:val="0060470D"/>
    <w:rsid w:val="00605506"/>
    <w:rsid w:val="00606ACE"/>
    <w:rsid w:val="00607902"/>
    <w:rsid w:val="00613ECB"/>
    <w:rsid w:val="00616954"/>
    <w:rsid w:val="006213CC"/>
    <w:rsid w:val="00624E8C"/>
    <w:rsid w:val="00626858"/>
    <w:rsid w:val="00631326"/>
    <w:rsid w:val="00637E22"/>
    <w:rsid w:val="00640903"/>
    <w:rsid w:val="006419A3"/>
    <w:rsid w:val="00641DA1"/>
    <w:rsid w:val="006431BA"/>
    <w:rsid w:val="00645243"/>
    <w:rsid w:val="0065076D"/>
    <w:rsid w:val="006523E0"/>
    <w:rsid w:val="00654822"/>
    <w:rsid w:val="00654B46"/>
    <w:rsid w:val="00667446"/>
    <w:rsid w:val="00670B7D"/>
    <w:rsid w:val="006763B3"/>
    <w:rsid w:val="00677018"/>
    <w:rsid w:val="00677146"/>
    <w:rsid w:val="0067768B"/>
    <w:rsid w:val="006809F2"/>
    <w:rsid w:val="00681BCE"/>
    <w:rsid w:val="0068368D"/>
    <w:rsid w:val="006837F2"/>
    <w:rsid w:val="00683F2E"/>
    <w:rsid w:val="00684366"/>
    <w:rsid w:val="0069118F"/>
    <w:rsid w:val="00692A3F"/>
    <w:rsid w:val="006947F6"/>
    <w:rsid w:val="00694F76"/>
    <w:rsid w:val="006956CB"/>
    <w:rsid w:val="006961FC"/>
    <w:rsid w:val="006970A8"/>
    <w:rsid w:val="00697537"/>
    <w:rsid w:val="006B027A"/>
    <w:rsid w:val="006B2CBF"/>
    <w:rsid w:val="006B4C14"/>
    <w:rsid w:val="006B5C87"/>
    <w:rsid w:val="006B670A"/>
    <w:rsid w:val="006B6BA7"/>
    <w:rsid w:val="006C0364"/>
    <w:rsid w:val="006C11A8"/>
    <w:rsid w:val="006C788A"/>
    <w:rsid w:val="006C7E5E"/>
    <w:rsid w:val="006D463A"/>
    <w:rsid w:val="006D67E4"/>
    <w:rsid w:val="006D6856"/>
    <w:rsid w:val="006E1D38"/>
    <w:rsid w:val="006F448E"/>
    <w:rsid w:val="007012CB"/>
    <w:rsid w:val="007020C5"/>
    <w:rsid w:val="00712172"/>
    <w:rsid w:val="007155E6"/>
    <w:rsid w:val="00716269"/>
    <w:rsid w:val="0071784E"/>
    <w:rsid w:val="00720684"/>
    <w:rsid w:val="0072442A"/>
    <w:rsid w:val="00727C41"/>
    <w:rsid w:val="00727F4C"/>
    <w:rsid w:val="0073004A"/>
    <w:rsid w:val="00731FEE"/>
    <w:rsid w:val="007332D3"/>
    <w:rsid w:val="00733B81"/>
    <w:rsid w:val="007411B0"/>
    <w:rsid w:val="00742C74"/>
    <w:rsid w:val="00743B20"/>
    <w:rsid w:val="007447A6"/>
    <w:rsid w:val="00744EA5"/>
    <w:rsid w:val="007521AE"/>
    <w:rsid w:val="007556F7"/>
    <w:rsid w:val="0075673F"/>
    <w:rsid w:val="00757D0C"/>
    <w:rsid w:val="0076076B"/>
    <w:rsid w:val="00763827"/>
    <w:rsid w:val="0076425B"/>
    <w:rsid w:val="0076495E"/>
    <w:rsid w:val="007657D1"/>
    <w:rsid w:val="00775019"/>
    <w:rsid w:val="00775AF2"/>
    <w:rsid w:val="0078139D"/>
    <w:rsid w:val="00782965"/>
    <w:rsid w:val="00783484"/>
    <w:rsid w:val="00783E5D"/>
    <w:rsid w:val="007848F5"/>
    <w:rsid w:val="0078668C"/>
    <w:rsid w:val="0078702C"/>
    <w:rsid w:val="007903BC"/>
    <w:rsid w:val="007909CC"/>
    <w:rsid w:val="00794A98"/>
    <w:rsid w:val="007964A9"/>
    <w:rsid w:val="007A30C0"/>
    <w:rsid w:val="007A71B4"/>
    <w:rsid w:val="007B3870"/>
    <w:rsid w:val="007B5B60"/>
    <w:rsid w:val="007B5FF8"/>
    <w:rsid w:val="007C0CBC"/>
    <w:rsid w:val="007C11F2"/>
    <w:rsid w:val="007C1C8F"/>
    <w:rsid w:val="007C2EB9"/>
    <w:rsid w:val="007D00AB"/>
    <w:rsid w:val="007D02CC"/>
    <w:rsid w:val="007D128A"/>
    <w:rsid w:val="007D1299"/>
    <w:rsid w:val="007D1C55"/>
    <w:rsid w:val="007D249E"/>
    <w:rsid w:val="007D3118"/>
    <w:rsid w:val="007D7259"/>
    <w:rsid w:val="007E4F65"/>
    <w:rsid w:val="007F2863"/>
    <w:rsid w:val="007F4496"/>
    <w:rsid w:val="007F4A20"/>
    <w:rsid w:val="007F6F81"/>
    <w:rsid w:val="0080485A"/>
    <w:rsid w:val="00804D37"/>
    <w:rsid w:val="0080711F"/>
    <w:rsid w:val="0081245B"/>
    <w:rsid w:val="008128EC"/>
    <w:rsid w:val="00814431"/>
    <w:rsid w:val="0082226D"/>
    <w:rsid w:val="008240A1"/>
    <w:rsid w:val="0082701E"/>
    <w:rsid w:val="00836B92"/>
    <w:rsid w:val="00846128"/>
    <w:rsid w:val="00852E43"/>
    <w:rsid w:val="0085460F"/>
    <w:rsid w:val="008558FC"/>
    <w:rsid w:val="00856460"/>
    <w:rsid w:val="00861110"/>
    <w:rsid w:val="00862FFF"/>
    <w:rsid w:val="0086621F"/>
    <w:rsid w:val="00866639"/>
    <w:rsid w:val="00867F4E"/>
    <w:rsid w:val="00873A20"/>
    <w:rsid w:val="00876C86"/>
    <w:rsid w:val="00880904"/>
    <w:rsid w:val="00882401"/>
    <w:rsid w:val="00890AD5"/>
    <w:rsid w:val="00893C37"/>
    <w:rsid w:val="008946D7"/>
    <w:rsid w:val="008A22A6"/>
    <w:rsid w:val="008A2917"/>
    <w:rsid w:val="008A3509"/>
    <w:rsid w:val="008A3AD4"/>
    <w:rsid w:val="008A6B8F"/>
    <w:rsid w:val="008A70B4"/>
    <w:rsid w:val="008A7DC2"/>
    <w:rsid w:val="008B0E5D"/>
    <w:rsid w:val="008B165D"/>
    <w:rsid w:val="008B4123"/>
    <w:rsid w:val="008B4303"/>
    <w:rsid w:val="008B5E3C"/>
    <w:rsid w:val="008C11DC"/>
    <w:rsid w:val="008C1E0A"/>
    <w:rsid w:val="008C4771"/>
    <w:rsid w:val="008C671D"/>
    <w:rsid w:val="008C7328"/>
    <w:rsid w:val="008D1063"/>
    <w:rsid w:val="008D6103"/>
    <w:rsid w:val="008D6C30"/>
    <w:rsid w:val="008E0418"/>
    <w:rsid w:val="008E1520"/>
    <w:rsid w:val="008E64AC"/>
    <w:rsid w:val="008F03D4"/>
    <w:rsid w:val="008F0CF9"/>
    <w:rsid w:val="008F0EEA"/>
    <w:rsid w:val="008F22F7"/>
    <w:rsid w:val="008F4620"/>
    <w:rsid w:val="008F59B9"/>
    <w:rsid w:val="008F7D5E"/>
    <w:rsid w:val="00902BA6"/>
    <w:rsid w:val="00904722"/>
    <w:rsid w:val="00905B5F"/>
    <w:rsid w:val="009101D8"/>
    <w:rsid w:val="00912A1A"/>
    <w:rsid w:val="00912DC9"/>
    <w:rsid w:val="00913955"/>
    <w:rsid w:val="00913CDF"/>
    <w:rsid w:val="00914D36"/>
    <w:rsid w:val="00916C40"/>
    <w:rsid w:val="009203C2"/>
    <w:rsid w:val="00921D8E"/>
    <w:rsid w:val="00922935"/>
    <w:rsid w:val="009241C3"/>
    <w:rsid w:val="0092547C"/>
    <w:rsid w:val="0092712D"/>
    <w:rsid w:val="00927500"/>
    <w:rsid w:val="00933095"/>
    <w:rsid w:val="00936DD2"/>
    <w:rsid w:val="00942BAB"/>
    <w:rsid w:val="0094342D"/>
    <w:rsid w:val="00944BE2"/>
    <w:rsid w:val="009454DB"/>
    <w:rsid w:val="009515BC"/>
    <w:rsid w:val="00953E1E"/>
    <w:rsid w:val="009547D1"/>
    <w:rsid w:val="00961EA5"/>
    <w:rsid w:val="0096393E"/>
    <w:rsid w:val="009717DD"/>
    <w:rsid w:val="00972233"/>
    <w:rsid w:val="0097415F"/>
    <w:rsid w:val="009770D1"/>
    <w:rsid w:val="00982400"/>
    <w:rsid w:val="00990C33"/>
    <w:rsid w:val="009923C9"/>
    <w:rsid w:val="00992E19"/>
    <w:rsid w:val="009A1368"/>
    <w:rsid w:val="009A7169"/>
    <w:rsid w:val="009B2FFF"/>
    <w:rsid w:val="009B36CB"/>
    <w:rsid w:val="009B3C63"/>
    <w:rsid w:val="009B5C42"/>
    <w:rsid w:val="009B6032"/>
    <w:rsid w:val="009C2738"/>
    <w:rsid w:val="009C28CE"/>
    <w:rsid w:val="009C36E9"/>
    <w:rsid w:val="009C3896"/>
    <w:rsid w:val="009C5F7E"/>
    <w:rsid w:val="009C6C01"/>
    <w:rsid w:val="009C6C62"/>
    <w:rsid w:val="009D25E6"/>
    <w:rsid w:val="009D4F24"/>
    <w:rsid w:val="009D5DA0"/>
    <w:rsid w:val="009E226E"/>
    <w:rsid w:val="009E2928"/>
    <w:rsid w:val="009E6AA0"/>
    <w:rsid w:val="009E7F2B"/>
    <w:rsid w:val="009F299E"/>
    <w:rsid w:val="009F60F5"/>
    <w:rsid w:val="009F6DF0"/>
    <w:rsid w:val="009F71B5"/>
    <w:rsid w:val="00A04927"/>
    <w:rsid w:val="00A05903"/>
    <w:rsid w:val="00A05F83"/>
    <w:rsid w:val="00A11327"/>
    <w:rsid w:val="00A1370E"/>
    <w:rsid w:val="00A16EB7"/>
    <w:rsid w:val="00A172B6"/>
    <w:rsid w:val="00A17E21"/>
    <w:rsid w:val="00A20095"/>
    <w:rsid w:val="00A22430"/>
    <w:rsid w:val="00A2468A"/>
    <w:rsid w:val="00A248B7"/>
    <w:rsid w:val="00A24D07"/>
    <w:rsid w:val="00A25700"/>
    <w:rsid w:val="00A2602D"/>
    <w:rsid w:val="00A2677D"/>
    <w:rsid w:val="00A27F01"/>
    <w:rsid w:val="00A35D88"/>
    <w:rsid w:val="00A36F2C"/>
    <w:rsid w:val="00A37B7A"/>
    <w:rsid w:val="00A435D4"/>
    <w:rsid w:val="00A436BB"/>
    <w:rsid w:val="00A456AE"/>
    <w:rsid w:val="00A46CB4"/>
    <w:rsid w:val="00A5119B"/>
    <w:rsid w:val="00A51333"/>
    <w:rsid w:val="00A55B05"/>
    <w:rsid w:val="00A63336"/>
    <w:rsid w:val="00A6696D"/>
    <w:rsid w:val="00A71836"/>
    <w:rsid w:val="00A74F67"/>
    <w:rsid w:val="00A75482"/>
    <w:rsid w:val="00A82005"/>
    <w:rsid w:val="00A87030"/>
    <w:rsid w:val="00A904DD"/>
    <w:rsid w:val="00A90964"/>
    <w:rsid w:val="00A916DD"/>
    <w:rsid w:val="00A96428"/>
    <w:rsid w:val="00A96F94"/>
    <w:rsid w:val="00A978F1"/>
    <w:rsid w:val="00AA0BD2"/>
    <w:rsid w:val="00AA2AE0"/>
    <w:rsid w:val="00AA3BEE"/>
    <w:rsid w:val="00AA4F5C"/>
    <w:rsid w:val="00AA5CA9"/>
    <w:rsid w:val="00AB106C"/>
    <w:rsid w:val="00AB4DE7"/>
    <w:rsid w:val="00AC4D25"/>
    <w:rsid w:val="00AC6170"/>
    <w:rsid w:val="00AD0519"/>
    <w:rsid w:val="00AD0E90"/>
    <w:rsid w:val="00AD46D9"/>
    <w:rsid w:val="00AE016C"/>
    <w:rsid w:val="00AE0E23"/>
    <w:rsid w:val="00AE1259"/>
    <w:rsid w:val="00AE219F"/>
    <w:rsid w:val="00AE51C1"/>
    <w:rsid w:val="00AE5470"/>
    <w:rsid w:val="00AE73E4"/>
    <w:rsid w:val="00AE7D55"/>
    <w:rsid w:val="00B000FD"/>
    <w:rsid w:val="00B013FC"/>
    <w:rsid w:val="00B01E86"/>
    <w:rsid w:val="00B029CD"/>
    <w:rsid w:val="00B041B2"/>
    <w:rsid w:val="00B04A68"/>
    <w:rsid w:val="00B05667"/>
    <w:rsid w:val="00B07539"/>
    <w:rsid w:val="00B12896"/>
    <w:rsid w:val="00B1460B"/>
    <w:rsid w:val="00B21EFB"/>
    <w:rsid w:val="00B22CFF"/>
    <w:rsid w:val="00B235B0"/>
    <w:rsid w:val="00B245C0"/>
    <w:rsid w:val="00B25044"/>
    <w:rsid w:val="00B2619B"/>
    <w:rsid w:val="00B32794"/>
    <w:rsid w:val="00B34153"/>
    <w:rsid w:val="00B34517"/>
    <w:rsid w:val="00B37AE7"/>
    <w:rsid w:val="00B45725"/>
    <w:rsid w:val="00B46D60"/>
    <w:rsid w:val="00B50F81"/>
    <w:rsid w:val="00B513E2"/>
    <w:rsid w:val="00B52C54"/>
    <w:rsid w:val="00B54A76"/>
    <w:rsid w:val="00B611FB"/>
    <w:rsid w:val="00B665F1"/>
    <w:rsid w:val="00B678DF"/>
    <w:rsid w:val="00B762BC"/>
    <w:rsid w:val="00B80726"/>
    <w:rsid w:val="00B80C57"/>
    <w:rsid w:val="00B84054"/>
    <w:rsid w:val="00B8603E"/>
    <w:rsid w:val="00B90C47"/>
    <w:rsid w:val="00B917D3"/>
    <w:rsid w:val="00B92275"/>
    <w:rsid w:val="00B92286"/>
    <w:rsid w:val="00B927DC"/>
    <w:rsid w:val="00B96A14"/>
    <w:rsid w:val="00B9768F"/>
    <w:rsid w:val="00B976E7"/>
    <w:rsid w:val="00BA0D62"/>
    <w:rsid w:val="00BA7F22"/>
    <w:rsid w:val="00BB0114"/>
    <w:rsid w:val="00BB06C1"/>
    <w:rsid w:val="00BB21D5"/>
    <w:rsid w:val="00BB37DA"/>
    <w:rsid w:val="00BC1F21"/>
    <w:rsid w:val="00BC1F79"/>
    <w:rsid w:val="00BD2DDF"/>
    <w:rsid w:val="00BD5DDA"/>
    <w:rsid w:val="00BE0681"/>
    <w:rsid w:val="00BE0932"/>
    <w:rsid w:val="00BE10E6"/>
    <w:rsid w:val="00BE3C42"/>
    <w:rsid w:val="00BF07DF"/>
    <w:rsid w:val="00BF1111"/>
    <w:rsid w:val="00C02FB6"/>
    <w:rsid w:val="00C05187"/>
    <w:rsid w:val="00C11C90"/>
    <w:rsid w:val="00C12477"/>
    <w:rsid w:val="00C15313"/>
    <w:rsid w:val="00C1570D"/>
    <w:rsid w:val="00C27EFE"/>
    <w:rsid w:val="00C300F5"/>
    <w:rsid w:val="00C317AD"/>
    <w:rsid w:val="00C317CD"/>
    <w:rsid w:val="00C3199E"/>
    <w:rsid w:val="00C3400A"/>
    <w:rsid w:val="00C3777D"/>
    <w:rsid w:val="00C43D15"/>
    <w:rsid w:val="00C46739"/>
    <w:rsid w:val="00C469D7"/>
    <w:rsid w:val="00C51158"/>
    <w:rsid w:val="00C51B2B"/>
    <w:rsid w:val="00C54321"/>
    <w:rsid w:val="00C544BD"/>
    <w:rsid w:val="00C57E93"/>
    <w:rsid w:val="00C656AE"/>
    <w:rsid w:val="00C748F7"/>
    <w:rsid w:val="00C770CD"/>
    <w:rsid w:val="00C81171"/>
    <w:rsid w:val="00C818DF"/>
    <w:rsid w:val="00C844C9"/>
    <w:rsid w:val="00C84725"/>
    <w:rsid w:val="00C91A9B"/>
    <w:rsid w:val="00C92862"/>
    <w:rsid w:val="00CA16C4"/>
    <w:rsid w:val="00CA37B5"/>
    <w:rsid w:val="00CA3965"/>
    <w:rsid w:val="00CA4A53"/>
    <w:rsid w:val="00CA4EDE"/>
    <w:rsid w:val="00CA6279"/>
    <w:rsid w:val="00CA7222"/>
    <w:rsid w:val="00CA7F98"/>
    <w:rsid w:val="00CB2900"/>
    <w:rsid w:val="00CC0C65"/>
    <w:rsid w:val="00CC11C9"/>
    <w:rsid w:val="00CC1CD2"/>
    <w:rsid w:val="00CC6D60"/>
    <w:rsid w:val="00CD3541"/>
    <w:rsid w:val="00CD3EB3"/>
    <w:rsid w:val="00CD5663"/>
    <w:rsid w:val="00CD5977"/>
    <w:rsid w:val="00CE2B7E"/>
    <w:rsid w:val="00CE3680"/>
    <w:rsid w:val="00CE3C1A"/>
    <w:rsid w:val="00CE4BCD"/>
    <w:rsid w:val="00CE4CB3"/>
    <w:rsid w:val="00CE4FD2"/>
    <w:rsid w:val="00CE6575"/>
    <w:rsid w:val="00CF0377"/>
    <w:rsid w:val="00CF184D"/>
    <w:rsid w:val="00D00DC3"/>
    <w:rsid w:val="00D020C4"/>
    <w:rsid w:val="00D05967"/>
    <w:rsid w:val="00D11FE0"/>
    <w:rsid w:val="00D1249F"/>
    <w:rsid w:val="00D1319A"/>
    <w:rsid w:val="00D15CE5"/>
    <w:rsid w:val="00D167DD"/>
    <w:rsid w:val="00D2054A"/>
    <w:rsid w:val="00D216FB"/>
    <w:rsid w:val="00D240F4"/>
    <w:rsid w:val="00D25F3E"/>
    <w:rsid w:val="00D26582"/>
    <w:rsid w:val="00D27FF8"/>
    <w:rsid w:val="00D30ECA"/>
    <w:rsid w:val="00D353B9"/>
    <w:rsid w:val="00D37EC3"/>
    <w:rsid w:val="00D40D6C"/>
    <w:rsid w:val="00D4158B"/>
    <w:rsid w:val="00D41593"/>
    <w:rsid w:val="00D458FD"/>
    <w:rsid w:val="00D46FF7"/>
    <w:rsid w:val="00D53D72"/>
    <w:rsid w:val="00D5548A"/>
    <w:rsid w:val="00D56E9B"/>
    <w:rsid w:val="00D601B1"/>
    <w:rsid w:val="00D651F9"/>
    <w:rsid w:val="00D713B3"/>
    <w:rsid w:val="00D73542"/>
    <w:rsid w:val="00D829B8"/>
    <w:rsid w:val="00D8414B"/>
    <w:rsid w:val="00D92010"/>
    <w:rsid w:val="00D92B17"/>
    <w:rsid w:val="00D9301C"/>
    <w:rsid w:val="00D93609"/>
    <w:rsid w:val="00D93A18"/>
    <w:rsid w:val="00D93EDC"/>
    <w:rsid w:val="00D94862"/>
    <w:rsid w:val="00DB12C8"/>
    <w:rsid w:val="00DB57E3"/>
    <w:rsid w:val="00DB6A8E"/>
    <w:rsid w:val="00DC024E"/>
    <w:rsid w:val="00DC1947"/>
    <w:rsid w:val="00DC2383"/>
    <w:rsid w:val="00DC4F12"/>
    <w:rsid w:val="00DC7E49"/>
    <w:rsid w:val="00DD169E"/>
    <w:rsid w:val="00DD3786"/>
    <w:rsid w:val="00DD576F"/>
    <w:rsid w:val="00DD6806"/>
    <w:rsid w:val="00DD6952"/>
    <w:rsid w:val="00DD73E8"/>
    <w:rsid w:val="00DE09CE"/>
    <w:rsid w:val="00DE1609"/>
    <w:rsid w:val="00DE21DA"/>
    <w:rsid w:val="00DE430E"/>
    <w:rsid w:val="00DE48DE"/>
    <w:rsid w:val="00DE5CCB"/>
    <w:rsid w:val="00DE6380"/>
    <w:rsid w:val="00DF0628"/>
    <w:rsid w:val="00DF50C7"/>
    <w:rsid w:val="00DF6338"/>
    <w:rsid w:val="00DF662B"/>
    <w:rsid w:val="00DF6E73"/>
    <w:rsid w:val="00E01484"/>
    <w:rsid w:val="00E025A6"/>
    <w:rsid w:val="00E07BD4"/>
    <w:rsid w:val="00E1279B"/>
    <w:rsid w:val="00E13EDF"/>
    <w:rsid w:val="00E140F2"/>
    <w:rsid w:val="00E15B29"/>
    <w:rsid w:val="00E21D0D"/>
    <w:rsid w:val="00E22346"/>
    <w:rsid w:val="00E26194"/>
    <w:rsid w:val="00E26D7F"/>
    <w:rsid w:val="00E273A9"/>
    <w:rsid w:val="00E30A46"/>
    <w:rsid w:val="00E3120C"/>
    <w:rsid w:val="00E37106"/>
    <w:rsid w:val="00E37813"/>
    <w:rsid w:val="00E433A4"/>
    <w:rsid w:val="00E50371"/>
    <w:rsid w:val="00E5131C"/>
    <w:rsid w:val="00E53FA0"/>
    <w:rsid w:val="00E540F9"/>
    <w:rsid w:val="00E54FF9"/>
    <w:rsid w:val="00E603CC"/>
    <w:rsid w:val="00E60BFB"/>
    <w:rsid w:val="00E63EBC"/>
    <w:rsid w:val="00E6425D"/>
    <w:rsid w:val="00E64847"/>
    <w:rsid w:val="00E654AC"/>
    <w:rsid w:val="00E66051"/>
    <w:rsid w:val="00E70200"/>
    <w:rsid w:val="00E70F80"/>
    <w:rsid w:val="00E71E90"/>
    <w:rsid w:val="00E806BA"/>
    <w:rsid w:val="00E80BD0"/>
    <w:rsid w:val="00E87FB0"/>
    <w:rsid w:val="00E91BD1"/>
    <w:rsid w:val="00EA020E"/>
    <w:rsid w:val="00EA2906"/>
    <w:rsid w:val="00EA2EF5"/>
    <w:rsid w:val="00EA5E4E"/>
    <w:rsid w:val="00EB032C"/>
    <w:rsid w:val="00EB3CBA"/>
    <w:rsid w:val="00EB402C"/>
    <w:rsid w:val="00EC0A67"/>
    <w:rsid w:val="00EC112B"/>
    <w:rsid w:val="00EC2304"/>
    <w:rsid w:val="00ED32A9"/>
    <w:rsid w:val="00ED3A59"/>
    <w:rsid w:val="00ED5A39"/>
    <w:rsid w:val="00ED5A6B"/>
    <w:rsid w:val="00EF34EC"/>
    <w:rsid w:val="00EF4201"/>
    <w:rsid w:val="00EF435E"/>
    <w:rsid w:val="00EF620B"/>
    <w:rsid w:val="00EF7963"/>
    <w:rsid w:val="00EF7B13"/>
    <w:rsid w:val="00F006CA"/>
    <w:rsid w:val="00F07F3A"/>
    <w:rsid w:val="00F11BE6"/>
    <w:rsid w:val="00F13826"/>
    <w:rsid w:val="00F17465"/>
    <w:rsid w:val="00F24090"/>
    <w:rsid w:val="00F2680E"/>
    <w:rsid w:val="00F26A74"/>
    <w:rsid w:val="00F32F23"/>
    <w:rsid w:val="00F36BF7"/>
    <w:rsid w:val="00F41228"/>
    <w:rsid w:val="00F45D20"/>
    <w:rsid w:val="00F463A2"/>
    <w:rsid w:val="00F475C8"/>
    <w:rsid w:val="00F50958"/>
    <w:rsid w:val="00F516D6"/>
    <w:rsid w:val="00F52338"/>
    <w:rsid w:val="00F535CE"/>
    <w:rsid w:val="00F54FA0"/>
    <w:rsid w:val="00F55578"/>
    <w:rsid w:val="00F56520"/>
    <w:rsid w:val="00F57661"/>
    <w:rsid w:val="00F57F77"/>
    <w:rsid w:val="00F6514B"/>
    <w:rsid w:val="00F65E1E"/>
    <w:rsid w:val="00F674CB"/>
    <w:rsid w:val="00F7067A"/>
    <w:rsid w:val="00F71AE3"/>
    <w:rsid w:val="00F7433F"/>
    <w:rsid w:val="00F777D5"/>
    <w:rsid w:val="00F841B1"/>
    <w:rsid w:val="00F84DF9"/>
    <w:rsid w:val="00F858E0"/>
    <w:rsid w:val="00F957D6"/>
    <w:rsid w:val="00F969C6"/>
    <w:rsid w:val="00FA0C30"/>
    <w:rsid w:val="00FA186E"/>
    <w:rsid w:val="00FA2197"/>
    <w:rsid w:val="00FA4855"/>
    <w:rsid w:val="00FA5193"/>
    <w:rsid w:val="00FA71B5"/>
    <w:rsid w:val="00FB30B4"/>
    <w:rsid w:val="00FB41C7"/>
    <w:rsid w:val="00FB6E7D"/>
    <w:rsid w:val="00FC0A6F"/>
    <w:rsid w:val="00FC3A76"/>
    <w:rsid w:val="00FC3A9F"/>
    <w:rsid w:val="00FC5EA1"/>
    <w:rsid w:val="00FD18CF"/>
    <w:rsid w:val="00FD26EB"/>
    <w:rsid w:val="00FD26EC"/>
    <w:rsid w:val="00FD61C2"/>
    <w:rsid w:val="00FE0554"/>
    <w:rsid w:val="00FE3FCC"/>
    <w:rsid w:val="00FE4D91"/>
    <w:rsid w:val="00FE56E7"/>
    <w:rsid w:val="00FE59C5"/>
    <w:rsid w:val="00FE65C6"/>
    <w:rsid w:val="00FF7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0,0,0,0"/>
    </o:shapedefaults>
    <o:shapelayout v:ext="edit">
      <o:idmap v:ext="edit" data="1"/>
    </o:shapelayout>
  </w:shapeDefaults>
  <w:decimalSymbol w:val="."/>
  <w:listSeparator w:val=","/>
  <w14:docId w14:val="59C6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2ED8"/>
    <w:rPr>
      <w:sz w:val="24"/>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link w:val="01PaperTitleChar"/>
    <w:qFormat/>
    <w:rsid w:val="00E50371"/>
    <w:pPr>
      <w:spacing w:after="180" w:line="360" w:lineRule="exact"/>
    </w:pPr>
    <w:rPr>
      <w:b/>
      <w:position w:val="7"/>
      <w:sz w:val="32"/>
      <w:szCs w:val="32"/>
    </w:rPr>
  </w:style>
  <w:style w:type="paragraph" w:customStyle="1" w:styleId="02PaperAuthors">
    <w:name w:val="02 Paper Authors"/>
    <w:link w:val="02PaperAuthorsChar"/>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link w:val="03AbstractChar"/>
    <w:qFormat/>
    <w:rsid w:val="00E50371"/>
    <w:pPr>
      <w:spacing w:after="200" w:line="240" w:lineRule="exact"/>
      <w:jc w:val="both"/>
    </w:pPr>
    <w:rPr>
      <w:b/>
      <w:sz w:val="18"/>
      <w:szCs w:val="18"/>
    </w:rPr>
  </w:style>
  <w:style w:type="paragraph" w:customStyle="1" w:styleId="04AHeading">
    <w:name w:val="04 A Heading"/>
    <w:next w:val="08ArticleText"/>
    <w:qFormat/>
    <w:rsid w:val="00E50371"/>
    <w:pPr>
      <w:spacing w:before="240" w:after="120" w:line="240" w:lineRule="exact"/>
    </w:pPr>
    <w:rPr>
      <w:b/>
      <w:sz w:val="22"/>
    </w:rPr>
  </w:style>
  <w:style w:type="paragraph" w:customStyle="1" w:styleId="08ArticleText">
    <w:name w:val="08 Article Text"/>
    <w:link w:val="08ArticleTextChar"/>
    <w:qFormat/>
    <w:rsid w:val="00E50371"/>
    <w:pPr>
      <w:widowControl w:val="0"/>
      <w:tabs>
        <w:tab w:val="left" w:pos="198"/>
      </w:tabs>
      <w:spacing w:line="230" w:lineRule="exact"/>
      <w:jc w:val="both"/>
    </w:pPr>
    <w:rPr>
      <w:sz w:val="18"/>
      <w:szCs w:val="18"/>
    </w:rPr>
  </w:style>
  <w:style w:type="paragraph" w:customStyle="1" w:styleId="N2Footnotes">
    <w:name w:val="N2 Footnotes"/>
    <w:link w:val="N2FootnotesChar"/>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7909CC"/>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E50371"/>
    <w:pPr>
      <w:spacing w:before="120" w:after="120" w:line="200" w:lineRule="exact"/>
      <w:jc w:val="both"/>
    </w:pPr>
    <w:rPr>
      <w:b/>
      <w:sz w:val="18"/>
    </w:rPr>
  </w:style>
  <w:style w:type="paragraph" w:customStyle="1" w:styleId="06CHeading">
    <w:name w:val="06 C Heading"/>
    <w:next w:val="08ArticleText"/>
    <w:qFormat/>
    <w:rsid w:val="00E50371"/>
    <w:pPr>
      <w:spacing w:line="200" w:lineRule="exact"/>
      <w:jc w:val="both"/>
    </w:pPr>
    <w:rPr>
      <w:b/>
      <w:sz w:val="18"/>
    </w:rPr>
  </w:style>
  <w:style w:type="paragraph" w:customStyle="1" w:styleId="07DHeading">
    <w:name w:val="07 D Heading"/>
    <w:next w:val="08ArticleText"/>
    <w:qFormat/>
    <w:rsid w:val="00E50371"/>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character" w:customStyle="1" w:styleId="01PaperTitleChar">
    <w:name w:val="01 Paper Title Char"/>
    <w:basedOn w:val="DefaultParagraphFont"/>
    <w:link w:val="01PaperTitle"/>
    <w:rsid w:val="00105AA2"/>
    <w:rPr>
      <w:b/>
      <w:position w:val="7"/>
      <w:sz w:val="32"/>
      <w:szCs w:val="32"/>
    </w:rPr>
  </w:style>
  <w:style w:type="character" w:customStyle="1" w:styleId="02PaperAuthorsChar">
    <w:name w:val="02 Paper Authors Char"/>
    <w:basedOn w:val="DefaultParagraphFont"/>
    <w:link w:val="02PaperAuthors"/>
    <w:rsid w:val="00105AA2"/>
    <w:rPr>
      <w:b/>
      <w:noProof/>
      <w:sz w:val="22"/>
      <w:szCs w:val="22"/>
    </w:rPr>
  </w:style>
  <w:style w:type="character" w:customStyle="1" w:styleId="03AbstractChar">
    <w:name w:val="03 Abstract Char"/>
    <w:basedOn w:val="DefaultParagraphFont"/>
    <w:link w:val="03Abstract"/>
    <w:rsid w:val="00105AA2"/>
    <w:rPr>
      <w:b/>
      <w:sz w:val="18"/>
      <w:szCs w:val="18"/>
    </w:rPr>
  </w:style>
  <w:style w:type="character" w:customStyle="1" w:styleId="08ArticleTextChar">
    <w:name w:val="08 Article Text Char"/>
    <w:basedOn w:val="DefaultParagraphFont"/>
    <w:link w:val="08ArticleText"/>
    <w:rsid w:val="00105AA2"/>
    <w:rPr>
      <w:sz w:val="18"/>
      <w:szCs w:val="18"/>
    </w:rPr>
  </w:style>
  <w:style w:type="paragraph" w:styleId="BalloonText">
    <w:name w:val="Balloon Text"/>
    <w:basedOn w:val="Normal"/>
    <w:link w:val="BalloonTextChar"/>
    <w:rsid w:val="00105AA2"/>
    <w:rPr>
      <w:rFonts w:ascii="Tahoma" w:hAnsi="Tahoma" w:cs="Tahoma"/>
      <w:sz w:val="16"/>
      <w:szCs w:val="16"/>
    </w:rPr>
  </w:style>
  <w:style w:type="character" w:customStyle="1" w:styleId="BalloonTextChar">
    <w:name w:val="Balloon Text Char"/>
    <w:basedOn w:val="DefaultParagraphFont"/>
    <w:link w:val="BalloonText"/>
    <w:rsid w:val="00105AA2"/>
    <w:rPr>
      <w:rFonts w:ascii="Tahoma" w:hAnsi="Tahoma" w:cs="Tahoma"/>
      <w:sz w:val="16"/>
      <w:szCs w:val="16"/>
    </w:rPr>
  </w:style>
  <w:style w:type="character" w:customStyle="1" w:styleId="N2FootnotesChar">
    <w:name w:val="N2 Footnotes Char"/>
    <w:basedOn w:val="DefaultParagraphFont"/>
    <w:link w:val="N2Footnotes"/>
    <w:rsid w:val="00105AA2"/>
    <w:rPr>
      <w:noProof/>
      <w:sz w:val="16"/>
    </w:rPr>
  </w:style>
  <w:style w:type="character" w:styleId="Hyperlink">
    <w:name w:val="Hyperlink"/>
    <w:basedOn w:val="DefaultParagraphFont"/>
    <w:uiPriority w:val="99"/>
    <w:unhideWhenUsed/>
    <w:rsid w:val="00105AA2"/>
    <w:rPr>
      <w:color w:val="0000FF" w:themeColor="hyperlink"/>
      <w:u w:val="single"/>
    </w:rPr>
  </w:style>
  <w:style w:type="paragraph" w:styleId="ListParagraph">
    <w:name w:val="List Paragraph"/>
    <w:basedOn w:val="Normal"/>
    <w:uiPriority w:val="34"/>
    <w:qFormat/>
    <w:rsid w:val="005878CF"/>
    <w:pPr>
      <w:spacing w:after="200" w:line="360" w:lineRule="auto"/>
      <w:ind w:left="720" w:firstLine="539"/>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594988"/>
    <w:rPr>
      <w:sz w:val="16"/>
      <w:szCs w:val="16"/>
    </w:rPr>
  </w:style>
  <w:style w:type="paragraph" w:styleId="CommentText">
    <w:name w:val="annotation text"/>
    <w:basedOn w:val="Normal"/>
    <w:link w:val="CommentTextChar"/>
    <w:rsid w:val="00594988"/>
    <w:rPr>
      <w:sz w:val="20"/>
    </w:rPr>
  </w:style>
  <w:style w:type="character" w:customStyle="1" w:styleId="CommentTextChar">
    <w:name w:val="Comment Text Char"/>
    <w:basedOn w:val="DefaultParagraphFont"/>
    <w:link w:val="CommentText"/>
    <w:rsid w:val="00594988"/>
  </w:style>
  <w:style w:type="paragraph" w:styleId="CommentSubject">
    <w:name w:val="annotation subject"/>
    <w:basedOn w:val="CommentText"/>
    <w:next w:val="CommentText"/>
    <w:link w:val="CommentSubjectChar"/>
    <w:rsid w:val="00594988"/>
    <w:rPr>
      <w:b/>
      <w:bCs/>
    </w:rPr>
  </w:style>
  <w:style w:type="character" w:customStyle="1" w:styleId="CommentSubjectChar">
    <w:name w:val="Comment Subject Char"/>
    <w:basedOn w:val="CommentTextChar"/>
    <w:link w:val="CommentSubject"/>
    <w:rsid w:val="00594988"/>
    <w:rPr>
      <w:b/>
      <w:bCs/>
    </w:rPr>
  </w:style>
  <w:style w:type="table" w:styleId="TableGrid2">
    <w:name w:val="Table Grid 2"/>
    <w:basedOn w:val="TableNormal"/>
    <w:rsid w:val="001346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2ED8"/>
    <w:rPr>
      <w:sz w:val="24"/>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link w:val="01PaperTitleChar"/>
    <w:qFormat/>
    <w:rsid w:val="00E50371"/>
    <w:pPr>
      <w:spacing w:after="180" w:line="360" w:lineRule="exact"/>
    </w:pPr>
    <w:rPr>
      <w:b/>
      <w:position w:val="7"/>
      <w:sz w:val="32"/>
      <w:szCs w:val="32"/>
    </w:rPr>
  </w:style>
  <w:style w:type="paragraph" w:customStyle="1" w:styleId="02PaperAuthors">
    <w:name w:val="02 Paper Authors"/>
    <w:link w:val="02PaperAuthorsChar"/>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link w:val="03AbstractChar"/>
    <w:qFormat/>
    <w:rsid w:val="00E50371"/>
    <w:pPr>
      <w:spacing w:after="200" w:line="240" w:lineRule="exact"/>
      <w:jc w:val="both"/>
    </w:pPr>
    <w:rPr>
      <w:b/>
      <w:sz w:val="18"/>
      <w:szCs w:val="18"/>
    </w:rPr>
  </w:style>
  <w:style w:type="paragraph" w:customStyle="1" w:styleId="04AHeading">
    <w:name w:val="04 A Heading"/>
    <w:next w:val="08ArticleText"/>
    <w:qFormat/>
    <w:rsid w:val="00E50371"/>
    <w:pPr>
      <w:spacing w:before="240" w:after="120" w:line="240" w:lineRule="exact"/>
    </w:pPr>
    <w:rPr>
      <w:b/>
      <w:sz w:val="22"/>
    </w:rPr>
  </w:style>
  <w:style w:type="paragraph" w:customStyle="1" w:styleId="08ArticleText">
    <w:name w:val="08 Article Text"/>
    <w:link w:val="08ArticleTextChar"/>
    <w:qFormat/>
    <w:rsid w:val="00E50371"/>
    <w:pPr>
      <w:widowControl w:val="0"/>
      <w:tabs>
        <w:tab w:val="left" w:pos="198"/>
      </w:tabs>
      <w:spacing w:line="230" w:lineRule="exact"/>
      <w:jc w:val="both"/>
    </w:pPr>
    <w:rPr>
      <w:sz w:val="18"/>
      <w:szCs w:val="18"/>
    </w:rPr>
  </w:style>
  <w:style w:type="paragraph" w:customStyle="1" w:styleId="N2Footnotes">
    <w:name w:val="N2 Footnotes"/>
    <w:link w:val="N2FootnotesChar"/>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7909CC"/>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E50371"/>
    <w:pPr>
      <w:spacing w:before="120" w:after="120" w:line="200" w:lineRule="exact"/>
      <w:jc w:val="both"/>
    </w:pPr>
    <w:rPr>
      <w:b/>
      <w:sz w:val="18"/>
    </w:rPr>
  </w:style>
  <w:style w:type="paragraph" w:customStyle="1" w:styleId="06CHeading">
    <w:name w:val="06 C Heading"/>
    <w:next w:val="08ArticleText"/>
    <w:qFormat/>
    <w:rsid w:val="00E50371"/>
    <w:pPr>
      <w:spacing w:line="200" w:lineRule="exact"/>
      <w:jc w:val="both"/>
    </w:pPr>
    <w:rPr>
      <w:b/>
      <w:sz w:val="18"/>
    </w:rPr>
  </w:style>
  <w:style w:type="paragraph" w:customStyle="1" w:styleId="07DHeading">
    <w:name w:val="07 D Heading"/>
    <w:next w:val="08ArticleText"/>
    <w:qFormat/>
    <w:rsid w:val="00E50371"/>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character" w:customStyle="1" w:styleId="01PaperTitleChar">
    <w:name w:val="01 Paper Title Char"/>
    <w:basedOn w:val="DefaultParagraphFont"/>
    <w:link w:val="01PaperTitle"/>
    <w:rsid w:val="00105AA2"/>
    <w:rPr>
      <w:b/>
      <w:position w:val="7"/>
      <w:sz w:val="32"/>
      <w:szCs w:val="32"/>
    </w:rPr>
  </w:style>
  <w:style w:type="character" w:customStyle="1" w:styleId="02PaperAuthorsChar">
    <w:name w:val="02 Paper Authors Char"/>
    <w:basedOn w:val="DefaultParagraphFont"/>
    <w:link w:val="02PaperAuthors"/>
    <w:rsid w:val="00105AA2"/>
    <w:rPr>
      <w:b/>
      <w:noProof/>
      <w:sz w:val="22"/>
      <w:szCs w:val="22"/>
    </w:rPr>
  </w:style>
  <w:style w:type="character" w:customStyle="1" w:styleId="03AbstractChar">
    <w:name w:val="03 Abstract Char"/>
    <w:basedOn w:val="DefaultParagraphFont"/>
    <w:link w:val="03Abstract"/>
    <w:rsid w:val="00105AA2"/>
    <w:rPr>
      <w:b/>
      <w:sz w:val="18"/>
      <w:szCs w:val="18"/>
    </w:rPr>
  </w:style>
  <w:style w:type="character" w:customStyle="1" w:styleId="08ArticleTextChar">
    <w:name w:val="08 Article Text Char"/>
    <w:basedOn w:val="DefaultParagraphFont"/>
    <w:link w:val="08ArticleText"/>
    <w:rsid w:val="00105AA2"/>
    <w:rPr>
      <w:sz w:val="18"/>
      <w:szCs w:val="18"/>
    </w:rPr>
  </w:style>
  <w:style w:type="paragraph" w:styleId="BalloonText">
    <w:name w:val="Balloon Text"/>
    <w:basedOn w:val="Normal"/>
    <w:link w:val="BalloonTextChar"/>
    <w:rsid w:val="00105AA2"/>
    <w:rPr>
      <w:rFonts w:ascii="Tahoma" w:hAnsi="Tahoma" w:cs="Tahoma"/>
      <w:sz w:val="16"/>
      <w:szCs w:val="16"/>
    </w:rPr>
  </w:style>
  <w:style w:type="character" w:customStyle="1" w:styleId="BalloonTextChar">
    <w:name w:val="Balloon Text Char"/>
    <w:basedOn w:val="DefaultParagraphFont"/>
    <w:link w:val="BalloonText"/>
    <w:rsid w:val="00105AA2"/>
    <w:rPr>
      <w:rFonts w:ascii="Tahoma" w:hAnsi="Tahoma" w:cs="Tahoma"/>
      <w:sz w:val="16"/>
      <w:szCs w:val="16"/>
    </w:rPr>
  </w:style>
  <w:style w:type="character" w:customStyle="1" w:styleId="N2FootnotesChar">
    <w:name w:val="N2 Footnotes Char"/>
    <w:basedOn w:val="DefaultParagraphFont"/>
    <w:link w:val="N2Footnotes"/>
    <w:rsid w:val="00105AA2"/>
    <w:rPr>
      <w:noProof/>
      <w:sz w:val="16"/>
    </w:rPr>
  </w:style>
  <w:style w:type="character" w:styleId="Hyperlink">
    <w:name w:val="Hyperlink"/>
    <w:basedOn w:val="DefaultParagraphFont"/>
    <w:uiPriority w:val="99"/>
    <w:unhideWhenUsed/>
    <w:rsid w:val="00105AA2"/>
    <w:rPr>
      <w:color w:val="0000FF" w:themeColor="hyperlink"/>
      <w:u w:val="single"/>
    </w:rPr>
  </w:style>
  <w:style w:type="paragraph" w:styleId="ListParagraph">
    <w:name w:val="List Paragraph"/>
    <w:basedOn w:val="Normal"/>
    <w:uiPriority w:val="34"/>
    <w:qFormat/>
    <w:rsid w:val="005878CF"/>
    <w:pPr>
      <w:spacing w:after="200" w:line="360" w:lineRule="auto"/>
      <w:ind w:left="720" w:firstLine="539"/>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594988"/>
    <w:rPr>
      <w:sz w:val="16"/>
      <w:szCs w:val="16"/>
    </w:rPr>
  </w:style>
  <w:style w:type="paragraph" w:styleId="CommentText">
    <w:name w:val="annotation text"/>
    <w:basedOn w:val="Normal"/>
    <w:link w:val="CommentTextChar"/>
    <w:rsid w:val="00594988"/>
    <w:rPr>
      <w:sz w:val="20"/>
    </w:rPr>
  </w:style>
  <w:style w:type="character" w:customStyle="1" w:styleId="CommentTextChar">
    <w:name w:val="Comment Text Char"/>
    <w:basedOn w:val="DefaultParagraphFont"/>
    <w:link w:val="CommentText"/>
    <w:rsid w:val="00594988"/>
  </w:style>
  <w:style w:type="paragraph" w:styleId="CommentSubject">
    <w:name w:val="annotation subject"/>
    <w:basedOn w:val="CommentText"/>
    <w:next w:val="CommentText"/>
    <w:link w:val="CommentSubjectChar"/>
    <w:rsid w:val="00594988"/>
    <w:rPr>
      <w:b/>
      <w:bCs/>
    </w:rPr>
  </w:style>
  <w:style w:type="character" w:customStyle="1" w:styleId="CommentSubjectChar">
    <w:name w:val="Comment Subject Char"/>
    <w:basedOn w:val="CommentTextChar"/>
    <w:link w:val="CommentSubject"/>
    <w:rsid w:val="00594988"/>
    <w:rPr>
      <w:b/>
      <w:bCs/>
    </w:rPr>
  </w:style>
  <w:style w:type="table" w:styleId="TableGrid2">
    <w:name w:val="Table Grid 2"/>
    <w:basedOn w:val="TableNormal"/>
    <w:rsid w:val="001346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tiff"/><Relationship Id="rId21" Type="http://schemas.openxmlformats.org/officeDocument/2006/relationships/image" Target="media/image7.tiff"/><Relationship Id="rId22" Type="http://schemas.openxmlformats.org/officeDocument/2006/relationships/image" Target="media/image8.tiff"/><Relationship Id="rId23" Type="http://schemas.openxmlformats.org/officeDocument/2006/relationships/image" Target="media/image9.tiff"/><Relationship Id="rId24" Type="http://schemas.openxmlformats.org/officeDocument/2006/relationships/image" Target="media/image10.tiff"/><Relationship Id="rId25" Type="http://schemas.openxmlformats.org/officeDocument/2006/relationships/image" Target="media/image11.tiff"/><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hyperlink" Target="mailto:philip.gale@soton.ac.uk" TargetMode="External"/><Relationship Id="rId29" Type="http://schemas.openxmlformats.org/officeDocument/2006/relationships/header" Target="header4.xml"/><Relationship Id="rId30" Type="http://schemas.openxmlformats.org/officeDocument/2006/relationships/header" Target="header5.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tiff"/><Relationship Id="rId16" Type="http://schemas.openxmlformats.org/officeDocument/2006/relationships/image" Target="media/image2.tiff"/><Relationship Id="rId17" Type="http://schemas.openxmlformats.org/officeDocument/2006/relationships/image" Target="media/image3.tiff"/><Relationship Id="rId18" Type="http://schemas.openxmlformats.org/officeDocument/2006/relationships/image" Target="media/image4.tiff"/><Relationship Id="rId19" Type="http://schemas.openxmlformats.org/officeDocument/2006/relationships/image" Target="media/image5.tif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Dropbox\ionic%20gel%20paper\RSC_W2007_COM_32_tcm18-126873\RSC_W2007_COM_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9C78-8A92-5444-BC61-7AC427DA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Documents\Dropbox\ionic gel paper\RSC_W2007_COM_32_tcm18-126873\RSC_W2007_COM_32.dotm</Template>
  <TotalTime>3</TotalTime>
  <Pages>5</Pages>
  <Words>5444</Words>
  <Characters>31035</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RSC Communication Template (Version 3.2)</vt:lpstr>
    </vt:vector>
  </TitlesOfParts>
  <Company>Royal Society of Chemistry</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Communication Template (Version 3.2)</dc:title>
  <dc:creator>Jennifer Hiscock</dc:creator>
  <dc:description>Design update</dc:description>
  <cp:lastModifiedBy>Philip Gale</cp:lastModifiedBy>
  <cp:revision>5</cp:revision>
  <cp:lastPrinted>2014-10-14T08:00:00Z</cp:lastPrinted>
  <dcterms:created xsi:type="dcterms:W3CDTF">2014-10-17T14:26:00Z</dcterms:created>
  <dcterms:modified xsi:type="dcterms:W3CDTF">2014-10-20T09:50:00Z</dcterms:modified>
</cp:coreProperties>
</file>