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3E5363" w14:textId="77777777" w:rsidR="009101D8" w:rsidRPr="000B6432" w:rsidRDefault="0043749D" w:rsidP="0043749D">
      <w:pPr>
        <w:pStyle w:val="01PaperTitle"/>
      </w:pPr>
      <w:r>
        <w:t>S</w:t>
      </w:r>
      <w:r w:rsidR="00657FB1">
        <w:t xml:space="preserve">upramolecular </w:t>
      </w:r>
      <w:r w:rsidR="00EA1BD4">
        <w:t>g</w:t>
      </w:r>
      <w:r w:rsidR="00B87C1E">
        <w:t>els</w:t>
      </w:r>
      <w:r w:rsidR="00836FDA">
        <w:t xml:space="preserve"> for the </w:t>
      </w:r>
      <w:r w:rsidR="00EA1BD4">
        <w:t>r</w:t>
      </w:r>
      <w:r w:rsidR="00836FDA">
        <w:t xml:space="preserve">emediation of </w:t>
      </w:r>
      <w:r w:rsidR="00EA1BD4">
        <w:t>r</w:t>
      </w:r>
      <w:r w:rsidR="00836FDA">
        <w:t xml:space="preserve">eactive </w:t>
      </w:r>
      <w:r w:rsidR="00EA1BD4">
        <w:t>o</w:t>
      </w:r>
      <w:r w:rsidR="00836FDA">
        <w:t xml:space="preserve">rganophosphorus </w:t>
      </w:r>
      <w:r w:rsidR="00EA1BD4">
        <w:t>c</w:t>
      </w:r>
      <w:r w:rsidR="00836FDA">
        <w:t>ompounds</w:t>
      </w:r>
    </w:p>
    <w:p w14:paraId="2A11B829" w14:textId="77777777" w:rsidR="009101D8" w:rsidRPr="000B6432" w:rsidRDefault="005A220F" w:rsidP="009101D8">
      <w:pPr>
        <w:pStyle w:val="02PaperAuthors"/>
      </w:pPr>
      <w:r>
        <w:t>Jennifer R. Hiscock</w:t>
      </w:r>
      <w:r w:rsidR="00B41190">
        <w:t>,</w:t>
      </w:r>
      <w:r w:rsidR="009101D8">
        <w:rPr>
          <w:i/>
          <w:vertAlign w:val="superscript"/>
        </w:rPr>
        <w:t>a</w:t>
      </w:r>
      <w:r w:rsidR="00B41190" w:rsidRPr="00B41190">
        <w:t xml:space="preserve"> Isabelle L. Kirby</w:t>
      </w:r>
      <w:r w:rsidR="00B41190" w:rsidRPr="007A316C">
        <w:rPr>
          <w:i/>
          <w:vertAlign w:val="superscript"/>
        </w:rPr>
        <w:t>a</w:t>
      </w:r>
      <w:r w:rsidR="00161034" w:rsidRPr="007A316C">
        <w:t>,</w:t>
      </w:r>
      <w:r w:rsidR="00161034">
        <w:rPr>
          <w:b w:val="0"/>
        </w:rPr>
        <w:t xml:space="preserve"> </w:t>
      </w:r>
      <w:r w:rsidR="00161034" w:rsidRPr="007A316C">
        <w:t>Julie</w:t>
      </w:r>
      <w:r w:rsidR="007A316C" w:rsidRPr="007A316C">
        <w:t xml:space="preserve"> Herniman</w:t>
      </w:r>
      <w:r w:rsidR="007A316C" w:rsidRPr="007A316C">
        <w:rPr>
          <w:vertAlign w:val="superscript"/>
        </w:rPr>
        <w:t>a</w:t>
      </w:r>
      <w:r w:rsidR="00161034" w:rsidRPr="007A316C">
        <w:t>,</w:t>
      </w:r>
      <w:r w:rsidR="00161034">
        <w:rPr>
          <w:b w:val="0"/>
        </w:rPr>
        <w:t xml:space="preserve"> </w:t>
      </w:r>
      <w:r w:rsidR="00434C39" w:rsidRPr="00434C39">
        <w:t>G.</w:t>
      </w:r>
      <w:r w:rsidR="00434C39">
        <w:rPr>
          <w:b w:val="0"/>
        </w:rPr>
        <w:t xml:space="preserve"> </w:t>
      </w:r>
      <w:r w:rsidR="00161034" w:rsidRPr="007A316C">
        <w:t>John Langley</w:t>
      </w:r>
      <w:r w:rsidR="007A316C" w:rsidRPr="007A316C">
        <w:rPr>
          <w:vertAlign w:val="superscript"/>
        </w:rPr>
        <w:t>a</w:t>
      </w:r>
      <w:r w:rsidR="007156CC">
        <w:t xml:space="preserve">, </w:t>
      </w:r>
      <w:r w:rsidR="007156CC" w:rsidRPr="007156CC">
        <w:t>Alistair J. Clark</w:t>
      </w:r>
      <w:r w:rsidR="007156CC" w:rsidRPr="007A316C">
        <w:rPr>
          <w:vertAlign w:val="superscript"/>
        </w:rPr>
        <w:t>a</w:t>
      </w:r>
      <w:r w:rsidR="007156CC" w:rsidRPr="007156CC">
        <w:t>,</w:t>
      </w:r>
      <w:r w:rsidR="009101D8">
        <w:t xml:space="preserve"> and </w:t>
      </w:r>
      <w:r>
        <w:t>Philip A. Gale*</w:t>
      </w:r>
      <w:r>
        <w:rPr>
          <w:i/>
          <w:vertAlign w:val="superscript"/>
        </w:rPr>
        <w:t>a</w:t>
      </w:r>
    </w:p>
    <w:p w14:paraId="04D2C368" w14:textId="77777777" w:rsidR="009101D8" w:rsidRPr="000B6432" w:rsidRDefault="00336344" w:rsidP="009101D8">
      <w:pPr>
        <w:pStyle w:val="L1Receivedaccepteddates"/>
      </w:pPr>
      <w:r>
        <w:t xml:space="preserve">Received (in XXX, XXX) </w:t>
      </w:r>
      <w:r w:rsidR="00677018">
        <w:t>Xth</w:t>
      </w:r>
      <w:r>
        <w:t xml:space="preserve"> </w:t>
      </w:r>
      <w:r w:rsidR="00677018">
        <w:t>XXXXXXXXX</w:t>
      </w:r>
      <w:r>
        <w:t xml:space="preserve"> 20</w:t>
      </w:r>
      <w:r w:rsidR="00457EAC">
        <w:t>X</w:t>
      </w:r>
      <w:r w:rsidR="00677018">
        <w:t>X</w:t>
      </w:r>
      <w:r>
        <w:t xml:space="preserve">, </w:t>
      </w:r>
      <w:r w:rsidR="00512302">
        <w:t>Accept</w:t>
      </w:r>
      <w:r>
        <w:t xml:space="preserve">ed </w:t>
      </w:r>
      <w:r w:rsidR="00677018">
        <w:t>Xth XXXXXXXXX 20</w:t>
      </w:r>
      <w:r w:rsidR="00457EAC">
        <w:t>X</w:t>
      </w:r>
      <w:r w:rsidR="00677018">
        <w:t>X</w:t>
      </w:r>
    </w:p>
    <w:p w14:paraId="249F1D56" w14:textId="77777777" w:rsidR="009101D8" w:rsidRDefault="009101D8" w:rsidP="009101D8">
      <w:pPr>
        <w:pStyle w:val="L2DOI"/>
      </w:pPr>
      <w:r w:rsidRPr="000B6432">
        <w:t>DOI: 10.1039/b</w:t>
      </w:r>
      <w:r w:rsidR="00336344">
        <w:t>000000x</w:t>
      </w:r>
    </w:p>
    <w:p w14:paraId="07353AB2" w14:textId="77777777" w:rsidR="00F41228" w:rsidRPr="003A12C2" w:rsidRDefault="007B3334" w:rsidP="003A12C2">
      <w:pPr>
        <w:pStyle w:val="03Abstract"/>
        <w:sectPr w:rsidR="00F41228" w:rsidRPr="003A12C2" w:rsidSect="00152DB1">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5593" w:code="119"/>
          <w:pgMar w:top="1021" w:right="907" w:bottom="1021" w:left="1077" w:header="227" w:footer="624" w:gutter="0"/>
          <w:lnNumType w:countBy="5" w:distance="57"/>
          <w:pgNumType w:start="1"/>
          <w:cols w:space="397"/>
          <w:titlePg/>
          <w:docGrid w:linePitch="360"/>
        </w:sectPr>
      </w:pPr>
      <w:r>
        <w:t>Pyridine-</w:t>
      </w:r>
      <w:r w:rsidR="0043749D">
        <w:t xml:space="preserve">based gels formed with </w:t>
      </w:r>
      <w:r w:rsidR="00836FDA">
        <w:t xml:space="preserve">a </w:t>
      </w:r>
      <w:r w:rsidR="0043749D">
        <w:t>c</w:t>
      </w:r>
      <w:r w:rsidR="00495906">
        <w:t>yclohexyl di</w:t>
      </w:r>
      <w:r w:rsidR="003A12C2">
        <w:t>ami</w:t>
      </w:r>
      <w:r w:rsidR="0043749D">
        <w:t>de gelator</w:t>
      </w:r>
      <w:r w:rsidR="00F65094">
        <w:t xml:space="preserve"> have been</w:t>
      </w:r>
      <w:r w:rsidR="0043749D">
        <w:t xml:space="preserve"> shown to undergo a </w:t>
      </w:r>
      <w:r w:rsidR="00D324A1">
        <w:t>gel-sol</w:t>
      </w:r>
      <w:r w:rsidR="0043749D">
        <w:t xml:space="preserve"> transition </w:t>
      </w:r>
      <w:r>
        <w:t>upon</w:t>
      </w:r>
      <w:r w:rsidR="0043749D">
        <w:t xml:space="preserve"> addition of the organophosphorus (OP) chemical warfare agent (CWA) simulant diethyl </w:t>
      </w:r>
      <w:r w:rsidR="003467E1">
        <w:t>chlorophosphate</w:t>
      </w:r>
      <w:r w:rsidR="0043749D">
        <w:t xml:space="preserve"> (DCP). This is due to a reaction between the gelator and DCP resulting in</w:t>
      </w:r>
      <w:r w:rsidR="00925C0F">
        <w:t xml:space="preserve"> the</w:t>
      </w:r>
      <w:r w:rsidR="0043749D">
        <w:t xml:space="preserve"> disruption of the intermolecular hydrogen bonded gelator matrix and therefore the loss of gel stability.</w:t>
      </w:r>
      <w:r w:rsidR="00226062">
        <w:t xml:space="preserve"> </w:t>
      </w:r>
      <w:r w:rsidR="0043749D">
        <w:t>T</w:t>
      </w:r>
      <w:r w:rsidR="00836FDA">
        <w:t>his selective phase change reliant</w:t>
      </w:r>
      <w:r w:rsidR="0043749D">
        <w:t xml:space="preserve"> on the presence of </w:t>
      </w:r>
      <w:r w:rsidR="00925C0F">
        <w:t xml:space="preserve">a </w:t>
      </w:r>
      <w:r w:rsidR="0043749D">
        <w:t>reactive OP species</w:t>
      </w:r>
      <w:r w:rsidR="00F65094">
        <w:t xml:space="preserve"> </w:t>
      </w:r>
      <w:r w:rsidR="003A12C2">
        <w:t>provides</w:t>
      </w:r>
      <w:r w:rsidR="00434C39">
        <w:t xml:space="preserve"> a novel </w:t>
      </w:r>
      <w:r w:rsidR="00861633">
        <w:t>remediation</w:t>
      </w:r>
      <w:r w:rsidR="0043749D">
        <w:t xml:space="preserve"> and sensory method f</w:t>
      </w:r>
      <w:r>
        <w:t>or this class of toxic compound</w:t>
      </w:r>
      <w:r w:rsidR="0043749D">
        <w:t xml:space="preserve">. </w:t>
      </w:r>
    </w:p>
    <w:p w14:paraId="201978F6" w14:textId="77777777" w:rsidR="0080711F" w:rsidRDefault="00ED6B9A" w:rsidP="00491891">
      <w:pPr>
        <w:pStyle w:val="04AHeading"/>
      </w:pPr>
      <w:r>
        <w:lastRenderedPageBreak/>
        <w:t>Introduction</w:t>
      </w:r>
    </w:p>
    <w:p w14:paraId="0C4234FC" w14:textId="20D2D4B0" w:rsidR="005E3BFB" w:rsidRDefault="00722ADE" w:rsidP="00221016">
      <w:pPr>
        <w:pStyle w:val="08ArticleText"/>
      </w:pPr>
      <w:r>
        <w:t xml:space="preserve">With recent reports </w:t>
      </w:r>
      <w:r w:rsidR="007B3334">
        <w:t>of</w:t>
      </w:r>
      <w:r>
        <w:t xml:space="preserve"> the use of o</w:t>
      </w:r>
      <w:r w:rsidR="00C03A42">
        <w:t>rganophosphor</w:t>
      </w:r>
      <w:r w:rsidR="002B0960">
        <w:t>us</w:t>
      </w:r>
      <w:r>
        <w:t xml:space="preserve"> (OP) chemical warfare agents (CWAs) in areas of </w:t>
      </w:r>
      <w:r w:rsidR="00861633">
        <w:t>conflict</w:t>
      </w:r>
      <w:r>
        <w:t xml:space="preserve"> combined with terrorist t</w:t>
      </w:r>
      <w:r w:rsidR="007B3334">
        <w:t>h</w:t>
      </w:r>
      <w:r>
        <w:t>reats</w:t>
      </w:r>
      <w:r w:rsidR="007B3334">
        <w:t>,</w:t>
      </w:r>
      <w:r>
        <w:t xml:space="preserve"> the developmen</w:t>
      </w:r>
      <w:r w:rsidR="00925C0F">
        <w:t xml:space="preserve">t of </w:t>
      </w:r>
      <w:r w:rsidR="00E94C36">
        <w:t>new</w:t>
      </w:r>
      <w:r w:rsidR="00925C0F">
        <w:t xml:space="preserve"> sensory or remediation materials</w:t>
      </w:r>
      <w:r>
        <w:t xml:space="preserve"> is of high importance.</w:t>
      </w:r>
      <w:r w:rsidR="00E42623">
        <w:fldChar w:fldCharType="begin">
          <w:fldData xml:space="preserve">PEVuZE5vdGU+PENpdGU+PEF1dGhvcj5UaGllcm1hbm48L0F1dGhvcj48WWVhcj4yMDEzPC9ZZWFy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==
</w:fldData>
        </w:fldChar>
      </w:r>
      <w:r w:rsidR="004A213E">
        <w:instrText xml:space="preserve"> ADDIN EN.CITE </w:instrText>
      </w:r>
      <w:r w:rsidR="00E42623">
        <w:fldChar w:fldCharType="begin">
          <w:fldData xml:space="preserve">PEVuZE5vdGU+PENpdGU+PEF1dGhvcj5UaGllcm1hbm48L0F1dGhvcj48WWVhcj4yMDEzPC9ZZWFy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==
</w:fldData>
        </w:fldChar>
      </w:r>
      <w:r w:rsidR="004A213E">
        <w:instrText xml:space="preserve"> ADDIN EN.CITE.DATA </w:instrText>
      </w:r>
      <w:r w:rsidR="00E42623">
        <w:fldChar w:fldCharType="end"/>
      </w:r>
      <w:r w:rsidR="00E42623">
        <w:fldChar w:fldCharType="separate"/>
      </w:r>
      <w:r w:rsidRPr="00722ADE">
        <w:rPr>
          <w:vertAlign w:val="superscript"/>
        </w:rPr>
        <w:t>1-4</w:t>
      </w:r>
      <w:r w:rsidR="00E42623">
        <w:fldChar w:fldCharType="end"/>
      </w:r>
      <w:r w:rsidR="002B0960">
        <w:t xml:space="preserve"> </w:t>
      </w:r>
      <w:r w:rsidR="00477156" w:rsidRPr="001A5843">
        <w:t>The detection of</w:t>
      </w:r>
      <w:r w:rsidR="006A53D9" w:rsidRPr="001A5843">
        <w:t xml:space="preserve"> </w:t>
      </w:r>
      <w:r w:rsidR="00FF6A43" w:rsidRPr="001A5843">
        <w:t xml:space="preserve">highly toxic </w:t>
      </w:r>
      <w:r w:rsidR="006A53D9" w:rsidRPr="001A5843">
        <w:t>organophosph</w:t>
      </w:r>
      <w:r w:rsidR="00C03A42" w:rsidRPr="001A5843">
        <w:t>or</w:t>
      </w:r>
      <w:r w:rsidR="00FF6A43" w:rsidRPr="001A5843">
        <w:t>us compounds</w:t>
      </w:r>
      <w:r w:rsidR="008462DB" w:rsidRPr="001A5843">
        <w:t xml:space="preserve"> by supramolecular systems has been of sign</w:t>
      </w:r>
      <w:r w:rsidR="00137A46" w:rsidRPr="001A5843">
        <w:t xml:space="preserve">ificant interest </w:t>
      </w:r>
      <w:r w:rsidR="00477156" w:rsidRPr="001A5843">
        <w:t>recently</w:t>
      </w:r>
      <w:r w:rsidR="00E42623" w:rsidRPr="001A5843">
        <w:fldChar w:fldCharType="begin"/>
      </w:r>
      <w:r w:rsidR="008D0F7D" w:rsidRPr="001A5843">
        <w:instrText xml:space="preserve"> ADDIN EN.CITE &lt;EndNote&gt;&lt;Cite&gt;&lt;Author&gt;Sambrook&lt;/Author&gt;&lt;Year&gt;2013&lt;/Year&gt;&lt;RecNum&gt;1&lt;/RecNum&gt;&lt;record&gt;&lt;rec-number&gt;1&lt;/rec-number&gt;&lt;foreign-keys&gt;&lt;key app="EN" db-id="rtwx525xw5aae3esaruv2r00e0fp9r5sf9r5"&gt;1&lt;/key&gt;&lt;/foreign-keys&gt;&lt;ref-type name="Journal Article"&gt;17&lt;/ref-type&gt;&lt;contributors&gt;&lt;authors&gt;&lt;author&gt;Hiscock, J. R.&lt;/author&gt;&lt;author&gt;Piana, F.&lt;/author&gt;&lt;author&gt;Sambrook, M. R.&lt;/author&gt;&lt;author&gt;Wells, N. J.&lt;/author&gt;&lt;author&gt;Clark, A. J.&lt;/author&gt;&lt;author&gt;Vincent, J. C.&lt;/author&gt;&lt;author&gt;Busschaert, N.&lt;/author&gt;&lt;author&gt;Brown, R. C. D.&lt;/author&gt;&lt;author&gt;Gale, P. A.&lt;/author&gt;&lt;/authors&gt;&lt;/contributors&gt;&lt;titles&gt;&lt;title&gt;Detection of nerve agent via perturbation of supramolecular gel formation&lt;/title&gt;&lt;secondary-title&gt;Chemical Communications&lt;/secondary-title&gt;&lt;/titles&gt;&lt;periodical&gt;&lt;full-title&gt;Chemical Communications&lt;/full-title&gt;&lt;/periodical&gt;&lt;pages&gt;9119-9121&lt;/pages&gt;&lt;volume&gt;49&lt;/volume&gt;&lt;number&gt;80&lt;/number&gt;&lt;dates&gt;&lt;year&gt;2013&lt;/year&gt;&lt;/dates&gt;&lt;isbn&gt;1359-7345&lt;/isbn&gt;&lt;accession-num&gt;WOS:000324490200013&lt;/accession-num&gt;&lt;urls&gt;&lt;related-urls&gt;&lt;url&gt;&amp;lt;Go to ISI&amp;gt;://WOS:000324490200013&lt;/url&gt;&lt;/related-urls&gt;&lt;/urls&gt;&lt;electronic-resource-num&gt;10.1039/c3cc44841j&lt;/electronic-resource-num&gt;&lt;/record&gt;&lt;/Cite&gt;&lt;/EndNote&gt;</w:instrText>
      </w:r>
      <w:r w:rsidR="00E42623" w:rsidRPr="001A5843">
        <w:fldChar w:fldCharType="separate"/>
      </w:r>
      <w:r w:rsidRPr="001A5843">
        <w:rPr>
          <w:vertAlign w:val="superscript"/>
        </w:rPr>
        <w:t>5</w:t>
      </w:r>
      <w:r w:rsidR="00E42623" w:rsidRPr="001A5843">
        <w:fldChar w:fldCharType="end"/>
      </w:r>
      <w:r w:rsidR="008462DB" w:rsidRPr="001A5843">
        <w:t xml:space="preserve"> as has the design and synthesis of supramolecular gel systems.</w:t>
      </w:r>
      <w:r w:rsidR="00E42623" w:rsidRPr="001A5843">
        <w:fldChar w:fldCharType="begin">
          <w:fldData xml:space="preserve">PEVuZE5vdGU+PENpdGU+PEF1dGhvcj5QaWVwZW5icm9jazwvQXV0aG9yPjxZZWFyPjIwMTA8L1ll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</w:fldData>
        </w:fldChar>
      </w:r>
      <w:r w:rsidR="004A213E">
        <w:instrText xml:space="preserve"> ADDIN EN.CITE </w:instrText>
      </w:r>
      <w:r w:rsidR="00E42623">
        <w:fldChar w:fldCharType="begin">
          <w:fldData xml:space="preserve">PEVuZE5vdGU+PENpdGU+PEF1dGhvcj5QaWVwZW5icm9jazwvQXV0aG9yPjxZZWFyPjIwMTA8L1ll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</w:fldData>
        </w:fldChar>
      </w:r>
      <w:r w:rsidR="004A213E">
        <w:instrText xml:space="preserve"> ADDIN EN.CITE.DATA </w:instrText>
      </w:r>
      <w:r w:rsidR="00E42623">
        <w:fldChar w:fldCharType="end"/>
      </w:r>
      <w:r w:rsidR="00E42623" w:rsidRPr="001A5843">
        <w:fldChar w:fldCharType="separate"/>
      </w:r>
      <w:r w:rsidRPr="001A5843">
        <w:rPr>
          <w:vertAlign w:val="superscript"/>
        </w:rPr>
        <w:t>6-8</w:t>
      </w:r>
      <w:r w:rsidR="00E42623" w:rsidRPr="001A5843">
        <w:fldChar w:fldCharType="end"/>
      </w:r>
      <w:r w:rsidR="008462DB">
        <w:t xml:space="preserve"> There has been a </w:t>
      </w:r>
      <w:r w:rsidR="005E3BFB">
        <w:t>concerted</w:t>
      </w:r>
      <w:r w:rsidR="008462DB">
        <w:t xml:space="preserve"> effort to</w:t>
      </w:r>
      <w:r w:rsidR="002A3295">
        <w:t xml:space="preserve"> u</w:t>
      </w:r>
      <w:r w:rsidR="005E72AB">
        <w:t>se</w:t>
      </w:r>
      <w:r w:rsidR="002A3295">
        <w:t xml:space="preserve"> supramolecular gels</w:t>
      </w:r>
      <w:r w:rsidR="008462DB">
        <w:t xml:space="preserve"> a</w:t>
      </w:r>
      <w:r w:rsidR="005A64E1">
        <w:t xml:space="preserve">s </w:t>
      </w:r>
      <w:r w:rsidR="002A3295">
        <w:t>sensory materials</w:t>
      </w:r>
      <w:r w:rsidR="005A64E1">
        <w:t xml:space="preserve"> because </w:t>
      </w:r>
      <w:r w:rsidR="002A3295">
        <w:t xml:space="preserve">of their </w:t>
      </w:r>
      <w:r w:rsidR="003C5BCF">
        <w:t>respons</w:t>
      </w:r>
      <w:r w:rsidR="008462DB">
        <w:t>e to various stimuli.</w:t>
      </w:r>
      <w:r w:rsidR="00E42623">
        <w:fldChar w:fldCharType="begin">
          <w:fldData xml:space="preserve">PEVuZE5vdGU+PENpdGU+PEF1dGhvcj5QaWVwZW5icm9jazwvQXV0aG9yPjxZZWFyPjIwMTA8L1ll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</w:fldData>
        </w:fldChar>
      </w:r>
      <w:r w:rsidR="004A213E">
        <w:instrText xml:space="preserve"> ADDIN EN.CITE </w:instrText>
      </w:r>
      <w:r w:rsidR="00E42623">
        <w:fldChar w:fldCharType="begin">
          <w:fldData xml:space="preserve">PEVuZE5vdGU+PENpdGU+PEF1dGhvcj5QaWVwZW5icm9jazwvQXV0aG9yPjxZZWFyPjIwMTA8L1ll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</w:fldData>
        </w:fldChar>
      </w:r>
      <w:r w:rsidR="004A213E">
        <w:instrText xml:space="preserve"> ADDIN EN.CITE.DATA </w:instrText>
      </w:r>
      <w:r w:rsidR="00E42623">
        <w:fldChar w:fldCharType="end"/>
      </w:r>
      <w:r w:rsidR="00E42623">
        <w:fldChar w:fldCharType="separate"/>
      </w:r>
      <w:r w:rsidR="005E72AB">
        <w:rPr>
          <w:vertAlign w:val="superscript"/>
        </w:rPr>
        <w:t>6,</w:t>
      </w:r>
      <w:r w:rsidRPr="00722ADE">
        <w:rPr>
          <w:vertAlign w:val="superscript"/>
        </w:rPr>
        <w:t>9-12</w:t>
      </w:r>
      <w:r w:rsidR="00E42623">
        <w:fldChar w:fldCharType="end"/>
      </w:r>
      <w:r w:rsidR="00477156">
        <w:t xml:space="preserve"> Seminal</w:t>
      </w:r>
      <w:r w:rsidR="00DF7DA6">
        <w:t xml:space="preserve"> examples include work by</w:t>
      </w:r>
      <w:r w:rsidR="00C03A42">
        <w:t xml:space="preserve"> Escuder, Miravet and co-authors</w:t>
      </w:r>
      <w:r w:rsidR="00477156">
        <w:t xml:space="preserve"> who have used</w:t>
      </w:r>
      <w:r w:rsidR="00DF7DA6">
        <w:t xml:space="preserve"> intermolecular hydrogen bond formation to produce a gel that is sensitive to the presence of </w:t>
      </w:r>
      <w:r w:rsidR="005E3BFB">
        <w:t>catechol</w:t>
      </w:r>
      <w:r w:rsidR="00C03A42">
        <w:t>, with</w:t>
      </w:r>
      <w:r w:rsidR="00DF7DA6">
        <w:t xml:space="preserve"> the introd</w:t>
      </w:r>
      <w:r w:rsidR="00C03A42">
        <w:t>uction of this guest species</w:t>
      </w:r>
      <w:r w:rsidR="00DF7DA6">
        <w:t xml:space="preserve"> found to </w:t>
      </w:r>
      <w:r w:rsidR="005E3BFB">
        <w:t>disrupt</w:t>
      </w:r>
      <w:r w:rsidR="00DF7DA6">
        <w:t xml:space="preserve"> the formation of the intermolecular hydrogen bond network.</w:t>
      </w:r>
      <w:r w:rsidR="00E42623">
        <w:fldChar w:fldCharType="begin"/>
      </w:r>
      <w:r w:rsidR="007727C6">
        <w:instrText xml:space="preserve"> ADDIN EN.CITE &lt;EndNote&gt;&lt;Cite&gt;&lt;Author&gt;Saez&lt;/Author&gt;&lt;Year&gt;2010&lt;/Year&gt;&lt;RecNum&gt;20&lt;/RecNum&gt;&lt;record&gt;&lt;rec-number&gt;20&lt;/rec-number&gt;&lt;foreign-keys&gt;&lt;key app="EN" db-id="depzd9aaffdptoeppfxxwt59wdzswta5evts"&gt;20&lt;/key&gt;&lt;/foreign-keys&gt;&lt;ref-type name="Journal Article"&gt;17&lt;/ref-type&gt;&lt;contributors&gt;&lt;authors&gt;&lt;author&gt;Saez, Jose A.&lt;/author&gt;&lt;author&gt;Escuder, Beatriu&lt;/author&gt;&lt;author&gt;Miravet, Juan F.&lt;/author&gt;&lt;/authors&gt;&lt;/contributors&gt;&lt;titles&gt;&lt;title&gt;Selective catechol-triggered supramolecular gel disassembly&lt;/title&gt;&lt;secondary-title&gt;Chemical Communications&lt;/secondary-title&gt;&lt;/titles&gt;&lt;periodical&gt;&lt;full-title&gt;Chemical Communications&lt;/full-title&gt;&lt;/periodical&gt;&lt;pages&gt;7996-7998&lt;/pages&gt;&lt;volume&gt;46&lt;/volume&gt;&lt;number&gt;42&lt;/number&gt;&lt;dates&gt;&lt;year&gt;2010&lt;/year&gt;&lt;pub-dates&gt;&lt;date&gt;2010&lt;/date&gt;&lt;/pub-dates&gt;&lt;/dates&gt;&lt;isbn&gt;1359-7345&lt;/isbn&gt;&lt;accession-num&gt;WOS:000283260400038&lt;/accession-num&gt;&lt;urls&gt;&lt;related-urls&gt;&lt;url&gt;&amp;lt;Go to ISI&amp;gt;://WOS:000283260400038&lt;/url&gt;&lt;/related-urls&gt;&lt;/urls&gt;&lt;electronic-resource-num&gt;10.1039/c0cc02510k&lt;/electronic-resource-num&gt;&lt;/record&gt;&lt;/Cite&gt;&lt;/EndNote&gt;</w:instrText>
      </w:r>
      <w:r w:rsidR="00E42623">
        <w:fldChar w:fldCharType="separate"/>
      </w:r>
      <w:r w:rsidRPr="00722ADE">
        <w:rPr>
          <w:vertAlign w:val="superscript"/>
        </w:rPr>
        <w:t>13</w:t>
      </w:r>
      <w:r w:rsidR="00E42623">
        <w:fldChar w:fldCharType="end"/>
      </w:r>
      <w:r w:rsidR="00DF7DA6">
        <w:t xml:space="preserve"> This was followed by work from Steed</w:t>
      </w:r>
      <w:r w:rsidR="00C03A42">
        <w:t xml:space="preserve"> and co-authors</w:t>
      </w:r>
      <w:r w:rsidR="00AC6C13">
        <w:t xml:space="preserve"> that showing</w:t>
      </w:r>
      <w:r w:rsidR="00DF7DA6">
        <w:t xml:space="preserve"> </w:t>
      </w:r>
      <w:r w:rsidR="002C7FAA">
        <w:t xml:space="preserve">that </w:t>
      </w:r>
      <w:r w:rsidR="00DF7DA6">
        <w:t xml:space="preserve">gel structures could be disrupted by the presence of anionic species. </w:t>
      </w:r>
      <w:r w:rsidR="00A7074A">
        <w:t xml:space="preserve">These anion switchable gels were </w:t>
      </w:r>
      <w:r w:rsidR="00DF7DA6">
        <w:t xml:space="preserve">used </w:t>
      </w:r>
      <w:r w:rsidR="00A7074A">
        <w:t>as crystal growth media producing</w:t>
      </w:r>
      <w:r w:rsidR="00221016">
        <w:t xml:space="preserve"> polymorphs of </w:t>
      </w:r>
      <w:r w:rsidR="005E3BFB">
        <w:t>pharmaceutical</w:t>
      </w:r>
      <w:r w:rsidR="00221016">
        <w:t xml:space="preserve"> interest</w:t>
      </w:r>
      <w:r w:rsidR="00137A46">
        <w:t>.</w:t>
      </w:r>
      <w:r w:rsidR="00E42623">
        <w:fldChar w:fldCharType="begin"/>
      </w:r>
      <w:r w:rsidR="007727C6">
        <w:instrText xml:space="preserve"> ADDIN EN.CITE &lt;EndNote&gt;&lt;Cite&gt;&lt;Author&gt;Foster&lt;/Author&gt;&lt;Year&gt;2010&lt;/Year&gt;&lt;RecNum&gt;9&lt;/RecNum&gt;&lt;record&gt;&lt;rec-number&gt;9&lt;/rec-number&gt;&lt;foreign-keys&gt;&lt;key app="EN" db-id="depzd9aaffdptoeppfxxwt59wdzswta5evts"&gt;9&lt;/key&gt;&lt;/foreign-keys&gt;&lt;ref-type name="Journal Article"&gt;17&lt;/ref-type&gt;&lt;contributors&gt;&lt;authors&gt;&lt;author&gt;Foster, Jonathan A.&lt;/author&gt;&lt;author&gt;Piepenbrock, Marc-Oliver M.&lt;/author&gt;&lt;author&gt;Lloyd, Gareth O.&lt;/author&gt;&lt;author&gt;Clarke, Nigel&lt;/author&gt;&lt;author&gt;Howard, Judith A. K.&lt;/author&gt;&lt;author&gt;Steed, Jonathan W.&lt;/author&gt;&lt;/authors&gt;&lt;/contributors&gt;&lt;titles&gt;&lt;title&gt;Anion-switchable supramolecular gels for controlling pharmaceutical crystal growth&lt;/title&gt;&lt;secondary-title&gt;Nature Chemistry&lt;/secondary-title&gt;&lt;/titles&gt;&lt;periodical&gt;&lt;full-title&gt;Nature Chemistry&lt;/full-title&gt;&lt;/periodical&gt;&lt;pages&gt;1037-1043&lt;/pages&gt;&lt;volume&gt;2&lt;/volume&gt;&lt;number&gt;12&lt;/number&gt;&lt;dates&gt;&lt;year&gt;2010&lt;/year&gt;&lt;pub-dates&gt;&lt;date&gt;Dec&lt;/date&gt;&lt;/pub-dates&gt;&lt;/dates&gt;&lt;isbn&gt;1755-4330&lt;/isbn&gt;&lt;accession-num&gt;WOS:000284527300011&lt;/accession-num&gt;&lt;urls&gt;&lt;related-urls&gt;&lt;url&gt;&amp;lt;Go to ISI&amp;gt;://WOS:000284527300011&lt;/url&gt;&lt;/related-urls&gt;&lt;/urls&gt;&lt;electronic-resource-num&gt;10.1038/nchem.859&lt;/electronic-resource-num&gt;&lt;/record&gt;&lt;/Cite&gt;&lt;/EndNote&gt;</w:instrText>
      </w:r>
      <w:r w:rsidR="00E42623">
        <w:fldChar w:fldCharType="separate"/>
      </w:r>
      <w:r w:rsidRPr="00722ADE">
        <w:rPr>
          <w:vertAlign w:val="superscript"/>
        </w:rPr>
        <w:t>14</w:t>
      </w:r>
      <w:r w:rsidR="00E42623">
        <w:fldChar w:fldCharType="end"/>
      </w:r>
      <w:r w:rsidR="005E3BFB">
        <w:t xml:space="preserve"> </w:t>
      </w:r>
    </w:p>
    <w:p w14:paraId="62F76330" w14:textId="77777777" w:rsidR="00221016" w:rsidRDefault="00A7074A" w:rsidP="00221016">
      <w:pPr>
        <w:pStyle w:val="08ArticleText"/>
      </w:pPr>
      <w:r>
        <w:tab/>
        <w:t>In previous</w:t>
      </w:r>
      <w:r w:rsidR="003E6D69">
        <w:t xml:space="preserve"> work we ha</w:t>
      </w:r>
      <w:r w:rsidR="004A213E">
        <w:t>ve synthesised hydrogen bond donating receptors</w:t>
      </w:r>
      <w:r w:rsidR="005E3BFB">
        <w:t xml:space="preserve"> for selective phosphate binding.</w:t>
      </w:r>
      <w:r w:rsidR="00E42623">
        <w:fldChar w:fldCharType="begin">
          <w:fldData xml:space="preserve">PEVuZE5vdGU+PENpdGU+PEF1dGhvcj5HYWxlPC9BdXRob3I+PFllYXI+MjAxMDwvWWVhcj48UmVj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</w:fldData>
        </w:fldChar>
      </w:r>
      <w:r w:rsidR="007727C6">
        <w:instrText xml:space="preserve"> ADDIN EN.CITE </w:instrText>
      </w:r>
      <w:r w:rsidR="00E42623">
        <w:fldChar w:fldCharType="begin">
          <w:fldData xml:space="preserve">PEVuZE5vdGU+PENpdGU+PEF1dGhvcj5HYWxlPC9BdXRob3I+PFllYXI+MjAxMDwvWWVhcj48UmVj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</w:fldData>
        </w:fldChar>
      </w:r>
      <w:r w:rsidR="007727C6">
        <w:instrText xml:space="preserve"> ADDIN EN.CITE.DATA </w:instrText>
      </w:r>
      <w:r w:rsidR="00E42623">
        <w:fldChar w:fldCharType="end"/>
      </w:r>
      <w:r w:rsidR="00E42623">
        <w:fldChar w:fldCharType="separate"/>
      </w:r>
      <w:r w:rsidR="00722ADE" w:rsidRPr="00722ADE">
        <w:rPr>
          <w:vertAlign w:val="superscript"/>
        </w:rPr>
        <w:t>15-18</w:t>
      </w:r>
      <w:r w:rsidR="00E42623">
        <w:fldChar w:fldCharType="end"/>
      </w:r>
      <w:r w:rsidR="005E3BFB">
        <w:t xml:space="preserve"> This led us to investigate whether th</w:t>
      </w:r>
      <w:r w:rsidR="005A64E1">
        <w:t>ese systems could be utilised for</w:t>
      </w:r>
      <w:r w:rsidR="005E3BFB">
        <w:t xml:space="preserve"> </w:t>
      </w:r>
      <w:r w:rsidR="00E16EE0">
        <w:t>CWA</w:t>
      </w:r>
      <w:r w:rsidR="005E3BFB">
        <w:t xml:space="preserve"> sequestration</w:t>
      </w:r>
      <w:r w:rsidR="00E42623">
        <w:fldChar w:fldCharType="begin"/>
      </w:r>
      <w:r w:rsidR="007727C6">
        <w:instrText xml:space="preserve"> ADDIN EN.CITE &lt;EndNote&gt;&lt;Cite&gt;&lt;Author&gt;Sambrook&lt;/Author&gt;&lt;Year&gt;2012&lt;/Year&gt;&lt;RecNum&gt;21&lt;/RecNum&gt;&lt;record&gt;&lt;rec-number&gt;21&lt;/rec-number&gt;&lt;foreign-keys&gt;&lt;key app="EN" db-id="depzd9aaffdptoeppfxxwt59wdzswta5evts"&gt;21&lt;/key&gt;&lt;/foreign-keys&gt;&lt;ref-type name="Journal Article"&gt;17&lt;/ref-type&gt;&lt;contributors&gt;&lt;authors&gt;&lt;author&gt;Sambrook, Mark R.&lt;/author&gt;&lt;author&gt;Hiscock, Jennifer R.&lt;/author&gt;&lt;author&gt;Cook, Alexandra&lt;/author&gt;&lt;author&gt;Green, A. Christopher&lt;/author&gt;&lt;author&gt;Holden, Ian&lt;/author&gt;&lt;author&gt;Vincent, Jack C.&lt;/author&gt;&lt;author&gt;Gale, Philip A.&lt;/author&gt;&lt;/authors&gt;&lt;/contributors&gt;&lt;titles&gt;&lt;title&gt;Hydrogen bond-mediated recognition of the chemical warfare agent soman (GD)&lt;/title&gt;&lt;secondary-title&gt;Chemical Communications&lt;/secondary-title&gt;&lt;/titles&gt;&lt;periodical&gt;&lt;full-title&gt;Chemical Communications&lt;/full-title&gt;&lt;/periodical&gt;&lt;pages&gt;5605-5607&lt;/pages&gt;&lt;volume&gt;48&lt;/volume&gt;&lt;number&gt;45&lt;/number&gt;&lt;dates&gt;&lt;year&gt;2012&lt;/year&gt;&lt;pub-dates&gt;&lt;date&gt;2012&lt;/date&gt;&lt;/pub-dates&gt;&lt;/dates&gt;&lt;isbn&gt;1359-7345&lt;/isbn&gt;&lt;accession-num&gt;WOS:000303889500017&lt;/accession-num&gt;&lt;urls&gt;&lt;related-urls&gt;&lt;url&gt;&amp;lt;Go to ISI&amp;gt;://WOS:000303889500017&lt;/url&gt;&lt;/related-urls&gt;&lt;/urls&gt;&lt;electronic-resource-num&gt;10.1039/c2cc31096a&lt;/electronic-resource-num&gt;&lt;/record&gt;&lt;/Cite&gt;&lt;/EndNote&gt;</w:instrText>
      </w:r>
      <w:r w:rsidR="00E42623">
        <w:fldChar w:fldCharType="separate"/>
      </w:r>
      <w:r w:rsidR="00722ADE" w:rsidRPr="00722ADE">
        <w:rPr>
          <w:vertAlign w:val="superscript"/>
        </w:rPr>
        <w:t>19</w:t>
      </w:r>
      <w:r w:rsidR="00E42623">
        <w:fldChar w:fldCharType="end"/>
      </w:r>
      <w:r w:rsidR="002A3295">
        <w:t xml:space="preserve"> and catalytic breakdown</w:t>
      </w:r>
      <w:r w:rsidR="00E42623">
        <w:fldChar w:fldCharType="begin">
          <w:fldData xml:space="preserve">PEVuZE5vdGU+PENpdGU+PEF1dGhvcj5CYXJiYS1Cb248L0F1dGhvcj48WWVhcj4yMDEzPC9ZZWFy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</w:fldData>
        </w:fldChar>
      </w:r>
      <w:r w:rsidR="004A213E">
        <w:instrText xml:space="preserve"> ADDIN EN.CITE </w:instrText>
      </w:r>
      <w:r w:rsidR="00E42623">
        <w:fldChar w:fldCharType="begin">
          <w:fldData xml:space="preserve">PEVuZE5vdGU+PENpdGU+PEF1dGhvcj5CYXJiYS1Cb248L0F1dGhvcj48WWVhcj4yMDEzPC9ZZWFy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</w:fldData>
        </w:fldChar>
      </w:r>
      <w:r w:rsidR="004A213E">
        <w:instrText xml:space="preserve"> ADDIN EN.CITE.DATA </w:instrText>
      </w:r>
      <w:r w:rsidR="00E42623">
        <w:fldChar w:fldCharType="end"/>
      </w:r>
      <w:r w:rsidR="00E42623">
        <w:fldChar w:fldCharType="separate"/>
      </w:r>
      <w:r w:rsidR="005E72AB">
        <w:rPr>
          <w:vertAlign w:val="superscript"/>
        </w:rPr>
        <w:t>20,</w:t>
      </w:r>
      <w:r w:rsidR="004A213E" w:rsidRPr="004A213E">
        <w:rPr>
          <w:vertAlign w:val="superscript"/>
        </w:rPr>
        <w:t>21</w:t>
      </w:r>
      <w:r w:rsidR="00E42623">
        <w:fldChar w:fldCharType="end"/>
      </w:r>
      <w:r w:rsidR="004A213E">
        <w:t>.</w:t>
      </w:r>
      <w:r w:rsidR="005E3BFB">
        <w:t xml:space="preserve"> The use of supramolecular gels as potential </w:t>
      </w:r>
      <w:r w:rsidR="00E16EE0">
        <w:t>CWA</w:t>
      </w:r>
      <w:r w:rsidR="005E3BFB">
        <w:t xml:space="preserve"> sensors was first </w:t>
      </w:r>
      <w:r w:rsidR="005E72AB">
        <w:t>demonstrated</w:t>
      </w:r>
      <w:r w:rsidR="005E3BFB">
        <w:t xml:space="preserve"> in 2010 by Lee and co-workers who </w:t>
      </w:r>
      <w:r w:rsidR="002C7FAA">
        <w:t>u</w:t>
      </w:r>
      <w:r w:rsidR="005E72AB">
        <w:t>sed</w:t>
      </w:r>
      <w:r w:rsidR="002C7FAA">
        <w:t xml:space="preserve"> 2-(2</w:t>
      </w:r>
      <w:r w:rsidR="005E3BFB" w:rsidRPr="005E3BFB">
        <w:t>'-h</w:t>
      </w:r>
      <w:r w:rsidR="005E3BFB">
        <w:t xml:space="preserve">ydroxyphenyl)benzoxazole </w:t>
      </w:r>
      <w:r w:rsidR="002A3295">
        <w:t xml:space="preserve">to detect </w:t>
      </w:r>
      <w:r w:rsidR="00C03A42">
        <w:t>diethyl chlorophosphonate (</w:t>
      </w:r>
      <w:r w:rsidR="002A3295">
        <w:t>DCP</w:t>
      </w:r>
      <w:r w:rsidR="00C03A42">
        <w:t>)</w:t>
      </w:r>
      <w:r w:rsidR="005E3BFB">
        <w:t xml:space="preserve"> through a col</w:t>
      </w:r>
      <w:r w:rsidR="006A53D9">
        <w:t xml:space="preserve">our change within the gel as </w:t>
      </w:r>
      <w:r w:rsidR="004A213E">
        <w:t xml:space="preserve">the </w:t>
      </w:r>
      <w:r w:rsidR="006A53D9">
        <w:t>DCP was</w:t>
      </w:r>
      <w:r w:rsidR="005E3BFB">
        <w:t xml:space="preserve"> absorbed.</w:t>
      </w:r>
      <w:r w:rsidR="00E42623">
        <w:fldChar w:fldCharType="begin"/>
      </w:r>
      <w:r w:rsidR="007727C6">
        <w:instrText xml:space="preserve"> ADDIN EN.CITE &lt;EndNote&gt;&lt;Cite&gt;&lt;Author&gt;Kim&lt;/Author&gt;&lt;Year&gt;2010&lt;/Year&gt;&lt;RecNum&gt;35&lt;/RecNum&gt;&lt;record&gt;&lt;rec-number&gt;35&lt;/rec-number&gt;&lt;foreign-keys&gt;&lt;key app="EN" db-id="depzd9aaffdptoeppfxxwt59wdzswta5evts"&gt;35&lt;/key&gt;&lt;/foreign-keys&gt;&lt;ref-type name="Journal Article"&gt;17&lt;/ref-type&gt;&lt;contributors&gt;&lt;authors&gt;&lt;author&gt;Kim, Tae Hyeon&lt;/author&gt;&lt;author&gt;Kim, Dai Geun&lt;/author&gt;&lt;author&gt;Lee, Minjung&lt;/author&gt;&lt;author&gt;Lee, Taek Seung&lt;/author&gt;&lt;/authors&gt;&lt;/contributors&gt;&lt;titles&gt;&lt;title&gt;Synthesis of reversible fluorescent organogel containing 2-(2 &amp;apos;-hydroxyphenyl)benzoxazole: fluorescence enhancement upon gelation and detecting property for nerve gas simulant&lt;/title&gt;&lt;secondary-title&gt;Tetrahedron&lt;/secondary-title&gt;&lt;/titles&gt;&lt;periodical&gt;&lt;full-title&gt;Tetrahedron&lt;/full-title&gt;&lt;/periodical&gt;&lt;pages&gt;1667-1672&lt;/pages&gt;&lt;volume&gt;66&lt;/volume&gt;&lt;number&gt;9&lt;/number&gt;&lt;dates&gt;&lt;year&gt;2010&lt;/year&gt;&lt;pub-dates&gt;&lt;date&gt;Feb 27&lt;/date&gt;&lt;/pub-dates&gt;&lt;/dates&gt;&lt;isbn&gt;0040-4020&lt;/isbn&gt;&lt;accession-num&gt;WOS:000274984800006&lt;/accession-num&gt;&lt;urls&gt;&lt;related-urls&gt;&lt;url&gt;&amp;lt;Go to ISI&amp;gt;://WOS:000274984800006&lt;/url&gt;&lt;/related-urls&gt;&lt;/urls&gt;&lt;electronic-resource-num&gt;10.1016/j.tet.2010.01.006&lt;/electronic-resource-num&gt;&lt;/record&gt;&lt;/Cite&gt;&lt;/EndNote&gt;</w:instrText>
      </w:r>
      <w:r w:rsidR="00E42623">
        <w:fldChar w:fldCharType="separate"/>
      </w:r>
      <w:r w:rsidR="00530BDC" w:rsidRPr="00530BDC">
        <w:rPr>
          <w:vertAlign w:val="superscript"/>
        </w:rPr>
        <w:t>22</w:t>
      </w:r>
      <w:r w:rsidR="00E42623">
        <w:fldChar w:fldCharType="end"/>
      </w:r>
      <w:r w:rsidR="005E3BFB">
        <w:rPr>
          <w:rFonts w:ascii="Arial" w:hAnsi="Arial" w:cs="Arial"/>
          <w:szCs w:val="24"/>
        </w:rPr>
        <w:t xml:space="preserve"> </w:t>
      </w:r>
      <w:r w:rsidR="00226062">
        <w:t>R</w:t>
      </w:r>
      <w:r w:rsidR="005E3BFB">
        <w:t>ecent</w:t>
      </w:r>
      <w:r w:rsidR="00226062">
        <w:t>ly</w:t>
      </w:r>
      <w:r w:rsidR="005E3BFB">
        <w:t xml:space="preserve"> we h</w:t>
      </w:r>
      <w:r w:rsidR="002A3295">
        <w:t>ave shown that the</w:t>
      </w:r>
      <w:r w:rsidR="006A53D9">
        <w:t xml:space="preserve"> formation of intermolecular hydrogen bonded </w:t>
      </w:r>
      <w:r w:rsidR="005E3BFB">
        <w:t>supramolecular gel</w:t>
      </w:r>
      <w:r w:rsidR="005A64E1">
        <w:t>s</w:t>
      </w:r>
      <w:r w:rsidR="005E3BFB">
        <w:t xml:space="preserve"> can be perturbed by the presence of the </w:t>
      </w:r>
      <w:r w:rsidR="00E16EE0">
        <w:t>CWA</w:t>
      </w:r>
      <w:r w:rsidR="005E3BFB">
        <w:t xml:space="preserve"> soman (GD).</w:t>
      </w:r>
      <w:r w:rsidR="00E42623">
        <w:fldChar w:fldCharType="begin"/>
      </w:r>
      <w:r w:rsidR="007727C6">
        <w:instrText xml:space="preserve"> ADDIN EN.CITE &lt;EndNote&gt;&lt;Cite&gt;&lt;Author&gt;Hiscock&lt;/Author&gt;&lt;Year&gt;2013&lt;/Year&gt;&lt;RecNum&gt;2&lt;/RecNum&gt;&lt;record&gt;&lt;rec-number&gt;2&lt;/rec-number&gt;&lt;foreign-keys&gt;&lt;key app="EN" db-id="depzd9aaffdptoeppfxxwt59wdzswta5evts"&gt;2&lt;/key&gt;&lt;/foreign-keys&gt;&lt;ref-type name="Journal Article"&gt;17&lt;/ref-type&gt;&lt;contributors&gt;&lt;authors&gt;&lt;author&gt;Hiscock, Jennifer R.&lt;/author&gt;&lt;author&gt;Piana, Francesca&lt;/author&gt;&lt;author&gt;Sambrook, Mark R.&lt;/author&gt;&lt;author&gt;Wells, Neil J.&lt;/author&gt;&lt;author&gt;Clark, Alistair J.&lt;/author&gt;&lt;author&gt;Vincent, Jack C.&lt;/author&gt;&lt;author&gt;Busschaert, Nathalie&lt;/author&gt;&lt;author&gt;Brown, Richard C. D.&lt;/author&gt;&lt;author&gt;Gale, Philip A.&lt;/author&gt;&lt;/authors&gt;&lt;/contributors&gt;&lt;titles&gt;&lt;title&gt;Detection of nerve agent via perturbation of supramolecular gel formation&lt;/title&gt;&lt;secondary-title&gt;Chemical Communications&lt;/secondary-title&gt;&lt;/titles&gt;&lt;periodical&gt;&lt;full-title&gt;Chemical Communications&lt;/full-title&gt;&lt;/periodical&gt;&lt;pages&gt;9119-9121&lt;/pages&gt;&lt;volume&gt;49&lt;/volume&gt;&lt;number&gt;80&lt;/number&gt;&lt;dates&gt;&lt;year&gt;2013&lt;/year&gt;&lt;pub-dates&gt;&lt;date&gt;2013&lt;/date&gt;&lt;/pub-dates&gt;&lt;/dates&gt;&lt;isbn&gt;1359-7345; 1364-548X&lt;/isbn&gt;&lt;accession-num&gt;WOS:000324490200013&lt;/accession-num&gt;&lt;urls&gt;&lt;related-urls&gt;&lt;url&gt;&amp;lt;Go to ISI&amp;gt;://WOS:000324490200013&lt;/url&gt;&lt;/related-urls&gt;&lt;/urls&gt;&lt;electronic-resource-num&gt;10.1039/c3cc44841j&lt;/electronic-resource-num&gt;&lt;/record&gt;&lt;/Cite&gt;&lt;/EndNote&gt;</w:instrText>
      </w:r>
      <w:r w:rsidR="00E42623">
        <w:fldChar w:fldCharType="separate"/>
      </w:r>
      <w:r w:rsidR="00722ADE" w:rsidRPr="00722ADE">
        <w:rPr>
          <w:vertAlign w:val="superscript"/>
        </w:rPr>
        <w:t>5</w:t>
      </w:r>
      <w:r w:rsidR="00E42623">
        <w:fldChar w:fldCharType="end"/>
      </w:r>
      <w:r w:rsidR="00221016">
        <w:t xml:space="preserve"> </w:t>
      </w:r>
      <w:r w:rsidR="00DF7DA6">
        <w:t xml:space="preserve"> </w:t>
      </w:r>
    </w:p>
    <w:p w14:paraId="47A518C1" w14:textId="77777777" w:rsidR="00DE2B00" w:rsidRDefault="00703E0E" w:rsidP="00221016">
      <w:pPr>
        <w:pStyle w:val="08ArticleText"/>
      </w:pPr>
      <w:r>
        <w:tab/>
        <w:t xml:space="preserve">Three </w:t>
      </w:r>
      <w:r w:rsidR="002A3295">
        <w:t>known</w:t>
      </w:r>
      <w:r w:rsidR="00D04933">
        <w:t xml:space="preserve"> </w:t>
      </w:r>
      <w:r w:rsidR="004035E9">
        <w:t>cyclohexyl di-amide</w:t>
      </w:r>
      <w:r>
        <w:t xml:space="preserve"> gelators</w:t>
      </w:r>
      <w:r w:rsidR="005E3BFB">
        <w:t xml:space="preserve"> </w:t>
      </w:r>
      <w:r w:rsidR="007727C6">
        <w:t>(</w:t>
      </w:r>
      <w:r w:rsidR="007727C6" w:rsidRPr="007727C6">
        <w:rPr>
          <w:b/>
        </w:rPr>
        <w:t>1</w:t>
      </w:r>
      <w:r w:rsidR="00E42623">
        <w:fldChar w:fldCharType="begin"/>
      </w:r>
      <w:r w:rsidR="00DE2B00">
        <w:instrText xml:space="preserve"> ADDIN EN.CITE &lt;EndNote&gt;&lt;Cite&gt;&lt;Author&gt;Sato&lt;/Author&gt;&lt;Year&gt;2012&lt;/Year&gt;&lt;RecNum&gt;52&lt;/RecNum&gt;&lt;record&gt;&lt;rec-number&gt;52&lt;/rec-number&gt;&lt;foreign-keys&gt;&lt;key app="EN" db-id="depzd9aaffdptoeppfxxwt59wdzswta5evts"&gt;52&lt;/key&gt;&lt;/foreign-keys&gt;&lt;ref-type name="Journal Article"&gt;17&lt;/ref-type&gt;&lt;contributors&gt;&lt;authors&gt;&lt;author&gt;Sato, H.&lt;/author&gt;&lt;author&gt;Nakae, T.&lt;/author&gt;&lt;author&gt;Morimoto, K.&lt;/author&gt;&lt;author&gt;Tamura, K.&lt;/author&gt;&lt;/authors&gt;&lt;/contributors&gt;&lt;titles&gt;&lt;title&gt;Critical effects of alkyl chain length on fibril structures in benzene-trans(RR)- or (SS)-N,N &amp;apos;-alkanoyl-1,2-diaminocyclohexane gels&lt;/title&gt;&lt;secondary-title&gt;Organic &amp;amp; Biomolecular Chemistry&lt;/secondary-title&gt;&lt;/titles&gt;&lt;periodical&gt;&lt;full-title&gt;Organic &amp;amp; Biomolecular Chemistry&lt;/full-title&gt;&lt;/periodical&gt;&lt;pages&gt;1581-1586&lt;/pages&gt;&lt;volume&gt;10&lt;/volume&gt;&lt;number&gt;8&lt;/number&gt;&lt;dates&gt;&lt;year&gt;2012&lt;/year&gt;&lt;/dates&gt;&lt;isbn&gt;1477-0520&lt;/isbn&gt;&lt;accession-num&gt;WOS:000300040800016&lt;/accession-num&gt;&lt;urls&gt;&lt;related-urls&gt;&lt;url&gt;&amp;lt;Go to ISI&amp;gt;://WOS:000300040800016&lt;/url&gt;&lt;/related-urls&gt;&lt;/urls&gt;&lt;electronic-resource-num&gt;10.1039/c1ob06460f&lt;/electronic-resource-num&gt;&lt;/record&gt;&lt;/Cite&gt;&lt;/EndNote&gt;</w:instrText>
      </w:r>
      <w:r w:rsidR="00E42623">
        <w:fldChar w:fldCharType="separate"/>
      </w:r>
      <w:r w:rsidR="00530BDC" w:rsidRPr="00530BDC">
        <w:rPr>
          <w:vertAlign w:val="superscript"/>
        </w:rPr>
        <w:t>23</w:t>
      </w:r>
      <w:r w:rsidR="00E42623">
        <w:fldChar w:fldCharType="end"/>
      </w:r>
      <w:r w:rsidRPr="00703E0E">
        <w:t>,</w:t>
      </w:r>
      <w:r>
        <w:rPr>
          <w:b/>
        </w:rPr>
        <w:t xml:space="preserve"> 3</w:t>
      </w:r>
      <w:r w:rsidR="00E42623">
        <w:fldChar w:fldCharType="begin">
          <w:fldData xml:space="preserve">PEVuZE5vdGU+PENpdGU+PEF1dGhvcj5IYW5hYnVzYTwvQXV0aG9yPjxZZWFyPjE5OTY8L1llYXI+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=
</w:fldData>
        </w:fldChar>
      </w:r>
      <w:r w:rsidR="00DE2B00">
        <w:instrText xml:space="preserve"> ADDIN EN.CITE </w:instrText>
      </w:r>
      <w:r w:rsidR="00E42623">
        <w:fldChar w:fldCharType="begin">
          <w:fldData xml:space="preserve">PEVuZE5vdGU+PENpdGU+PEF1dGhvcj5IYW5hYnVzYTwvQXV0aG9yPjxZZWFyPjE5OTY8L1llYXI+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=
</w:fldData>
        </w:fldChar>
      </w:r>
      <w:r w:rsidR="00DE2B00">
        <w:instrText xml:space="preserve"> ADDIN EN.CITE.DATA </w:instrText>
      </w:r>
      <w:r w:rsidR="00E42623">
        <w:fldChar w:fldCharType="end"/>
      </w:r>
      <w:r w:rsidR="00E42623">
        <w:fldChar w:fldCharType="separate"/>
      </w:r>
      <w:r w:rsidR="00530BDC" w:rsidRPr="00530BDC">
        <w:rPr>
          <w:vertAlign w:val="superscript"/>
        </w:rPr>
        <w:t>24, 25</w:t>
      </w:r>
      <w:r w:rsidR="00E42623">
        <w:fldChar w:fldCharType="end"/>
      </w:r>
      <w:r>
        <w:rPr>
          <w:b/>
        </w:rPr>
        <w:t xml:space="preserve"> </w:t>
      </w:r>
      <w:r w:rsidRPr="00703E0E">
        <w:t>and</w:t>
      </w:r>
      <w:r>
        <w:rPr>
          <w:b/>
        </w:rPr>
        <w:t xml:space="preserve"> </w:t>
      </w:r>
      <w:r w:rsidR="007727C6" w:rsidRPr="007727C6">
        <w:rPr>
          <w:b/>
        </w:rPr>
        <w:t>4</w:t>
      </w:r>
      <w:r w:rsidR="00E42623">
        <w:fldChar w:fldCharType="begin"/>
      </w:r>
      <w:r w:rsidR="00DE2B00">
        <w:instrText xml:space="preserve"> ADDIN EN.CITE &lt;EndNote&gt;&lt;Cite&gt;&lt;Author&gt;Kimura&lt;/Author&gt;&lt;Year&gt;2000&lt;/Year&gt;&lt;RecNum&gt;61&lt;/RecNum&gt;&lt;record&gt;&lt;rec-number&gt;61&lt;/rec-number&gt;&lt;foreign-keys&gt;&lt;key app="EN" db-id="depzd9aaffdptoeppfxxwt59wdzswta5evts"&gt;61&lt;/key&gt;&lt;/foreign-keys&gt;&lt;ref-type name="Journal Article"&gt;17&lt;/ref-type&gt;&lt;contributors&gt;&lt;authors&gt;&lt;author&gt;Kimura, M.&lt;/author&gt;&lt;author&gt;Kitamura, T.&lt;/author&gt;&lt;author&gt;Muto, T.&lt;/author&gt;&lt;author&gt;Hanabusa, K.&lt;/author&gt;&lt;author&gt;Shirai, H.&lt;/author&gt;&lt;author&gt;Kobayashi, N.&lt;/author&gt;&lt;/authors&gt;&lt;/contributors&gt;&lt;titles&gt;&lt;title&gt;Photochemical bahavior of zinc(II) tetraphenylporphyrin in nanoscale-fibers made of trans-1,2-bis(alkylamide)cyclohexane derivatives&lt;/title&gt;&lt;secondary-title&gt;Chemistry Letters&lt;/secondary-title&gt;&lt;/titles&gt;&lt;periodical&gt;&lt;full-title&gt;Chemistry Letters&lt;/full-title&gt;&lt;/periodical&gt;&lt;pages&gt;1088-1089&lt;/pages&gt;&lt;number&gt;9&lt;/number&gt;&lt;dates&gt;&lt;year&gt;2000&lt;/year&gt;&lt;pub-dates&gt;&lt;date&gt;Sep 5&lt;/date&gt;&lt;/pub-dates&gt;&lt;/dates&gt;&lt;isbn&gt;0366-7022&lt;/isbn&gt;&lt;accession-num&gt;WOS:000089694800056&lt;/accession-num&gt;&lt;urls&gt;&lt;related-urls&gt;&lt;url&gt;&amp;lt;Go to ISI&amp;gt;://WOS:000089694800056&lt;/url&gt;&lt;/related-urls&gt;&lt;/urls&gt;&lt;electronic-resource-num&gt;10.1246/cl.2000.1088&lt;/electronic-resource-num&gt;&lt;/record&gt;&lt;/Cite&gt;&lt;/EndNote&gt;</w:instrText>
      </w:r>
      <w:r w:rsidR="00E42623">
        <w:fldChar w:fldCharType="separate"/>
      </w:r>
      <w:r w:rsidR="00530BDC" w:rsidRPr="00530BDC">
        <w:rPr>
          <w:vertAlign w:val="superscript"/>
        </w:rPr>
        <w:t>26</w:t>
      </w:r>
      <w:r w:rsidR="00E42623">
        <w:fldChar w:fldCharType="end"/>
      </w:r>
      <w:r w:rsidR="007727C6">
        <w:t>)</w:t>
      </w:r>
      <w:r w:rsidR="00D04933">
        <w:t>,</w:t>
      </w:r>
      <w:r>
        <w:t xml:space="preserve"> were synthesised </w:t>
      </w:r>
      <w:r w:rsidR="004035E9">
        <w:t>in addition to a new</w:t>
      </w:r>
      <w:r>
        <w:t xml:space="preserve"> gelator </w:t>
      </w:r>
      <w:r w:rsidRPr="00703E0E">
        <w:rPr>
          <w:b/>
        </w:rPr>
        <w:t>2</w:t>
      </w:r>
      <w:r w:rsidR="00D04933">
        <w:t xml:space="preserve">. Gelator </w:t>
      </w:r>
      <w:r w:rsidR="00D04933" w:rsidRPr="00D04933">
        <w:rPr>
          <w:b/>
        </w:rPr>
        <w:t>2</w:t>
      </w:r>
      <w:r w:rsidR="00D04933">
        <w:t xml:space="preserve"> </w:t>
      </w:r>
      <w:r w:rsidR="004035E9">
        <w:t>was prepared by</w:t>
      </w:r>
      <w:r w:rsidR="00DE2B00">
        <w:t xml:space="preserve"> r</w:t>
      </w:r>
      <w:r w:rsidR="004035E9">
        <w:t>eaction of (1</w:t>
      </w:r>
      <w:r w:rsidR="004035E9">
        <w:rPr>
          <w:i/>
          <w:iCs/>
        </w:rPr>
        <w:t>R</w:t>
      </w:r>
      <w:r w:rsidR="004035E9">
        <w:t>,2</w:t>
      </w:r>
      <w:r w:rsidR="004035E9">
        <w:rPr>
          <w:i/>
          <w:iCs/>
        </w:rPr>
        <w:t>R</w:t>
      </w:r>
      <w:r w:rsidR="002C7FAA">
        <w:t>)-(−)-1,2-d</w:t>
      </w:r>
      <w:r w:rsidR="004035E9">
        <w:t>iaminocyclohexane and undecanoic acid using</w:t>
      </w:r>
      <w:r w:rsidR="00DE2B00">
        <w:t xml:space="preserve"> carbonyldiimidazole as the amide coupling agent. The product was obtained as a </w:t>
      </w:r>
      <w:r w:rsidR="00137A46">
        <w:t xml:space="preserve">white powder in </w:t>
      </w:r>
      <w:r w:rsidR="00DE2B00">
        <w:t>57 %</w:t>
      </w:r>
      <w:r w:rsidR="00137A46">
        <w:t xml:space="preserve"> yield</w:t>
      </w:r>
      <w:r w:rsidR="00DE2B00">
        <w:t>.</w:t>
      </w:r>
    </w:p>
    <w:p w14:paraId="23B388AB" w14:textId="3FDD9A94" w:rsidR="00562660" w:rsidRDefault="00DE2B00" w:rsidP="00221016">
      <w:pPr>
        <w:pStyle w:val="08ArticleText"/>
      </w:pPr>
      <w:r>
        <w:lastRenderedPageBreak/>
        <w:tab/>
      </w:r>
      <w:r w:rsidR="00214F9F">
        <w:t>Cyclohexyl di</w:t>
      </w:r>
      <w:r w:rsidR="004035E9">
        <w:t>amide</w:t>
      </w:r>
      <w:r w:rsidR="003D7AF5">
        <w:t xml:space="preserve"> gelators</w:t>
      </w:r>
      <w:r w:rsidR="004035E9">
        <w:t xml:space="preserve"> have attracted</w:t>
      </w:r>
      <w:r w:rsidR="005E3BFB">
        <w:t xml:space="preserve"> attention because of </w:t>
      </w:r>
      <w:r w:rsidR="003D7AF5">
        <w:t xml:space="preserve">the helical structures </w:t>
      </w:r>
      <w:r w:rsidR="00137A46">
        <w:t>formed by the gel fibres</w:t>
      </w:r>
      <w:r w:rsidR="003D7AF5">
        <w:t xml:space="preserve"> in a wide variety of organic solvents, through the establishment</w:t>
      </w:r>
      <w:r w:rsidR="00770796">
        <w:t xml:space="preserve"> of intermolecular hydrogen bonds</w:t>
      </w:r>
      <w:r w:rsidR="003C5BCF">
        <w:t xml:space="preserve"> between the amide groups</w:t>
      </w:r>
      <w:r w:rsidR="005E3BFB">
        <w:t>.</w:t>
      </w:r>
      <w:r w:rsidR="00E42623">
        <w:fldChar w:fldCharType="begin">
          <w:fldData xml:space="preserve">PEVuZE5vdGU+PENpdGU+PEF1dGhvcj5KdW5nPC9BdXRob3I+PFllYXI+MjAwMDwvWWVhcj48UmVj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</w:fldData>
        </w:fldChar>
      </w:r>
      <w:r w:rsidR="007727C6">
        <w:instrText xml:space="preserve"> ADDIN EN.CITE </w:instrText>
      </w:r>
      <w:r w:rsidR="00E42623">
        <w:fldChar w:fldCharType="begin">
          <w:fldData xml:space="preserve">PEVuZE5vdGU+PENpdGU+PEF1dGhvcj5KdW5nPC9BdXRob3I+PFllYXI+MjAwMDwvWWVhcj48UmVj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</w:fldData>
        </w:fldChar>
      </w:r>
      <w:r w:rsidR="007727C6">
        <w:instrText xml:space="preserve"> ADDIN EN.CITE.DATA </w:instrText>
      </w:r>
      <w:r w:rsidR="00E42623">
        <w:fldChar w:fldCharType="end"/>
      </w:r>
      <w:r w:rsidR="00E42623">
        <w:fldChar w:fldCharType="separate"/>
      </w:r>
      <w:r w:rsidR="00530BDC" w:rsidRPr="00530BDC">
        <w:rPr>
          <w:vertAlign w:val="superscript"/>
        </w:rPr>
        <w:t>27-30</w:t>
      </w:r>
      <w:r w:rsidR="00E42623">
        <w:fldChar w:fldCharType="end"/>
      </w:r>
      <w:r>
        <w:t xml:space="preserve"> </w:t>
      </w:r>
      <w:r w:rsidR="00226062">
        <w:t>In this paper w</w:t>
      </w:r>
      <w:r w:rsidR="00FF424B">
        <w:t xml:space="preserve">e </w:t>
      </w:r>
      <w:r w:rsidR="00D610E4">
        <w:t xml:space="preserve">have </w:t>
      </w:r>
      <w:r>
        <w:t>explore</w:t>
      </w:r>
      <w:r w:rsidR="00D610E4">
        <w:t>d</w:t>
      </w:r>
      <w:r>
        <w:t xml:space="preserve"> </w:t>
      </w:r>
      <w:r w:rsidR="00137A46">
        <w:t xml:space="preserve">the possibility that the polar/basic conditions within the </w:t>
      </w:r>
      <w:r w:rsidR="00FF424B">
        <w:t>gels could be u</w:t>
      </w:r>
      <w:r w:rsidR="004035E9">
        <w:t>sed for</w:t>
      </w:r>
      <w:r w:rsidR="005E6EA1">
        <w:t xml:space="preserve"> remediation of </w:t>
      </w:r>
      <w:r w:rsidR="008E4436">
        <w:t>organophosphor</w:t>
      </w:r>
      <w:r w:rsidR="00C03A42">
        <w:t>us</w:t>
      </w:r>
      <w:r w:rsidR="005E6EA1">
        <w:t xml:space="preserve"> compounds. </w:t>
      </w:r>
    </w:p>
    <w:p w14:paraId="398ED8D2" w14:textId="77777777" w:rsidR="00562660" w:rsidRDefault="00BD367C" w:rsidP="00562660">
      <w:pPr>
        <w:pStyle w:val="G2UncaptionedImage"/>
      </w:pPr>
      <w:r>
        <w:rPr>
          <w:noProof/>
          <w:lang w:val="en-US" w:eastAsia="en-US"/>
        </w:rPr>
        <w:drawing>
          <wp:inline distT="0" distB="0" distL="0" distR="0" wp14:anchorId="75BC6BE9" wp14:editId="5884B8C3">
            <wp:extent cx="1427480" cy="1230630"/>
            <wp:effectExtent l="0" t="0" r="0" b="0"/>
            <wp:docPr id="3" name="Picture 3" descr="Macintosh HD:Users:philgale:Documents:Publications:In preparation:Colour change gel:RSC Advances:submissions folder:Figures:Structures 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hilgale:Documents:Publications:In preparation:Colour change gel:RSC Advances:submissions folder:Figures:Structures 1-4.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7480" cy="1230630"/>
                    </a:xfrm>
                    <a:prstGeom prst="rect">
                      <a:avLst/>
                    </a:prstGeom>
                    <a:noFill/>
                    <a:ln>
                      <a:noFill/>
                    </a:ln>
                  </pic:spPr>
                </pic:pic>
              </a:graphicData>
            </a:graphic>
          </wp:inline>
        </w:drawing>
      </w:r>
    </w:p>
    <w:p w14:paraId="3820BBD1" w14:textId="77777777" w:rsidR="009736BC" w:rsidRPr="009736BC" w:rsidRDefault="00730169" w:rsidP="009736BC">
      <w:pPr>
        <w:pStyle w:val="04AHeading"/>
      </w:pPr>
      <w:r>
        <w:t>Gel formation</w:t>
      </w:r>
      <w:r w:rsidR="009736BC">
        <w:t xml:space="preserve"> studies</w:t>
      </w:r>
    </w:p>
    <w:p w14:paraId="5AD21E5C" w14:textId="77777777" w:rsidR="00730169" w:rsidRPr="00B76736" w:rsidRDefault="004035E9" w:rsidP="00562660">
      <w:pPr>
        <w:pStyle w:val="08ArticleText"/>
      </w:pPr>
      <w:r>
        <w:t>G</w:t>
      </w:r>
      <w:r w:rsidR="00BE29E8">
        <w:t xml:space="preserve">els were formed by heating </w:t>
      </w:r>
      <w:r w:rsidR="00751C22">
        <w:t>gelator</w:t>
      </w:r>
      <w:r w:rsidR="00BE29E8">
        <w:t xml:space="preserve">s </w:t>
      </w:r>
      <w:r w:rsidR="00BE29E8" w:rsidRPr="00730169">
        <w:rPr>
          <w:b/>
        </w:rPr>
        <w:t>1</w:t>
      </w:r>
      <w:r w:rsidR="00BE29E8">
        <w:t>-</w:t>
      </w:r>
      <w:r w:rsidR="00BE29E8" w:rsidRPr="00730169">
        <w:rPr>
          <w:b/>
        </w:rPr>
        <w:t>4</w:t>
      </w:r>
      <w:r w:rsidR="003718BA">
        <w:t xml:space="preserve"> with</w:t>
      </w:r>
      <w:r w:rsidR="00B76736">
        <w:t xml:space="preserve"> </w:t>
      </w:r>
      <w:r w:rsidR="001A5843">
        <w:t>the appropriate solvent</w:t>
      </w:r>
      <w:r w:rsidR="00BE29E8">
        <w:t xml:space="preserve"> in a sealed vial </w:t>
      </w:r>
      <w:r w:rsidR="005E72AB">
        <w:t>at 100˚</w:t>
      </w:r>
      <w:r w:rsidR="001A5843">
        <w:t xml:space="preserve">C </w:t>
      </w:r>
      <w:r w:rsidR="00BE29E8">
        <w:t>until all the solid had dissolved. The solutions were then allowed to cool to room temperature (</w:t>
      </w:r>
      <w:r w:rsidR="00C03A42">
        <w:t>a</w:t>
      </w:r>
      <w:r w:rsidR="009036C2">
        <w:t>pproximately</w:t>
      </w:r>
      <w:r w:rsidR="005E72AB">
        <w:t xml:space="preserve"> 20˚</w:t>
      </w:r>
      <w:r w:rsidR="00730169">
        <w:t>C). An</w:t>
      </w:r>
      <w:r w:rsidR="00B341FD">
        <w:t xml:space="preserve"> inversion test was then used to check for</w:t>
      </w:r>
      <w:r w:rsidR="00AA6A3C">
        <w:t xml:space="preserve"> </w:t>
      </w:r>
      <w:r w:rsidR="00BE29E8">
        <w:t>gel formation.</w:t>
      </w:r>
      <w:r w:rsidR="00E42623">
        <w:fldChar w:fldCharType="begin"/>
      </w:r>
      <w:r w:rsidR="004A213E">
        <w:instrText xml:space="preserve"> ADDIN EN.CITE &lt;EndNote&gt;&lt;Cite&gt;&lt;Author&gt;Tanaka&lt;/Author&gt;&lt;Year&gt;2001&lt;/Year&gt;&lt;RecNum&gt;34&lt;/RecNum&gt;&lt;record&gt;&lt;rec-number&gt;34&lt;/rec-number&gt;&lt;foreign-keys&gt;&lt;key app="EN" db-id="t05tweptuep2vpevdxixtzsi95rwt9dpwprr"&gt;34&lt;/key&gt;&lt;/foreign-keys&gt;&lt;ref-type name="Book"&gt;6&lt;/ref-type&gt;&lt;contributors&gt;&lt;authors&gt;&lt;author&gt;Tanaka, J.&lt;/author&gt;&lt;/authors&gt;&lt;secondary-authors&gt;&lt;author&gt;Oskada, Y.&lt;/author&gt;&lt;author&gt;Kajiwara, K.&lt;/author&gt;&lt;/secondary-authors&gt;&lt;/contributors&gt;&lt;titles&gt;&lt;title&gt;Gels Handbook&lt;/title&gt;&lt;/titles&gt;&lt;volume&gt;1&lt;/volume&gt;&lt;section&gt;51-64&lt;/section&gt;&lt;dates&gt;&lt;year&gt;2001&lt;/year&gt;&lt;/dates&gt;&lt;pub-location&gt;San Diego&lt;/pub-location&gt;&lt;publisher&gt;Acedemic Press&lt;/publisher&gt;&lt;urls&gt;&lt;/urls&gt;&lt;/record&gt;&lt;/Cite&gt;&lt;/EndNote&gt;</w:instrText>
      </w:r>
      <w:r w:rsidR="00E42623">
        <w:fldChar w:fldCharType="separate"/>
      </w:r>
      <w:r w:rsidR="00530BDC" w:rsidRPr="00530BDC">
        <w:rPr>
          <w:vertAlign w:val="superscript"/>
        </w:rPr>
        <w:t>31</w:t>
      </w:r>
      <w:r w:rsidR="00E42623">
        <w:fldChar w:fldCharType="end"/>
      </w:r>
      <w:r w:rsidR="00BE29E8">
        <w:t xml:space="preserve"> The </w:t>
      </w:r>
      <w:r w:rsidR="00730169">
        <w:t xml:space="preserve">lower </w:t>
      </w:r>
      <w:r w:rsidR="00BE29E8">
        <w:t xml:space="preserve">gelation limits for </w:t>
      </w:r>
      <w:r w:rsidR="00751C22">
        <w:t>gelator</w:t>
      </w:r>
      <w:r w:rsidR="00BE29E8">
        <w:t xml:space="preserve">s </w:t>
      </w:r>
      <w:r w:rsidR="00BE29E8" w:rsidRPr="000C6EC6">
        <w:rPr>
          <w:b/>
        </w:rPr>
        <w:t>1</w:t>
      </w:r>
      <w:r w:rsidR="00BE29E8">
        <w:t>-</w:t>
      </w:r>
      <w:r w:rsidR="00BE29E8" w:rsidRPr="000C6EC6">
        <w:rPr>
          <w:b/>
        </w:rPr>
        <w:t>4</w:t>
      </w:r>
      <w:r w:rsidR="004A213E">
        <w:t xml:space="preserve"> observed</w:t>
      </w:r>
      <w:r w:rsidR="00B341FD">
        <w:t xml:space="preserve"> under these conditions are shown</w:t>
      </w:r>
      <w:r w:rsidR="00BE29E8">
        <w:t xml:space="preserve"> in Table 1. </w:t>
      </w:r>
      <w:r w:rsidR="00137A46">
        <w:t>As well as common</w:t>
      </w:r>
      <w:r w:rsidR="005E72AB">
        <w:t xml:space="preserve"> organic solvents the</w:t>
      </w:r>
      <w:r w:rsidR="00B341FD">
        <w:t xml:space="preserve"> compounds</w:t>
      </w:r>
      <w:r w:rsidR="001C7492">
        <w:t xml:space="preserve"> were also found to gelate the </w:t>
      </w:r>
      <w:r w:rsidR="00E16EE0">
        <w:t>CWA</w:t>
      </w:r>
      <w:r w:rsidR="00137A46">
        <w:t xml:space="preserve"> </w:t>
      </w:r>
      <w:r w:rsidR="001C7492">
        <w:t>simulant dimethyl methylphosphon</w:t>
      </w:r>
      <w:r w:rsidR="00226062">
        <w:t>ate (DMMP) but not DCP. A general</w:t>
      </w:r>
      <w:r w:rsidR="005E6EA1">
        <w:t xml:space="preserve"> </w:t>
      </w:r>
      <w:r w:rsidR="00062A8B">
        <w:t>trend</w:t>
      </w:r>
      <w:r w:rsidR="00245768">
        <w:t xml:space="preserve"> linking </w:t>
      </w:r>
      <w:r w:rsidR="001012BD">
        <w:t>longer ali</w:t>
      </w:r>
      <w:r w:rsidR="00226062">
        <w:t>phatic chain length with lower</w:t>
      </w:r>
      <w:r w:rsidR="001012BD">
        <w:t xml:space="preserve"> minimum amounts of gelator required for gel formation was identified</w:t>
      </w:r>
      <w:r w:rsidR="005E6EA1">
        <w:t xml:space="preserve">. </w:t>
      </w:r>
      <w:r w:rsidR="00B76736">
        <w:t xml:space="preserve">There was little difference observed between the minimum amount of gelators </w:t>
      </w:r>
      <w:r w:rsidR="00B76736" w:rsidRPr="00B76736">
        <w:rPr>
          <w:b/>
        </w:rPr>
        <w:t>1</w:t>
      </w:r>
      <w:r w:rsidR="00B76736">
        <w:t>-</w:t>
      </w:r>
      <w:r w:rsidR="00B76736" w:rsidRPr="00B76736">
        <w:rPr>
          <w:b/>
        </w:rPr>
        <w:t>4</w:t>
      </w:r>
      <w:r w:rsidR="00B76736">
        <w:rPr>
          <w:b/>
        </w:rPr>
        <w:t xml:space="preserve"> </w:t>
      </w:r>
      <w:r w:rsidR="00E715EC">
        <w:t>needed to form a gel in</w:t>
      </w:r>
      <w:r w:rsidR="001012BD">
        <w:t xml:space="preserve"> either </w:t>
      </w:r>
      <w:r w:rsidR="001A5843">
        <w:t>triethylamine (</w:t>
      </w:r>
      <w:r w:rsidR="001012BD">
        <w:t>TEA</w:t>
      </w:r>
      <w:r w:rsidR="001A5843">
        <w:t>)</w:t>
      </w:r>
      <w:r w:rsidR="001012BD">
        <w:t xml:space="preserve"> or DMMP</w:t>
      </w:r>
      <w:r w:rsidR="001A5843">
        <w:t>, however s</w:t>
      </w:r>
      <w:r w:rsidR="00B76736">
        <w:t xml:space="preserve">ignificantly higher quantities of gelators </w:t>
      </w:r>
      <w:r w:rsidR="00B76736" w:rsidRPr="00B76736">
        <w:rPr>
          <w:b/>
        </w:rPr>
        <w:t>3</w:t>
      </w:r>
      <w:r w:rsidR="00B76736">
        <w:t xml:space="preserve"> and </w:t>
      </w:r>
      <w:r w:rsidR="00B76736" w:rsidRPr="00B76736">
        <w:rPr>
          <w:b/>
        </w:rPr>
        <w:t>4</w:t>
      </w:r>
      <w:r w:rsidR="001A5843">
        <w:t xml:space="preserve"> were </w:t>
      </w:r>
      <w:r w:rsidR="00B76736">
        <w:t>need</w:t>
      </w:r>
      <w:r w:rsidR="001A5843">
        <w:t>ed</w:t>
      </w:r>
      <w:r w:rsidR="00B76736">
        <w:t xml:space="preserve"> to </w:t>
      </w:r>
      <w:r w:rsidR="00321EB1">
        <w:t>form</w:t>
      </w:r>
      <w:r w:rsidR="001A5843">
        <w:t xml:space="preserve"> a gel in pyridine</w:t>
      </w:r>
      <w:r w:rsidR="00B76736">
        <w:t>.</w:t>
      </w:r>
      <w:r w:rsidR="001A5843">
        <w:t xml:space="preserve"> A gel failed to form under these conditions with gelators </w:t>
      </w:r>
      <w:r w:rsidR="001A5843" w:rsidRPr="001A5843">
        <w:rPr>
          <w:b/>
        </w:rPr>
        <w:t xml:space="preserve">1 </w:t>
      </w:r>
      <w:r w:rsidR="001A5843">
        <w:t xml:space="preserve">and </w:t>
      </w:r>
      <w:r w:rsidR="001A5843" w:rsidRPr="001A5843">
        <w:rPr>
          <w:b/>
        </w:rPr>
        <w:t>2</w:t>
      </w:r>
      <w:r w:rsidR="001A5843">
        <w:t>.</w:t>
      </w:r>
    </w:p>
    <w:p w14:paraId="49E39CAB" w14:textId="77777777" w:rsidR="00367D29" w:rsidRDefault="00367D29" w:rsidP="00367D29">
      <w:pPr>
        <w:pStyle w:val="G4aTableTitle"/>
      </w:pPr>
      <w:r>
        <w:rPr>
          <w:b/>
        </w:rPr>
        <w:lastRenderedPageBreak/>
        <w:t>Table 1</w:t>
      </w:r>
      <w:r>
        <w:t xml:space="preserve"> Minimum amount of gelator needed for full gel formation (mg/mL).</w:t>
      </w:r>
    </w:p>
    <w:tbl>
      <w:tblPr>
        <w:tblW w:w="0" w:type="auto"/>
        <w:tblLayout w:type="fixed"/>
        <w:tblCellMar>
          <w:left w:w="0" w:type="dxa"/>
          <w:right w:w="0" w:type="dxa"/>
        </w:tblCellMar>
        <w:tblLook w:val="0000" w:firstRow="0" w:lastRow="0" w:firstColumn="0" w:lastColumn="0" w:noHBand="0" w:noVBand="0"/>
      </w:tblPr>
      <w:tblGrid>
        <w:gridCol w:w="4762"/>
      </w:tblGrid>
      <w:tr w:rsidR="00367D29" w14:paraId="28D72A58" w14:textId="77777777" w:rsidTr="00495906">
        <w:tc>
          <w:tcPr>
            <w:tcW w:w="4762" w:type="dxa"/>
            <w:shd w:val="clear" w:color="auto" w:fill="auto"/>
          </w:tcPr>
          <w:tbl>
            <w:tblPr>
              <w:tblStyle w:val="TableGrid2"/>
              <w:tblW w:w="0" w:type="auto"/>
              <w:tblLayout w:type="fixed"/>
              <w:tblLook w:val="04A0" w:firstRow="1" w:lastRow="0" w:firstColumn="1" w:lastColumn="0" w:noHBand="0" w:noVBand="1"/>
            </w:tblPr>
            <w:tblGrid>
              <w:gridCol w:w="952"/>
              <w:gridCol w:w="952"/>
              <w:gridCol w:w="952"/>
              <w:gridCol w:w="953"/>
              <w:gridCol w:w="953"/>
            </w:tblGrid>
            <w:tr w:rsidR="00367D29" w14:paraId="2749666D" w14:textId="77777777" w:rsidTr="004959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vMerge w:val="restart"/>
                </w:tcPr>
                <w:p w14:paraId="3BFE1F84" w14:textId="77777777" w:rsidR="00367D29" w:rsidRDefault="00367D29" w:rsidP="00495906">
                  <w:pPr>
                    <w:pStyle w:val="G4bTableBody"/>
                  </w:pPr>
                  <w:r>
                    <w:t>Solvent</w:t>
                  </w:r>
                </w:p>
              </w:tc>
              <w:tc>
                <w:tcPr>
                  <w:tcW w:w="3810" w:type="dxa"/>
                  <w:gridSpan w:val="4"/>
                </w:tcPr>
                <w:p w14:paraId="1F0BEB2A" w14:textId="77777777" w:rsidR="00367D29" w:rsidRDefault="00367D29" w:rsidP="00495906">
                  <w:pPr>
                    <w:pStyle w:val="G4bTableBody"/>
                    <w:cnfStyle w:val="100000000000" w:firstRow="1" w:lastRow="0" w:firstColumn="0" w:lastColumn="0" w:oddVBand="0" w:evenVBand="0" w:oddHBand="0" w:evenHBand="0" w:firstRowFirstColumn="0" w:firstRowLastColumn="0" w:lastRowFirstColumn="0" w:lastRowLastColumn="0"/>
                  </w:pPr>
                  <w:r>
                    <w:t>Gelator (mg/mL)</w:t>
                  </w:r>
                </w:p>
              </w:tc>
            </w:tr>
            <w:tr w:rsidR="00367D29" w14:paraId="663BE177" w14:textId="77777777" w:rsidTr="00495906">
              <w:tc>
                <w:tcPr>
                  <w:cnfStyle w:val="001000000000" w:firstRow="0" w:lastRow="0" w:firstColumn="1" w:lastColumn="0" w:oddVBand="0" w:evenVBand="0" w:oddHBand="0" w:evenHBand="0" w:firstRowFirstColumn="0" w:firstRowLastColumn="0" w:lastRowFirstColumn="0" w:lastRowLastColumn="0"/>
                  <w:tcW w:w="952" w:type="dxa"/>
                  <w:vMerge/>
                </w:tcPr>
                <w:p w14:paraId="45EB37F8" w14:textId="77777777" w:rsidR="00367D29" w:rsidRDefault="00367D29" w:rsidP="00495906">
                  <w:pPr>
                    <w:pStyle w:val="G4bTableBody"/>
                  </w:pPr>
                </w:p>
              </w:tc>
              <w:tc>
                <w:tcPr>
                  <w:tcW w:w="952" w:type="dxa"/>
                </w:tcPr>
                <w:p w14:paraId="6BCEECCC" w14:textId="77777777" w:rsidR="00367D29" w:rsidRPr="005F4246" w:rsidRDefault="00367D29" w:rsidP="00495906">
                  <w:pPr>
                    <w:pStyle w:val="G4bTableBody"/>
                    <w:cnfStyle w:val="000000000000" w:firstRow="0" w:lastRow="0" w:firstColumn="0" w:lastColumn="0" w:oddVBand="0" w:evenVBand="0" w:oddHBand="0" w:evenHBand="0" w:firstRowFirstColumn="0" w:firstRowLastColumn="0" w:lastRowFirstColumn="0" w:lastRowLastColumn="0"/>
                    <w:rPr>
                      <w:b/>
                    </w:rPr>
                  </w:pPr>
                  <w:r w:rsidRPr="005F4246">
                    <w:rPr>
                      <w:b/>
                    </w:rPr>
                    <w:t>1</w:t>
                  </w:r>
                </w:p>
              </w:tc>
              <w:tc>
                <w:tcPr>
                  <w:tcW w:w="952" w:type="dxa"/>
                </w:tcPr>
                <w:p w14:paraId="7C5F47CA" w14:textId="77777777" w:rsidR="00367D29" w:rsidRPr="005F4246" w:rsidRDefault="00367D29" w:rsidP="00495906">
                  <w:pPr>
                    <w:pStyle w:val="G4bTableBody"/>
                    <w:cnfStyle w:val="000000000000" w:firstRow="0" w:lastRow="0" w:firstColumn="0" w:lastColumn="0" w:oddVBand="0" w:evenVBand="0" w:oddHBand="0" w:evenHBand="0" w:firstRowFirstColumn="0" w:firstRowLastColumn="0" w:lastRowFirstColumn="0" w:lastRowLastColumn="0"/>
                    <w:rPr>
                      <w:b/>
                    </w:rPr>
                  </w:pPr>
                  <w:r w:rsidRPr="005F4246">
                    <w:rPr>
                      <w:b/>
                    </w:rPr>
                    <w:t>2</w:t>
                  </w:r>
                </w:p>
              </w:tc>
              <w:tc>
                <w:tcPr>
                  <w:tcW w:w="953" w:type="dxa"/>
                </w:tcPr>
                <w:p w14:paraId="6E520FFC" w14:textId="77777777" w:rsidR="00367D29" w:rsidRPr="005F4246" w:rsidRDefault="00367D29" w:rsidP="00495906">
                  <w:pPr>
                    <w:pStyle w:val="G4bTableBody"/>
                    <w:cnfStyle w:val="000000000000" w:firstRow="0" w:lastRow="0" w:firstColumn="0" w:lastColumn="0" w:oddVBand="0" w:evenVBand="0" w:oddHBand="0" w:evenHBand="0" w:firstRowFirstColumn="0" w:firstRowLastColumn="0" w:lastRowFirstColumn="0" w:lastRowLastColumn="0"/>
                    <w:rPr>
                      <w:b/>
                    </w:rPr>
                  </w:pPr>
                  <w:r w:rsidRPr="005F4246">
                    <w:rPr>
                      <w:b/>
                    </w:rPr>
                    <w:t>3</w:t>
                  </w:r>
                </w:p>
              </w:tc>
              <w:tc>
                <w:tcPr>
                  <w:tcW w:w="953" w:type="dxa"/>
                </w:tcPr>
                <w:p w14:paraId="5D3C1D46" w14:textId="77777777" w:rsidR="00367D29" w:rsidRPr="005F4246" w:rsidRDefault="00367D29" w:rsidP="00495906">
                  <w:pPr>
                    <w:pStyle w:val="G4bTableBody"/>
                    <w:cnfStyle w:val="000000000000" w:firstRow="0" w:lastRow="0" w:firstColumn="0" w:lastColumn="0" w:oddVBand="0" w:evenVBand="0" w:oddHBand="0" w:evenHBand="0" w:firstRowFirstColumn="0" w:firstRowLastColumn="0" w:lastRowFirstColumn="0" w:lastRowLastColumn="0"/>
                    <w:rPr>
                      <w:b/>
                    </w:rPr>
                  </w:pPr>
                  <w:r w:rsidRPr="005F4246">
                    <w:rPr>
                      <w:b/>
                    </w:rPr>
                    <w:t>4</w:t>
                  </w:r>
                </w:p>
              </w:tc>
            </w:tr>
            <w:tr w:rsidR="00367D29" w14:paraId="7F090174" w14:textId="77777777" w:rsidTr="00495906">
              <w:tc>
                <w:tcPr>
                  <w:cnfStyle w:val="001000000000" w:firstRow="0" w:lastRow="0" w:firstColumn="1" w:lastColumn="0" w:oddVBand="0" w:evenVBand="0" w:oddHBand="0" w:evenHBand="0" w:firstRowFirstColumn="0" w:firstRowLastColumn="0" w:lastRowFirstColumn="0" w:lastRowLastColumn="0"/>
                  <w:tcW w:w="952" w:type="dxa"/>
                </w:tcPr>
                <w:p w14:paraId="224586AC" w14:textId="77777777" w:rsidR="00367D29" w:rsidRDefault="00367D29" w:rsidP="00495906">
                  <w:pPr>
                    <w:pStyle w:val="G4bTableBody"/>
                  </w:pPr>
                  <w:r>
                    <w:t>Pyridine</w:t>
                  </w:r>
                </w:p>
              </w:tc>
              <w:tc>
                <w:tcPr>
                  <w:tcW w:w="952" w:type="dxa"/>
                </w:tcPr>
                <w:p w14:paraId="604C324C" w14:textId="77777777" w:rsidR="00367D29" w:rsidRPr="00EB2911" w:rsidRDefault="00367D29" w:rsidP="00495906">
                  <w:pPr>
                    <w:pStyle w:val="G4bTableBody"/>
                    <w:cnfStyle w:val="000000000000" w:firstRow="0" w:lastRow="0" w:firstColumn="0" w:lastColumn="0" w:oddVBand="0" w:evenVBand="0" w:oddHBand="0" w:evenHBand="0" w:firstRowFirstColumn="0" w:firstRowLastColumn="0" w:lastRowFirstColumn="0" w:lastRowLastColumn="0"/>
                  </w:pPr>
                  <w:r w:rsidRPr="00EB2911">
                    <w:t>a</w:t>
                  </w:r>
                </w:p>
              </w:tc>
              <w:tc>
                <w:tcPr>
                  <w:tcW w:w="952" w:type="dxa"/>
                </w:tcPr>
                <w:p w14:paraId="66328831" w14:textId="77777777" w:rsidR="00367D29" w:rsidRPr="00EB2911" w:rsidRDefault="00367D29" w:rsidP="00495906">
                  <w:pPr>
                    <w:pStyle w:val="G4bTableBody"/>
                    <w:cnfStyle w:val="000000000000" w:firstRow="0" w:lastRow="0" w:firstColumn="0" w:lastColumn="0" w:oddVBand="0" w:evenVBand="0" w:oddHBand="0" w:evenHBand="0" w:firstRowFirstColumn="0" w:firstRowLastColumn="0" w:lastRowFirstColumn="0" w:lastRowLastColumn="0"/>
                  </w:pPr>
                  <w:r w:rsidRPr="00EB2911">
                    <w:t>a</w:t>
                  </w:r>
                </w:p>
              </w:tc>
              <w:tc>
                <w:tcPr>
                  <w:tcW w:w="953" w:type="dxa"/>
                </w:tcPr>
                <w:p w14:paraId="3B9F9FEF" w14:textId="77777777" w:rsidR="00367D29" w:rsidRDefault="00367D29" w:rsidP="00495906">
                  <w:pPr>
                    <w:pStyle w:val="G4bTableBody"/>
                    <w:cnfStyle w:val="000000000000" w:firstRow="0" w:lastRow="0" w:firstColumn="0" w:lastColumn="0" w:oddVBand="0" w:evenVBand="0" w:oddHBand="0" w:evenHBand="0" w:firstRowFirstColumn="0" w:firstRowLastColumn="0" w:lastRowFirstColumn="0" w:lastRowLastColumn="0"/>
                  </w:pPr>
                  <w:r>
                    <w:t>13</w:t>
                  </w:r>
                </w:p>
              </w:tc>
              <w:tc>
                <w:tcPr>
                  <w:tcW w:w="953" w:type="dxa"/>
                </w:tcPr>
                <w:p w14:paraId="75C76F62" w14:textId="77777777" w:rsidR="00367D29" w:rsidRDefault="00367D29" w:rsidP="00495906">
                  <w:pPr>
                    <w:pStyle w:val="G4bTableBody"/>
                    <w:cnfStyle w:val="000000000000" w:firstRow="0" w:lastRow="0" w:firstColumn="0" w:lastColumn="0" w:oddVBand="0" w:evenVBand="0" w:oddHBand="0" w:evenHBand="0" w:firstRowFirstColumn="0" w:firstRowLastColumn="0" w:lastRowFirstColumn="0" w:lastRowLastColumn="0"/>
                  </w:pPr>
                  <w:r>
                    <w:t>7</w:t>
                  </w:r>
                </w:p>
              </w:tc>
            </w:tr>
            <w:tr w:rsidR="00367D29" w14:paraId="2A9345DD" w14:textId="77777777" w:rsidTr="00495906">
              <w:tc>
                <w:tcPr>
                  <w:cnfStyle w:val="001000000000" w:firstRow="0" w:lastRow="0" w:firstColumn="1" w:lastColumn="0" w:oddVBand="0" w:evenVBand="0" w:oddHBand="0" w:evenHBand="0" w:firstRowFirstColumn="0" w:firstRowLastColumn="0" w:lastRowFirstColumn="0" w:lastRowLastColumn="0"/>
                  <w:tcW w:w="952" w:type="dxa"/>
                </w:tcPr>
                <w:p w14:paraId="1789ACEA" w14:textId="77777777" w:rsidR="00367D29" w:rsidRDefault="00367D29" w:rsidP="00495906">
                  <w:pPr>
                    <w:pStyle w:val="G4bTableBody"/>
                  </w:pPr>
                  <w:r>
                    <w:t>TEA</w:t>
                  </w:r>
                </w:p>
              </w:tc>
              <w:tc>
                <w:tcPr>
                  <w:tcW w:w="952" w:type="dxa"/>
                </w:tcPr>
                <w:p w14:paraId="17BB4488" w14:textId="77777777" w:rsidR="00367D29" w:rsidRDefault="00367D29" w:rsidP="00495906">
                  <w:pPr>
                    <w:pStyle w:val="G4bTableBody"/>
                    <w:cnfStyle w:val="000000000000" w:firstRow="0" w:lastRow="0" w:firstColumn="0" w:lastColumn="0" w:oddVBand="0" w:evenVBand="0" w:oddHBand="0" w:evenHBand="0" w:firstRowFirstColumn="0" w:firstRowLastColumn="0" w:lastRowFirstColumn="0" w:lastRowLastColumn="0"/>
                  </w:pPr>
                  <w:r>
                    <w:t>4</w:t>
                  </w:r>
                </w:p>
              </w:tc>
              <w:tc>
                <w:tcPr>
                  <w:tcW w:w="952" w:type="dxa"/>
                </w:tcPr>
                <w:p w14:paraId="0640DFBD" w14:textId="77777777" w:rsidR="00367D29" w:rsidRDefault="00367D29" w:rsidP="00495906">
                  <w:pPr>
                    <w:pStyle w:val="G4bTableBody"/>
                    <w:cnfStyle w:val="000000000000" w:firstRow="0" w:lastRow="0" w:firstColumn="0" w:lastColumn="0" w:oddVBand="0" w:evenVBand="0" w:oddHBand="0" w:evenHBand="0" w:firstRowFirstColumn="0" w:firstRowLastColumn="0" w:lastRowFirstColumn="0" w:lastRowLastColumn="0"/>
                  </w:pPr>
                  <w:r>
                    <w:t>5</w:t>
                  </w:r>
                </w:p>
              </w:tc>
              <w:tc>
                <w:tcPr>
                  <w:tcW w:w="953" w:type="dxa"/>
                </w:tcPr>
                <w:p w14:paraId="01D41055" w14:textId="77777777" w:rsidR="00367D29" w:rsidRDefault="00367D29" w:rsidP="00495906">
                  <w:pPr>
                    <w:pStyle w:val="G4bTableBody"/>
                    <w:cnfStyle w:val="000000000000" w:firstRow="0" w:lastRow="0" w:firstColumn="0" w:lastColumn="0" w:oddVBand="0" w:evenVBand="0" w:oddHBand="0" w:evenHBand="0" w:firstRowFirstColumn="0" w:firstRowLastColumn="0" w:lastRowFirstColumn="0" w:lastRowLastColumn="0"/>
                  </w:pPr>
                  <w:r>
                    <w:t>3</w:t>
                  </w:r>
                </w:p>
              </w:tc>
              <w:tc>
                <w:tcPr>
                  <w:tcW w:w="953" w:type="dxa"/>
                </w:tcPr>
                <w:p w14:paraId="3F8348F9" w14:textId="77777777" w:rsidR="00367D29" w:rsidRDefault="00367D29" w:rsidP="00495906">
                  <w:pPr>
                    <w:pStyle w:val="G4bTableBody"/>
                    <w:cnfStyle w:val="000000000000" w:firstRow="0" w:lastRow="0" w:firstColumn="0" w:lastColumn="0" w:oddVBand="0" w:evenVBand="0" w:oddHBand="0" w:evenHBand="0" w:firstRowFirstColumn="0" w:firstRowLastColumn="0" w:lastRowFirstColumn="0" w:lastRowLastColumn="0"/>
                  </w:pPr>
                  <w:r>
                    <w:t>4</w:t>
                  </w:r>
                </w:p>
              </w:tc>
            </w:tr>
            <w:tr w:rsidR="00367D29" w14:paraId="509C7E9A" w14:textId="77777777" w:rsidTr="00495906">
              <w:tc>
                <w:tcPr>
                  <w:cnfStyle w:val="001000000000" w:firstRow="0" w:lastRow="0" w:firstColumn="1" w:lastColumn="0" w:oddVBand="0" w:evenVBand="0" w:oddHBand="0" w:evenHBand="0" w:firstRowFirstColumn="0" w:firstRowLastColumn="0" w:lastRowFirstColumn="0" w:lastRowLastColumn="0"/>
                  <w:tcW w:w="952" w:type="dxa"/>
                </w:tcPr>
                <w:p w14:paraId="6EEBEBC0" w14:textId="77777777" w:rsidR="00367D29" w:rsidRDefault="00367D29" w:rsidP="00495906">
                  <w:pPr>
                    <w:pStyle w:val="G4bTableBody"/>
                  </w:pPr>
                  <w:r>
                    <w:t>DMMP</w:t>
                  </w:r>
                </w:p>
              </w:tc>
              <w:tc>
                <w:tcPr>
                  <w:tcW w:w="952" w:type="dxa"/>
                </w:tcPr>
                <w:p w14:paraId="6BC014FE" w14:textId="77777777" w:rsidR="00367D29" w:rsidRDefault="00367D29" w:rsidP="00495906">
                  <w:pPr>
                    <w:pStyle w:val="G4bTableBody"/>
                    <w:cnfStyle w:val="000000000000" w:firstRow="0" w:lastRow="0" w:firstColumn="0" w:lastColumn="0" w:oddVBand="0" w:evenVBand="0" w:oddHBand="0" w:evenHBand="0" w:firstRowFirstColumn="0" w:firstRowLastColumn="0" w:lastRowFirstColumn="0" w:lastRowLastColumn="0"/>
                  </w:pPr>
                  <w:r>
                    <w:t>5</w:t>
                  </w:r>
                </w:p>
              </w:tc>
              <w:tc>
                <w:tcPr>
                  <w:tcW w:w="952" w:type="dxa"/>
                </w:tcPr>
                <w:p w14:paraId="42F23202" w14:textId="77777777" w:rsidR="00367D29" w:rsidRDefault="00367D29" w:rsidP="00495906">
                  <w:pPr>
                    <w:pStyle w:val="G4bTableBody"/>
                    <w:cnfStyle w:val="000000000000" w:firstRow="0" w:lastRow="0" w:firstColumn="0" w:lastColumn="0" w:oddVBand="0" w:evenVBand="0" w:oddHBand="0" w:evenHBand="0" w:firstRowFirstColumn="0" w:firstRowLastColumn="0" w:lastRowFirstColumn="0" w:lastRowLastColumn="0"/>
                  </w:pPr>
                  <w:r>
                    <w:t>3</w:t>
                  </w:r>
                </w:p>
              </w:tc>
              <w:tc>
                <w:tcPr>
                  <w:tcW w:w="953" w:type="dxa"/>
                </w:tcPr>
                <w:p w14:paraId="6075598E" w14:textId="77777777" w:rsidR="00367D29" w:rsidRDefault="00367D29" w:rsidP="00495906">
                  <w:pPr>
                    <w:pStyle w:val="G4bTableBody"/>
                    <w:cnfStyle w:val="000000000000" w:firstRow="0" w:lastRow="0" w:firstColumn="0" w:lastColumn="0" w:oddVBand="0" w:evenVBand="0" w:oddHBand="0" w:evenHBand="0" w:firstRowFirstColumn="0" w:firstRowLastColumn="0" w:lastRowFirstColumn="0" w:lastRowLastColumn="0"/>
                  </w:pPr>
                  <w:r>
                    <w:t>3</w:t>
                  </w:r>
                </w:p>
              </w:tc>
              <w:tc>
                <w:tcPr>
                  <w:tcW w:w="953" w:type="dxa"/>
                </w:tcPr>
                <w:p w14:paraId="10F98CD5" w14:textId="77777777" w:rsidR="00367D29" w:rsidRDefault="00367D29" w:rsidP="00495906">
                  <w:pPr>
                    <w:pStyle w:val="G4bTableBody"/>
                    <w:cnfStyle w:val="000000000000" w:firstRow="0" w:lastRow="0" w:firstColumn="0" w:lastColumn="0" w:oddVBand="0" w:evenVBand="0" w:oddHBand="0" w:evenHBand="0" w:firstRowFirstColumn="0" w:firstRowLastColumn="0" w:lastRowFirstColumn="0" w:lastRowLastColumn="0"/>
                  </w:pPr>
                  <w:r>
                    <w:t>3</w:t>
                  </w:r>
                </w:p>
              </w:tc>
            </w:tr>
            <w:tr w:rsidR="00367D29" w14:paraId="10C17F5C" w14:textId="77777777" w:rsidTr="00495906">
              <w:tc>
                <w:tcPr>
                  <w:cnfStyle w:val="001000000000" w:firstRow="0" w:lastRow="0" w:firstColumn="1" w:lastColumn="0" w:oddVBand="0" w:evenVBand="0" w:oddHBand="0" w:evenHBand="0" w:firstRowFirstColumn="0" w:firstRowLastColumn="0" w:lastRowFirstColumn="0" w:lastRowLastColumn="0"/>
                  <w:tcW w:w="952" w:type="dxa"/>
                </w:tcPr>
                <w:p w14:paraId="1EB1AEC4" w14:textId="77777777" w:rsidR="00367D29" w:rsidRDefault="00367D29" w:rsidP="00495906">
                  <w:pPr>
                    <w:pStyle w:val="G4bTableBody"/>
                  </w:pPr>
                  <w:r>
                    <w:t>DCP</w:t>
                  </w:r>
                </w:p>
              </w:tc>
              <w:tc>
                <w:tcPr>
                  <w:tcW w:w="952" w:type="dxa"/>
                </w:tcPr>
                <w:p w14:paraId="218A605C" w14:textId="77777777" w:rsidR="00367D29" w:rsidRDefault="00367D29" w:rsidP="00495906">
                  <w:pPr>
                    <w:pStyle w:val="G4bTableBody"/>
                    <w:cnfStyle w:val="000000000000" w:firstRow="0" w:lastRow="0" w:firstColumn="0" w:lastColumn="0" w:oddVBand="0" w:evenVBand="0" w:oddHBand="0" w:evenHBand="0" w:firstRowFirstColumn="0" w:firstRowLastColumn="0" w:lastRowFirstColumn="0" w:lastRowLastColumn="0"/>
                  </w:pPr>
                  <w:r>
                    <w:t>a</w:t>
                  </w:r>
                </w:p>
              </w:tc>
              <w:tc>
                <w:tcPr>
                  <w:tcW w:w="952" w:type="dxa"/>
                </w:tcPr>
                <w:p w14:paraId="549F6404" w14:textId="77777777" w:rsidR="00367D29" w:rsidRDefault="00367D29" w:rsidP="00495906">
                  <w:pPr>
                    <w:pStyle w:val="G4bTableBody"/>
                    <w:cnfStyle w:val="000000000000" w:firstRow="0" w:lastRow="0" w:firstColumn="0" w:lastColumn="0" w:oddVBand="0" w:evenVBand="0" w:oddHBand="0" w:evenHBand="0" w:firstRowFirstColumn="0" w:firstRowLastColumn="0" w:lastRowFirstColumn="0" w:lastRowLastColumn="0"/>
                  </w:pPr>
                  <w:r>
                    <w:t>a</w:t>
                  </w:r>
                </w:p>
              </w:tc>
              <w:tc>
                <w:tcPr>
                  <w:tcW w:w="953" w:type="dxa"/>
                </w:tcPr>
                <w:p w14:paraId="01CCC8F2" w14:textId="77777777" w:rsidR="00367D29" w:rsidRDefault="00367D29" w:rsidP="00495906">
                  <w:pPr>
                    <w:pStyle w:val="G4bTableBody"/>
                    <w:cnfStyle w:val="000000000000" w:firstRow="0" w:lastRow="0" w:firstColumn="0" w:lastColumn="0" w:oddVBand="0" w:evenVBand="0" w:oddHBand="0" w:evenHBand="0" w:firstRowFirstColumn="0" w:firstRowLastColumn="0" w:lastRowFirstColumn="0" w:lastRowLastColumn="0"/>
                  </w:pPr>
                  <w:r>
                    <w:t>a</w:t>
                  </w:r>
                </w:p>
              </w:tc>
              <w:tc>
                <w:tcPr>
                  <w:tcW w:w="953" w:type="dxa"/>
                </w:tcPr>
                <w:p w14:paraId="28459713" w14:textId="77777777" w:rsidR="00367D29" w:rsidRDefault="00367D29" w:rsidP="00495906">
                  <w:pPr>
                    <w:pStyle w:val="G4bTableBody"/>
                    <w:cnfStyle w:val="000000000000" w:firstRow="0" w:lastRow="0" w:firstColumn="0" w:lastColumn="0" w:oddVBand="0" w:evenVBand="0" w:oddHBand="0" w:evenHBand="0" w:firstRowFirstColumn="0" w:firstRowLastColumn="0" w:lastRowFirstColumn="0" w:lastRowLastColumn="0"/>
                  </w:pPr>
                  <w:r>
                    <w:t>a</w:t>
                  </w:r>
                </w:p>
              </w:tc>
            </w:tr>
          </w:tbl>
          <w:p w14:paraId="6A3FB387" w14:textId="77777777" w:rsidR="00367D29" w:rsidRPr="000A0A02" w:rsidRDefault="00367D29" w:rsidP="00495906">
            <w:pPr>
              <w:pStyle w:val="G4bTableBody"/>
              <w:jc w:val="left"/>
            </w:pPr>
          </w:p>
        </w:tc>
      </w:tr>
    </w:tbl>
    <w:p w14:paraId="618045D0" w14:textId="77777777" w:rsidR="00367D29" w:rsidRDefault="00367D29" w:rsidP="00367D29">
      <w:pPr>
        <w:pStyle w:val="G4cTableFootnote"/>
      </w:pPr>
      <w:r w:rsidRPr="000E42F5">
        <w:t>a)</w:t>
      </w:r>
      <w:r>
        <w:rPr>
          <w:i/>
          <w:vertAlign w:val="superscript"/>
        </w:rPr>
        <w:t xml:space="preserve"> </w:t>
      </w:r>
      <w:r>
        <w:t>No gel formation noted with gelator present in quantities ≥ 25 mg/mL.</w:t>
      </w:r>
    </w:p>
    <w:p w14:paraId="11032038" w14:textId="77777777" w:rsidR="00730169" w:rsidRDefault="00D324A1" w:rsidP="00730169">
      <w:pPr>
        <w:pStyle w:val="04AHeading"/>
      </w:pPr>
      <w:r>
        <w:t>Gel-sol</w:t>
      </w:r>
      <w:r w:rsidR="001C7492">
        <w:t xml:space="preserve"> phase </w:t>
      </w:r>
      <w:r w:rsidR="006B2D1F">
        <w:t>transition</w:t>
      </w:r>
    </w:p>
    <w:p w14:paraId="3FF7CE26" w14:textId="77777777" w:rsidR="00F76B91" w:rsidRDefault="00B76736" w:rsidP="00562660">
      <w:pPr>
        <w:pStyle w:val="08ArticleText"/>
      </w:pPr>
      <w:r w:rsidRPr="00A25BD9">
        <w:t>The results from the gel formation</w:t>
      </w:r>
      <w:r w:rsidR="00E715EC" w:rsidRPr="00A25BD9">
        <w:t xml:space="preserve"> experiments le</w:t>
      </w:r>
      <w:r w:rsidR="00D701CA" w:rsidRPr="00A25BD9">
        <w:t>d</w:t>
      </w:r>
      <w:r w:rsidR="00730169" w:rsidRPr="00A25BD9">
        <w:t xml:space="preserve"> us to investigate the effect of DCP addition</w:t>
      </w:r>
      <w:r w:rsidR="00FD48B3">
        <w:t xml:space="preserve"> to the surface of TEA or pyridine </w:t>
      </w:r>
      <w:r w:rsidR="00730169" w:rsidRPr="00A25BD9">
        <w:t>based gels</w:t>
      </w:r>
      <w:r w:rsidR="004A213E">
        <w:t xml:space="preserve"> formed with</w:t>
      </w:r>
      <w:r w:rsidR="00535ADD" w:rsidRPr="00A25BD9">
        <w:t xml:space="preserve"> compounds</w:t>
      </w:r>
      <w:r w:rsidR="0013185E" w:rsidRPr="00A25BD9">
        <w:t xml:space="preserve"> </w:t>
      </w:r>
      <w:r w:rsidR="0013185E" w:rsidRPr="00A25BD9">
        <w:rPr>
          <w:b/>
        </w:rPr>
        <w:t>1</w:t>
      </w:r>
      <w:r w:rsidR="0013185E" w:rsidRPr="00A25BD9">
        <w:t>-</w:t>
      </w:r>
      <w:r w:rsidR="0013185E" w:rsidRPr="00A25BD9">
        <w:rPr>
          <w:b/>
        </w:rPr>
        <w:t>4</w:t>
      </w:r>
      <w:r w:rsidR="00730169" w:rsidRPr="00A25BD9">
        <w:t>.</w:t>
      </w:r>
      <w:r w:rsidR="00AA6A3C" w:rsidRPr="00A25BD9">
        <w:t xml:space="preserve"> </w:t>
      </w:r>
      <w:r w:rsidR="006A54CD">
        <w:t>A different response was observed</w:t>
      </w:r>
      <w:r w:rsidR="0013185E" w:rsidRPr="00A25BD9">
        <w:t xml:space="preserve"> with each of the different solvent systems. </w:t>
      </w:r>
      <w:r w:rsidR="006A54CD">
        <w:t>TEA based</w:t>
      </w:r>
      <w:r w:rsidR="006C24FD" w:rsidRPr="00A25BD9">
        <w:t xml:space="preserve"> gels</w:t>
      </w:r>
      <w:r w:rsidR="0013185E" w:rsidRPr="00A25BD9">
        <w:t xml:space="preserve"> were found to absorb DCP into </w:t>
      </w:r>
      <w:r w:rsidR="00535ADD" w:rsidRPr="00A25BD9">
        <w:t xml:space="preserve">the </w:t>
      </w:r>
      <w:r w:rsidR="0013185E" w:rsidRPr="00A25BD9">
        <w:t>solid</w:t>
      </w:r>
      <w:r w:rsidR="006A54CD">
        <w:t xml:space="preserve"> where a crystalline solid as shown in Figure 1, proved to be TEA</w:t>
      </w:r>
      <w:r w:rsidR="006A54CD" w:rsidRPr="005E72AB">
        <w:rPr>
          <w:vertAlign w:val="superscript"/>
        </w:rPr>
        <w:t>.</w:t>
      </w:r>
      <w:r w:rsidR="006A54CD">
        <w:t>HCl by sing</w:t>
      </w:r>
      <w:r w:rsidR="005E72AB">
        <w:t>l</w:t>
      </w:r>
      <w:r w:rsidR="006A54CD">
        <w:t>e crystal X-ray diffraction methods</w:t>
      </w:r>
      <w:r w:rsidR="004A213E">
        <w:t xml:space="preserve"> was formed</w:t>
      </w:r>
      <w:r w:rsidR="0013185E" w:rsidRPr="00A25BD9">
        <w:t>.</w:t>
      </w:r>
    </w:p>
    <w:p w14:paraId="20AC5E6D" w14:textId="77777777" w:rsidR="00827C76" w:rsidRDefault="00B64E9F" w:rsidP="00827C76">
      <w:pPr>
        <w:pStyle w:val="G1aFigureImage"/>
      </w:pPr>
      <w:r>
        <w:rPr>
          <w:noProof/>
          <w:lang w:val="en-US" w:eastAsia="en-US"/>
        </w:rPr>
        <w:drawing>
          <wp:inline distT="0" distB="0" distL="0" distR="0" wp14:anchorId="76B0F910" wp14:editId="7E4FCE0C">
            <wp:extent cx="3023624" cy="1148081"/>
            <wp:effectExtent l="19050" t="0" r="5326" b="0"/>
            <wp:docPr id="1" name="Picture 0" descr="S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TIF"/>
                    <pic:cNvPicPr/>
                  </pic:nvPicPr>
                  <pic:blipFill>
                    <a:blip r:embed="rId16"/>
                    <a:srcRect b="10057"/>
                    <a:stretch>
                      <a:fillRect/>
                    </a:stretch>
                  </pic:blipFill>
                  <pic:spPr>
                    <a:xfrm>
                      <a:off x="0" y="0"/>
                      <a:ext cx="3023624" cy="1148081"/>
                    </a:xfrm>
                    <a:prstGeom prst="rect">
                      <a:avLst/>
                    </a:prstGeom>
                  </pic:spPr>
                </pic:pic>
              </a:graphicData>
            </a:graphic>
          </wp:inline>
        </w:drawing>
      </w:r>
    </w:p>
    <w:p w14:paraId="0FAF2E2D" w14:textId="77777777" w:rsidR="00827C76" w:rsidRDefault="00E131E7" w:rsidP="00827C76">
      <w:pPr>
        <w:pStyle w:val="G1bFigureCaption"/>
      </w:pPr>
      <w:r>
        <w:rPr>
          <w:b/>
        </w:rPr>
        <w:t>Fig</w:t>
      </w:r>
      <w:r w:rsidR="00827C76">
        <w:rPr>
          <w:b/>
        </w:rPr>
        <w:t xml:space="preserve"> 1</w:t>
      </w:r>
      <w:r w:rsidR="0013185E">
        <w:t xml:space="preserve"> SEM images of various x</w:t>
      </w:r>
      <w:r w:rsidR="00A25BD9">
        <w:t>ero</w:t>
      </w:r>
      <w:r w:rsidR="00827C76">
        <w:t xml:space="preserve">gels. </w:t>
      </w:r>
      <w:r w:rsidR="00EA1BD4">
        <w:t xml:space="preserve">Left: </w:t>
      </w:r>
      <w:r w:rsidR="00827C76">
        <w:t xml:space="preserve">gelator </w:t>
      </w:r>
      <w:r w:rsidR="00827C76" w:rsidRPr="00150CB2">
        <w:rPr>
          <w:b/>
        </w:rPr>
        <w:t>3</w:t>
      </w:r>
      <w:r w:rsidR="00137A46">
        <w:t xml:space="preserve"> from TEA</w:t>
      </w:r>
      <w:r w:rsidR="00827C76">
        <w:t xml:space="preserve">, </w:t>
      </w:r>
      <w:r w:rsidR="00EA1BD4">
        <w:t xml:space="preserve">right: </w:t>
      </w:r>
      <w:r w:rsidR="00827C76">
        <w:t xml:space="preserve">gelator </w:t>
      </w:r>
      <w:r w:rsidR="00827C76" w:rsidRPr="00150CB2">
        <w:rPr>
          <w:b/>
        </w:rPr>
        <w:t>3</w:t>
      </w:r>
      <w:r w:rsidR="00137A46">
        <w:t xml:space="preserve"> from TEA</w:t>
      </w:r>
      <w:r w:rsidR="00827C76">
        <w:t xml:space="preserve"> and DCP.</w:t>
      </w:r>
      <w:r w:rsidR="006A54CD">
        <w:t xml:space="preserve"> Samples of gelator </w:t>
      </w:r>
      <w:r w:rsidR="006A54CD" w:rsidRPr="00535ADD">
        <w:rPr>
          <w:b/>
        </w:rPr>
        <w:t>3</w:t>
      </w:r>
      <w:r w:rsidR="006A54CD">
        <w:t xml:space="preserve">/TEA before and after the addition of DCP were dried under reduced pressure. Single crystal X-ray diffraction analysis showed this to be TEA.HCl formed upon the breakdown of DCP within the gel. </w:t>
      </w:r>
      <w:r w:rsidR="006A54CD" w:rsidRPr="0094426B">
        <w:t>The parameters of the unit cell (a = 8.240 Å, b = 8.240 Å, c = 6.984 Å, α = 90 º, β = 90 º, γ = 120 º)</w:t>
      </w:r>
      <w:r w:rsidR="00E42623" w:rsidRPr="0094426B">
        <w:fldChar w:fldCharType="begin">
          <w:fldData xml:space="preserve">PEVuZE5vdGU+PENpdGU+PEF1dGhvcj5MaXU8L0F1dGhvcj48WWVhcj4yMDEyPC9ZZWFyPjxSZWNO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==
</w:fldData>
        </w:fldChar>
      </w:r>
      <w:r w:rsidR="006A54CD">
        <w:instrText xml:space="preserve"> ADDIN EN.CITE </w:instrText>
      </w:r>
      <w:r w:rsidR="00E42623">
        <w:fldChar w:fldCharType="begin">
          <w:fldData xml:space="preserve">PEVuZE5vdGU+PENpdGU+PEF1dGhvcj5MaXU8L0F1dGhvcj48WWVhcj4yMDEyPC9ZZWFyPjxSZWNO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==
</w:fldData>
        </w:fldChar>
      </w:r>
      <w:r w:rsidR="006A54CD">
        <w:instrText xml:space="preserve"> ADDIN EN.CITE.DATA </w:instrText>
      </w:r>
      <w:r w:rsidR="00E42623">
        <w:fldChar w:fldCharType="end"/>
      </w:r>
      <w:r w:rsidR="00E42623" w:rsidRPr="0094426B">
        <w:fldChar w:fldCharType="separate"/>
      </w:r>
      <w:r w:rsidR="00530BDC" w:rsidRPr="00530BDC">
        <w:rPr>
          <w:vertAlign w:val="superscript"/>
        </w:rPr>
        <w:t>32-34</w:t>
      </w:r>
      <w:r w:rsidR="00E42623" w:rsidRPr="0094426B">
        <w:fldChar w:fldCharType="end"/>
      </w:r>
      <w:r w:rsidR="006A54CD" w:rsidRPr="0094426B">
        <w:t xml:space="preserve"> were f</w:t>
      </w:r>
      <w:r w:rsidR="006A54CD">
        <w:t>ound to match</w:t>
      </w:r>
      <w:r w:rsidR="006A54CD" w:rsidRPr="0094426B">
        <w:t xml:space="preserve"> literature</w:t>
      </w:r>
      <w:r w:rsidR="006A54CD">
        <w:t xml:space="preserve"> values for TEA.HCl and the structure was verified further by solving it with an isotropic refinement.</w:t>
      </w:r>
      <w:r w:rsidR="006A54CD" w:rsidRPr="0094426B">
        <w:t xml:space="preserve"> </w:t>
      </w:r>
    </w:p>
    <w:p w14:paraId="4E8B3F20" w14:textId="77777777" w:rsidR="002F4E16" w:rsidRPr="007B2A4C" w:rsidRDefault="002F4E16" w:rsidP="00EA222F">
      <w:pPr>
        <w:pStyle w:val="08ArticleText"/>
      </w:pPr>
      <w:r w:rsidRPr="007B2A4C">
        <w:tab/>
      </w:r>
      <w:r w:rsidR="004A213E">
        <w:t>P</w:t>
      </w:r>
      <w:r w:rsidR="004A213E" w:rsidRPr="00A25BD9">
        <w:t xml:space="preserve">yridine </w:t>
      </w:r>
      <w:r w:rsidR="004A213E">
        <w:t xml:space="preserve">based gels were found to undergo a gel-sol phase transition </w:t>
      </w:r>
      <w:r w:rsidR="001B3DE2">
        <w:t>upon</w:t>
      </w:r>
      <w:r w:rsidR="004A213E">
        <w:t xml:space="preserve"> addition of DCP. </w:t>
      </w:r>
      <w:r w:rsidR="006C24FD">
        <w:t xml:space="preserve">The incorporation of </w:t>
      </w:r>
      <w:r w:rsidR="0013185E" w:rsidRPr="007B2A4C">
        <w:t>HCl</w:t>
      </w:r>
      <w:r w:rsidR="00137A46">
        <w:t xml:space="preserve"> or </w:t>
      </w:r>
      <w:r w:rsidR="00DE4862">
        <w:t>diethyl</w:t>
      </w:r>
      <w:r w:rsidR="006502F3">
        <w:t>hydrogen</w:t>
      </w:r>
      <w:r w:rsidR="006C24FD">
        <w:t>phosphate (EP), the products of DCP hydrolysis,</w:t>
      </w:r>
      <w:r w:rsidR="009E5C41">
        <w:t xml:space="preserve"> into</w:t>
      </w:r>
      <w:r w:rsidR="006C24FD">
        <w:t xml:space="preserve"> p</w:t>
      </w:r>
      <w:r w:rsidR="00A25BD9">
        <w:t>yridine gels formed from compounds</w:t>
      </w:r>
      <w:r w:rsidR="006C24FD">
        <w:t xml:space="preserve"> </w:t>
      </w:r>
      <w:r w:rsidR="004A213E">
        <w:rPr>
          <w:b/>
        </w:rPr>
        <w:t>3</w:t>
      </w:r>
      <w:r w:rsidR="004A213E">
        <w:t xml:space="preserve"> and </w:t>
      </w:r>
      <w:r w:rsidR="006C24FD" w:rsidRPr="009E5C41">
        <w:rPr>
          <w:b/>
        </w:rPr>
        <w:t>4</w:t>
      </w:r>
      <w:r w:rsidR="006C24FD">
        <w:t xml:space="preserve"> did not promote a </w:t>
      </w:r>
      <w:r w:rsidR="00D324A1">
        <w:t>gel-sol</w:t>
      </w:r>
      <w:r w:rsidR="006C24FD">
        <w:t xml:space="preserve"> tran</w:t>
      </w:r>
      <w:r w:rsidR="002C6553">
        <w:t xml:space="preserve">sition. </w:t>
      </w:r>
      <w:r w:rsidRPr="007B2A4C">
        <w:t>The</w:t>
      </w:r>
      <w:r w:rsidR="00C02A74">
        <w:t xml:space="preserve">se gels were found to remain unchanged over periods of time &gt;12 </w:t>
      </w:r>
      <w:r w:rsidR="0048227D">
        <w:t>h</w:t>
      </w:r>
      <w:r w:rsidR="004A213E">
        <w:t>rs</w:t>
      </w:r>
      <w:r w:rsidR="00C02A74">
        <w:t xml:space="preserve">. </w:t>
      </w:r>
      <w:r w:rsidR="00730169" w:rsidRPr="007B2A4C">
        <w:t>It was</w:t>
      </w:r>
      <w:r w:rsidR="009B3172" w:rsidRPr="007B2A4C">
        <w:t xml:space="preserve"> concluded that </w:t>
      </w:r>
      <w:r w:rsidR="00B41C40">
        <w:t xml:space="preserve">the gel-sol </w:t>
      </w:r>
      <w:r w:rsidR="00D324A1">
        <w:t>transition</w:t>
      </w:r>
      <w:r w:rsidR="009B3172" w:rsidRPr="007B2A4C">
        <w:t xml:space="preserve"> </w:t>
      </w:r>
      <w:r w:rsidR="00A54824">
        <w:t>must be due</w:t>
      </w:r>
      <w:r w:rsidR="00E664E3">
        <w:t xml:space="preserve"> to the combination of pyridine, DCP and gelator</w:t>
      </w:r>
      <w:r w:rsidR="00F16EE1" w:rsidRPr="007B2A4C">
        <w:t xml:space="preserve">. </w:t>
      </w:r>
    </w:p>
    <w:p w14:paraId="4F01931A" w14:textId="77777777" w:rsidR="00193F3C" w:rsidRDefault="002F4E16" w:rsidP="00EA222F">
      <w:pPr>
        <w:pStyle w:val="08ArticleText"/>
      </w:pPr>
      <w:r w:rsidRPr="007B2A4C">
        <w:tab/>
      </w:r>
      <w:r w:rsidR="002B5326">
        <w:t>The gel-</w:t>
      </w:r>
      <w:r w:rsidRPr="00B84AD9">
        <w:t>s</w:t>
      </w:r>
      <w:r w:rsidR="003D2F92">
        <w:t>ol transition exhibited for</w:t>
      </w:r>
      <w:r w:rsidR="00D5526C">
        <w:t xml:space="preserve"> a</w:t>
      </w:r>
      <w:r w:rsidRPr="00B84AD9">
        <w:t xml:space="preserve"> </w:t>
      </w:r>
      <w:r w:rsidR="007B2A4C" w:rsidRPr="00B84AD9">
        <w:t>pyridine</w:t>
      </w:r>
      <w:r w:rsidR="004A213E">
        <w:t xml:space="preserve"> (1 mL)</w:t>
      </w:r>
      <w:r w:rsidRPr="00B84AD9">
        <w:t xml:space="preserve"> gel</w:t>
      </w:r>
      <w:r w:rsidR="00D5526C">
        <w:t xml:space="preserve"> formed by compound</w:t>
      </w:r>
      <w:r w:rsidRPr="00B84AD9">
        <w:t xml:space="preserve"> </w:t>
      </w:r>
      <w:r w:rsidRPr="00B84AD9">
        <w:rPr>
          <w:b/>
        </w:rPr>
        <w:t xml:space="preserve">3 </w:t>
      </w:r>
      <w:r w:rsidR="004A213E" w:rsidRPr="004A213E">
        <w:t xml:space="preserve">(25 mg) </w:t>
      </w:r>
      <w:r w:rsidR="004A213E">
        <w:t xml:space="preserve">upon the addition of DCP (0.1 mL) </w:t>
      </w:r>
      <w:r w:rsidR="002C6553">
        <w:t>was studied</w:t>
      </w:r>
      <w:r w:rsidR="00D5526C">
        <w:t xml:space="preserve"> using</w:t>
      </w:r>
      <w:r w:rsidRPr="00B84AD9">
        <w:t xml:space="preserve"> a combination of NMR spectroscopy and high resolution mass spectrometry</w:t>
      </w:r>
      <w:r w:rsidR="004A213E">
        <w:t xml:space="preserve"> (HRMS)</w:t>
      </w:r>
      <w:r w:rsidRPr="00B84AD9">
        <w:t xml:space="preserve"> techniques. </w:t>
      </w:r>
      <w:r w:rsidR="00F16EE1" w:rsidRPr="00B84AD9">
        <w:t xml:space="preserve">The </w:t>
      </w:r>
      <w:r w:rsidR="00F16EE1" w:rsidRPr="00B84AD9">
        <w:rPr>
          <w:vertAlign w:val="superscript"/>
        </w:rPr>
        <w:t>1</w:t>
      </w:r>
      <w:r w:rsidR="00F16EE1" w:rsidRPr="00B84AD9">
        <w:t xml:space="preserve">H NMR spectrum showed </w:t>
      </w:r>
      <w:r w:rsidR="005E604A">
        <w:t xml:space="preserve">that </w:t>
      </w:r>
      <w:r w:rsidR="00DA35D0">
        <w:t>the amide NH resonance</w:t>
      </w:r>
      <w:r w:rsidR="00D5526C">
        <w:t xml:space="preserve"> disappear</w:t>
      </w:r>
      <w:r w:rsidR="005E604A">
        <w:t>ed</w:t>
      </w:r>
      <w:r w:rsidR="00D5526C">
        <w:t xml:space="preserve"> upon</w:t>
      </w:r>
      <w:r w:rsidR="00F16EE1" w:rsidRPr="00B84AD9">
        <w:t xml:space="preserve"> addition of DCP to a sample of </w:t>
      </w:r>
      <w:r w:rsidRPr="00B84AD9">
        <w:t>the gel, suggesting</w:t>
      </w:r>
      <w:r w:rsidR="00F16EE1" w:rsidRPr="00B84AD9">
        <w:t xml:space="preserve"> </w:t>
      </w:r>
      <w:r w:rsidR="00BC772F" w:rsidRPr="00B84AD9">
        <w:t xml:space="preserve">a </w:t>
      </w:r>
      <w:r w:rsidR="00DA35D0">
        <w:t xml:space="preserve">reaction with the amide </w:t>
      </w:r>
      <w:r w:rsidR="005E604A">
        <w:t>group</w:t>
      </w:r>
      <w:r w:rsidRPr="00B84AD9">
        <w:t xml:space="preserve"> (Figure 2)</w:t>
      </w:r>
      <w:r w:rsidR="004A213E">
        <w:t xml:space="preserve">, while </w:t>
      </w:r>
      <w:r w:rsidR="005E604A">
        <w:t xml:space="preserve">HRMS </w:t>
      </w:r>
      <w:r w:rsidR="003D3312">
        <w:t>provided evidence for the</w:t>
      </w:r>
      <w:r w:rsidR="004A213E">
        <w:t xml:space="preserve"> presence of compounds </w:t>
      </w:r>
      <w:r w:rsidR="004A213E" w:rsidRPr="00DA35D0">
        <w:rPr>
          <w:b/>
        </w:rPr>
        <w:t>5</w:t>
      </w:r>
      <w:r w:rsidR="004A213E">
        <w:t>-</w:t>
      </w:r>
      <w:r w:rsidR="004A213E" w:rsidRPr="00DA35D0">
        <w:rPr>
          <w:b/>
        </w:rPr>
        <w:t>9</w:t>
      </w:r>
      <w:r w:rsidR="004A213E">
        <w:t xml:space="preserve">. We propose the general mechanism shown in Scheme 1 for the reaction of gelators </w:t>
      </w:r>
      <w:r w:rsidR="004A213E">
        <w:rPr>
          <w:b/>
        </w:rPr>
        <w:t>3</w:t>
      </w:r>
      <w:r w:rsidR="004A213E">
        <w:t xml:space="preserve"> and </w:t>
      </w:r>
      <w:r w:rsidR="004A213E" w:rsidRPr="007B2A4C">
        <w:rPr>
          <w:b/>
        </w:rPr>
        <w:t>4</w:t>
      </w:r>
      <w:r w:rsidR="004A213E">
        <w:t xml:space="preserve"> within a pyridine gel upon the addition of DCP. These reactions decrease the number of available amide hydrogen bond donor and acceptor groups available for the formation of intermolecular hydrogen bonds resulting in destabilisation and a gel-sol transition</w:t>
      </w:r>
      <w:r w:rsidR="00DA35D0">
        <w:t>.</w:t>
      </w:r>
    </w:p>
    <w:p w14:paraId="0A753C8B" w14:textId="77777777" w:rsidR="00F16EE1" w:rsidRDefault="002B2216" w:rsidP="00F16EE1">
      <w:pPr>
        <w:pStyle w:val="G1aFigureImage"/>
      </w:pPr>
      <w:r>
        <w:rPr>
          <w:noProof/>
          <w:lang w:val="en-US" w:eastAsia="en-US"/>
        </w:rPr>
        <w:lastRenderedPageBreak/>
        <w:drawing>
          <wp:inline distT="0" distB="0" distL="0" distR="0" wp14:anchorId="56A0B0A6" wp14:editId="6DA5A7BE">
            <wp:extent cx="3024505" cy="1417955"/>
            <wp:effectExtent l="19050" t="0" r="4445" b="0"/>
            <wp:docPr id="10" name="Picture 9" descr="s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b.TIF"/>
                    <pic:cNvPicPr/>
                  </pic:nvPicPr>
                  <pic:blipFill>
                    <a:blip r:embed="rId17" cstate="print"/>
                    <a:stretch>
                      <a:fillRect/>
                    </a:stretch>
                  </pic:blipFill>
                  <pic:spPr>
                    <a:xfrm>
                      <a:off x="0" y="0"/>
                      <a:ext cx="3024505" cy="1417955"/>
                    </a:xfrm>
                    <a:prstGeom prst="rect">
                      <a:avLst/>
                    </a:prstGeom>
                  </pic:spPr>
                </pic:pic>
              </a:graphicData>
            </a:graphic>
          </wp:inline>
        </w:drawing>
      </w:r>
    </w:p>
    <w:p w14:paraId="4EA049C8" w14:textId="77777777" w:rsidR="009A44A5" w:rsidRDefault="00F16EE1" w:rsidP="004A213E">
      <w:pPr>
        <w:pStyle w:val="G1bFigureCaption"/>
      </w:pPr>
      <w:r>
        <w:rPr>
          <w:b/>
        </w:rPr>
        <w:t>Fig</w:t>
      </w:r>
      <w:r w:rsidR="003A7530">
        <w:rPr>
          <w:b/>
        </w:rPr>
        <w:t xml:space="preserve"> 2</w:t>
      </w:r>
      <w:r w:rsidR="00CC5187">
        <w:t xml:space="preserve"> </w:t>
      </w:r>
      <w:r w:rsidR="00CC5187" w:rsidRPr="00CC5187">
        <w:rPr>
          <w:vertAlign w:val="superscript"/>
        </w:rPr>
        <w:t>1</w:t>
      </w:r>
      <w:r w:rsidR="00CC5187">
        <w:t>H NMR spectra in pyridine-</w:t>
      </w:r>
      <w:r w:rsidR="00CC5187" w:rsidRPr="00CC5187">
        <w:rPr>
          <w:i/>
        </w:rPr>
        <w:t>d</w:t>
      </w:r>
      <w:r w:rsidR="00CC5187" w:rsidRPr="00CC5187">
        <w:rPr>
          <w:vertAlign w:val="subscript"/>
        </w:rPr>
        <w:t>5</w:t>
      </w:r>
      <w:r w:rsidR="00582B55">
        <w:t xml:space="preserve"> (1 mL) a</w:t>
      </w:r>
      <w:r w:rsidR="00CC5187">
        <w:t xml:space="preserve">) with </w:t>
      </w:r>
      <w:r w:rsidR="00751C22">
        <w:t>gelator</w:t>
      </w:r>
      <w:r w:rsidR="00CC5187">
        <w:t xml:space="preserve"> </w:t>
      </w:r>
      <w:r w:rsidR="00CC5187" w:rsidRPr="00CC5187">
        <w:rPr>
          <w:b/>
        </w:rPr>
        <w:t>3</w:t>
      </w:r>
      <w:r w:rsidR="00CC5187">
        <w:t xml:space="preserve"> (25 mg/mL)</w:t>
      </w:r>
      <w:r w:rsidR="00BC772F">
        <w:t>. T</w:t>
      </w:r>
      <w:r w:rsidR="00CC5187">
        <w:t>he amide NH sign</w:t>
      </w:r>
      <w:r w:rsidR="00582B55">
        <w:t>al has been highlighted, b</w:t>
      </w:r>
      <w:r w:rsidR="00BC772F">
        <w:t>) sample</w:t>
      </w:r>
      <w:r w:rsidR="00245768">
        <w:t xml:space="preserve"> a)</w:t>
      </w:r>
      <w:r w:rsidR="00CC5187">
        <w:t xml:space="preserve"> </w:t>
      </w:r>
      <w:r w:rsidR="00BC772F">
        <w:t>with the addition of</w:t>
      </w:r>
      <w:r w:rsidR="00582B55">
        <w:t xml:space="preserve"> DCP (0.1 mL), c</w:t>
      </w:r>
      <w:r w:rsidR="00CC5187">
        <w:t>) with DCP only (0.1 mL).</w:t>
      </w:r>
      <w:r w:rsidR="00B84AD9">
        <w:t xml:space="preserve"> The </w:t>
      </w:r>
      <w:r w:rsidR="00597C66">
        <w:t>signals</w:t>
      </w:r>
      <w:r w:rsidR="00B84AD9">
        <w:t xml:space="preserve"> shown at approximately 7.2, 7.6 and 8.7 ppm are residual solvent peaks from </w:t>
      </w:r>
      <w:r w:rsidR="00660F4E">
        <w:t>the NMR solvent</w:t>
      </w:r>
      <w:r w:rsidR="00B84AD9">
        <w:t>.</w:t>
      </w:r>
    </w:p>
    <w:p w14:paraId="763B5AB7" w14:textId="77777777" w:rsidR="00266852" w:rsidRPr="008F67EB" w:rsidRDefault="00266852" w:rsidP="00266852">
      <w:pPr>
        <w:pStyle w:val="G1aFigureImage"/>
        <w:rPr>
          <w:highlight w:val="yellow"/>
        </w:rPr>
      </w:pPr>
      <w:r>
        <w:rPr>
          <w:noProof/>
          <w:lang w:val="en-US" w:eastAsia="en-US"/>
        </w:rPr>
        <w:drawing>
          <wp:inline distT="0" distB="0" distL="0" distR="0" wp14:anchorId="07212341" wp14:editId="1D523893">
            <wp:extent cx="3024505" cy="3150870"/>
            <wp:effectExtent l="19050" t="0" r="4445" b="0"/>
            <wp:docPr id="8" name="Picture 2" descr="untitled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tif"/>
                    <pic:cNvPicPr/>
                  </pic:nvPicPr>
                  <pic:blipFill>
                    <a:blip r:embed="rId18"/>
                    <a:stretch>
                      <a:fillRect/>
                    </a:stretch>
                  </pic:blipFill>
                  <pic:spPr>
                    <a:xfrm>
                      <a:off x="0" y="0"/>
                      <a:ext cx="3024505" cy="3150870"/>
                    </a:xfrm>
                    <a:prstGeom prst="rect">
                      <a:avLst/>
                    </a:prstGeom>
                  </pic:spPr>
                </pic:pic>
              </a:graphicData>
            </a:graphic>
          </wp:inline>
        </w:drawing>
      </w:r>
    </w:p>
    <w:p w14:paraId="5E140F3F" w14:textId="77777777" w:rsidR="00266852" w:rsidRDefault="00266852" w:rsidP="00266852">
      <w:pPr>
        <w:pStyle w:val="G1bFigureCaption"/>
      </w:pPr>
      <w:r w:rsidRPr="00F56860">
        <w:rPr>
          <w:b/>
        </w:rPr>
        <w:t xml:space="preserve">Scheme 1 </w:t>
      </w:r>
      <w:r w:rsidRPr="00F56860">
        <w:t xml:space="preserve">A generalised reaction mechanism proposed for gelators </w:t>
      </w:r>
      <w:r w:rsidR="004A213E">
        <w:rPr>
          <w:b/>
        </w:rPr>
        <w:t>3</w:t>
      </w:r>
      <w:r w:rsidR="004A213E">
        <w:t xml:space="preserve"> and </w:t>
      </w:r>
      <w:r w:rsidRPr="00F56860">
        <w:rPr>
          <w:b/>
        </w:rPr>
        <w:t>4</w:t>
      </w:r>
      <w:r w:rsidRPr="00F56860">
        <w:t xml:space="preserve"> upon the addition of DCP to a pyridine based gel, resulting in gel breakdown. For gelator </w:t>
      </w:r>
      <w:r w:rsidRPr="00F56860">
        <w:rPr>
          <w:b/>
        </w:rPr>
        <w:t xml:space="preserve">3 </w:t>
      </w:r>
      <w:r w:rsidRPr="00F56860">
        <w:t>R = (CH</w:t>
      </w:r>
      <w:r w:rsidRPr="00F56860">
        <w:rPr>
          <w:vertAlign w:val="subscript"/>
        </w:rPr>
        <w:t>2</w:t>
      </w:r>
      <w:r w:rsidRPr="00F56860">
        <w:t>)</w:t>
      </w:r>
      <w:r w:rsidRPr="00F56860">
        <w:rPr>
          <w:vertAlign w:val="subscript"/>
        </w:rPr>
        <w:t>10</w:t>
      </w:r>
      <w:r w:rsidRPr="00F56860">
        <w:t>CH</w:t>
      </w:r>
      <w:r w:rsidRPr="00F56860">
        <w:rPr>
          <w:vertAlign w:val="subscript"/>
        </w:rPr>
        <w:t>3</w:t>
      </w:r>
      <w:r w:rsidRPr="00F56860">
        <w:t xml:space="preserve">. </w:t>
      </w:r>
    </w:p>
    <w:p w14:paraId="4299CBF6" w14:textId="77777777" w:rsidR="00E131E7" w:rsidRDefault="00A95E5E" w:rsidP="00F969E7">
      <w:pPr>
        <w:pStyle w:val="08ArticleText"/>
      </w:pPr>
      <w:r>
        <w:tab/>
        <w:t>The reaction of gelator</w:t>
      </w:r>
      <w:r w:rsidR="003165CD" w:rsidRPr="003165CD">
        <w:rPr>
          <w:b/>
        </w:rPr>
        <w:t xml:space="preserve"> 3</w:t>
      </w:r>
      <w:r>
        <w:t xml:space="preserve"> with DCP to give compound </w:t>
      </w:r>
      <w:r w:rsidRPr="00A95E5E">
        <w:rPr>
          <w:b/>
        </w:rPr>
        <w:t>5</w:t>
      </w:r>
      <w:r>
        <w:t xml:space="preserve"> and subsequent substitution</w:t>
      </w:r>
      <w:r w:rsidR="00F80278">
        <w:t xml:space="preserve"> of the phosphorus substituent</w:t>
      </w:r>
      <w:r>
        <w:t xml:space="preserve"> with pyridine to give compound </w:t>
      </w:r>
      <w:r w:rsidRPr="00A95E5E">
        <w:rPr>
          <w:b/>
        </w:rPr>
        <w:t>6</w:t>
      </w:r>
      <w:r>
        <w:t xml:space="preserve"> is analogous to</w:t>
      </w:r>
      <w:r w:rsidR="003165CD">
        <w:t xml:space="preserve"> the well-</w:t>
      </w:r>
      <w:r>
        <w:t>know</w:t>
      </w:r>
      <w:r w:rsidR="003165CD">
        <w:t>n</w:t>
      </w:r>
      <w:r w:rsidR="00E131E7">
        <w:t xml:space="preserve"> reaction</w:t>
      </w:r>
      <w:r>
        <w:t xml:space="preserve"> of amides with POCl</w:t>
      </w:r>
      <w:r w:rsidRPr="00A95E5E">
        <w:rPr>
          <w:vertAlign w:val="subscript"/>
        </w:rPr>
        <w:t>3</w:t>
      </w:r>
      <w:r>
        <w:t>.</w:t>
      </w:r>
      <w:r w:rsidR="00E42623">
        <w:fldChar w:fldCharType="begin"/>
      </w:r>
      <w:r w:rsidR="004A213E">
        <w:instrText xml:space="preserve"> ADDIN EN.CITE &lt;EndNote&gt;&lt;Cite&gt;&lt;Author&gt;Clayden&lt;/Author&gt;&lt;Year&gt;2001&lt;/Year&gt;&lt;RecNum&gt;39&lt;/RecNum&gt;&lt;record&gt;&lt;rec-number&gt;39&lt;/rec-number&gt;&lt;foreign-keys&gt;&lt;key app="EN" db-id="t05tweptuep2vpevdxixtzsi95rwt9dpwprr"&gt;39&lt;/key&gt;&lt;/foreign-keys&gt;&lt;ref-type name="Book"&gt;6&lt;/ref-type&gt;&lt;contributors&gt;&lt;authors&gt;&lt;author&gt;Jonathan Clayden&lt;/author&gt;&lt;author&gt;Nick Greeves&lt;/author&gt;&lt;author&gt;Stuart Warren&lt;/author&gt;&lt;author&gt;Peter Worthers&lt;/author&gt;&lt;/authors&gt;&lt;/contributors&gt;&lt;titles&gt;&lt;title&gt;Organic Chemistry&lt;/title&gt;&lt;/titles&gt;&lt;pages&gt;1512&lt;/pages&gt;&lt;section&gt;1152, 1158, 1173, 1196&lt;/section&gt;&lt;dates&gt;&lt;year&gt;2001&lt;/year&gt;&lt;/dates&gt;&lt;publisher&gt;Oxford University Press&lt;/publisher&gt;&lt;urls&gt;&lt;/urls&gt;&lt;/record&gt;&lt;/Cite&gt;&lt;/EndNote&gt;</w:instrText>
      </w:r>
      <w:r w:rsidR="00E42623">
        <w:fldChar w:fldCharType="separate"/>
      </w:r>
      <w:r w:rsidR="00530BDC" w:rsidRPr="00530BDC">
        <w:rPr>
          <w:vertAlign w:val="superscript"/>
        </w:rPr>
        <w:t>35</w:t>
      </w:r>
      <w:r w:rsidR="00E42623">
        <w:fldChar w:fldCharType="end"/>
      </w:r>
      <w:r>
        <w:t xml:space="preserve"> The proposed formation of compounds </w:t>
      </w:r>
      <w:r w:rsidRPr="00A95E5E">
        <w:rPr>
          <w:b/>
        </w:rPr>
        <w:t>7</w:t>
      </w:r>
      <w:r>
        <w:t xml:space="preserve"> and </w:t>
      </w:r>
      <w:r w:rsidRPr="00900FF8">
        <w:rPr>
          <w:b/>
        </w:rPr>
        <w:t>8</w:t>
      </w:r>
      <w:r>
        <w:t xml:space="preserve"> through elimination and intramolecular cyclisation has previously been suggested by Loughlin and co-workers.</w:t>
      </w:r>
      <w:r w:rsidR="00E42623">
        <w:fldChar w:fldCharType="begin"/>
      </w:r>
      <w:r w:rsidR="004A213E">
        <w:instrText xml:space="preserve"> ADDIN EN.CITE &lt;EndNote&gt;&lt;Cite&gt;&lt;Author&gt;Loughlin&lt;/Author&gt;&lt;Year&gt;2013&lt;/Year&gt;&lt;RecNum&gt;35&lt;/RecNum&gt;&lt;record&gt;&lt;rec-number&gt;35&lt;/rec-number&gt;&lt;foreign-keys&gt;&lt;key app="EN" db-id="t05tweptuep2vpevdxixtzsi95rwt9dpwprr"&gt;35&lt;/key&gt;&lt;/foreign-keys&gt;&lt;ref-type name="Journal Article"&gt;17&lt;/ref-type&gt;&lt;contributors&gt;&lt;authors&gt;&lt;author&gt;Loughlin, Wendy A.&lt;/author&gt;&lt;author&gt;Jenkins, Ian D.&lt;/author&gt;&lt;author&gt;Petersson, Maria J.&lt;/author&gt;&lt;/authors&gt;&lt;/contributors&gt;&lt;titles&gt;&lt;title&gt;Cyclodehydration of N-(Aminoalkyl)benzamides under Mild Conditions with a Hendrickson Reagent Analogue&lt;/title&gt;&lt;secondary-title&gt;Journal of Organic Chemistry&lt;/secondary-title&gt;&lt;/titles&gt;&lt;periodical&gt;&lt;full-title&gt;Journal of Organic Chemistry&lt;/full-title&gt;&lt;/periodical&gt;&lt;pages&gt;7356-7361&lt;/pages&gt;&lt;volume&gt;78&lt;/volume&gt;&lt;number&gt;14&lt;/number&gt;&lt;dates&gt;&lt;year&gt;2013&lt;/year&gt;&lt;pub-dates&gt;&lt;date&gt;Jul 19&lt;/date&gt;&lt;/pub-dates&gt;&lt;/dates&gt;&lt;isbn&gt;0022-3263; 1520-6904&lt;/isbn&gt;&lt;accession-num&gt;WOS:000322210700059&lt;/accession-num&gt;&lt;urls&gt;&lt;related-urls&gt;&lt;url&gt;&amp;lt;Go to ISI&amp;gt;://WOS:000322210700059&lt;/url&gt;&lt;/related-urls&gt;&lt;/urls&gt;&lt;electronic-resource-num&gt;10.1021/jo401082q&lt;/electronic-resource-num&gt;&lt;/record&gt;&lt;/Cite&gt;&lt;/EndNote&gt;</w:instrText>
      </w:r>
      <w:r w:rsidR="00E42623">
        <w:fldChar w:fldCharType="separate"/>
      </w:r>
      <w:r w:rsidR="00530BDC" w:rsidRPr="00530BDC">
        <w:rPr>
          <w:vertAlign w:val="superscript"/>
        </w:rPr>
        <w:t>36</w:t>
      </w:r>
      <w:r w:rsidR="00E42623">
        <w:fldChar w:fldCharType="end"/>
      </w:r>
      <w:r w:rsidR="00E131E7">
        <w:t xml:space="preserve"> The incorporation of DCP into the reaction mechanism</w:t>
      </w:r>
      <w:r w:rsidR="00F80278">
        <w:t xml:space="preserve"> shows this </w:t>
      </w:r>
      <w:r w:rsidR="00E950DF">
        <w:t xml:space="preserve">system has </w:t>
      </w:r>
      <w:r w:rsidR="00F07427">
        <w:t xml:space="preserve">potential </w:t>
      </w:r>
      <w:r w:rsidR="00E950DF">
        <w:t>to act as a novel</w:t>
      </w:r>
      <w:r w:rsidR="00E131E7">
        <w:t xml:space="preserve"> selective</w:t>
      </w:r>
      <w:r w:rsidR="00F07427">
        <w:t xml:space="preserve"> remediation method for reactive organopho</w:t>
      </w:r>
      <w:r w:rsidR="00F80278">
        <w:t>sphonate compounds including CWAs</w:t>
      </w:r>
      <w:r w:rsidR="00E96B65">
        <w:t xml:space="preserve"> and pesticides</w:t>
      </w:r>
      <w:r w:rsidR="00F07427">
        <w:t>.</w:t>
      </w:r>
      <w:r>
        <w:t xml:space="preserve"> </w:t>
      </w:r>
    </w:p>
    <w:p w14:paraId="213281AC" w14:textId="46F3B292" w:rsidR="006326E9" w:rsidRDefault="00E131E7" w:rsidP="00F969E7">
      <w:pPr>
        <w:pStyle w:val="08ArticleText"/>
      </w:pPr>
      <w:r>
        <w:tab/>
      </w:r>
      <w:r w:rsidR="00FE464E">
        <w:t>Single crystals were</w:t>
      </w:r>
      <w:r w:rsidR="00A607C1">
        <w:t xml:space="preserve"> </w:t>
      </w:r>
      <w:r>
        <w:t xml:space="preserve">also </w:t>
      </w:r>
      <w:r w:rsidR="00A607C1">
        <w:t>obtained</w:t>
      </w:r>
      <w:r w:rsidR="00064309">
        <w:t xml:space="preserve"> by</w:t>
      </w:r>
      <w:r w:rsidR="005F3E6E">
        <w:t xml:space="preserve"> slow evaporation of </w:t>
      </w:r>
      <w:r>
        <w:t>the sol</w:t>
      </w:r>
      <w:r w:rsidR="00C90CEF">
        <w:t xml:space="preserve"> </w:t>
      </w:r>
      <w:r w:rsidR="00FE464E">
        <w:t xml:space="preserve">produced by </w:t>
      </w:r>
      <w:r w:rsidR="005F3E6E">
        <w:t xml:space="preserve">addition of DCP (0.1 mL) to a gel containing </w:t>
      </w:r>
      <w:r w:rsidR="0045001F">
        <w:t>gelator</w:t>
      </w:r>
      <w:r w:rsidR="005F3E6E">
        <w:t xml:space="preserve"> </w:t>
      </w:r>
      <w:r w:rsidR="005F3E6E" w:rsidRPr="007340EB">
        <w:rPr>
          <w:b/>
        </w:rPr>
        <w:t>3</w:t>
      </w:r>
      <w:r w:rsidR="005F3E6E">
        <w:t xml:space="preserve"> (20 </w:t>
      </w:r>
      <w:r w:rsidR="008E114A">
        <w:t xml:space="preserve">mg/mL) in pyridine (1 mL). </w:t>
      </w:r>
      <w:r w:rsidR="00E110B0">
        <w:t xml:space="preserve">One confirms the presence of compound </w:t>
      </w:r>
      <w:r w:rsidR="00E110B0" w:rsidRPr="006C22C5">
        <w:rPr>
          <w:b/>
        </w:rPr>
        <w:t>9</w:t>
      </w:r>
      <w:r w:rsidR="00E110B0">
        <w:t xml:space="preserve"> as shown in Figure </w:t>
      </w:r>
      <w:r>
        <w:t>3</w:t>
      </w:r>
      <w:r w:rsidR="00E110B0">
        <w:t xml:space="preserve">. A second crystal structure shows the presence of compound </w:t>
      </w:r>
      <w:r w:rsidR="00E110B0" w:rsidRPr="006C22C5">
        <w:rPr>
          <w:b/>
        </w:rPr>
        <w:t>10</w:t>
      </w:r>
      <w:r>
        <w:rPr>
          <w:b/>
        </w:rPr>
        <w:t xml:space="preserve"> </w:t>
      </w:r>
      <w:r w:rsidRPr="00E131E7">
        <w:t>(Figure 4)</w:t>
      </w:r>
      <w:r w:rsidR="00E110B0" w:rsidRPr="00E131E7">
        <w:t>,</w:t>
      </w:r>
      <w:r w:rsidR="00E110B0">
        <w:t xml:space="preserve"> produced by the hydrolysis of compound </w:t>
      </w:r>
      <w:r>
        <w:rPr>
          <w:b/>
        </w:rPr>
        <w:t>9</w:t>
      </w:r>
      <w:r w:rsidR="00E110B0">
        <w:t xml:space="preserve"> </w:t>
      </w:r>
      <w:r>
        <w:t>known in</w:t>
      </w:r>
      <w:r w:rsidR="00E110B0">
        <w:t xml:space="preserve"> litrature</w:t>
      </w:r>
      <w:r w:rsidR="00F76D45" w:rsidRPr="00F76D45">
        <w:rPr>
          <w:vertAlign w:val="superscript"/>
        </w:rPr>
        <w:t>36</w:t>
      </w:r>
      <w:r w:rsidR="00E110B0">
        <w:t xml:space="preserve">. </w:t>
      </w:r>
      <w:r w:rsidR="009A5219">
        <w:t>However c</w:t>
      </w:r>
      <w:bookmarkStart w:id="0" w:name="_GoBack"/>
      <w:bookmarkEnd w:id="0"/>
      <w:r w:rsidR="00C35E7F">
        <w:t xml:space="preserve">ompound </w:t>
      </w:r>
      <w:r w:rsidR="00C35E7F" w:rsidRPr="006C22C5">
        <w:rPr>
          <w:b/>
        </w:rPr>
        <w:t>10</w:t>
      </w:r>
      <w:r w:rsidR="00C35E7F">
        <w:t xml:space="preserve"> was not </w:t>
      </w:r>
      <w:r w:rsidR="009A5219">
        <w:t>observed</w:t>
      </w:r>
      <w:r w:rsidR="00C35E7F">
        <w:t xml:space="preserve"> by HRMS</w:t>
      </w:r>
      <w:r w:rsidR="009A5219">
        <w:t>.</w:t>
      </w:r>
      <w:r w:rsidR="006326E9">
        <w:t xml:space="preserve"> </w:t>
      </w:r>
    </w:p>
    <w:p w14:paraId="29A56D24" w14:textId="77777777" w:rsidR="00786EB4" w:rsidRDefault="00FB0781" w:rsidP="00ED0635">
      <w:pPr>
        <w:pStyle w:val="G1aFigureImage"/>
      </w:pPr>
      <w:r>
        <w:rPr>
          <w:noProof/>
          <w:lang w:val="en-US" w:eastAsia="en-US"/>
        </w:rPr>
        <w:lastRenderedPageBreak/>
        <w:drawing>
          <wp:inline distT="0" distB="0" distL="0" distR="0" wp14:anchorId="76512F93" wp14:editId="239B01E1">
            <wp:extent cx="2895600" cy="1603250"/>
            <wp:effectExtent l="19050" t="0" r="0" b="0"/>
            <wp:docPr id="14" name="Picture 13" descr="cs2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2a.tiff"/>
                    <pic:cNvPicPr/>
                  </pic:nvPicPr>
                  <pic:blipFill>
                    <a:blip r:embed="rId19" cstate="print"/>
                    <a:srcRect l="5948" t="20000" b="10526"/>
                    <a:stretch>
                      <a:fillRect/>
                    </a:stretch>
                  </pic:blipFill>
                  <pic:spPr>
                    <a:xfrm>
                      <a:off x="0" y="0"/>
                      <a:ext cx="2895728" cy="1603321"/>
                    </a:xfrm>
                    <a:prstGeom prst="rect">
                      <a:avLst/>
                    </a:prstGeom>
                  </pic:spPr>
                </pic:pic>
              </a:graphicData>
            </a:graphic>
          </wp:inline>
        </w:drawing>
      </w:r>
    </w:p>
    <w:p w14:paraId="4A58C6C2" w14:textId="77777777" w:rsidR="00730C12" w:rsidRDefault="00E131E7" w:rsidP="002F4E16">
      <w:pPr>
        <w:pStyle w:val="G1bFigureCaption"/>
      </w:pPr>
      <w:r>
        <w:rPr>
          <w:b/>
        </w:rPr>
        <w:t>Fig</w:t>
      </w:r>
      <w:r w:rsidR="00786EB4">
        <w:rPr>
          <w:b/>
        </w:rPr>
        <w:t xml:space="preserve"> </w:t>
      </w:r>
      <w:r>
        <w:rPr>
          <w:b/>
        </w:rPr>
        <w:t>3</w:t>
      </w:r>
      <w:r w:rsidR="005574E3">
        <w:t xml:space="preserve"> </w:t>
      </w:r>
      <w:r w:rsidR="00ED0635">
        <w:t xml:space="preserve">X-ray crystal structure of compound </w:t>
      </w:r>
      <w:r w:rsidR="006326E9">
        <w:rPr>
          <w:b/>
        </w:rPr>
        <w:t>9</w:t>
      </w:r>
      <w:r w:rsidR="00211CAC">
        <w:rPr>
          <w:b/>
        </w:rPr>
        <w:t xml:space="preserve"> </w:t>
      </w:r>
      <w:r w:rsidR="00211CAC">
        <w:t>which were found to form hydrogen bonded tapes with each chloride anion bound by two hydrogen bonds, one from each cyclic molecule (N1</w:t>
      </w:r>
      <w:r w:rsidR="00211CAC">
        <w:rPr>
          <w:vertAlign w:val="superscript"/>
        </w:rPr>
        <w:t>...</w:t>
      </w:r>
      <w:r w:rsidR="00211CAC">
        <w:t>Cl1 3.130(2) Å, N2</w:t>
      </w:r>
      <w:r w:rsidR="00211CAC">
        <w:rPr>
          <w:vertAlign w:val="superscript"/>
        </w:rPr>
        <w:t>...</w:t>
      </w:r>
      <w:r w:rsidR="00211CAC">
        <w:t>Cl1 3.077</w:t>
      </w:r>
      <w:r w:rsidR="00783EC4">
        <w:t>(2) Å</w:t>
      </w:r>
      <w:r w:rsidR="00ED0635">
        <w:t>. The hydrogen atoms attac</w:t>
      </w:r>
      <w:r w:rsidR="00343A6C">
        <w:t>hed to the alkyl units and second analogous tape have been</w:t>
      </w:r>
      <w:r w:rsidR="00ED0635">
        <w:t xml:space="preserve"> omitted for clarity.</w:t>
      </w:r>
      <w:r w:rsidR="00750C70">
        <w:t xml:space="preserve"> Nitrogen atoms blue, hydrogen atoms white, carbon atoms grey, oxygen atoms red and chloride ion green. </w:t>
      </w:r>
    </w:p>
    <w:p w14:paraId="4ACDE1A9" w14:textId="77777777" w:rsidR="006326E9" w:rsidRDefault="00FB0781" w:rsidP="006326E9">
      <w:pPr>
        <w:pStyle w:val="G1aFigureImage"/>
      </w:pPr>
      <w:r>
        <w:rPr>
          <w:noProof/>
          <w:lang w:val="en-US" w:eastAsia="en-US"/>
        </w:rPr>
        <w:drawing>
          <wp:inline distT="0" distB="0" distL="0" distR="0" wp14:anchorId="0CA3E8BD" wp14:editId="07243F87">
            <wp:extent cx="2531955" cy="1005961"/>
            <wp:effectExtent l="19050" t="0" r="1695" b="0"/>
            <wp:docPr id="15" name="Picture 14" descr="cs3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3a.tiff"/>
                    <pic:cNvPicPr/>
                  </pic:nvPicPr>
                  <pic:blipFill>
                    <a:blip r:embed="rId20" cstate="print"/>
                    <a:srcRect l="3843" t="34037" r="18004" b="24556"/>
                    <a:stretch>
                      <a:fillRect/>
                    </a:stretch>
                  </pic:blipFill>
                  <pic:spPr>
                    <a:xfrm>
                      <a:off x="0" y="0"/>
                      <a:ext cx="2549539" cy="1012947"/>
                    </a:xfrm>
                    <a:prstGeom prst="rect">
                      <a:avLst/>
                    </a:prstGeom>
                  </pic:spPr>
                </pic:pic>
              </a:graphicData>
            </a:graphic>
          </wp:inline>
        </w:drawing>
      </w:r>
      <w:r w:rsidR="009205C0">
        <w:rPr>
          <w:noProof/>
          <w:lang w:val="en-US" w:eastAsia="en-US"/>
        </w:rPr>
        <w:drawing>
          <wp:inline distT="0" distB="0" distL="0" distR="0" wp14:anchorId="14A5DF9C" wp14:editId="3A8014AD">
            <wp:extent cx="3024505" cy="1282700"/>
            <wp:effectExtent l="19050" t="0" r="4445" b="0"/>
            <wp:docPr id="13" name="Picture 12" descr="cs4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4a.tiff"/>
                    <pic:cNvPicPr/>
                  </pic:nvPicPr>
                  <pic:blipFill>
                    <a:blip r:embed="rId21" cstate="print"/>
                    <a:srcRect t="28571" b="14846"/>
                    <a:stretch>
                      <a:fillRect/>
                    </a:stretch>
                  </pic:blipFill>
                  <pic:spPr>
                    <a:xfrm>
                      <a:off x="0" y="0"/>
                      <a:ext cx="3024505" cy="1282700"/>
                    </a:xfrm>
                    <a:prstGeom prst="rect">
                      <a:avLst/>
                    </a:prstGeom>
                  </pic:spPr>
                </pic:pic>
              </a:graphicData>
            </a:graphic>
          </wp:inline>
        </w:drawing>
      </w:r>
    </w:p>
    <w:p w14:paraId="5756DA6C" w14:textId="77777777" w:rsidR="006326E9" w:rsidRPr="006326E9" w:rsidRDefault="00E131E7" w:rsidP="003F18B2">
      <w:pPr>
        <w:pStyle w:val="G1bFigureCaption"/>
      </w:pPr>
      <w:r>
        <w:rPr>
          <w:b/>
        </w:rPr>
        <w:t>Fig</w:t>
      </w:r>
      <w:r w:rsidR="006326E9">
        <w:rPr>
          <w:b/>
        </w:rPr>
        <w:t xml:space="preserve"> </w:t>
      </w:r>
      <w:r>
        <w:rPr>
          <w:b/>
        </w:rPr>
        <w:t>4</w:t>
      </w:r>
      <w:r w:rsidR="006326E9">
        <w:rPr>
          <w:b/>
        </w:rPr>
        <w:t xml:space="preserve"> </w:t>
      </w:r>
      <w:r w:rsidR="006326E9">
        <w:t xml:space="preserve">Two views of the X-ray crystal structure of compound </w:t>
      </w:r>
      <w:r w:rsidR="006326E9">
        <w:rPr>
          <w:b/>
        </w:rPr>
        <w:t>10</w:t>
      </w:r>
      <w:r w:rsidR="00211CAC">
        <w:rPr>
          <w:b/>
        </w:rPr>
        <w:t xml:space="preserve"> </w:t>
      </w:r>
      <w:r w:rsidR="00211CAC">
        <w:t>which were found to form tapes through the formation of intermolecular hydrogen bonds between the amide hydrogen bond acceptor/donor groups (N1</w:t>
      </w:r>
      <w:r w:rsidR="00211CAC">
        <w:rPr>
          <w:vertAlign w:val="superscript"/>
        </w:rPr>
        <w:t>...</w:t>
      </w:r>
      <w:r w:rsidR="00211CAC">
        <w:t xml:space="preserve">O1 2.992 (4) Å). Each ammonium group was found to form hydrogen bonds to three chloride anions </w:t>
      </w:r>
      <w:r w:rsidR="00211CAC" w:rsidRPr="006012A2">
        <w:t>(N99</w:t>
      </w:r>
      <w:r w:rsidR="00211CAC" w:rsidRPr="006012A2">
        <w:rPr>
          <w:vertAlign w:val="superscript"/>
        </w:rPr>
        <w:t>...</w:t>
      </w:r>
      <w:r w:rsidR="00211CAC" w:rsidRPr="006012A2">
        <w:t>Cl1 3.14</w:t>
      </w:r>
      <w:r w:rsidR="00211CAC">
        <w:t>0(3) Å, 3.193(3) Å, 3.243(2) Å)</w:t>
      </w:r>
      <w:r w:rsidR="006326E9">
        <w:t>. The hydrogen atoms attached to the alkyl units have been omitted for clarity.</w:t>
      </w:r>
      <w:r w:rsidR="00750C70">
        <w:t xml:space="preserve"> Nitrogen atoms blue, hydrogen atoms white, carbon atoms grey, oxygen atoms red and chloride ion green. </w:t>
      </w:r>
    </w:p>
    <w:p w14:paraId="3A064CC2" w14:textId="77777777" w:rsidR="00376B74" w:rsidRDefault="00204BF5" w:rsidP="00C94A4E">
      <w:pPr>
        <w:pStyle w:val="04AHeading"/>
      </w:pPr>
      <w:r>
        <w:t>Colorimetric</w:t>
      </w:r>
      <w:r w:rsidR="003F18B2">
        <w:t xml:space="preserve"> properties</w:t>
      </w:r>
    </w:p>
    <w:p w14:paraId="1EBB7B0E" w14:textId="77777777" w:rsidR="001A5843" w:rsidRPr="001A5843" w:rsidRDefault="001A5843" w:rsidP="001A5843">
      <w:pPr>
        <w:pStyle w:val="08ArticleText"/>
      </w:pPr>
      <w:r>
        <w:t>When DCP was added to a warmed pyridine/gelator solution</w:t>
      </w:r>
      <w:r w:rsidR="00266852">
        <w:t xml:space="preserve"> containing compounds </w:t>
      </w:r>
      <w:r w:rsidR="00266852" w:rsidRPr="00266852">
        <w:rPr>
          <w:b/>
        </w:rPr>
        <w:t>3</w:t>
      </w:r>
      <w:r w:rsidR="00266852">
        <w:t xml:space="preserve"> and</w:t>
      </w:r>
      <w:r w:rsidR="00266852" w:rsidRPr="00266852">
        <w:rPr>
          <w:b/>
        </w:rPr>
        <w:t xml:space="preserve"> 4</w:t>
      </w:r>
      <w:r>
        <w:t xml:space="preserve">, a </w:t>
      </w:r>
      <w:r w:rsidR="00266852">
        <w:t xml:space="preserve">colourless </w:t>
      </w:r>
      <w:r>
        <w:t xml:space="preserve">gel </w:t>
      </w:r>
      <w:r w:rsidR="00340E7D">
        <w:t>formed</w:t>
      </w:r>
      <w:r w:rsidR="00AC268A">
        <w:t xml:space="preserve"> upon cooling. These gels broke</w:t>
      </w:r>
      <w:r>
        <w:t xml:space="preserve"> down over time </w:t>
      </w:r>
      <w:r w:rsidRPr="00E715EC">
        <w:t>accompanied</w:t>
      </w:r>
      <w:r>
        <w:t xml:space="preserve"> by a colour chang</w:t>
      </w:r>
      <w:r w:rsidR="00AC268A">
        <w:t>e from colourless to red.</w:t>
      </w:r>
      <w:r>
        <w:t xml:space="preserve"> The same process was noted </w:t>
      </w:r>
      <w:r w:rsidR="003F33CD">
        <w:t>upon addition of DCP</w:t>
      </w:r>
      <w:r>
        <w:t xml:space="preserve"> to the surface of a p</w:t>
      </w:r>
      <w:r w:rsidR="00E131E7">
        <w:t>repared gel as shown in Figure 5</w:t>
      </w:r>
      <w:r>
        <w:t>.</w:t>
      </w:r>
      <w:r w:rsidR="001B36E4">
        <w:t xml:space="preserve"> The</w:t>
      </w:r>
      <w:r w:rsidR="001B36E4" w:rsidRPr="007B2A4C">
        <w:t xml:space="preserve"> addition of DCP, HCl and</w:t>
      </w:r>
      <w:r w:rsidR="001B36E4">
        <w:t xml:space="preserve"> EP</w:t>
      </w:r>
      <w:r w:rsidR="001B36E4" w:rsidRPr="007B2A4C">
        <w:t xml:space="preserve"> to pyridine failed </w:t>
      </w:r>
      <w:r w:rsidR="001B36E4">
        <w:t>produce colour changes</w:t>
      </w:r>
      <w:r w:rsidR="001B36E4" w:rsidRPr="007B2A4C">
        <w:t xml:space="preserve"> observe</w:t>
      </w:r>
      <w:r w:rsidR="001B36E4">
        <w:t>d with the presence of the gelator</w:t>
      </w:r>
      <w:r w:rsidR="00AC268A">
        <w:t xml:space="preserve">, suggesting that the </w:t>
      </w:r>
      <w:r w:rsidR="00855D76">
        <w:t>colorimetric</w:t>
      </w:r>
      <w:r w:rsidR="00AC268A">
        <w:t xml:space="preserve"> properties were due to complexes formed between the </w:t>
      </w:r>
      <w:r w:rsidR="00855D76">
        <w:t>pyridine</w:t>
      </w:r>
      <w:r w:rsidR="00AC268A">
        <w:t xml:space="preserve"> gelator and DCP. </w:t>
      </w:r>
      <w:r w:rsidR="001B36E4" w:rsidRPr="007B2A4C">
        <w:t xml:space="preserve"> </w:t>
      </w:r>
    </w:p>
    <w:p w14:paraId="196C93FE" w14:textId="77777777" w:rsidR="00F90760" w:rsidRDefault="00F90760" w:rsidP="00F90760">
      <w:pPr>
        <w:pStyle w:val="G1aFigureImage"/>
      </w:pPr>
      <w:r>
        <w:rPr>
          <w:noProof/>
          <w:lang w:val="en-US" w:eastAsia="en-US"/>
        </w:rPr>
        <w:lastRenderedPageBreak/>
        <w:drawing>
          <wp:inline distT="0" distB="0" distL="0" distR="0" wp14:anchorId="5EA602BE" wp14:editId="21C42152">
            <wp:extent cx="3024505" cy="2544445"/>
            <wp:effectExtent l="19050" t="0" r="4445" b="0"/>
            <wp:docPr id="5" name="Picture 4" descr="experimen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 1.TIF"/>
                    <pic:cNvPicPr/>
                  </pic:nvPicPr>
                  <pic:blipFill>
                    <a:blip r:embed="rId22"/>
                    <a:stretch>
                      <a:fillRect/>
                    </a:stretch>
                  </pic:blipFill>
                  <pic:spPr>
                    <a:xfrm>
                      <a:off x="0" y="0"/>
                      <a:ext cx="3024505" cy="2544445"/>
                    </a:xfrm>
                    <a:prstGeom prst="rect">
                      <a:avLst/>
                    </a:prstGeom>
                  </pic:spPr>
                </pic:pic>
              </a:graphicData>
            </a:graphic>
          </wp:inline>
        </w:drawing>
      </w:r>
    </w:p>
    <w:p w14:paraId="75762AD2" w14:textId="77777777" w:rsidR="00F90760" w:rsidRDefault="00230B06" w:rsidP="00F90760">
      <w:pPr>
        <w:pStyle w:val="G1bFigureCaption"/>
      </w:pPr>
      <w:r>
        <w:rPr>
          <w:b/>
        </w:rPr>
        <w:t>Fig.</w:t>
      </w:r>
      <w:r w:rsidR="00F90760">
        <w:rPr>
          <w:b/>
        </w:rPr>
        <w:t xml:space="preserve"> </w:t>
      </w:r>
      <w:r w:rsidR="00E131E7">
        <w:rPr>
          <w:b/>
        </w:rPr>
        <w:t>5</w:t>
      </w:r>
      <w:r>
        <w:t xml:space="preserve"> a) Gels containing Compound </w:t>
      </w:r>
      <w:r w:rsidRPr="00230B06">
        <w:rPr>
          <w:b/>
        </w:rPr>
        <w:t>4</w:t>
      </w:r>
      <w:r>
        <w:t xml:space="preserve"> (20 mg) and Left to Right DMSO (1 mL), pyridine (1 mL) and TEA (1 mL). b) The addition of DCP (0.1 mL) to the surface of gel samples. c) 1 hr 48 mins after DCP addition. d) 2 hrs 58 mins after DCP addition. e) 5 hrs 5 mins after DCP addition.</w:t>
      </w:r>
    </w:p>
    <w:p w14:paraId="5155B94B" w14:textId="77777777" w:rsidR="00E131E7" w:rsidRDefault="00591BEF" w:rsidP="00591BEF">
      <w:pPr>
        <w:pStyle w:val="08ArticleText"/>
      </w:pPr>
      <w:r>
        <w:tab/>
        <w:t xml:space="preserve">To further probe the colorimetric properties of the pyridine based gels, four novel gels were synthesised with compound </w:t>
      </w:r>
      <w:r w:rsidRPr="00591BEF">
        <w:rPr>
          <w:b/>
        </w:rPr>
        <w:t xml:space="preserve">4 </w:t>
      </w:r>
      <w:r w:rsidR="00E131E7" w:rsidRPr="00E131E7">
        <w:t>(20 mg)</w:t>
      </w:r>
      <w:r w:rsidR="00E131E7">
        <w:rPr>
          <w:b/>
        </w:rPr>
        <w:t xml:space="preserve"> </w:t>
      </w:r>
      <w:r w:rsidR="00A329C1">
        <w:t xml:space="preserve">and </w:t>
      </w:r>
      <w:r>
        <w:t xml:space="preserve">substituted pyridine solvents shown in Figure </w:t>
      </w:r>
      <w:r w:rsidR="00E131E7">
        <w:t>6</w:t>
      </w:r>
      <w:r>
        <w:t>.</w:t>
      </w:r>
      <w:r w:rsidR="006A1214">
        <w:t xml:space="preserve"> DCP (0.1 mL) was then added to the surface of the gel and the effects monitored over time. Those samples containing deactivating electron wi</w:t>
      </w:r>
      <w:r w:rsidR="00E131E7">
        <w:t>thdrawing substituents (Figure 7</w:t>
      </w:r>
      <w:r w:rsidR="006A1214">
        <w:t>) remained stable over 95 hrs, absorbing the DCP into the gel structure</w:t>
      </w:r>
      <w:r w:rsidR="000039F4">
        <w:t>. N</w:t>
      </w:r>
      <w:r w:rsidR="006A1214">
        <w:t>o obvious colour changes</w:t>
      </w:r>
      <w:r w:rsidR="000039F4">
        <w:t xml:space="preserve"> were</w:t>
      </w:r>
      <w:r w:rsidR="006A1214">
        <w:t xml:space="preserve"> observed with gels containing 3-acetylpyridine or 3-bromopyridine. A colour change was noted with the gel containing 4-acetylpyridine however the lack of a gel-sol transition suggests that the reactions </w:t>
      </w:r>
      <w:r w:rsidR="000039F4">
        <w:t>shown in S</w:t>
      </w:r>
      <w:r w:rsidR="006A1214">
        <w:t>cheme 1 did not occur to any great extent</w:t>
      </w:r>
      <w:r w:rsidR="000039F4">
        <w:t xml:space="preserve"> as the gel matrix remains undisrupted</w:t>
      </w:r>
      <w:r w:rsidR="006A1214">
        <w:t xml:space="preserve">. </w:t>
      </w:r>
    </w:p>
    <w:p w14:paraId="60B24796" w14:textId="77777777" w:rsidR="00591BEF" w:rsidRDefault="00E131E7" w:rsidP="00591BEF">
      <w:pPr>
        <w:pStyle w:val="08ArticleText"/>
      </w:pPr>
      <w:r>
        <w:tab/>
      </w:r>
      <w:r w:rsidR="006A1214">
        <w:t>The sample containing the activ</w:t>
      </w:r>
      <w:r w:rsidR="00CD0DCC">
        <w:t>ating electron donating methoxy-</w:t>
      </w:r>
      <w:r>
        <w:t>substituted pyridine (Figure 8</w:t>
      </w:r>
      <w:r w:rsidR="006A1214">
        <w:t>) showed similar colour changes over time to the pyridine based gel</w:t>
      </w:r>
      <w:r>
        <w:t xml:space="preserve"> and a partial</w:t>
      </w:r>
      <w:r w:rsidR="006A1214">
        <w:t xml:space="preserve"> gel</w:t>
      </w:r>
      <w:r>
        <w:t>-sol phase transition</w:t>
      </w:r>
      <w:r w:rsidR="006A1214">
        <w:t xml:space="preserve"> was also observed</w:t>
      </w:r>
      <w:r w:rsidR="000039F4">
        <w:t xml:space="preserve">. These studies suggest that the coloured compounds produced are dependent on the nucleophilic nature of the </w:t>
      </w:r>
      <w:r w:rsidR="008B5535">
        <w:t>pyridine</w:t>
      </w:r>
      <w:r w:rsidR="000039F4">
        <w:t xml:space="preserve"> and are not dependent on the reactions shown in Scheme 1 </w:t>
      </w:r>
      <w:r w:rsidR="000A5A1C">
        <w:t>that</w:t>
      </w:r>
      <w:r w:rsidR="000039F4">
        <w:t xml:space="preserve"> promote gel breakdown.</w:t>
      </w:r>
    </w:p>
    <w:p w14:paraId="3271416D" w14:textId="77777777" w:rsidR="000039F4" w:rsidRPr="00591BEF" w:rsidRDefault="000039F4" w:rsidP="00591BEF">
      <w:pPr>
        <w:pStyle w:val="08ArticleText"/>
      </w:pPr>
      <w:r>
        <w:tab/>
        <w:t xml:space="preserve">Numerous NMR, MS and chromatography methods were used to </w:t>
      </w:r>
      <w:r w:rsidR="008B5535">
        <w:t>attempt to characterise the compound</w:t>
      </w:r>
      <w:r>
        <w:t xml:space="preserve">s responsible for the </w:t>
      </w:r>
      <w:r w:rsidR="00E131E7">
        <w:t>colorimetric</w:t>
      </w:r>
      <w:r>
        <w:t xml:space="preserve"> changes observed with the pyridyl based gels. </w:t>
      </w:r>
      <w:r w:rsidR="008B5535">
        <w:t xml:space="preserve">The </w:t>
      </w:r>
      <w:r w:rsidR="00E131E7">
        <w:t xml:space="preserve">properties </w:t>
      </w:r>
      <w:r w:rsidR="008B5535">
        <w:t xml:space="preserve">of the coloured systems </w:t>
      </w:r>
      <w:r w:rsidR="00E131E7">
        <w:t>were altered or disappeared during chromatography processes and the preparation of diluted samples</w:t>
      </w:r>
      <w:r w:rsidR="008B5535">
        <w:t xml:space="preserve"> and conseque</w:t>
      </w:r>
      <w:r w:rsidR="00626F15">
        <w:t>ntly we are unable to ascertain the nature of the coloured compounds in these experiments</w:t>
      </w:r>
      <w:r>
        <w:t xml:space="preserve">.  </w:t>
      </w:r>
    </w:p>
    <w:p w14:paraId="3DE7B6B5" w14:textId="77777777" w:rsidR="00E86BA2" w:rsidRDefault="00E86BA2" w:rsidP="00E86BA2">
      <w:pPr>
        <w:pStyle w:val="G1aFigureImage"/>
      </w:pPr>
      <w:r>
        <w:rPr>
          <w:noProof/>
          <w:lang w:val="en-US" w:eastAsia="en-US"/>
        </w:rPr>
        <w:drawing>
          <wp:inline distT="0" distB="0" distL="0" distR="0" wp14:anchorId="7C3F08A6" wp14:editId="193BBB8C">
            <wp:extent cx="2466975" cy="531412"/>
            <wp:effectExtent l="19050" t="0" r="9525" b="0"/>
            <wp:docPr id="12" name="Picture 3" descr="pk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a.tif"/>
                    <pic:cNvPicPr/>
                  </pic:nvPicPr>
                  <pic:blipFill>
                    <a:blip r:embed="rId23"/>
                    <a:stretch>
                      <a:fillRect/>
                    </a:stretch>
                  </pic:blipFill>
                  <pic:spPr>
                    <a:xfrm>
                      <a:off x="0" y="0"/>
                      <a:ext cx="2472398" cy="532580"/>
                    </a:xfrm>
                    <a:prstGeom prst="rect">
                      <a:avLst/>
                    </a:prstGeom>
                  </pic:spPr>
                </pic:pic>
              </a:graphicData>
            </a:graphic>
          </wp:inline>
        </w:drawing>
      </w:r>
    </w:p>
    <w:p w14:paraId="7D591BDC" w14:textId="77777777" w:rsidR="00E86BA2" w:rsidRPr="00E86BA2" w:rsidRDefault="00E86BA2" w:rsidP="00E86BA2">
      <w:pPr>
        <w:pStyle w:val="G1bFigureCaption"/>
      </w:pPr>
      <w:r>
        <w:rPr>
          <w:b/>
        </w:rPr>
        <w:t xml:space="preserve">Fig. </w:t>
      </w:r>
      <w:r w:rsidR="00E131E7">
        <w:rPr>
          <w:b/>
        </w:rPr>
        <w:t>6</w:t>
      </w:r>
      <w:r>
        <w:t xml:space="preserve"> Substituted pyridine based compounds arranged in descending </w:t>
      </w:r>
      <w:r w:rsidR="0096538F">
        <w:t>basicity</w:t>
      </w:r>
      <w:r>
        <w:t>.</w:t>
      </w:r>
      <w:r w:rsidR="00E42623">
        <w:fldChar w:fldCharType="begin"/>
      </w:r>
      <w:r w:rsidR="004A213E">
        <w:instrText xml:space="preserve"> ADDIN EN.CITE &lt;EndNote&gt;&lt;Cite&gt;&lt;Author&gt;Cheong&lt;/Author&gt;&lt;Year&gt;1995&lt;/Year&gt;&lt;RecNum&gt;42&lt;/RecNum&gt;&lt;record&gt;&lt;rec-number&gt;42&lt;/rec-number&gt;&lt;foreign-keys&gt;&lt;key app="EN" db-id="t05tweptuep2vpevdxixtzsi95rwt9dpwprr"&gt;42&lt;/key&gt;&lt;/foreign-keys&gt;&lt;ref-type name="Journal Article"&gt;17&lt;/ref-type&gt;&lt;contributors&gt;&lt;authors&gt;&lt;author&gt;Cheong, D. Y.&lt;/author&gt;&lt;author&gt;Kweon, J. M.&lt;/author&gt;&lt;author&gt;Yoh, S. D.&lt;/author&gt;&lt;author&gt;Park, S.&lt;/author&gt;&lt;author&gt;Lee, O. S.&lt;/author&gt;&lt;/authors&gt;&lt;/contributors&gt;&lt;titles&gt;&lt;title&gt;SUBSTITUENT EFFECTS ON THE REACTIVITY OF THE PYRIDINES&lt;/title&gt;&lt;secondary-title&gt;Bulletin of the Korean Chemical Society&lt;/secondary-title&gt;&lt;/titles&gt;&lt;periodical&gt;&lt;full-title&gt;Bulletin of the Korean Chemical Society&lt;/full-title&gt;&lt;/periodical&gt;&lt;pages&gt;604-609&lt;/pages&gt;&lt;volume&gt;16&lt;/volume&gt;&lt;number&gt;7&lt;/number&gt;&lt;dates&gt;&lt;year&gt;1995&lt;/year&gt;&lt;pub-dates&gt;&lt;date&gt;Jul 20&lt;/date&gt;&lt;/pub-dates&gt;&lt;/dates&gt;&lt;isbn&gt;0253-2964&lt;/isbn&gt;&lt;accession-num&gt;WOS:A1995RN83000010&lt;/accession-num&gt;&lt;urls&gt;&lt;related-urls&gt;&lt;url&gt;&amp;lt;Go to ISI&amp;gt;://WOS:A1995RN83000010&lt;/url&gt;&lt;/related-urls&gt;&lt;/urls&gt;&lt;/record&gt;&lt;/Cite&gt;&lt;/EndNote&gt;</w:instrText>
      </w:r>
      <w:r w:rsidR="00E42623">
        <w:fldChar w:fldCharType="separate"/>
      </w:r>
      <w:r w:rsidR="00530BDC" w:rsidRPr="00530BDC">
        <w:rPr>
          <w:vertAlign w:val="superscript"/>
        </w:rPr>
        <w:t>37</w:t>
      </w:r>
      <w:r w:rsidR="00E42623">
        <w:fldChar w:fldCharType="end"/>
      </w:r>
    </w:p>
    <w:p w14:paraId="5E8ECC84" w14:textId="77777777" w:rsidR="00F90760" w:rsidRDefault="00F90760" w:rsidP="00F90760">
      <w:pPr>
        <w:pStyle w:val="G1aFigureImage"/>
      </w:pPr>
      <w:r>
        <w:rPr>
          <w:noProof/>
          <w:lang w:val="en-US" w:eastAsia="en-US"/>
        </w:rPr>
        <w:lastRenderedPageBreak/>
        <w:drawing>
          <wp:inline distT="0" distB="0" distL="0" distR="0" wp14:anchorId="2396AB6C" wp14:editId="663B2599">
            <wp:extent cx="3024505" cy="1943100"/>
            <wp:effectExtent l="19050" t="0" r="4445" b="0"/>
            <wp:docPr id="6" name="Picture 5" descr="experiment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 2.TIF"/>
                    <pic:cNvPicPr/>
                  </pic:nvPicPr>
                  <pic:blipFill>
                    <a:blip r:embed="rId24"/>
                    <a:stretch>
                      <a:fillRect/>
                    </a:stretch>
                  </pic:blipFill>
                  <pic:spPr>
                    <a:xfrm>
                      <a:off x="0" y="0"/>
                      <a:ext cx="3024505" cy="1943100"/>
                    </a:xfrm>
                    <a:prstGeom prst="rect">
                      <a:avLst/>
                    </a:prstGeom>
                  </pic:spPr>
                </pic:pic>
              </a:graphicData>
            </a:graphic>
          </wp:inline>
        </w:drawing>
      </w:r>
    </w:p>
    <w:p w14:paraId="2748DF10" w14:textId="77777777" w:rsidR="00F90760" w:rsidRDefault="005C53BE" w:rsidP="00F90760">
      <w:pPr>
        <w:pStyle w:val="G1bFigureCaption"/>
      </w:pPr>
      <w:r>
        <w:rPr>
          <w:b/>
        </w:rPr>
        <w:t>Fig.</w:t>
      </w:r>
      <w:r w:rsidR="00F90760">
        <w:rPr>
          <w:b/>
        </w:rPr>
        <w:t xml:space="preserve"> </w:t>
      </w:r>
      <w:r w:rsidR="00E131E7">
        <w:rPr>
          <w:b/>
        </w:rPr>
        <w:t>7</w:t>
      </w:r>
      <w:r w:rsidR="00F90760">
        <w:t xml:space="preserve"> </w:t>
      </w:r>
      <w:r>
        <w:t xml:space="preserve">a) Gels containing Compound </w:t>
      </w:r>
      <w:r w:rsidRPr="00230B06">
        <w:rPr>
          <w:b/>
        </w:rPr>
        <w:t>4</w:t>
      </w:r>
      <w:r w:rsidR="00362858">
        <w:t xml:space="preserve"> (20 mg) and left to r</w:t>
      </w:r>
      <w:r>
        <w:t xml:space="preserve">ight </w:t>
      </w:r>
      <w:r w:rsidR="00432B76">
        <w:t>pyridine</w:t>
      </w:r>
      <w:r>
        <w:t xml:space="preserve"> (1 mL</w:t>
      </w:r>
      <w:r w:rsidR="00432B76">
        <w:t>), 3-acetylpyridine</w:t>
      </w:r>
      <w:r>
        <w:t xml:space="preserve"> (1 mL)</w:t>
      </w:r>
      <w:r w:rsidR="00432B76">
        <w:t>, 4-acetylpyridine</w:t>
      </w:r>
      <w:r w:rsidR="00E319AB">
        <w:t xml:space="preserve"> and 3-bromopyridine</w:t>
      </w:r>
      <w:r>
        <w:t xml:space="preserve"> (1 mL). b) The addition of DCP (0.1 mL) to the surface of gel samples. c) </w:t>
      </w:r>
      <w:r w:rsidR="00E319AB">
        <w:t>6</w:t>
      </w:r>
      <w:r>
        <w:t xml:space="preserve"> hr</w:t>
      </w:r>
      <w:r w:rsidR="00E319AB">
        <w:t>s</w:t>
      </w:r>
      <w:r>
        <w:t xml:space="preserve"> after DCP addition. d) 2</w:t>
      </w:r>
      <w:r w:rsidR="00D71F91">
        <w:t xml:space="preserve">1 hrs </w:t>
      </w:r>
      <w:r>
        <w:t xml:space="preserve">after DCP addition. e) </w:t>
      </w:r>
      <w:r w:rsidR="00D71F91">
        <w:t>24</w:t>
      </w:r>
      <w:r>
        <w:t xml:space="preserve"> hrs after DCP addition.</w:t>
      </w:r>
      <w:r w:rsidR="00E319AB">
        <w:t xml:space="preserve"> f) </w:t>
      </w:r>
      <w:r w:rsidR="00D71F91">
        <w:t>9</w:t>
      </w:r>
      <w:r w:rsidR="00E319AB">
        <w:t>5 hrs after DCP addition.</w:t>
      </w:r>
    </w:p>
    <w:p w14:paraId="31A22D00" w14:textId="77777777" w:rsidR="00F90760" w:rsidRDefault="00F90760" w:rsidP="00F90760">
      <w:pPr>
        <w:pStyle w:val="G1aFigureImage"/>
      </w:pPr>
      <w:r>
        <w:rPr>
          <w:noProof/>
          <w:lang w:val="en-US" w:eastAsia="en-US"/>
        </w:rPr>
        <w:drawing>
          <wp:inline distT="0" distB="0" distL="0" distR="0" wp14:anchorId="061E56D9" wp14:editId="54F66466">
            <wp:extent cx="1841317" cy="2266950"/>
            <wp:effectExtent l="19050" t="0" r="6533" b="0"/>
            <wp:docPr id="7" name="Picture 6" descr="experiment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 3.TIF"/>
                    <pic:cNvPicPr/>
                  </pic:nvPicPr>
                  <pic:blipFill>
                    <a:blip r:embed="rId25"/>
                    <a:stretch>
                      <a:fillRect/>
                    </a:stretch>
                  </pic:blipFill>
                  <pic:spPr>
                    <a:xfrm>
                      <a:off x="0" y="0"/>
                      <a:ext cx="1841317" cy="2266950"/>
                    </a:xfrm>
                    <a:prstGeom prst="rect">
                      <a:avLst/>
                    </a:prstGeom>
                  </pic:spPr>
                </pic:pic>
              </a:graphicData>
            </a:graphic>
          </wp:inline>
        </w:drawing>
      </w:r>
    </w:p>
    <w:p w14:paraId="35A517B7" w14:textId="77777777" w:rsidR="00F90760" w:rsidRDefault="00F90760" w:rsidP="006A1214">
      <w:pPr>
        <w:pStyle w:val="G1bFigureCaption"/>
      </w:pPr>
      <w:r>
        <w:rPr>
          <w:b/>
        </w:rPr>
        <w:t>Fig.</w:t>
      </w:r>
      <w:r w:rsidR="007F6163">
        <w:rPr>
          <w:b/>
        </w:rPr>
        <w:t xml:space="preserve"> </w:t>
      </w:r>
      <w:r w:rsidR="00E131E7">
        <w:rPr>
          <w:b/>
        </w:rPr>
        <w:t>8</w:t>
      </w:r>
      <w:r>
        <w:t xml:space="preserve"> </w:t>
      </w:r>
      <w:r w:rsidR="007F6163">
        <w:t xml:space="preserve">a) Gels containing Compound </w:t>
      </w:r>
      <w:r w:rsidR="007F6163" w:rsidRPr="00230B06">
        <w:rPr>
          <w:b/>
        </w:rPr>
        <w:t>4</w:t>
      </w:r>
      <w:r w:rsidR="00362858">
        <w:t xml:space="preserve"> (20 mg) and </w:t>
      </w:r>
      <w:r w:rsidR="007F6163">
        <w:t xml:space="preserve">pyridine (1 mL) </w:t>
      </w:r>
      <w:r w:rsidR="00712153">
        <w:t xml:space="preserve">(left) </w:t>
      </w:r>
      <w:r w:rsidR="007F6163">
        <w:t>and 4-methoxypyridine (1 mL)</w:t>
      </w:r>
      <w:r w:rsidR="00712153">
        <w:t xml:space="preserve"> (right)</w:t>
      </w:r>
      <w:r w:rsidR="007F6163">
        <w:t xml:space="preserve">. b) The addition of DCP (0.1 mL) to the surface of gel samples. c) 4 hrs after DCP addition. d) 6 hrs </w:t>
      </w:r>
      <w:r w:rsidR="00362858">
        <w:t>after DCP addition. e) 91</w:t>
      </w:r>
      <w:r w:rsidR="007F6163">
        <w:t xml:space="preserve"> hrs after DCP addition. </w:t>
      </w:r>
    </w:p>
    <w:p w14:paraId="198BA299" w14:textId="77777777" w:rsidR="005C4499" w:rsidRDefault="005C4499" w:rsidP="005C4499">
      <w:pPr>
        <w:pStyle w:val="04AHeading"/>
      </w:pPr>
      <w:r>
        <w:t>Conclusions</w:t>
      </w:r>
    </w:p>
    <w:p w14:paraId="1CE97644" w14:textId="0C1608E6" w:rsidR="005C4499" w:rsidRDefault="007C2775" w:rsidP="003F4A2D">
      <w:pPr>
        <w:pStyle w:val="08ArticleText"/>
      </w:pPr>
      <w:r>
        <w:t>We have s</w:t>
      </w:r>
      <w:r w:rsidR="00EF581F">
        <w:t xml:space="preserve">hown </w:t>
      </w:r>
      <w:r w:rsidR="002B5446">
        <w:t xml:space="preserve">that </w:t>
      </w:r>
      <w:r w:rsidR="00EF581F">
        <w:t xml:space="preserve">bis-amide based </w:t>
      </w:r>
      <w:r>
        <w:t xml:space="preserve">organogelators </w:t>
      </w:r>
      <w:r w:rsidR="00516D87">
        <w:t>(</w:t>
      </w:r>
      <w:r w:rsidR="00516D87" w:rsidRPr="007C2775">
        <w:rPr>
          <w:b/>
        </w:rPr>
        <w:t>1</w:t>
      </w:r>
      <w:r w:rsidR="002B5446">
        <w:t>–</w:t>
      </w:r>
      <w:r w:rsidR="00516D87" w:rsidRPr="007C2775">
        <w:rPr>
          <w:b/>
        </w:rPr>
        <w:t>4</w:t>
      </w:r>
      <w:r w:rsidR="00516D87">
        <w:t xml:space="preserve">) </w:t>
      </w:r>
      <w:r>
        <w:t xml:space="preserve">have the potential to act as </w:t>
      </w:r>
      <w:r w:rsidR="0016037A">
        <w:t xml:space="preserve">selective </w:t>
      </w:r>
      <w:r>
        <w:t xml:space="preserve">sensors </w:t>
      </w:r>
      <w:r w:rsidR="00EF581F">
        <w:t>and remediation agents</w:t>
      </w:r>
      <w:r w:rsidR="00AF6EBC">
        <w:t xml:space="preserve"> for</w:t>
      </w:r>
      <w:r w:rsidR="00516D87">
        <w:t xml:space="preserve"> toxic </w:t>
      </w:r>
      <w:r w:rsidR="00E131E7">
        <w:t xml:space="preserve">reactive </w:t>
      </w:r>
      <w:r w:rsidR="008E4436">
        <w:t>organophosphor</w:t>
      </w:r>
      <w:r w:rsidR="00516D87">
        <w:t xml:space="preserve">us compounds </w:t>
      </w:r>
      <w:r w:rsidR="002B5446">
        <w:t>such</w:t>
      </w:r>
      <w:r w:rsidR="0016037A">
        <w:t xml:space="preserve"> as CWA</w:t>
      </w:r>
      <w:r w:rsidR="002B5446">
        <w:t>s and pesticides</w:t>
      </w:r>
      <w:r w:rsidR="0016037A">
        <w:t xml:space="preserve"> through a selective gel-sol phase transition accompanied by a colorimetric change.</w:t>
      </w:r>
      <w:r w:rsidR="002B5446">
        <w:t xml:space="preserve"> </w:t>
      </w:r>
      <w:r w:rsidR="0016037A">
        <w:t xml:space="preserve">The phase transition was shown to be due to a reaction between the gelator, DCP and pyridine whereas the colorimetric change is suggested to be independent of this process but dependent on the nucleophilic nature of the pyridine. The compounds responsible for this colour change could not be identified due to stability issues. </w:t>
      </w:r>
      <w:r w:rsidR="002B5446">
        <w:t>TEA-</w:t>
      </w:r>
      <w:r w:rsidR="00516D87">
        <w:t>based ge</w:t>
      </w:r>
      <w:r w:rsidR="00EF581F">
        <w:t>ls were shown to absorb DCP in</w:t>
      </w:r>
      <w:r w:rsidR="00E131E7">
        <w:t>to</w:t>
      </w:r>
      <w:r w:rsidR="00516D87">
        <w:t xml:space="preserve"> the solid </w:t>
      </w:r>
      <w:r w:rsidR="00523F93">
        <w:t xml:space="preserve">state, breaking it down </w:t>
      </w:r>
      <w:r w:rsidR="00523F93" w:rsidRPr="00523F93">
        <w:rPr>
          <w:i/>
        </w:rPr>
        <w:t>in situ</w:t>
      </w:r>
      <w:r w:rsidR="00E131E7">
        <w:rPr>
          <w:i/>
        </w:rPr>
        <w:t xml:space="preserve">, </w:t>
      </w:r>
      <w:r w:rsidR="00E131E7">
        <w:t>resulting</w:t>
      </w:r>
      <w:r w:rsidR="00516D87">
        <w:t xml:space="preserve"> in the crystallisation o</w:t>
      </w:r>
      <w:r w:rsidR="00E131E7">
        <w:t>f</w:t>
      </w:r>
      <w:r w:rsidR="00C76FEA">
        <w:t xml:space="preserve"> TEA.HCl</w:t>
      </w:r>
      <w:r w:rsidR="00AF6EBC">
        <w:t xml:space="preserve"> with</w:t>
      </w:r>
      <w:r w:rsidR="00516D87">
        <w:t xml:space="preserve"> the</w:t>
      </w:r>
      <w:r w:rsidR="00523F93">
        <w:t xml:space="preserve"> solid nature of this</w:t>
      </w:r>
      <w:r w:rsidR="00EF581F">
        <w:t xml:space="preserve"> gel</w:t>
      </w:r>
      <w:r w:rsidR="00516D87">
        <w:t xml:space="preserve"> maintained. </w:t>
      </w:r>
    </w:p>
    <w:p w14:paraId="436AC866" w14:textId="77777777" w:rsidR="00B506B7" w:rsidRDefault="00B506B7" w:rsidP="00B506B7">
      <w:pPr>
        <w:pStyle w:val="04AHeading"/>
      </w:pPr>
      <w:r>
        <w:t>Acknowledgements</w:t>
      </w:r>
    </w:p>
    <w:p w14:paraId="7296C5A5" w14:textId="77777777" w:rsidR="00B506B7" w:rsidRDefault="00B506B7" w:rsidP="003F4A2D">
      <w:pPr>
        <w:pStyle w:val="08ArticleText"/>
      </w:pPr>
      <w:r w:rsidRPr="00100F89">
        <w:t xml:space="preserve">We would like to thank the Defence Science and Technology Laboratory </w:t>
      </w:r>
      <w:r>
        <w:t xml:space="preserve">and EPSRC </w:t>
      </w:r>
      <w:r w:rsidRPr="00100F89">
        <w:t xml:space="preserve">for funding through the Centre </w:t>
      </w:r>
      <w:r>
        <w:t>for</w:t>
      </w:r>
      <w:r w:rsidRPr="00100F89">
        <w:t xml:space="preserve"> Defence Enterprise scheme</w:t>
      </w:r>
      <w:r>
        <w:t xml:space="preserve"> and Knowledge Transfer Secondment </w:t>
      </w:r>
      <w:r>
        <w:lastRenderedPageBreak/>
        <w:t>scheme</w:t>
      </w:r>
      <w:r w:rsidRPr="00100F89">
        <w:t xml:space="preserve"> </w:t>
      </w:r>
      <w:r>
        <w:t xml:space="preserve">respectively </w:t>
      </w:r>
      <w:r w:rsidRPr="00100F89">
        <w:t xml:space="preserve">(JRH). </w:t>
      </w:r>
      <w:r w:rsidR="00214F9F">
        <w:t xml:space="preserve">We thank the EPSRC for access to the crystallographic facilities at the University of Southampton. </w:t>
      </w:r>
      <w:r>
        <w:t>PAG thanks the Royal Society and the Wolfson Foundation for a Royal Society Wolfson Research Merit Award.</w:t>
      </w:r>
    </w:p>
    <w:p w14:paraId="1D294DEB" w14:textId="77777777" w:rsidR="00641DA1" w:rsidRPr="003725DA" w:rsidRDefault="00641DA1" w:rsidP="00641DA1">
      <w:pPr>
        <w:pStyle w:val="04AHeading"/>
      </w:pPr>
      <w:r>
        <w:t>Notes and references</w:t>
      </w:r>
    </w:p>
    <w:p w14:paraId="549EF754" w14:textId="77777777" w:rsidR="00214F9F" w:rsidRDefault="00641DA1" w:rsidP="00A70D25">
      <w:pPr>
        <w:pStyle w:val="N1AuthorAddresses"/>
      </w:pPr>
      <w:r>
        <w:rPr>
          <w:vertAlign w:val="superscript"/>
        </w:rPr>
        <w:t>a</w:t>
      </w:r>
      <w:r>
        <w:t xml:space="preserve"> </w:t>
      </w:r>
      <w:r w:rsidR="0007167E">
        <w:t xml:space="preserve">Chemistry, University of Southampton, Southampton, SO17 1BJ, UK. E-mail: </w:t>
      </w:r>
      <w:hyperlink r:id="rId26" w:history="1">
        <w:r w:rsidR="0007167E" w:rsidRPr="0098115F">
          <w:rPr>
            <w:rStyle w:val="Hyperlink"/>
          </w:rPr>
          <w:t>philip.gale@soton.ac.uk</w:t>
        </w:r>
      </w:hyperlink>
      <w:r w:rsidR="0007167E">
        <w:t xml:space="preserve">; Fax: +44 (0)23 80596805; Tel: +44 (0)23 80593332. </w:t>
      </w:r>
    </w:p>
    <w:p w14:paraId="71832BE0" w14:textId="77777777" w:rsidR="00A70D25" w:rsidRPr="00684663" w:rsidRDefault="00641DA1" w:rsidP="00684663">
      <w:pPr>
        <w:pStyle w:val="N2Footnotes"/>
        <w:rPr>
          <w:szCs w:val="16"/>
        </w:rPr>
      </w:pPr>
      <w:r w:rsidRPr="00684663">
        <w:rPr>
          <w:szCs w:val="16"/>
        </w:rPr>
        <w:t>†</w:t>
      </w:r>
      <w:r w:rsidRPr="00684663">
        <w:rPr>
          <w:szCs w:val="16"/>
        </w:rPr>
        <w:tab/>
        <w:t xml:space="preserve">Electronic Supplementary Information (ESI) available: </w:t>
      </w:r>
      <w:r w:rsidR="00A70D25" w:rsidRPr="00684663">
        <w:rPr>
          <w:szCs w:val="16"/>
        </w:rPr>
        <w:t>CCDC 986072,</w:t>
      </w:r>
    </w:p>
    <w:p w14:paraId="503732D3" w14:textId="77777777" w:rsidR="00641DA1" w:rsidRPr="00684663" w:rsidRDefault="00A70D25" w:rsidP="00684663">
      <w:pPr>
        <w:pStyle w:val="N2Footnotes"/>
        <w:rPr>
          <w:szCs w:val="16"/>
        </w:rPr>
      </w:pPr>
      <w:r w:rsidRPr="00684663">
        <w:rPr>
          <w:szCs w:val="16"/>
        </w:rPr>
        <w:t>986073. For ESI and crystallographic data in CIF or other electronic format see</w:t>
      </w:r>
      <w:r w:rsidR="00641DA1" w:rsidRPr="00684663">
        <w:rPr>
          <w:szCs w:val="16"/>
        </w:rPr>
        <w:t xml:space="preserve"> </w:t>
      </w:r>
      <w:r w:rsidR="00E22346" w:rsidRPr="00684663">
        <w:rPr>
          <w:szCs w:val="16"/>
        </w:rPr>
        <w:t>DOI: </w:t>
      </w:r>
      <w:r w:rsidR="00641DA1" w:rsidRPr="00684663">
        <w:rPr>
          <w:szCs w:val="16"/>
        </w:rPr>
        <w:t>10.1039/b000000x/</w:t>
      </w:r>
      <w:r w:rsidRPr="00684663">
        <w:rPr>
          <w:szCs w:val="16"/>
        </w:rPr>
        <w:t>.</w:t>
      </w:r>
    </w:p>
    <w:p w14:paraId="70A5ABA1" w14:textId="77777777" w:rsidR="00FC7368" w:rsidRPr="00684663" w:rsidRDefault="00641DA1" w:rsidP="00684663">
      <w:pPr>
        <w:pStyle w:val="N2Footnotes"/>
        <w:rPr>
          <w:szCs w:val="16"/>
        </w:rPr>
      </w:pPr>
      <w:r w:rsidRPr="00684663">
        <w:rPr>
          <w:szCs w:val="16"/>
        </w:rPr>
        <w:t>‡</w:t>
      </w:r>
      <w:r w:rsidR="00FC7368" w:rsidRPr="00684663">
        <w:rPr>
          <w:rFonts w:eastAsia="Cambria"/>
          <w:szCs w:val="16"/>
        </w:rPr>
        <w:t>X-ray data were collected on a Rigaku AFC 12 diffractometer mounted on Rigaku FR-E+ Super Bright Ultra High Flux rotating anode CCD diffractometer equipped with VariMax very high flux (VHF) optics and Saturn 724+ CCD detector.</w:t>
      </w:r>
      <w:r w:rsidR="00C01F43" w:rsidRPr="00C45111">
        <w:rPr>
          <w:rFonts w:eastAsia="Cambria"/>
          <w:szCs w:val="16"/>
          <w:vertAlign w:val="superscript"/>
        </w:rPr>
        <w:t>38</w:t>
      </w:r>
      <w:r w:rsidR="00236D7F" w:rsidRPr="00684663">
        <w:rPr>
          <w:szCs w:val="16"/>
        </w:rPr>
        <w:tab/>
      </w:r>
    </w:p>
    <w:p w14:paraId="1EB63DAB" w14:textId="77777777" w:rsidR="00A70D25" w:rsidRPr="00684663" w:rsidRDefault="00A70D25" w:rsidP="00684663">
      <w:pPr>
        <w:pStyle w:val="N2Footnotes"/>
        <w:rPr>
          <w:szCs w:val="16"/>
        </w:rPr>
      </w:pPr>
      <w:r w:rsidRPr="00684663">
        <w:rPr>
          <w:szCs w:val="16"/>
        </w:rPr>
        <w:t xml:space="preserve">Crystal data for compound </w:t>
      </w:r>
      <w:r w:rsidRPr="00684663">
        <w:rPr>
          <w:b/>
          <w:szCs w:val="16"/>
        </w:rPr>
        <w:t>9</w:t>
      </w:r>
      <w:r w:rsidRPr="00684663">
        <w:rPr>
          <w:szCs w:val="16"/>
        </w:rPr>
        <w:t xml:space="preserve">. </w:t>
      </w:r>
      <w:r w:rsidR="00A30BC4" w:rsidRPr="00684663">
        <w:rPr>
          <w:szCs w:val="16"/>
        </w:rPr>
        <w:t xml:space="preserve">CCDC 986072 </w:t>
      </w:r>
      <w:r w:rsidRPr="00684663">
        <w:rPr>
          <w:szCs w:val="16"/>
        </w:rPr>
        <w:t xml:space="preserve">M </w:t>
      </w:r>
      <w:r w:rsidR="00CF299A" w:rsidRPr="00684663">
        <w:rPr>
          <w:szCs w:val="16"/>
        </w:rPr>
        <w:t>= 314.93</w:t>
      </w:r>
      <w:r w:rsidRPr="00684663">
        <w:rPr>
          <w:szCs w:val="16"/>
        </w:rPr>
        <w:t xml:space="preserve">, Monoclinic, a </w:t>
      </w:r>
      <w:r w:rsidR="00D53D67" w:rsidRPr="00684663">
        <w:rPr>
          <w:szCs w:val="16"/>
        </w:rPr>
        <w:t>= 16.137(5</w:t>
      </w:r>
      <w:r w:rsidRPr="00684663">
        <w:rPr>
          <w:szCs w:val="16"/>
        </w:rPr>
        <w:t xml:space="preserve">), b </w:t>
      </w:r>
      <w:r w:rsidR="00D53D67" w:rsidRPr="00684663">
        <w:rPr>
          <w:szCs w:val="16"/>
        </w:rPr>
        <w:t>= 7.876(2</w:t>
      </w:r>
      <w:r w:rsidRPr="00684663">
        <w:rPr>
          <w:szCs w:val="16"/>
        </w:rPr>
        <w:t xml:space="preserve">), c </w:t>
      </w:r>
      <w:r w:rsidR="00D53D67" w:rsidRPr="00684663">
        <w:rPr>
          <w:szCs w:val="16"/>
        </w:rPr>
        <w:t>= 16.214(5</w:t>
      </w:r>
      <w:r w:rsidRPr="00684663">
        <w:rPr>
          <w:szCs w:val="16"/>
        </w:rPr>
        <w:t>)</w:t>
      </w:r>
      <w:r w:rsidR="00FC7368" w:rsidRPr="00684663">
        <w:rPr>
          <w:szCs w:val="16"/>
        </w:rPr>
        <w:t xml:space="preserve"> </w:t>
      </w:r>
      <w:r w:rsidRPr="00684663">
        <w:rPr>
          <w:szCs w:val="16"/>
        </w:rPr>
        <w:t xml:space="preserve">Å, α = 90.00°, β </w:t>
      </w:r>
      <w:r w:rsidR="00D53D67" w:rsidRPr="00684663">
        <w:rPr>
          <w:szCs w:val="16"/>
        </w:rPr>
        <w:t>= 108.606(4</w:t>
      </w:r>
      <w:r w:rsidRPr="00684663">
        <w:rPr>
          <w:szCs w:val="16"/>
        </w:rPr>
        <w:t xml:space="preserve">)°, γ = 90.00°, </w:t>
      </w:r>
      <w:r w:rsidR="00D53D67" w:rsidRPr="00684663">
        <w:rPr>
          <w:szCs w:val="16"/>
        </w:rPr>
        <w:t>V</w:t>
      </w:r>
      <w:r w:rsidRPr="00684663">
        <w:rPr>
          <w:szCs w:val="16"/>
        </w:rPr>
        <w:t xml:space="preserve"> </w:t>
      </w:r>
      <w:r w:rsidR="00D53D67" w:rsidRPr="00684663">
        <w:rPr>
          <w:szCs w:val="16"/>
        </w:rPr>
        <w:t>= 1953(10</w:t>
      </w:r>
      <w:r w:rsidRPr="00684663">
        <w:rPr>
          <w:szCs w:val="16"/>
        </w:rPr>
        <w:t>) Å</w:t>
      </w:r>
      <w:r w:rsidR="00D53D67" w:rsidRPr="00684663">
        <w:rPr>
          <w:szCs w:val="16"/>
          <w:vertAlign w:val="superscript"/>
        </w:rPr>
        <w:t>3</w:t>
      </w:r>
      <w:r w:rsidRPr="00684663">
        <w:rPr>
          <w:szCs w:val="16"/>
        </w:rPr>
        <w:t>, T = 100</w:t>
      </w:r>
      <w:r w:rsidR="00D53D67" w:rsidRPr="00684663">
        <w:rPr>
          <w:szCs w:val="16"/>
        </w:rPr>
        <w:t>(2)</w:t>
      </w:r>
      <w:r w:rsidR="00FC7368" w:rsidRPr="00684663">
        <w:rPr>
          <w:szCs w:val="16"/>
        </w:rPr>
        <w:t xml:space="preserve"> </w:t>
      </w:r>
      <w:r w:rsidRPr="00684663">
        <w:rPr>
          <w:szCs w:val="16"/>
        </w:rPr>
        <w:t>K, space group P</w:t>
      </w:r>
      <w:r w:rsidR="00D53D67" w:rsidRPr="00684663">
        <w:rPr>
          <w:szCs w:val="16"/>
        </w:rPr>
        <w:t>21</w:t>
      </w:r>
      <w:r w:rsidRPr="00684663">
        <w:rPr>
          <w:szCs w:val="16"/>
        </w:rPr>
        <w:t xml:space="preserve">, Z </w:t>
      </w:r>
      <w:r w:rsidR="00D53D67" w:rsidRPr="00684663">
        <w:rPr>
          <w:szCs w:val="16"/>
        </w:rPr>
        <w:t>= 4, 8458</w:t>
      </w:r>
      <w:r w:rsidRPr="00684663">
        <w:rPr>
          <w:szCs w:val="16"/>
        </w:rPr>
        <w:t xml:space="preserve"> refl</w:t>
      </w:r>
      <w:r w:rsidR="00D53D67" w:rsidRPr="00684663">
        <w:rPr>
          <w:szCs w:val="16"/>
        </w:rPr>
        <w:t>ections measured, 7852</w:t>
      </w:r>
      <w:r w:rsidRPr="00684663">
        <w:rPr>
          <w:szCs w:val="16"/>
        </w:rPr>
        <w:t xml:space="preserve"> unique</w:t>
      </w:r>
      <w:r w:rsidR="00FC7368" w:rsidRPr="00684663">
        <w:rPr>
          <w:szCs w:val="16"/>
        </w:rPr>
        <w:t xml:space="preserve"> </w:t>
      </w:r>
      <w:r w:rsidRPr="00684663">
        <w:rPr>
          <w:szCs w:val="16"/>
        </w:rPr>
        <w:t xml:space="preserve">reflections (Rint </w:t>
      </w:r>
      <w:r w:rsidR="00D53D67" w:rsidRPr="00684663">
        <w:rPr>
          <w:szCs w:val="16"/>
        </w:rPr>
        <w:t>= 0.0273</w:t>
      </w:r>
      <w:r w:rsidRPr="00684663">
        <w:rPr>
          <w:szCs w:val="16"/>
        </w:rPr>
        <w:t xml:space="preserve">). The final R1 </w:t>
      </w:r>
      <w:r w:rsidR="00D53D67" w:rsidRPr="00684663">
        <w:rPr>
          <w:szCs w:val="16"/>
        </w:rPr>
        <w:t>values were 0.0532</w:t>
      </w:r>
      <w:r w:rsidRPr="00684663">
        <w:rPr>
          <w:szCs w:val="16"/>
        </w:rPr>
        <w:t xml:space="preserve"> (I &gt; 2σ(I)).</w:t>
      </w:r>
      <w:r w:rsidR="00FC7368" w:rsidRPr="00684663">
        <w:rPr>
          <w:szCs w:val="16"/>
        </w:rPr>
        <w:t xml:space="preserve"> </w:t>
      </w:r>
      <w:r w:rsidRPr="00684663">
        <w:rPr>
          <w:szCs w:val="16"/>
        </w:rPr>
        <w:t>The final wR(F2</w:t>
      </w:r>
      <w:r w:rsidR="00D53D67" w:rsidRPr="00684663">
        <w:rPr>
          <w:szCs w:val="16"/>
        </w:rPr>
        <w:t>) values were 0.1150</w:t>
      </w:r>
      <w:r w:rsidRPr="00684663">
        <w:rPr>
          <w:szCs w:val="16"/>
        </w:rPr>
        <w:t xml:space="preserve"> (I &gt; 2σ(I)). The final R1 values</w:t>
      </w:r>
      <w:r w:rsidR="00FC7368" w:rsidRPr="00684663">
        <w:rPr>
          <w:szCs w:val="16"/>
        </w:rPr>
        <w:t xml:space="preserve"> </w:t>
      </w:r>
      <w:r w:rsidR="00D53D67" w:rsidRPr="00684663">
        <w:rPr>
          <w:szCs w:val="16"/>
        </w:rPr>
        <w:t>were 0.0532</w:t>
      </w:r>
      <w:r w:rsidRPr="00684663">
        <w:rPr>
          <w:szCs w:val="16"/>
        </w:rPr>
        <w:t xml:space="preserve"> (all data). The final wR(F2</w:t>
      </w:r>
      <w:r w:rsidR="00D53D67" w:rsidRPr="00684663">
        <w:rPr>
          <w:szCs w:val="16"/>
        </w:rPr>
        <w:t>) values were 0.1182</w:t>
      </w:r>
      <w:r w:rsidRPr="00684663">
        <w:rPr>
          <w:szCs w:val="16"/>
        </w:rPr>
        <w:t xml:space="preserve"> (all data).</w:t>
      </w:r>
      <w:r w:rsidR="00FC7368" w:rsidRPr="00684663">
        <w:rPr>
          <w:szCs w:val="16"/>
        </w:rPr>
        <w:t xml:space="preserve"> </w:t>
      </w:r>
      <w:r w:rsidRPr="00684663">
        <w:rPr>
          <w:szCs w:val="16"/>
        </w:rPr>
        <w:t xml:space="preserve">The goodness of fit on F2 </w:t>
      </w:r>
      <w:r w:rsidR="00D53D67" w:rsidRPr="00684663">
        <w:rPr>
          <w:szCs w:val="16"/>
        </w:rPr>
        <w:t>was 1.096</w:t>
      </w:r>
      <w:r w:rsidRPr="00684663">
        <w:rPr>
          <w:szCs w:val="16"/>
        </w:rPr>
        <w:t>.</w:t>
      </w:r>
    </w:p>
    <w:p w14:paraId="50689E77" w14:textId="77777777" w:rsidR="00A70D25" w:rsidRPr="00C45111" w:rsidRDefault="00A70D25" w:rsidP="00A70D25">
      <w:pPr>
        <w:pStyle w:val="N2Footnotes"/>
        <w:rPr>
          <w:szCs w:val="16"/>
        </w:rPr>
      </w:pPr>
      <w:r w:rsidRPr="00684663">
        <w:rPr>
          <w:szCs w:val="16"/>
        </w:rPr>
        <w:t xml:space="preserve">Crystal data for compound </w:t>
      </w:r>
      <w:r w:rsidRPr="00684663">
        <w:rPr>
          <w:b/>
          <w:szCs w:val="16"/>
        </w:rPr>
        <w:t>10</w:t>
      </w:r>
      <w:r w:rsidRPr="00684663">
        <w:rPr>
          <w:szCs w:val="16"/>
        </w:rPr>
        <w:t xml:space="preserve">. CCDC 986073 M </w:t>
      </w:r>
      <w:r w:rsidR="00F450C3" w:rsidRPr="00684663">
        <w:rPr>
          <w:szCs w:val="16"/>
        </w:rPr>
        <w:t>= 332.95</w:t>
      </w:r>
      <w:r w:rsidRPr="00684663">
        <w:rPr>
          <w:szCs w:val="16"/>
        </w:rPr>
        <w:t xml:space="preserve">, Monoclinic, a </w:t>
      </w:r>
      <w:r w:rsidR="00F450C3" w:rsidRPr="00684663">
        <w:rPr>
          <w:szCs w:val="16"/>
        </w:rPr>
        <w:t>= 10.722(4</w:t>
      </w:r>
      <w:r w:rsidRPr="00684663">
        <w:rPr>
          <w:szCs w:val="16"/>
        </w:rPr>
        <w:t xml:space="preserve">), b </w:t>
      </w:r>
      <w:r w:rsidR="00F450C3" w:rsidRPr="00684663">
        <w:rPr>
          <w:szCs w:val="16"/>
        </w:rPr>
        <w:t>= 5.224(16</w:t>
      </w:r>
      <w:r w:rsidRPr="00684663">
        <w:rPr>
          <w:szCs w:val="16"/>
        </w:rPr>
        <w:t xml:space="preserve">), c </w:t>
      </w:r>
      <w:r w:rsidR="00F450C3" w:rsidRPr="00684663">
        <w:rPr>
          <w:szCs w:val="16"/>
        </w:rPr>
        <w:t>= 18.916(7</w:t>
      </w:r>
      <w:r w:rsidR="00FC7368" w:rsidRPr="00684663">
        <w:rPr>
          <w:szCs w:val="16"/>
        </w:rPr>
        <w:t xml:space="preserve">) </w:t>
      </w:r>
      <w:r w:rsidRPr="00684663">
        <w:rPr>
          <w:szCs w:val="16"/>
        </w:rPr>
        <w:t xml:space="preserve">Å, α = 90.00°, β </w:t>
      </w:r>
      <w:r w:rsidR="00F450C3" w:rsidRPr="00684663">
        <w:rPr>
          <w:szCs w:val="16"/>
        </w:rPr>
        <w:t>= 103.55(6</w:t>
      </w:r>
      <w:r w:rsidRPr="00684663">
        <w:rPr>
          <w:szCs w:val="16"/>
        </w:rPr>
        <w:t xml:space="preserve">)°, γ = 90.00°, </w:t>
      </w:r>
      <w:r w:rsidR="00F450C3" w:rsidRPr="00684663">
        <w:rPr>
          <w:szCs w:val="16"/>
        </w:rPr>
        <w:t>V</w:t>
      </w:r>
      <w:r w:rsidRPr="00684663">
        <w:rPr>
          <w:szCs w:val="16"/>
        </w:rPr>
        <w:t xml:space="preserve"> </w:t>
      </w:r>
      <w:r w:rsidR="00F450C3" w:rsidRPr="00684663">
        <w:rPr>
          <w:szCs w:val="16"/>
        </w:rPr>
        <w:t>= 1030.0(6</w:t>
      </w:r>
      <w:r w:rsidRPr="00684663">
        <w:rPr>
          <w:szCs w:val="16"/>
        </w:rPr>
        <w:t>) Å</w:t>
      </w:r>
      <w:r w:rsidRPr="00684663">
        <w:rPr>
          <w:szCs w:val="16"/>
          <w:vertAlign w:val="superscript"/>
        </w:rPr>
        <w:t>3</w:t>
      </w:r>
      <w:r w:rsidRPr="00684663">
        <w:rPr>
          <w:szCs w:val="16"/>
        </w:rPr>
        <w:t xml:space="preserve">, T </w:t>
      </w:r>
      <w:r w:rsidR="00FC7368" w:rsidRPr="00684663">
        <w:rPr>
          <w:szCs w:val="16"/>
        </w:rPr>
        <w:t xml:space="preserve">= 100(2) </w:t>
      </w:r>
      <w:r w:rsidRPr="00684663">
        <w:rPr>
          <w:szCs w:val="16"/>
        </w:rPr>
        <w:t>K, space group P</w:t>
      </w:r>
      <w:r w:rsidR="00F44909" w:rsidRPr="00684663">
        <w:rPr>
          <w:szCs w:val="16"/>
        </w:rPr>
        <w:t>21</w:t>
      </w:r>
      <w:r w:rsidRPr="00684663">
        <w:rPr>
          <w:szCs w:val="16"/>
        </w:rPr>
        <w:t xml:space="preserve">, Z </w:t>
      </w:r>
      <w:r w:rsidR="00F44909" w:rsidRPr="00684663">
        <w:rPr>
          <w:szCs w:val="16"/>
        </w:rPr>
        <w:t>= 2, 4418</w:t>
      </w:r>
      <w:r w:rsidRPr="00684663">
        <w:rPr>
          <w:szCs w:val="16"/>
        </w:rPr>
        <w:t xml:space="preserve"> refl</w:t>
      </w:r>
      <w:r w:rsidR="00F44909" w:rsidRPr="00684663">
        <w:rPr>
          <w:szCs w:val="16"/>
        </w:rPr>
        <w:t>ections measured, 3963</w:t>
      </w:r>
      <w:r w:rsidR="00FC7368" w:rsidRPr="00684663">
        <w:rPr>
          <w:szCs w:val="16"/>
        </w:rPr>
        <w:t xml:space="preserve"> unique </w:t>
      </w:r>
      <w:r w:rsidRPr="00684663">
        <w:rPr>
          <w:szCs w:val="16"/>
        </w:rPr>
        <w:t xml:space="preserve">reflections (Rint </w:t>
      </w:r>
      <w:r w:rsidR="00E409AC" w:rsidRPr="00684663">
        <w:rPr>
          <w:szCs w:val="16"/>
        </w:rPr>
        <w:t>= 0.0269</w:t>
      </w:r>
      <w:r w:rsidRPr="00684663">
        <w:rPr>
          <w:szCs w:val="16"/>
        </w:rPr>
        <w:t xml:space="preserve">). The final R1 </w:t>
      </w:r>
      <w:r w:rsidR="00E409AC" w:rsidRPr="00684663">
        <w:rPr>
          <w:szCs w:val="16"/>
        </w:rPr>
        <w:t>values were 0.0697</w:t>
      </w:r>
      <w:r w:rsidRPr="00684663">
        <w:rPr>
          <w:szCs w:val="16"/>
        </w:rPr>
        <w:t xml:space="preserve"> (I &gt; 2σ(I</w:t>
      </w:r>
      <w:r w:rsidR="00FC7368" w:rsidRPr="00684663">
        <w:rPr>
          <w:szCs w:val="16"/>
        </w:rPr>
        <w:t xml:space="preserve">)). </w:t>
      </w:r>
      <w:r w:rsidRPr="00684663">
        <w:rPr>
          <w:szCs w:val="16"/>
        </w:rPr>
        <w:t>The final wR(F2</w:t>
      </w:r>
      <w:r w:rsidR="00E409AC" w:rsidRPr="00684663">
        <w:rPr>
          <w:szCs w:val="16"/>
        </w:rPr>
        <w:t>) values were 0.1110</w:t>
      </w:r>
      <w:r w:rsidRPr="00684663">
        <w:rPr>
          <w:szCs w:val="16"/>
        </w:rPr>
        <w:t xml:space="preserve"> (I &gt; 2σ(I)). The final R1 </w:t>
      </w:r>
      <w:r w:rsidR="00FC7368" w:rsidRPr="00684663">
        <w:rPr>
          <w:szCs w:val="16"/>
        </w:rPr>
        <w:t xml:space="preserve">values </w:t>
      </w:r>
      <w:r w:rsidR="00E409AC" w:rsidRPr="00684663">
        <w:rPr>
          <w:szCs w:val="16"/>
        </w:rPr>
        <w:t>were 0.0697</w:t>
      </w:r>
      <w:r w:rsidRPr="00684663">
        <w:rPr>
          <w:szCs w:val="16"/>
        </w:rPr>
        <w:t xml:space="preserve"> (all data). The final wR(F2)</w:t>
      </w:r>
      <w:r w:rsidR="00E409AC" w:rsidRPr="00684663">
        <w:rPr>
          <w:szCs w:val="16"/>
        </w:rPr>
        <w:t xml:space="preserve"> values were 0.1192</w:t>
      </w:r>
      <w:r w:rsidR="00FC7368" w:rsidRPr="00684663">
        <w:rPr>
          <w:szCs w:val="16"/>
        </w:rPr>
        <w:t xml:space="preserve"> (all data). </w:t>
      </w:r>
      <w:r w:rsidRPr="00684663">
        <w:rPr>
          <w:szCs w:val="16"/>
        </w:rPr>
        <w:t xml:space="preserve">The goodness of fit on F2 </w:t>
      </w:r>
      <w:r w:rsidR="00E409AC" w:rsidRPr="00684663">
        <w:rPr>
          <w:szCs w:val="16"/>
        </w:rPr>
        <w:t>was 1.118</w:t>
      </w:r>
      <w:r w:rsidRPr="00684663">
        <w:rPr>
          <w:szCs w:val="16"/>
        </w:rPr>
        <w:t>.</w:t>
      </w:r>
    </w:p>
    <w:p w14:paraId="589410CC" w14:textId="77777777" w:rsidR="004A213E" w:rsidRDefault="00E42623" w:rsidP="009B2DF8">
      <w:pPr>
        <w:pStyle w:val="N3References"/>
      </w:pPr>
      <w:r>
        <w:fldChar w:fldCharType="begin"/>
      </w:r>
      <w:r w:rsidR="008462DB">
        <w:instrText xml:space="preserve"> ADDIN EN.REFLIST </w:instrText>
      </w:r>
      <w:r>
        <w:fldChar w:fldCharType="separate"/>
      </w:r>
      <w:r w:rsidR="004A213E">
        <w:t>1.</w:t>
      </w:r>
      <w:r w:rsidR="004A213E">
        <w:tab/>
        <w:t xml:space="preserve">H. Thiermann, F. Worek and K. Kehe, </w:t>
      </w:r>
      <w:r w:rsidR="008761F1">
        <w:rPr>
          <w:i/>
        </w:rPr>
        <w:t>Chem.-Biol. Interact.</w:t>
      </w:r>
      <w:r w:rsidR="004A213E">
        <w:t xml:space="preserve">, 2013, </w:t>
      </w:r>
      <w:r w:rsidR="004A213E" w:rsidRPr="004A213E">
        <w:rPr>
          <w:b/>
        </w:rPr>
        <w:t>206</w:t>
      </w:r>
      <w:r w:rsidR="004A213E">
        <w:t>, 435-443.</w:t>
      </w:r>
    </w:p>
    <w:p w14:paraId="43554C95" w14:textId="77777777" w:rsidR="004A213E" w:rsidRDefault="004A213E" w:rsidP="009B2DF8">
      <w:pPr>
        <w:pStyle w:val="N3References"/>
      </w:pPr>
      <w:r>
        <w:t>2.</w:t>
      </w:r>
      <w:r>
        <w:tab/>
        <w:t xml:space="preserve">P. L. Bidstrup, </w:t>
      </w:r>
      <w:r w:rsidR="008761F1">
        <w:rPr>
          <w:i/>
        </w:rPr>
        <w:t>Brit. Med. J.</w:t>
      </w:r>
      <w:r>
        <w:t xml:space="preserve">, 1950, </w:t>
      </w:r>
      <w:r w:rsidRPr="004A213E">
        <w:rPr>
          <w:b/>
        </w:rPr>
        <w:t>2</w:t>
      </w:r>
      <w:r>
        <w:t>, 548-551.</w:t>
      </w:r>
    </w:p>
    <w:p w14:paraId="3A67CE3D" w14:textId="77777777" w:rsidR="004A213E" w:rsidRDefault="004A213E" w:rsidP="009B2DF8">
      <w:pPr>
        <w:pStyle w:val="N3References"/>
      </w:pPr>
      <w:r>
        <w:t>3.</w:t>
      </w:r>
      <w:r>
        <w:tab/>
        <w:t xml:space="preserve">M. T. Ahmed, S. Greish, S. M. Ismail, Y. Mosleh, N. M. Loutfy and A. El Doussouki, </w:t>
      </w:r>
      <w:r w:rsidR="008761F1">
        <w:rPr>
          <w:i/>
        </w:rPr>
        <w:t>Hum. Ecol. Risk Assess.</w:t>
      </w:r>
      <w:r>
        <w:t xml:space="preserve">, 2014, </w:t>
      </w:r>
      <w:r w:rsidRPr="004A213E">
        <w:rPr>
          <w:b/>
        </w:rPr>
        <w:t>20</w:t>
      </w:r>
      <w:r>
        <w:t>, 779-788.</w:t>
      </w:r>
    </w:p>
    <w:p w14:paraId="3B5FD965" w14:textId="77777777" w:rsidR="004A213E" w:rsidRDefault="004A213E" w:rsidP="009B2DF8">
      <w:pPr>
        <w:pStyle w:val="N3References"/>
      </w:pPr>
      <w:r>
        <w:t>4.</w:t>
      </w:r>
      <w:r>
        <w:tab/>
        <w:t xml:space="preserve">B. Singh, J. Kaur and K. Singh, </w:t>
      </w:r>
      <w:r w:rsidR="008761F1">
        <w:rPr>
          <w:i/>
        </w:rPr>
        <w:t>Crit. Rev. Microbiol.</w:t>
      </w:r>
      <w:r>
        <w:t xml:space="preserve">, 2014, </w:t>
      </w:r>
      <w:r w:rsidRPr="004A213E">
        <w:rPr>
          <w:b/>
        </w:rPr>
        <w:t>40</w:t>
      </w:r>
      <w:r>
        <w:t>, 146-154.</w:t>
      </w:r>
    </w:p>
    <w:p w14:paraId="6723CC5C" w14:textId="77777777" w:rsidR="004A213E" w:rsidRDefault="004A213E" w:rsidP="009B2DF8">
      <w:pPr>
        <w:pStyle w:val="N3References"/>
      </w:pPr>
      <w:r>
        <w:t>5.</w:t>
      </w:r>
      <w:r>
        <w:tab/>
        <w:t xml:space="preserve">J. R. Hiscock, F. Piana, M. R. Sambrook, N. J. Wells, A. J. Clark, J. C. Vincent, N. Busschaert, R. C. D. Brown and P. A. Gale, </w:t>
      </w:r>
      <w:r w:rsidR="0007461E">
        <w:rPr>
          <w:i/>
        </w:rPr>
        <w:t>Chem. Commun.</w:t>
      </w:r>
      <w:r>
        <w:t xml:space="preserve">, 2013, </w:t>
      </w:r>
      <w:r w:rsidRPr="004A213E">
        <w:rPr>
          <w:b/>
        </w:rPr>
        <w:t>49</w:t>
      </w:r>
      <w:r>
        <w:t>, 9119-9121.</w:t>
      </w:r>
    </w:p>
    <w:p w14:paraId="6363C900" w14:textId="77777777" w:rsidR="004A213E" w:rsidRDefault="004A213E" w:rsidP="009B2DF8">
      <w:pPr>
        <w:pStyle w:val="N3References"/>
      </w:pPr>
      <w:r>
        <w:t>6.</w:t>
      </w:r>
      <w:r>
        <w:tab/>
        <w:t xml:space="preserve">M.-O. M. Piepenbrock, G. O. Lloyd, N. Clarke and J. W. Steed, </w:t>
      </w:r>
      <w:r w:rsidR="0007461E">
        <w:rPr>
          <w:i/>
        </w:rPr>
        <w:t>Chem. Rev.</w:t>
      </w:r>
      <w:r>
        <w:t xml:space="preserve">, 2010, </w:t>
      </w:r>
      <w:r w:rsidRPr="004A213E">
        <w:rPr>
          <w:b/>
        </w:rPr>
        <w:t>110</w:t>
      </w:r>
      <w:r>
        <w:t>, 1960-2004.</w:t>
      </w:r>
    </w:p>
    <w:p w14:paraId="0622EE34" w14:textId="77777777" w:rsidR="004A213E" w:rsidRDefault="004A213E" w:rsidP="009B2DF8">
      <w:pPr>
        <w:pStyle w:val="N3References"/>
      </w:pPr>
      <w:r>
        <w:t>7.</w:t>
      </w:r>
      <w:r>
        <w:tab/>
        <w:t xml:space="preserve">L. E. Buerkle and S. J. Rowan, </w:t>
      </w:r>
      <w:r w:rsidR="0007461E">
        <w:rPr>
          <w:i/>
        </w:rPr>
        <w:t>Chem. Soc. Rev.</w:t>
      </w:r>
      <w:r>
        <w:t xml:space="preserve">, 2012, </w:t>
      </w:r>
      <w:r w:rsidRPr="004A213E">
        <w:rPr>
          <w:b/>
        </w:rPr>
        <w:t>41</w:t>
      </w:r>
      <w:r>
        <w:t>, 6089-6102.</w:t>
      </w:r>
    </w:p>
    <w:p w14:paraId="0518F545" w14:textId="77777777" w:rsidR="004A213E" w:rsidRDefault="004A213E" w:rsidP="009B2DF8">
      <w:pPr>
        <w:pStyle w:val="N3References"/>
      </w:pPr>
      <w:r>
        <w:t>8.</w:t>
      </w:r>
      <w:r>
        <w:tab/>
        <w:t xml:space="preserve">N. M. Sangeetha and U. Maitra, </w:t>
      </w:r>
      <w:r w:rsidRPr="004A213E">
        <w:rPr>
          <w:i/>
        </w:rPr>
        <w:t>Chem. Soc. Rev.</w:t>
      </w:r>
      <w:r>
        <w:t xml:space="preserve">, 2005, </w:t>
      </w:r>
      <w:r w:rsidRPr="004A213E">
        <w:rPr>
          <w:b/>
        </w:rPr>
        <w:t>34</w:t>
      </w:r>
      <w:r>
        <w:t>, 821-836.</w:t>
      </w:r>
    </w:p>
    <w:p w14:paraId="29860A45" w14:textId="77777777" w:rsidR="004A213E" w:rsidRDefault="004A213E" w:rsidP="009B2DF8">
      <w:pPr>
        <w:pStyle w:val="N3References"/>
      </w:pPr>
      <w:r>
        <w:t>9.</w:t>
      </w:r>
      <w:r>
        <w:tab/>
        <w:t xml:space="preserve">R. Custelcean, </w:t>
      </w:r>
      <w:r w:rsidR="0007461E">
        <w:rPr>
          <w:i/>
        </w:rPr>
        <w:t>Chem. Soc. Rev.</w:t>
      </w:r>
      <w:r>
        <w:t xml:space="preserve">, 2010, </w:t>
      </w:r>
      <w:r w:rsidRPr="004A213E">
        <w:rPr>
          <w:b/>
        </w:rPr>
        <w:t>39</w:t>
      </w:r>
      <w:r>
        <w:t>, 3675-3685.</w:t>
      </w:r>
    </w:p>
    <w:p w14:paraId="1644C75F" w14:textId="77777777" w:rsidR="004A213E" w:rsidRDefault="004A213E" w:rsidP="009B2DF8">
      <w:pPr>
        <w:pStyle w:val="N3References"/>
      </w:pPr>
      <w:r>
        <w:t>10.</w:t>
      </w:r>
      <w:r>
        <w:tab/>
        <w:t xml:space="preserve">D. D. Diaz, D. Kuhbeck and R. J. Koopmans, </w:t>
      </w:r>
      <w:r w:rsidRPr="004A213E">
        <w:rPr>
          <w:i/>
        </w:rPr>
        <w:t>Chem. Soc. Rev.</w:t>
      </w:r>
      <w:r>
        <w:t xml:space="preserve">, 2011, </w:t>
      </w:r>
      <w:r w:rsidRPr="004A213E">
        <w:rPr>
          <w:b/>
        </w:rPr>
        <w:t>40</w:t>
      </w:r>
      <w:r>
        <w:t>, 427-448.</w:t>
      </w:r>
    </w:p>
    <w:p w14:paraId="67A133DE" w14:textId="77777777" w:rsidR="004A213E" w:rsidRDefault="004A213E" w:rsidP="009B2DF8">
      <w:pPr>
        <w:pStyle w:val="N3References"/>
      </w:pPr>
      <w:r>
        <w:t>11.</w:t>
      </w:r>
      <w:r>
        <w:tab/>
        <w:t xml:space="preserve">M. Dolores Segarra-Maset, V. J. Nebot, J. F. Miravet and B. Escuder, </w:t>
      </w:r>
      <w:r w:rsidRPr="004A213E">
        <w:rPr>
          <w:i/>
        </w:rPr>
        <w:t>Chem. Soc. Rev.</w:t>
      </w:r>
      <w:r>
        <w:t xml:space="preserve">, 2013, </w:t>
      </w:r>
      <w:r w:rsidRPr="004A213E">
        <w:rPr>
          <w:b/>
        </w:rPr>
        <w:t>42</w:t>
      </w:r>
      <w:r>
        <w:t>, 7086-7098.</w:t>
      </w:r>
    </w:p>
    <w:p w14:paraId="2E4FB9DF" w14:textId="77777777" w:rsidR="004A213E" w:rsidRDefault="004A213E" w:rsidP="009B2DF8">
      <w:pPr>
        <w:pStyle w:val="N3References"/>
      </w:pPr>
      <w:r>
        <w:t>12.</w:t>
      </w:r>
      <w:r>
        <w:tab/>
        <w:t xml:space="preserve">D. K. Smith, </w:t>
      </w:r>
      <w:r w:rsidRPr="004A213E">
        <w:rPr>
          <w:i/>
        </w:rPr>
        <w:t>Chem. Soc. Rev.</w:t>
      </w:r>
      <w:r>
        <w:t xml:space="preserve">, 2009, </w:t>
      </w:r>
      <w:r w:rsidRPr="004A213E">
        <w:rPr>
          <w:b/>
        </w:rPr>
        <w:t>38</w:t>
      </w:r>
      <w:r>
        <w:t>, 684-694.</w:t>
      </w:r>
    </w:p>
    <w:p w14:paraId="439A5AE8" w14:textId="77777777" w:rsidR="004A213E" w:rsidRDefault="004A213E" w:rsidP="009B2DF8">
      <w:pPr>
        <w:pStyle w:val="N3References"/>
      </w:pPr>
      <w:r>
        <w:t>13.</w:t>
      </w:r>
      <w:r>
        <w:tab/>
        <w:t xml:space="preserve">J. A. Saez, B. Escuder and J. F. Miravet, </w:t>
      </w:r>
      <w:r w:rsidR="0007461E">
        <w:rPr>
          <w:i/>
        </w:rPr>
        <w:t>Chem. Commun.</w:t>
      </w:r>
      <w:r>
        <w:t xml:space="preserve">, 2010, </w:t>
      </w:r>
      <w:r w:rsidRPr="004A213E">
        <w:rPr>
          <w:b/>
        </w:rPr>
        <w:t>46</w:t>
      </w:r>
      <w:r>
        <w:t>, 7996-7998.</w:t>
      </w:r>
    </w:p>
    <w:p w14:paraId="139E4748" w14:textId="77777777" w:rsidR="004A213E" w:rsidRDefault="004A213E" w:rsidP="009B2DF8">
      <w:pPr>
        <w:pStyle w:val="N3References"/>
      </w:pPr>
      <w:r>
        <w:t>14.</w:t>
      </w:r>
      <w:r>
        <w:tab/>
        <w:t xml:space="preserve">J. A. Foster, M.-O. M. Piepenbrock, G. O. Lloyd, N. Clarke, J. A. K. Howard and J. W. Steed, </w:t>
      </w:r>
      <w:r w:rsidRPr="004A213E">
        <w:rPr>
          <w:i/>
        </w:rPr>
        <w:t>Nature Chemistry</w:t>
      </w:r>
      <w:r>
        <w:t xml:space="preserve">, 2010, </w:t>
      </w:r>
      <w:r w:rsidRPr="004A213E">
        <w:rPr>
          <w:b/>
        </w:rPr>
        <w:t>2</w:t>
      </w:r>
      <w:r>
        <w:t>, 1037-1043.</w:t>
      </w:r>
    </w:p>
    <w:p w14:paraId="3A215632" w14:textId="77777777" w:rsidR="004A213E" w:rsidRDefault="004A213E" w:rsidP="009B2DF8">
      <w:pPr>
        <w:pStyle w:val="N3References"/>
      </w:pPr>
      <w:r>
        <w:t>15.</w:t>
      </w:r>
      <w:r>
        <w:tab/>
        <w:t xml:space="preserve">P. A. Gale, J. R. Hiscock, S. J. Moore, C. Caltagirone, M. B. Hursthouse and M. E. Light, </w:t>
      </w:r>
      <w:r w:rsidR="0007461E">
        <w:rPr>
          <w:i/>
        </w:rPr>
        <w:t>Chem. Asian J.</w:t>
      </w:r>
      <w:r>
        <w:t xml:space="preserve">, 2010, </w:t>
      </w:r>
      <w:r w:rsidRPr="004A213E">
        <w:rPr>
          <w:b/>
        </w:rPr>
        <w:t>5</w:t>
      </w:r>
      <w:r>
        <w:t>, 555-561.</w:t>
      </w:r>
    </w:p>
    <w:p w14:paraId="2BF4891E" w14:textId="77777777" w:rsidR="004A213E" w:rsidRDefault="004A213E" w:rsidP="009B2DF8">
      <w:pPr>
        <w:pStyle w:val="N3References"/>
      </w:pPr>
      <w:r>
        <w:t>16.</w:t>
      </w:r>
      <w:r>
        <w:tab/>
        <w:t xml:space="preserve">P. A. Gale, J. R. Hiscock, N. Lalaoui, M. E. Light, N. J. Wells and M. Wenzel, </w:t>
      </w:r>
      <w:r w:rsidR="0007461E">
        <w:rPr>
          <w:i/>
        </w:rPr>
        <w:t>Org. Biomol. Chem.</w:t>
      </w:r>
      <w:r>
        <w:t xml:space="preserve">, 2012, </w:t>
      </w:r>
      <w:r w:rsidRPr="004A213E">
        <w:rPr>
          <w:b/>
        </w:rPr>
        <w:t>10</w:t>
      </w:r>
      <w:r>
        <w:t>, 5909-5915.</w:t>
      </w:r>
    </w:p>
    <w:p w14:paraId="5F3D0C47" w14:textId="77777777" w:rsidR="004A213E" w:rsidRDefault="004A213E" w:rsidP="009B2DF8">
      <w:pPr>
        <w:pStyle w:val="N3References"/>
      </w:pPr>
      <w:r>
        <w:t>17.</w:t>
      </w:r>
      <w:r>
        <w:tab/>
        <w:t xml:space="preserve">P. A. Gale, J. R. Hiscock, C. Z. Jie, M. B. Hursthouse and M. E. Light, </w:t>
      </w:r>
      <w:r w:rsidR="0007461E">
        <w:rPr>
          <w:i/>
        </w:rPr>
        <w:t>Chem. Sci.</w:t>
      </w:r>
      <w:r>
        <w:t xml:space="preserve">, 2010, </w:t>
      </w:r>
      <w:r w:rsidRPr="004A213E">
        <w:rPr>
          <w:b/>
        </w:rPr>
        <w:t>1</w:t>
      </w:r>
      <w:r>
        <w:t>, 215-220.</w:t>
      </w:r>
    </w:p>
    <w:p w14:paraId="440CEB77" w14:textId="77777777" w:rsidR="004A213E" w:rsidRDefault="004A213E" w:rsidP="009B2DF8">
      <w:pPr>
        <w:pStyle w:val="N3References"/>
      </w:pPr>
      <w:r>
        <w:t>18.</w:t>
      </w:r>
      <w:r>
        <w:tab/>
        <w:t xml:space="preserve">C. Caltagirone, J. R. Hiscock, M. B. Hursthouse, M. E. Light and P. A. Gale, </w:t>
      </w:r>
      <w:r w:rsidR="0007461E">
        <w:rPr>
          <w:i/>
        </w:rPr>
        <w:t>Chem. Eur. J.</w:t>
      </w:r>
      <w:r>
        <w:t xml:space="preserve">, 2008, </w:t>
      </w:r>
      <w:r w:rsidRPr="004A213E">
        <w:rPr>
          <w:b/>
        </w:rPr>
        <w:t>14</w:t>
      </w:r>
      <w:r>
        <w:t>, 10236-10243.</w:t>
      </w:r>
    </w:p>
    <w:p w14:paraId="3EB20EBF" w14:textId="77777777" w:rsidR="004A213E" w:rsidRDefault="004A213E" w:rsidP="009B2DF8">
      <w:pPr>
        <w:pStyle w:val="N3References"/>
      </w:pPr>
      <w:r>
        <w:t>19.</w:t>
      </w:r>
      <w:r>
        <w:tab/>
        <w:t xml:space="preserve">M. R. Sambrook, J. R. Hiscock, A. Cook, A. C. Green, I. Holden, J. C. Vincent and P. A. Gale, </w:t>
      </w:r>
      <w:r w:rsidR="0007461E">
        <w:rPr>
          <w:i/>
        </w:rPr>
        <w:t>Chem. Commun.</w:t>
      </w:r>
      <w:r>
        <w:t xml:space="preserve">, 2012, </w:t>
      </w:r>
      <w:r w:rsidRPr="004A213E">
        <w:rPr>
          <w:b/>
        </w:rPr>
        <w:t>48</w:t>
      </w:r>
      <w:r>
        <w:t>, 5605-5607.</w:t>
      </w:r>
    </w:p>
    <w:p w14:paraId="4FEC790C" w14:textId="77777777" w:rsidR="004A213E" w:rsidRDefault="004A213E" w:rsidP="009B2DF8">
      <w:pPr>
        <w:pStyle w:val="N3References"/>
      </w:pPr>
      <w:r>
        <w:t>20.</w:t>
      </w:r>
      <w:r>
        <w:tab/>
        <w:t xml:space="preserve">A. Barba-Bon, A. M. Costero, M. Parra, S. Gil, R. Martinez-Manez, F. Sancenon, P. A. Gale and J. R. Hiscock, </w:t>
      </w:r>
      <w:r w:rsidRPr="004A213E">
        <w:rPr>
          <w:i/>
        </w:rPr>
        <w:t>Ch</w:t>
      </w:r>
      <w:r w:rsidR="0007461E">
        <w:rPr>
          <w:i/>
        </w:rPr>
        <w:t>em. Eur. J.</w:t>
      </w:r>
      <w:r>
        <w:t xml:space="preserve">, 2013, </w:t>
      </w:r>
      <w:r w:rsidRPr="004A213E">
        <w:rPr>
          <w:b/>
        </w:rPr>
        <w:t>19</w:t>
      </w:r>
      <w:r>
        <w:t>, 1586-1590.</w:t>
      </w:r>
    </w:p>
    <w:p w14:paraId="3DEC9C06" w14:textId="77777777" w:rsidR="004A213E" w:rsidRDefault="004A213E" w:rsidP="009B2DF8">
      <w:pPr>
        <w:pStyle w:val="N3References"/>
      </w:pPr>
      <w:r>
        <w:lastRenderedPageBreak/>
        <w:t>21.</w:t>
      </w:r>
      <w:r>
        <w:tab/>
        <w:t xml:space="preserve">J. R. Hiscock, M. R. Sambrook, P. B. Cranwell, P. Watts, J. C. Vincent, D. J. Xuereb, N. J. Wells, R. Raja and P. A. Gale, </w:t>
      </w:r>
      <w:r w:rsidR="0007461E">
        <w:rPr>
          <w:i/>
        </w:rPr>
        <w:t>Chem. Commun.</w:t>
      </w:r>
      <w:r>
        <w:t xml:space="preserve">, 2014, </w:t>
      </w:r>
      <w:r w:rsidRPr="004A213E">
        <w:rPr>
          <w:b/>
        </w:rPr>
        <w:t>50</w:t>
      </w:r>
      <w:r>
        <w:t>, 6217-6220.</w:t>
      </w:r>
    </w:p>
    <w:p w14:paraId="392A63C7" w14:textId="77777777" w:rsidR="004A213E" w:rsidRDefault="004A213E" w:rsidP="009B2DF8">
      <w:pPr>
        <w:pStyle w:val="N3References"/>
      </w:pPr>
      <w:r>
        <w:t>22.</w:t>
      </w:r>
      <w:r>
        <w:tab/>
        <w:t xml:space="preserve">T. H. Kim, D. G. Kim, M. Lee and T. S. Lee, </w:t>
      </w:r>
      <w:r w:rsidRPr="004A213E">
        <w:rPr>
          <w:i/>
        </w:rPr>
        <w:t>Tetrahedron</w:t>
      </w:r>
      <w:r>
        <w:t xml:space="preserve">, 2010, </w:t>
      </w:r>
      <w:r w:rsidRPr="004A213E">
        <w:rPr>
          <w:b/>
        </w:rPr>
        <w:t>66</w:t>
      </w:r>
      <w:r>
        <w:t>, 1667-1672.</w:t>
      </w:r>
    </w:p>
    <w:p w14:paraId="2A429BB7" w14:textId="77777777" w:rsidR="004A213E" w:rsidRDefault="004A213E" w:rsidP="009B2DF8">
      <w:pPr>
        <w:pStyle w:val="N3References"/>
      </w:pPr>
      <w:r>
        <w:t>23.</w:t>
      </w:r>
      <w:r>
        <w:tab/>
        <w:t xml:space="preserve">H. Sato, T. Nakae, K. Morimoto and K. Tamura, </w:t>
      </w:r>
      <w:r w:rsidR="0007461E">
        <w:rPr>
          <w:i/>
        </w:rPr>
        <w:t>Org. Biomol. Chem.</w:t>
      </w:r>
      <w:r>
        <w:t xml:space="preserve">, 2012, </w:t>
      </w:r>
      <w:r w:rsidRPr="004A213E">
        <w:rPr>
          <w:b/>
        </w:rPr>
        <w:t>10</w:t>
      </w:r>
      <w:r>
        <w:t>, 1581-1586.</w:t>
      </w:r>
    </w:p>
    <w:p w14:paraId="585C8DD3" w14:textId="77777777" w:rsidR="004A213E" w:rsidRDefault="004A213E" w:rsidP="009B2DF8">
      <w:pPr>
        <w:pStyle w:val="N3References"/>
      </w:pPr>
      <w:r>
        <w:t>24.</w:t>
      </w:r>
      <w:r>
        <w:tab/>
        <w:t xml:space="preserve">K. Hanabusa, M. Yamada, M. Kimura and H. Shirai, </w:t>
      </w:r>
      <w:r w:rsidR="0007461E">
        <w:rPr>
          <w:i/>
        </w:rPr>
        <w:t>Angew. Chem. Int. Edit.</w:t>
      </w:r>
      <w:r>
        <w:t xml:space="preserve">, 1996, </w:t>
      </w:r>
      <w:r w:rsidRPr="004A213E">
        <w:rPr>
          <w:b/>
        </w:rPr>
        <w:t>35</w:t>
      </w:r>
      <w:r>
        <w:t>, 1949-1951.</w:t>
      </w:r>
    </w:p>
    <w:p w14:paraId="71B9C964" w14:textId="77777777" w:rsidR="004A213E" w:rsidRDefault="004A213E" w:rsidP="009B2DF8">
      <w:pPr>
        <w:pStyle w:val="N3References"/>
      </w:pPr>
      <w:r>
        <w:t>25.</w:t>
      </w:r>
      <w:r>
        <w:tab/>
        <w:t xml:space="preserve">N. Zweep, A. Hopkinson, A. Meetsma, W. R. Browne, B. L. Feringa and J. H. van Esch, </w:t>
      </w:r>
      <w:r w:rsidRPr="004A213E">
        <w:rPr>
          <w:i/>
        </w:rPr>
        <w:t>Langmuir</w:t>
      </w:r>
      <w:r>
        <w:t xml:space="preserve">, 2009, </w:t>
      </w:r>
      <w:r w:rsidRPr="004A213E">
        <w:rPr>
          <w:b/>
        </w:rPr>
        <w:t>25</w:t>
      </w:r>
      <w:r>
        <w:t>, 8802-8809.</w:t>
      </w:r>
    </w:p>
    <w:p w14:paraId="7F6FF730" w14:textId="77777777" w:rsidR="004A213E" w:rsidRDefault="004A213E" w:rsidP="009B2DF8">
      <w:pPr>
        <w:pStyle w:val="N3References"/>
      </w:pPr>
      <w:r>
        <w:t>26.</w:t>
      </w:r>
      <w:r>
        <w:tab/>
        <w:t xml:space="preserve">M. Kimura, T. Kitamura, T. Muto, K. Hanabusa, H. Shirai and N. Kobayashi, </w:t>
      </w:r>
      <w:r w:rsidR="003B222A">
        <w:rPr>
          <w:i/>
        </w:rPr>
        <w:t>Chem. Lett.</w:t>
      </w:r>
      <w:r>
        <w:t>, 2000, 1088-1089.</w:t>
      </w:r>
    </w:p>
    <w:p w14:paraId="056AE201" w14:textId="77777777" w:rsidR="004A213E" w:rsidRDefault="004A213E" w:rsidP="009B2DF8">
      <w:pPr>
        <w:pStyle w:val="N3References"/>
      </w:pPr>
      <w:r>
        <w:t>27.</w:t>
      </w:r>
      <w:r>
        <w:tab/>
        <w:t xml:space="preserve">J. H. Jung, Y. Ono, K. Hanabusa and S. Shinkai, </w:t>
      </w:r>
      <w:r w:rsidR="0007461E">
        <w:rPr>
          <w:i/>
        </w:rPr>
        <w:t>J. Am. Chem. Soc.</w:t>
      </w:r>
      <w:r>
        <w:t xml:space="preserve">, 2000, </w:t>
      </w:r>
      <w:r w:rsidRPr="004A213E">
        <w:rPr>
          <w:b/>
        </w:rPr>
        <w:t>122</w:t>
      </w:r>
      <w:r>
        <w:t>, 5008-5009.</w:t>
      </w:r>
    </w:p>
    <w:p w14:paraId="706CF3B0" w14:textId="77777777" w:rsidR="004A213E" w:rsidRDefault="004A213E" w:rsidP="009B2DF8">
      <w:pPr>
        <w:pStyle w:val="N3References"/>
      </w:pPr>
      <w:r>
        <w:t>28.</w:t>
      </w:r>
      <w:r>
        <w:tab/>
        <w:t xml:space="preserve">H. Sato, T. Yajima and A. Yamagishi, </w:t>
      </w:r>
      <w:r w:rsidR="0007461E">
        <w:rPr>
          <w:i/>
        </w:rPr>
        <w:t>Chem. Commun.</w:t>
      </w:r>
      <w:r>
        <w:t xml:space="preserve">, 2011, </w:t>
      </w:r>
      <w:r w:rsidRPr="004A213E">
        <w:rPr>
          <w:b/>
        </w:rPr>
        <w:t>47</w:t>
      </w:r>
      <w:r>
        <w:t>, 3736-3738.</w:t>
      </w:r>
    </w:p>
    <w:p w14:paraId="1ECD910A" w14:textId="77777777" w:rsidR="004A213E" w:rsidRDefault="004A213E" w:rsidP="009B2DF8">
      <w:pPr>
        <w:pStyle w:val="N3References"/>
      </w:pPr>
      <w:r>
        <w:t>29.</w:t>
      </w:r>
      <w:r>
        <w:tab/>
        <w:t xml:space="preserve">K. Hanabusa and H. Shirai, </w:t>
      </w:r>
      <w:r w:rsidRPr="004A213E">
        <w:rPr>
          <w:i/>
        </w:rPr>
        <w:t>Kobunshi Ronbunshu</w:t>
      </w:r>
      <w:r>
        <w:t xml:space="preserve">, 1998, </w:t>
      </w:r>
      <w:r w:rsidRPr="004A213E">
        <w:rPr>
          <w:b/>
        </w:rPr>
        <w:t>55</w:t>
      </w:r>
      <w:r>
        <w:t>, 585-594.</w:t>
      </w:r>
    </w:p>
    <w:p w14:paraId="4F41E7E7" w14:textId="77777777" w:rsidR="004A213E" w:rsidRDefault="004A213E" w:rsidP="009B2DF8">
      <w:pPr>
        <w:pStyle w:val="N3References"/>
      </w:pPr>
      <w:r>
        <w:t>30.</w:t>
      </w:r>
      <w:r>
        <w:tab/>
        <w:t xml:space="preserve">J. J. E. Moreau, L. Vellutini, M. W. C. Man and C. Bied, </w:t>
      </w:r>
      <w:r w:rsidR="0007461E">
        <w:rPr>
          <w:i/>
        </w:rPr>
        <w:t>Chem. Eur. J.</w:t>
      </w:r>
      <w:r>
        <w:t xml:space="preserve">, 2003, </w:t>
      </w:r>
      <w:r w:rsidRPr="004A213E">
        <w:rPr>
          <w:b/>
        </w:rPr>
        <w:t>9</w:t>
      </w:r>
      <w:r>
        <w:t>, 1594-1599.</w:t>
      </w:r>
    </w:p>
    <w:p w14:paraId="2E6A5665" w14:textId="77777777" w:rsidR="004A213E" w:rsidRDefault="004A213E" w:rsidP="009B2DF8">
      <w:pPr>
        <w:pStyle w:val="N3References"/>
      </w:pPr>
      <w:r>
        <w:t>31.</w:t>
      </w:r>
      <w:r>
        <w:tab/>
        <w:t xml:space="preserve">J. Tanaka, </w:t>
      </w:r>
      <w:r w:rsidRPr="004A213E">
        <w:rPr>
          <w:i/>
        </w:rPr>
        <w:t>Gels Handbook</w:t>
      </w:r>
      <w:r>
        <w:t>, Acedemic Press, San Diego, 2001.</w:t>
      </w:r>
    </w:p>
    <w:p w14:paraId="4081337D" w14:textId="77777777" w:rsidR="004A213E" w:rsidRDefault="004A213E" w:rsidP="009B2DF8">
      <w:pPr>
        <w:pStyle w:val="N3References"/>
      </w:pPr>
      <w:r>
        <w:t>32.</w:t>
      </w:r>
      <w:r>
        <w:tab/>
        <w:t xml:space="preserve">Y.-P. Liu, Z.-C. Tan, Y.-Y. Di, Y.-T. Xing and P. Zhang, </w:t>
      </w:r>
      <w:r w:rsidR="00752D53">
        <w:rPr>
          <w:i/>
        </w:rPr>
        <w:t>J. Chem. Thermodyn.</w:t>
      </w:r>
      <w:r>
        <w:t xml:space="preserve">, 2012, </w:t>
      </w:r>
      <w:r w:rsidRPr="004A213E">
        <w:rPr>
          <w:b/>
        </w:rPr>
        <w:t>45</w:t>
      </w:r>
      <w:r>
        <w:t>, 100-108.</w:t>
      </w:r>
    </w:p>
    <w:p w14:paraId="37A1113C" w14:textId="77777777" w:rsidR="004A213E" w:rsidRDefault="004A213E" w:rsidP="009B2DF8">
      <w:pPr>
        <w:pStyle w:val="N3References"/>
      </w:pPr>
      <w:r>
        <w:t>33.</w:t>
      </w:r>
      <w:r>
        <w:tab/>
        <w:t xml:space="preserve">A. V. Churakova and J. A. K. Howard, </w:t>
      </w:r>
      <w:r w:rsidR="00937109">
        <w:rPr>
          <w:i/>
        </w:rPr>
        <w:t>Acta Crystallogr. C</w:t>
      </w:r>
      <w:r>
        <w:t xml:space="preserve">, 2004, </w:t>
      </w:r>
      <w:r w:rsidRPr="004A213E">
        <w:rPr>
          <w:b/>
        </w:rPr>
        <w:t>60</w:t>
      </w:r>
      <w:r>
        <w:t>, O557-O558.</w:t>
      </w:r>
    </w:p>
    <w:p w14:paraId="391F07EF" w14:textId="77777777" w:rsidR="004A213E" w:rsidRDefault="004A213E" w:rsidP="009B2DF8">
      <w:pPr>
        <w:pStyle w:val="N3References"/>
      </w:pPr>
      <w:r>
        <w:t>34.</w:t>
      </w:r>
      <w:r>
        <w:tab/>
        <w:t xml:space="preserve">M. A. James, T. S. Cameron, O. Knop, M. Neuman and M. Falk, </w:t>
      </w:r>
      <w:r w:rsidR="0037656D">
        <w:rPr>
          <w:i/>
        </w:rPr>
        <w:t>Can. J.</w:t>
      </w:r>
      <w:r w:rsidRPr="004A213E">
        <w:rPr>
          <w:i/>
        </w:rPr>
        <w:t xml:space="preserve"> Chem</w:t>
      </w:r>
      <w:r w:rsidR="0037656D">
        <w:rPr>
          <w:i/>
        </w:rPr>
        <w:t>.</w:t>
      </w:r>
      <w:r>
        <w:t xml:space="preserve">, 1985, </w:t>
      </w:r>
      <w:r w:rsidRPr="004A213E">
        <w:rPr>
          <w:b/>
        </w:rPr>
        <w:t>63</w:t>
      </w:r>
      <w:r>
        <w:t>, 1750-1758.</w:t>
      </w:r>
    </w:p>
    <w:p w14:paraId="76802D31" w14:textId="77777777" w:rsidR="004A213E" w:rsidRDefault="004A213E" w:rsidP="009B2DF8">
      <w:pPr>
        <w:pStyle w:val="N3References"/>
      </w:pPr>
      <w:r>
        <w:t>35.</w:t>
      </w:r>
      <w:r>
        <w:tab/>
        <w:t xml:space="preserve">J. Clayden, N. Greeves, S. Warren and P. Worthers, </w:t>
      </w:r>
      <w:r w:rsidRPr="004A213E">
        <w:rPr>
          <w:i/>
        </w:rPr>
        <w:t>Organic Chemistry</w:t>
      </w:r>
      <w:r>
        <w:t>, Oxford University Press, 2001.</w:t>
      </w:r>
    </w:p>
    <w:p w14:paraId="2E52BB0B" w14:textId="77777777" w:rsidR="004A213E" w:rsidRDefault="004A213E" w:rsidP="009B2DF8">
      <w:pPr>
        <w:pStyle w:val="N3References"/>
      </w:pPr>
      <w:r>
        <w:t>36.</w:t>
      </w:r>
      <w:r>
        <w:tab/>
        <w:t xml:space="preserve">W. A. Loughlin, I. D. Jenkins and M. J. Petersson, </w:t>
      </w:r>
      <w:r w:rsidR="0007461E">
        <w:rPr>
          <w:i/>
        </w:rPr>
        <w:t>J. Org. Chem.</w:t>
      </w:r>
      <w:r>
        <w:t xml:space="preserve">, 2013, </w:t>
      </w:r>
      <w:r w:rsidRPr="004A213E">
        <w:rPr>
          <w:b/>
        </w:rPr>
        <w:t>78</w:t>
      </w:r>
      <w:r>
        <w:t>, 7356-7361.</w:t>
      </w:r>
    </w:p>
    <w:p w14:paraId="36DE73C8" w14:textId="77777777" w:rsidR="004A213E" w:rsidRDefault="004A213E" w:rsidP="009B2DF8">
      <w:pPr>
        <w:pStyle w:val="N3References"/>
      </w:pPr>
      <w:r>
        <w:t>37.</w:t>
      </w:r>
      <w:r>
        <w:tab/>
        <w:t xml:space="preserve">D. Y. Cheong, J. M. Kweon, S. D. Yoh, S. Park and O. S. Lee, </w:t>
      </w:r>
      <w:r w:rsidR="0037656D">
        <w:rPr>
          <w:i/>
        </w:rPr>
        <w:t>B. Kor. Chem. Soc.</w:t>
      </w:r>
      <w:r>
        <w:t xml:space="preserve">, 1995, </w:t>
      </w:r>
      <w:r w:rsidRPr="004A213E">
        <w:rPr>
          <w:b/>
        </w:rPr>
        <w:t>16</w:t>
      </w:r>
      <w:r>
        <w:t>, 604-609.</w:t>
      </w:r>
    </w:p>
    <w:p w14:paraId="0F0C90E2" w14:textId="77777777" w:rsidR="00C01F43" w:rsidRDefault="00C01F43" w:rsidP="009B2DF8">
      <w:pPr>
        <w:pStyle w:val="N3References"/>
      </w:pPr>
      <w:r w:rsidRPr="00A430E7">
        <w:t>38</w:t>
      </w:r>
      <w:r w:rsidR="00A430E7">
        <w:t>.</w:t>
      </w:r>
      <w:r w:rsidRPr="00A430E7">
        <w:tab/>
        <w:t xml:space="preserve">S.J. Coles and P.A. Gale, </w:t>
      </w:r>
      <w:r w:rsidRPr="00A430E7">
        <w:rPr>
          <w:i/>
        </w:rPr>
        <w:t>Chem. Sci.</w:t>
      </w:r>
      <w:r w:rsidRPr="00A430E7">
        <w:t>, 2012, 3, 683-689.</w:t>
      </w:r>
    </w:p>
    <w:p w14:paraId="701EDDAE" w14:textId="77777777" w:rsidR="004A213E" w:rsidRDefault="004A213E" w:rsidP="004A213E">
      <w:pPr>
        <w:pStyle w:val="N3References"/>
        <w:spacing w:line="240" w:lineRule="exact"/>
        <w:ind w:left="720" w:hanging="720"/>
      </w:pPr>
    </w:p>
    <w:p w14:paraId="6B2B4329" w14:textId="7A6E008A" w:rsidR="0080711F" w:rsidRDefault="00E42623" w:rsidP="00232B07">
      <w:pPr>
        <w:pStyle w:val="N3References"/>
      </w:pPr>
      <w:r>
        <w:fldChar w:fldCharType="end"/>
      </w:r>
    </w:p>
    <w:sectPr w:rsidR="0080711F" w:rsidSect="00152DB1">
      <w:headerReference w:type="even" r:id="rId27"/>
      <w:headerReference w:type="default" r:id="rId28"/>
      <w:endnotePr>
        <w:numFmt w:val="decimal"/>
      </w:endnotePr>
      <w:type w:val="continuous"/>
      <w:pgSz w:w="11907" w:h="15593" w:code="119"/>
      <w:pgMar w:top="1021" w:right="907" w:bottom="1021" w:left="1077" w:header="227" w:footer="624" w:gutter="0"/>
      <w:lnNumType w:countBy="5" w:distance="57"/>
      <w:cols w:num="2" w:space="397"/>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87D244" w14:textId="77777777" w:rsidR="005E314C" w:rsidRPr="004C27D7" w:rsidRDefault="005E314C" w:rsidP="004C27D7">
      <w:pPr>
        <w:pStyle w:val="Footer"/>
        <w:rPr>
          <w:sz w:val="2"/>
          <w:szCs w:val="2"/>
        </w:rPr>
      </w:pPr>
    </w:p>
    <w:p w14:paraId="449A4A6D" w14:textId="77777777" w:rsidR="005E314C" w:rsidRDefault="005E314C"/>
  </w:endnote>
  <w:endnote w:type="continuationSeparator" w:id="0">
    <w:p w14:paraId="46FEB5C5" w14:textId="77777777" w:rsidR="005E314C" w:rsidRPr="004C27D7" w:rsidRDefault="005E314C" w:rsidP="004C27D7">
      <w:pPr>
        <w:pStyle w:val="Footer"/>
        <w:rPr>
          <w:sz w:val="2"/>
          <w:szCs w:val="2"/>
        </w:rPr>
      </w:pPr>
    </w:p>
    <w:p w14:paraId="34902F18" w14:textId="77777777" w:rsidR="005E314C" w:rsidRDefault="005E314C"/>
  </w:endnote>
  <w:endnote w:type="continuationNotice" w:id="1">
    <w:p w14:paraId="266BD91A" w14:textId="77777777" w:rsidR="005E314C" w:rsidRPr="004C27D7" w:rsidRDefault="005E314C">
      <w:pPr>
        <w:rPr>
          <w:sz w:val="2"/>
          <w:szCs w:val="2"/>
        </w:rPr>
      </w:pPr>
    </w:p>
    <w:p w14:paraId="12748560" w14:textId="77777777" w:rsidR="005E314C" w:rsidRDefault="005E31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Myriad Pro">
    <w:panose1 w:val="020B0503030403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Pompei">
    <w:altName w:val="Times New Roman"/>
    <w:panose1 w:val="00000000000000000000"/>
    <w:charset w:val="00"/>
    <w:family w:val="roman"/>
    <w:notTrueType/>
    <w:pitch w:val="variable"/>
    <w:sig w:usb0="00000001" w:usb1="00000000" w:usb2="00000000" w:usb3="00000000" w:csb0="00000009" w:csb1="00000000"/>
  </w:font>
  <w:font w:name="Myriad Pro Light">
    <w:altName w:val="Myriad Pro Semibold It"/>
    <w:panose1 w:val="00000000000000000000"/>
    <w:charset w:val="00"/>
    <w:family w:val="swiss"/>
    <w:notTrueType/>
    <w:pitch w:val="variable"/>
    <w:sig w:usb0="00000001" w:usb1="5000204B" w:usb2="00000000" w:usb3="00000000" w:csb0="0000009F" w:csb1="00000000"/>
  </w:font>
  <w:font w:name="Myriad Condensed Web">
    <w:altName w:val="Arial"/>
    <w:charset w:val="00"/>
    <w:family w:val="swiss"/>
    <w:pitch w:val="variable"/>
    <w:sig w:usb0="00000001" w:usb1="00000000" w:usb2="00000000" w:usb3="00000000" w:csb0="00000093"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E194B" w14:textId="77777777" w:rsidR="008B5535" w:rsidRPr="004E5F6D" w:rsidRDefault="00E42623" w:rsidP="00512C15">
    <w:pPr>
      <w:pStyle w:val="F1RunningFooter"/>
    </w:pPr>
    <w:r w:rsidRPr="000C02B6">
      <w:rPr>
        <w:b/>
      </w:rPr>
      <w:fldChar w:fldCharType="begin"/>
    </w:r>
    <w:r w:rsidR="008B5535" w:rsidRPr="000C02B6">
      <w:rPr>
        <w:b/>
      </w:rPr>
      <w:instrText xml:space="preserve"> PAGE </w:instrText>
    </w:r>
    <w:r w:rsidRPr="000C02B6">
      <w:rPr>
        <w:b/>
      </w:rPr>
      <w:fldChar w:fldCharType="separate"/>
    </w:r>
    <w:r w:rsidR="009A5219">
      <w:rPr>
        <w:b/>
        <w:noProof/>
      </w:rPr>
      <w:t>2</w:t>
    </w:r>
    <w:r w:rsidRPr="000C02B6">
      <w:rPr>
        <w:b/>
      </w:rPr>
      <w:fldChar w:fldCharType="end"/>
    </w:r>
    <w:r w:rsidR="008B5535">
      <w:t xml:space="preserve">  </w:t>
    </w:r>
    <w:r w:rsidR="008B5535" w:rsidRPr="004E5F6D">
      <w:t>|</w:t>
    </w:r>
    <w:r w:rsidR="008B5535">
      <w:t xml:space="preserve">  </w:t>
    </w:r>
    <w:r w:rsidR="008B5535">
      <w:rPr>
        <w:i/>
      </w:rPr>
      <w:t>Journal Name</w:t>
    </w:r>
    <w:r w:rsidR="008B5535" w:rsidRPr="004E5F6D">
      <w:t xml:space="preserve">, </w:t>
    </w:r>
    <w:r w:rsidR="008B5535">
      <w:t>[year]</w:t>
    </w:r>
    <w:r w:rsidR="008B5535" w:rsidRPr="004E5F6D">
      <w:t xml:space="preserve">, </w:t>
    </w:r>
    <w:r w:rsidR="008B5535">
      <w:rPr>
        <w:b/>
      </w:rPr>
      <w:t>[vol]</w:t>
    </w:r>
    <w:r w:rsidR="008B5535" w:rsidRPr="004E5F6D">
      <w:t xml:space="preserve">, </w:t>
    </w:r>
    <w:r w:rsidR="008B5535">
      <w:t>00–00</w:t>
    </w:r>
    <w:r w:rsidR="008B5535">
      <w:rPr>
        <w:b/>
      </w:rPr>
      <w:tab/>
    </w:r>
    <w:r w:rsidR="008B5535" w:rsidRPr="00E26194">
      <w:rPr>
        <w:rStyle w:val="C1Gray"/>
        <w:lang w:val="en-GB"/>
      </w:rPr>
      <w:t>This journal is © The Royal Society of Chemistry [year]</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24416" w14:textId="77777777" w:rsidR="008B5535" w:rsidRPr="004E5F6D" w:rsidRDefault="008B5535" w:rsidP="00512C15">
    <w:pPr>
      <w:pStyle w:val="F1RunningFooter"/>
    </w:pPr>
    <w:r w:rsidRPr="00E26194">
      <w:rPr>
        <w:rStyle w:val="C1Gray"/>
        <w:lang w:val="en-GB"/>
      </w:rPr>
      <w:t>This journal is © The Royal Society of Chemistry [year]</w:t>
    </w:r>
    <w:r>
      <w:rPr>
        <w:b/>
      </w:rPr>
      <w:tab/>
    </w:r>
    <w:r>
      <w:rPr>
        <w:i/>
      </w:rPr>
      <w:t>Journal Name</w:t>
    </w:r>
    <w:r w:rsidRPr="004E5F6D">
      <w:t xml:space="preserve">, </w:t>
    </w:r>
    <w:r>
      <w:t>[year]</w:t>
    </w:r>
    <w:r w:rsidRPr="004E5F6D">
      <w:t xml:space="preserve">, </w:t>
    </w:r>
    <w:r>
      <w:rPr>
        <w:b/>
      </w:rPr>
      <w:t>[vol]</w:t>
    </w:r>
    <w:r w:rsidRPr="004E5F6D">
      <w:t xml:space="preserve">, </w:t>
    </w:r>
    <w:r>
      <w:t xml:space="preserve">00–00  </w:t>
    </w:r>
    <w:r w:rsidRPr="004E5F6D">
      <w:t>|</w:t>
    </w:r>
    <w:r>
      <w:t xml:space="preserve">  </w:t>
    </w:r>
    <w:r w:rsidR="00E42623" w:rsidRPr="000C02B6">
      <w:rPr>
        <w:b/>
      </w:rPr>
      <w:fldChar w:fldCharType="begin"/>
    </w:r>
    <w:r w:rsidRPr="000C02B6">
      <w:rPr>
        <w:b/>
      </w:rPr>
      <w:instrText xml:space="preserve"> PAGE </w:instrText>
    </w:r>
    <w:r w:rsidR="00E42623" w:rsidRPr="000C02B6">
      <w:rPr>
        <w:b/>
      </w:rPr>
      <w:fldChar w:fldCharType="separate"/>
    </w:r>
    <w:r w:rsidR="009A5219">
      <w:rPr>
        <w:b/>
        <w:noProof/>
      </w:rPr>
      <w:t>3</w:t>
    </w:r>
    <w:r w:rsidR="00E42623" w:rsidRPr="000C02B6">
      <w:rPr>
        <w:b/>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73757" w14:textId="77777777" w:rsidR="008B5535" w:rsidRPr="004E5F6D" w:rsidRDefault="008B5535" w:rsidP="008E64AC">
    <w:pPr>
      <w:pBdr>
        <w:top w:val="single" w:sz="6" w:space="1" w:color="auto"/>
      </w:pBdr>
      <w:tabs>
        <w:tab w:val="right" w:pos="9923"/>
      </w:tabs>
      <w:rPr>
        <w:rFonts w:ascii="Arial" w:hAnsi="Arial" w:cs="Arial"/>
        <w:sz w:val="17"/>
        <w:szCs w:val="17"/>
      </w:rPr>
    </w:pPr>
    <w:r w:rsidRPr="00D40D6C">
      <w:rPr>
        <w:rFonts w:ascii="Arial" w:hAnsi="Arial" w:cs="Arial"/>
        <w:color w:val="666666"/>
        <w:sz w:val="17"/>
        <w:szCs w:val="17"/>
      </w:rPr>
      <w:t xml:space="preserve">This journal </w:t>
    </w:r>
    <w:r>
      <w:rPr>
        <w:rFonts w:ascii="Arial" w:hAnsi="Arial" w:cs="Arial"/>
        <w:color w:val="666666"/>
        <w:sz w:val="17"/>
        <w:szCs w:val="17"/>
      </w:rPr>
      <w:t xml:space="preserve">is </w:t>
    </w:r>
    <w:r w:rsidRPr="00D40D6C">
      <w:rPr>
        <w:rFonts w:ascii="Arial" w:hAnsi="Arial" w:cs="Arial"/>
        <w:color w:val="666666"/>
        <w:sz w:val="17"/>
        <w:szCs w:val="17"/>
      </w:rPr>
      <w:t xml:space="preserve">© </w:t>
    </w:r>
    <w:r>
      <w:rPr>
        <w:rFonts w:ascii="Arial" w:hAnsi="Arial" w:cs="Arial"/>
        <w:color w:val="666666"/>
        <w:sz w:val="17"/>
        <w:szCs w:val="17"/>
      </w:rPr>
      <w:t xml:space="preserve">The </w:t>
    </w:r>
    <w:r w:rsidRPr="00D40D6C">
      <w:rPr>
        <w:rFonts w:ascii="Arial" w:hAnsi="Arial" w:cs="Arial"/>
        <w:color w:val="666666"/>
        <w:sz w:val="17"/>
        <w:szCs w:val="17"/>
      </w:rPr>
      <w:t>Royal Society of Chemistry</w:t>
    </w:r>
    <w:r>
      <w:rPr>
        <w:rFonts w:ascii="Arial" w:hAnsi="Arial" w:cs="Arial"/>
        <w:color w:val="666666"/>
        <w:sz w:val="17"/>
        <w:szCs w:val="17"/>
      </w:rPr>
      <w:t xml:space="preserve"> [year]</w:t>
    </w:r>
    <w:r>
      <w:rPr>
        <w:rFonts w:ascii="Arial" w:hAnsi="Arial" w:cs="Arial"/>
        <w:b/>
        <w:sz w:val="17"/>
        <w:szCs w:val="17"/>
      </w:rPr>
      <w:tab/>
    </w:r>
    <w:r w:rsidRPr="00F5304A">
      <w:rPr>
        <w:rFonts w:ascii="Arial" w:hAnsi="Arial" w:cs="Arial"/>
        <w:i/>
        <w:sz w:val="17"/>
        <w:szCs w:val="17"/>
      </w:rPr>
      <w:t>[journal]</w:t>
    </w:r>
    <w:r w:rsidRPr="004E5F6D">
      <w:rPr>
        <w:rFonts w:ascii="Arial" w:hAnsi="Arial" w:cs="Arial"/>
        <w:sz w:val="17"/>
        <w:szCs w:val="17"/>
      </w:rPr>
      <w:t xml:space="preserve">, </w:t>
    </w:r>
    <w:r>
      <w:rPr>
        <w:rFonts w:ascii="Arial" w:hAnsi="Arial" w:cs="Arial"/>
        <w:sz w:val="17"/>
        <w:szCs w:val="17"/>
      </w:rPr>
      <w:t>[year]</w:t>
    </w:r>
    <w:r w:rsidRPr="004E5F6D">
      <w:rPr>
        <w:rFonts w:ascii="Arial" w:hAnsi="Arial" w:cs="Arial"/>
        <w:sz w:val="17"/>
        <w:szCs w:val="17"/>
      </w:rPr>
      <w:t xml:space="preserve">, </w:t>
    </w:r>
    <w:r>
      <w:rPr>
        <w:rFonts w:ascii="Arial" w:hAnsi="Arial" w:cs="Arial"/>
        <w:b/>
        <w:sz w:val="17"/>
        <w:szCs w:val="17"/>
      </w:rPr>
      <w:t>[vol]</w:t>
    </w:r>
    <w:r w:rsidRPr="004E5F6D">
      <w:rPr>
        <w:rFonts w:ascii="Arial" w:hAnsi="Arial" w:cs="Arial"/>
        <w:sz w:val="17"/>
        <w:szCs w:val="17"/>
      </w:rPr>
      <w:t xml:space="preserve">, </w:t>
    </w:r>
    <w:r>
      <w:rPr>
        <w:rFonts w:ascii="Arial" w:hAnsi="Arial" w:cs="Arial"/>
        <w:sz w:val="17"/>
        <w:szCs w:val="17"/>
      </w:rPr>
      <w:t xml:space="preserve">00–00  </w:t>
    </w:r>
    <w:r w:rsidRPr="004E5F6D">
      <w:rPr>
        <w:rFonts w:ascii="Arial" w:hAnsi="Arial" w:cs="Arial"/>
        <w:sz w:val="17"/>
        <w:szCs w:val="17"/>
      </w:rPr>
      <w:t>|</w:t>
    </w:r>
    <w:r>
      <w:rPr>
        <w:rFonts w:ascii="Arial" w:hAnsi="Arial" w:cs="Arial"/>
        <w:sz w:val="17"/>
        <w:szCs w:val="17"/>
      </w:rPr>
      <w:t xml:space="preserve">  </w:t>
    </w:r>
    <w:r w:rsidR="00E42623" w:rsidRPr="000C02B6">
      <w:rPr>
        <w:rFonts w:ascii="Arial" w:hAnsi="Arial" w:cs="Arial"/>
        <w:b/>
        <w:sz w:val="17"/>
        <w:szCs w:val="17"/>
      </w:rPr>
      <w:fldChar w:fldCharType="begin"/>
    </w:r>
    <w:r w:rsidRPr="000C02B6">
      <w:rPr>
        <w:rFonts w:ascii="Arial" w:hAnsi="Arial" w:cs="Arial"/>
        <w:b/>
        <w:sz w:val="17"/>
        <w:szCs w:val="17"/>
      </w:rPr>
      <w:instrText xml:space="preserve"> PAGE </w:instrText>
    </w:r>
    <w:r w:rsidR="00E42623" w:rsidRPr="000C02B6">
      <w:rPr>
        <w:rFonts w:ascii="Arial" w:hAnsi="Arial" w:cs="Arial"/>
        <w:b/>
        <w:sz w:val="17"/>
        <w:szCs w:val="17"/>
      </w:rPr>
      <w:fldChar w:fldCharType="separate"/>
    </w:r>
    <w:r w:rsidR="009A5219">
      <w:rPr>
        <w:rFonts w:ascii="Arial" w:hAnsi="Arial" w:cs="Arial"/>
        <w:b/>
        <w:noProof/>
        <w:sz w:val="17"/>
        <w:szCs w:val="17"/>
      </w:rPr>
      <w:t>1</w:t>
    </w:r>
    <w:r w:rsidR="00E42623" w:rsidRPr="000C02B6">
      <w:rPr>
        <w:rFonts w:ascii="Arial" w:hAnsi="Arial" w:cs="Arial"/>
        <w:b/>
        <w:sz w:val="17"/>
        <w:szCs w:val="17"/>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768549" w14:textId="77777777" w:rsidR="005E314C" w:rsidRDefault="005E314C">
      <w:r>
        <w:separator/>
      </w:r>
    </w:p>
    <w:p w14:paraId="5CE3E808" w14:textId="77777777" w:rsidR="005E314C" w:rsidRDefault="005E314C"/>
  </w:footnote>
  <w:footnote w:type="continuationSeparator" w:id="0">
    <w:p w14:paraId="505B9D01" w14:textId="77777777" w:rsidR="005E314C" w:rsidRDefault="005E314C">
      <w:r>
        <w:continuationSeparator/>
      </w:r>
    </w:p>
    <w:p w14:paraId="65A30980" w14:textId="77777777" w:rsidR="005E314C" w:rsidRDefault="005E314C"/>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18EF3" w14:textId="77777777" w:rsidR="008B5535" w:rsidRDefault="008B5535" w:rsidP="00D216FB">
    <w:pPr>
      <w:spacing w:after="80"/>
      <w:jc w:val="center"/>
      <w:rPr>
        <w:rFonts w:ascii="Arial" w:hAnsi="Arial"/>
        <w:b/>
        <w:color w:val="000000"/>
        <w:sz w:val="12"/>
      </w:rPr>
    </w:pPr>
    <w:r>
      <w:rPr>
        <w:rFonts w:ascii="Arial" w:hAnsi="Arial"/>
        <w:b/>
        <w:color w:val="000000"/>
        <w:sz w:val="12"/>
      </w:rPr>
      <w:t>CREATED USING THE RSC ARTICLE TEMPLATE (VER. 3.0) - SEE WWW.RSC.ORG/ELECTRONICFILES FOR DETAILS</w:t>
    </w:r>
  </w:p>
  <w:p w14:paraId="5A25D0AD" w14:textId="77777777" w:rsidR="008B5535" w:rsidRPr="00641DA1" w:rsidRDefault="008B5535" w:rsidP="008C11DC">
    <w:pPr>
      <w:pStyle w:val="H1RunningHeader"/>
      <w:rPr>
        <w:color w:val="000000"/>
        <w:lang w:val="fr-FR"/>
      </w:rPr>
    </w:pPr>
    <w:r w:rsidRPr="00641DA1">
      <w:rPr>
        <w:rStyle w:val="C1Gray"/>
      </w:rPr>
      <w:t xml:space="preserve">ARTICLE </w:t>
    </w:r>
    <w:r>
      <w:rPr>
        <w:rStyle w:val="C1Gray"/>
      </w:rPr>
      <w:t>TYPE</w:t>
    </w:r>
    <w:r w:rsidRPr="00641DA1">
      <w:rPr>
        <w:color w:val="000000"/>
        <w:lang w:val="fr-FR"/>
      </w:rPr>
      <w:tab/>
    </w:r>
    <w:r w:rsidRPr="00641DA1">
      <w:rPr>
        <w:rStyle w:val="C1Gray"/>
      </w:rPr>
      <w:t>www.rsc.org/xxxxxx</w:t>
    </w:r>
    <w:r w:rsidRPr="00641DA1">
      <w:rPr>
        <w:color w:val="000000"/>
        <w:lang w:val="fr-FR"/>
      </w:rPr>
      <w:t xml:space="preserve">  |  XXXXXXXX</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bottom w:val="single" w:sz="4" w:space="0" w:color="auto"/>
      </w:tblBorders>
      <w:tblLook w:val="04A0" w:firstRow="1" w:lastRow="0" w:firstColumn="1" w:lastColumn="0" w:noHBand="0" w:noVBand="1"/>
    </w:tblPr>
    <w:tblGrid>
      <w:gridCol w:w="4968"/>
      <w:gridCol w:w="4955"/>
    </w:tblGrid>
    <w:tr w:rsidR="008B5535" w:rsidRPr="00045511" w14:paraId="5F440EEC" w14:textId="77777777" w:rsidTr="00152DB1">
      <w:tc>
        <w:tcPr>
          <w:tcW w:w="5069" w:type="dxa"/>
          <w:tcBorders>
            <w:bottom w:val="single" w:sz="4" w:space="0" w:color="auto"/>
          </w:tcBorders>
        </w:tcPr>
        <w:p w14:paraId="1B4ED635" w14:textId="77777777" w:rsidR="008B5535" w:rsidRDefault="008B5535" w:rsidP="00152DB1">
          <w:pPr>
            <w:pStyle w:val="H1RunningHeader"/>
            <w:pBdr>
              <w:bottom w:val="none" w:sz="0" w:space="0" w:color="auto"/>
            </w:pBdr>
            <w:spacing w:line="440" w:lineRule="exact"/>
            <w:rPr>
              <w:rStyle w:val="C1Gray"/>
              <w:rFonts w:ascii="Pompei" w:hAnsi="Pompei"/>
              <w:color w:val="auto"/>
              <w:position w:val="4"/>
              <w:sz w:val="40"/>
              <w:szCs w:val="40"/>
              <w:lang w:val="en-GB"/>
            </w:rPr>
          </w:pPr>
          <w:r w:rsidRPr="00045511">
            <w:rPr>
              <w:rStyle w:val="C1Gray"/>
              <w:rFonts w:ascii="Pompei" w:hAnsi="Pompei"/>
              <w:color w:val="auto"/>
              <w:position w:val="4"/>
              <w:sz w:val="40"/>
              <w:szCs w:val="40"/>
              <w:lang w:val="en-GB"/>
            </w:rPr>
            <w:t>Journal Name</w:t>
          </w:r>
        </w:p>
        <w:p w14:paraId="3A7C74B7" w14:textId="77777777" w:rsidR="008B5535" w:rsidRPr="00045511" w:rsidRDefault="008B5535" w:rsidP="00152DB1">
          <w:pPr>
            <w:pStyle w:val="H1RunningHeader"/>
            <w:pBdr>
              <w:bottom w:val="none" w:sz="0" w:space="0" w:color="auto"/>
            </w:pBdr>
            <w:spacing w:before="720" w:line="240" w:lineRule="exact"/>
            <w:rPr>
              <w:rStyle w:val="C1Gray"/>
              <w:rFonts w:ascii="Myriad Pro Light" w:hAnsi="Myriad Pro Light"/>
              <w:sz w:val="24"/>
              <w:szCs w:val="24"/>
              <w:lang w:val="en-GB"/>
            </w:rPr>
          </w:pPr>
          <w:r w:rsidRPr="00045511">
            <w:rPr>
              <w:rStyle w:val="C1Gray"/>
              <w:rFonts w:ascii="Myriad Pro Light" w:hAnsi="Myriad Pro Light"/>
              <w:sz w:val="24"/>
              <w:szCs w:val="24"/>
              <w:lang w:val="en-GB"/>
            </w:rPr>
            <w:t>Cite this: DOI: 10.1039/c0xx00000x</w:t>
          </w:r>
        </w:p>
        <w:p w14:paraId="53965291" w14:textId="77777777" w:rsidR="008B5535" w:rsidRPr="00045511" w:rsidRDefault="008B5535" w:rsidP="00152DB1">
          <w:pPr>
            <w:pStyle w:val="H1RunningHeader"/>
            <w:pBdr>
              <w:bottom w:val="none" w:sz="0" w:space="0" w:color="auto"/>
            </w:pBdr>
            <w:spacing w:before="220" w:after="60" w:line="240" w:lineRule="exact"/>
            <w:rPr>
              <w:rStyle w:val="C1Gray"/>
              <w:rFonts w:ascii="Myriad Pro Light" w:hAnsi="Myriad Pro Light"/>
              <w:sz w:val="24"/>
              <w:szCs w:val="24"/>
              <w:lang w:val="en-GB"/>
            </w:rPr>
          </w:pPr>
          <w:r w:rsidRPr="00045511">
            <w:rPr>
              <w:rStyle w:val="C1Gray"/>
              <w:rFonts w:ascii="Myriad Pro Light" w:hAnsi="Myriad Pro Light"/>
              <w:sz w:val="24"/>
              <w:szCs w:val="24"/>
              <w:lang w:val="en-GB"/>
            </w:rPr>
            <w:t>www.rsc.org/xxxxxx</w:t>
          </w:r>
        </w:p>
      </w:tc>
      <w:tc>
        <w:tcPr>
          <w:tcW w:w="5070" w:type="dxa"/>
          <w:tcBorders>
            <w:bottom w:val="single" w:sz="4" w:space="0" w:color="auto"/>
          </w:tcBorders>
        </w:tcPr>
        <w:p w14:paraId="48EA6675" w14:textId="77777777" w:rsidR="008B5535" w:rsidRDefault="008B5535" w:rsidP="00152DB1">
          <w:pPr>
            <w:pStyle w:val="H1RunningHeader"/>
            <w:pBdr>
              <w:bottom w:val="none" w:sz="0" w:space="0" w:color="auto"/>
            </w:pBdr>
            <w:spacing w:before="20" w:line="240" w:lineRule="exact"/>
            <w:jc w:val="right"/>
            <w:rPr>
              <w:rFonts w:ascii="Times New Roman" w:hAnsi="Times New Roman" w:cs="Times New Roman"/>
              <w:color w:val="0000ED"/>
            </w:rPr>
          </w:pPr>
          <w:r w:rsidRPr="00045511">
            <w:rPr>
              <w:rStyle w:val="C1Gray"/>
              <w:rFonts w:ascii="Myriad Pro Light" w:hAnsi="Myriad Pro Light"/>
              <w:color w:val="0000ED"/>
              <w:sz w:val="24"/>
              <w:szCs w:val="24"/>
              <w:lang w:val="en-GB"/>
            </w:rPr>
            <w:t>Dynamic Article Links</w:t>
          </w:r>
          <w:r w:rsidRPr="00045511">
            <w:t xml:space="preserve"> </w:t>
          </w:r>
          <w:r w:rsidRPr="00045511">
            <w:rPr>
              <w:rFonts w:ascii="Times New Roman" w:hAnsi="Times New Roman" w:cs="Times New Roman"/>
              <w:color w:val="0000ED"/>
            </w:rPr>
            <w:t>►</w:t>
          </w:r>
        </w:p>
        <w:p w14:paraId="636971EA" w14:textId="77777777" w:rsidR="008B5535" w:rsidRPr="00045511" w:rsidRDefault="008B5535" w:rsidP="00152DB1">
          <w:pPr>
            <w:pStyle w:val="H1RunningHeader"/>
            <w:pBdr>
              <w:bottom w:val="none" w:sz="0" w:space="0" w:color="auto"/>
            </w:pBdr>
            <w:spacing w:before="1240" w:line="400" w:lineRule="exact"/>
            <w:jc w:val="right"/>
            <w:rPr>
              <w:rStyle w:val="C1Gray"/>
              <w:rFonts w:ascii="Pompei" w:hAnsi="Pompei"/>
              <w:color w:val="auto"/>
              <w:sz w:val="40"/>
              <w:szCs w:val="40"/>
              <w:lang w:val="en-GB"/>
            </w:rPr>
          </w:pPr>
          <w:r w:rsidRPr="00045511">
            <w:rPr>
              <w:rStyle w:val="C1Gray"/>
              <w:rFonts w:ascii="Myriad Condensed Web" w:hAnsi="Myriad Condensed Web"/>
              <w:b/>
              <w:color w:val="auto"/>
              <w:sz w:val="40"/>
              <w:szCs w:val="40"/>
              <w:lang w:val="en-GB"/>
            </w:rPr>
            <w:t>ARTICLE TYPE</w:t>
          </w:r>
        </w:p>
      </w:tc>
    </w:tr>
  </w:tbl>
  <w:p w14:paraId="50FD69AC" w14:textId="77777777" w:rsidR="008B5535" w:rsidRPr="00171725" w:rsidRDefault="008B5535" w:rsidP="000D0DE1">
    <w:pPr>
      <w:pStyle w:val="Header"/>
      <w:spacing w:line="200" w:lineRule="exact"/>
      <w:rPr>
        <w:sz w:val="2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bottom w:val="single" w:sz="4" w:space="0" w:color="auto"/>
      </w:tblBorders>
      <w:tblLook w:val="04A0" w:firstRow="1" w:lastRow="0" w:firstColumn="1" w:lastColumn="0" w:noHBand="0" w:noVBand="1"/>
    </w:tblPr>
    <w:tblGrid>
      <w:gridCol w:w="4967"/>
      <w:gridCol w:w="4956"/>
    </w:tblGrid>
    <w:tr w:rsidR="008B5535" w:rsidRPr="00045511" w14:paraId="3A30CF9F" w14:textId="77777777" w:rsidTr="00152DB1">
      <w:tc>
        <w:tcPr>
          <w:tcW w:w="5069" w:type="dxa"/>
          <w:tcBorders>
            <w:bottom w:val="single" w:sz="4" w:space="0" w:color="auto"/>
          </w:tcBorders>
        </w:tcPr>
        <w:p w14:paraId="20614544" w14:textId="77777777" w:rsidR="008B5535" w:rsidRPr="00384457" w:rsidRDefault="008B5535" w:rsidP="00152DB1">
          <w:pPr>
            <w:pStyle w:val="H1RunningHeader"/>
            <w:pBdr>
              <w:bottom w:val="none" w:sz="0" w:space="0" w:color="auto"/>
            </w:pBdr>
            <w:spacing w:line="440" w:lineRule="exact"/>
            <w:rPr>
              <w:rStyle w:val="C1Gray"/>
              <w:rFonts w:ascii="Pompei" w:hAnsi="Pompei"/>
              <w:color w:val="auto"/>
              <w:w w:val="100"/>
              <w:position w:val="4"/>
              <w:sz w:val="40"/>
              <w:szCs w:val="40"/>
              <w:lang w:val="en-GB"/>
            </w:rPr>
          </w:pPr>
          <w:r w:rsidRPr="00384457">
            <w:rPr>
              <w:rStyle w:val="C1Gray"/>
              <w:rFonts w:ascii="Pompei" w:hAnsi="Pompei"/>
              <w:color w:val="auto"/>
              <w:w w:val="100"/>
              <w:position w:val="4"/>
              <w:sz w:val="40"/>
              <w:szCs w:val="40"/>
              <w:lang w:val="en-GB"/>
            </w:rPr>
            <w:t>Journal Name</w:t>
          </w:r>
        </w:p>
        <w:p w14:paraId="4EAB098F" w14:textId="77777777" w:rsidR="008B5535" w:rsidRPr="00384457" w:rsidRDefault="008B5535" w:rsidP="00152DB1">
          <w:pPr>
            <w:pStyle w:val="H1RunningHeader"/>
            <w:pBdr>
              <w:bottom w:val="none" w:sz="0" w:space="0" w:color="auto"/>
            </w:pBdr>
            <w:spacing w:before="720" w:line="240" w:lineRule="exact"/>
            <w:rPr>
              <w:rStyle w:val="C1Gray"/>
              <w:rFonts w:ascii="Myriad Pro Light" w:hAnsi="Myriad Pro Light"/>
              <w:w w:val="100"/>
              <w:sz w:val="24"/>
              <w:szCs w:val="24"/>
              <w:lang w:val="en-GB"/>
            </w:rPr>
          </w:pPr>
          <w:r w:rsidRPr="00384457">
            <w:rPr>
              <w:rStyle w:val="C1Gray"/>
              <w:rFonts w:ascii="Myriad Pro Light" w:hAnsi="Myriad Pro Light"/>
              <w:w w:val="100"/>
              <w:sz w:val="24"/>
              <w:szCs w:val="24"/>
              <w:lang w:val="en-GB"/>
            </w:rPr>
            <w:t>Cite this: DOI: 10.1039/c0xx00000x</w:t>
          </w:r>
        </w:p>
        <w:p w14:paraId="129A9436" w14:textId="77777777" w:rsidR="008B5535" w:rsidRPr="00384457" w:rsidRDefault="008B5535" w:rsidP="00152DB1">
          <w:pPr>
            <w:pStyle w:val="H1RunningHeader"/>
            <w:pBdr>
              <w:bottom w:val="none" w:sz="0" w:space="0" w:color="auto"/>
            </w:pBdr>
            <w:spacing w:before="220" w:after="60" w:line="240" w:lineRule="exact"/>
            <w:rPr>
              <w:rStyle w:val="C1Gray"/>
              <w:rFonts w:ascii="Myriad Pro Light" w:hAnsi="Myriad Pro Light"/>
              <w:w w:val="100"/>
              <w:sz w:val="24"/>
              <w:szCs w:val="24"/>
              <w:lang w:val="en-GB"/>
            </w:rPr>
          </w:pPr>
          <w:r w:rsidRPr="00384457">
            <w:rPr>
              <w:rStyle w:val="C1Gray"/>
              <w:rFonts w:ascii="Myriad Pro Light" w:hAnsi="Myriad Pro Light"/>
              <w:w w:val="100"/>
              <w:sz w:val="24"/>
              <w:szCs w:val="24"/>
              <w:lang w:val="en-GB"/>
            </w:rPr>
            <w:t>www.rsc.org/xxxxxx</w:t>
          </w:r>
        </w:p>
      </w:tc>
      <w:tc>
        <w:tcPr>
          <w:tcW w:w="5070" w:type="dxa"/>
          <w:tcBorders>
            <w:bottom w:val="single" w:sz="4" w:space="0" w:color="auto"/>
          </w:tcBorders>
        </w:tcPr>
        <w:p w14:paraId="4F348640" w14:textId="77777777" w:rsidR="008B5535" w:rsidRPr="00384457" w:rsidRDefault="008B5535" w:rsidP="00152DB1">
          <w:pPr>
            <w:pStyle w:val="H1RunningHeader"/>
            <w:pBdr>
              <w:bottom w:val="none" w:sz="0" w:space="0" w:color="auto"/>
            </w:pBdr>
            <w:spacing w:before="20" w:line="240" w:lineRule="exact"/>
            <w:jc w:val="right"/>
            <w:rPr>
              <w:rFonts w:ascii="Times New Roman" w:hAnsi="Times New Roman" w:cs="Times New Roman"/>
              <w:color w:val="0000ED"/>
              <w:w w:val="100"/>
            </w:rPr>
          </w:pPr>
          <w:r w:rsidRPr="00384457">
            <w:rPr>
              <w:rStyle w:val="C1Gray"/>
              <w:rFonts w:ascii="Myriad Pro Light" w:hAnsi="Myriad Pro Light"/>
              <w:color w:val="0000ED"/>
              <w:w w:val="100"/>
              <w:sz w:val="24"/>
              <w:szCs w:val="24"/>
              <w:lang w:val="en-GB"/>
            </w:rPr>
            <w:t>Dynamic Article Links</w:t>
          </w:r>
          <w:r w:rsidRPr="00384457">
            <w:rPr>
              <w:w w:val="100"/>
            </w:rPr>
            <w:t xml:space="preserve"> </w:t>
          </w:r>
          <w:r w:rsidRPr="00384457">
            <w:rPr>
              <w:rFonts w:ascii="Times New Roman" w:hAnsi="Times New Roman" w:cs="Times New Roman"/>
              <w:color w:val="0000ED"/>
              <w:w w:val="100"/>
              <w:sz w:val="24"/>
              <w:szCs w:val="24"/>
            </w:rPr>
            <w:t>►</w:t>
          </w:r>
        </w:p>
        <w:p w14:paraId="2D0F2CA7" w14:textId="77777777" w:rsidR="008B5535" w:rsidRPr="00384457" w:rsidRDefault="008B5535" w:rsidP="00152DB1">
          <w:pPr>
            <w:pStyle w:val="H1RunningHeader"/>
            <w:pBdr>
              <w:bottom w:val="none" w:sz="0" w:space="0" w:color="auto"/>
            </w:pBdr>
            <w:spacing w:before="1240" w:line="400" w:lineRule="exact"/>
            <w:jc w:val="right"/>
            <w:rPr>
              <w:rStyle w:val="C1Gray"/>
              <w:rFonts w:ascii="Pompei" w:hAnsi="Pompei"/>
              <w:color w:val="auto"/>
              <w:w w:val="100"/>
              <w:sz w:val="40"/>
              <w:szCs w:val="40"/>
              <w:lang w:val="en-GB"/>
            </w:rPr>
          </w:pPr>
          <w:r w:rsidRPr="00384457">
            <w:rPr>
              <w:rStyle w:val="C1Gray"/>
              <w:rFonts w:ascii="Myriad Condensed Web" w:hAnsi="Myriad Condensed Web"/>
              <w:b/>
              <w:color w:val="auto"/>
              <w:w w:val="100"/>
              <w:sz w:val="40"/>
              <w:szCs w:val="40"/>
              <w:lang w:val="en-GB"/>
            </w:rPr>
            <w:t>ARTICLE TYPE</w:t>
          </w:r>
        </w:p>
      </w:tc>
    </w:tr>
  </w:tbl>
  <w:p w14:paraId="7D99CF24" w14:textId="77777777" w:rsidR="008B5535" w:rsidRPr="00171725" w:rsidRDefault="008B5535" w:rsidP="000D0DE1">
    <w:pPr>
      <w:pStyle w:val="Header"/>
      <w:spacing w:line="200" w:lineRule="exact"/>
      <w:rPr>
        <w:sz w:val="2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50757" w14:textId="77777777" w:rsidR="008B5535" w:rsidRPr="00740342" w:rsidRDefault="008B5535" w:rsidP="00822F1E">
    <w:pPr>
      <w:pStyle w:val="H1RunningHeader"/>
      <w:rPr>
        <w:sz w:val="48"/>
        <w:szCs w:val="48"/>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70AAA" w14:textId="77777777" w:rsidR="008B5535" w:rsidRPr="00740342" w:rsidRDefault="008B5535" w:rsidP="00822F1E">
    <w:pPr>
      <w:pStyle w:val="H1RunningHeader"/>
      <w:rPr>
        <w:sz w:val="48"/>
        <w:szCs w:val="4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8200842"/>
    <w:lvl w:ilvl="0">
      <w:start w:val="1"/>
      <w:numFmt w:val="decimal"/>
      <w:lvlText w:val="%1."/>
      <w:lvlJc w:val="left"/>
      <w:pPr>
        <w:tabs>
          <w:tab w:val="num" w:pos="1209"/>
        </w:tabs>
        <w:ind w:left="1209" w:hanging="360"/>
      </w:pPr>
    </w:lvl>
  </w:abstractNum>
  <w:abstractNum w:abstractNumId="1">
    <w:nsid w:val="FFFFFF7E"/>
    <w:multiLevelType w:val="singleLevel"/>
    <w:tmpl w:val="CF56D2CC"/>
    <w:lvl w:ilvl="0">
      <w:start w:val="1"/>
      <w:numFmt w:val="decimal"/>
      <w:lvlText w:val="%1."/>
      <w:lvlJc w:val="left"/>
      <w:pPr>
        <w:tabs>
          <w:tab w:val="num" w:pos="926"/>
        </w:tabs>
        <w:ind w:left="926" w:hanging="360"/>
      </w:pPr>
    </w:lvl>
  </w:abstractNum>
  <w:abstractNum w:abstractNumId="2">
    <w:nsid w:val="FFFFFF7F"/>
    <w:multiLevelType w:val="singleLevel"/>
    <w:tmpl w:val="938013B0"/>
    <w:lvl w:ilvl="0">
      <w:start w:val="1"/>
      <w:numFmt w:val="decimal"/>
      <w:lvlText w:val="%1."/>
      <w:lvlJc w:val="left"/>
      <w:pPr>
        <w:tabs>
          <w:tab w:val="num" w:pos="643"/>
        </w:tabs>
        <w:ind w:left="643" w:hanging="360"/>
      </w:pPr>
    </w:lvl>
  </w:abstractNum>
  <w:abstractNum w:abstractNumId="3">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0D62A6B8"/>
    <w:lvl w:ilvl="0">
      <w:start w:val="1"/>
      <w:numFmt w:val="decimal"/>
      <w:lvlText w:val="%1."/>
      <w:lvlJc w:val="left"/>
      <w:pPr>
        <w:tabs>
          <w:tab w:val="num" w:pos="360"/>
        </w:tabs>
        <w:ind w:left="360" w:hanging="360"/>
      </w:pPr>
    </w:lvl>
  </w:abstractNum>
  <w:abstractNum w:abstractNumId="8">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nsid w:val="0D88403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DCD3B45"/>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nsid w:val="54E77C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1"/>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96"/>
  <w:embedTrueTypeFonts/>
  <w:mirrorMargins/>
  <w:activeWritingStyle w:appName="MSWord" w:lang="en-GB" w:vendorID="64" w:dllVersion="131078" w:nlCheck="1" w:checkStyle="1"/>
  <w:activeWritingStyle w:appName="MSWord" w:lang="fr-FR"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50" fillcolor="white">
      <v:fill color="white"/>
      <v:textbox inset="0,0,0,0"/>
    </o:shapedefaults>
  </w:hdrShapeDefaults>
  <w:footnotePr>
    <w:footnote w:id="-1"/>
    <w:footnote w:id="0"/>
  </w:footnotePr>
  <w:endnotePr>
    <w:numFmt w:val="decimal"/>
    <w:endnote w:id="-1"/>
    <w:endnote w:id="0"/>
    <w:endnote w:id="1"/>
  </w:endnotePr>
  <w:compat>
    <w:compatSetting w:name="compatibilityMode" w:uri="http://schemas.microsoft.com/office/word" w:val="12"/>
  </w:compat>
  <w:docVars>
    <w:docVar w:name="EN.InstantFormat" w:val="&lt;ENInstantFormat&gt;&lt;Enabled&gt;1&lt;/Enabled&gt;&lt;ScanUnformatted&gt;1&lt;/ScanUnformatted&gt;&lt;ScanChanges&gt;1&lt;/ScanChanges&gt;&lt;/ENInstantFormat&gt;"/>
    <w:docVar w:name="EN.Layout" w:val="&lt;ENLayout&gt;&lt;Style&gt;Chemical Communications&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olour change gels.enl&lt;/item&gt;&lt;/Libraries&gt;&lt;/ENLibraries&gt;"/>
  </w:docVars>
  <w:rsids>
    <w:rsidRoot w:val="00903246"/>
    <w:rsid w:val="00001BBF"/>
    <w:rsid w:val="000039F4"/>
    <w:rsid w:val="000055A4"/>
    <w:rsid w:val="000073CD"/>
    <w:rsid w:val="000132B0"/>
    <w:rsid w:val="00013CED"/>
    <w:rsid w:val="0001466E"/>
    <w:rsid w:val="000166DC"/>
    <w:rsid w:val="000173F5"/>
    <w:rsid w:val="00020950"/>
    <w:rsid w:val="00020F07"/>
    <w:rsid w:val="00023BD2"/>
    <w:rsid w:val="000246F9"/>
    <w:rsid w:val="00025CC2"/>
    <w:rsid w:val="00045271"/>
    <w:rsid w:val="00062A8B"/>
    <w:rsid w:val="00063B1C"/>
    <w:rsid w:val="00064309"/>
    <w:rsid w:val="00065238"/>
    <w:rsid w:val="00065BFF"/>
    <w:rsid w:val="0007167E"/>
    <w:rsid w:val="00072C21"/>
    <w:rsid w:val="000734A0"/>
    <w:rsid w:val="0007461E"/>
    <w:rsid w:val="000805DD"/>
    <w:rsid w:val="00081108"/>
    <w:rsid w:val="00085434"/>
    <w:rsid w:val="00087748"/>
    <w:rsid w:val="000947E7"/>
    <w:rsid w:val="00094AD6"/>
    <w:rsid w:val="000958E8"/>
    <w:rsid w:val="000A0A02"/>
    <w:rsid w:val="000A3E61"/>
    <w:rsid w:val="000A5A1C"/>
    <w:rsid w:val="000A74A5"/>
    <w:rsid w:val="000A7DBA"/>
    <w:rsid w:val="000B24AB"/>
    <w:rsid w:val="000B3D03"/>
    <w:rsid w:val="000B3E3C"/>
    <w:rsid w:val="000B7545"/>
    <w:rsid w:val="000C0379"/>
    <w:rsid w:val="000C0DC2"/>
    <w:rsid w:val="000C29C4"/>
    <w:rsid w:val="000C2BB7"/>
    <w:rsid w:val="000C4412"/>
    <w:rsid w:val="000C605C"/>
    <w:rsid w:val="000C6EC6"/>
    <w:rsid w:val="000D0DE1"/>
    <w:rsid w:val="000E2372"/>
    <w:rsid w:val="000E2F8D"/>
    <w:rsid w:val="000E42F5"/>
    <w:rsid w:val="000E505C"/>
    <w:rsid w:val="000E5D10"/>
    <w:rsid w:val="000F359A"/>
    <w:rsid w:val="000F5A24"/>
    <w:rsid w:val="001012BD"/>
    <w:rsid w:val="00103978"/>
    <w:rsid w:val="00106B28"/>
    <w:rsid w:val="001107BA"/>
    <w:rsid w:val="001108D6"/>
    <w:rsid w:val="00110E73"/>
    <w:rsid w:val="00111E09"/>
    <w:rsid w:val="00114E70"/>
    <w:rsid w:val="00116BA5"/>
    <w:rsid w:val="001219DD"/>
    <w:rsid w:val="0012428D"/>
    <w:rsid w:val="001266E9"/>
    <w:rsid w:val="00126BF0"/>
    <w:rsid w:val="00127C07"/>
    <w:rsid w:val="001310AB"/>
    <w:rsid w:val="0013185E"/>
    <w:rsid w:val="00136920"/>
    <w:rsid w:val="00137A46"/>
    <w:rsid w:val="00151CBD"/>
    <w:rsid w:val="00151FA6"/>
    <w:rsid w:val="00152DB1"/>
    <w:rsid w:val="001531BA"/>
    <w:rsid w:val="00157F7C"/>
    <w:rsid w:val="0016037A"/>
    <w:rsid w:val="001604F7"/>
    <w:rsid w:val="00160A46"/>
    <w:rsid w:val="00161034"/>
    <w:rsid w:val="00162682"/>
    <w:rsid w:val="00165FFB"/>
    <w:rsid w:val="00170A98"/>
    <w:rsid w:val="00174FEF"/>
    <w:rsid w:val="001752B9"/>
    <w:rsid w:val="00181172"/>
    <w:rsid w:val="00182679"/>
    <w:rsid w:val="0018691F"/>
    <w:rsid w:val="00190CA1"/>
    <w:rsid w:val="001928DD"/>
    <w:rsid w:val="001936E9"/>
    <w:rsid w:val="001938FE"/>
    <w:rsid w:val="00193F3C"/>
    <w:rsid w:val="001A0995"/>
    <w:rsid w:val="001A28DE"/>
    <w:rsid w:val="001A5843"/>
    <w:rsid w:val="001A6533"/>
    <w:rsid w:val="001B2209"/>
    <w:rsid w:val="001B36E4"/>
    <w:rsid w:val="001B3DE2"/>
    <w:rsid w:val="001C03F3"/>
    <w:rsid w:val="001C7492"/>
    <w:rsid w:val="001D4E96"/>
    <w:rsid w:val="001E0C19"/>
    <w:rsid w:val="001F21DF"/>
    <w:rsid w:val="00204BF5"/>
    <w:rsid w:val="002067F0"/>
    <w:rsid w:val="00211CAC"/>
    <w:rsid w:val="00214F9F"/>
    <w:rsid w:val="00221016"/>
    <w:rsid w:val="00225822"/>
    <w:rsid w:val="00226062"/>
    <w:rsid w:val="00230B06"/>
    <w:rsid w:val="00232B07"/>
    <w:rsid w:val="00233BD7"/>
    <w:rsid w:val="00236D7F"/>
    <w:rsid w:val="00237FA5"/>
    <w:rsid w:val="00240887"/>
    <w:rsid w:val="002410C9"/>
    <w:rsid w:val="00245768"/>
    <w:rsid w:val="002471CE"/>
    <w:rsid w:val="002544AE"/>
    <w:rsid w:val="00260FE5"/>
    <w:rsid w:val="00266852"/>
    <w:rsid w:val="00270DAD"/>
    <w:rsid w:val="00281257"/>
    <w:rsid w:val="00287C46"/>
    <w:rsid w:val="00296524"/>
    <w:rsid w:val="002A1822"/>
    <w:rsid w:val="002A2B37"/>
    <w:rsid w:val="002A3295"/>
    <w:rsid w:val="002A404A"/>
    <w:rsid w:val="002B0960"/>
    <w:rsid w:val="002B0AEE"/>
    <w:rsid w:val="002B211E"/>
    <w:rsid w:val="002B2216"/>
    <w:rsid w:val="002B2E88"/>
    <w:rsid w:val="002B5326"/>
    <w:rsid w:val="002B5446"/>
    <w:rsid w:val="002B7EEE"/>
    <w:rsid w:val="002C08E0"/>
    <w:rsid w:val="002C10EF"/>
    <w:rsid w:val="002C6553"/>
    <w:rsid w:val="002C7FAA"/>
    <w:rsid w:val="002D0294"/>
    <w:rsid w:val="002D04D6"/>
    <w:rsid w:val="002D6787"/>
    <w:rsid w:val="002E09A1"/>
    <w:rsid w:val="002E4231"/>
    <w:rsid w:val="002F00EF"/>
    <w:rsid w:val="002F20EF"/>
    <w:rsid w:val="002F3718"/>
    <w:rsid w:val="002F43B7"/>
    <w:rsid w:val="002F4E16"/>
    <w:rsid w:val="002F7FB8"/>
    <w:rsid w:val="003017A5"/>
    <w:rsid w:val="00302A34"/>
    <w:rsid w:val="003114A2"/>
    <w:rsid w:val="003115B8"/>
    <w:rsid w:val="003119A9"/>
    <w:rsid w:val="00314B02"/>
    <w:rsid w:val="00314DEA"/>
    <w:rsid w:val="00315BA1"/>
    <w:rsid w:val="0031610B"/>
    <w:rsid w:val="003165CD"/>
    <w:rsid w:val="00321C36"/>
    <w:rsid w:val="00321EB1"/>
    <w:rsid w:val="0032374F"/>
    <w:rsid w:val="0032556E"/>
    <w:rsid w:val="003307CD"/>
    <w:rsid w:val="00330B4D"/>
    <w:rsid w:val="00334D45"/>
    <w:rsid w:val="00336344"/>
    <w:rsid w:val="00337AB0"/>
    <w:rsid w:val="00340E7D"/>
    <w:rsid w:val="00343A6C"/>
    <w:rsid w:val="00343E33"/>
    <w:rsid w:val="00344F43"/>
    <w:rsid w:val="003467E1"/>
    <w:rsid w:val="00350810"/>
    <w:rsid w:val="00350DA4"/>
    <w:rsid w:val="00357D83"/>
    <w:rsid w:val="00362858"/>
    <w:rsid w:val="003628FE"/>
    <w:rsid w:val="00362CF9"/>
    <w:rsid w:val="003641C6"/>
    <w:rsid w:val="003645EA"/>
    <w:rsid w:val="00367D29"/>
    <w:rsid w:val="00370449"/>
    <w:rsid w:val="003718BA"/>
    <w:rsid w:val="0037307E"/>
    <w:rsid w:val="00373B58"/>
    <w:rsid w:val="00374423"/>
    <w:rsid w:val="00376048"/>
    <w:rsid w:val="0037656D"/>
    <w:rsid w:val="00376B74"/>
    <w:rsid w:val="00384457"/>
    <w:rsid w:val="003855CE"/>
    <w:rsid w:val="00386335"/>
    <w:rsid w:val="003871C9"/>
    <w:rsid w:val="003A12C2"/>
    <w:rsid w:val="003A7530"/>
    <w:rsid w:val="003A781A"/>
    <w:rsid w:val="003B0EE4"/>
    <w:rsid w:val="003B222A"/>
    <w:rsid w:val="003B4829"/>
    <w:rsid w:val="003B78DD"/>
    <w:rsid w:val="003C0436"/>
    <w:rsid w:val="003C5BCF"/>
    <w:rsid w:val="003C6397"/>
    <w:rsid w:val="003C6CEB"/>
    <w:rsid w:val="003C7D33"/>
    <w:rsid w:val="003D0803"/>
    <w:rsid w:val="003D2B9A"/>
    <w:rsid w:val="003D2F92"/>
    <w:rsid w:val="003D3312"/>
    <w:rsid w:val="003D3FDB"/>
    <w:rsid w:val="003D6508"/>
    <w:rsid w:val="003D7AF5"/>
    <w:rsid w:val="003E2E49"/>
    <w:rsid w:val="003E6D69"/>
    <w:rsid w:val="003F18B2"/>
    <w:rsid w:val="003F2BBC"/>
    <w:rsid w:val="003F33CD"/>
    <w:rsid w:val="003F4A2D"/>
    <w:rsid w:val="003F516B"/>
    <w:rsid w:val="003F7C7B"/>
    <w:rsid w:val="004024AE"/>
    <w:rsid w:val="004035E9"/>
    <w:rsid w:val="0040492C"/>
    <w:rsid w:val="004059B3"/>
    <w:rsid w:val="00411093"/>
    <w:rsid w:val="00412E19"/>
    <w:rsid w:val="0041387F"/>
    <w:rsid w:val="004147E6"/>
    <w:rsid w:val="0042585B"/>
    <w:rsid w:val="0043150C"/>
    <w:rsid w:val="00432B76"/>
    <w:rsid w:val="0043352F"/>
    <w:rsid w:val="00434C39"/>
    <w:rsid w:val="0043749D"/>
    <w:rsid w:val="0043757F"/>
    <w:rsid w:val="004407E4"/>
    <w:rsid w:val="00440A3C"/>
    <w:rsid w:val="00445505"/>
    <w:rsid w:val="00446BDA"/>
    <w:rsid w:val="0045001F"/>
    <w:rsid w:val="00451324"/>
    <w:rsid w:val="004541B5"/>
    <w:rsid w:val="00456365"/>
    <w:rsid w:val="00457EAC"/>
    <w:rsid w:val="0046086D"/>
    <w:rsid w:val="004623B6"/>
    <w:rsid w:val="00465501"/>
    <w:rsid w:val="004662B2"/>
    <w:rsid w:val="00467A6D"/>
    <w:rsid w:val="00473A0C"/>
    <w:rsid w:val="0047452A"/>
    <w:rsid w:val="004747FF"/>
    <w:rsid w:val="004755C5"/>
    <w:rsid w:val="00475A37"/>
    <w:rsid w:val="004768D5"/>
    <w:rsid w:val="004770A8"/>
    <w:rsid w:val="00477138"/>
    <w:rsid w:val="00477156"/>
    <w:rsid w:val="0048194C"/>
    <w:rsid w:val="0048227D"/>
    <w:rsid w:val="00483068"/>
    <w:rsid w:val="004870C6"/>
    <w:rsid w:val="004871B8"/>
    <w:rsid w:val="00490497"/>
    <w:rsid w:val="00491891"/>
    <w:rsid w:val="00493A2E"/>
    <w:rsid w:val="00495906"/>
    <w:rsid w:val="004A213E"/>
    <w:rsid w:val="004A5F73"/>
    <w:rsid w:val="004A62A3"/>
    <w:rsid w:val="004A62CC"/>
    <w:rsid w:val="004B2626"/>
    <w:rsid w:val="004C27D7"/>
    <w:rsid w:val="004C3465"/>
    <w:rsid w:val="004C4987"/>
    <w:rsid w:val="004C4EC6"/>
    <w:rsid w:val="004D23AE"/>
    <w:rsid w:val="004D33F5"/>
    <w:rsid w:val="004D37E5"/>
    <w:rsid w:val="004D72EE"/>
    <w:rsid w:val="004E1FDE"/>
    <w:rsid w:val="004E3F7A"/>
    <w:rsid w:val="004E7316"/>
    <w:rsid w:val="005054BE"/>
    <w:rsid w:val="00505CEC"/>
    <w:rsid w:val="00505D2F"/>
    <w:rsid w:val="00506C50"/>
    <w:rsid w:val="00507957"/>
    <w:rsid w:val="0051072F"/>
    <w:rsid w:val="005121CB"/>
    <w:rsid w:val="00512302"/>
    <w:rsid w:val="00512C15"/>
    <w:rsid w:val="00516730"/>
    <w:rsid w:val="00516D87"/>
    <w:rsid w:val="00520633"/>
    <w:rsid w:val="00520FC1"/>
    <w:rsid w:val="00523F93"/>
    <w:rsid w:val="00530BDC"/>
    <w:rsid w:val="00535ADD"/>
    <w:rsid w:val="005404D9"/>
    <w:rsid w:val="00540CC9"/>
    <w:rsid w:val="00544FE2"/>
    <w:rsid w:val="005454D3"/>
    <w:rsid w:val="005574E3"/>
    <w:rsid w:val="00561AF1"/>
    <w:rsid w:val="00562660"/>
    <w:rsid w:val="00563C56"/>
    <w:rsid w:val="005654E1"/>
    <w:rsid w:val="005659ED"/>
    <w:rsid w:val="00571CD0"/>
    <w:rsid w:val="00582B55"/>
    <w:rsid w:val="0059071F"/>
    <w:rsid w:val="00591BEF"/>
    <w:rsid w:val="00591C06"/>
    <w:rsid w:val="00591E97"/>
    <w:rsid w:val="00593726"/>
    <w:rsid w:val="00597C66"/>
    <w:rsid w:val="005A1B2D"/>
    <w:rsid w:val="005A220F"/>
    <w:rsid w:val="005A2ED8"/>
    <w:rsid w:val="005A64E1"/>
    <w:rsid w:val="005B6568"/>
    <w:rsid w:val="005B7CAC"/>
    <w:rsid w:val="005C24D0"/>
    <w:rsid w:val="005C4499"/>
    <w:rsid w:val="005C53BE"/>
    <w:rsid w:val="005C7D19"/>
    <w:rsid w:val="005D49A5"/>
    <w:rsid w:val="005D5CDB"/>
    <w:rsid w:val="005D5ED9"/>
    <w:rsid w:val="005E314C"/>
    <w:rsid w:val="005E3BFB"/>
    <w:rsid w:val="005E4040"/>
    <w:rsid w:val="005E604A"/>
    <w:rsid w:val="005E6EA1"/>
    <w:rsid w:val="005E72AB"/>
    <w:rsid w:val="005E769B"/>
    <w:rsid w:val="005F038F"/>
    <w:rsid w:val="005F3E6E"/>
    <w:rsid w:val="005F4246"/>
    <w:rsid w:val="005F7467"/>
    <w:rsid w:val="00600912"/>
    <w:rsid w:val="006012A2"/>
    <w:rsid w:val="00602841"/>
    <w:rsid w:val="00602C0B"/>
    <w:rsid w:val="00603C0B"/>
    <w:rsid w:val="00604073"/>
    <w:rsid w:val="00605506"/>
    <w:rsid w:val="00606ACE"/>
    <w:rsid w:val="00607852"/>
    <w:rsid w:val="00607902"/>
    <w:rsid w:val="00610BB1"/>
    <w:rsid w:val="00613ECB"/>
    <w:rsid w:val="00626858"/>
    <w:rsid w:val="00626F15"/>
    <w:rsid w:val="00630AAE"/>
    <w:rsid w:val="00631326"/>
    <w:rsid w:val="006313B1"/>
    <w:rsid w:val="006326E9"/>
    <w:rsid w:val="0063410E"/>
    <w:rsid w:val="00637F2A"/>
    <w:rsid w:val="00640377"/>
    <w:rsid w:val="00641DA1"/>
    <w:rsid w:val="00645243"/>
    <w:rsid w:val="006502F3"/>
    <w:rsid w:val="006523E0"/>
    <w:rsid w:val="0065461E"/>
    <w:rsid w:val="00657FB1"/>
    <w:rsid w:val="00660F4E"/>
    <w:rsid w:val="00661A6C"/>
    <w:rsid w:val="00666E04"/>
    <w:rsid w:val="006763B3"/>
    <w:rsid w:val="00677018"/>
    <w:rsid w:val="006809F2"/>
    <w:rsid w:val="00684366"/>
    <w:rsid w:val="00684663"/>
    <w:rsid w:val="0069118F"/>
    <w:rsid w:val="00694F76"/>
    <w:rsid w:val="006956CB"/>
    <w:rsid w:val="00697537"/>
    <w:rsid w:val="006A1214"/>
    <w:rsid w:val="006A53D9"/>
    <w:rsid w:val="006A54CD"/>
    <w:rsid w:val="006A5785"/>
    <w:rsid w:val="006A6555"/>
    <w:rsid w:val="006B2CBF"/>
    <w:rsid w:val="006B2D1F"/>
    <w:rsid w:val="006B5C87"/>
    <w:rsid w:val="006B670A"/>
    <w:rsid w:val="006B6BA7"/>
    <w:rsid w:val="006C1D4B"/>
    <w:rsid w:val="006C22C5"/>
    <w:rsid w:val="006C24FD"/>
    <w:rsid w:val="006C7E5E"/>
    <w:rsid w:val="006D463A"/>
    <w:rsid w:val="006D67E4"/>
    <w:rsid w:val="006D6856"/>
    <w:rsid w:val="006E3F8B"/>
    <w:rsid w:val="006E4C44"/>
    <w:rsid w:val="006F448E"/>
    <w:rsid w:val="006F745C"/>
    <w:rsid w:val="006F7E88"/>
    <w:rsid w:val="0070144D"/>
    <w:rsid w:val="007020C5"/>
    <w:rsid w:val="00703E0E"/>
    <w:rsid w:val="00704BCC"/>
    <w:rsid w:val="0071149B"/>
    <w:rsid w:val="00712153"/>
    <w:rsid w:val="00713D2C"/>
    <w:rsid w:val="007156CC"/>
    <w:rsid w:val="0071784E"/>
    <w:rsid w:val="00722ADE"/>
    <w:rsid w:val="00723783"/>
    <w:rsid w:val="0072442A"/>
    <w:rsid w:val="007260AE"/>
    <w:rsid w:val="007268CC"/>
    <w:rsid w:val="00727C41"/>
    <w:rsid w:val="00727F4C"/>
    <w:rsid w:val="00730169"/>
    <w:rsid w:val="00730C12"/>
    <w:rsid w:val="00732984"/>
    <w:rsid w:val="007340EB"/>
    <w:rsid w:val="00736B47"/>
    <w:rsid w:val="007411B0"/>
    <w:rsid w:val="0074183C"/>
    <w:rsid w:val="00742C74"/>
    <w:rsid w:val="00743B20"/>
    <w:rsid w:val="00750C70"/>
    <w:rsid w:val="00751C22"/>
    <w:rsid w:val="00752D53"/>
    <w:rsid w:val="00763827"/>
    <w:rsid w:val="0076425B"/>
    <w:rsid w:val="007657D1"/>
    <w:rsid w:val="00767AC9"/>
    <w:rsid w:val="00770796"/>
    <w:rsid w:val="007727C6"/>
    <w:rsid w:val="00775019"/>
    <w:rsid w:val="00775AF2"/>
    <w:rsid w:val="00783484"/>
    <w:rsid w:val="00783EC4"/>
    <w:rsid w:val="007848F5"/>
    <w:rsid w:val="00786EB4"/>
    <w:rsid w:val="0078702C"/>
    <w:rsid w:val="007903BC"/>
    <w:rsid w:val="00791CB1"/>
    <w:rsid w:val="0079243B"/>
    <w:rsid w:val="00794A98"/>
    <w:rsid w:val="007964A9"/>
    <w:rsid w:val="007A30C0"/>
    <w:rsid w:val="007A316C"/>
    <w:rsid w:val="007B2A4C"/>
    <w:rsid w:val="007B3334"/>
    <w:rsid w:val="007B5FF8"/>
    <w:rsid w:val="007B64E1"/>
    <w:rsid w:val="007B6995"/>
    <w:rsid w:val="007C11F2"/>
    <w:rsid w:val="007C2775"/>
    <w:rsid w:val="007C614E"/>
    <w:rsid w:val="007D02CC"/>
    <w:rsid w:val="007D15D0"/>
    <w:rsid w:val="007D1C55"/>
    <w:rsid w:val="007D249E"/>
    <w:rsid w:val="007D3137"/>
    <w:rsid w:val="007D5A1D"/>
    <w:rsid w:val="007D7259"/>
    <w:rsid w:val="007F2863"/>
    <w:rsid w:val="007F2A16"/>
    <w:rsid w:val="007F4496"/>
    <w:rsid w:val="007F6163"/>
    <w:rsid w:val="007F77E8"/>
    <w:rsid w:val="0080485A"/>
    <w:rsid w:val="00804D37"/>
    <w:rsid w:val="0080711F"/>
    <w:rsid w:val="008128EC"/>
    <w:rsid w:val="00822F1E"/>
    <w:rsid w:val="008240A1"/>
    <w:rsid w:val="00827C76"/>
    <w:rsid w:val="00830CF8"/>
    <w:rsid w:val="0083134D"/>
    <w:rsid w:val="00836B92"/>
    <w:rsid w:val="00836FDA"/>
    <w:rsid w:val="00846128"/>
    <w:rsid w:val="008462DB"/>
    <w:rsid w:val="00852E43"/>
    <w:rsid w:val="0085460F"/>
    <w:rsid w:val="00855D76"/>
    <w:rsid w:val="00856460"/>
    <w:rsid w:val="00861633"/>
    <w:rsid w:val="00862530"/>
    <w:rsid w:val="00872E76"/>
    <w:rsid w:val="00873A20"/>
    <w:rsid w:val="008761F1"/>
    <w:rsid w:val="00880904"/>
    <w:rsid w:val="00882401"/>
    <w:rsid w:val="00890AD5"/>
    <w:rsid w:val="00892573"/>
    <w:rsid w:val="00893C37"/>
    <w:rsid w:val="00895FBB"/>
    <w:rsid w:val="008A6B8F"/>
    <w:rsid w:val="008B165D"/>
    <w:rsid w:val="008B2C86"/>
    <w:rsid w:val="008B3A35"/>
    <w:rsid w:val="008B5535"/>
    <w:rsid w:val="008C11DC"/>
    <w:rsid w:val="008C1E0A"/>
    <w:rsid w:val="008C2225"/>
    <w:rsid w:val="008C7328"/>
    <w:rsid w:val="008C7504"/>
    <w:rsid w:val="008D0F7D"/>
    <w:rsid w:val="008D1FAA"/>
    <w:rsid w:val="008D6C30"/>
    <w:rsid w:val="008E0418"/>
    <w:rsid w:val="008E114A"/>
    <w:rsid w:val="008E1520"/>
    <w:rsid w:val="008E4436"/>
    <w:rsid w:val="008E64AC"/>
    <w:rsid w:val="008F03D4"/>
    <w:rsid w:val="008F22F7"/>
    <w:rsid w:val="008F4620"/>
    <w:rsid w:val="008F67EB"/>
    <w:rsid w:val="00900FF8"/>
    <w:rsid w:val="00903246"/>
    <w:rsid w:val="009036C2"/>
    <w:rsid w:val="00905B5F"/>
    <w:rsid w:val="009101D8"/>
    <w:rsid w:val="00912A1A"/>
    <w:rsid w:val="00913CDF"/>
    <w:rsid w:val="00914D36"/>
    <w:rsid w:val="00917B62"/>
    <w:rsid w:val="009205C0"/>
    <w:rsid w:val="00921D8E"/>
    <w:rsid w:val="00922D70"/>
    <w:rsid w:val="009241C3"/>
    <w:rsid w:val="0092547C"/>
    <w:rsid w:val="00925C0F"/>
    <w:rsid w:val="0092712D"/>
    <w:rsid w:val="00927660"/>
    <w:rsid w:val="0093446D"/>
    <w:rsid w:val="00936A77"/>
    <w:rsid w:val="00937109"/>
    <w:rsid w:val="00942BAB"/>
    <w:rsid w:val="0094426B"/>
    <w:rsid w:val="00944BE2"/>
    <w:rsid w:val="00953E1E"/>
    <w:rsid w:val="009547D1"/>
    <w:rsid w:val="0096538F"/>
    <w:rsid w:val="009715C8"/>
    <w:rsid w:val="009717DD"/>
    <w:rsid w:val="00972233"/>
    <w:rsid w:val="009736BC"/>
    <w:rsid w:val="0097415F"/>
    <w:rsid w:val="00982400"/>
    <w:rsid w:val="0099058D"/>
    <w:rsid w:val="009923C9"/>
    <w:rsid w:val="00997046"/>
    <w:rsid w:val="009A09CF"/>
    <w:rsid w:val="009A44A5"/>
    <w:rsid w:val="009A5219"/>
    <w:rsid w:val="009A79C3"/>
    <w:rsid w:val="009B2DF8"/>
    <w:rsid w:val="009B2FFF"/>
    <w:rsid w:val="009B3172"/>
    <w:rsid w:val="009B36CB"/>
    <w:rsid w:val="009B5C42"/>
    <w:rsid w:val="009B6032"/>
    <w:rsid w:val="009C28CE"/>
    <w:rsid w:val="009C36E9"/>
    <w:rsid w:val="009D556A"/>
    <w:rsid w:val="009D7C4D"/>
    <w:rsid w:val="009E226E"/>
    <w:rsid w:val="009E5C41"/>
    <w:rsid w:val="009E6AA0"/>
    <w:rsid w:val="009E7039"/>
    <w:rsid w:val="009F60F5"/>
    <w:rsid w:val="009F6DF0"/>
    <w:rsid w:val="009F71B5"/>
    <w:rsid w:val="00A033B5"/>
    <w:rsid w:val="00A0504E"/>
    <w:rsid w:val="00A05F83"/>
    <w:rsid w:val="00A06696"/>
    <w:rsid w:val="00A10166"/>
    <w:rsid w:val="00A11327"/>
    <w:rsid w:val="00A128AC"/>
    <w:rsid w:val="00A17E21"/>
    <w:rsid w:val="00A22430"/>
    <w:rsid w:val="00A248B7"/>
    <w:rsid w:val="00A25700"/>
    <w:rsid w:val="00A25BD9"/>
    <w:rsid w:val="00A27F01"/>
    <w:rsid w:val="00A30BC4"/>
    <w:rsid w:val="00A329C1"/>
    <w:rsid w:val="00A35651"/>
    <w:rsid w:val="00A36663"/>
    <w:rsid w:val="00A36F2C"/>
    <w:rsid w:val="00A37020"/>
    <w:rsid w:val="00A41E20"/>
    <w:rsid w:val="00A430E7"/>
    <w:rsid w:val="00A44913"/>
    <w:rsid w:val="00A456AE"/>
    <w:rsid w:val="00A467EC"/>
    <w:rsid w:val="00A46CB4"/>
    <w:rsid w:val="00A46DAF"/>
    <w:rsid w:val="00A50B64"/>
    <w:rsid w:val="00A5119B"/>
    <w:rsid w:val="00A51333"/>
    <w:rsid w:val="00A54824"/>
    <w:rsid w:val="00A559D0"/>
    <w:rsid w:val="00A55B05"/>
    <w:rsid w:val="00A607C1"/>
    <w:rsid w:val="00A7074A"/>
    <w:rsid w:val="00A70D25"/>
    <w:rsid w:val="00A71836"/>
    <w:rsid w:val="00A82005"/>
    <w:rsid w:val="00A82AD8"/>
    <w:rsid w:val="00A852C1"/>
    <w:rsid w:val="00A87030"/>
    <w:rsid w:val="00A904DD"/>
    <w:rsid w:val="00A91D22"/>
    <w:rsid w:val="00A941B2"/>
    <w:rsid w:val="00A95E5E"/>
    <w:rsid w:val="00A96428"/>
    <w:rsid w:val="00A96F94"/>
    <w:rsid w:val="00A978F1"/>
    <w:rsid w:val="00AA0BD2"/>
    <w:rsid w:val="00AA2AE0"/>
    <w:rsid w:val="00AA4F5C"/>
    <w:rsid w:val="00AA6A3C"/>
    <w:rsid w:val="00AC268A"/>
    <w:rsid w:val="00AC6C13"/>
    <w:rsid w:val="00AD5DF4"/>
    <w:rsid w:val="00AE016C"/>
    <w:rsid w:val="00AE0338"/>
    <w:rsid w:val="00AE0E23"/>
    <w:rsid w:val="00AE1259"/>
    <w:rsid w:val="00AE51C1"/>
    <w:rsid w:val="00AF6EBC"/>
    <w:rsid w:val="00AF76EB"/>
    <w:rsid w:val="00B07204"/>
    <w:rsid w:val="00B07539"/>
    <w:rsid w:val="00B12896"/>
    <w:rsid w:val="00B13E1F"/>
    <w:rsid w:val="00B1755E"/>
    <w:rsid w:val="00B22CFF"/>
    <w:rsid w:val="00B25044"/>
    <w:rsid w:val="00B27A38"/>
    <w:rsid w:val="00B341FD"/>
    <w:rsid w:val="00B36696"/>
    <w:rsid w:val="00B41190"/>
    <w:rsid w:val="00B41C40"/>
    <w:rsid w:val="00B506B7"/>
    <w:rsid w:val="00B52C54"/>
    <w:rsid w:val="00B54296"/>
    <w:rsid w:val="00B55C66"/>
    <w:rsid w:val="00B57A14"/>
    <w:rsid w:val="00B64E9F"/>
    <w:rsid w:val="00B665F1"/>
    <w:rsid w:val="00B678DF"/>
    <w:rsid w:val="00B702BE"/>
    <w:rsid w:val="00B762BC"/>
    <w:rsid w:val="00B76736"/>
    <w:rsid w:val="00B776EC"/>
    <w:rsid w:val="00B80726"/>
    <w:rsid w:val="00B80C57"/>
    <w:rsid w:val="00B84AD9"/>
    <w:rsid w:val="00B87C1E"/>
    <w:rsid w:val="00B90B46"/>
    <w:rsid w:val="00B917D3"/>
    <w:rsid w:val="00B9380D"/>
    <w:rsid w:val="00B94F14"/>
    <w:rsid w:val="00B9768F"/>
    <w:rsid w:val="00BA5D71"/>
    <w:rsid w:val="00BB21D5"/>
    <w:rsid w:val="00BB37DA"/>
    <w:rsid w:val="00BB58E1"/>
    <w:rsid w:val="00BB6035"/>
    <w:rsid w:val="00BC772F"/>
    <w:rsid w:val="00BD1522"/>
    <w:rsid w:val="00BD367C"/>
    <w:rsid w:val="00BD5DDA"/>
    <w:rsid w:val="00BE0932"/>
    <w:rsid w:val="00BE10E6"/>
    <w:rsid w:val="00BE29E8"/>
    <w:rsid w:val="00BE2F41"/>
    <w:rsid w:val="00BE3C42"/>
    <w:rsid w:val="00BE3E07"/>
    <w:rsid w:val="00BF07DF"/>
    <w:rsid w:val="00BF6031"/>
    <w:rsid w:val="00BF7916"/>
    <w:rsid w:val="00C00382"/>
    <w:rsid w:val="00C0183D"/>
    <w:rsid w:val="00C01F43"/>
    <w:rsid w:val="00C02A74"/>
    <w:rsid w:val="00C03A42"/>
    <w:rsid w:val="00C05187"/>
    <w:rsid w:val="00C14AFB"/>
    <w:rsid w:val="00C17382"/>
    <w:rsid w:val="00C27EFE"/>
    <w:rsid w:val="00C300F5"/>
    <w:rsid w:val="00C303B4"/>
    <w:rsid w:val="00C314E1"/>
    <w:rsid w:val="00C317AD"/>
    <w:rsid w:val="00C32D5C"/>
    <w:rsid w:val="00C35E7F"/>
    <w:rsid w:val="00C37695"/>
    <w:rsid w:val="00C3777D"/>
    <w:rsid w:val="00C43D15"/>
    <w:rsid w:val="00C45111"/>
    <w:rsid w:val="00C50010"/>
    <w:rsid w:val="00C506A8"/>
    <w:rsid w:val="00C51158"/>
    <w:rsid w:val="00C5390B"/>
    <w:rsid w:val="00C54321"/>
    <w:rsid w:val="00C57E93"/>
    <w:rsid w:val="00C60DF0"/>
    <w:rsid w:val="00C64AD9"/>
    <w:rsid w:val="00C656AE"/>
    <w:rsid w:val="00C73BA6"/>
    <w:rsid w:val="00C76FEA"/>
    <w:rsid w:val="00C83534"/>
    <w:rsid w:val="00C83CCC"/>
    <w:rsid w:val="00C84725"/>
    <w:rsid w:val="00C90CEF"/>
    <w:rsid w:val="00C94185"/>
    <w:rsid w:val="00C94A4E"/>
    <w:rsid w:val="00C95F31"/>
    <w:rsid w:val="00CA16C4"/>
    <w:rsid w:val="00CA37B5"/>
    <w:rsid w:val="00CA4A53"/>
    <w:rsid w:val="00CA4EDE"/>
    <w:rsid w:val="00CA50C0"/>
    <w:rsid w:val="00CA6279"/>
    <w:rsid w:val="00CA72DB"/>
    <w:rsid w:val="00CA7F98"/>
    <w:rsid w:val="00CB2900"/>
    <w:rsid w:val="00CB5955"/>
    <w:rsid w:val="00CC11C9"/>
    <w:rsid w:val="00CC1CD2"/>
    <w:rsid w:val="00CC5187"/>
    <w:rsid w:val="00CD0DCC"/>
    <w:rsid w:val="00CD511F"/>
    <w:rsid w:val="00CD5663"/>
    <w:rsid w:val="00CE3C1A"/>
    <w:rsid w:val="00CE4FD2"/>
    <w:rsid w:val="00CE6575"/>
    <w:rsid w:val="00CF184D"/>
    <w:rsid w:val="00CF299A"/>
    <w:rsid w:val="00D04933"/>
    <w:rsid w:val="00D05967"/>
    <w:rsid w:val="00D06582"/>
    <w:rsid w:val="00D11FE0"/>
    <w:rsid w:val="00D143E0"/>
    <w:rsid w:val="00D167DD"/>
    <w:rsid w:val="00D2054A"/>
    <w:rsid w:val="00D216FB"/>
    <w:rsid w:val="00D30448"/>
    <w:rsid w:val="00D30ECA"/>
    <w:rsid w:val="00D324A1"/>
    <w:rsid w:val="00D353B9"/>
    <w:rsid w:val="00D40D6C"/>
    <w:rsid w:val="00D4158B"/>
    <w:rsid w:val="00D415AC"/>
    <w:rsid w:val="00D4652E"/>
    <w:rsid w:val="00D53D67"/>
    <w:rsid w:val="00D5526C"/>
    <w:rsid w:val="00D5548A"/>
    <w:rsid w:val="00D56E9B"/>
    <w:rsid w:val="00D601B1"/>
    <w:rsid w:val="00D610E4"/>
    <w:rsid w:val="00D701CA"/>
    <w:rsid w:val="00D715EB"/>
    <w:rsid w:val="00D71EFC"/>
    <w:rsid w:val="00D71F91"/>
    <w:rsid w:val="00D829B8"/>
    <w:rsid w:val="00D86BD3"/>
    <w:rsid w:val="00D922BB"/>
    <w:rsid w:val="00D9301C"/>
    <w:rsid w:val="00D93609"/>
    <w:rsid w:val="00D93A18"/>
    <w:rsid w:val="00D93EDC"/>
    <w:rsid w:val="00D9444E"/>
    <w:rsid w:val="00D94862"/>
    <w:rsid w:val="00D97865"/>
    <w:rsid w:val="00DA0202"/>
    <w:rsid w:val="00DA35D0"/>
    <w:rsid w:val="00DB12C8"/>
    <w:rsid w:val="00DC024E"/>
    <w:rsid w:val="00DC1947"/>
    <w:rsid w:val="00DC2383"/>
    <w:rsid w:val="00DD3786"/>
    <w:rsid w:val="00DD6806"/>
    <w:rsid w:val="00DE1609"/>
    <w:rsid w:val="00DE21DA"/>
    <w:rsid w:val="00DE2B00"/>
    <w:rsid w:val="00DE430E"/>
    <w:rsid w:val="00DE4862"/>
    <w:rsid w:val="00DE48DE"/>
    <w:rsid w:val="00DE5CCB"/>
    <w:rsid w:val="00DF29E4"/>
    <w:rsid w:val="00DF50C7"/>
    <w:rsid w:val="00DF7DA6"/>
    <w:rsid w:val="00E025A6"/>
    <w:rsid w:val="00E07A10"/>
    <w:rsid w:val="00E07BD4"/>
    <w:rsid w:val="00E110B0"/>
    <w:rsid w:val="00E1279B"/>
    <w:rsid w:val="00E131E7"/>
    <w:rsid w:val="00E140F2"/>
    <w:rsid w:val="00E143C4"/>
    <w:rsid w:val="00E15B29"/>
    <w:rsid w:val="00E16EE0"/>
    <w:rsid w:val="00E172AC"/>
    <w:rsid w:val="00E22346"/>
    <w:rsid w:val="00E23519"/>
    <w:rsid w:val="00E26194"/>
    <w:rsid w:val="00E30379"/>
    <w:rsid w:val="00E319AB"/>
    <w:rsid w:val="00E31EBF"/>
    <w:rsid w:val="00E33B5B"/>
    <w:rsid w:val="00E36598"/>
    <w:rsid w:val="00E37106"/>
    <w:rsid w:val="00E409AC"/>
    <w:rsid w:val="00E42623"/>
    <w:rsid w:val="00E42AA5"/>
    <w:rsid w:val="00E46CA0"/>
    <w:rsid w:val="00E53FA0"/>
    <w:rsid w:val="00E540F9"/>
    <w:rsid w:val="00E54FF9"/>
    <w:rsid w:val="00E603CC"/>
    <w:rsid w:val="00E6425D"/>
    <w:rsid w:val="00E65A60"/>
    <w:rsid w:val="00E66051"/>
    <w:rsid w:val="00E664E3"/>
    <w:rsid w:val="00E70200"/>
    <w:rsid w:val="00E70DE6"/>
    <w:rsid w:val="00E715EC"/>
    <w:rsid w:val="00E77022"/>
    <w:rsid w:val="00E806BA"/>
    <w:rsid w:val="00E82682"/>
    <w:rsid w:val="00E8416B"/>
    <w:rsid w:val="00E86BA2"/>
    <w:rsid w:val="00E91BD1"/>
    <w:rsid w:val="00E94C36"/>
    <w:rsid w:val="00E950DF"/>
    <w:rsid w:val="00E96B65"/>
    <w:rsid w:val="00EA020E"/>
    <w:rsid w:val="00EA0BAB"/>
    <w:rsid w:val="00EA1BD4"/>
    <w:rsid w:val="00EA222F"/>
    <w:rsid w:val="00EA2906"/>
    <w:rsid w:val="00EA2B23"/>
    <w:rsid w:val="00EA2EF5"/>
    <w:rsid w:val="00EA4EB5"/>
    <w:rsid w:val="00EA5E4E"/>
    <w:rsid w:val="00EB081A"/>
    <w:rsid w:val="00EB2911"/>
    <w:rsid w:val="00EB3CBA"/>
    <w:rsid w:val="00EB402C"/>
    <w:rsid w:val="00ED0635"/>
    <w:rsid w:val="00ED0E5D"/>
    <w:rsid w:val="00ED32A9"/>
    <w:rsid w:val="00ED3A59"/>
    <w:rsid w:val="00ED5A6B"/>
    <w:rsid w:val="00ED6B9A"/>
    <w:rsid w:val="00EE0B52"/>
    <w:rsid w:val="00EF34EC"/>
    <w:rsid w:val="00EF4201"/>
    <w:rsid w:val="00EF581F"/>
    <w:rsid w:val="00EF620B"/>
    <w:rsid w:val="00EF72AE"/>
    <w:rsid w:val="00EF7B13"/>
    <w:rsid w:val="00F006CA"/>
    <w:rsid w:val="00F04FA5"/>
    <w:rsid w:val="00F07427"/>
    <w:rsid w:val="00F07F3A"/>
    <w:rsid w:val="00F13826"/>
    <w:rsid w:val="00F16EE1"/>
    <w:rsid w:val="00F17465"/>
    <w:rsid w:val="00F21A1C"/>
    <w:rsid w:val="00F25923"/>
    <w:rsid w:val="00F2680E"/>
    <w:rsid w:val="00F2747B"/>
    <w:rsid w:val="00F347B3"/>
    <w:rsid w:val="00F36BF7"/>
    <w:rsid w:val="00F41228"/>
    <w:rsid w:val="00F44909"/>
    <w:rsid w:val="00F44DB3"/>
    <w:rsid w:val="00F450C3"/>
    <w:rsid w:val="00F457F1"/>
    <w:rsid w:val="00F45D20"/>
    <w:rsid w:val="00F463A2"/>
    <w:rsid w:val="00F516D6"/>
    <w:rsid w:val="00F54FA0"/>
    <w:rsid w:val="00F55578"/>
    <w:rsid w:val="00F56860"/>
    <w:rsid w:val="00F57F77"/>
    <w:rsid w:val="00F62238"/>
    <w:rsid w:val="00F65094"/>
    <w:rsid w:val="00F65EAA"/>
    <w:rsid w:val="00F7067A"/>
    <w:rsid w:val="00F71AE3"/>
    <w:rsid w:val="00F7433F"/>
    <w:rsid w:val="00F7472F"/>
    <w:rsid w:val="00F76B91"/>
    <w:rsid w:val="00F76D45"/>
    <w:rsid w:val="00F80278"/>
    <w:rsid w:val="00F82006"/>
    <w:rsid w:val="00F841B1"/>
    <w:rsid w:val="00F8530F"/>
    <w:rsid w:val="00F87607"/>
    <w:rsid w:val="00F90760"/>
    <w:rsid w:val="00F9349F"/>
    <w:rsid w:val="00F969E7"/>
    <w:rsid w:val="00FA0C30"/>
    <w:rsid w:val="00FA186E"/>
    <w:rsid w:val="00FA2190"/>
    <w:rsid w:val="00FA71B5"/>
    <w:rsid w:val="00FB0781"/>
    <w:rsid w:val="00FB124C"/>
    <w:rsid w:val="00FB41C7"/>
    <w:rsid w:val="00FC3A76"/>
    <w:rsid w:val="00FC3A9F"/>
    <w:rsid w:val="00FC7368"/>
    <w:rsid w:val="00FD48B3"/>
    <w:rsid w:val="00FD61C2"/>
    <w:rsid w:val="00FE4189"/>
    <w:rsid w:val="00FE464E"/>
    <w:rsid w:val="00FE56E7"/>
    <w:rsid w:val="00FF3F89"/>
    <w:rsid w:val="00FF424B"/>
    <w:rsid w:val="00FF6A43"/>
    <w:rsid w:val="00FF6CB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v:textbox inset="0,0,0,0"/>
    </o:shapedefaults>
    <o:shapelayout v:ext="edit">
      <o:idmap v:ext="edit" data="1"/>
    </o:shapelayout>
  </w:shapeDefaults>
  <w:decimalSymbol w:val="."/>
  <w:listSeparator w:val=","/>
  <w14:docId w14:val="4D037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Hyperlink"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5A2ED8"/>
    <w:rPr>
      <w:sz w:val="24"/>
    </w:rPr>
  </w:style>
  <w:style w:type="paragraph" w:styleId="Heading1">
    <w:name w:val="heading 1"/>
    <w:basedOn w:val="Normal"/>
    <w:next w:val="Normal"/>
    <w:rsid w:val="005A2ED8"/>
    <w:pPr>
      <w:keepNext/>
      <w:spacing w:before="240" w:after="60"/>
      <w:outlineLvl w:val="0"/>
    </w:pPr>
    <w:rPr>
      <w:rFonts w:ascii="Arial" w:hAnsi="Arial" w:cs="Arial"/>
      <w:b/>
      <w:bCs/>
      <w:kern w:val="32"/>
      <w:sz w:val="32"/>
      <w:szCs w:val="32"/>
    </w:rPr>
  </w:style>
  <w:style w:type="paragraph" w:styleId="Heading2">
    <w:name w:val="heading 2"/>
    <w:basedOn w:val="Normal"/>
    <w:next w:val="Normal"/>
    <w:rsid w:val="005A2ED8"/>
    <w:pPr>
      <w:keepNext/>
      <w:spacing w:before="240" w:after="60"/>
      <w:outlineLvl w:val="1"/>
    </w:pPr>
    <w:rPr>
      <w:rFonts w:ascii="Arial" w:hAnsi="Arial" w:cs="Arial"/>
      <w:b/>
      <w:bCs/>
      <w:i/>
      <w:iCs/>
      <w:sz w:val="28"/>
      <w:szCs w:val="28"/>
    </w:rPr>
  </w:style>
  <w:style w:type="paragraph" w:styleId="Heading3">
    <w:name w:val="heading 3"/>
    <w:basedOn w:val="Normal"/>
    <w:next w:val="Normal"/>
    <w:rsid w:val="005A2ED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qFormat/>
    <w:rsid w:val="00F25923"/>
    <w:pPr>
      <w:spacing w:after="180" w:line="360" w:lineRule="exact"/>
    </w:pPr>
    <w:rPr>
      <w:b/>
      <w:position w:val="7"/>
      <w:sz w:val="32"/>
      <w:szCs w:val="32"/>
    </w:rPr>
  </w:style>
  <w:style w:type="paragraph" w:customStyle="1" w:styleId="02PaperAuthors">
    <w:name w:val="02 Paper Authors"/>
    <w:qFormat/>
    <w:rsid w:val="009101D8"/>
    <w:pPr>
      <w:spacing w:line="240" w:lineRule="exact"/>
    </w:pPr>
    <w:rPr>
      <w:b/>
      <w:noProof/>
      <w:sz w:val="22"/>
      <w:szCs w:val="22"/>
    </w:rPr>
  </w:style>
  <w:style w:type="paragraph" w:customStyle="1" w:styleId="G1aFigureImage">
    <w:name w:val="G1a Figure Image"/>
    <w:next w:val="G1bFigureCaption"/>
    <w:qFormat/>
    <w:rsid w:val="00236D7F"/>
    <w:pPr>
      <w:shd w:val="solid" w:color="FFFFFF" w:fill="FFFFFF"/>
      <w:spacing w:before="160" w:after="40"/>
      <w:jc w:val="center"/>
    </w:pPr>
    <w:rPr>
      <w:sz w:val="18"/>
    </w:rPr>
  </w:style>
  <w:style w:type="paragraph" w:customStyle="1" w:styleId="03Abstract">
    <w:name w:val="03 Abstract"/>
    <w:qFormat/>
    <w:rsid w:val="00F25923"/>
    <w:pPr>
      <w:spacing w:after="240" w:line="240" w:lineRule="exact"/>
      <w:ind w:right="2268"/>
    </w:pPr>
    <w:rPr>
      <w:sz w:val="18"/>
      <w:szCs w:val="18"/>
    </w:rPr>
  </w:style>
  <w:style w:type="paragraph" w:customStyle="1" w:styleId="04AHeading">
    <w:name w:val="04 A Heading"/>
    <w:next w:val="08ArticleText"/>
    <w:qFormat/>
    <w:rsid w:val="00F25923"/>
    <w:pPr>
      <w:spacing w:before="240" w:after="120" w:line="240" w:lineRule="exact"/>
    </w:pPr>
    <w:rPr>
      <w:b/>
      <w:sz w:val="22"/>
    </w:rPr>
  </w:style>
  <w:style w:type="paragraph" w:customStyle="1" w:styleId="08ArticleText">
    <w:name w:val="08 Article Text"/>
    <w:link w:val="08ArticleTextChar"/>
    <w:qFormat/>
    <w:rsid w:val="00F25923"/>
    <w:pPr>
      <w:widowControl w:val="0"/>
      <w:tabs>
        <w:tab w:val="left" w:pos="198"/>
      </w:tabs>
      <w:spacing w:line="230" w:lineRule="exact"/>
      <w:jc w:val="both"/>
    </w:pPr>
    <w:rPr>
      <w:sz w:val="18"/>
      <w:szCs w:val="18"/>
    </w:rPr>
  </w:style>
  <w:style w:type="paragraph" w:customStyle="1" w:styleId="N2Footnotes">
    <w:name w:val="N2 Footnotes"/>
    <w:qFormat/>
    <w:rsid w:val="00D5548A"/>
    <w:pPr>
      <w:tabs>
        <w:tab w:val="left" w:pos="142"/>
      </w:tabs>
      <w:spacing w:line="190" w:lineRule="exact"/>
      <w:jc w:val="both"/>
    </w:pPr>
    <w:rPr>
      <w:noProof/>
      <w:sz w:val="16"/>
    </w:rPr>
  </w:style>
  <w:style w:type="paragraph" w:customStyle="1" w:styleId="N3References">
    <w:name w:val="N3 References"/>
    <w:qFormat/>
    <w:rsid w:val="00D5548A"/>
    <w:pPr>
      <w:tabs>
        <w:tab w:val="left" w:pos="284"/>
      </w:tabs>
      <w:spacing w:line="190" w:lineRule="exact"/>
      <w:ind w:left="284" w:hanging="284"/>
      <w:jc w:val="both"/>
    </w:pPr>
    <w:rPr>
      <w:noProof/>
      <w:sz w:val="16"/>
    </w:rPr>
  </w:style>
  <w:style w:type="paragraph" w:customStyle="1" w:styleId="L1Receivedaccepteddates">
    <w:name w:val="L1 Received/accepted dates"/>
    <w:next w:val="Normal"/>
    <w:qFormat/>
    <w:rsid w:val="009101D8"/>
    <w:pPr>
      <w:spacing w:before="180" w:line="240" w:lineRule="exact"/>
    </w:pPr>
    <w:rPr>
      <w:b/>
      <w:i/>
      <w:noProof/>
      <w:sz w:val="18"/>
    </w:rPr>
  </w:style>
  <w:style w:type="paragraph" w:customStyle="1" w:styleId="L2DOI">
    <w:name w:val="L2 DOI"/>
    <w:next w:val="03Abstract"/>
    <w:qFormat/>
    <w:rsid w:val="000D0DE1"/>
    <w:pPr>
      <w:spacing w:after="240" w:line="240" w:lineRule="exact"/>
    </w:pPr>
    <w:rPr>
      <w:b/>
      <w:noProof/>
      <w:sz w:val="18"/>
      <w:szCs w:val="18"/>
    </w:rPr>
  </w:style>
  <w:style w:type="paragraph" w:customStyle="1" w:styleId="N1AuthorAddresses">
    <w:name w:val="N1 Author Addresses"/>
    <w:qFormat/>
    <w:rsid w:val="00D5548A"/>
    <w:pPr>
      <w:spacing w:line="190" w:lineRule="exact"/>
    </w:pPr>
    <w:rPr>
      <w:i/>
      <w:sz w:val="16"/>
    </w:rPr>
  </w:style>
  <w:style w:type="paragraph" w:customStyle="1" w:styleId="05BHeading">
    <w:name w:val="05 B Heading"/>
    <w:next w:val="08ArticleText"/>
    <w:qFormat/>
    <w:rsid w:val="00F25923"/>
    <w:pPr>
      <w:spacing w:before="120" w:after="120" w:line="200" w:lineRule="exact"/>
      <w:jc w:val="both"/>
    </w:pPr>
    <w:rPr>
      <w:b/>
      <w:sz w:val="18"/>
    </w:rPr>
  </w:style>
  <w:style w:type="paragraph" w:customStyle="1" w:styleId="06CHeading">
    <w:name w:val="06 C Heading"/>
    <w:next w:val="08ArticleText"/>
    <w:qFormat/>
    <w:rsid w:val="00F25923"/>
    <w:pPr>
      <w:spacing w:line="200" w:lineRule="exact"/>
      <w:jc w:val="both"/>
    </w:pPr>
    <w:rPr>
      <w:b/>
      <w:sz w:val="18"/>
    </w:rPr>
  </w:style>
  <w:style w:type="paragraph" w:customStyle="1" w:styleId="07DHeading">
    <w:name w:val="07 D Heading"/>
    <w:next w:val="08ArticleText"/>
    <w:qFormat/>
    <w:rsid w:val="00F25923"/>
    <w:pPr>
      <w:spacing w:line="200" w:lineRule="exact"/>
      <w:jc w:val="both"/>
    </w:pPr>
    <w:rPr>
      <w:i/>
      <w:sz w:val="18"/>
    </w:rPr>
  </w:style>
  <w:style w:type="paragraph" w:styleId="Header">
    <w:name w:val="header"/>
    <w:basedOn w:val="Normal"/>
    <w:rsid w:val="00D40D6C"/>
    <w:pPr>
      <w:tabs>
        <w:tab w:val="center" w:pos="4153"/>
        <w:tab w:val="right" w:pos="8306"/>
      </w:tabs>
    </w:pPr>
  </w:style>
  <w:style w:type="paragraph" w:styleId="Footer">
    <w:name w:val="footer"/>
    <w:basedOn w:val="Normal"/>
    <w:rsid w:val="00D40D6C"/>
    <w:pPr>
      <w:tabs>
        <w:tab w:val="center" w:pos="4153"/>
        <w:tab w:val="right" w:pos="8306"/>
      </w:tabs>
    </w:pPr>
  </w:style>
  <w:style w:type="character" w:styleId="LineNumber">
    <w:name w:val="line number"/>
    <w:basedOn w:val="DefaultParagraphFont"/>
    <w:rsid w:val="004E1FDE"/>
    <w:rPr>
      <w:rFonts w:ascii="Times New Roman" w:hAnsi="Times New Roman"/>
      <w:sz w:val="10"/>
    </w:rPr>
  </w:style>
  <w:style w:type="paragraph" w:customStyle="1" w:styleId="G1bFigureCaption">
    <w:name w:val="G1b Figure Caption"/>
    <w:basedOn w:val="Normal"/>
    <w:next w:val="08ArticleText"/>
    <w:qFormat/>
    <w:rsid w:val="00ED5A6B"/>
    <w:pPr>
      <w:shd w:val="solid" w:color="FFFFFF" w:fill="FFFFFF"/>
      <w:spacing w:before="40" w:after="160" w:line="190" w:lineRule="exact"/>
      <w:jc w:val="center"/>
    </w:pPr>
    <w:rPr>
      <w:sz w:val="16"/>
    </w:rPr>
  </w:style>
  <w:style w:type="paragraph" w:customStyle="1" w:styleId="G2UncaptionedImage">
    <w:name w:val="G2 Uncaptioned Image"/>
    <w:next w:val="08ArticleText"/>
    <w:qFormat/>
    <w:rsid w:val="00236D7F"/>
    <w:pPr>
      <w:shd w:val="solid" w:color="FFFFFF" w:fill="FFFFFF"/>
      <w:spacing w:before="160" w:after="160"/>
      <w:jc w:val="center"/>
    </w:pPr>
    <w:rPr>
      <w:sz w:val="18"/>
    </w:rPr>
  </w:style>
  <w:style w:type="paragraph" w:customStyle="1" w:styleId="G3SingleColumnEquation">
    <w:name w:val="G3 Single Column Equation"/>
    <w:next w:val="08ArticleText"/>
    <w:qFormat/>
    <w:rsid w:val="0069118F"/>
    <w:pPr>
      <w:tabs>
        <w:tab w:val="center" w:pos="2155"/>
        <w:tab w:val="right" w:pos="4706"/>
      </w:tabs>
      <w:spacing w:before="160" w:after="160"/>
    </w:pPr>
    <w:rPr>
      <w:sz w:val="18"/>
    </w:rPr>
  </w:style>
  <w:style w:type="paragraph" w:customStyle="1" w:styleId="G4aTableTitle">
    <w:name w:val="G4a Table Title"/>
    <w:qFormat/>
    <w:rsid w:val="00236D7F"/>
    <w:pPr>
      <w:keepNext/>
      <w:keepLines/>
      <w:pBdr>
        <w:bottom w:val="single" w:sz="6" w:space="1" w:color="auto"/>
      </w:pBdr>
      <w:spacing w:before="120" w:after="120" w:line="190" w:lineRule="exact"/>
    </w:pPr>
    <w:rPr>
      <w:sz w:val="16"/>
    </w:rPr>
  </w:style>
  <w:style w:type="paragraph" w:customStyle="1" w:styleId="G4cTableFootnote">
    <w:name w:val="G4c Table Footnote"/>
    <w:qFormat/>
    <w:rsid w:val="003F4A2D"/>
    <w:pPr>
      <w:keepLines/>
      <w:pBdr>
        <w:bottom w:val="single" w:sz="6" w:space="1" w:color="auto"/>
      </w:pBdr>
      <w:spacing w:before="120" w:after="60"/>
    </w:pPr>
    <w:rPr>
      <w:sz w:val="16"/>
    </w:rPr>
  </w:style>
  <w:style w:type="table" w:styleId="TableGrid">
    <w:name w:val="Table Grid"/>
    <w:basedOn w:val="TableNormal"/>
    <w:rsid w:val="00CD5663"/>
    <w:tblPr>
      <w:jc w:val="center"/>
      <w:tblInd w:w="0" w:type="dxa"/>
      <w:tblCellMar>
        <w:top w:w="0" w:type="dxa"/>
        <w:left w:w="0" w:type="dxa"/>
        <w:bottom w:w="0" w:type="dxa"/>
        <w:right w:w="0" w:type="dxa"/>
      </w:tblCellMar>
    </w:tblPr>
    <w:trPr>
      <w:jc w:val="center"/>
    </w:trPr>
  </w:style>
  <w:style w:type="paragraph" w:customStyle="1" w:styleId="G4bTableBody">
    <w:name w:val="G4b Table Body"/>
    <w:qFormat/>
    <w:rsid w:val="003F4A2D"/>
    <w:pPr>
      <w:keepNext/>
      <w:keepLines/>
      <w:jc w:val="center"/>
    </w:pPr>
    <w:rPr>
      <w:sz w:val="16"/>
      <w:szCs w:val="16"/>
    </w:rPr>
  </w:style>
  <w:style w:type="paragraph" w:styleId="EndnoteText">
    <w:name w:val="endnote text"/>
    <w:basedOn w:val="Normal"/>
    <w:semiHidden/>
    <w:rsid w:val="004C27D7"/>
    <w:pPr>
      <w:spacing w:line="190" w:lineRule="exact"/>
      <w:ind w:left="284" w:hanging="284"/>
    </w:pPr>
    <w:rPr>
      <w:sz w:val="16"/>
    </w:rPr>
  </w:style>
  <w:style w:type="character" w:styleId="EndnoteReference">
    <w:name w:val="endnote reference"/>
    <w:basedOn w:val="DefaultParagraphFont"/>
    <w:semiHidden/>
    <w:rsid w:val="004C27D7"/>
    <w:rPr>
      <w:vertAlign w:val="superscript"/>
    </w:rPr>
  </w:style>
  <w:style w:type="paragraph" w:customStyle="1" w:styleId="RefOrdinal">
    <w:name w:val="RefOrdinal"/>
    <w:rsid w:val="008128EC"/>
    <w:rPr>
      <w:sz w:val="16"/>
      <w:szCs w:val="16"/>
    </w:rPr>
  </w:style>
  <w:style w:type="paragraph" w:customStyle="1" w:styleId="H1RunningHeader">
    <w:name w:val="H1 Running Header"/>
    <w:rsid w:val="00D216FB"/>
    <w:pPr>
      <w:pBdr>
        <w:bottom w:val="single" w:sz="4" w:space="2" w:color="auto"/>
      </w:pBdr>
      <w:tabs>
        <w:tab w:val="right" w:pos="9923"/>
      </w:tabs>
    </w:pPr>
    <w:rPr>
      <w:rFonts w:ascii="Myriad Pro" w:hAnsi="Myriad Pro" w:cs="Arial"/>
      <w:w w:val="108"/>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rPr>
  </w:style>
  <w:style w:type="character" w:styleId="PageNumber">
    <w:name w:val="page number"/>
    <w:basedOn w:val="DefaultParagraphFont"/>
    <w:rsid w:val="008C11DC"/>
  </w:style>
  <w:style w:type="paragraph" w:customStyle="1" w:styleId="09ListText">
    <w:name w:val="09 List Text"/>
    <w:basedOn w:val="08ArticleText"/>
    <w:qFormat/>
    <w:rsid w:val="0072442A"/>
    <w:pPr>
      <w:tabs>
        <w:tab w:val="clear" w:pos="198"/>
        <w:tab w:val="left" w:pos="284"/>
      </w:tabs>
      <w:ind w:left="284" w:hanging="284"/>
    </w:pPr>
  </w:style>
  <w:style w:type="paragraph" w:styleId="BalloonText">
    <w:name w:val="Balloon Text"/>
    <w:basedOn w:val="Normal"/>
    <w:link w:val="BalloonTextChar"/>
    <w:rsid w:val="00562660"/>
    <w:rPr>
      <w:rFonts w:ascii="Tahoma" w:hAnsi="Tahoma" w:cs="Tahoma"/>
      <w:sz w:val="16"/>
      <w:szCs w:val="16"/>
    </w:rPr>
  </w:style>
  <w:style w:type="character" w:customStyle="1" w:styleId="BalloonTextChar">
    <w:name w:val="Balloon Text Char"/>
    <w:basedOn w:val="DefaultParagraphFont"/>
    <w:link w:val="BalloonText"/>
    <w:rsid w:val="00562660"/>
    <w:rPr>
      <w:rFonts w:ascii="Tahoma" w:hAnsi="Tahoma" w:cs="Tahoma"/>
      <w:sz w:val="16"/>
      <w:szCs w:val="16"/>
    </w:rPr>
  </w:style>
  <w:style w:type="table" w:styleId="TableClassic1">
    <w:name w:val="Table Classic 1"/>
    <w:basedOn w:val="TableNormal"/>
    <w:rsid w:val="005F424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Normal"/>
    <w:rsid w:val="005F424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Hyperlink">
    <w:name w:val="Hyperlink"/>
    <w:basedOn w:val="DefaultParagraphFont"/>
    <w:uiPriority w:val="99"/>
    <w:unhideWhenUsed/>
    <w:rsid w:val="0007167E"/>
    <w:rPr>
      <w:color w:val="0000FF" w:themeColor="hyperlink"/>
      <w:u w:val="single"/>
    </w:rPr>
  </w:style>
  <w:style w:type="character" w:customStyle="1" w:styleId="08ArticleTextChar">
    <w:name w:val="08 Article Text Char"/>
    <w:basedOn w:val="DefaultParagraphFont"/>
    <w:link w:val="08ArticleText"/>
    <w:rsid w:val="00B506B7"/>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6.tiff"/><Relationship Id="rId21" Type="http://schemas.openxmlformats.org/officeDocument/2006/relationships/image" Target="media/image7.tiff"/><Relationship Id="rId22" Type="http://schemas.openxmlformats.org/officeDocument/2006/relationships/image" Target="media/image8.tiff"/><Relationship Id="rId23" Type="http://schemas.openxmlformats.org/officeDocument/2006/relationships/image" Target="media/image9.tiff"/><Relationship Id="rId24" Type="http://schemas.openxmlformats.org/officeDocument/2006/relationships/image" Target="media/image10.tiff"/><Relationship Id="rId25" Type="http://schemas.openxmlformats.org/officeDocument/2006/relationships/image" Target="media/image11.tiff"/><Relationship Id="rId26" Type="http://schemas.openxmlformats.org/officeDocument/2006/relationships/hyperlink" Target="mailto:philip.gale@soton.ac.uk" TargetMode="External"/><Relationship Id="rId27" Type="http://schemas.openxmlformats.org/officeDocument/2006/relationships/header" Target="header4.xml"/><Relationship Id="rId28" Type="http://schemas.openxmlformats.org/officeDocument/2006/relationships/header" Target="header5.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1.png"/><Relationship Id="rId16" Type="http://schemas.openxmlformats.org/officeDocument/2006/relationships/image" Target="media/image2.tiff"/><Relationship Id="rId17" Type="http://schemas.openxmlformats.org/officeDocument/2006/relationships/image" Target="media/image3.tiff"/><Relationship Id="rId18" Type="http://schemas.openxmlformats.org/officeDocument/2006/relationships/image" Target="media/image4.tiff"/><Relationship Id="rId19" Type="http://schemas.openxmlformats.org/officeDocument/2006/relationships/image" Target="media/image5.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ennifer%20Hiscock\Application%20Data\Microsoft\Templates\RSC_W2007_ART_3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FFF94-40EF-114E-83AF-4454B61DC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Settings\Jennifer Hiscock\Application Data\Microsoft\Templates\RSC_W2007_ART_32.dotm</Template>
  <TotalTime>39</TotalTime>
  <Pages>5</Pages>
  <Words>4767</Words>
  <Characters>27176</Characters>
  <Application>Microsoft Macintosh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RSC Article Template (Version 3.2)</vt:lpstr>
    </vt:vector>
  </TitlesOfParts>
  <Company>Royal Society of Chemistry</Company>
  <LinksUpToDate>false</LinksUpToDate>
  <CharactersWithSpaces>31880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RSC Article Template (Version 3.2)</dc:title>
  <dc:subject/>
  <dc:creator>Jennifer Hiscock</dc:creator>
  <cp:keywords/>
  <dc:description>Design update</dc:description>
  <cp:lastModifiedBy>Philip Gale</cp:lastModifiedBy>
  <cp:revision>16</cp:revision>
  <cp:lastPrinted>2014-07-21T15:46:00Z</cp:lastPrinted>
  <dcterms:created xsi:type="dcterms:W3CDTF">2014-07-22T10:45:00Z</dcterms:created>
  <dcterms:modified xsi:type="dcterms:W3CDTF">2014-09-12T10:33:00Z</dcterms:modified>
</cp:coreProperties>
</file>