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A0B50" w14:textId="4F54EC79" w:rsidR="001F2180" w:rsidRDefault="00C44059" w:rsidP="004D0B6A">
      <w:pPr>
        <w:spacing w:after="120"/>
        <w:jc w:val="both"/>
        <w:rPr>
          <w:rFonts w:ascii="Arial" w:hAnsi="Arial" w:cs="Arial"/>
          <w:b/>
          <w:bCs/>
          <w:sz w:val="20"/>
          <w:szCs w:val="20"/>
        </w:rPr>
      </w:pPr>
      <w:r>
        <w:rPr>
          <w:rFonts w:ascii="Arial" w:eastAsia="Arial" w:hAnsi="Arial" w:cs="Arial"/>
          <w:noProof/>
          <w:sz w:val="20"/>
        </w:rPr>
        <mc:AlternateContent>
          <mc:Choice Requires="wps">
            <w:drawing>
              <wp:anchor distT="0" distB="360045" distL="114300" distR="114300" simplePos="0" relativeHeight="251670016" behindDoc="0" locked="0" layoutInCell="1" allowOverlap="0" wp14:anchorId="6CAC551A" wp14:editId="2D081FA6">
                <wp:simplePos x="0" y="0"/>
                <wp:positionH relativeFrom="margin">
                  <wp:align>right</wp:align>
                </wp:positionH>
                <wp:positionV relativeFrom="page">
                  <wp:posOffset>1781175</wp:posOffset>
                </wp:positionV>
                <wp:extent cx="6678295" cy="2143125"/>
                <wp:effectExtent l="0" t="0" r="8255" b="952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2143125"/>
                        </a:xfrm>
                        <a:prstGeom prst="rect">
                          <a:avLst/>
                        </a:prstGeom>
                        <a:solidFill>
                          <a:schemeClr val="accent1">
                            <a:lumMod val="50000"/>
                            <a:alpha val="85000"/>
                          </a:schemeClr>
                        </a:solidFill>
                        <a:ln w="9525">
                          <a:noFill/>
                          <a:miter lim="800000"/>
                          <a:headEnd/>
                          <a:tailEnd/>
                        </a:ln>
                      </wps:spPr>
                      <wps:txbx>
                        <w:txbxContent>
                          <w:p w14:paraId="17527556" w14:textId="7FCB2401" w:rsidR="0009175F" w:rsidRDefault="0009175F" w:rsidP="007A22C0">
                            <w:pPr>
                              <w:spacing w:after="120" w:line="259" w:lineRule="auto"/>
                              <w:rPr>
                                <w:rFonts w:ascii="Arial" w:eastAsia="Arial Rounded MT" w:hAnsi="Arial" w:cs="Arial"/>
                                <w:b/>
                                <w:color w:val="FFFFFF" w:themeColor="background1"/>
                                <w:sz w:val="40"/>
                                <w:szCs w:val="40"/>
                              </w:rPr>
                            </w:pPr>
                            <w:r w:rsidRPr="0009175F">
                              <w:rPr>
                                <w:rFonts w:ascii="Arial" w:eastAsia="Arial Rounded MT" w:hAnsi="Arial" w:cs="Arial"/>
                                <w:b/>
                                <w:color w:val="FFFFFF" w:themeColor="background1"/>
                                <w:sz w:val="40"/>
                                <w:szCs w:val="40"/>
                              </w:rPr>
                              <w:t>12 h</w:t>
                            </w:r>
                            <w:r w:rsidR="00014FF0">
                              <w:rPr>
                                <w:rFonts w:ascii="Arial" w:eastAsia="Arial Rounded MT" w:hAnsi="Arial" w:cs="Arial"/>
                                <w:b/>
                                <w:color w:val="FFFFFF" w:themeColor="background1"/>
                                <w:sz w:val="40"/>
                                <w:szCs w:val="40"/>
                              </w:rPr>
                              <w:t>our</w:t>
                            </w:r>
                            <w:r w:rsidRPr="0009175F">
                              <w:rPr>
                                <w:rFonts w:ascii="Arial" w:eastAsia="Arial Rounded MT" w:hAnsi="Arial" w:cs="Arial"/>
                                <w:b/>
                                <w:color w:val="FFFFFF" w:themeColor="background1"/>
                                <w:sz w:val="40"/>
                                <w:szCs w:val="40"/>
                              </w:rPr>
                              <w:t xml:space="preserve"> shifts</w:t>
                            </w:r>
                            <w:r w:rsidR="00CF0961">
                              <w:rPr>
                                <w:rFonts w:ascii="Arial" w:eastAsia="Arial Rounded MT" w:hAnsi="Arial" w:cs="Arial"/>
                                <w:b/>
                                <w:color w:val="FFFFFF" w:themeColor="background1"/>
                                <w:sz w:val="40"/>
                                <w:szCs w:val="40"/>
                              </w:rPr>
                              <w:t>: N</w:t>
                            </w:r>
                            <w:r w:rsidRPr="0009175F">
                              <w:rPr>
                                <w:rFonts w:ascii="Arial" w:eastAsia="Arial Rounded MT" w:hAnsi="Arial" w:cs="Arial"/>
                                <w:b/>
                                <w:color w:val="FFFFFF" w:themeColor="background1"/>
                                <w:sz w:val="40"/>
                                <w:szCs w:val="40"/>
                              </w:rPr>
                              <w:t xml:space="preserve">urse </w:t>
                            </w:r>
                            <w:proofErr w:type="gramStart"/>
                            <w:r w:rsidRPr="0009175F">
                              <w:rPr>
                                <w:rFonts w:ascii="Arial" w:eastAsia="Arial Rounded MT" w:hAnsi="Arial" w:cs="Arial"/>
                                <w:b/>
                                <w:color w:val="FFFFFF" w:themeColor="background1"/>
                                <w:sz w:val="40"/>
                                <w:szCs w:val="40"/>
                              </w:rPr>
                              <w:t>burnout</w:t>
                            </w:r>
                            <w:proofErr w:type="gramEnd"/>
                            <w:r w:rsidRPr="0009175F">
                              <w:rPr>
                                <w:rFonts w:ascii="Arial" w:eastAsia="Arial Rounded MT" w:hAnsi="Arial" w:cs="Arial"/>
                                <w:b/>
                                <w:color w:val="FFFFFF" w:themeColor="background1"/>
                                <w:sz w:val="40"/>
                                <w:szCs w:val="40"/>
                              </w:rPr>
                              <w:t xml:space="preserve">, job satisfaction </w:t>
                            </w:r>
                            <w:r w:rsidR="00CF0961">
                              <w:rPr>
                                <w:rFonts w:ascii="Arial" w:eastAsia="Arial Rounded MT" w:hAnsi="Arial" w:cs="Arial"/>
                                <w:b/>
                                <w:color w:val="FFFFFF" w:themeColor="background1"/>
                                <w:sz w:val="40"/>
                                <w:szCs w:val="40"/>
                              </w:rPr>
                              <w:t xml:space="preserve">&amp; </w:t>
                            </w:r>
                            <w:r w:rsidRPr="0009175F">
                              <w:rPr>
                                <w:rFonts w:ascii="Arial" w:eastAsia="Arial Rounded MT" w:hAnsi="Arial" w:cs="Arial"/>
                                <w:b/>
                                <w:color w:val="FFFFFF" w:themeColor="background1"/>
                                <w:sz w:val="40"/>
                                <w:szCs w:val="40"/>
                              </w:rPr>
                              <w:t xml:space="preserve">intention to leave  </w:t>
                            </w:r>
                          </w:p>
                          <w:p w14:paraId="516C286D" w14:textId="7EB3790D" w:rsidR="004F44E3" w:rsidRPr="001C65AD" w:rsidRDefault="0009175F" w:rsidP="00486707">
                            <w:pPr>
                              <w:spacing w:line="276" w:lineRule="auto"/>
                              <w:rPr>
                                <w:rFonts w:ascii="Arial" w:hAnsi="Arial" w:cs="Arial"/>
                                <w:b/>
                                <w:color w:val="FFFFFF" w:themeColor="background1"/>
                              </w:rPr>
                            </w:pPr>
                            <w:r w:rsidRPr="0009175F">
                              <w:rPr>
                                <w:rFonts w:ascii="Arial" w:hAnsi="Arial" w:cs="Arial"/>
                                <w:color w:val="FFFFFF" w:themeColor="background1"/>
                                <w:sz w:val="20"/>
                                <w:szCs w:val="20"/>
                              </w:rPr>
                              <w:t>Job satisfaction and burnout in the nursing workforce are global concerns</w:t>
                            </w:r>
                            <w:r w:rsidR="00C44059">
                              <w:rPr>
                                <w:rFonts w:ascii="Arial" w:hAnsi="Arial" w:cs="Arial"/>
                                <w:color w:val="FFFFFF" w:themeColor="background1"/>
                                <w:sz w:val="20"/>
                                <w:szCs w:val="20"/>
                              </w:rPr>
                              <w:t xml:space="preserve">. </w:t>
                            </w:r>
                            <w:r w:rsidR="00486707" w:rsidRPr="00486707">
                              <w:rPr>
                                <w:rFonts w:ascii="Arial" w:hAnsi="Arial" w:cs="Arial"/>
                                <w:color w:val="FFFFFF" w:themeColor="background1"/>
                                <w:sz w:val="20"/>
                                <w:szCs w:val="20"/>
                              </w:rPr>
                              <w:t xml:space="preserve">Not only do job satisfaction and burnout impact on the quality and safety of care, but job satisfaction is also a factor in nurses’ decisions to stay or leave their jobs. </w:t>
                            </w:r>
                            <w:r w:rsidRPr="0009175F">
                              <w:rPr>
                                <w:rFonts w:ascii="Arial" w:hAnsi="Arial" w:cs="Arial"/>
                                <w:color w:val="FFFFFF" w:themeColor="background1"/>
                                <w:sz w:val="20"/>
                                <w:szCs w:val="20"/>
                              </w:rPr>
                              <w:t xml:space="preserve">Shift patterns may be an important aspect influencing wellbeing and satisfaction among nurses. Many hospitals worldwide are moving to 12 hour shifts in an effort to improve efficiency and cope with nursing shortages. </w:t>
                            </w:r>
                            <w:r w:rsidR="000F6FAC">
                              <w:rPr>
                                <w:rFonts w:ascii="Arial" w:hAnsi="Arial" w:cs="Arial"/>
                                <w:color w:val="FFFFFF" w:themeColor="background1"/>
                                <w:sz w:val="20"/>
                                <w:szCs w:val="20"/>
                              </w:rPr>
                              <w:t xml:space="preserve"> But</w:t>
                            </w:r>
                            <w:r w:rsidR="009B240F">
                              <w:rPr>
                                <w:rFonts w:ascii="Arial" w:hAnsi="Arial" w:cs="Arial"/>
                                <w:color w:val="FFFFFF" w:themeColor="background1"/>
                                <w:sz w:val="20"/>
                                <w:szCs w:val="20"/>
                              </w:rPr>
                              <w:t xml:space="preserve"> what is the effect of these work patterns on the wellbeing of nurses working on hospital wards? I</w:t>
                            </w:r>
                            <w:r w:rsidRPr="0009175F">
                              <w:rPr>
                                <w:rFonts w:ascii="Arial" w:hAnsi="Arial" w:cs="Arial"/>
                                <w:color w:val="FFFFFF" w:themeColor="background1"/>
                                <w:sz w:val="20"/>
                                <w:szCs w:val="20"/>
                              </w:rPr>
                              <w:t xml:space="preserve">n this digest we report on the results of a </w:t>
                            </w:r>
                            <w:r w:rsidR="009B240F">
                              <w:rPr>
                                <w:rFonts w:ascii="Arial" w:hAnsi="Arial" w:cs="Arial"/>
                                <w:color w:val="FFFFFF" w:themeColor="background1"/>
                                <w:sz w:val="20"/>
                                <w:szCs w:val="20"/>
                              </w:rPr>
                              <w:t>study</w:t>
                            </w:r>
                            <w:r w:rsidRPr="0009175F">
                              <w:rPr>
                                <w:rFonts w:ascii="Arial" w:hAnsi="Arial" w:cs="Arial"/>
                                <w:color w:val="FFFFFF" w:themeColor="background1"/>
                                <w:sz w:val="20"/>
                                <w:szCs w:val="20"/>
                              </w:rPr>
                              <w:t xml:space="preserve"> performed in 12 European countries</w:t>
                            </w:r>
                            <w:r w:rsidR="009B240F">
                              <w:rPr>
                                <w:rFonts w:ascii="Arial" w:hAnsi="Arial" w:cs="Arial"/>
                                <w:color w:val="FFFFFF" w:themeColor="background1"/>
                                <w:sz w:val="20"/>
                                <w:szCs w:val="20"/>
                              </w:rPr>
                              <w:t xml:space="preserve"> exploring whether</w:t>
                            </w:r>
                            <w:r w:rsidRPr="0009175F">
                              <w:rPr>
                                <w:rFonts w:ascii="Arial" w:hAnsi="Arial" w:cs="Arial"/>
                                <w:color w:val="FFFFFF" w:themeColor="background1"/>
                                <w:sz w:val="20"/>
                                <w:szCs w:val="20"/>
                              </w:rPr>
                              <w:t xml:space="preserve"> </w:t>
                            </w:r>
                            <w:r w:rsidR="009B240F">
                              <w:rPr>
                                <w:rFonts w:ascii="Arial" w:hAnsi="Arial" w:cs="Arial"/>
                                <w:color w:val="FFFFFF" w:themeColor="background1"/>
                                <w:sz w:val="20"/>
                                <w:szCs w:val="20"/>
                              </w:rPr>
                              <w:t xml:space="preserve">12 hour shifts </w:t>
                            </w:r>
                            <w:r w:rsidR="001B1B2C">
                              <w:rPr>
                                <w:rFonts w:ascii="Arial" w:hAnsi="Arial" w:cs="Arial"/>
                                <w:color w:val="FFFFFF" w:themeColor="background1"/>
                                <w:sz w:val="20"/>
                                <w:szCs w:val="20"/>
                              </w:rPr>
                              <w:t xml:space="preserve">are associated </w:t>
                            </w:r>
                            <w:r w:rsidR="00940FD9">
                              <w:rPr>
                                <w:rFonts w:ascii="Arial" w:hAnsi="Arial" w:cs="Arial"/>
                                <w:color w:val="FFFFFF" w:themeColor="background1"/>
                                <w:sz w:val="20"/>
                                <w:szCs w:val="20"/>
                              </w:rPr>
                              <w:t xml:space="preserve">with </w:t>
                            </w:r>
                            <w:r w:rsidR="001B1B2C">
                              <w:rPr>
                                <w:rFonts w:ascii="Arial" w:hAnsi="Arial" w:cs="Arial"/>
                                <w:color w:val="FFFFFF" w:themeColor="background1"/>
                                <w:sz w:val="20"/>
                                <w:szCs w:val="20"/>
                              </w:rPr>
                              <w:t>burnout</w:t>
                            </w:r>
                            <w:r w:rsidRPr="0009175F">
                              <w:rPr>
                                <w:rFonts w:ascii="Arial" w:hAnsi="Arial" w:cs="Arial"/>
                                <w:color w:val="FFFFFF" w:themeColor="background1"/>
                                <w:sz w:val="20"/>
                                <w:szCs w:val="20"/>
                              </w:rPr>
                              <w:t>, job satisfaction and intention to leave the job.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4.65pt;margin-top:140.25pt;width:525.85pt;height:168.75pt;z-index:251670016;visibility:visible;mso-wrap-style:square;mso-width-percent:0;mso-height-percent:0;mso-wrap-distance-left:9pt;mso-wrap-distance-top:0;mso-wrap-distance-right:9pt;mso-wrap-distance-bottom:28.35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" o:allowoverlap="f" fillcolor="#1f4d78 [1604]" stroked="f">
                <v:fill opacity="55769f"/>
                <v:textbox>
                  <w:txbxContent>
                    <w:p w14:paraId="17527556" w14:textId="7FCB2401" w:rsidR="0009175F" w:rsidRDefault="0009175F" w:rsidP="007A22C0">
                      <w:pPr>
                        <w:spacing w:after="120" w:line="259" w:lineRule="auto"/>
                        <w:rPr>
                          <w:rFonts w:ascii="Arial" w:eastAsia="Arial Rounded MT" w:hAnsi="Arial" w:cs="Arial"/>
                          <w:b/>
                          <w:color w:val="FFFFFF" w:themeColor="background1"/>
                          <w:sz w:val="40"/>
                          <w:szCs w:val="40"/>
                        </w:rPr>
                      </w:pPr>
                      <w:r w:rsidRPr="0009175F">
                        <w:rPr>
                          <w:rFonts w:ascii="Arial" w:eastAsia="Arial Rounded MT" w:hAnsi="Arial" w:cs="Arial"/>
                          <w:b/>
                          <w:color w:val="FFFFFF" w:themeColor="background1"/>
                          <w:sz w:val="40"/>
                          <w:szCs w:val="40"/>
                        </w:rPr>
                        <w:t>12 h</w:t>
                      </w:r>
                      <w:r w:rsidR="00014FF0">
                        <w:rPr>
                          <w:rFonts w:ascii="Arial" w:eastAsia="Arial Rounded MT" w:hAnsi="Arial" w:cs="Arial"/>
                          <w:b/>
                          <w:color w:val="FFFFFF" w:themeColor="background1"/>
                          <w:sz w:val="40"/>
                          <w:szCs w:val="40"/>
                        </w:rPr>
                        <w:t>our</w:t>
                      </w:r>
                      <w:r w:rsidRPr="0009175F">
                        <w:rPr>
                          <w:rFonts w:ascii="Arial" w:eastAsia="Arial Rounded MT" w:hAnsi="Arial" w:cs="Arial"/>
                          <w:b/>
                          <w:color w:val="FFFFFF" w:themeColor="background1"/>
                          <w:sz w:val="40"/>
                          <w:szCs w:val="40"/>
                        </w:rPr>
                        <w:t xml:space="preserve"> shifts</w:t>
                      </w:r>
                      <w:r w:rsidR="00CF0961">
                        <w:rPr>
                          <w:rFonts w:ascii="Arial" w:eastAsia="Arial Rounded MT" w:hAnsi="Arial" w:cs="Arial"/>
                          <w:b/>
                          <w:color w:val="FFFFFF" w:themeColor="background1"/>
                          <w:sz w:val="40"/>
                          <w:szCs w:val="40"/>
                        </w:rPr>
                        <w:t>: N</w:t>
                      </w:r>
                      <w:r w:rsidRPr="0009175F">
                        <w:rPr>
                          <w:rFonts w:ascii="Arial" w:eastAsia="Arial Rounded MT" w:hAnsi="Arial" w:cs="Arial"/>
                          <w:b/>
                          <w:color w:val="FFFFFF" w:themeColor="background1"/>
                          <w:sz w:val="40"/>
                          <w:szCs w:val="40"/>
                        </w:rPr>
                        <w:t xml:space="preserve">urse </w:t>
                      </w:r>
                      <w:proofErr w:type="gramStart"/>
                      <w:r w:rsidRPr="0009175F">
                        <w:rPr>
                          <w:rFonts w:ascii="Arial" w:eastAsia="Arial Rounded MT" w:hAnsi="Arial" w:cs="Arial"/>
                          <w:b/>
                          <w:color w:val="FFFFFF" w:themeColor="background1"/>
                          <w:sz w:val="40"/>
                          <w:szCs w:val="40"/>
                        </w:rPr>
                        <w:t>burnout</w:t>
                      </w:r>
                      <w:proofErr w:type="gramEnd"/>
                      <w:r w:rsidRPr="0009175F">
                        <w:rPr>
                          <w:rFonts w:ascii="Arial" w:eastAsia="Arial Rounded MT" w:hAnsi="Arial" w:cs="Arial"/>
                          <w:b/>
                          <w:color w:val="FFFFFF" w:themeColor="background1"/>
                          <w:sz w:val="40"/>
                          <w:szCs w:val="40"/>
                        </w:rPr>
                        <w:t xml:space="preserve">, job satisfaction </w:t>
                      </w:r>
                      <w:r w:rsidR="00CF0961">
                        <w:rPr>
                          <w:rFonts w:ascii="Arial" w:eastAsia="Arial Rounded MT" w:hAnsi="Arial" w:cs="Arial"/>
                          <w:b/>
                          <w:color w:val="FFFFFF" w:themeColor="background1"/>
                          <w:sz w:val="40"/>
                          <w:szCs w:val="40"/>
                        </w:rPr>
                        <w:t xml:space="preserve">&amp; </w:t>
                      </w:r>
                      <w:r w:rsidRPr="0009175F">
                        <w:rPr>
                          <w:rFonts w:ascii="Arial" w:eastAsia="Arial Rounded MT" w:hAnsi="Arial" w:cs="Arial"/>
                          <w:b/>
                          <w:color w:val="FFFFFF" w:themeColor="background1"/>
                          <w:sz w:val="40"/>
                          <w:szCs w:val="40"/>
                        </w:rPr>
                        <w:t xml:space="preserve">intention to leave  </w:t>
                      </w:r>
                    </w:p>
                    <w:p w14:paraId="516C286D" w14:textId="7EB3790D" w:rsidR="004F44E3" w:rsidRPr="001C65AD" w:rsidRDefault="0009175F" w:rsidP="00486707">
                      <w:pPr>
                        <w:spacing w:line="276" w:lineRule="auto"/>
                        <w:rPr>
                          <w:rFonts w:ascii="Arial" w:hAnsi="Arial" w:cs="Arial"/>
                          <w:b/>
                          <w:color w:val="FFFFFF" w:themeColor="background1"/>
                        </w:rPr>
                      </w:pPr>
                      <w:r w:rsidRPr="0009175F">
                        <w:rPr>
                          <w:rFonts w:ascii="Arial" w:hAnsi="Arial" w:cs="Arial"/>
                          <w:color w:val="FFFFFF" w:themeColor="background1"/>
                          <w:sz w:val="20"/>
                          <w:szCs w:val="20"/>
                        </w:rPr>
                        <w:t>Job satisfaction and burnout in the nursing workforce are global concerns</w:t>
                      </w:r>
                      <w:r w:rsidR="00C44059">
                        <w:rPr>
                          <w:rFonts w:ascii="Arial" w:hAnsi="Arial" w:cs="Arial"/>
                          <w:color w:val="FFFFFF" w:themeColor="background1"/>
                          <w:sz w:val="20"/>
                          <w:szCs w:val="20"/>
                        </w:rPr>
                        <w:t xml:space="preserve">. </w:t>
                      </w:r>
                      <w:r w:rsidR="00486707" w:rsidRPr="00486707">
                        <w:rPr>
                          <w:rFonts w:ascii="Arial" w:hAnsi="Arial" w:cs="Arial"/>
                          <w:color w:val="FFFFFF" w:themeColor="background1"/>
                          <w:sz w:val="20"/>
                          <w:szCs w:val="20"/>
                        </w:rPr>
                        <w:t xml:space="preserve">Not only do job satisfaction and burnout impact on the quality and safety of care, but job satisfaction is also a factor in nurses’ decisions to stay or leave their jobs. </w:t>
                      </w:r>
                      <w:r w:rsidRPr="0009175F">
                        <w:rPr>
                          <w:rFonts w:ascii="Arial" w:hAnsi="Arial" w:cs="Arial"/>
                          <w:color w:val="FFFFFF" w:themeColor="background1"/>
                          <w:sz w:val="20"/>
                          <w:szCs w:val="20"/>
                        </w:rPr>
                        <w:t xml:space="preserve">Shift patterns may be an important aspect influencing wellbeing and satisfaction among nurses. Many hospitals worldwide are moving to 12 hour shifts in an effort to improve efficiency and cope with nursing shortages. </w:t>
                      </w:r>
                      <w:r w:rsidR="000F6FAC">
                        <w:rPr>
                          <w:rFonts w:ascii="Arial" w:hAnsi="Arial" w:cs="Arial"/>
                          <w:color w:val="FFFFFF" w:themeColor="background1"/>
                          <w:sz w:val="20"/>
                          <w:szCs w:val="20"/>
                        </w:rPr>
                        <w:t xml:space="preserve"> But</w:t>
                      </w:r>
                      <w:r w:rsidR="009B240F">
                        <w:rPr>
                          <w:rFonts w:ascii="Arial" w:hAnsi="Arial" w:cs="Arial"/>
                          <w:color w:val="FFFFFF" w:themeColor="background1"/>
                          <w:sz w:val="20"/>
                          <w:szCs w:val="20"/>
                        </w:rPr>
                        <w:t xml:space="preserve"> what is the effect of these work patterns on the wellbeing of nurses working on hospital wards? I</w:t>
                      </w:r>
                      <w:r w:rsidRPr="0009175F">
                        <w:rPr>
                          <w:rFonts w:ascii="Arial" w:hAnsi="Arial" w:cs="Arial"/>
                          <w:color w:val="FFFFFF" w:themeColor="background1"/>
                          <w:sz w:val="20"/>
                          <w:szCs w:val="20"/>
                        </w:rPr>
                        <w:t xml:space="preserve">n this digest we report on the results of a </w:t>
                      </w:r>
                      <w:r w:rsidR="009B240F">
                        <w:rPr>
                          <w:rFonts w:ascii="Arial" w:hAnsi="Arial" w:cs="Arial"/>
                          <w:color w:val="FFFFFF" w:themeColor="background1"/>
                          <w:sz w:val="20"/>
                          <w:szCs w:val="20"/>
                        </w:rPr>
                        <w:t>study</w:t>
                      </w:r>
                      <w:r w:rsidRPr="0009175F">
                        <w:rPr>
                          <w:rFonts w:ascii="Arial" w:hAnsi="Arial" w:cs="Arial"/>
                          <w:color w:val="FFFFFF" w:themeColor="background1"/>
                          <w:sz w:val="20"/>
                          <w:szCs w:val="20"/>
                        </w:rPr>
                        <w:t xml:space="preserve"> performed in 12 European countries</w:t>
                      </w:r>
                      <w:r w:rsidR="009B240F">
                        <w:rPr>
                          <w:rFonts w:ascii="Arial" w:hAnsi="Arial" w:cs="Arial"/>
                          <w:color w:val="FFFFFF" w:themeColor="background1"/>
                          <w:sz w:val="20"/>
                          <w:szCs w:val="20"/>
                        </w:rPr>
                        <w:t xml:space="preserve"> exploring whether</w:t>
                      </w:r>
                      <w:r w:rsidRPr="0009175F">
                        <w:rPr>
                          <w:rFonts w:ascii="Arial" w:hAnsi="Arial" w:cs="Arial"/>
                          <w:color w:val="FFFFFF" w:themeColor="background1"/>
                          <w:sz w:val="20"/>
                          <w:szCs w:val="20"/>
                        </w:rPr>
                        <w:t xml:space="preserve"> </w:t>
                      </w:r>
                      <w:r w:rsidR="009B240F">
                        <w:rPr>
                          <w:rFonts w:ascii="Arial" w:hAnsi="Arial" w:cs="Arial"/>
                          <w:color w:val="FFFFFF" w:themeColor="background1"/>
                          <w:sz w:val="20"/>
                          <w:szCs w:val="20"/>
                        </w:rPr>
                        <w:t xml:space="preserve">12 hour shifts </w:t>
                      </w:r>
                      <w:r w:rsidR="001B1B2C">
                        <w:rPr>
                          <w:rFonts w:ascii="Arial" w:hAnsi="Arial" w:cs="Arial"/>
                          <w:color w:val="FFFFFF" w:themeColor="background1"/>
                          <w:sz w:val="20"/>
                          <w:szCs w:val="20"/>
                        </w:rPr>
                        <w:t xml:space="preserve">are associated </w:t>
                      </w:r>
                      <w:r w:rsidR="00940FD9">
                        <w:rPr>
                          <w:rFonts w:ascii="Arial" w:hAnsi="Arial" w:cs="Arial"/>
                          <w:color w:val="FFFFFF" w:themeColor="background1"/>
                          <w:sz w:val="20"/>
                          <w:szCs w:val="20"/>
                        </w:rPr>
                        <w:t xml:space="preserve">with </w:t>
                      </w:r>
                      <w:r w:rsidR="001B1B2C">
                        <w:rPr>
                          <w:rFonts w:ascii="Arial" w:hAnsi="Arial" w:cs="Arial"/>
                          <w:color w:val="FFFFFF" w:themeColor="background1"/>
                          <w:sz w:val="20"/>
                          <w:szCs w:val="20"/>
                        </w:rPr>
                        <w:t>burnout</w:t>
                      </w:r>
                      <w:r w:rsidRPr="0009175F">
                        <w:rPr>
                          <w:rFonts w:ascii="Arial" w:hAnsi="Arial" w:cs="Arial"/>
                          <w:color w:val="FFFFFF" w:themeColor="background1"/>
                          <w:sz w:val="20"/>
                          <w:szCs w:val="20"/>
                        </w:rPr>
                        <w:t>, job satisfaction and intention to leave the job.</w:t>
                      </w:r>
                    </w:p>
                  </w:txbxContent>
                </v:textbox>
                <w10:wrap type="topAndBottom" anchorx="margin" anchory="page"/>
              </v:shape>
            </w:pict>
          </mc:Fallback>
        </mc:AlternateContent>
      </w:r>
      <w:r w:rsidR="004D0B6A">
        <w:rPr>
          <w:noProof/>
        </w:rPr>
        <mc:AlternateContent>
          <mc:Choice Requires="wps">
            <w:drawing>
              <wp:anchor distT="0" distB="0" distL="114300" distR="114300" simplePos="0" relativeHeight="251659776" behindDoc="0" locked="0" layoutInCell="1" allowOverlap="1" wp14:anchorId="6665D8F4" wp14:editId="6C40F330">
                <wp:simplePos x="0" y="0"/>
                <wp:positionH relativeFrom="margin">
                  <wp:posOffset>0</wp:posOffset>
                </wp:positionH>
                <wp:positionV relativeFrom="page">
                  <wp:posOffset>981075</wp:posOffset>
                </wp:positionV>
                <wp:extent cx="1476375" cy="18097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80975"/>
                        </a:xfrm>
                        <a:prstGeom prst="rect">
                          <a:avLst/>
                        </a:prstGeom>
                        <a:ln>
                          <a:noFill/>
                        </a:ln>
                      </wps:spPr>
                      <wps:txbx>
                        <w:txbxContent>
                          <w:p w14:paraId="6AD441F5" w14:textId="77777777" w:rsidR="004F44E3" w:rsidRPr="00C55506" w:rsidRDefault="00C55506" w:rsidP="00C55506">
                            <w:pPr>
                              <w:ind w:right="-321"/>
                              <w:rPr>
                                <w:b/>
                                <w:sz w:val="20"/>
                                <w:szCs w:val="20"/>
                              </w:rPr>
                            </w:pPr>
                            <w:r w:rsidRPr="00C55506">
                              <w:rPr>
                                <w:rFonts w:ascii="Arial" w:eastAsia="Arial" w:hAnsi="Arial" w:cs="Arial"/>
                                <w:b/>
                                <w:sz w:val="20"/>
                                <w:szCs w:val="20"/>
                              </w:rPr>
                              <w:t xml:space="preserve">Issue 3 - </w:t>
                            </w:r>
                            <w:proofErr w:type="gramStart"/>
                            <w:r w:rsidR="0090167D" w:rsidRPr="00C55506">
                              <w:rPr>
                                <w:rFonts w:ascii="Arial" w:eastAsia="Arial" w:hAnsi="Arial" w:cs="Arial"/>
                                <w:b/>
                                <w:sz w:val="20"/>
                                <w:szCs w:val="20"/>
                              </w:rPr>
                              <w:t>Autumn</w:t>
                            </w:r>
                            <w:proofErr w:type="gramEnd"/>
                            <w:r w:rsidR="0090167D" w:rsidRPr="00C55506">
                              <w:rPr>
                                <w:rFonts w:ascii="Arial" w:eastAsia="Arial" w:hAnsi="Arial" w:cs="Arial"/>
                                <w:b/>
                                <w:sz w:val="20"/>
                                <w:szCs w:val="20"/>
                              </w:rPr>
                              <w:t xml:space="preserve"> 2015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65D8F4" id="Rectangle 62" o:spid="_x0000_s1027" style="position:absolute;left:0;text-align:left;margin-left:0;margin-top:77.25pt;width:116.25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" filled="f" stroked="f">
                <v:path arrowok="t"/>
                <v:textbox inset="0,0,0,0">
                  <w:txbxContent>
                    <w:p w14:paraId="6AD441F5" w14:textId="77777777" w:rsidR="004F44E3" w:rsidRPr="00C55506" w:rsidRDefault="00C55506" w:rsidP="00C55506">
                      <w:pPr>
                        <w:ind w:right="-321"/>
                        <w:rPr>
                          <w:b/>
                          <w:sz w:val="20"/>
                          <w:szCs w:val="20"/>
                        </w:rPr>
                      </w:pPr>
                      <w:r w:rsidRPr="00C55506">
                        <w:rPr>
                          <w:rFonts w:ascii="Arial" w:eastAsia="Arial" w:hAnsi="Arial" w:cs="Arial"/>
                          <w:b/>
                          <w:sz w:val="20"/>
                          <w:szCs w:val="20"/>
                        </w:rPr>
                        <w:t xml:space="preserve">Issue 3 - </w:t>
                      </w:r>
                      <w:proofErr w:type="gramStart"/>
                      <w:r w:rsidR="0090167D" w:rsidRPr="00C55506">
                        <w:rPr>
                          <w:rFonts w:ascii="Arial" w:eastAsia="Arial" w:hAnsi="Arial" w:cs="Arial"/>
                          <w:b/>
                          <w:sz w:val="20"/>
                          <w:szCs w:val="20"/>
                        </w:rPr>
                        <w:t>Autumn</w:t>
                      </w:r>
                      <w:proofErr w:type="gramEnd"/>
                      <w:r w:rsidR="0090167D" w:rsidRPr="00C55506">
                        <w:rPr>
                          <w:rFonts w:ascii="Arial" w:eastAsia="Arial" w:hAnsi="Arial" w:cs="Arial"/>
                          <w:b/>
                          <w:sz w:val="20"/>
                          <w:szCs w:val="20"/>
                        </w:rPr>
                        <w:t xml:space="preserve"> 2015</w:t>
                      </w:r>
                    </w:p>
                  </w:txbxContent>
                </v:textbox>
                <w10:wrap anchorx="margin" anchory="page"/>
              </v:rect>
            </w:pict>
          </mc:Fallback>
        </mc:AlternateContent>
      </w:r>
      <w:r w:rsidR="00C55506">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7A07A024" wp14:editId="11977819">
                <wp:simplePos x="0" y="0"/>
                <wp:positionH relativeFrom="column">
                  <wp:posOffset>2409825</wp:posOffset>
                </wp:positionH>
                <wp:positionV relativeFrom="page">
                  <wp:posOffset>104775</wp:posOffset>
                </wp:positionV>
                <wp:extent cx="4230370" cy="79311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0370" cy="793115"/>
                        </a:xfrm>
                        <a:prstGeom prst="rect">
                          <a:avLst/>
                        </a:prstGeom>
                        <a:ln>
                          <a:noFill/>
                        </a:ln>
                      </wps:spPr>
                      <wps:txbx>
                        <w:txbxContent>
                          <w:p w14:paraId="703A4F46" w14:textId="77777777" w:rsidR="004F44E3" w:rsidRPr="004028A8" w:rsidRDefault="004F44E3" w:rsidP="002F2DF9">
                            <w:pPr>
                              <w:rPr>
                                <w:rFonts w:ascii="Arial" w:hAnsi="Arial" w:cs="Arial"/>
                                <w:b/>
                                <w:sz w:val="124"/>
                                <w:szCs w:val="124"/>
                              </w:rPr>
                            </w:pPr>
                            <w:proofErr w:type="spellStart"/>
                            <w:r w:rsidRPr="004028A8">
                              <w:rPr>
                                <w:rFonts w:ascii="Arial" w:eastAsia="Arial" w:hAnsi="Arial" w:cs="Arial"/>
                                <w:b/>
                                <w:color w:val="2E74B5" w:themeColor="accent1" w:themeShade="BF"/>
                                <w:sz w:val="124"/>
                                <w:szCs w:val="124"/>
                              </w:rPr>
                              <w:t>Evidence</w:t>
                            </w:r>
                            <w:r>
                              <w:rPr>
                                <w:rFonts w:ascii="Arial" w:eastAsia="Arial" w:hAnsi="Arial" w:cs="Arial"/>
                                <w:b/>
                                <w:color w:val="2E74B5" w:themeColor="accent1" w:themeShade="BF"/>
                                <w:sz w:val="72"/>
                                <w:szCs w:val="96"/>
                                <w:vertAlign w:val="superscript"/>
                              </w:rPr>
                              <w:t>B</w:t>
                            </w:r>
                            <w:r w:rsidRPr="009B7CA2">
                              <w:rPr>
                                <w:rFonts w:ascii="Arial" w:eastAsia="Arial" w:hAnsi="Arial" w:cs="Arial"/>
                                <w:b/>
                                <w:color w:val="2E74B5" w:themeColor="accent1" w:themeShade="BF"/>
                                <w:sz w:val="72"/>
                                <w:szCs w:val="96"/>
                                <w:vertAlign w:val="superscript"/>
                              </w:rPr>
                              <w:t>rief</w:t>
                            </w:r>
                            <w:proofErr w:type="spellEnd"/>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07A024" id="Rectangle 20" o:spid="_x0000_s1028" style="position:absolute;left:0;text-align:left;margin-left:189.75pt;margin-top:8.25pt;width:333.1pt;height:6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" filled="f" stroked="f">
                <v:path arrowok="t"/>
                <v:textbox inset="0,0,0,0">
                  <w:txbxContent>
                    <w:p w14:paraId="703A4F46" w14:textId="77777777" w:rsidR="004F44E3" w:rsidRPr="004028A8" w:rsidRDefault="004F44E3" w:rsidP="002F2DF9">
                      <w:pPr>
                        <w:rPr>
                          <w:rFonts w:ascii="Arial" w:hAnsi="Arial" w:cs="Arial"/>
                          <w:b/>
                          <w:sz w:val="124"/>
                          <w:szCs w:val="124"/>
                        </w:rPr>
                      </w:pPr>
                      <w:proofErr w:type="spellStart"/>
                      <w:r w:rsidRPr="004028A8">
                        <w:rPr>
                          <w:rFonts w:ascii="Arial" w:eastAsia="Arial" w:hAnsi="Arial" w:cs="Arial"/>
                          <w:b/>
                          <w:color w:val="2E74B5" w:themeColor="accent1" w:themeShade="BF"/>
                          <w:sz w:val="124"/>
                          <w:szCs w:val="124"/>
                        </w:rPr>
                        <w:t>Evidence</w:t>
                      </w:r>
                      <w:r>
                        <w:rPr>
                          <w:rFonts w:ascii="Arial" w:eastAsia="Arial" w:hAnsi="Arial" w:cs="Arial"/>
                          <w:b/>
                          <w:color w:val="2E74B5" w:themeColor="accent1" w:themeShade="BF"/>
                          <w:sz w:val="72"/>
                          <w:szCs w:val="96"/>
                          <w:vertAlign w:val="superscript"/>
                        </w:rPr>
                        <w:t>B</w:t>
                      </w:r>
                      <w:r w:rsidRPr="009B7CA2">
                        <w:rPr>
                          <w:rFonts w:ascii="Arial" w:eastAsia="Arial" w:hAnsi="Arial" w:cs="Arial"/>
                          <w:b/>
                          <w:color w:val="2E74B5" w:themeColor="accent1" w:themeShade="BF"/>
                          <w:sz w:val="72"/>
                          <w:szCs w:val="96"/>
                          <w:vertAlign w:val="superscript"/>
                        </w:rPr>
                        <w:t>rief</w:t>
                      </w:r>
                      <w:proofErr w:type="spellEnd"/>
                    </w:p>
                  </w:txbxContent>
                </v:textbox>
                <w10:wrap anchory="page"/>
              </v:rect>
            </w:pict>
          </mc:Fallback>
        </mc:AlternateContent>
      </w:r>
      <w:r w:rsidR="001F2180">
        <w:rPr>
          <w:rFonts w:ascii="Arial" w:hAnsi="Arial" w:cs="Arial"/>
          <w:b/>
          <w:bCs/>
          <w:sz w:val="20"/>
          <w:szCs w:val="20"/>
        </w:rPr>
        <w:t>What is the problem?</w:t>
      </w:r>
    </w:p>
    <w:p w14:paraId="4140C977" w14:textId="02362A13" w:rsidR="004C3830" w:rsidRDefault="0068112D" w:rsidP="00890537">
      <w:pPr>
        <w:spacing w:after="120" w:line="276" w:lineRule="auto"/>
        <w:jc w:val="both"/>
        <w:rPr>
          <w:rFonts w:ascii="Arial" w:hAnsi="Arial" w:cs="Arial"/>
          <w:sz w:val="20"/>
          <w:szCs w:val="20"/>
        </w:rPr>
      </w:pPr>
      <w:r w:rsidRPr="0009175F">
        <w:rPr>
          <w:rFonts w:ascii="Arial" w:hAnsi="Arial" w:cs="Arial"/>
          <w:sz w:val="20"/>
          <w:szCs w:val="20"/>
        </w:rPr>
        <w:t>There is a trend for healthcare employers to adopt longer shifts</w:t>
      </w:r>
      <w:r w:rsidR="00CF7A48">
        <w:rPr>
          <w:rFonts w:ascii="Arial" w:hAnsi="Arial" w:cs="Arial"/>
          <w:sz w:val="20"/>
          <w:szCs w:val="20"/>
        </w:rPr>
        <w:t xml:space="preserve"> for workers</w:t>
      </w:r>
      <w:r w:rsidRPr="0009175F">
        <w:rPr>
          <w:rFonts w:ascii="Arial" w:hAnsi="Arial" w:cs="Arial"/>
          <w:sz w:val="20"/>
          <w:szCs w:val="20"/>
        </w:rPr>
        <w:t>, typically 2 shifts per day each lasting 12 hours</w:t>
      </w:r>
      <w:r w:rsidR="00AC66EE">
        <w:rPr>
          <w:rFonts w:ascii="Arial" w:hAnsi="Arial" w:cs="Arial"/>
          <w:sz w:val="20"/>
          <w:szCs w:val="20"/>
        </w:rPr>
        <w:t xml:space="preserve">. It appears that these shifts </w:t>
      </w:r>
      <w:r w:rsidR="00FC33FC">
        <w:rPr>
          <w:rFonts w:ascii="Arial" w:hAnsi="Arial" w:cs="Arial"/>
          <w:sz w:val="20"/>
          <w:szCs w:val="20"/>
        </w:rPr>
        <w:t>have become increasingly</w:t>
      </w:r>
      <w:r w:rsidR="00AC66EE">
        <w:rPr>
          <w:rFonts w:ascii="Arial" w:hAnsi="Arial" w:cs="Arial"/>
          <w:sz w:val="20"/>
          <w:szCs w:val="20"/>
        </w:rPr>
        <w:t xml:space="preserve"> common in English hospital wards, with somewhere between a third and a half of all staff nurses </w:t>
      </w:r>
      <w:r w:rsidR="00CF7A48">
        <w:rPr>
          <w:rFonts w:ascii="Arial" w:hAnsi="Arial" w:cs="Arial"/>
          <w:sz w:val="20"/>
          <w:szCs w:val="20"/>
        </w:rPr>
        <w:t xml:space="preserve">now </w:t>
      </w:r>
      <w:r w:rsidR="00AC66EE">
        <w:rPr>
          <w:rFonts w:ascii="Arial" w:hAnsi="Arial" w:cs="Arial"/>
          <w:sz w:val="20"/>
          <w:szCs w:val="20"/>
        </w:rPr>
        <w:t xml:space="preserve">working shifts of 12 hours or more </w:t>
      </w:r>
      <w:r w:rsidR="00850FF8">
        <w:rPr>
          <w:rFonts w:ascii="Arial" w:hAnsi="Arial" w:cs="Arial"/>
          <w:sz w:val="20"/>
          <w:szCs w:val="20"/>
        </w:rPr>
        <w:fldChar w:fldCharType="begin"/>
      </w:r>
      <w:r w:rsidR="0010627D">
        <w:rPr>
          <w:rFonts w:ascii="Arial" w:hAnsi="Arial" w:cs="Arial"/>
          <w:sz w:val="20"/>
          <w:szCs w:val="20"/>
        </w:rPr>
        <w:instrText xml:space="preserve"> ADDIN EN.CITE &lt;EndNote&gt;&lt;Cite&gt;&lt;Author&gt;Griffiths&lt;/Author&gt;&lt;Year&gt;2014&lt;/Year&gt;&lt;RecNum&gt;15&lt;/RecNum&gt;&lt;DisplayText&gt;(1, 2)&lt;/DisplayText&gt;&lt;record&gt;&lt;rec-number&gt;15&lt;/rec-number&gt;&lt;foreign-keys&gt;&lt;key app="EN" db-id="5svrfx9xz0dadaex2z15axxse5veavwrvva2" timestamp="1421929355"&gt;15&lt;/key&gt;&lt;/foreign-keys&gt;&lt;ref-type name="Journal Article"&gt;17&lt;/ref-type&gt;&lt;contributors&gt;&lt;authors&gt;&lt;author&gt;Griffiths, P. &lt;/author&gt;&lt;author&gt;Dall&amp;apos;Ora, C. &lt;/author&gt;&lt;author&gt;Simon, M. &lt;/author&gt;&lt;author&gt;Ball, J. &lt;/author&gt;&lt;author&gt;Lindqvist, R. &lt;/author&gt;&lt;author&gt;Rafferty, A.M. &lt;/author&gt;&lt;author&gt;Schoonhoven, L. &lt;/author&gt;&lt;author&gt;Tishelman, C. &lt;/author&gt;&lt;author&gt;Aiken, L.H.&lt;/author&gt;&lt;/authors&gt;&lt;/contributors&gt;&lt;titles&gt;&lt;title&gt;Nurses&amp;apos; Shift Length and Overtime Working in 12 European Countries: The Association With Perceived Quality of Care and Patient Safety&lt;/title&gt;&lt;secondary-title&gt;Med Care&lt;/secondary-title&gt;&lt;/titles&gt;&lt;periodical&gt;&lt;full-title&gt;Med Care&lt;/full-title&gt;&lt;/periodical&gt;&lt;pages&gt;975-981&lt;/pages&gt;&lt;volume&gt;52&lt;/volume&gt;&lt;number&gt;11&lt;/number&gt;&lt;dates&gt;&lt;year&gt;2014&lt;/year&gt;&lt;/dates&gt;&lt;urls&gt;&lt;related-urls&gt;&lt;url&gt;http://www.ncbi.nlm.nih.gov/pmc/articles/PMC4196798/pdf/mlr-52-975.pdf&lt;/url&gt;&lt;/related-urls&gt;&lt;/urls&gt;&lt;/record&gt;&lt;/Cite&gt;&lt;Cite&gt;&lt;Author&gt;Ball&lt;/Author&gt;&lt;Year&gt;2015&lt;/Year&gt;&lt;RecNum&gt;38608&lt;/RecNum&gt;&lt;record&gt;&lt;rec-number&gt;38608&lt;/rec-number&gt;&lt;foreign-keys&gt;&lt;key app="EN" db-id="9szzaf5xbwsxt5ezwsapa29xasw2z0v25v5r" timestamp="1445934720"&gt;38608&lt;/key&gt;&lt;/foreign-keys&gt;&lt;ref-type name="Report"&gt;27&lt;/ref-type&gt;&lt;contributors&gt;&lt;authors&gt;&lt;author&gt;Jane Ball&lt;/author&gt;&lt;author&gt;Jill Maben&amp;#x9;&amp;#x9;&lt;/author&gt;&lt;author&gt;Trevor Murrells&lt;/author&gt;</w:instrText>
      </w:r>
      <w:r w:rsidR="0010627D">
        <w:rPr>
          <w:rFonts w:ascii="Arial" w:hAnsi="Arial" w:cs="Arial" w:hint="eastAsia"/>
          <w:sz w:val="20"/>
          <w:szCs w:val="20"/>
        </w:rPr>
        <w:instrText>&lt;author&gt;Tina Day&lt;/author&gt;&lt;author&gt;Peter Griffiths&lt;/author&gt;&lt;/authors&gt;&lt;/contributors&gt;&lt;titles&gt;&lt;title&gt;12</w:instrText>
      </w:r>
      <w:r w:rsidR="0010627D">
        <w:rPr>
          <w:rFonts w:ascii="Arial" w:hAnsi="Arial" w:cs="Arial" w:hint="eastAsia"/>
          <w:sz w:val="20"/>
          <w:szCs w:val="20"/>
        </w:rPr>
        <w:instrText>‐</w:instrText>
      </w:r>
      <w:r w:rsidR="0010627D">
        <w:rPr>
          <w:rFonts w:ascii="Arial" w:hAnsi="Arial" w:cs="Arial" w:hint="eastAsia"/>
          <w:sz w:val="20"/>
          <w:szCs w:val="20"/>
        </w:rPr>
        <w:instrText xml:space="preserve">hour shifts: Prevalence, views and impact:  Report to Dr Ruth May, National Lead </w:instrText>
      </w:r>
      <w:r w:rsidR="0010627D">
        <w:rPr>
          <w:rFonts w:ascii="Arial" w:hAnsi="Arial" w:cs="Arial" w:hint="eastAsia"/>
          <w:sz w:val="20"/>
          <w:szCs w:val="20"/>
        </w:rPr>
        <w:instrText>‘</w:instrText>
      </w:r>
      <w:r w:rsidR="0010627D">
        <w:rPr>
          <w:rFonts w:ascii="Arial" w:hAnsi="Arial" w:cs="Arial" w:hint="eastAsia"/>
          <w:sz w:val="20"/>
          <w:szCs w:val="20"/>
        </w:rPr>
        <w:instrText>Compassion in Practice: Action Area 5&lt;/title&gt;&lt;/titles&gt;&lt;dates&gt;&lt;year&gt;2015&lt;/</w:instrText>
      </w:r>
      <w:r w:rsidR="0010627D">
        <w:rPr>
          <w:rFonts w:ascii="Arial" w:hAnsi="Arial" w:cs="Arial"/>
          <w:sz w:val="20"/>
          <w:szCs w:val="20"/>
        </w:rPr>
        <w:instrText>year&gt;&lt;/dates&gt;&lt;urls&gt;&lt;related-urls&gt;&lt;url&gt;https://www.england.nhs.uk/6cs/wp-content/uploads/sites/25/2015/06/12-hour-shifts-report.pdf&lt;/url&gt;&lt;/related-urls&gt;&lt;/urls&gt;&lt;/record&gt;&lt;/Cite&gt;&lt;/EndNote&gt;</w:instrText>
      </w:r>
      <w:r w:rsidR="00850FF8">
        <w:rPr>
          <w:rFonts w:ascii="Arial" w:hAnsi="Arial" w:cs="Arial"/>
          <w:sz w:val="20"/>
          <w:szCs w:val="20"/>
        </w:rPr>
        <w:fldChar w:fldCharType="separate"/>
      </w:r>
      <w:r w:rsidR="0010627D">
        <w:rPr>
          <w:rFonts w:ascii="Arial" w:hAnsi="Arial" w:cs="Arial"/>
          <w:noProof/>
          <w:sz w:val="20"/>
          <w:szCs w:val="20"/>
        </w:rPr>
        <w:t>(1, 2)</w:t>
      </w:r>
      <w:r w:rsidR="00850FF8">
        <w:rPr>
          <w:rFonts w:ascii="Arial" w:hAnsi="Arial" w:cs="Arial"/>
          <w:sz w:val="20"/>
          <w:szCs w:val="20"/>
        </w:rPr>
        <w:fldChar w:fldCharType="end"/>
      </w:r>
      <w:r w:rsidR="00AC66EE">
        <w:rPr>
          <w:rFonts w:ascii="Arial" w:hAnsi="Arial" w:cs="Arial"/>
          <w:sz w:val="20"/>
          <w:szCs w:val="20"/>
        </w:rPr>
        <w:t>. Long shifts allow</w:t>
      </w:r>
      <w:r w:rsidRPr="0009175F">
        <w:rPr>
          <w:rFonts w:ascii="Arial" w:hAnsi="Arial" w:cs="Arial"/>
          <w:sz w:val="20"/>
          <w:szCs w:val="20"/>
        </w:rPr>
        <w:t xml:space="preserve"> nurses to work</w:t>
      </w:r>
      <w:r w:rsidR="00AC66EE">
        <w:rPr>
          <w:rFonts w:ascii="Arial" w:hAnsi="Arial" w:cs="Arial"/>
          <w:sz w:val="20"/>
          <w:szCs w:val="20"/>
        </w:rPr>
        <w:t xml:space="preserve"> on</w:t>
      </w:r>
      <w:r w:rsidRPr="0009175F">
        <w:rPr>
          <w:rFonts w:ascii="Arial" w:hAnsi="Arial" w:cs="Arial"/>
          <w:sz w:val="20"/>
          <w:szCs w:val="20"/>
        </w:rPr>
        <w:t xml:space="preserve"> fewer </w:t>
      </w:r>
      <w:r w:rsidR="00AC66EE">
        <w:rPr>
          <w:rFonts w:ascii="Arial" w:hAnsi="Arial" w:cs="Arial"/>
          <w:sz w:val="20"/>
          <w:szCs w:val="20"/>
        </w:rPr>
        <w:t>days</w:t>
      </w:r>
      <w:r w:rsidRPr="0009175F">
        <w:rPr>
          <w:rFonts w:ascii="Arial" w:hAnsi="Arial" w:cs="Arial"/>
          <w:sz w:val="20"/>
          <w:szCs w:val="20"/>
        </w:rPr>
        <w:t xml:space="preserve"> each week</w:t>
      </w:r>
      <w:r w:rsidR="00CF7A48">
        <w:rPr>
          <w:rFonts w:ascii="Arial" w:hAnsi="Arial" w:cs="Arial"/>
          <w:sz w:val="20"/>
          <w:szCs w:val="20"/>
        </w:rPr>
        <w:t xml:space="preserve"> and there are</w:t>
      </w:r>
      <w:r w:rsidRPr="0009175F">
        <w:rPr>
          <w:rFonts w:ascii="Arial" w:hAnsi="Arial" w:cs="Arial"/>
          <w:sz w:val="20"/>
          <w:szCs w:val="20"/>
        </w:rPr>
        <w:t xml:space="preserve"> anecdotal reports of improved work life balance because of more </w:t>
      </w:r>
      <w:r w:rsidR="00147207">
        <w:rPr>
          <w:rFonts w:ascii="Arial" w:hAnsi="Arial" w:cs="Arial"/>
          <w:sz w:val="20"/>
          <w:szCs w:val="20"/>
        </w:rPr>
        <w:t xml:space="preserve">consolidated time off </w:t>
      </w:r>
      <w:r w:rsidRPr="0009175F">
        <w:rPr>
          <w:rFonts w:ascii="Arial" w:hAnsi="Arial" w:cs="Arial"/>
          <w:sz w:val="20"/>
          <w:szCs w:val="20"/>
        </w:rPr>
        <w:t>work</w:t>
      </w:r>
      <w:r>
        <w:rPr>
          <w:rFonts w:ascii="Arial" w:hAnsi="Arial" w:cs="Arial"/>
          <w:sz w:val="20"/>
          <w:szCs w:val="20"/>
        </w:rPr>
        <w:t xml:space="preserve"> </w:t>
      </w:r>
      <w:r>
        <w:rPr>
          <w:rFonts w:ascii="Arial" w:hAnsi="Arial" w:cs="Arial"/>
          <w:sz w:val="20"/>
          <w:szCs w:val="20"/>
        </w:rPr>
        <w:fldChar w:fldCharType="begin"/>
      </w:r>
      <w:r w:rsidR="0010627D">
        <w:rPr>
          <w:rFonts w:ascii="Arial" w:hAnsi="Arial" w:cs="Arial"/>
          <w:sz w:val="20"/>
          <w:szCs w:val="20"/>
        </w:rPr>
        <w:instrText xml:space="preserve"> ADDIN EN.CITE &lt;EndNote&gt;&lt;Cite&gt;&lt;Author&gt;Dwyer&lt;/Author&gt;&lt;Year&gt;2007&lt;/Year&gt;&lt;RecNum&gt;9&lt;/RecNum&gt;&lt;DisplayText&gt;(3)&lt;/DisplayText&gt;&lt;record&gt;&lt;rec-number&gt;9&lt;/rec-number&gt;&lt;foreign-keys&gt;&lt;key app="EN" db-id="5svrfx9xz0dadaex2z15axxse5veavwrvva2" timestamp="1421928683"&gt;9&lt;/key&gt;&lt;/foreign-keys&gt;&lt;ref-type name="Journal Article"&gt;17&lt;/ref-type&gt;&lt;contributors&gt;&lt;authors&gt;&lt;author&gt;Dwyer, T. &lt;/author&gt;&lt;author&gt;Jamieson, L. &lt;/author&gt;&lt;author&gt;Moxham, L. &lt;/author&gt;&lt;author&gt;Austen, D. &lt;/author&gt;&lt;author&gt;Smith, K.&lt;/author&gt;&lt;/authors&gt;&lt;/contributors&gt;&lt;titles&gt;&lt;title&gt;Evaluation of the 12-hour Shift Trial in a Regional Intensive Care Unit&lt;/title&gt;&lt;secondary-title&gt;J Nurs Manag&lt;/secondary-title&gt;&lt;/titles&gt;&lt;periodical&gt;&lt;full-title&gt;J Nurs Manag&lt;/full-title&gt;&lt;/periodical&gt;&lt;pages&gt;711-720&lt;/pages&gt;&lt;volume&gt;15&lt;/volume&gt;&lt;number&gt;7&lt;/number&gt;&lt;dates&gt;&lt;year&gt;2007&lt;/year&gt;&lt;/dates&gt;&lt;urls&gt;&lt;/urls&gt;&lt;/record&gt;&lt;/Cite&gt;&lt;/EndNote&gt;</w:instrText>
      </w:r>
      <w:r>
        <w:rPr>
          <w:rFonts w:ascii="Arial" w:hAnsi="Arial" w:cs="Arial"/>
          <w:sz w:val="20"/>
          <w:szCs w:val="20"/>
        </w:rPr>
        <w:fldChar w:fldCharType="separate"/>
      </w:r>
      <w:r w:rsidR="0010627D">
        <w:rPr>
          <w:rFonts w:ascii="Arial" w:hAnsi="Arial" w:cs="Arial"/>
          <w:noProof/>
          <w:sz w:val="20"/>
          <w:szCs w:val="20"/>
        </w:rPr>
        <w:t>(3)</w:t>
      </w:r>
      <w:r>
        <w:rPr>
          <w:rFonts w:ascii="Arial" w:hAnsi="Arial" w:cs="Arial"/>
          <w:sz w:val="20"/>
          <w:szCs w:val="20"/>
        </w:rPr>
        <w:fldChar w:fldCharType="end"/>
      </w:r>
      <w:r w:rsidRPr="0009175F">
        <w:rPr>
          <w:rFonts w:ascii="Arial" w:hAnsi="Arial" w:cs="Arial"/>
          <w:sz w:val="20"/>
          <w:szCs w:val="20"/>
        </w:rPr>
        <w:t xml:space="preserve">. </w:t>
      </w:r>
      <w:r w:rsidR="00FC33FC">
        <w:rPr>
          <w:rFonts w:ascii="Arial" w:hAnsi="Arial" w:cs="Arial"/>
          <w:sz w:val="20"/>
          <w:szCs w:val="20"/>
        </w:rPr>
        <w:t xml:space="preserve">They appeal to </w:t>
      </w:r>
      <w:r w:rsidR="009B240F">
        <w:rPr>
          <w:rFonts w:ascii="Arial" w:hAnsi="Arial" w:cs="Arial"/>
          <w:sz w:val="20"/>
          <w:szCs w:val="20"/>
        </w:rPr>
        <w:t xml:space="preserve">employers </w:t>
      </w:r>
      <w:r w:rsidR="00FC33FC">
        <w:rPr>
          <w:rFonts w:ascii="Arial" w:hAnsi="Arial" w:cs="Arial"/>
          <w:sz w:val="20"/>
          <w:szCs w:val="20"/>
        </w:rPr>
        <w:t xml:space="preserve">because of the potential </w:t>
      </w:r>
      <w:r w:rsidR="009B240F">
        <w:rPr>
          <w:rFonts w:ascii="Arial" w:hAnsi="Arial" w:cs="Arial"/>
          <w:sz w:val="20"/>
          <w:szCs w:val="20"/>
        </w:rPr>
        <w:t>efficienc</w:t>
      </w:r>
      <w:r w:rsidR="00FC33FC">
        <w:rPr>
          <w:rFonts w:ascii="Arial" w:hAnsi="Arial" w:cs="Arial"/>
          <w:sz w:val="20"/>
          <w:szCs w:val="20"/>
        </w:rPr>
        <w:t>ies</w:t>
      </w:r>
      <w:r w:rsidR="009B240F">
        <w:rPr>
          <w:rFonts w:ascii="Arial" w:hAnsi="Arial" w:cs="Arial"/>
          <w:sz w:val="20"/>
          <w:szCs w:val="20"/>
        </w:rPr>
        <w:t xml:space="preserve"> </w:t>
      </w:r>
      <w:r w:rsidR="00FC33FC">
        <w:rPr>
          <w:rFonts w:ascii="Arial" w:hAnsi="Arial" w:cs="Arial"/>
          <w:sz w:val="20"/>
          <w:szCs w:val="20"/>
        </w:rPr>
        <w:t xml:space="preserve">of having less </w:t>
      </w:r>
      <w:r w:rsidR="009B240F">
        <w:rPr>
          <w:rFonts w:ascii="Arial" w:hAnsi="Arial" w:cs="Arial"/>
          <w:sz w:val="20"/>
          <w:szCs w:val="20"/>
        </w:rPr>
        <w:t>overlaps between shifts and fewer handovers</w:t>
      </w:r>
      <w:r w:rsidR="00890537">
        <w:rPr>
          <w:rFonts w:ascii="Arial" w:hAnsi="Arial" w:cs="Arial"/>
          <w:sz w:val="20"/>
          <w:szCs w:val="20"/>
        </w:rPr>
        <w:t>,</w:t>
      </w:r>
      <w:r w:rsidR="00FC33FC">
        <w:rPr>
          <w:rFonts w:ascii="Arial" w:hAnsi="Arial" w:cs="Arial"/>
          <w:sz w:val="20"/>
          <w:szCs w:val="20"/>
        </w:rPr>
        <w:t xml:space="preserve"> </w:t>
      </w:r>
      <w:r w:rsidR="00CF7A48">
        <w:rPr>
          <w:rFonts w:ascii="Arial" w:hAnsi="Arial" w:cs="Arial"/>
          <w:sz w:val="20"/>
          <w:szCs w:val="20"/>
        </w:rPr>
        <w:t xml:space="preserve">potentially </w:t>
      </w:r>
      <w:r w:rsidR="00FC33FC">
        <w:rPr>
          <w:rFonts w:ascii="Arial" w:hAnsi="Arial" w:cs="Arial"/>
          <w:sz w:val="20"/>
          <w:szCs w:val="20"/>
        </w:rPr>
        <w:t>reducing number of staff needed</w:t>
      </w:r>
      <w:r w:rsidR="001B1B2C">
        <w:rPr>
          <w:rFonts w:ascii="Arial" w:hAnsi="Arial" w:cs="Arial"/>
          <w:sz w:val="20"/>
          <w:szCs w:val="20"/>
        </w:rPr>
        <w:t xml:space="preserve"> </w:t>
      </w:r>
      <w:r w:rsidR="00850FF8">
        <w:rPr>
          <w:rFonts w:ascii="Arial" w:hAnsi="Arial" w:cs="Arial"/>
          <w:sz w:val="20"/>
          <w:szCs w:val="20"/>
        </w:rPr>
        <w:fldChar w:fldCharType="begin"/>
      </w:r>
      <w:r w:rsidR="0010627D">
        <w:rPr>
          <w:rFonts w:ascii="Arial" w:hAnsi="Arial" w:cs="Arial"/>
          <w:sz w:val="20"/>
          <w:szCs w:val="20"/>
        </w:rPr>
        <w:instrText xml:space="preserve"> ADDIN EN.CITE &lt;EndNote&gt;&lt;Cite&gt;&lt;Author&gt;Griffiths&lt;/Author&gt;&lt;Year&gt;2014&lt;/Year&gt;&lt;RecNum&gt;15&lt;/RecNum&gt;&lt;DisplayText&gt;(1)&lt;/DisplayText&gt;&lt;record&gt;&lt;rec-number&gt;15&lt;/rec-number&gt;&lt;foreign-keys&gt;&lt;key app="EN" db-id="5svrfx9xz0dadaex2z15axxse5veavwrvva2" timestamp="1421929355"&gt;15&lt;/key&gt;&lt;/foreign-keys&gt;&lt;ref-type name="Journal Article"&gt;17&lt;/ref-type&gt;&lt;contributors&gt;&lt;authors&gt;&lt;author&gt;Griffiths, P. &lt;/author&gt;&lt;author&gt;Dall&amp;apos;Ora, C. &lt;/author&gt;&lt;author&gt;Simon, M. &lt;/author&gt;&lt;author&gt;Ball, J. &lt;/author&gt;&lt;author&gt;Lindqvist, R. &lt;/author&gt;&lt;author&gt;Rafferty, A.M. &lt;/author&gt;&lt;author&gt;Schoonhoven, L. &lt;/author&gt;&lt;author&gt;Tishelman, C. &lt;/author&gt;&lt;author&gt;Aiken, L.H.&lt;/author&gt;&lt;/authors&gt;&lt;/contributors&gt;&lt;titles&gt;&lt;title&gt;Nurses&amp;apos; Shift Length and Overtime Working in 12 European Countries: The Association With Perceived Quality of Care and Patient Safety&lt;/title&gt;&lt;secondary-title&gt;Med Care&lt;/secondary-title&gt;&lt;/titles&gt;&lt;periodical&gt;&lt;full-title&gt;Med Care&lt;/full-title&gt;&lt;/periodical&gt;&lt;pages&gt;975-981&lt;/pages&gt;&lt;volume&gt;52&lt;/volume&gt;&lt;number&gt;11&lt;/number&gt;&lt;dates&gt;&lt;year&gt;2014&lt;/year&gt;&lt;/dates&gt;&lt;urls&gt;&lt;related-urls&gt;&lt;url&gt;http://www.ncbi.nlm.nih.gov/pmc/articles/PMC4196798/pdf/mlr-52-975.pdf&lt;/url&gt;&lt;/related-urls&gt;&lt;/urls&gt;&lt;/record&gt;&lt;/Cite&gt;&lt;/EndNote&gt;</w:instrText>
      </w:r>
      <w:r w:rsidR="00850FF8">
        <w:rPr>
          <w:rFonts w:ascii="Arial" w:hAnsi="Arial" w:cs="Arial"/>
          <w:sz w:val="20"/>
          <w:szCs w:val="20"/>
        </w:rPr>
        <w:fldChar w:fldCharType="separate"/>
      </w:r>
      <w:r w:rsidR="0010627D">
        <w:rPr>
          <w:rFonts w:ascii="Arial" w:hAnsi="Arial" w:cs="Arial"/>
          <w:noProof/>
          <w:sz w:val="20"/>
          <w:szCs w:val="20"/>
        </w:rPr>
        <w:t>(1)</w:t>
      </w:r>
      <w:r w:rsidR="00850FF8">
        <w:rPr>
          <w:rFonts w:ascii="Arial" w:hAnsi="Arial" w:cs="Arial"/>
          <w:sz w:val="20"/>
          <w:szCs w:val="20"/>
        </w:rPr>
        <w:fldChar w:fldCharType="end"/>
      </w:r>
      <w:r w:rsidR="00850FF8">
        <w:rPr>
          <w:rFonts w:ascii="Arial" w:hAnsi="Arial" w:cs="Arial"/>
          <w:sz w:val="20"/>
          <w:szCs w:val="20"/>
        </w:rPr>
        <w:t>.</w:t>
      </w:r>
    </w:p>
    <w:p w14:paraId="6D7DA60E" w14:textId="2823CBEC" w:rsidR="00F10C15" w:rsidRDefault="00CF7A48" w:rsidP="007B56EA">
      <w:pPr>
        <w:spacing w:after="120" w:line="276" w:lineRule="auto"/>
        <w:jc w:val="both"/>
        <w:rPr>
          <w:rFonts w:ascii="Arial" w:hAnsi="Arial" w:cs="Arial"/>
          <w:b/>
          <w:sz w:val="20"/>
          <w:szCs w:val="20"/>
        </w:rPr>
      </w:pPr>
      <w:r>
        <w:rPr>
          <w:rFonts w:ascii="Arial" w:hAnsi="Arial" w:cs="Arial"/>
          <w:sz w:val="20"/>
          <w:szCs w:val="20"/>
        </w:rPr>
        <w:t>S</w:t>
      </w:r>
      <w:r w:rsidR="007B56EA">
        <w:rPr>
          <w:rFonts w:ascii="Arial" w:hAnsi="Arial" w:cs="Arial"/>
          <w:sz w:val="20"/>
          <w:szCs w:val="20"/>
        </w:rPr>
        <w:t>hift patterns may</w:t>
      </w:r>
      <w:r w:rsidR="004C3830" w:rsidRPr="004C3830">
        <w:rPr>
          <w:rFonts w:ascii="Arial" w:hAnsi="Arial" w:cs="Arial"/>
          <w:sz w:val="20"/>
          <w:szCs w:val="20"/>
        </w:rPr>
        <w:t xml:space="preserve"> influenc</w:t>
      </w:r>
      <w:r w:rsidR="00FC33FC">
        <w:rPr>
          <w:rFonts w:ascii="Arial" w:hAnsi="Arial" w:cs="Arial"/>
          <w:sz w:val="20"/>
          <w:szCs w:val="20"/>
        </w:rPr>
        <w:t>e</w:t>
      </w:r>
      <w:r w:rsidR="004C3830" w:rsidRPr="004C3830">
        <w:rPr>
          <w:rFonts w:ascii="Arial" w:hAnsi="Arial" w:cs="Arial"/>
          <w:sz w:val="20"/>
          <w:szCs w:val="20"/>
        </w:rPr>
        <w:t xml:space="preserve"> wellbeing and satisfaction among nurses</w:t>
      </w:r>
      <w:r w:rsidR="001B1B2C">
        <w:rPr>
          <w:rFonts w:ascii="Arial" w:hAnsi="Arial" w:cs="Arial"/>
          <w:sz w:val="20"/>
          <w:szCs w:val="20"/>
        </w:rPr>
        <w:t xml:space="preserve"> </w:t>
      </w:r>
      <w:r w:rsidR="00850FF8" w:rsidRPr="00850FF8">
        <w:rPr>
          <w:rFonts w:ascii="Arial" w:hAnsi="Arial" w:cs="Arial"/>
          <w:sz w:val="20"/>
          <w:szCs w:val="20"/>
        </w:rPr>
        <w:fldChar w:fldCharType="begin"/>
      </w:r>
      <w:r w:rsidR="0010627D">
        <w:rPr>
          <w:rFonts w:ascii="Arial" w:hAnsi="Arial" w:cs="Arial"/>
          <w:sz w:val="20"/>
          <w:szCs w:val="20"/>
        </w:rPr>
        <w:instrText xml:space="preserve"> ADDIN EN.CITE &lt;EndNote&gt;&lt;Cite&gt;&lt;Author&gt;Andrews&lt;/Author&gt;&lt;Year&gt;2005&lt;/Year&gt;&lt;RecNum&gt;3&lt;/RecNum&gt;&lt;DisplayText&gt;(4)&lt;/DisplayText&gt;&lt;record&gt;&lt;rec-number&gt;3&lt;/rec-number&gt;&lt;foreign-keys&gt;&lt;key app="EN" db-id="5svrfx9xz0dadaex2z15axxse5veavwrvva2" timestamp="1421926882"&gt;3&lt;/key&gt;&lt;/foreign-keys&gt;&lt;ref-type name="Journal Article"&gt;17&lt;/ref-type&gt;&lt;contributors&gt;&lt;authors&gt;&lt;author&gt;Andrews, D.R. &lt;/author&gt;&lt;author&gt;Dziegielewski, S.F.&lt;/author&gt;&lt;/authors&gt;&lt;/contributors&gt;&lt;titles&gt;&lt;title&gt;The nurse manager: job satisfaction, the nursing shortage and retention&lt;/title&gt;&lt;secondary-title&gt;J Nurs Manag&lt;/secondary-title&gt;&lt;/titles&gt;&lt;periodical&gt;&lt;full-title&gt;J Nurs Manag&lt;/full-title&gt;&lt;/periodical&gt;&lt;pages&gt;286-295&lt;/pages&gt;&lt;volume&gt;13&lt;/volume&gt;&lt;number&gt;4&lt;/number&gt;&lt;dates&gt;&lt;year&gt;2005&lt;/year&gt;&lt;/dates&gt;&lt;urls&gt;&lt;/urls&gt;&lt;/record&gt;&lt;/Cite&gt;&lt;/EndNote&gt;</w:instrText>
      </w:r>
      <w:r w:rsidR="00850FF8" w:rsidRPr="00850FF8">
        <w:rPr>
          <w:rFonts w:ascii="Arial" w:hAnsi="Arial" w:cs="Arial"/>
          <w:sz w:val="20"/>
          <w:szCs w:val="20"/>
        </w:rPr>
        <w:fldChar w:fldCharType="separate"/>
      </w:r>
      <w:r w:rsidR="0010627D">
        <w:rPr>
          <w:rFonts w:ascii="Arial" w:hAnsi="Arial" w:cs="Arial"/>
          <w:sz w:val="20"/>
          <w:szCs w:val="20"/>
        </w:rPr>
        <w:t>(4)</w:t>
      </w:r>
      <w:r w:rsidR="00850FF8" w:rsidRPr="00850FF8">
        <w:rPr>
          <w:rFonts w:ascii="Arial" w:hAnsi="Arial" w:cs="Arial"/>
          <w:sz w:val="20"/>
          <w:szCs w:val="20"/>
        </w:rPr>
        <w:fldChar w:fldCharType="end"/>
      </w:r>
      <w:r w:rsidR="00890537">
        <w:rPr>
          <w:rFonts w:ascii="Arial" w:hAnsi="Arial" w:cs="Arial"/>
          <w:sz w:val="20"/>
          <w:szCs w:val="20"/>
        </w:rPr>
        <w:t xml:space="preserve"> </w:t>
      </w:r>
      <w:r>
        <w:rPr>
          <w:rFonts w:ascii="Arial" w:hAnsi="Arial" w:cs="Arial"/>
          <w:sz w:val="20"/>
          <w:szCs w:val="20"/>
        </w:rPr>
        <w:t xml:space="preserve">but </w:t>
      </w:r>
      <w:r w:rsidR="00AC66EE">
        <w:rPr>
          <w:rFonts w:ascii="Arial" w:hAnsi="Arial" w:cs="Arial"/>
          <w:sz w:val="20"/>
          <w:szCs w:val="20"/>
        </w:rPr>
        <w:t>t</w:t>
      </w:r>
      <w:r w:rsidR="0068112D" w:rsidRPr="0009175F">
        <w:rPr>
          <w:rFonts w:ascii="Arial" w:hAnsi="Arial" w:cs="Arial"/>
          <w:sz w:val="20"/>
          <w:szCs w:val="20"/>
        </w:rPr>
        <w:t xml:space="preserve">he </w:t>
      </w:r>
      <w:r w:rsidR="007B56EA">
        <w:rPr>
          <w:rFonts w:ascii="Arial" w:hAnsi="Arial" w:cs="Arial"/>
          <w:sz w:val="20"/>
          <w:szCs w:val="20"/>
        </w:rPr>
        <w:t>impact</w:t>
      </w:r>
      <w:r w:rsidR="00890537">
        <w:rPr>
          <w:rFonts w:ascii="Arial" w:hAnsi="Arial" w:cs="Arial"/>
          <w:sz w:val="20"/>
          <w:szCs w:val="20"/>
        </w:rPr>
        <w:t xml:space="preserve"> of the </w:t>
      </w:r>
      <w:r w:rsidR="0068112D" w:rsidRPr="0009175F">
        <w:rPr>
          <w:rFonts w:ascii="Arial" w:hAnsi="Arial" w:cs="Arial"/>
          <w:sz w:val="20"/>
          <w:szCs w:val="20"/>
        </w:rPr>
        <w:t>move to</w:t>
      </w:r>
      <w:r w:rsidR="00FC33FC">
        <w:rPr>
          <w:rFonts w:ascii="Arial" w:hAnsi="Arial" w:cs="Arial"/>
          <w:sz w:val="20"/>
          <w:szCs w:val="20"/>
        </w:rPr>
        <w:t>wards</w:t>
      </w:r>
      <w:r w:rsidR="0068112D" w:rsidRPr="0009175F">
        <w:rPr>
          <w:rFonts w:ascii="Arial" w:hAnsi="Arial" w:cs="Arial"/>
          <w:sz w:val="20"/>
          <w:szCs w:val="20"/>
        </w:rPr>
        <w:t xml:space="preserve"> longer shifts</w:t>
      </w:r>
      <w:r w:rsidR="00CD6CD3">
        <w:rPr>
          <w:rFonts w:ascii="Arial" w:hAnsi="Arial" w:cs="Arial"/>
          <w:sz w:val="20"/>
          <w:szCs w:val="20"/>
        </w:rPr>
        <w:t xml:space="preserve"> </w:t>
      </w:r>
      <w:r>
        <w:rPr>
          <w:rFonts w:ascii="Arial" w:hAnsi="Arial" w:cs="Arial"/>
          <w:sz w:val="20"/>
          <w:szCs w:val="20"/>
        </w:rPr>
        <w:t>is not clear</w:t>
      </w:r>
      <w:r w:rsidR="004C3830">
        <w:rPr>
          <w:rFonts w:ascii="Arial" w:hAnsi="Arial" w:cs="Arial"/>
          <w:sz w:val="20"/>
          <w:szCs w:val="20"/>
        </w:rPr>
        <w:t xml:space="preserve">. </w:t>
      </w:r>
      <w:r>
        <w:rPr>
          <w:rFonts w:ascii="Arial" w:hAnsi="Arial" w:cs="Arial"/>
          <w:sz w:val="20"/>
          <w:szCs w:val="20"/>
        </w:rPr>
        <w:t xml:space="preserve">Some studies </w:t>
      </w:r>
      <w:r w:rsidR="00C44059">
        <w:rPr>
          <w:rFonts w:ascii="Arial" w:hAnsi="Arial" w:cs="Arial"/>
          <w:sz w:val="20"/>
          <w:szCs w:val="20"/>
        </w:rPr>
        <w:t>suggest</w:t>
      </w:r>
      <w:r w:rsidR="0068112D" w:rsidRPr="0009175F">
        <w:rPr>
          <w:rFonts w:ascii="Arial" w:hAnsi="Arial" w:cs="Arial"/>
          <w:sz w:val="20"/>
          <w:szCs w:val="20"/>
        </w:rPr>
        <w:t xml:space="preserve"> that nurses prefer 12 h</w:t>
      </w:r>
      <w:r>
        <w:rPr>
          <w:rFonts w:ascii="Arial" w:hAnsi="Arial" w:cs="Arial"/>
          <w:sz w:val="20"/>
          <w:szCs w:val="20"/>
        </w:rPr>
        <w:t>our</w:t>
      </w:r>
      <w:r w:rsidR="0068112D" w:rsidRPr="0009175F">
        <w:rPr>
          <w:rFonts w:ascii="Arial" w:hAnsi="Arial" w:cs="Arial"/>
          <w:sz w:val="20"/>
          <w:szCs w:val="20"/>
        </w:rPr>
        <w:t xml:space="preserve"> shifts</w:t>
      </w:r>
      <w:r w:rsidR="0068112D">
        <w:rPr>
          <w:rFonts w:ascii="Arial" w:hAnsi="Arial" w:cs="Arial"/>
          <w:sz w:val="20"/>
          <w:szCs w:val="20"/>
        </w:rPr>
        <w:t xml:space="preserve"> </w:t>
      </w:r>
      <w:r w:rsidR="00850FF8">
        <w:rPr>
          <w:rFonts w:ascii="Arial" w:hAnsi="Arial" w:cs="Arial"/>
          <w:sz w:val="20"/>
          <w:szCs w:val="20"/>
        </w:rPr>
        <w:t xml:space="preserve">because of improved work life balance </w:t>
      </w:r>
      <w:r w:rsidR="00886019">
        <w:rPr>
          <w:rFonts w:ascii="Arial" w:hAnsi="Arial" w:cs="Arial"/>
          <w:sz w:val="20"/>
          <w:szCs w:val="20"/>
        </w:rPr>
        <w:fldChar w:fldCharType="begin"/>
      </w:r>
      <w:r w:rsidR="00886019">
        <w:rPr>
          <w:rFonts w:ascii="Arial" w:hAnsi="Arial" w:cs="Arial"/>
          <w:sz w:val="20"/>
          <w:szCs w:val="20"/>
        </w:rPr>
        <w:instrText xml:space="preserve"> ADDIN EN.CITE &lt;EndNote&gt;&lt;Cite&gt;&lt;Author&gt;Dwyer&lt;/Author&gt;&lt;Year&gt;2007&lt;/Year&gt;&lt;RecNum&gt;9&lt;/RecNum&gt;&lt;DisplayText&gt;(3, 5)&lt;/DisplayText&gt;&lt;record&gt;&lt;rec-number&gt;9&lt;/rec-number&gt;&lt;foreign-keys&gt;&lt;key app="EN" db-id="5svrfx9xz0dadaex2z15axxse5veavwrvva2" timestamp="1421928683"&gt;9&lt;/key&gt;&lt;/foreign-keys&gt;&lt;ref-type name="Journal Article"&gt;17&lt;/ref-type&gt;&lt;contributors&gt;&lt;authors&gt;&lt;author&gt;Dwyer, T. &lt;/author&gt;&lt;author&gt;Jamieson, L. &lt;/author&gt;&lt;author&gt;Moxham, L. &lt;/author&gt;&lt;author&gt;Austen, D. &lt;/author&gt;&lt;author&gt;Smith, K.&lt;/author&gt;&lt;/authors&gt;&lt;/contributors&gt;&lt;titles&gt;&lt;title&gt;Evaluation of the 12-hour Shift Trial in a Regional Intensive Care Unit&lt;/title&gt;&lt;secondary-title&gt;J Nurs Manag&lt;/secondary-title&gt;&lt;/titles&gt;&lt;periodical&gt;&lt;full-title&gt;J Nurs Manag&lt;/full-title&gt;&lt;/periodical&gt;&lt;pages&gt;711-720&lt;/pages&gt;&lt;volume&gt;15&lt;/volume&gt;&lt;number&gt;7&lt;/number&gt;&lt;dates&gt;&lt;year&gt;2007&lt;/year&gt;&lt;/dates&gt;&lt;urls&gt;&lt;/urls&gt;&lt;/record&gt;&lt;/Cite&gt;&lt;Cite&gt;&lt;Author&gt;Stone&lt;/Author&gt;&lt;Year&gt;2006&lt;/Year&gt;&lt;RecNum&gt;31&lt;/RecNum&gt;&lt;record&gt;&lt;rec-number&gt;31&lt;/rec-number&gt;&lt;foreign-keys&gt;&lt;key app="EN" db-id="5svrfx9xz0dadaex2z15axxse5veavwrvva2" timestamp="1421942511"&gt;31&lt;/key&gt;&lt;/foreign-keys&gt;&lt;ref-type name="Journal Article"&gt;17&lt;/ref-type&gt;&lt;contributors&gt;&lt;authors&gt;&lt;author&gt;Stone, P.W. &lt;/author&gt;&lt;author&gt;Du, Y. &lt;/author&gt;&lt;author&gt;Cowell, R. &lt;/author&gt;&lt;author&gt;Amsterdam, N. &lt;/author&gt;&lt;author&gt;Helfrich, T.A. &lt;/author&gt;&lt;author&gt;Linn, R.W. &lt;/author&gt;&lt;author&gt;Gladstein, A. &lt;/author&gt;&lt;author&gt;Walsh, M. &lt;/author&gt;&lt;author&gt;Mojica, L.A.&lt;/author&gt;&lt;/authors&gt;&lt;/contributors&gt;&lt;titles&gt;&lt;title&gt;Comparison of nurse, system and quality patient care outcomes in 8-hour and 12-hour shifts&lt;/title&gt;&lt;secondary-title&gt;Med Care&lt;/secondary-title&gt;&lt;/titles&gt;&lt;periodical&gt;&lt;full-title&gt;Med Care&lt;/full-title&gt;&lt;/periodical&gt;&lt;pages&gt;1099-1106&lt;/pages&gt;&lt;volume&gt;44&lt;/volume&gt;&lt;number&gt;12&lt;/number&gt;&lt;dates&gt;&lt;year&gt;2006&lt;/year&gt;&lt;/dates&gt;&lt;urls&gt;&lt;/urls&gt;&lt;/record&gt;&lt;/Cite&gt;&lt;/EndNote&gt;</w:instrText>
      </w:r>
      <w:r w:rsidR="00886019">
        <w:rPr>
          <w:rFonts w:ascii="Arial" w:hAnsi="Arial" w:cs="Arial"/>
          <w:sz w:val="20"/>
          <w:szCs w:val="20"/>
        </w:rPr>
        <w:fldChar w:fldCharType="separate"/>
      </w:r>
      <w:r w:rsidR="00886019">
        <w:rPr>
          <w:rFonts w:ascii="Arial" w:hAnsi="Arial" w:cs="Arial"/>
          <w:noProof/>
          <w:sz w:val="20"/>
          <w:szCs w:val="20"/>
        </w:rPr>
        <w:t>(3, 5)</w:t>
      </w:r>
      <w:r w:rsidR="00886019">
        <w:rPr>
          <w:rFonts w:ascii="Arial" w:hAnsi="Arial" w:cs="Arial"/>
          <w:sz w:val="20"/>
          <w:szCs w:val="20"/>
        </w:rPr>
        <w:fldChar w:fldCharType="end"/>
      </w:r>
      <w:r w:rsidR="0068112D" w:rsidRPr="0009175F">
        <w:rPr>
          <w:rFonts w:ascii="Arial" w:hAnsi="Arial" w:cs="Arial"/>
          <w:sz w:val="20"/>
          <w:szCs w:val="20"/>
        </w:rPr>
        <w:t>, but other evidence points to negative eff</w:t>
      </w:r>
      <w:r w:rsidR="0068112D">
        <w:rPr>
          <w:rFonts w:ascii="Arial" w:hAnsi="Arial" w:cs="Arial"/>
          <w:sz w:val="20"/>
          <w:szCs w:val="20"/>
        </w:rPr>
        <w:t xml:space="preserve">ects, </w:t>
      </w:r>
      <w:r w:rsidR="004C3830">
        <w:rPr>
          <w:rFonts w:ascii="Arial" w:hAnsi="Arial" w:cs="Arial"/>
          <w:sz w:val="20"/>
          <w:szCs w:val="20"/>
        </w:rPr>
        <w:t>for both nurses and patients</w:t>
      </w:r>
      <w:r w:rsidR="0068112D">
        <w:rPr>
          <w:rFonts w:ascii="Arial" w:hAnsi="Arial" w:cs="Arial"/>
          <w:sz w:val="20"/>
          <w:szCs w:val="20"/>
        </w:rPr>
        <w:t xml:space="preserve"> </w:t>
      </w:r>
      <w:r w:rsidR="00850FF8">
        <w:rPr>
          <w:rFonts w:ascii="Arial" w:hAnsi="Arial" w:cs="Arial"/>
          <w:sz w:val="20"/>
          <w:szCs w:val="20"/>
        </w:rPr>
        <w:fldChar w:fldCharType="begin">
          <w:fldData xml:space="preserve">PEVuZE5vdGU+PENpdGU+PEF1dGhvcj5HcmlmZml0aHM8L0F1dGhvcj48WWVhcj4yMDE0PC9ZZWFy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</w:fldData>
        </w:fldChar>
      </w:r>
      <w:r w:rsidR="0010627D">
        <w:rPr>
          <w:rFonts w:ascii="Arial" w:hAnsi="Arial" w:cs="Arial"/>
          <w:sz w:val="20"/>
          <w:szCs w:val="20"/>
        </w:rPr>
        <w:instrText xml:space="preserve"> ADDIN EN.CITE </w:instrText>
      </w:r>
      <w:r w:rsidR="0010627D">
        <w:rPr>
          <w:rFonts w:ascii="Arial" w:hAnsi="Arial" w:cs="Arial"/>
          <w:sz w:val="20"/>
          <w:szCs w:val="20"/>
        </w:rPr>
        <w:fldChar w:fldCharType="begin">
          <w:fldData xml:space="preserve">PEVuZE5vdGU+PENpdGU+PEF1dGhvcj5HcmlmZml0aHM8L0F1dGhvcj48WWVhcj4yMDE0PC9ZZWFy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</w:fldData>
        </w:fldChar>
      </w:r>
      <w:r w:rsidR="0010627D">
        <w:rPr>
          <w:rFonts w:ascii="Arial" w:hAnsi="Arial" w:cs="Arial"/>
          <w:sz w:val="20"/>
          <w:szCs w:val="20"/>
        </w:rPr>
        <w:instrText xml:space="preserve"> ADDIN EN.CITE.DATA </w:instrText>
      </w:r>
      <w:r w:rsidR="0010627D">
        <w:rPr>
          <w:rFonts w:ascii="Arial" w:hAnsi="Arial" w:cs="Arial"/>
          <w:sz w:val="20"/>
          <w:szCs w:val="20"/>
        </w:rPr>
      </w:r>
      <w:r w:rsidR="0010627D">
        <w:rPr>
          <w:rFonts w:ascii="Arial" w:hAnsi="Arial" w:cs="Arial"/>
          <w:sz w:val="20"/>
          <w:szCs w:val="20"/>
        </w:rPr>
        <w:fldChar w:fldCharType="end"/>
      </w:r>
      <w:r w:rsidR="00850FF8">
        <w:rPr>
          <w:rFonts w:ascii="Arial" w:hAnsi="Arial" w:cs="Arial"/>
          <w:sz w:val="20"/>
          <w:szCs w:val="20"/>
        </w:rPr>
      </w:r>
      <w:r w:rsidR="00850FF8">
        <w:rPr>
          <w:rFonts w:ascii="Arial" w:hAnsi="Arial" w:cs="Arial"/>
          <w:sz w:val="20"/>
          <w:szCs w:val="20"/>
        </w:rPr>
        <w:fldChar w:fldCharType="separate"/>
      </w:r>
      <w:r w:rsidR="0010627D">
        <w:rPr>
          <w:rFonts w:ascii="Arial" w:hAnsi="Arial" w:cs="Arial"/>
          <w:sz w:val="20"/>
          <w:szCs w:val="20"/>
        </w:rPr>
        <w:t>(1, 6, 7)</w:t>
      </w:r>
      <w:r w:rsidR="00850FF8">
        <w:rPr>
          <w:rFonts w:ascii="Arial" w:hAnsi="Arial" w:cs="Arial"/>
          <w:sz w:val="20"/>
          <w:szCs w:val="20"/>
        </w:rPr>
        <w:fldChar w:fldCharType="end"/>
      </w:r>
      <w:r w:rsidR="0068112D">
        <w:rPr>
          <w:rFonts w:ascii="Arial" w:hAnsi="Arial" w:cs="Arial"/>
          <w:sz w:val="20"/>
          <w:szCs w:val="20"/>
        </w:rPr>
        <w:t xml:space="preserve">. </w:t>
      </w:r>
      <w:r w:rsidR="00202181">
        <w:rPr>
          <w:rFonts w:ascii="Arial" w:hAnsi="Arial" w:cs="Arial"/>
          <w:sz w:val="20"/>
          <w:szCs w:val="20"/>
        </w:rPr>
        <w:t>Furthermore, m</w:t>
      </w:r>
      <w:r w:rsidR="00CF0961">
        <w:rPr>
          <w:rFonts w:ascii="Arial" w:hAnsi="Arial" w:cs="Arial"/>
          <w:sz w:val="20"/>
          <w:szCs w:val="20"/>
        </w:rPr>
        <w:t xml:space="preserve">uch of the research </w:t>
      </w:r>
      <w:r w:rsidR="00202181">
        <w:rPr>
          <w:rFonts w:ascii="Arial" w:hAnsi="Arial" w:cs="Arial"/>
          <w:sz w:val="20"/>
          <w:szCs w:val="20"/>
        </w:rPr>
        <w:t>on 12 hour shifts is from the U.S, so it is not clear whether same findings can be replicated in Europe.</w:t>
      </w:r>
      <w:r w:rsidR="00CF0961">
        <w:rPr>
          <w:rFonts w:ascii="Arial" w:hAnsi="Arial" w:cs="Arial"/>
          <w:sz w:val="20"/>
          <w:szCs w:val="20"/>
        </w:rPr>
        <w:t xml:space="preserve"> </w:t>
      </w:r>
      <w:r w:rsidR="00850FF8">
        <w:rPr>
          <w:rFonts w:ascii="Arial" w:hAnsi="Arial" w:cs="Arial"/>
          <w:sz w:val="20"/>
          <w:szCs w:val="20"/>
        </w:rPr>
        <w:t xml:space="preserve">Although nurse preference and nurse shortages are identified </w:t>
      </w:r>
      <w:r w:rsidR="00D7066E">
        <w:rPr>
          <w:rFonts w:ascii="Arial" w:hAnsi="Arial" w:cs="Arial"/>
          <w:sz w:val="20"/>
          <w:szCs w:val="20"/>
        </w:rPr>
        <w:t xml:space="preserve">as part of the rationale for 12 </w:t>
      </w:r>
      <w:r w:rsidR="00850FF8">
        <w:rPr>
          <w:rFonts w:ascii="Arial" w:hAnsi="Arial" w:cs="Arial"/>
          <w:sz w:val="20"/>
          <w:szCs w:val="20"/>
        </w:rPr>
        <w:t xml:space="preserve">hour shifts, </w:t>
      </w:r>
      <w:r w:rsidR="00FC33FC">
        <w:rPr>
          <w:rFonts w:ascii="Arial" w:hAnsi="Arial" w:cs="Arial"/>
          <w:sz w:val="20"/>
          <w:szCs w:val="20"/>
        </w:rPr>
        <w:t xml:space="preserve">we do not know </w:t>
      </w:r>
      <w:r w:rsidR="00886019">
        <w:rPr>
          <w:rFonts w:ascii="Arial" w:hAnsi="Arial" w:cs="Arial"/>
          <w:sz w:val="20"/>
          <w:szCs w:val="20"/>
        </w:rPr>
        <w:t>definitively</w:t>
      </w:r>
      <w:r w:rsidR="00FC33FC">
        <w:rPr>
          <w:rFonts w:ascii="Arial" w:hAnsi="Arial" w:cs="Arial"/>
          <w:sz w:val="20"/>
          <w:szCs w:val="20"/>
        </w:rPr>
        <w:t xml:space="preserve"> what effect </w:t>
      </w:r>
      <w:r w:rsidR="0068112D" w:rsidRPr="0009175F">
        <w:rPr>
          <w:rFonts w:ascii="Arial" w:hAnsi="Arial" w:cs="Arial"/>
          <w:sz w:val="20"/>
          <w:szCs w:val="20"/>
        </w:rPr>
        <w:t>long shi</w:t>
      </w:r>
      <w:r w:rsidR="00553D8E">
        <w:rPr>
          <w:rFonts w:ascii="Arial" w:hAnsi="Arial" w:cs="Arial"/>
          <w:sz w:val="20"/>
          <w:szCs w:val="20"/>
        </w:rPr>
        <w:t>f</w:t>
      </w:r>
      <w:r w:rsidR="0068112D" w:rsidRPr="0009175F">
        <w:rPr>
          <w:rFonts w:ascii="Arial" w:hAnsi="Arial" w:cs="Arial"/>
          <w:sz w:val="20"/>
          <w:szCs w:val="20"/>
        </w:rPr>
        <w:t xml:space="preserve">ts </w:t>
      </w:r>
      <w:r w:rsidR="00FC33FC">
        <w:rPr>
          <w:rFonts w:ascii="Arial" w:hAnsi="Arial" w:cs="Arial"/>
          <w:sz w:val="20"/>
          <w:szCs w:val="20"/>
        </w:rPr>
        <w:t>ha</w:t>
      </w:r>
      <w:r w:rsidR="00553D8E">
        <w:rPr>
          <w:rFonts w:ascii="Arial" w:hAnsi="Arial" w:cs="Arial"/>
          <w:sz w:val="20"/>
          <w:szCs w:val="20"/>
        </w:rPr>
        <w:t>ve on</w:t>
      </w:r>
      <w:r w:rsidR="00FC33FC">
        <w:rPr>
          <w:rFonts w:ascii="Arial" w:hAnsi="Arial" w:cs="Arial"/>
          <w:sz w:val="20"/>
          <w:szCs w:val="20"/>
        </w:rPr>
        <w:t xml:space="preserve"> </w:t>
      </w:r>
      <w:r w:rsidR="0068112D" w:rsidRPr="0009175F">
        <w:rPr>
          <w:rFonts w:ascii="Arial" w:hAnsi="Arial" w:cs="Arial"/>
          <w:sz w:val="20"/>
          <w:szCs w:val="20"/>
        </w:rPr>
        <w:t>nurses’</w:t>
      </w:r>
      <w:r w:rsidR="00553D8E">
        <w:rPr>
          <w:rFonts w:ascii="Arial" w:hAnsi="Arial" w:cs="Arial"/>
          <w:sz w:val="20"/>
          <w:szCs w:val="20"/>
        </w:rPr>
        <w:t xml:space="preserve"> overall job satisfaction,</w:t>
      </w:r>
      <w:r w:rsidR="0068112D" w:rsidRPr="0009175F">
        <w:rPr>
          <w:rFonts w:ascii="Arial" w:hAnsi="Arial" w:cs="Arial"/>
          <w:sz w:val="20"/>
          <w:szCs w:val="20"/>
        </w:rPr>
        <w:t xml:space="preserve"> </w:t>
      </w:r>
      <w:r w:rsidR="00553D8E">
        <w:rPr>
          <w:rFonts w:ascii="Arial" w:hAnsi="Arial" w:cs="Arial"/>
          <w:sz w:val="20"/>
          <w:szCs w:val="20"/>
        </w:rPr>
        <w:t xml:space="preserve">risk of </w:t>
      </w:r>
      <w:r w:rsidR="0010627D">
        <w:rPr>
          <w:rFonts w:ascii="Arial" w:hAnsi="Arial" w:cs="Arial"/>
          <w:sz w:val="20"/>
          <w:szCs w:val="20"/>
        </w:rPr>
        <w:t xml:space="preserve">burnout </w:t>
      </w:r>
      <w:r w:rsidR="00553D8E">
        <w:rPr>
          <w:rFonts w:ascii="Arial" w:hAnsi="Arial" w:cs="Arial"/>
          <w:sz w:val="20"/>
          <w:szCs w:val="20"/>
        </w:rPr>
        <w:t xml:space="preserve">or </w:t>
      </w:r>
      <w:r w:rsidR="00C44059">
        <w:rPr>
          <w:rFonts w:ascii="Arial" w:hAnsi="Arial" w:cs="Arial"/>
          <w:sz w:val="20"/>
          <w:szCs w:val="20"/>
        </w:rPr>
        <w:t xml:space="preserve">on </w:t>
      </w:r>
      <w:r w:rsidR="007B56EA">
        <w:rPr>
          <w:rFonts w:ascii="Arial" w:hAnsi="Arial" w:cs="Arial"/>
          <w:sz w:val="20"/>
          <w:szCs w:val="20"/>
        </w:rPr>
        <w:t>their</w:t>
      </w:r>
      <w:r w:rsidR="00C44059">
        <w:rPr>
          <w:rFonts w:ascii="Arial" w:hAnsi="Arial" w:cs="Arial"/>
          <w:sz w:val="20"/>
          <w:szCs w:val="20"/>
        </w:rPr>
        <w:t xml:space="preserve"> </w:t>
      </w:r>
      <w:r w:rsidR="00553D8E">
        <w:rPr>
          <w:rFonts w:ascii="Arial" w:hAnsi="Arial" w:cs="Arial"/>
          <w:sz w:val="20"/>
          <w:szCs w:val="20"/>
        </w:rPr>
        <w:t>intention to s</w:t>
      </w:r>
      <w:r w:rsidR="00890537">
        <w:rPr>
          <w:rFonts w:ascii="Arial" w:hAnsi="Arial" w:cs="Arial"/>
          <w:sz w:val="20"/>
          <w:szCs w:val="20"/>
        </w:rPr>
        <w:t>t</w:t>
      </w:r>
      <w:r w:rsidR="00553D8E">
        <w:rPr>
          <w:rFonts w:ascii="Arial" w:hAnsi="Arial" w:cs="Arial"/>
          <w:sz w:val="20"/>
          <w:szCs w:val="20"/>
        </w:rPr>
        <w:t>ay in the job</w:t>
      </w:r>
      <w:r w:rsidR="00C44059">
        <w:rPr>
          <w:rFonts w:ascii="Arial" w:hAnsi="Arial" w:cs="Arial"/>
          <w:sz w:val="20"/>
          <w:szCs w:val="20"/>
        </w:rPr>
        <w:t>.</w:t>
      </w:r>
    </w:p>
    <w:p w14:paraId="08586066" w14:textId="1444F943" w:rsidR="007A22C0" w:rsidRPr="0068112D" w:rsidRDefault="0068112D" w:rsidP="004D0B6A">
      <w:pPr>
        <w:pStyle w:val="ListParagraph"/>
        <w:spacing w:after="120" w:line="276" w:lineRule="auto"/>
        <w:ind w:left="0"/>
        <w:contextualSpacing w:val="0"/>
        <w:jc w:val="both"/>
        <w:rPr>
          <w:rFonts w:ascii="Arial" w:hAnsi="Arial" w:cs="Arial"/>
          <w:b/>
          <w:bCs/>
          <w:sz w:val="20"/>
          <w:szCs w:val="20"/>
        </w:rPr>
      </w:pPr>
      <w:r w:rsidRPr="0068112D">
        <w:rPr>
          <w:rFonts w:ascii="Arial" w:hAnsi="Arial" w:cs="Arial"/>
          <w:b/>
          <w:sz w:val="20"/>
          <w:szCs w:val="20"/>
        </w:rPr>
        <w:t>The study on 12 h</w:t>
      </w:r>
      <w:r w:rsidR="00014FF0">
        <w:rPr>
          <w:rFonts w:ascii="Arial" w:hAnsi="Arial" w:cs="Arial"/>
          <w:b/>
          <w:sz w:val="20"/>
          <w:szCs w:val="20"/>
        </w:rPr>
        <w:t>our</w:t>
      </w:r>
      <w:r w:rsidRPr="0068112D">
        <w:rPr>
          <w:rFonts w:ascii="Arial" w:hAnsi="Arial" w:cs="Arial"/>
          <w:b/>
          <w:sz w:val="20"/>
          <w:szCs w:val="20"/>
        </w:rPr>
        <w:t xml:space="preserve"> shifts</w:t>
      </w:r>
    </w:p>
    <w:p w14:paraId="4176DF87" w14:textId="0F20C3B7" w:rsidR="000F6FAC" w:rsidRDefault="0068112D" w:rsidP="00765FAD">
      <w:pPr>
        <w:spacing w:after="120" w:line="276" w:lineRule="auto"/>
        <w:jc w:val="both"/>
        <w:rPr>
          <w:rFonts w:ascii="Arial" w:hAnsi="Arial" w:cs="Arial"/>
          <w:sz w:val="20"/>
          <w:szCs w:val="20"/>
        </w:rPr>
      </w:pPr>
      <w:r w:rsidRPr="0068112D">
        <w:rPr>
          <w:rFonts w:ascii="Arial" w:hAnsi="Arial" w:cs="Arial"/>
          <w:sz w:val="20"/>
          <w:szCs w:val="20"/>
        </w:rPr>
        <w:t>A cross sectional study</w:t>
      </w:r>
      <w:r w:rsidR="00765FAD">
        <w:rPr>
          <w:rFonts w:ascii="Arial" w:hAnsi="Arial" w:cs="Arial"/>
          <w:sz w:val="20"/>
          <w:szCs w:val="20"/>
        </w:rPr>
        <w:t xml:space="preserve"> in </w:t>
      </w:r>
      <w:r w:rsidR="00886019">
        <w:rPr>
          <w:rFonts w:ascii="Arial" w:hAnsi="Arial" w:cs="Arial"/>
          <w:sz w:val="20"/>
          <w:szCs w:val="20"/>
        </w:rPr>
        <w:t xml:space="preserve">acute hospitals in </w:t>
      </w:r>
      <w:r w:rsidR="00765FAD">
        <w:rPr>
          <w:rFonts w:ascii="Arial" w:hAnsi="Arial" w:cs="Arial"/>
          <w:sz w:val="20"/>
          <w:szCs w:val="20"/>
        </w:rPr>
        <w:t>12 EU countries</w:t>
      </w:r>
      <w:r w:rsidRPr="0068112D">
        <w:rPr>
          <w:rFonts w:ascii="Arial" w:hAnsi="Arial" w:cs="Arial"/>
          <w:sz w:val="20"/>
          <w:szCs w:val="20"/>
        </w:rPr>
        <w:t xml:space="preserve">, based on a survey </w:t>
      </w:r>
      <w:r w:rsidR="00765FAD">
        <w:rPr>
          <w:rFonts w:ascii="Arial" w:hAnsi="Arial" w:cs="Arial"/>
          <w:sz w:val="20"/>
          <w:szCs w:val="20"/>
        </w:rPr>
        <w:t xml:space="preserve">of RNs </w:t>
      </w:r>
      <w:r w:rsidRPr="0068112D">
        <w:rPr>
          <w:rFonts w:ascii="Arial" w:hAnsi="Arial" w:cs="Arial"/>
          <w:sz w:val="20"/>
          <w:szCs w:val="20"/>
        </w:rPr>
        <w:t>conducted for the RN4CAST study</w:t>
      </w:r>
      <w:r w:rsidR="00F10C15">
        <w:rPr>
          <w:rFonts w:ascii="Arial" w:hAnsi="Arial" w:cs="Arial"/>
          <w:sz w:val="20"/>
          <w:szCs w:val="20"/>
        </w:rPr>
        <w:t xml:space="preserve"> </w:t>
      </w:r>
      <w:r w:rsidR="00F10C15">
        <w:rPr>
          <w:rFonts w:ascii="Arial" w:hAnsi="Arial" w:cs="Arial"/>
          <w:sz w:val="20"/>
          <w:szCs w:val="20"/>
        </w:rPr>
        <w:fldChar w:fldCharType="begin">
          <w:fldData xml:space="preserve">PEVuZE5vdGU+PENpdGU+PEF1dGhvcj5TZXJtZXVzPC9BdXRob3I+PFllYXI+MjAxMTwvWWVhcj48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</w:fldData>
        </w:fldChar>
      </w:r>
      <w:r w:rsidR="0010627D">
        <w:rPr>
          <w:rFonts w:ascii="Arial" w:hAnsi="Arial" w:cs="Arial"/>
          <w:sz w:val="20"/>
          <w:szCs w:val="20"/>
        </w:rPr>
        <w:instrText xml:space="preserve"> ADDIN EN.CITE </w:instrText>
      </w:r>
      <w:r w:rsidR="0010627D">
        <w:rPr>
          <w:rFonts w:ascii="Arial" w:hAnsi="Arial" w:cs="Arial"/>
          <w:sz w:val="20"/>
          <w:szCs w:val="20"/>
        </w:rPr>
        <w:fldChar w:fldCharType="begin">
          <w:fldData xml:space="preserve">PEVuZE5vdGU+PENpdGU+PEF1dGhvcj5TZXJtZXVzPC9BdXRob3I+PFllYXI+MjAxMTwvWWVhcj48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</w:fldData>
        </w:fldChar>
      </w:r>
      <w:r w:rsidR="0010627D">
        <w:rPr>
          <w:rFonts w:ascii="Arial" w:hAnsi="Arial" w:cs="Arial"/>
          <w:sz w:val="20"/>
          <w:szCs w:val="20"/>
        </w:rPr>
        <w:instrText xml:space="preserve"> ADDIN EN.CITE.DATA </w:instrText>
      </w:r>
      <w:r w:rsidR="0010627D">
        <w:rPr>
          <w:rFonts w:ascii="Arial" w:hAnsi="Arial" w:cs="Arial"/>
          <w:sz w:val="20"/>
          <w:szCs w:val="20"/>
        </w:rPr>
      </w:r>
      <w:r w:rsidR="0010627D">
        <w:rPr>
          <w:rFonts w:ascii="Arial" w:hAnsi="Arial" w:cs="Arial"/>
          <w:sz w:val="20"/>
          <w:szCs w:val="20"/>
        </w:rPr>
        <w:fldChar w:fldCharType="end"/>
      </w:r>
      <w:r w:rsidR="00F10C15">
        <w:rPr>
          <w:rFonts w:ascii="Arial" w:hAnsi="Arial" w:cs="Arial"/>
          <w:sz w:val="20"/>
          <w:szCs w:val="20"/>
        </w:rPr>
      </w:r>
      <w:r w:rsidR="00F10C15">
        <w:rPr>
          <w:rFonts w:ascii="Arial" w:hAnsi="Arial" w:cs="Arial"/>
          <w:sz w:val="20"/>
          <w:szCs w:val="20"/>
        </w:rPr>
        <w:fldChar w:fldCharType="separate"/>
      </w:r>
      <w:r w:rsidR="0010627D">
        <w:rPr>
          <w:rFonts w:ascii="Arial" w:hAnsi="Arial" w:cs="Arial"/>
          <w:sz w:val="20"/>
          <w:szCs w:val="20"/>
        </w:rPr>
        <w:t>(8, 9)</w:t>
      </w:r>
      <w:r w:rsidR="00F10C15">
        <w:rPr>
          <w:rFonts w:ascii="Arial" w:hAnsi="Arial" w:cs="Arial"/>
          <w:sz w:val="20"/>
          <w:szCs w:val="20"/>
        </w:rPr>
        <w:fldChar w:fldCharType="end"/>
      </w:r>
      <w:r w:rsidRPr="0068112D">
        <w:rPr>
          <w:rFonts w:ascii="Arial" w:hAnsi="Arial" w:cs="Arial"/>
          <w:sz w:val="20"/>
          <w:szCs w:val="20"/>
        </w:rPr>
        <w:t xml:space="preserve">, </w:t>
      </w:r>
      <w:r w:rsidR="00890537">
        <w:rPr>
          <w:rFonts w:ascii="Arial" w:hAnsi="Arial" w:cs="Arial"/>
          <w:sz w:val="20"/>
          <w:szCs w:val="20"/>
        </w:rPr>
        <w:t>examined</w:t>
      </w:r>
      <w:r w:rsidRPr="0068112D">
        <w:rPr>
          <w:rFonts w:ascii="Arial" w:hAnsi="Arial" w:cs="Arial"/>
          <w:sz w:val="20"/>
          <w:szCs w:val="20"/>
        </w:rPr>
        <w:t xml:space="preserve"> the association of </w:t>
      </w:r>
      <w:r w:rsidR="00886019">
        <w:rPr>
          <w:rFonts w:ascii="Arial" w:hAnsi="Arial" w:cs="Arial"/>
          <w:sz w:val="20"/>
          <w:szCs w:val="20"/>
        </w:rPr>
        <w:t xml:space="preserve">ward </w:t>
      </w:r>
      <w:r w:rsidRPr="0068112D">
        <w:rPr>
          <w:rFonts w:ascii="Arial" w:hAnsi="Arial" w:cs="Arial"/>
          <w:sz w:val="20"/>
          <w:szCs w:val="20"/>
        </w:rPr>
        <w:t>nurses’ shift lengt</w:t>
      </w:r>
      <w:r w:rsidR="00316C76">
        <w:rPr>
          <w:rFonts w:ascii="Arial" w:hAnsi="Arial" w:cs="Arial"/>
          <w:sz w:val="20"/>
          <w:szCs w:val="20"/>
        </w:rPr>
        <w:t>h and their reports of burnout (</w:t>
      </w:r>
      <w:r w:rsidRPr="0068112D">
        <w:rPr>
          <w:rFonts w:ascii="Arial" w:hAnsi="Arial" w:cs="Arial"/>
          <w:sz w:val="20"/>
          <w:szCs w:val="20"/>
        </w:rPr>
        <w:t>emotional exhaustion, depersonalisation and</w:t>
      </w:r>
      <w:r w:rsidR="00765FAD">
        <w:rPr>
          <w:rFonts w:ascii="Arial" w:hAnsi="Arial" w:cs="Arial"/>
          <w:sz w:val="20"/>
          <w:szCs w:val="20"/>
        </w:rPr>
        <w:t xml:space="preserve"> </w:t>
      </w:r>
      <w:r w:rsidRPr="0068112D">
        <w:rPr>
          <w:rFonts w:ascii="Arial" w:hAnsi="Arial" w:cs="Arial"/>
          <w:sz w:val="20"/>
          <w:szCs w:val="20"/>
        </w:rPr>
        <w:t>personal acc</w:t>
      </w:r>
      <w:r w:rsidR="0010627D">
        <w:rPr>
          <w:rFonts w:ascii="Arial" w:hAnsi="Arial" w:cs="Arial"/>
          <w:sz w:val="20"/>
          <w:szCs w:val="20"/>
        </w:rPr>
        <w:t xml:space="preserve">omplishment), job satisfaction, </w:t>
      </w:r>
      <w:r w:rsidRPr="0068112D">
        <w:rPr>
          <w:rFonts w:ascii="Arial" w:hAnsi="Arial" w:cs="Arial"/>
          <w:sz w:val="20"/>
          <w:szCs w:val="20"/>
        </w:rPr>
        <w:t>and intention to leave the job</w:t>
      </w:r>
      <w:r w:rsidR="00765FAD">
        <w:rPr>
          <w:rFonts w:ascii="Arial" w:hAnsi="Arial" w:cs="Arial"/>
          <w:sz w:val="20"/>
          <w:szCs w:val="20"/>
        </w:rPr>
        <w:t xml:space="preserve"> due to dissatisfaction</w:t>
      </w:r>
      <w:r w:rsidR="007B56EA">
        <w:rPr>
          <w:rFonts w:ascii="Arial" w:hAnsi="Arial" w:cs="Arial"/>
          <w:sz w:val="20"/>
          <w:szCs w:val="20"/>
        </w:rPr>
        <w:t>.</w:t>
      </w:r>
    </w:p>
    <w:p w14:paraId="086A19E9" w14:textId="77777777" w:rsidR="00DB1F36" w:rsidRDefault="00DB1F36" w:rsidP="00DB1F36">
      <w:pPr>
        <w:spacing w:after="120" w:line="276" w:lineRule="auto"/>
        <w:jc w:val="both"/>
        <w:rPr>
          <w:rFonts w:ascii="Arial" w:hAnsi="Arial" w:cs="Arial"/>
          <w:sz w:val="20"/>
          <w:szCs w:val="20"/>
        </w:rPr>
      </w:pPr>
      <w:r w:rsidRPr="00DB1F36">
        <w:rPr>
          <w:rFonts w:ascii="Arial" w:hAnsi="Arial" w:cs="Arial"/>
          <w:sz w:val="20"/>
          <w:szCs w:val="20"/>
        </w:rPr>
        <w:t>Data were collected in Belgium, England, Finland, Germany, Greece, Ireland, Netherlands, Norway, Poland, Spain, Switzerland and Sweden. The survey was mailed or directly distributed to registered nurses between June 2009 and June 2010. At least 30 hospitals were enlisted in each country and in each hospital a minimum of two medical/surgical nursing units were included.</w:t>
      </w:r>
    </w:p>
    <w:p w14:paraId="6970A748" w14:textId="083D88ED" w:rsidR="00F10C15" w:rsidRPr="009B240F" w:rsidRDefault="00765FAD" w:rsidP="00890537">
      <w:pPr>
        <w:spacing w:after="120" w:line="276" w:lineRule="auto"/>
        <w:jc w:val="both"/>
        <w:rPr>
          <w:rFonts w:ascii="Arial" w:hAnsi="Arial" w:cs="Arial"/>
          <w:sz w:val="20"/>
          <w:szCs w:val="20"/>
        </w:rPr>
      </w:pPr>
      <w:r>
        <w:rPr>
          <w:rFonts w:ascii="Arial" w:hAnsi="Arial" w:cs="Arial"/>
          <w:sz w:val="20"/>
          <w:szCs w:val="20"/>
        </w:rPr>
        <w:t xml:space="preserve">In total, </w:t>
      </w:r>
      <w:r w:rsidR="0068112D" w:rsidRPr="0068112D">
        <w:rPr>
          <w:rFonts w:ascii="Arial" w:hAnsi="Arial" w:cs="Arial"/>
          <w:sz w:val="20"/>
          <w:szCs w:val="20"/>
        </w:rPr>
        <w:t>488 hospitals participated and 31,627 registered nurses were included in the sample for this study</w:t>
      </w:r>
      <w:r>
        <w:rPr>
          <w:rFonts w:ascii="Arial" w:hAnsi="Arial" w:cs="Arial"/>
          <w:sz w:val="20"/>
          <w:szCs w:val="20"/>
        </w:rPr>
        <w:t>, including o</w:t>
      </w:r>
      <w:r w:rsidR="00BC0B73">
        <w:rPr>
          <w:rFonts w:ascii="Arial" w:hAnsi="Arial" w:cs="Arial"/>
          <w:sz w:val="20"/>
          <w:szCs w:val="20"/>
        </w:rPr>
        <w:t>ver 2900 nurses from 46 English hospitals</w:t>
      </w:r>
      <w:r w:rsidR="007B56EA">
        <w:rPr>
          <w:rFonts w:ascii="Arial" w:hAnsi="Arial" w:cs="Arial"/>
          <w:sz w:val="20"/>
          <w:szCs w:val="20"/>
        </w:rPr>
        <w:t>.</w:t>
      </w:r>
    </w:p>
    <w:p w14:paraId="21CE525F" w14:textId="351B3DC2" w:rsidR="00F10C15" w:rsidRDefault="00F10C15" w:rsidP="004D0B6A">
      <w:pPr>
        <w:pStyle w:val="ListParagraph"/>
        <w:spacing w:after="120" w:line="276" w:lineRule="auto"/>
        <w:ind w:left="0"/>
        <w:contextualSpacing w:val="0"/>
        <w:jc w:val="both"/>
        <w:rPr>
          <w:rFonts w:ascii="Arial" w:hAnsi="Arial" w:cs="Arial"/>
          <w:b/>
          <w:bCs/>
          <w:sz w:val="20"/>
          <w:szCs w:val="20"/>
        </w:rPr>
      </w:pPr>
      <w:r w:rsidRPr="00F10C15">
        <w:rPr>
          <w:rFonts w:ascii="Arial" w:hAnsi="Arial" w:cs="Arial"/>
          <w:b/>
          <w:bCs/>
          <w:sz w:val="20"/>
          <w:szCs w:val="20"/>
        </w:rPr>
        <w:t>Impact of 12 h</w:t>
      </w:r>
      <w:r w:rsidR="00014FF0">
        <w:rPr>
          <w:rFonts w:ascii="Arial" w:hAnsi="Arial" w:cs="Arial"/>
          <w:b/>
          <w:bCs/>
          <w:sz w:val="20"/>
          <w:szCs w:val="20"/>
        </w:rPr>
        <w:t>our</w:t>
      </w:r>
      <w:r w:rsidRPr="00F10C15">
        <w:rPr>
          <w:rFonts w:ascii="Arial" w:hAnsi="Arial" w:cs="Arial"/>
          <w:b/>
          <w:bCs/>
          <w:sz w:val="20"/>
          <w:szCs w:val="20"/>
        </w:rPr>
        <w:t xml:space="preserve"> shifts on nurse</w:t>
      </w:r>
      <w:r w:rsidR="000F6FAC">
        <w:rPr>
          <w:rFonts w:ascii="Arial" w:hAnsi="Arial" w:cs="Arial"/>
          <w:b/>
          <w:bCs/>
          <w:sz w:val="20"/>
          <w:szCs w:val="20"/>
        </w:rPr>
        <w:t>s</w:t>
      </w:r>
    </w:p>
    <w:p w14:paraId="033AB87E" w14:textId="77777777" w:rsidR="00F10C15" w:rsidRDefault="00316C76" w:rsidP="001931D5">
      <w:pPr>
        <w:spacing w:after="120" w:line="276" w:lineRule="auto"/>
        <w:jc w:val="both"/>
        <w:rPr>
          <w:rFonts w:ascii="Arial" w:hAnsi="Arial" w:cs="Arial"/>
          <w:sz w:val="20"/>
          <w:szCs w:val="20"/>
        </w:rPr>
      </w:pPr>
      <w:r>
        <w:rPr>
          <w:rFonts w:ascii="Arial" w:hAnsi="Arial" w:cs="Arial"/>
          <w:sz w:val="20"/>
          <w:szCs w:val="20"/>
        </w:rPr>
        <w:t>Longer shifts</w:t>
      </w:r>
      <w:r w:rsidR="00F10C15" w:rsidRPr="00F10C15">
        <w:rPr>
          <w:rFonts w:ascii="Arial" w:hAnsi="Arial" w:cs="Arial"/>
          <w:sz w:val="20"/>
          <w:szCs w:val="20"/>
        </w:rPr>
        <w:t xml:space="preserve"> were associated with significant</w:t>
      </w:r>
      <w:r>
        <w:rPr>
          <w:rFonts w:ascii="Arial" w:hAnsi="Arial" w:cs="Arial"/>
          <w:sz w:val="20"/>
          <w:szCs w:val="20"/>
        </w:rPr>
        <w:t>ly</w:t>
      </w:r>
      <w:r w:rsidR="00F10C15" w:rsidRPr="00F10C15">
        <w:rPr>
          <w:rFonts w:ascii="Arial" w:hAnsi="Arial" w:cs="Arial"/>
          <w:sz w:val="20"/>
          <w:szCs w:val="20"/>
        </w:rPr>
        <w:t xml:space="preserve"> </w:t>
      </w:r>
      <w:r>
        <w:rPr>
          <w:rFonts w:ascii="Arial" w:hAnsi="Arial" w:cs="Arial"/>
          <w:sz w:val="20"/>
          <w:szCs w:val="20"/>
        </w:rPr>
        <w:t>worse</w:t>
      </w:r>
      <w:r w:rsidR="00F10C15" w:rsidRPr="00F10C15">
        <w:rPr>
          <w:rFonts w:ascii="Arial" w:hAnsi="Arial" w:cs="Arial"/>
          <w:sz w:val="20"/>
          <w:szCs w:val="20"/>
        </w:rPr>
        <w:t xml:space="preserve"> outcomes, even after </w:t>
      </w:r>
      <w:r w:rsidR="00886019">
        <w:rPr>
          <w:rFonts w:ascii="Arial" w:hAnsi="Arial" w:cs="Arial"/>
          <w:sz w:val="20"/>
          <w:szCs w:val="20"/>
        </w:rPr>
        <w:t>controlling</w:t>
      </w:r>
      <w:r w:rsidR="00727AE1">
        <w:rPr>
          <w:rFonts w:ascii="Arial" w:hAnsi="Arial" w:cs="Arial"/>
          <w:sz w:val="20"/>
          <w:szCs w:val="20"/>
        </w:rPr>
        <w:t xml:space="preserve"> for other </w:t>
      </w:r>
      <w:r w:rsidR="00F10C15" w:rsidRPr="00F10C15">
        <w:rPr>
          <w:rFonts w:ascii="Arial" w:hAnsi="Arial" w:cs="Arial"/>
          <w:sz w:val="20"/>
          <w:szCs w:val="20"/>
        </w:rPr>
        <w:t>factor</w:t>
      </w:r>
      <w:r w:rsidR="00F10C15">
        <w:rPr>
          <w:rFonts w:ascii="Arial" w:hAnsi="Arial" w:cs="Arial"/>
          <w:sz w:val="20"/>
          <w:szCs w:val="20"/>
        </w:rPr>
        <w:t>s</w:t>
      </w:r>
      <w:r>
        <w:rPr>
          <w:rFonts w:ascii="Arial" w:hAnsi="Arial" w:cs="Arial"/>
          <w:sz w:val="20"/>
          <w:szCs w:val="20"/>
        </w:rPr>
        <w:t xml:space="preserve"> such as staffing levels</w:t>
      </w:r>
      <w:r w:rsidR="008E0BE4">
        <w:rPr>
          <w:rFonts w:ascii="Arial" w:hAnsi="Arial" w:cs="Arial"/>
          <w:sz w:val="20"/>
          <w:szCs w:val="20"/>
        </w:rPr>
        <w:t>.</w:t>
      </w:r>
    </w:p>
    <w:p w14:paraId="7EC4732A" w14:textId="77777777" w:rsidR="00F10C15" w:rsidRDefault="00F10C15" w:rsidP="001931D5">
      <w:pPr>
        <w:spacing w:after="120" w:line="276" w:lineRule="auto"/>
        <w:jc w:val="both"/>
        <w:rPr>
          <w:rFonts w:ascii="Arial" w:hAnsi="Arial" w:cs="Arial"/>
          <w:sz w:val="20"/>
          <w:szCs w:val="20"/>
        </w:rPr>
      </w:pPr>
      <w:r w:rsidRPr="00F10C15">
        <w:rPr>
          <w:rFonts w:ascii="Arial" w:hAnsi="Arial" w:cs="Arial" w:hint="eastAsia"/>
          <w:sz w:val="20"/>
          <w:szCs w:val="20"/>
        </w:rPr>
        <w:t xml:space="preserve">Nurses who worked shifts of </w:t>
      </w:r>
      <w:r>
        <w:rPr>
          <w:rFonts w:ascii="Arial" w:hAnsi="Arial" w:cs="Arial"/>
          <w:sz w:val="20"/>
          <w:szCs w:val="20"/>
        </w:rPr>
        <w:t>≥</w:t>
      </w:r>
      <w:r w:rsidRPr="00F10C15">
        <w:rPr>
          <w:rFonts w:ascii="Arial" w:hAnsi="Arial" w:cs="Arial" w:hint="eastAsia"/>
          <w:sz w:val="20"/>
          <w:szCs w:val="20"/>
        </w:rPr>
        <w:t xml:space="preserve">12 hours were more likely to report burnout and intention to leave the job, when compared to their peers working </w:t>
      </w:r>
      <w:r w:rsidRPr="001931D5">
        <w:rPr>
          <w:rFonts w:ascii="Arial" w:hAnsi="Arial" w:cs="Arial"/>
          <w:sz w:val="20"/>
          <w:szCs w:val="20"/>
        </w:rPr>
        <w:t>≤</w:t>
      </w:r>
      <w:r w:rsidRPr="00F10C15">
        <w:rPr>
          <w:rFonts w:ascii="Arial" w:hAnsi="Arial" w:cs="Arial" w:hint="eastAsia"/>
          <w:sz w:val="20"/>
          <w:szCs w:val="20"/>
        </w:rPr>
        <w:t xml:space="preserve"> 8 h shifts. </w:t>
      </w:r>
    </w:p>
    <w:p w14:paraId="518317B5" w14:textId="711CFAB7" w:rsidR="00316C76" w:rsidRDefault="00F10C15" w:rsidP="001931D5">
      <w:pPr>
        <w:spacing w:after="120" w:line="276" w:lineRule="auto"/>
        <w:jc w:val="both"/>
        <w:rPr>
          <w:rFonts w:ascii="Arial" w:hAnsi="Arial" w:cs="Arial"/>
          <w:sz w:val="20"/>
          <w:szCs w:val="20"/>
        </w:rPr>
      </w:pPr>
      <w:r w:rsidRPr="00F10C15">
        <w:rPr>
          <w:rFonts w:ascii="Arial" w:hAnsi="Arial" w:cs="Arial" w:hint="eastAsia"/>
          <w:sz w:val="20"/>
          <w:szCs w:val="20"/>
        </w:rPr>
        <w:t xml:space="preserve">For nurses working </w:t>
      </w:r>
      <w:r>
        <w:rPr>
          <w:rFonts w:ascii="Arial" w:hAnsi="Arial" w:cs="Arial"/>
          <w:sz w:val="20"/>
          <w:szCs w:val="20"/>
        </w:rPr>
        <w:t>≥</w:t>
      </w:r>
      <w:r w:rsidRPr="00F10C15">
        <w:rPr>
          <w:rFonts w:ascii="Arial" w:hAnsi="Arial" w:cs="Arial" w:hint="eastAsia"/>
          <w:sz w:val="20"/>
          <w:szCs w:val="20"/>
        </w:rPr>
        <w:t>12 h</w:t>
      </w:r>
      <w:r w:rsidR="00014FF0">
        <w:rPr>
          <w:rFonts w:ascii="Arial" w:hAnsi="Arial" w:cs="Arial"/>
          <w:sz w:val="20"/>
          <w:szCs w:val="20"/>
        </w:rPr>
        <w:t>our</w:t>
      </w:r>
      <w:r>
        <w:rPr>
          <w:rFonts w:ascii="Arial" w:hAnsi="Arial" w:cs="Arial"/>
          <w:sz w:val="20"/>
          <w:szCs w:val="20"/>
        </w:rPr>
        <w:t xml:space="preserve"> shifts</w:t>
      </w:r>
      <w:r w:rsidRPr="00F10C15">
        <w:rPr>
          <w:rFonts w:ascii="Arial" w:hAnsi="Arial" w:cs="Arial" w:hint="eastAsia"/>
          <w:sz w:val="20"/>
          <w:szCs w:val="20"/>
        </w:rPr>
        <w:t xml:space="preserve"> odds of reporting high emotional exhaustion, depersonalisation and low personal accomplishment were increased by 26%, 21% and 39%</w:t>
      </w:r>
      <w:r w:rsidR="00886019">
        <w:rPr>
          <w:rFonts w:ascii="Arial" w:hAnsi="Arial" w:cs="Arial"/>
          <w:sz w:val="20"/>
          <w:szCs w:val="20"/>
        </w:rPr>
        <w:t xml:space="preserve"> </w:t>
      </w:r>
      <w:r w:rsidR="00886019" w:rsidRPr="00F10C15">
        <w:rPr>
          <w:rFonts w:ascii="Arial" w:hAnsi="Arial" w:cs="Arial" w:hint="eastAsia"/>
          <w:sz w:val="20"/>
          <w:szCs w:val="20"/>
        </w:rPr>
        <w:t>respectively</w:t>
      </w:r>
      <w:r w:rsidR="00886019">
        <w:rPr>
          <w:rFonts w:ascii="Arial" w:hAnsi="Arial" w:cs="Arial"/>
          <w:sz w:val="20"/>
          <w:szCs w:val="20"/>
        </w:rPr>
        <w:t>,</w:t>
      </w:r>
      <w:r w:rsidR="00886019" w:rsidRPr="00F10C15">
        <w:rPr>
          <w:rFonts w:ascii="Arial" w:hAnsi="Arial" w:cs="Arial" w:hint="eastAsia"/>
          <w:sz w:val="20"/>
          <w:szCs w:val="20"/>
        </w:rPr>
        <w:t xml:space="preserve"> </w:t>
      </w:r>
      <w:r w:rsidRPr="00F10C15">
        <w:rPr>
          <w:rFonts w:ascii="Arial" w:hAnsi="Arial" w:cs="Arial" w:hint="eastAsia"/>
          <w:sz w:val="20"/>
          <w:szCs w:val="20"/>
        </w:rPr>
        <w:t xml:space="preserve">in comparison with nurses working </w:t>
      </w:r>
      <w:r w:rsidRPr="001931D5">
        <w:rPr>
          <w:rFonts w:ascii="Arial" w:hAnsi="Arial" w:cs="Arial"/>
          <w:sz w:val="20"/>
          <w:szCs w:val="20"/>
        </w:rPr>
        <w:t>≤</w:t>
      </w:r>
      <w:r w:rsidRPr="00F10C15">
        <w:rPr>
          <w:rFonts w:ascii="Arial" w:hAnsi="Arial" w:cs="Arial" w:hint="eastAsia"/>
          <w:sz w:val="20"/>
          <w:szCs w:val="20"/>
        </w:rPr>
        <w:t xml:space="preserve">8 hours. </w:t>
      </w:r>
    </w:p>
    <w:p w14:paraId="2D31587E" w14:textId="5B7014D7" w:rsidR="00DB1F36" w:rsidRDefault="00727AE1" w:rsidP="004D0B6A">
      <w:pPr>
        <w:spacing w:after="120" w:line="276" w:lineRule="auto"/>
        <w:jc w:val="both"/>
        <w:rPr>
          <w:rFonts w:ascii="Arial" w:hAnsi="Arial" w:cs="Arial"/>
          <w:sz w:val="20"/>
          <w:szCs w:val="20"/>
        </w:rPr>
      </w:pPr>
      <w:r>
        <w:rPr>
          <w:rFonts w:ascii="Arial" w:hAnsi="Arial" w:cs="Arial"/>
          <w:sz w:val="20"/>
          <w:szCs w:val="20"/>
        </w:rPr>
        <w:t xml:space="preserve">Nurses who worked shifts of 12 hours or </w:t>
      </w:r>
      <w:r w:rsidR="00316C76" w:rsidRPr="00F10C15">
        <w:rPr>
          <w:rFonts w:ascii="Arial" w:hAnsi="Arial" w:cs="Arial" w:hint="eastAsia"/>
          <w:sz w:val="20"/>
          <w:szCs w:val="20"/>
        </w:rPr>
        <w:t>longer</w:t>
      </w:r>
      <w:r w:rsidR="00316C76">
        <w:rPr>
          <w:rFonts w:ascii="Arial" w:hAnsi="Arial" w:cs="Arial"/>
          <w:sz w:val="20"/>
          <w:szCs w:val="20"/>
        </w:rPr>
        <w:t xml:space="preserve"> </w:t>
      </w:r>
      <w:r>
        <w:rPr>
          <w:rFonts w:ascii="Arial" w:hAnsi="Arial" w:cs="Arial"/>
          <w:sz w:val="20"/>
          <w:szCs w:val="20"/>
        </w:rPr>
        <w:t xml:space="preserve">were 40% more likely to report </w:t>
      </w:r>
      <w:r w:rsidR="00316C76" w:rsidRPr="00F10C15">
        <w:rPr>
          <w:rFonts w:ascii="Arial" w:hAnsi="Arial" w:cs="Arial" w:hint="eastAsia"/>
          <w:sz w:val="20"/>
          <w:szCs w:val="20"/>
        </w:rPr>
        <w:t xml:space="preserve">job dissatisfaction </w:t>
      </w:r>
      <w:r>
        <w:rPr>
          <w:rFonts w:ascii="Arial" w:hAnsi="Arial" w:cs="Arial"/>
          <w:sz w:val="20"/>
          <w:szCs w:val="20"/>
        </w:rPr>
        <w:t xml:space="preserve">compared with </w:t>
      </w:r>
      <w:r w:rsidR="00316C76" w:rsidRPr="00F10C15">
        <w:rPr>
          <w:rFonts w:ascii="Arial" w:hAnsi="Arial" w:cs="Arial" w:hint="eastAsia"/>
          <w:sz w:val="20"/>
          <w:szCs w:val="20"/>
        </w:rPr>
        <w:t xml:space="preserve">nurses working </w:t>
      </w:r>
      <w:r w:rsidR="00316C76" w:rsidRPr="001931D5">
        <w:rPr>
          <w:rFonts w:ascii="Arial" w:hAnsi="Arial" w:cs="Arial"/>
          <w:sz w:val="20"/>
          <w:szCs w:val="20"/>
        </w:rPr>
        <w:t>≤</w:t>
      </w:r>
      <w:r w:rsidR="00316C76" w:rsidRPr="00F10C15">
        <w:rPr>
          <w:rFonts w:ascii="Arial" w:hAnsi="Arial" w:cs="Arial" w:hint="eastAsia"/>
          <w:sz w:val="20"/>
          <w:szCs w:val="20"/>
        </w:rPr>
        <w:t xml:space="preserve"> 8 h shifts.</w:t>
      </w:r>
      <w:r w:rsidR="00316C76">
        <w:rPr>
          <w:rFonts w:ascii="Arial" w:hAnsi="Arial" w:cs="Arial"/>
          <w:sz w:val="20"/>
          <w:szCs w:val="20"/>
        </w:rPr>
        <w:t xml:space="preserve"> </w:t>
      </w:r>
      <w:r>
        <w:rPr>
          <w:rFonts w:ascii="Arial" w:hAnsi="Arial" w:cs="Arial"/>
          <w:sz w:val="20"/>
          <w:szCs w:val="20"/>
        </w:rPr>
        <w:t>They were also 29%</w:t>
      </w:r>
      <w:r w:rsidR="00202181">
        <w:rPr>
          <w:rFonts w:ascii="Arial" w:hAnsi="Arial" w:cs="Arial"/>
          <w:sz w:val="20"/>
          <w:szCs w:val="20"/>
        </w:rPr>
        <w:t xml:space="preserve"> </w:t>
      </w:r>
      <w:r>
        <w:rPr>
          <w:rFonts w:ascii="Arial" w:hAnsi="Arial" w:cs="Arial"/>
          <w:sz w:val="20"/>
          <w:szCs w:val="20"/>
        </w:rPr>
        <w:lastRenderedPageBreak/>
        <w:t>more likely to say that they intended to leave their job due to dissatisfaction.</w:t>
      </w:r>
      <w:bookmarkStart w:id="0" w:name="_GoBack"/>
      <w:bookmarkEnd w:id="0"/>
    </w:p>
    <w:p w14:paraId="591C962A" w14:textId="77777777" w:rsidR="008E0BE4" w:rsidRPr="008E0BE4" w:rsidRDefault="008E0BE4" w:rsidP="004D0B6A">
      <w:pPr>
        <w:spacing w:after="120" w:line="276" w:lineRule="auto"/>
        <w:jc w:val="both"/>
        <w:rPr>
          <w:rFonts w:ascii="Arial" w:hAnsi="Arial" w:cs="Arial"/>
          <w:b/>
          <w:bCs/>
          <w:sz w:val="20"/>
          <w:szCs w:val="20"/>
        </w:rPr>
      </w:pPr>
      <w:r w:rsidRPr="008E0BE4">
        <w:rPr>
          <w:rFonts w:ascii="Arial" w:hAnsi="Arial" w:cs="Arial"/>
          <w:b/>
          <w:bCs/>
          <w:sz w:val="20"/>
          <w:szCs w:val="20"/>
        </w:rPr>
        <w:t>Implications for policy and practice</w:t>
      </w:r>
    </w:p>
    <w:p w14:paraId="38B9B288" w14:textId="3BBA9862" w:rsidR="000D0D7E" w:rsidRDefault="000D0D7E" w:rsidP="000D0D7E">
      <w:pPr>
        <w:spacing w:after="120" w:line="276" w:lineRule="auto"/>
        <w:jc w:val="both"/>
        <w:rPr>
          <w:rFonts w:ascii="Arial" w:hAnsi="Arial" w:cs="Arial"/>
          <w:sz w:val="20"/>
          <w:szCs w:val="20"/>
        </w:rPr>
      </w:pPr>
      <w:r w:rsidRPr="008E0BE4">
        <w:rPr>
          <w:rFonts w:ascii="Arial" w:hAnsi="Arial" w:cs="Arial"/>
          <w:sz w:val="20"/>
          <w:szCs w:val="20"/>
        </w:rPr>
        <w:t xml:space="preserve">In the context of austerity measures </w:t>
      </w:r>
      <w:r>
        <w:rPr>
          <w:rFonts w:ascii="Arial" w:hAnsi="Arial" w:cs="Arial"/>
          <w:sz w:val="20"/>
          <w:szCs w:val="20"/>
        </w:rPr>
        <w:t xml:space="preserve">and financial constraints in </w:t>
      </w:r>
      <w:r w:rsidRPr="008E0BE4">
        <w:rPr>
          <w:rFonts w:ascii="Arial" w:hAnsi="Arial" w:cs="Arial"/>
          <w:sz w:val="20"/>
          <w:szCs w:val="20"/>
        </w:rPr>
        <w:t>public services in Europe, it is particularly important for policymakers and managers to have good evidence on which to base decisions on hospital nurse work hours to ensure that the well-being of workers and the quality of care is maintained and nurses are retained in practice.</w:t>
      </w:r>
    </w:p>
    <w:p w14:paraId="4702ED1D" w14:textId="189833F3" w:rsidR="0060133E" w:rsidRDefault="008E0BE4" w:rsidP="007D64CD">
      <w:pPr>
        <w:spacing w:after="120" w:line="276" w:lineRule="auto"/>
        <w:jc w:val="both"/>
        <w:rPr>
          <w:rFonts w:ascii="Arial" w:hAnsi="Arial" w:cs="Arial"/>
          <w:sz w:val="20"/>
          <w:szCs w:val="20"/>
        </w:rPr>
      </w:pPr>
      <w:r w:rsidRPr="008E0BE4">
        <w:rPr>
          <w:rFonts w:ascii="Arial" w:hAnsi="Arial" w:cs="Arial"/>
          <w:sz w:val="20"/>
          <w:szCs w:val="20"/>
        </w:rPr>
        <w:t xml:space="preserve">Our results question </w:t>
      </w:r>
      <w:r w:rsidR="000D0D7E">
        <w:rPr>
          <w:rFonts w:ascii="Arial" w:hAnsi="Arial" w:cs="Arial"/>
          <w:sz w:val="20"/>
          <w:szCs w:val="20"/>
        </w:rPr>
        <w:t xml:space="preserve">the </w:t>
      </w:r>
      <w:r w:rsidRPr="008E0BE4">
        <w:rPr>
          <w:rFonts w:ascii="Arial" w:hAnsi="Arial" w:cs="Arial"/>
          <w:sz w:val="20"/>
          <w:szCs w:val="20"/>
        </w:rPr>
        <w:t>routine implementation of shifts longer than 8 h</w:t>
      </w:r>
      <w:r w:rsidR="00361E98">
        <w:rPr>
          <w:rFonts w:ascii="Arial" w:hAnsi="Arial" w:cs="Arial"/>
          <w:sz w:val="20"/>
          <w:szCs w:val="20"/>
        </w:rPr>
        <w:t>ours</w:t>
      </w:r>
      <w:r w:rsidRPr="008E0BE4">
        <w:rPr>
          <w:rFonts w:ascii="Arial" w:hAnsi="Arial" w:cs="Arial"/>
          <w:sz w:val="20"/>
          <w:szCs w:val="20"/>
        </w:rPr>
        <w:t xml:space="preserve">, </w:t>
      </w:r>
      <w:r w:rsidR="000D0D7E">
        <w:rPr>
          <w:rFonts w:ascii="Arial" w:hAnsi="Arial" w:cs="Arial"/>
          <w:sz w:val="20"/>
          <w:szCs w:val="20"/>
        </w:rPr>
        <w:t xml:space="preserve">and </w:t>
      </w:r>
      <w:r w:rsidRPr="008E0BE4">
        <w:rPr>
          <w:rFonts w:ascii="Arial" w:hAnsi="Arial" w:cs="Arial"/>
          <w:sz w:val="20"/>
          <w:szCs w:val="20"/>
        </w:rPr>
        <w:t>suggest that moving to 12 h</w:t>
      </w:r>
      <w:r w:rsidR="00361E98">
        <w:rPr>
          <w:rFonts w:ascii="Arial" w:hAnsi="Arial" w:cs="Arial"/>
          <w:sz w:val="20"/>
          <w:szCs w:val="20"/>
        </w:rPr>
        <w:t>our</w:t>
      </w:r>
      <w:r w:rsidRPr="008E0BE4">
        <w:rPr>
          <w:rFonts w:ascii="Arial" w:hAnsi="Arial" w:cs="Arial"/>
          <w:sz w:val="20"/>
          <w:szCs w:val="20"/>
        </w:rPr>
        <w:t xml:space="preserve"> shifts may</w:t>
      </w:r>
      <w:r w:rsidR="000D0D7E">
        <w:rPr>
          <w:rFonts w:ascii="Arial" w:hAnsi="Arial" w:cs="Arial"/>
          <w:sz w:val="20"/>
          <w:szCs w:val="20"/>
        </w:rPr>
        <w:t xml:space="preserve"> exacerbate rather than ease </w:t>
      </w:r>
      <w:r w:rsidRPr="008E0BE4">
        <w:rPr>
          <w:rFonts w:ascii="Arial" w:hAnsi="Arial" w:cs="Arial"/>
          <w:sz w:val="20"/>
          <w:szCs w:val="20"/>
        </w:rPr>
        <w:t>nursing shortages</w:t>
      </w:r>
      <w:r w:rsidR="000D0D7E">
        <w:rPr>
          <w:rFonts w:ascii="Arial" w:hAnsi="Arial" w:cs="Arial"/>
          <w:sz w:val="20"/>
          <w:szCs w:val="20"/>
        </w:rPr>
        <w:t>, with an increase in burnout, job dissatisfact</w:t>
      </w:r>
      <w:r w:rsidR="007D64CD">
        <w:rPr>
          <w:rFonts w:ascii="Arial" w:hAnsi="Arial" w:cs="Arial"/>
          <w:sz w:val="20"/>
          <w:szCs w:val="20"/>
        </w:rPr>
        <w:t>io</w:t>
      </w:r>
      <w:r w:rsidR="000D0D7E">
        <w:rPr>
          <w:rFonts w:ascii="Arial" w:hAnsi="Arial" w:cs="Arial"/>
          <w:sz w:val="20"/>
          <w:szCs w:val="20"/>
        </w:rPr>
        <w:t>n, and intention to leave.</w:t>
      </w:r>
      <w:r w:rsidRPr="008E0BE4">
        <w:rPr>
          <w:rFonts w:ascii="Arial" w:hAnsi="Arial" w:cs="Arial"/>
          <w:sz w:val="20"/>
          <w:szCs w:val="20"/>
        </w:rPr>
        <w:t xml:space="preserve"> Other evidence suggests adverse effects on patient care</w:t>
      </w:r>
      <w:r w:rsidR="00886019">
        <w:rPr>
          <w:rFonts w:ascii="Arial" w:hAnsi="Arial" w:cs="Arial"/>
          <w:sz w:val="20"/>
          <w:szCs w:val="20"/>
        </w:rPr>
        <w:t>,</w:t>
      </w:r>
      <w:r w:rsidR="00B06AEA">
        <w:rPr>
          <w:rFonts w:ascii="Arial" w:hAnsi="Arial" w:cs="Arial"/>
          <w:sz w:val="20"/>
          <w:szCs w:val="20"/>
        </w:rPr>
        <w:t xml:space="preserve"> with associations between long shifts and mortality, reduced patient satisfaction and nurse reports of patient safety </w:t>
      </w:r>
      <w:r w:rsidR="0060133E">
        <w:rPr>
          <w:rFonts w:ascii="Arial" w:hAnsi="Arial" w:cs="Arial"/>
          <w:sz w:val="20"/>
          <w:szCs w:val="20"/>
        </w:rPr>
        <w:fldChar w:fldCharType="begin">
          <w:fldData xml:space="preserve">PEVuZE5vdGU+PENpdGUgRXhjbHVkZVllYXI9IjEiPjxBdXRob3I+U3RpbXBmZWw8L0F1dGhvcj48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</w:fldData>
        </w:fldChar>
      </w:r>
      <w:r w:rsidR="0010627D">
        <w:rPr>
          <w:rFonts w:ascii="Arial" w:hAnsi="Arial" w:cs="Arial"/>
          <w:sz w:val="20"/>
          <w:szCs w:val="20"/>
        </w:rPr>
        <w:instrText xml:space="preserve"> ADDIN EN.CITE </w:instrText>
      </w:r>
      <w:r w:rsidR="0010627D">
        <w:rPr>
          <w:rFonts w:ascii="Arial" w:hAnsi="Arial" w:cs="Arial"/>
          <w:sz w:val="20"/>
          <w:szCs w:val="20"/>
        </w:rPr>
        <w:fldChar w:fldCharType="begin">
          <w:fldData xml:space="preserve">PEVuZE5vdGU+PENpdGUgRXhjbHVkZVllYXI9IjEiPjxBdXRob3I+U3RpbXBmZWw8L0F1dGhvcj48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</w:fldData>
        </w:fldChar>
      </w:r>
      <w:r w:rsidR="0010627D">
        <w:rPr>
          <w:rFonts w:ascii="Arial" w:hAnsi="Arial" w:cs="Arial"/>
          <w:sz w:val="20"/>
          <w:szCs w:val="20"/>
        </w:rPr>
        <w:instrText xml:space="preserve"> ADDIN EN.CITE.DATA </w:instrText>
      </w:r>
      <w:r w:rsidR="0010627D">
        <w:rPr>
          <w:rFonts w:ascii="Arial" w:hAnsi="Arial" w:cs="Arial"/>
          <w:sz w:val="20"/>
          <w:szCs w:val="20"/>
        </w:rPr>
      </w:r>
      <w:r w:rsidR="0010627D">
        <w:rPr>
          <w:rFonts w:ascii="Arial" w:hAnsi="Arial" w:cs="Arial"/>
          <w:sz w:val="20"/>
          <w:szCs w:val="20"/>
        </w:rPr>
        <w:fldChar w:fldCharType="end"/>
      </w:r>
      <w:r w:rsidR="0060133E">
        <w:rPr>
          <w:rFonts w:ascii="Arial" w:hAnsi="Arial" w:cs="Arial"/>
          <w:sz w:val="20"/>
          <w:szCs w:val="20"/>
        </w:rPr>
      </w:r>
      <w:r w:rsidR="0060133E">
        <w:rPr>
          <w:rFonts w:ascii="Arial" w:hAnsi="Arial" w:cs="Arial"/>
          <w:sz w:val="20"/>
          <w:szCs w:val="20"/>
        </w:rPr>
        <w:fldChar w:fldCharType="separate"/>
      </w:r>
      <w:r w:rsidR="0010627D">
        <w:rPr>
          <w:rFonts w:ascii="Arial" w:hAnsi="Arial" w:cs="Arial"/>
          <w:sz w:val="20"/>
          <w:szCs w:val="20"/>
        </w:rPr>
        <w:t xml:space="preserve">(1, 10, </w:t>
      </w:r>
      <w:proofErr w:type="gramStart"/>
      <w:r w:rsidR="0010627D">
        <w:rPr>
          <w:rFonts w:ascii="Arial" w:hAnsi="Arial" w:cs="Arial"/>
          <w:sz w:val="20"/>
          <w:szCs w:val="20"/>
        </w:rPr>
        <w:t>11</w:t>
      </w:r>
      <w:proofErr w:type="gramEnd"/>
      <w:r w:rsidR="0010627D">
        <w:rPr>
          <w:rFonts w:ascii="Arial" w:hAnsi="Arial" w:cs="Arial"/>
          <w:sz w:val="20"/>
          <w:szCs w:val="20"/>
        </w:rPr>
        <w:t>)</w:t>
      </w:r>
      <w:r w:rsidR="0060133E">
        <w:rPr>
          <w:rFonts w:ascii="Arial" w:hAnsi="Arial" w:cs="Arial"/>
          <w:sz w:val="20"/>
          <w:szCs w:val="20"/>
        </w:rPr>
        <w:fldChar w:fldCharType="end"/>
      </w:r>
      <w:r w:rsidR="007B56EA">
        <w:rPr>
          <w:rFonts w:ascii="Arial" w:hAnsi="Arial" w:cs="Arial"/>
          <w:sz w:val="20"/>
          <w:szCs w:val="20"/>
        </w:rPr>
        <w:t>.</w:t>
      </w:r>
    </w:p>
    <w:p w14:paraId="564F45FA" w14:textId="220DA7D4" w:rsidR="008E0BE4" w:rsidRDefault="000D0D7E" w:rsidP="00940FD9">
      <w:pPr>
        <w:spacing w:after="120" w:line="276" w:lineRule="auto"/>
        <w:jc w:val="both"/>
        <w:rPr>
          <w:rFonts w:ascii="Arial" w:hAnsi="Arial" w:cs="Arial"/>
          <w:sz w:val="20"/>
          <w:szCs w:val="20"/>
        </w:rPr>
      </w:pPr>
      <w:r>
        <w:rPr>
          <w:rFonts w:ascii="Arial" w:hAnsi="Arial" w:cs="Arial"/>
          <w:sz w:val="20"/>
          <w:szCs w:val="20"/>
        </w:rPr>
        <w:t xml:space="preserve">What </w:t>
      </w:r>
      <w:r w:rsidR="00886019">
        <w:rPr>
          <w:rFonts w:ascii="Arial" w:hAnsi="Arial" w:cs="Arial"/>
          <w:sz w:val="20"/>
          <w:szCs w:val="20"/>
        </w:rPr>
        <w:t xml:space="preserve">remains </w:t>
      </w:r>
      <w:r>
        <w:rPr>
          <w:rFonts w:ascii="Arial" w:hAnsi="Arial" w:cs="Arial"/>
          <w:sz w:val="20"/>
          <w:szCs w:val="20"/>
        </w:rPr>
        <w:t>unclear is the extent to which other working pattern factors</w:t>
      </w:r>
      <w:r w:rsidR="00886019">
        <w:rPr>
          <w:rFonts w:ascii="Arial" w:hAnsi="Arial" w:cs="Arial"/>
          <w:sz w:val="20"/>
          <w:szCs w:val="20"/>
        </w:rPr>
        <w:t xml:space="preserve">, </w:t>
      </w:r>
      <w:r w:rsidR="00886019" w:rsidRPr="008E0BE4">
        <w:rPr>
          <w:rFonts w:ascii="Arial" w:hAnsi="Arial" w:cs="Arial"/>
          <w:sz w:val="20"/>
          <w:szCs w:val="20"/>
        </w:rPr>
        <w:t xml:space="preserve">such as the </w:t>
      </w:r>
      <w:r w:rsidR="00886019">
        <w:rPr>
          <w:rFonts w:ascii="Arial" w:hAnsi="Arial" w:cs="Arial"/>
          <w:sz w:val="20"/>
          <w:szCs w:val="20"/>
        </w:rPr>
        <w:t xml:space="preserve">length and frequency of </w:t>
      </w:r>
      <w:r w:rsidR="00886019" w:rsidRPr="008E0BE4">
        <w:rPr>
          <w:rFonts w:ascii="Arial" w:hAnsi="Arial" w:cs="Arial"/>
          <w:sz w:val="20"/>
          <w:szCs w:val="20"/>
        </w:rPr>
        <w:t>breaks during shifts</w:t>
      </w:r>
      <w:r w:rsidR="00886019">
        <w:rPr>
          <w:rFonts w:ascii="Arial" w:hAnsi="Arial" w:cs="Arial"/>
          <w:sz w:val="20"/>
          <w:szCs w:val="20"/>
        </w:rPr>
        <w:t>,</w:t>
      </w:r>
      <w:r w:rsidR="00886019" w:rsidRPr="008E0BE4">
        <w:rPr>
          <w:rFonts w:ascii="Arial" w:hAnsi="Arial" w:cs="Arial"/>
          <w:sz w:val="20"/>
          <w:szCs w:val="20"/>
        </w:rPr>
        <w:t xml:space="preserve"> opportunity to rest between shifts, sleep patterns and total hours worked per wee</w:t>
      </w:r>
      <w:r w:rsidR="00886019">
        <w:rPr>
          <w:rFonts w:ascii="Arial" w:hAnsi="Arial" w:cs="Arial"/>
          <w:sz w:val="20"/>
          <w:szCs w:val="20"/>
        </w:rPr>
        <w:t xml:space="preserve">k, </w:t>
      </w:r>
      <w:r>
        <w:rPr>
          <w:rFonts w:ascii="Arial" w:hAnsi="Arial" w:cs="Arial"/>
          <w:sz w:val="20"/>
          <w:szCs w:val="20"/>
        </w:rPr>
        <w:t xml:space="preserve">may mitigate the adverse effects of working long shifts. </w:t>
      </w:r>
      <w:r w:rsidR="0060133E">
        <w:rPr>
          <w:rFonts w:ascii="Arial" w:hAnsi="Arial" w:cs="Arial"/>
          <w:sz w:val="20"/>
          <w:szCs w:val="20"/>
        </w:rPr>
        <w:t>The study does not directly explore whether increased intention to leave translates into increased turnover.</w:t>
      </w:r>
    </w:p>
    <w:p w14:paraId="3A3C7CDC" w14:textId="77777777" w:rsidR="008E0BE4" w:rsidRPr="008E0BE4" w:rsidRDefault="008E0BE4" w:rsidP="004D0B6A">
      <w:pPr>
        <w:spacing w:after="120" w:line="259" w:lineRule="auto"/>
        <w:jc w:val="both"/>
        <w:rPr>
          <w:rFonts w:ascii="Arial" w:hAnsi="Arial" w:cs="Arial"/>
          <w:b/>
          <w:bCs/>
          <w:sz w:val="20"/>
          <w:szCs w:val="20"/>
        </w:rPr>
      </w:pPr>
      <w:r w:rsidRPr="008E0BE4">
        <w:rPr>
          <w:rFonts w:ascii="Arial" w:hAnsi="Arial" w:cs="Arial"/>
          <w:b/>
          <w:bCs/>
          <w:sz w:val="20"/>
          <w:szCs w:val="20"/>
        </w:rPr>
        <w:t>Conclusions</w:t>
      </w:r>
    </w:p>
    <w:p w14:paraId="3D8ED31F" w14:textId="77777777" w:rsidR="008E0BE4" w:rsidRDefault="008E0BE4" w:rsidP="00A81671">
      <w:pPr>
        <w:pStyle w:val="ListParagraph"/>
        <w:numPr>
          <w:ilvl w:val="0"/>
          <w:numId w:val="6"/>
        </w:numPr>
        <w:spacing w:after="0" w:line="276" w:lineRule="auto"/>
        <w:jc w:val="both"/>
        <w:rPr>
          <w:rFonts w:ascii="Arial" w:hAnsi="Arial" w:cs="Arial"/>
          <w:sz w:val="20"/>
          <w:szCs w:val="20"/>
        </w:rPr>
      </w:pPr>
      <w:r w:rsidRPr="008E0BE4">
        <w:rPr>
          <w:rFonts w:ascii="Arial" w:hAnsi="Arial" w:cs="Arial"/>
          <w:sz w:val="20"/>
          <w:szCs w:val="20"/>
        </w:rPr>
        <w:t>This study adds to a growing body of evidence showing that the organisation of shift work in many hospitals may be putting both patients and staff at risk.</w:t>
      </w:r>
    </w:p>
    <w:p w14:paraId="2B4625E1" w14:textId="1B66BDC1" w:rsidR="00361E98" w:rsidRDefault="00652650" w:rsidP="00202181">
      <w:pPr>
        <w:pStyle w:val="ListParagraph"/>
        <w:numPr>
          <w:ilvl w:val="0"/>
          <w:numId w:val="6"/>
        </w:numPr>
        <w:spacing w:after="0" w:line="276" w:lineRule="auto"/>
        <w:jc w:val="both"/>
        <w:rPr>
          <w:rFonts w:ascii="Arial" w:hAnsi="Arial" w:cs="Arial"/>
          <w:sz w:val="20"/>
          <w:szCs w:val="20"/>
        </w:rPr>
      </w:pPr>
      <w:r>
        <w:rPr>
          <w:rFonts w:ascii="Arial" w:hAnsi="Arial" w:cs="Arial"/>
          <w:sz w:val="20"/>
          <w:szCs w:val="20"/>
        </w:rPr>
        <w:t>Whilst working</w:t>
      </w:r>
      <w:r w:rsidR="00361E98">
        <w:rPr>
          <w:rFonts w:ascii="Arial" w:hAnsi="Arial" w:cs="Arial"/>
          <w:sz w:val="20"/>
          <w:szCs w:val="20"/>
        </w:rPr>
        <w:t xml:space="preserve"> only three </w:t>
      </w:r>
      <w:r w:rsidR="00202181">
        <w:rPr>
          <w:rFonts w:ascii="Arial" w:hAnsi="Arial" w:cs="Arial"/>
          <w:sz w:val="20"/>
          <w:szCs w:val="20"/>
        </w:rPr>
        <w:t xml:space="preserve">12 </w:t>
      </w:r>
      <w:r w:rsidRPr="008E0BE4">
        <w:rPr>
          <w:rFonts w:ascii="Arial" w:hAnsi="Arial" w:cs="Arial"/>
          <w:sz w:val="20"/>
          <w:szCs w:val="20"/>
        </w:rPr>
        <w:t>hour</w:t>
      </w:r>
      <w:r w:rsidR="00361E98">
        <w:rPr>
          <w:rFonts w:ascii="Arial" w:hAnsi="Arial" w:cs="Arial"/>
          <w:sz w:val="20"/>
          <w:szCs w:val="20"/>
        </w:rPr>
        <w:t xml:space="preserve"> shifts</w:t>
      </w:r>
      <w:r w:rsidR="00361E98" w:rsidRPr="008E0BE4">
        <w:rPr>
          <w:rFonts w:ascii="Arial" w:hAnsi="Arial" w:cs="Arial"/>
          <w:sz w:val="20"/>
          <w:szCs w:val="20"/>
        </w:rPr>
        <w:t xml:space="preserve"> per week</w:t>
      </w:r>
      <w:r w:rsidR="00361E98">
        <w:rPr>
          <w:rFonts w:ascii="Arial" w:hAnsi="Arial" w:cs="Arial"/>
          <w:sz w:val="20"/>
          <w:szCs w:val="20"/>
        </w:rPr>
        <w:t xml:space="preserve"> may suit many nurses,</w:t>
      </w:r>
      <w:r w:rsidR="00361E98" w:rsidRPr="008E0BE4">
        <w:rPr>
          <w:rFonts w:ascii="Arial" w:hAnsi="Arial" w:cs="Arial"/>
          <w:sz w:val="20"/>
          <w:szCs w:val="20"/>
        </w:rPr>
        <w:t xml:space="preserve"> it appears to be at the expe</w:t>
      </w:r>
      <w:r w:rsidR="00202181">
        <w:rPr>
          <w:rFonts w:ascii="Arial" w:hAnsi="Arial" w:cs="Arial"/>
          <w:sz w:val="20"/>
          <w:szCs w:val="20"/>
        </w:rPr>
        <w:t>nse of their psychological wellb</w:t>
      </w:r>
      <w:r w:rsidR="00361E98" w:rsidRPr="008E0BE4">
        <w:rPr>
          <w:rFonts w:ascii="Arial" w:hAnsi="Arial" w:cs="Arial"/>
          <w:sz w:val="20"/>
          <w:szCs w:val="20"/>
        </w:rPr>
        <w:t>eing.</w:t>
      </w:r>
    </w:p>
    <w:p w14:paraId="3D27E581" w14:textId="77777777" w:rsidR="00361E98" w:rsidRDefault="00361E98" w:rsidP="00361E98">
      <w:pPr>
        <w:pStyle w:val="ListParagraph"/>
        <w:numPr>
          <w:ilvl w:val="0"/>
          <w:numId w:val="6"/>
        </w:numPr>
        <w:spacing w:after="0" w:line="276" w:lineRule="auto"/>
        <w:jc w:val="both"/>
        <w:rPr>
          <w:rFonts w:ascii="Arial" w:hAnsi="Arial" w:cs="Arial"/>
          <w:sz w:val="20"/>
          <w:szCs w:val="20"/>
        </w:rPr>
      </w:pPr>
      <w:r w:rsidRPr="008E0BE4">
        <w:rPr>
          <w:rFonts w:ascii="Arial" w:hAnsi="Arial" w:cs="Arial"/>
          <w:sz w:val="20"/>
          <w:szCs w:val="20"/>
        </w:rPr>
        <w:t>Longer shifts may have a cumulative negative effect on wellbeing that nurses may be unaware of</w:t>
      </w:r>
      <w:r w:rsidR="00652650">
        <w:rPr>
          <w:rFonts w:ascii="Arial" w:hAnsi="Arial" w:cs="Arial"/>
          <w:sz w:val="20"/>
          <w:szCs w:val="20"/>
        </w:rPr>
        <w:t>,</w:t>
      </w:r>
      <w:r w:rsidRPr="008E0BE4">
        <w:rPr>
          <w:rFonts w:ascii="Arial" w:hAnsi="Arial" w:cs="Arial"/>
          <w:sz w:val="20"/>
          <w:szCs w:val="20"/>
        </w:rPr>
        <w:t xml:space="preserve"> or do not attribute to shift work.</w:t>
      </w:r>
    </w:p>
    <w:p w14:paraId="3E9C6B9E" w14:textId="0AE0EE8F" w:rsidR="0060133E" w:rsidRPr="0060133E" w:rsidRDefault="00361E98" w:rsidP="00A81671">
      <w:pPr>
        <w:pStyle w:val="ListParagraph"/>
        <w:numPr>
          <w:ilvl w:val="0"/>
          <w:numId w:val="6"/>
        </w:numPr>
        <w:spacing w:after="0" w:line="276" w:lineRule="auto"/>
        <w:jc w:val="both"/>
        <w:rPr>
          <w:rFonts w:ascii="Arial" w:hAnsi="Arial" w:cs="Arial"/>
          <w:sz w:val="20"/>
          <w:szCs w:val="20"/>
        </w:rPr>
      </w:pPr>
      <w:r>
        <w:rPr>
          <w:rFonts w:ascii="Arial" w:hAnsi="Arial" w:cs="Arial"/>
          <w:sz w:val="20"/>
          <w:szCs w:val="20"/>
        </w:rPr>
        <w:t>It is sometimes assumed that i</w:t>
      </w:r>
      <w:r w:rsidR="0060133E" w:rsidRPr="008E0BE4">
        <w:rPr>
          <w:rFonts w:ascii="Arial" w:hAnsi="Arial" w:cs="Arial"/>
          <w:sz w:val="20"/>
          <w:szCs w:val="20"/>
        </w:rPr>
        <w:t xml:space="preserve">ncreasing shift length </w:t>
      </w:r>
      <w:r>
        <w:rPr>
          <w:rFonts w:ascii="Arial" w:hAnsi="Arial" w:cs="Arial"/>
          <w:sz w:val="20"/>
          <w:szCs w:val="20"/>
        </w:rPr>
        <w:t xml:space="preserve">will aid nurse </w:t>
      </w:r>
      <w:r w:rsidR="0060133E" w:rsidRPr="008E0BE4">
        <w:rPr>
          <w:rFonts w:ascii="Arial" w:hAnsi="Arial" w:cs="Arial"/>
          <w:sz w:val="20"/>
          <w:szCs w:val="20"/>
        </w:rPr>
        <w:t>retention because of expressed preferences from nurses</w:t>
      </w:r>
      <w:r w:rsidR="00652650">
        <w:rPr>
          <w:rFonts w:ascii="Arial" w:hAnsi="Arial" w:cs="Arial"/>
          <w:sz w:val="20"/>
          <w:szCs w:val="20"/>
        </w:rPr>
        <w:t>. I</w:t>
      </w:r>
      <w:r>
        <w:rPr>
          <w:rFonts w:ascii="Arial" w:hAnsi="Arial" w:cs="Arial"/>
          <w:sz w:val="20"/>
          <w:szCs w:val="20"/>
        </w:rPr>
        <w:t xml:space="preserve">t may however </w:t>
      </w:r>
      <w:r w:rsidR="0060133E" w:rsidRPr="008E0BE4">
        <w:rPr>
          <w:rFonts w:ascii="Arial" w:hAnsi="Arial" w:cs="Arial"/>
          <w:sz w:val="20"/>
          <w:szCs w:val="20"/>
        </w:rPr>
        <w:t xml:space="preserve">have </w:t>
      </w:r>
      <w:r>
        <w:rPr>
          <w:rFonts w:ascii="Arial" w:hAnsi="Arial" w:cs="Arial"/>
          <w:sz w:val="20"/>
          <w:szCs w:val="20"/>
        </w:rPr>
        <w:t>the opposite effect and contribute to a higher propensity for nurses to leave</w:t>
      </w:r>
      <w:r w:rsidR="0060133E" w:rsidRPr="008E0BE4">
        <w:rPr>
          <w:rFonts w:ascii="Arial" w:hAnsi="Arial" w:cs="Arial"/>
          <w:sz w:val="20"/>
          <w:szCs w:val="20"/>
        </w:rPr>
        <w:t>.</w:t>
      </w:r>
    </w:p>
    <w:p w14:paraId="17C18A5C" w14:textId="77777777" w:rsidR="00AF579D" w:rsidRDefault="008E0BE4" w:rsidP="00CD6CD3">
      <w:pPr>
        <w:pStyle w:val="ListParagraph"/>
        <w:numPr>
          <w:ilvl w:val="0"/>
          <w:numId w:val="6"/>
        </w:numPr>
        <w:spacing w:after="0" w:line="276" w:lineRule="auto"/>
        <w:jc w:val="both"/>
      </w:pPr>
      <w:r w:rsidRPr="008E0BE4">
        <w:rPr>
          <w:rFonts w:ascii="Arial" w:hAnsi="Arial" w:cs="Arial"/>
          <w:sz w:val="20"/>
          <w:szCs w:val="20"/>
        </w:rPr>
        <w:t>Nurses may be choosing to sacrifice work satisfaction for benefits in other spheres of life. However, this type of choice is likely to compromise nurses’ physical and psychological well-being: the stress of the long work days and the recovery time needed may counterbalance any perceived benefit.</w:t>
      </w:r>
    </w:p>
    <w:p w14:paraId="76E5A051" w14:textId="77777777" w:rsidR="00AF579D" w:rsidRDefault="00AF579D" w:rsidP="00A81671">
      <w:pPr>
        <w:spacing w:after="0" w:line="240" w:lineRule="auto"/>
        <w:jc w:val="both"/>
        <w:rPr>
          <w:rFonts w:ascii="Arial" w:hAnsi="Arial" w:cs="Arial"/>
          <w:b/>
          <w:bCs/>
          <w:sz w:val="20"/>
          <w:szCs w:val="20"/>
        </w:rPr>
      </w:pPr>
    </w:p>
    <w:p w14:paraId="59D83F5C" w14:textId="77777777" w:rsidR="007A22C0" w:rsidRPr="008108C2" w:rsidRDefault="007A22C0" w:rsidP="00A81671">
      <w:pPr>
        <w:spacing w:after="0" w:line="240" w:lineRule="auto"/>
        <w:jc w:val="both"/>
        <w:rPr>
          <w:rFonts w:asciiTheme="minorBidi" w:hAnsiTheme="minorBidi"/>
          <w:noProof/>
          <w:sz w:val="20"/>
          <w:szCs w:val="20"/>
        </w:rPr>
      </w:pPr>
      <w:r w:rsidRPr="008108C2">
        <w:rPr>
          <w:rFonts w:asciiTheme="minorBidi" w:hAnsiTheme="minorBidi"/>
          <w:b/>
          <w:bCs/>
          <w:sz w:val="20"/>
          <w:szCs w:val="20"/>
        </w:rPr>
        <w:lastRenderedPageBreak/>
        <w:t>References</w:t>
      </w:r>
    </w:p>
    <w:p w14:paraId="5CDC73A7" w14:textId="77777777" w:rsidR="008108C2" w:rsidRDefault="008108C2" w:rsidP="008108C2">
      <w:pPr>
        <w:pStyle w:val="EndNoteBibliography"/>
        <w:spacing w:after="0" w:line="276" w:lineRule="auto"/>
        <w:jc w:val="both"/>
        <w:rPr>
          <w:rFonts w:asciiTheme="minorBidi" w:hAnsiTheme="minorBidi"/>
          <w:i/>
          <w:sz w:val="17"/>
          <w:szCs w:val="17"/>
          <w:lang w:val="en-US" w:eastAsia="en-GB"/>
        </w:rPr>
      </w:pPr>
    </w:p>
    <w:p w14:paraId="58038702" w14:textId="77777777" w:rsidR="00886019" w:rsidRPr="008108C2" w:rsidRDefault="0060133E" w:rsidP="008108C2">
      <w:pPr>
        <w:pStyle w:val="EndNoteBibliography"/>
        <w:spacing w:after="0" w:line="276" w:lineRule="auto"/>
        <w:jc w:val="both"/>
        <w:rPr>
          <w:rFonts w:asciiTheme="minorBidi" w:hAnsiTheme="minorBidi"/>
          <w:sz w:val="17"/>
          <w:szCs w:val="17"/>
        </w:rPr>
      </w:pPr>
      <w:r w:rsidRPr="008108C2">
        <w:rPr>
          <w:rFonts w:asciiTheme="minorBidi" w:hAnsiTheme="minorBidi"/>
          <w:i/>
          <w:sz w:val="17"/>
          <w:szCs w:val="17"/>
          <w:lang w:val="en-US" w:eastAsia="en-GB"/>
        </w:rPr>
        <w:fldChar w:fldCharType="begin"/>
      </w:r>
      <w:r w:rsidRPr="008108C2">
        <w:rPr>
          <w:rFonts w:asciiTheme="minorBidi" w:hAnsiTheme="minorBidi"/>
          <w:i/>
          <w:sz w:val="17"/>
          <w:szCs w:val="17"/>
          <w:lang w:val="en-US" w:eastAsia="en-GB"/>
        </w:rPr>
        <w:instrText xml:space="preserve"> ADDIN EN.REFLIST </w:instrText>
      </w:r>
      <w:r w:rsidRPr="008108C2">
        <w:rPr>
          <w:rFonts w:asciiTheme="minorBidi" w:hAnsiTheme="minorBidi"/>
          <w:i/>
          <w:sz w:val="17"/>
          <w:szCs w:val="17"/>
          <w:lang w:val="en-US" w:eastAsia="en-GB"/>
        </w:rPr>
        <w:fldChar w:fldCharType="separate"/>
      </w:r>
      <w:r w:rsidR="00886019" w:rsidRPr="008108C2">
        <w:rPr>
          <w:rFonts w:asciiTheme="minorBidi" w:hAnsiTheme="minorBidi"/>
          <w:sz w:val="17"/>
          <w:szCs w:val="17"/>
        </w:rPr>
        <w:t>1.</w:t>
      </w:r>
      <w:r w:rsidR="00886019" w:rsidRPr="008108C2">
        <w:rPr>
          <w:rFonts w:asciiTheme="minorBidi" w:hAnsiTheme="minorBidi"/>
          <w:sz w:val="17"/>
          <w:szCs w:val="17"/>
        </w:rPr>
        <w:tab/>
        <w:t>Griffiths P, Dall'Ora C, Simon M, Ball J, Lindqvist R, Rafferty AM, et al. Nurses' Shift Length and Overtime Working in 12 European Countries: The Association With Perceived Quality of Care and Patient Safety. Med Care. 2014;52(11):975-81.</w:t>
      </w:r>
    </w:p>
    <w:p w14:paraId="1A5F48B9"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2.</w:t>
      </w:r>
      <w:r w:rsidRPr="008108C2">
        <w:rPr>
          <w:rFonts w:asciiTheme="minorBidi" w:hAnsiTheme="minorBidi"/>
          <w:sz w:val="17"/>
          <w:szCs w:val="17"/>
        </w:rPr>
        <w:tab/>
        <w:t>Ball J, Maben J, Murrells T, Day T, Griffiths P. 12-hour shifts: Prevalence, views and impact:  Report to Dr Ruth May, National Lead ‘Compassion in Practice': Action Area 5. 2015.</w:t>
      </w:r>
    </w:p>
    <w:p w14:paraId="54759163"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3.</w:t>
      </w:r>
      <w:r w:rsidRPr="008108C2">
        <w:rPr>
          <w:rFonts w:asciiTheme="minorBidi" w:hAnsiTheme="minorBidi"/>
          <w:sz w:val="17"/>
          <w:szCs w:val="17"/>
        </w:rPr>
        <w:tab/>
        <w:t>Dwyer T, Jamieson L, Moxham L, Austen D, Smith K. Evaluation of the 12-hour Shift Trial in a Regional Intensive Care Unit. J Nurs Manag. 2007;15(7):711-20.</w:t>
      </w:r>
    </w:p>
    <w:p w14:paraId="3D5754F0"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4.</w:t>
      </w:r>
      <w:r w:rsidRPr="008108C2">
        <w:rPr>
          <w:rFonts w:asciiTheme="minorBidi" w:hAnsiTheme="minorBidi"/>
          <w:sz w:val="17"/>
          <w:szCs w:val="17"/>
        </w:rPr>
        <w:tab/>
        <w:t>Andrews DR, Dziegielewski SF. The nurse manager: job satisfaction, the nursing shortage and retention. J Nurs Manag. 2005;13(4):286-95.</w:t>
      </w:r>
    </w:p>
    <w:p w14:paraId="5A624A16"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5.</w:t>
      </w:r>
      <w:r w:rsidRPr="008108C2">
        <w:rPr>
          <w:rFonts w:asciiTheme="minorBidi" w:hAnsiTheme="minorBidi"/>
          <w:sz w:val="17"/>
          <w:szCs w:val="17"/>
        </w:rPr>
        <w:tab/>
        <w:t>Stone PW, Du Y, Cowell R, Amsterdam N, Helfrich TA, Linn RW, et al. Comparison of nurse, system and quality patient care outcomes in 8-hour and 12-hour shifts. Med Care. 2006;44(12):1099-106.</w:t>
      </w:r>
    </w:p>
    <w:p w14:paraId="07C1121A"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6.</w:t>
      </w:r>
      <w:r w:rsidRPr="008108C2">
        <w:rPr>
          <w:rFonts w:asciiTheme="minorBidi" w:hAnsiTheme="minorBidi"/>
          <w:sz w:val="17"/>
          <w:szCs w:val="17"/>
        </w:rPr>
        <w:tab/>
        <w:t>Stimpfel AW, Sloane DM, Aiken LH. The longer the shifts for hospital nurses, the higher the levels of burnout and patient dissatisfaction. Health Aff (Millwood). 2012;31(11):2501-9.</w:t>
      </w:r>
    </w:p>
    <w:p w14:paraId="14E01656"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7.</w:t>
      </w:r>
      <w:r w:rsidRPr="008108C2">
        <w:rPr>
          <w:rFonts w:asciiTheme="minorBidi" w:hAnsiTheme="minorBidi"/>
          <w:sz w:val="17"/>
          <w:szCs w:val="17"/>
        </w:rPr>
        <w:tab/>
        <w:t>Estryn-Behar M, Van der Heijden BI. Effects of extended work shifts on employee fatigue, health, satisfaction, work/family balance, and patient safety. Work. 2012;41(Suppl 1):4283-90.</w:t>
      </w:r>
    </w:p>
    <w:p w14:paraId="73C59F21"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8.</w:t>
      </w:r>
      <w:r w:rsidRPr="008108C2">
        <w:rPr>
          <w:rFonts w:asciiTheme="minorBidi" w:hAnsiTheme="minorBidi"/>
          <w:sz w:val="17"/>
          <w:szCs w:val="17"/>
        </w:rPr>
        <w:tab/>
        <w:t>Sermeus W, Aiken LH, Van den Heede K, Rafferty AM, Griffiths P, Moreno-Casbas MT, et al. Nurse forecasting in Europe (RN4CAST): Rationale, design and methodology. BMC Nurs. 2011;10(6).</w:t>
      </w:r>
    </w:p>
    <w:p w14:paraId="7F76B689"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9.</w:t>
      </w:r>
      <w:r w:rsidRPr="008108C2">
        <w:rPr>
          <w:rFonts w:asciiTheme="minorBidi" w:hAnsiTheme="minorBidi"/>
          <w:sz w:val="17"/>
          <w:szCs w:val="17"/>
        </w:rPr>
        <w:tab/>
        <w:t>Dall'Ora C, Griffiths P, Ball J, Simon M, Aiken LH. Association of 12 h shifts and nurses’ job satisfaction, burnout and intention to leave: findings from a cross-sectional study of 12 European countries. BMJ Open. 2015;5(9).</w:t>
      </w:r>
    </w:p>
    <w:p w14:paraId="0845A839" w14:textId="77777777" w:rsidR="00886019" w:rsidRPr="008108C2" w:rsidRDefault="00886019" w:rsidP="008108C2">
      <w:pPr>
        <w:pStyle w:val="EndNoteBibliography"/>
        <w:spacing w:after="0" w:line="276" w:lineRule="auto"/>
        <w:jc w:val="both"/>
        <w:rPr>
          <w:rFonts w:asciiTheme="minorBidi" w:hAnsiTheme="minorBidi"/>
          <w:sz w:val="17"/>
          <w:szCs w:val="17"/>
        </w:rPr>
      </w:pPr>
      <w:r w:rsidRPr="008108C2">
        <w:rPr>
          <w:rFonts w:asciiTheme="minorBidi" w:hAnsiTheme="minorBidi"/>
          <w:sz w:val="17"/>
          <w:szCs w:val="17"/>
        </w:rPr>
        <w:t>10.</w:t>
      </w:r>
      <w:r w:rsidRPr="008108C2">
        <w:rPr>
          <w:rFonts w:asciiTheme="minorBidi" w:hAnsiTheme="minorBidi"/>
          <w:sz w:val="17"/>
          <w:szCs w:val="17"/>
        </w:rPr>
        <w:tab/>
        <w:t>Stimpfel AW, Sloane DM, Aiken LH. The Longer The Shifts For Hospital Nurses, The Higher The Levels Of Burnout And Patient Dissatisfaction. Health Aff (Millwood). 2012;31(11):2501-9.</w:t>
      </w:r>
    </w:p>
    <w:p w14:paraId="73534F52" w14:textId="77777777" w:rsidR="00886019" w:rsidRPr="008108C2" w:rsidRDefault="00886019" w:rsidP="008108C2">
      <w:pPr>
        <w:pStyle w:val="EndNoteBibliography"/>
        <w:spacing w:line="276" w:lineRule="auto"/>
        <w:jc w:val="both"/>
        <w:rPr>
          <w:rFonts w:asciiTheme="minorBidi" w:hAnsiTheme="minorBidi"/>
          <w:sz w:val="17"/>
          <w:szCs w:val="17"/>
        </w:rPr>
      </w:pPr>
      <w:r w:rsidRPr="008108C2">
        <w:rPr>
          <w:rFonts w:asciiTheme="minorBidi" w:hAnsiTheme="minorBidi"/>
          <w:sz w:val="17"/>
          <w:szCs w:val="17"/>
        </w:rPr>
        <w:t>11.</w:t>
      </w:r>
      <w:r w:rsidRPr="008108C2">
        <w:rPr>
          <w:rFonts w:asciiTheme="minorBidi" w:hAnsiTheme="minorBidi"/>
          <w:sz w:val="17"/>
          <w:szCs w:val="17"/>
        </w:rPr>
        <w:tab/>
        <w:t>Trinkoff AM, Johantgen M, Storr CL, Gurses AP, Liang Y, Han K. Nurses' work schedule characteristics, nurse staffing, and patient mortality. Nurs Res. 2011;60(1):1-8.</w:t>
      </w:r>
    </w:p>
    <w:p w14:paraId="5E16FAF7" w14:textId="77777777" w:rsidR="006D2D9A" w:rsidRPr="008E0BE4" w:rsidRDefault="0060133E" w:rsidP="008108C2">
      <w:pPr>
        <w:spacing w:after="0" w:line="276" w:lineRule="auto"/>
        <w:jc w:val="both"/>
        <w:rPr>
          <w:rFonts w:ascii="Arial" w:hAnsi="Arial" w:cs="Arial"/>
          <w:sz w:val="18"/>
          <w:szCs w:val="18"/>
          <w:lang w:val="en-US" w:eastAsia="en-GB"/>
        </w:rPr>
      </w:pPr>
      <w:r w:rsidRPr="008108C2">
        <w:rPr>
          <w:rFonts w:asciiTheme="minorBidi" w:hAnsiTheme="minorBidi"/>
          <w:i/>
          <w:sz w:val="17"/>
          <w:szCs w:val="17"/>
          <w:lang w:val="en-US" w:eastAsia="en-GB"/>
        </w:rPr>
        <w:fldChar w:fldCharType="end"/>
      </w:r>
    </w:p>
    <w:p w14:paraId="32A6D170" w14:textId="2F5DC3DB" w:rsidR="00F35327" w:rsidRPr="00F35327" w:rsidRDefault="00D948A4" w:rsidP="00BA61CC">
      <w:pPr>
        <w:spacing w:after="0"/>
        <w:rPr>
          <w:rFonts w:asciiTheme="minorBidi" w:hAnsiTheme="minorBidi"/>
          <w:sz w:val="18"/>
          <w:szCs w:val="22"/>
          <w:lang w:val="en-US" w:eastAsia="en-GB"/>
        </w:rPr>
      </w:pPr>
      <w:r w:rsidRPr="007B56EA">
        <w:rPr>
          <w:rFonts w:asciiTheme="minorBidi" w:hAnsiTheme="minorBidi"/>
          <w:b/>
          <w:sz w:val="20"/>
          <w:szCs w:val="24"/>
          <w:lang w:val="en-US" w:eastAsia="en-GB"/>
        </w:rPr>
        <w:t>This Evidence Brief is based on:</w:t>
      </w:r>
      <w:r w:rsidRPr="007B56EA">
        <w:rPr>
          <w:rFonts w:asciiTheme="minorBidi" w:hAnsiTheme="minorBidi"/>
          <w:sz w:val="20"/>
          <w:szCs w:val="24"/>
          <w:lang w:val="en-US" w:eastAsia="en-GB"/>
        </w:rPr>
        <w:t xml:space="preserve"> Dall'ora C, Griffiths P, Ball J, Simon M and Aiken LH (2015) Association of 12 h shifts and nurses’ job satisfaction, burnout and intention to leave: findings from a cross-sectional study of 12 European countries. BMJ Open 5(9)</w:t>
      </w:r>
      <w:r w:rsidR="00F35327" w:rsidRPr="007B56EA">
        <w:rPr>
          <w:rFonts w:asciiTheme="minorBidi" w:hAnsiTheme="minorBidi"/>
          <w:sz w:val="20"/>
          <w:szCs w:val="24"/>
          <w:lang w:val="en-US" w:eastAsia="en-GB"/>
        </w:rPr>
        <w:t xml:space="preserve"> </w:t>
      </w:r>
      <w:hyperlink r:id="rId9" w:history="1">
        <w:r w:rsidR="00BA61CC" w:rsidRPr="00F059AA">
          <w:rPr>
            <w:rStyle w:val="Hyperlink"/>
            <w:rFonts w:asciiTheme="minorBidi" w:hAnsiTheme="minorBidi"/>
            <w:sz w:val="18"/>
            <w:szCs w:val="22"/>
            <w:lang w:val="en-US" w:eastAsia="en-GB"/>
          </w:rPr>
          <w:t>http://bmjopen.bmj.com/content/5/9/e008331.full</w:t>
        </w:r>
      </w:hyperlink>
      <w:r w:rsidR="00BA61CC">
        <w:rPr>
          <w:rFonts w:asciiTheme="minorBidi" w:hAnsiTheme="minorBidi"/>
          <w:sz w:val="18"/>
          <w:szCs w:val="22"/>
          <w:lang w:val="en-US" w:eastAsia="en-GB"/>
        </w:rPr>
        <w:t xml:space="preserve"> </w:t>
      </w:r>
    </w:p>
    <w:p w14:paraId="44BD8B41" w14:textId="77777777" w:rsidR="00D948A4" w:rsidRDefault="00D948A4" w:rsidP="00A81671">
      <w:pPr>
        <w:spacing w:after="0"/>
        <w:jc w:val="both"/>
        <w:rPr>
          <w:rFonts w:asciiTheme="minorBidi" w:hAnsiTheme="minorBidi"/>
          <w:i/>
          <w:iCs/>
          <w:sz w:val="18"/>
          <w:szCs w:val="18"/>
        </w:rPr>
      </w:pPr>
    </w:p>
    <w:p w14:paraId="36942716" w14:textId="367727CC" w:rsidR="006460BC" w:rsidRPr="00E5658E" w:rsidRDefault="006460BC" w:rsidP="00A81671">
      <w:pPr>
        <w:spacing w:after="0"/>
        <w:jc w:val="both"/>
        <w:rPr>
          <w:rFonts w:asciiTheme="minorBidi" w:hAnsiTheme="minorBidi"/>
          <w:i/>
          <w:iCs/>
          <w:sz w:val="18"/>
          <w:szCs w:val="18"/>
        </w:rPr>
      </w:pPr>
      <w:r w:rsidRPr="008E0BE4">
        <w:rPr>
          <w:rFonts w:asciiTheme="minorBidi" w:hAnsiTheme="minorBidi"/>
          <w:i/>
          <w:iCs/>
          <w:sz w:val="18"/>
          <w:szCs w:val="18"/>
        </w:rPr>
        <w:t xml:space="preserve">How to cite: </w:t>
      </w:r>
      <w:proofErr w:type="spellStart"/>
      <w:r w:rsidR="006D2D9A">
        <w:rPr>
          <w:rFonts w:asciiTheme="minorBidi" w:hAnsiTheme="minorBidi"/>
          <w:i/>
          <w:iCs/>
          <w:sz w:val="18"/>
          <w:szCs w:val="18"/>
        </w:rPr>
        <w:t>Dall’Ora</w:t>
      </w:r>
      <w:proofErr w:type="gramStart"/>
      <w:r w:rsidRPr="008E0BE4">
        <w:rPr>
          <w:rFonts w:asciiTheme="minorBidi" w:hAnsiTheme="minorBidi"/>
          <w:i/>
          <w:iCs/>
          <w:sz w:val="18"/>
          <w:szCs w:val="18"/>
        </w:rPr>
        <w:t>,</w:t>
      </w:r>
      <w:r w:rsidR="006D2D9A">
        <w:rPr>
          <w:rFonts w:asciiTheme="minorBidi" w:hAnsiTheme="minorBidi"/>
          <w:i/>
          <w:iCs/>
          <w:sz w:val="18"/>
          <w:szCs w:val="18"/>
        </w:rPr>
        <w:t>C</w:t>
      </w:r>
      <w:proofErr w:type="spellEnd"/>
      <w:proofErr w:type="gramEnd"/>
      <w:r w:rsidRPr="008E0BE4">
        <w:rPr>
          <w:rFonts w:asciiTheme="minorBidi" w:hAnsiTheme="minorBidi"/>
          <w:i/>
          <w:iCs/>
          <w:sz w:val="18"/>
          <w:szCs w:val="18"/>
        </w:rPr>
        <w:t xml:space="preserve">. </w:t>
      </w:r>
      <w:proofErr w:type="spellStart"/>
      <w:r w:rsidR="006D2D9A">
        <w:rPr>
          <w:rFonts w:asciiTheme="minorBidi" w:hAnsiTheme="minorBidi"/>
          <w:i/>
          <w:iCs/>
          <w:sz w:val="18"/>
          <w:szCs w:val="18"/>
        </w:rPr>
        <w:t>Griffiths</w:t>
      </w:r>
      <w:r w:rsidRPr="008E0BE4">
        <w:rPr>
          <w:rFonts w:asciiTheme="minorBidi" w:hAnsiTheme="minorBidi"/>
          <w:i/>
          <w:iCs/>
          <w:sz w:val="18"/>
          <w:szCs w:val="18"/>
        </w:rPr>
        <w:t>,</w:t>
      </w:r>
      <w:r w:rsidR="006D2D9A">
        <w:rPr>
          <w:rFonts w:asciiTheme="minorBidi" w:hAnsiTheme="minorBidi"/>
          <w:i/>
          <w:iCs/>
          <w:sz w:val="18"/>
          <w:szCs w:val="18"/>
        </w:rPr>
        <w:t>P</w:t>
      </w:r>
      <w:proofErr w:type="spellEnd"/>
      <w:r w:rsidR="00AF579D">
        <w:rPr>
          <w:rFonts w:asciiTheme="minorBidi" w:hAnsiTheme="minorBidi"/>
          <w:i/>
          <w:iCs/>
          <w:sz w:val="18"/>
          <w:szCs w:val="18"/>
        </w:rPr>
        <w:t>, Ball J</w:t>
      </w:r>
      <w:r w:rsidR="006D2D9A">
        <w:rPr>
          <w:rFonts w:asciiTheme="minorBidi" w:hAnsiTheme="minorBidi"/>
          <w:i/>
          <w:iCs/>
          <w:sz w:val="18"/>
          <w:szCs w:val="18"/>
        </w:rPr>
        <w:t>.</w:t>
      </w:r>
      <w:r w:rsidRPr="008E0BE4">
        <w:rPr>
          <w:rFonts w:asciiTheme="minorBidi" w:hAnsiTheme="minorBidi"/>
          <w:i/>
          <w:iCs/>
          <w:sz w:val="18"/>
          <w:szCs w:val="18"/>
        </w:rPr>
        <w:t xml:space="preserve"> </w:t>
      </w:r>
      <w:r w:rsidR="006D2D9A" w:rsidRPr="006D2D9A">
        <w:rPr>
          <w:rFonts w:asciiTheme="minorBidi" w:hAnsiTheme="minorBidi"/>
          <w:i/>
          <w:iCs/>
          <w:sz w:val="18"/>
          <w:szCs w:val="18"/>
        </w:rPr>
        <w:t xml:space="preserve">12 h shifts and nurses’ burnout, job satisfaction and intention to leave the job </w:t>
      </w:r>
      <w:r w:rsidRPr="008E0BE4">
        <w:rPr>
          <w:rFonts w:asciiTheme="minorBidi" w:hAnsiTheme="minorBidi"/>
          <w:i/>
          <w:iCs/>
          <w:sz w:val="18"/>
          <w:szCs w:val="18"/>
        </w:rPr>
        <w:t xml:space="preserve">Evidence Brief, CLAHRC Wessex. Issue </w:t>
      </w:r>
      <w:r w:rsidR="006D2D9A">
        <w:rPr>
          <w:rFonts w:asciiTheme="minorBidi" w:hAnsiTheme="minorBidi"/>
          <w:i/>
          <w:iCs/>
          <w:sz w:val="18"/>
          <w:szCs w:val="18"/>
        </w:rPr>
        <w:t>3</w:t>
      </w:r>
      <w:r w:rsidRPr="008E0BE4">
        <w:rPr>
          <w:rFonts w:asciiTheme="minorBidi" w:hAnsiTheme="minorBidi"/>
          <w:i/>
          <w:iCs/>
          <w:sz w:val="18"/>
          <w:szCs w:val="18"/>
        </w:rPr>
        <w:t xml:space="preserve">, </w:t>
      </w:r>
      <w:r w:rsidR="006D2D9A">
        <w:rPr>
          <w:rFonts w:asciiTheme="minorBidi" w:hAnsiTheme="minorBidi"/>
          <w:i/>
          <w:iCs/>
          <w:sz w:val="18"/>
          <w:szCs w:val="18"/>
        </w:rPr>
        <w:t xml:space="preserve">November </w:t>
      </w:r>
      <w:r w:rsidRPr="008E0BE4">
        <w:rPr>
          <w:rFonts w:asciiTheme="minorBidi" w:hAnsiTheme="minorBidi"/>
          <w:i/>
          <w:iCs/>
          <w:sz w:val="18"/>
          <w:szCs w:val="18"/>
        </w:rPr>
        <w:t xml:space="preserve">2015. </w:t>
      </w:r>
    </w:p>
    <w:sectPr w:rsidR="006460BC" w:rsidRPr="00E5658E" w:rsidSect="00361E98">
      <w:headerReference w:type="default" r:id="rId10"/>
      <w:footerReference w:type="default" r:id="rId11"/>
      <w:headerReference w:type="first" r:id="rId12"/>
      <w:footerReference w:type="first" r:id="rId13"/>
      <w:type w:val="continuous"/>
      <w:pgSz w:w="11906" w:h="16838"/>
      <w:pgMar w:top="1418" w:right="720" w:bottom="720" w:left="720" w:header="510" w:footer="340" w:gutter="0"/>
      <w:cols w:num="2"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8AC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A1C6F" w14:textId="77777777" w:rsidR="00073F44" w:rsidRDefault="00073F44" w:rsidP="00FC3717">
      <w:pPr>
        <w:spacing w:after="0" w:line="240" w:lineRule="auto"/>
      </w:pPr>
      <w:r>
        <w:separator/>
      </w:r>
    </w:p>
  </w:endnote>
  <w:endnote w:type="continuationSeparator" w:id="0">
    <w:p w14:paraId="3C9B79E2" w14:textId="77777777" w:rsidR="00073F44" w:rsidRDefault="00073F44" w:rsidP="00FC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Arial Rounded 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7BE69" w14:textId="77777777" w:rsidR="00D45549" w:rsidRPr="0060133E" w:rsidRDefault="002E7476" w:rsidP="00BC3E51">
    <w:pPr>
      <w:spacing w:after="0" w:line="240" w:lineRule="auto"/>
      <w:rPr>
        <w:rFonts w:ascii="Arial" w:hAnsi="Arial" w:cs="Arial"/>
        <w:sz w:val="16"/>
      </w:rPr>
    </w:pPr>
    <w:r w:rsidRPr="00E00B26">
      <w:rPr>
        <w:rFonts w:ascii="Arial" w:hAnsi="Arial" w:cs="Arial"/>
        <w:noProof/>
        <w:sz w:val="16"/>
        <w:szCs w:val="14"/>
      </w:rPr>
      <w:drawing>
        <wp:anchor distT="0" distB="0" distL="114300" distR="114300" simplePos="0" relativeHeight="251656192" behindDoc="1" locked="0" layoutInCell="1" allowOverlap="1" wp14:anchorId="43F66FF6" wp14:editId="603205DC">
          <wp:simplePos x="0" y="0"/>
          <wp:positionH relativeFrom="column">
            <wp:posOffset>5238750</wp:posOffset>
          </wp:positionH>
          <wp:positionV relativeFrom="paragraph">
            <wp:posOffset>73025</wp:posOffset>
          </wp:positionV>
          <wp:extent cx="1572895" cy="544830"/>
          <wp:effectExtent l="0" t="0" r="8255" b="7620"/>
          <wp:wrapThrough wrapText="bothSides">
            <wp:wrapPolygon edited="0">
              <wp:start x="0" y="0"/>
              <wp:lineTo x="0" y="21147"/>
              <wp:lineTo x="21452" y="21147"/>
              <wp:lineTo x="21452" y="0"/>
              <wp:lineTo x="0" y="0"/>
            </wp:wrapPolygon>
          </wp:wrapThrough>
          <wp:docPr id="2" name="Picture 2" descr="http://www.nets.nihr.ac.uk/__data/assets/image/0019/3268/nihr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ts.nihr.ac.uk/__data/assets/image/0019/3268/nihr_colour.jpg"/>
                  <pic:cNvPicPr>
                    <a:picLocks noChangeAspect="1" noChangeArrowheads="1"/>
                  </pic:cNvPicPr>
                </pic:nvPicPr>
                <pic:blipFill>
                  <a:blip r:embed="rId1"/>
                  <a:srcRect/>
                  <a:stretch>
                    <a:fillRect/>
                  </a:stretch>
                </pic:blipFill>
                <pic:spPr bwMode="auto">
                  <a:xfrm>
                    <a:off x="0" y="0"/>
                    <a:ext cx="1572895" cy="544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00B26">
      <w:rPr>
        <w:rFonts w:ascii="Arial" w:hAnsi="Arial" w:cs="Arial"/>
        <w:sz w:val="16"/>
        <w:szCs w:val="14"/>
      </w:rPr>
      <w:t>T</w:t>
    </w:r>
    <w:r w:rsidRPr="00E00B26">
      <w:rPr>
        <w:rFonts w:ascii="Arial" w:hAnsi="Arial" w:cs="Arial"/>
        <w:sz w:val="16"/>
      </w:rPr>
      <w:t>his publication is licensed by the NIHR CLAHRC Wessex under a creative commons attribution CC</w:t>
    </w:r>
    <w:r w:rsidR="0060133E">
      <w:rPr>
        <w:rFonts w:ascii="Arial" w:hAnsi="Arial" w:cs="Arial"/>
        <w:sz w:val="16"/>
      </w:rPr>
      <w:t>-</w:t>
    </w:r>
    <w:r w:rsidRPr="00E00B26">
      <w:rPr>
        <w:rFonts w:ascii="Arial" w:hAnsi="Arial" w:cs="Arial"/>
        <w:sz w:val="16"/>
      </w:rPr>
      <w:t>BY (4.0) license. You may, copy, distribute, transmit or adapt the work under the condition that you</w:t>
    </w:r>
    <w:r w:rsidR="0060133E">
      <w:rPr>
        <w:rFonts w:ascii="Arial" w:hAnsi="Arial" w:cs="Arial"/>
        <w:sz w:val="16"/>
      </w:rPr>
      <w:t xml:space="preserve"> </w:t>
    </w:r>
    <w:r w:rsidRPr="00E00B26">
      <w:rPr>
        <w:rFonts w:ascii="Arial" w:hAnsi="Arial" w:cs="Arial"/>
        <w:sz w:val="16"/>
      </w:rPr>
      <w:t xml:space="preserve">attribute the work as specified but not in any way that suggests that we endorse the user or their use of the work. </w:t>
    </w:r>
    <w:r w:rsidRPr="00E00B26">
      <w:rPr>
        <w:rFonts w:ascii="Arial" w:hAnsi="Arial" w:cs="Arial"/>
        <w:sz w:val="16"/>
        <w:szCs w:val="14"/>
      </w:rPr>
      <w:t>This research was funded by the National Institute for Health Research (NIHR). The views expressed are those of the authors and not necessarily those of the NHS, the N</w:t>
    </w:r>
    <w:r w:rsidR="004574E9" w:rsidRPr="00E00B26">
      <w:rPr>
        <w:rFonts w:ascii="Arial" w:hAnsi="Arial" w:cs="Arial"/>
        <w:sz w:val="16"/>
        <w:szCs w:val="14"/>
      </w:rPr>
      <w:t xml:space="preserve">IHR or the Department of Health.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10A4" w14:textId="77777777" w:rsidR="00D45549" w:rsidRDefault="009E7D6B" w:rsidP="009E7D6B">
    <w:pPr>
      <w:tabs>
        <w:tab w:val="left" w:pos="60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48321" w14:textId="77777777" w:rsidR="00073F44" w:rsidRDefault="00073F44" w:rsidP="00FC3717">
      <w:pPr>
        <w:spacing w:after="0" w:line="240" w:lineRule="auto"/>
      </w:pPr>
      <w:r>
        <w:separator/>
      </w:r>
    </w:p>
  </w:footnote>
  <w:footnote w:type="continuationSeparator" w:id="0">
    <w:p w14:paraId="4B15D05B" w14:textId="77777777" w:rsidR="00073F44" w:rsidRDefault="00073F44" w:rsidP="00FC3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9EECF" w14:textId="10DECB96" w:rsidR="006460BC" w:rsidRPr="006D2D9A" w:rsidRDefault="006D2D9A" w:rsidP="006D2D9A">
    <w:pPr>
      <w:pStyle w:val="Header"/>
    </w:pPr>
    <w:r w:rsidRPr="006D2D9A">
      <w:rPr>
        <w:rFonts w:ascii="Arial" w:eastAsia="Arial Rounded MT" w:hAnsi="Arial" w:cs="Arial"/>
        <w:b/>
        <w:color w:val="0079C2"/>
        <w:sz w:val="32"/>
        <w:szCs w:val="32"/>
      </w:rPr>
      <w:t>12 h</w:t>
    </w:r>
    <w:r w:rsidR="00390C5B">
      <w:rPr>
        <w:rFonts w:ascii="Arial" w:eastAsia="Arial Rounded MT" w:hAnsi="Arial" w:cs="Arial"/>
        <w:b/>
        <w:color w:val="0079C2"/>
        <w:sz w:val="32"/>
        <w:szCs w:val="32"/>
      </w:rPr>
      <w:t>our</w:t>
    </w:r>
    <w:r w:rsidRPr="006D2D9A">
      <w:rPr>
        <w:rFonts w:ascii="Arial" w:eastAsia="Arial Rounded MT" w:hAnsi="Arial" w:cs="Arial"/>
        <w:b/>
        <w:color w:val="0079C2"/>
        <w:sz w:val="32"/>
        <w:szCs w:val="32"/>
      </w:rPr>
      <w:t xml:space="preserve"> shifts</w:t>
    </w:r>
    <w:r w:rsidR="00CF0961">
      <w:rPr>
        <w:rFonts w:ascii="Arial" w:eastAsia="Arial Rounded MT" w:hAnsi="Arial" w:cs="Arial"/>
        <w:b/>
        <w:color w:val="0079C2"/>
        <w:sz w:val="32"/>
        <w:szCs w:val="32"/>
      </w:rPr>
      <w:t>: N</w:t>
    </w:r>
    <w:r w:rsidRPr="006D2D9A">
      <w:rPr>
        <w:rFonts w:ascii="Arial" w:eastAsia="Arial Rounded MT" w:hAnsi="Arial" w:cs="Arial"/>
        <w:b/>
        <w:color w:val="0079C2"/>
        <w:sz w:val="32"/>
        <w:szCs w:val="32"/>
      </w:rPr>
      <w:t xml:space="preserve">urse burnout, job satisfaction </w:t>
    </w:r>
    <w:r w:rsidR="00CF0961">
      <w:rPr>
        <w:rFonts w:ascii="Arial" w:eastAsia="Arial Rounded MT" w:hAnsi="Arial" w:cs="Arial"/>
        <w:b/>
        <w:color w:val="0079C2"/>
        <w:sz w:val="32"/>
        <w:szCs w:val="32"/>
      </w:rPr>
      <w:t xml:space="preserve">&amp; </w:t>
    </w:r>
    <w:r w:rsidRPr="006D2D9A">
      <w:rPr>
        <w:rFonts w:ascii="Arial" w:eastAsia="Arial Rounded MT" w:hAnsi="Arial" w:cs="Arial"/>
        <w:b/>
        <w:color w:val="0079C2"/>
        <w:sz w:val="32"/>
        <w:szCs w:val="32"/>
      </w:rPr>
      <w:t xml:space="preserve">intention to leave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1801" w14:textId="77777777" w:rsidR="00CC07A7" w:rsidRPr="00AA5523" w:rsidRDefault="00DF71D2" w:rsidP="00C55506">
    <w:pPr>
      <w:spacing w:after="120" w:line="240" w:lineRule="auto"/>
      <w:rPr>
        <w:rFonts w:ascii="Arial" w:hAnsi="Arial" w:cs="Arial"/>
        <w:b/>
        <w:noProof/>
        <w:color w:val="FF0000"/>
        <w:lang w:eastAsia="en-GB"/>
      </w:rPr>
    </w:pPr>
    <w:r w:rsidRPr="00AA5523">
      <w:rPr>
        <w:rFonts w:ascii="Arial" w:hAnsi="Arial" w:cs="Arial"/>
        <w:b/>
        <w:noProof/>
        <w:sz w:val="20"/>
        <w:szCs w:val="20"/>
      </w:rPr>
      <w:drawing>
        <wp:anchor distT="0" distB="0" distL="114300" distR="114300" simplePos="0" relativeHeight="251660288" behindDoc="0" locked="0" layoutInCell="1" allowOverlap="1" wp14:anchorId="7A17AC6C" wp14:editId="793EB3D3">
          <wp:simplePos x="0" y="0"/>
          <wp:positionH relativeFrom="column">
            <wp:posOffset>2343150</wp:posOffset>
          </wp:positionH>
          <wp:positionV relativeFrom="paragraph">
            <wp:posOffset>-534035</wp:posOffset>
          </wp:positionV>
          <wp:extent cx="4782185" cy="13493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 2.png"/>
                  <pic:cNvPicPr/>
                </pic:nvPicPr>
                <pic:blipFill>
                  <a:blip r:embed="rId1">
                    <a:extLst>
                      <a:ext uri="{28A0092B-C50C-407E-A947-70E740481C1C}">
                        <a14:useLocalDpi xmlns:a14="http://schemas.microsoft.com/office/drawing/2010/main" val="0"/>
                      </a:ext>
                    </a:extLst>
                  </a:blip>
                  <a:stretch>
                    <a:fillRect/>
                  </a:stretch>
                </pic:blipFill>
                <pic:spPr>
                  <a:xfrm>
                    <a:off x="0" y="0"/>
                    <a:ext cx="4782185" cy="1349375"/>
                  </a:xfrm>
                  <a:prstGeom prst="rect">
                    <a:avLst/>
                  </a:prstGeom>
                </pic:spPr>
              </pic:pic>
            </a:graphicData>
          </a:graphic>
          <wp14:sizeRelH relativeFrom="margin">
            <wp14:pctWidth>0</wp14:pctWidth>
          </wp14:sizeRelH>
          <wp14:sizeRelV relativeFrom="margin">
            <wp14:pctHeight>0</wp14:pctHeight>
          </wp14:sizeRelV>
        </wp:anchor>
      </w:drawing>
    </w:r>
    <w:r w:rsidR="00CC07A7" w:rsidRPr="00AA5523">
      <w:rPr>
        <w:rFonts w:ascii="Arial" w:hAnsi="Arial" w:cs="Arial"/>
        <w:b/>
        <w:noProof/>
        <w:color w:val="FF0000"/>
        <w:lang w:eastAsia="en-GB"/>
      </w:rPr>
      <w:t>NIHR CLAHRC Wessex</w:t>
    </w:r>
  </w:p>
  <w:p w14:paraId="1AB6C88A" w14:textId="77777777" w:rsidR="00CC07A7" w:rsidRPr="00C55506" w:rsidRDefault="00CC07A7" w:rsidP="00CC07A7">
    <w:pPr>
      <w:spacing w:after="40" w:line="240" w:lineRule="auto"/>
      <w:rPr>
        <w:rFonts w:ascii="Arial" w:hAnsi="Arial" w:cs="Arial"/>
        <w:noProof/>
        <w:sz w:val="18"/>
        <w:szCs w:val="20"/>
        <w:lang w:eastAsia="en-GB"/>
      </w:rPr>
    </w:pPr>
    <w:r w:rsidRPr="00C55506">
      <w:rPr>
        <w:rFonts w:ascii="Arial" w:hAnsi="Arial" w:cs="Arial"/>
        <w:noProof/>
        <w:sz w:val="18"/>
        <w:szCs w:val="20"/>
        <w:lang w:eastAsia="en-GB"/>
      </w:rPr>
      <w:t>Collaboration for Leadership in</w:t>
    </w:r>
  </w:p>
  <w:p w14:paraId="7138185E" w14:textId="77777777" w:rsidR="00CC07A7" w:rsidRPr="00C55506" w:rsidRDefault="00CC07A7" w:rsidP="00CC07A7">
    <w:pPr>
      <w:spacing w:after="40" w:line="240" w:lineRule="auto"/>
      <w:rPr>
        <w:rFonts w:ascii="Arial" w:hAnsi="Arial" w:cs="Arial"/>
        <w:noProof/>
        <w:sz w:val="18"/>
        <w:szCs w:val="20"/>
        <w:lang w:eastAsia="en-GB"/>
      </w:rPr>
    </w:pPr>
    <w:r w:rsidRPr="00C55506">
      <w:rPr>
        <w:rFonts w:ascii="Arial" w:hAnsi="Arial" w:cs="Arial"/>
        <w:noProof/>
        <w:sz w:val="18"/>
        <w:szCs w:val="20"/>
        <w:lang w:eastAsia="en-GB"/>
      </w:rPr>
      <w:t>Applied Health Research and Care</w:t>
    </w:r>
  </w:p>
  <w:p w14:paraId="100BBDDF" w14:textId="77777777" w:rsidR="00C55506" w:rsidRDefault="00C55506">
    <w:pPr>
      <w:pStyle w:val="Header"/>
    </w:pPr>
  </w:p>
  <w:p w14:paraId="2D7FC0E5" w14:textId="77777777" w:rsidR="00D45549" w:rsidRDefault="00CC07A7">
    <w:pPr>
      <w:pStyle w:val="Header"/>
    </w:pPr>
    <w:r>
      <w:rPr>
        <w:noProof/>
      </w:rPr>
      <mc:AlternateContent>
        <mc:Choice Requires="wps">
          <w:drawing>
            <wp:anchor distT="45720" distB="45720" distL="114300" distR="114300" simplePos="0" relativeHeight="251658240" behindDoc="0" locked="0" layoutInCell="1" allowOverlap="1" wp14:anchorId="7585AAF2" wp14:editId="23FC0B83">
              <wp:simplePos x="0" y="0"/>
              <wp:positionH relativeFrom="page">
                <wp:posOffset>0</wp:posOffset>
              </wp:positionH>
              <wp:positionV relativeFrom="paragraph">
                <wp:posOffset>291465</wp:posOffset>
              </wp:positionV>
              <wp:extent cx="7582535" cy="228600"/>
              <wp:effectExtent l="0" t="0" r="0" b="0"/>
              <wp:wrapThrough wrapText="bothSides">
                <wp:wrapPolygon edited="0">
                  <wp:start x="0" y="0"/>
                  <wp:lineTo x="0" y="19800"/>
                  <wp:lineTo x="21544" y="19800"/>
                  <wp:lineTo x="21544" y="0"/>
                  <wp:lineTo x="0" y="0"/>
                </wp:wrapPolygon>
              </wp:wrapThrough>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2535" cy="228600"/>
                      </a:xfrm>
                      <a:prstGeom prst="rect">
                        <a:avLst/>
                      </a:prstGeom>
                      <a:solidFill>
                        <a:srgbClr val="C00000"/>
                      </a:solidFill>
                      <a:ln w="9525">
                        <a:noFill/>
                        <a:miter lim="800000"/>
                        <a:headEnd/>
                        <a:tailEnd/>
                      </a:ln>
                    </wps:spPr>
                    <wps:txbx>
                      <w:txbxContent>
                        <w:p w14:paraId="0B5D2352" w14:textId="77777777" w:rsidR="00D45549" w:rsidRPr="00FA3246" w:rsidRDefault="009A2BBF" w:rsidP="002F2DF9">
                          <w:pPr>
                            <w:jc w:val="center"/>
                            <w:rPr>
                              <w:color w:val="C00000"/>
                            </w:rPr>
                          </w:pPr>
                          <w:r>
                            <w:rPr>
                              <w:rFonts w:ascii="Arial" w:eastAsia="Arial" w:hAnsi="Arial" w:cs="Arial"/>
                              <w:b/>
                              <w:sz w:val="15"/>
                            </w:rPr>
                            <w:t xml:space="preserve">CLAHRC </w:t>
                          </w:r>
                          <w:r w:rsidR="00D45549" w:rsidRPr="0087665E">
                            <w:rPr>
                              <w:rFonts w:ascii="Arial" w:eastAsia="Arial" w:hAnsi="Arial" w:cs="Arial"/>
                              <w:b/>
                              <w:sz w:val="15"/>
                            </w:rPr>
                            <w:t xml:space="preserve">Wessex </w:t>
                          </w:r>
                          <w:r w:rsidR="009B6F7F">
                            <w:rPr>
                              <w:rFonts w:ascii="Arial" w:eastAsia="Arial" w:hAnsi="Arial" w:cs="Arial"/>
                              <w:b/>
                              <w:sz w:val="15"/>
                            </w:rPr>
                            <w:t xml:space="preserve">is part of </w:t>
                          </w:r>
                          <w:r w:rsidR="004F62F6">
                            <w:rPr>
                              <w:rFonts w:ascii="Arial" w:eastAsia="Arial" w:hAnsi="Arial" w:cs="Arial"/>
                              <w:b/>
                              <w:sz w:val="15"/>
                            </w:rPr>
                            <w:t xml:space="preserve">the National Institute </w:t>
                          </w:r>
                          <w:r w:rsidR="00D45549" w:rsidRPr="0087665E">
                            <w:rPr>
                              <w:rFonts w:ascii="Arial" w:eastAsia="Arial" w:hAnsi="Arial" w:cs="Arial"/>
                              <w:b/>
                              <w:sz w:val="15"/>
                            </w:rPr>
                            <w:t>f</w:t>
                          </w:r>
                          <w:r w:rsidR="004F62F6">
                            <w:rPr>
                              <w:rFonts w:ascii="Arial" w:eastAsia="Arial" w:hAnsi="Arial" w:cs="Arial"/>
                              <w:b/>
                              <w:sz w:val="15"/>
                            </w:rPr>
                            <w:t>or</w:t>
                          </w:r>
                          <w:r w:rsidR="00D45549" w:rsidRPr="0087665E">
                            <w:rPr>
                              <w:rFonts w:ascii="Arial" w:eastAsia="Arial" w:hAnsi="Arial" w:cs="Arial"/>
                              <w:b/>
                              <w:sz w:val="15"/>
                            </w:rPr>
                            <w:t xml:space="preserve"> Health Research (NIHR</w:t>
                          </w:r>
                          <w:r w:rsidR="00EE4631">
                            <w:rPr>
                              <w:rFonts w:ascii="Arial" w:eastAsia="Arial" w:hAnsi="Arial" w:cs="Arial"/>
                              <w:b/>
                              <w:sz w:val="15"/>
                            </w:rPr>
                            <w:t>)</w:t>
                          </w:r>
                          <w:r w:rsidR="00DF71D2">
                            <w:rPr>
                              <w:rFonts w:ascii="Arial" w:eastAsia="Arial" w:hAnsi="Arial" w:cs="Arial"/>
                              <w:b/>
                              <w:sz w:val="15"/>
                            </w:rPr>
                            <w:t xml:space="preserve"> and the research detailed in this publication is funded by the NIHR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85AAF2" id="_x0000_t202" coordsize="21600,21600" o:spt="202" path="m,l,21600r21600,l21600,xe">
              <v:stroke joinstyle="miter"/>
              <v:path gradientshapeok="t" o:connecttype="rect"/>
            </v:shapetype>
            <v:shape id="_x0000_s1029" type="#_x0000_t202" style="position:absolute;margin-left:0;margin-top:22.95pt;width:597.05pt;height:1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" fillcolor="#c00000" stroked="f">
              <v:textbox>
                <w:txbxContent>
                  <w:p w14:paraId="0B5D2352" w14:textId="77777777" w:rsidR="00D45549" w:rsidRPr="00FA3246" w:rsidRDefault="009A2BBF" w:rsidP="002F2DF9">
                    <w:pPr>
                      <w:jc w:val="center"/>
                      <w:rPr>
                        <w:color w:val="C00000"/>
                      </w:rPr>
                    </w:pPr>
                    <w:r>
                      <w:rPr>
                        <w:rFonts w:ascii="Arial" w:eastAsia="Arial" w:hAnsi="Arial" w:cs="Arial"/>
                        <w:b/>
                        <w:sz w:val="15"/>
                      </w:rPr>
                      <w:t xml:space="preserve">CLAHRC </w:t>
                    </w:r>
                    <w:r w:rsidR="00D45549" w:rsidRPr="0087665E">
                      <w:rPr>
                        <w:rFonts w:ascii="Arial" w:eastAsia="Arial" w:hAnsi="Arial" w:cs="Arial"/>
                        <w:b/>
                        <w:sz w:val="15"/>
                      </w:rPr>
                      <w:t xml:space="preserve">Wessex </w:t>
                    </w:r>
                    <w:r w:rsidR="009B6F7F">
                      <w:rPr>
                        <w:rFonts w:ascii="Arial" w:eastAsia="Arial" w:hAnsi="Arial" w:cs="Arial"/>
                        <w:b/>
                        <w:sz w:val="15"/>
                      </w:rPr>
                      <w:t xml:space="preserve">is part of </w:t>
                    </w:r>
                    <w:r w:rsidR="004F62F6">
                      <w:rPr>
                        <w:rFonts w:ascii="Arial" w:eastAsia="Arial" w:hAnsi="Arial" w:cs="Arial"/>
                        <w:b/>
                        <w:sz w:val="15"/>
                      </w:rPr>
                      <w:t xml:space="preserve">the National Institute </w:t>
                    </w:r>
                    <w:r w:rsidR="00D45549" w:rsidRPr="0087665E">
                      <w:rPr>
                        <w:rFonts w:ascii="Arial" w:eastAsia="Arial" w:hAnsi="Arial" w:cs="Arial"/>
                        <w:b/>
                        <w:sz w:val="15"/>
                      </w:rPr>
                      <w:t>f</w:t>
                    </w:r>
                    <w:r w:rsidR="004F62F6">
                      <w:rPr>
                        <w:rFonts w:ascii="Arial" w:eastAsia="Arial" w:hAnsi="Arial" w:cs="Arial"/>
                        <w:b/>
                        <w:sz w:val="15"/>
                      </w:rPr>
                      <w:t>or</w:t>
                    </w:r>
                    <w:r w:rsidR="00D45549" w:rsidRPr="0087665E">
                      <w:rPr>
                        <w:rFonts w:ascii="Arial" w:eastAsia="Arial" w:hAnsi="Arial" w:cs="Arial"/>
                        <w:b/>
                        <w:sz w:val="15"/>
                      </w:rPr>
                      <w:t xml:space="preserve"> Health Research (NIHR</w:t>
                    </w:r>
                    <w:r w:rsidR="00EE4631">
                      <w:rPr>
                        <w:rFonts w:ascii="Arial" w:eastAsia="Arial" w:hAnsi="Arial" w:cs="Arial"/>
                        <w:b/>
                        <w:sz w:val="15"/>
                      </w:rPr>
                      <w:t>)</w:t>
                    </w:r>
                    <w:r w:rsidR="00DF71D2">
                      <w:rPr>
                        <w:rFonts w:ascii="Arial" w:eastAsia="Arial" w:hAnsi="Arial" w:cs="Arial"/>
                        <w:b/>
                        <w:sz w:val="15"/>
                      </w:rPr>
                      <w:t xml:space="preserve"> and the research detailed in this publication is funded by the NIHR</w:t>
                    </w:r>
                  </w:p>
                </w:txbxContent>
              </v:textbox>
              <w10:wrap type="through"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729"/>
    <w:multiLevelType w:val="hybridMultilevel"/>
    <w:tmpl w:val="AA96E852"/>
    <w:lvl w:ilvl="0" w:tplc="86AC11AA">
      <w:numFmt w:val="bullet"/>
      <w:lvlText w:val="•"/>
      <w:lvlJc w:val="left"/>
      <w:pPr>
        <w:ind w:left="360" w:hanging="360"/>
      </w:pPr>
      <w:rPr>
        <w:rFonts w:ascii="Cambria" w:eastAsia="Calibri" w:hAnsi="Cambria" w:cs="Cambr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FA20C0"/>
    <w:multiLevelType w:val="hybridMultilevel"/>
    <w:tmpl w:val="4E94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FF34A3"/>
    <w:multiLevelType w:val="multilevel"/>
    <w:tmpl w:val="FEF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23B44"/>
    <w:multiLevelType w:val="hybridMultilevel"/>
    <w:tmpl w:val="1EDEAF86"/>
    <w:lvl w:ilvl="0" w:tplc="A712E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F6068E"/>
    <w:multiLevelType w:val="hybridMultilevel"/>
    <w:tmpl w:val="3886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74902"/>
    <w:multiLevelType w:val="hybridMultilevel"/>
    <w:tmpl w:val="36E8B3B4"/>
    <w:lvl w:ilvl="0" w:tplc="C97AC84A">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6C53942"/>
    <w:multiLevelType w:val="hybridMultilevel"/>
    <w:tmpl w:val="AFE45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C7908EE"/>
    <w:multiLevelType w:val="hybridMultilevel"/>
    <w:tmpl w:val="9EDE5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6"/>
  </w:num>
  <w:num w:numId="5">
    <w:abstractNumId w:val="4"/>
  </w:num>
  <w:num w:numId="6">
    <w:abstractNumId w:val="0"/>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Ball">
    <w15:presenceInfo w15:providerId="AD" w15:userId="S-1-5-21-2015846570-11164191-355810188-33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 References(May 5th)&lt;record-ids&gt;&lt;item&gt;36754&lt;/item&gt;&lt;item&gt;38591&lt;/item&gt;&lt;item&gt;38608&lt;/item&gt;&lt;item&gt;38609&lt;/item&gt;&lt;/record-ids&gt;&lt;/item&gt;&lt;/Libraries&gt;"/>
  </w:docVars>
  <w:rsids>
    <w:rsidRoot w:val="00FC3717"/>
    <w:rsid w:val="00000CE3"/>
    <w:rsid w:val="000068B1"/>
    <w:rsid w:val="00007E7D"/>
    <w:rsid w:val="00014FF0"/>
    <w:rsid w:val="00037D52"/>
    <w:rsid w:val="000445A8"/>
    <w:rsid w:val="0006014A"/>
    <w:rsid w:val="00073F44"/>
    <w:rsid w:val="000814D5"/>
    <w:rsid w:val="00087B1C"/>
    <w:rsid w:val="0009175F"/>
    <w:rsid w:val="000D0D7E"/>
    <w:rsid w:val="000F6FAC"/>
    <w:rsid w:val="00105319"/>
    <w:rsid w:val="0010627D"/>
    <w:rsid w:val="001366B3"/>
    <w:rsid w:val="00147207"/>
    <w:rsid w:val="00152A66"/>
    <w:rsid w:val="00157187"/>
    <w:rsid w:val="00163591"/>
    <w:rsid w:val="00182466"/>
    <w:rsid w:val="001840BE"/>
    <w:rsid w:val="00192FF4"/>
    <w:rsid w:val="001931D5"/>
    <w:rsid w:val="001B1B2C"/>
    <w:rsid w:val="001C6371"/>
    <w:rsid w:val="001C65AD"/>
    <w:rsid w:val="001E0EDB"/>
    <w:rsid w:val="001F2180"/>
    <w:rsid w:val="00202181"/>
    <w:rsid w:val="00202CFA"/>
    <w:rsid w:val="00212F54"/>
    <w:rsid w:val="00250825"/>
    <w:rsid w:val="0026581B"/>
    <w:rsid w:val="00274DD7"/>
    <w:rsid w:val="002A6B82"/>
    <w:rsid w:val="002B303C"/>
    <w:rsid w:val="002E301B"/>
    <w:rsid w:val="002E7476"/>
    <w:rsid w:val="002F2DF9"/>
    <w:rsid w:val="002F7BFB"/>
    <w:rsid w:val="00316B9B"/>
    <w:rsid w:val="00316C76"/>
    <w:rsid w:val="00332C91"/>
    <w:rsid w:val="00353A8D"/>
    <w:rsid w:val="00361E98"/>
    <w:rsid w:val="00366E7B"/>
    <w:rsid w:val="003674B0"/>
    <w:rsid w:val="00370568"/>
    <w:rsid w:val="00372830"/>
    <w:rsid w:val="00390C5B"/>
    <w:rsid w:val="003A647A"/>
    <w:rsid w:val="003B2943"/>
    <w:rsid w:val="003C59C4"/>
    <w:rsid w:val="003E516B"/>
    <w:rsid w:val="004028A8"/>
    <w:rsid w:val="00411526"/>
    <w:rsid w:val="004313C9"/>
    <w:rsid w:val="00432702"/>
    <w:rsid w:val="004574E9"/>
    <w:rsid w:val="004737EC"/>
    <w:rsid w:val="00486707"/>
    <w:rsid w:val="00490A77"/>
    <w:rsid w:val="004C3830"/>
    <w:rsid w:val="004C7B57"/>
    <w:rsid w:val="004D0B6A"/>
    <w:rsid w:val="004D2730"/>
    <w:rsid w:val="004F44E3"/>
    <w:rsid w:val="004F62F6"/>
    <w:rsid w:val="005037FF"/>
    <w:rsid w:val="00520594"/>
    <w:rsid w:val="00524E87"/>
    <w:rsid w:val="00545CCD"/>
    <w:rsid w:val="00553D8E"/>
    <w:rsid w:val="00554E8A"/>
    <w:rsid w:val="0056596D"/>
    <w:rsid w:val="005974B8"/>
    <w:rsid w:val="005B28CF"/>
    <w:rsid w:val="005C4FBD"/>
    <w:rsid w:val="005D1733"/>
    <w:rsid w:val="005E71B5"/>
    <w:rsid w:val="005F0238"/>
    <w:rsid w:val="0060133E"/>
    <w:rsid w:val="006126A4"/>
    <w:rsid w:val="00643101"/>
    <w:rsid w:val="006460BC"/>
    <w:rsid w:val="00652650"/>
    <w:rsid w:val="006724FA"/>
    <w:rsid w:val="00680D07"/>
    <w:rsid w:val="0068112D"/>
    <w:rsid w:val="0068173C"/>
    <w:rsid w:val="006C10C3"/>
    <w:rsid w:val="006D2D9A"/>
    <w:rsid w:val="006E7C7C"/>
    <w:rsid w:val="006F40CA"/>
    <w:rsid w:val="006F554F"/>
    <w:rsid w:val="006F6F73"/>
    <w:rsid w:val="007051AF"/>
    <w:rsid w:val="00717061"/>
    <w:rsid w:val="00726F1B"/>
    <w:rsid w:val="00727AE1"/>
    <w:rsid w:val="007347A5"/>
    <w:rsid w:val="00761DDC"/>
    <w:rsid w:val="00765FAD"/>
    <w:rsid w:val="007A22C0"/>
    <w:rsid w:val="007B56EA"/>
    <w:rsid w:val="007C08FD"/>
    <w:rsid w:val="007C3DDC"/>
    <w:rsid w:val="007D64CD"/>
    <w:rsid w:val="007E4F44"/>
    <w:rsid w:val="008020E7"/>
    <w:rsid w:val="0080241D"/>
    <w:rsid w:val="00804E20"/>
    <w:rsid w:val="008108C2"/>
    <w:rsid w:val="00815FDC"/>
    <w:rsid w:val="008302FA"/>
    <w:rsid w:val="00843090"/>
    <w:rsid w:val="00845D3B"/>
    <w:rsid w:val="00850FF8"/>
    <w:rsid w:val="008677D2"/>
    <w:rsid w:val="00886019"/>
    <w:rsid w:val="00890537"/>
    <w:rsid w:val="008915EB"/>
    <w:rsid w:val="00893DA8"/>
    <w:rsid w:val="008C0214"/>
    <w:rsid w:val="008C0234"/>
    <w:rsid w:val="008D2B6D"/>
    <w:rsid w:val="008E0BE4"/>
    <w:rsid w:val="008E5CD0"/>
    <w:rsid w:val="0090076E"/>
    <w:rsid w:val="00900BAC"/>
    <w:rsid w:val="0090167D"/>
    <w:rsid w:val="00923AE7"/>
    <w:rsid w:val="00930A87"/>
    <w:rsid w:val="00940FD9"/>
    <w:rsid w:val="0095347B"/>
    <w:rsid w:val="00955631"/>
    <w:rsid w:val="00990F1C"/>
    <w:rsid w:val="009A04E1"/>
    <w:rsid w:val="009A224B"/>
    <w:rsid w:val="009A2BBF"/>
    <w:rsid w:val="009B240F"/>
    <w:rsid w:val="009B6F7F"/>
    <w:rsid w:val="009B7CA2"/>
    <w:rsid w:val="009D5D32"/>
    <w:rsid w:val="009E28D9"/>
    <w:rsid w:val="009E7D6B"/>
    <w:rsid w:val="009F24E2"/>
    <w:rsid w:val="009F7249"/>
    <w:rsid w:val="00A10AB8"/>
    <w:rsid w:val="00A35C3A"/>
    <w:rsid w:val="00A37830"/>
    <w:rsid w:val="00A450F8"/>
    <w:rsid w:val="00A54988"/>
    <w:rsid w:val="00A73B7D"/>
    <w:rsid w:val="00A81671"/>
    <w:rsid w:val="00A8577C"/>
    <w:rsid w:val="00A90C53"/>
    <w:rsid w:val="00AA287B"/>
    <w:rsid w:val="00AA5523"/>
    <w:rsid w:val="00AB74C6"/>
    <w:rsid w:val="00AC17E9"/>
    <w:rsid w:val="00AC66EE"/>
    <w:rsid w:val="00AD6892"/>
    <w:rsid w:val="00AE2D44"/>
    <w:rsid w:val="00AE740B"/>
    <w:rsid w:val="00AF3A0A"/>
    <w:rsid w:val="00AF579D"/>
    <w:rsid w:val="00AF761F"/>
    <w:rsid w:val="00B06AEA"/>
    <w:rsid w:val="00B13FC9"/>
    <w:rsid w:val="00B26E14"/>
    <w:rsid w:val="00B639E2"/>
    <w:rsid w:val="00B63D75"/>
    <w:rsid w:val="00B64703"/>
    <w:rsid w:val="00B67354"/>
    <w:rsid w:val="00B87621"/>
    <w:rsid w:val="00B906AF"/>
    <w:rsid w:val="00BA61CC"/>
    <w:rsid w:val="00BC0B73"/>
    <w:rsid w:val="00BC142B"/>
    <w:rsid w:val="00BC2EBD"/>
    <w:rsid w:val="00BC3E51"/>
    <w:rsid w:val="00BD4D33"/>
    <w:rsid w:val="00BD596D"/>
    <w:rsid w:val="00BD60AF"/>
    <w:rsid w:val="00BE2B22"/>
    <w:rsid w:val="00BF57B7"/>
    <w:rsid w:val="00C44059"/>
    <w:rsid w:val="00C47E75"/>
    <w:rsid w:val="00C55506"/>
    <w:rsid w:val="00C556F2"/>
    <w:rsid w:val="00C65455"/>
    <w:rsid w:val="00C7260C"/>
    <w:rsid w:val="00CC07A7"/>
    <w:rsid w:val="00CC0C12"/>
    <w:rsid w:val="00CD6CD3"/>
    <w:rsid w:val="00CF0961"/>
    <w:rsid w:val="00CF7A48"/>
    <w:rsid w:val="00D23657"/>
    <w:rsid w:val="00D45549"/>
    <w:rsid w:val="00D7066E"/>
    <w:rsid w:val="00D77B4F"/>
    <w:rsid w:val="00D90A18"/>
    <w:rsid w:val="00D948A4"/>
    <w:rsid w:val="00DB1F36"/>
    <w:rsid w:val="00DB5785"/>
    <w:rsid w:val="00DC7D6F"/>
    <w:rsid w:val="00DE020B"/>
    <w:rsid w:val="00DE0314"/>
    <w:rsid w:val="00DE2D08"/>
    <w:rsid w:val="00DF71D2"/>
    <w:rsid w:val="00E00B26"/>
    <w:rsid w:val="00E04321"/>
    <w:rsid w:val="00E16A62"/>
    <w:rsid w:val="00E55367"/>
    <w:rsid w:val="00E5658E"/>
    <w:rsid w:val="00E738C1"/>
    <w:rsid w:val="00E942F6"/>
    <w:rsid w:val="00EA6B3F"/>
    <w:rsid w:val="00EC3F84"/>
    <w:rsid w:val="00EC4729"/>
    <w:rsid w:val="00EC56E8"/>
    <w:rsid w:val="00EE4631"/>
    <w:rsid w:val="00EF7E65"/>
    <w:rsid w:val="00F10C15"/>
    <w:rsid w:val="00F10C7A"/>
    <w:rsid w:val="00F35327"/>
    <w:rsid w:val="00F70D85"/>
    <w:rsid w:val="00F90212"/>
    <w:rsid w:val="00F90A46"/>
    <w:rsid w:val="00FA3246"/>
    <w:rsid w:val="00FA3E64"/>
    <w:rsid w:val="00FB378A"/>
    <w:rsid w:val="00FC33FC"/>
    <w:rsid w:val="00FC3717"/>
    <w:rsid w:val="00FD6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8C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zh-CN"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1D"/>
  </w:style>
  <w:style w:type="paragraph" w:styleId="Heading1">
    <w:name w:val="heading 1"/>
    <w:basedOn w:val="Normal"/>
    <w:next w:val="Normal"/>
    <w:link w:val="Heading1Char"/>
    <w:uiPriority w:val="9"/>
    <w:qFormat/>
    <w:rsid w:val="0080241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0241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0241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0241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0241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0241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0241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0241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0241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717"/>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80241D"/>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0241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0241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0241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0241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0241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0241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0241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0241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0241D"/>
    <w:pPr>
      <w:spacing w:line="240" w:lineRule="auto"/>
    </w:pPr>
    <w:rPr>
      <w:b/>
      <w:bCs/>
      <w:smallCaps/>
      <w:color w:val="595959" w:themeColor="text1" w:themeTint="A6"/>
    </w:rPr>
  </w:style>
  <w:style w:type="paragraph" w:styleId="Title">
    <w:name w:val="Title"/>
    <w:basedOn w:val="Normal"/>
    <w:next w:val="Normal"/>
    <w:link w:val="TitleChar"/>
    <w:uiPriority w:val="10"/>
    <w:qFormat/>
    <w:rsid w:val="0080241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0241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0241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0241D"/>
    <w:rPr>
      <w:rFonts w:asciiTheme="majorHAnsi" w:eastAsiaTheme="majorEastAsia" w:hAnsiTheme="majorHAnsi" w:cstheme="majorBidi"/>
      <w:sz w:val="30"/>
      <w:szCs w:val="30"/>
    </w:rPr>
  </w:style>
  <w:style w:type="character" w:styleId="Strong">
    <w:name w:val="Strong"/>
    <w:basedOn w:val="DefaultParagraphFont"/>
    <w:uiPriority w:val="22"/>
    <w:qFormat/>
    <w:rsid w:val="0080241D"/>
    <w:rPr>
      <w:b/>
      <w:bCs/>
    </w:rPr>
  </w:style>
  <w:style w:type="character" w:styleId="Emphasis">
    <w:name w:val="Emphasis"/>
    <w:basedOn w:val="DefaultParagraphFont"/>
    <w:uiPriority w:val="20"/>
    <w:qFormat/>
    <w:rsid w:val="0080241D"/>
    <w:rPr>
      <w:i/>
      <w:iCs/>
      <w:color w:val="70AD47" w:themeColor="accent6"/>
    </w:rPr>
  </w:style>
  <w:style w:type="paragraph" w:styleId="NoSpacing">
    <w:name w:val="No Spacing"/>
    <w:uiPriority w:val="1"/>
    <w:qFormat/>
    <w:rsid w:val="0080241D"/>
    <w:pPr>
      <w:spacing w:after="0" w:line="240" w:lineRule="auto"/>
    </w:pPr>
  </w:style>
  <w:style w:type="paragraph" w:styleId="Quote">
    <w:name w:val="Quote"/>
    <w:basedOn w:val="Normal"/>
    <w:next w:val="Normal"/>
    <w:link w:val="QuoteChar"/>
    <w:uiPriority w:val="29"/>
    <w:qFormat/>
    <w:rsid w:val="0080241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0241D"/>
    <w:rPr>
      <w:i/>
      <w:iCs/>
      <w:color w:val="262626" w:themeColor="text1" w:themeTint="D9"/>
    </w:rPr>
  </w:style>
  <w:style w:type="paragraph" w:styleId="IntenseQuote">
    <w:name w:val="Intense Quote"/>
    <w:basedOn w:val="Normal"/>
    <w:next w:val="Normal"/>
    <w:link w:val="IntenseQuoteChar"/>
    <w:uiPriority w:val="30"/>
    <w:qFormat/>
    <w:rsid w:val="0080241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0241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0241D"/>
    <w:rPr>
      <w:i/>
      <w:iCs/>
    </w:rPr>
  </w:style>
  <w:style w:type="character" w:styleId="IntenseEmphasis">
    <w:name w:val="Intense Emphasis"/>
    <w:basedOn w:val="DefaultParagraphFont"/>
    <w:uiPriority w:val="21"/>
    <w:qFormat/>
    <w:rsid w:val="0080241D"/>
    <w:rPr>
      <w:b/>
      <w:bCs/>
      <w:i/>
      <w:iCs/>
    </w:rPr>
  </w:style>
  <w:style w:type="character" w:styleId="SubtleReference">
    <w:name w:val="Subtle Reference"/>
    <w:basedOn w:val="DefaultParagraphFont"/>
    <w:uiPriority w:val="31"/>
    <w:qFormat/>
    <w:rsid w:val="0080241D"/>
    <w:rPr>
      <w:smallCaps/>
      <w:color w:val="595959" w:themeColor="text1" w:themeTint="A6"/>
    </w:rPr>
  </w:style>
  <w:style w:type="character" w:styleId="IntenseReference">
    <w:name w:val="Intense Reference"/>
    <w:basedOn w:val="DefaultParagraphFont"/>
    <w:uiPriority w:val="32"/>
    <w:qFormat/>
    <w:rsid w:val="0080241D"/>
    <w:rPr>
      <w:b/>
      <w:bCs/>
      <w:smallCaps/>
      <w:color w:val="70AD47" w:themeColor="accent6"/>
    </w:rPr>
  </w:style>
  <w:style w:type="character" w:styleId="BookTitle">
    <w:name w:val="Book Title"/>
    <w:basedOn w:val="DefaultParagraphFont"/>
    <w:uiPriority w:val="33"/>
    <w:qFormat/>
    <w:rsid w:val="0080241D"/>
    <w:rPr>
      <w:b/>
      <w:bCs/>
      <w:caps w:val="0"/>
      <w:smallCaps/>
      <w:spacing w:val="7"/>
      <w:sz w:val="21"/>
      <w:szCs w:val="21"/>
    </w:rPr>
  </w:style>
  <w:style w:type="paragraph" w:styleId="TOCHeading">
    <w:name w:val="TOC Heading"/>
    <w:basedOn w:val="Heading1"/>
    <w:next w:val="Normal"/>
    <w:uiPriority w:val="39"/>
    <w:semiHidden/>
    <w:unhideWhenUsed/>
    <w:qFormat/>
    <w:rsid w:val="0080241D"/>
    <w:pPr>
      <w:outlineLvl w:val="9"/>
    </w:pPr>
  </w:style>
  <w:style w:type="paragraph" w:customStyle="1" w:styleId="EndNoteBibliographyTitle">
    <w:name w:val="EndNote Bibliography Title"/>
    <w:basedOn w:val="Normal"/>
    <w:link w:val="EndNoteBibliographyTitleChar"/>
    <w:rsid w:val="00FC3717"/>
    <w:pPr>
      <w:spacing w:after="0"/>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FC3717"/>
    <w:rPr>
      <w:rFonts w:ascii="Calibri" w:hAnsi="Calibri"/>
      <w:noProof/>
      <w:sz w:val="22"/>
    </w:rPr>
  </w:style>
  <w:style w:type="paragraph" w:customStyle="1" w:styleId="EndNoteBibliography">
    <w:name w:val="EndNote Bibliography"/>
    <w:basedOn w:val="Normal"/>
    <w:link w:val="EndNoteBibliographyChar"/>
    <w:rsid w:val="00FC3717"/>
    <w:pPr>
      <w:spacing w:line="240" w:lineRule="auto"/>
    </w:pPr>
    <w:rPr>
      <w:rFonts w:ascii="Calibri" w:hAnsi="Calibri"/>
      <w:noProof/>
      <w:sz w:val="22"/>
    </w:rPr>
  </w:style>
  <w:style w:type="character" w:customStyle="1" w:styleId="EndNoteBibliographyChar">
    <w:name w:val="EndNote Bibliography Char"/>
    <w:basedOn w:val="DefaultParagraphFont"/>
    <w:link w:val="EndNoteBibliography"/>
    <w:rsid w:val="00FC3717"/>
    <w:rPr>
      <w:rFonts w:ascii="Calibri" w:hAnsi="Calibri"/>
      <w:noProof/>
      <w:sz w:val="22"/>
    </w:rPr>
  </w:style>
  <w:style w:type="paragraph" w:styleId="Header">
    <w:name w:val="header"/>
    <w:basedOn w:val="Normal"/>
    <w:link w:val="HeaderChar"/>
    <w:uiPriority w:val="99"/>
    <w:unhideWhenUsed/>
    <w:rsid w:val="00FC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717"/>
  </w:style>
  <w:style w:type="paragraph" w:styleId="Footer">
    <w:name w:val="footer"/>
    <w:basedOn w:val="Normal"/>
    <w:link w:val="FooterChar"/>
    <w:uiPriority w:val="99"/>
    <w:unhideWhenUsed/>
    <w:rsid w:val="00FC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717"/>
  </w:style>
  <w:style w:type="paragraph" w:styleId="ListParagraph">
    <w:name w:val="List Paragraph"/>
    <w:basedOn w:val="Normal"/>
    <w:uiPriority w:val="34"/>
    <w:qFormat/>
    <w:rsid w:val="00930A87"/>
    <w:pPr>
      <w:ind w:left="720"/>
      <w:contextualSpacing/>
    </w:pPr>
  </w:style>
  <w:style w:type="paragraph" w:styleId="NormalWeb">
    <w:name w:val="Normal (Web)"/>
    <w:basedOn w:val="Normal"/>
    <w:uiPriority w:val="99"/>
    <w:semiHidden/>
    <w:unhideWhenUsed/>
    <w:rsid w:val="0080241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3A8D"/>
  </w:style>
  <w:style w:type="character" w:styleId="CommentReference">
    <w:name w:val="annotation reference"/>
    <w:basedOn w:val="DefaultParagraphFont"/>
    <w:uiPriority w:val="99"/>
    <w:semiHidden/>
    <w:unhideWhenUsed/>
    <w:rsid w:val="00D23657"/>
    <w:rPr>
      <w:sz w:val="16"/>
      <w:szCs w:val="16"/>
    </w:rPr>
  </w:style>
  <w:style w:type="paragraph" w:styleId="CommentText">
    <w:name w:val="annotation text"/>
    <w:basedOn w:val="Normal"/>
    <w:link w:val="CommentTextChar"/>
    <w:uiPriority w:val="99"/>
    <w:semiHidden/>
    <w:unhideWhenUsed/>
    <w:rsid w:val="00D23657"/>
    <w:pPr>
      <w:spacing w:line="240" w:lineRule="auto"/>
    </w:pPr>
    <w:rPr>
      <w:sz w:val="20"/>
      <w:szCs w:val="20"/>
    </w:rPr>
  </w:style>
  <w:style w:type="character" w:customStyle="1" w:styleId="CommentTextChar">
    <w:name w:val="Comment Text Char"/>
    <w:basedOn w:val="DefaultParagraphFont"/>
    <w:link w:val="CommentText"/>
    <w:uiPriority w:val="99"/>
    <w:semiHidden/>
    <w:rsid w:val="00D23657"/>
    <w:rPr>
      <w:sz w:val="20"/>
      <w:szCs w:val="20"/>
    </w:rPr>
  </w:style>
  <w:style w:type="paragraph" w:styleId="CommentSubject">
    <w:name w:val="annotation subject"/>
    <w:basedOn w:val="CommentText"/>
    <w:next w:val="CommentText"/>
    <w:link w:val="CommentSubjectChar"/>
    <w:uiPriority w:val="99"/>
    <w:semiHidden/>
    <w:unhideWhenUsed/>
    <w:rsid w:val="00D23657"/>
    <w:rPr>
      <w:b/>
      <w:bCs/>
    </w:rPr>
  </w:style>
  <w:style w:type="character" w:customStyle="1" w:styleId="CommentSubjectChar">
    <w:name w:val="Comment Subject Char"/>
    <w:basedOn w:val="CommentTextChar"/>
    <w:link w:val="CommentSubject"/>
    <w:uiPriority w:val="99"/>
    <w:semiHidden/>
    <w:rsid w:val="00D23657"/>
    <w:rPr>
      <w:b/>
      <w:bCs/>
      <w:sz w:val="20"/>
      <w:szCs w:val="20"/>
    </w:rPr>
  </w:style>
  <w:style w:type="paragraph" w:customStyle="1" w:styleId="BasicParagraphA4layout">
    <w:name w:val="Basic Paragraph (A4 layout)"/>
    <w:basedOn w:val="Normal"/>
    <w:uiPriority w:val="99"/>
    <w:rsid w:val="002F2DF9"/>
    <w:pPr>
      <w:autoSpaceDE w:val="0"/>
      <w:autoSpaceDN w:val="0"/>
      <w:adjustRightInd w:val="0"/>
      <w:spacing w:after="0"/>
    </w:pPr>
    <w:rPr>
      <w:rFonts w:ascii="Minion Pro" w:hAnsi="Minion Pro" w:cs="Minion Pro"/>
      <w:color w:val="000000"/>
      <w:sz w:val="24"/>
      <w:szCs w:val="24"/>
      <w:lang w:val="en-US" w:eastAsia="en-GB"/>
    </w:rPr>
  </w:style>
  <w:style w:type="paragraph" w:styleId="Revision">
    <w:name w:val="Revision"/>
    <w:hidden/>
    <w:uiPriority w:val="99"/>
    <w:semiHidden/>
    <w:rsid w:val="005B28CF"/>
    <w:pPr>
      <w:spacing w:after="0" w:line="240" w:lineRule="auto"/>
    </w:pPr>
  </w:style>
  <w:style w:type="character" w:styleId="Hyperlink">
    <w:name w:val="Hyperlink"/>
    <w:basedOn w:val="DefaultParagraphFont"/>
    <w:uiPriority w:val="99"/>
    <w:unhideWhenUsed/>
    <w:rsid w:val="00CF7A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zh-CN"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1D"/>
  </w:style>
  <w:style w:type="paragraph" w:styleId="Heading1">
    <w:name w:val="heading 1"/>
    <w:basedOn w:val="Normal"/>
    <w:next w:val="Normal"/>
    <w:link w:val="Heading1Char"/>
    <w:uiPriority w:val="9"/>
    <w:qFormat/>
    <w:rsid w:val="0080241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0241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0241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0241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0241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0241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0241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0241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0241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717"/>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80241D"/>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0241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0241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0241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0241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0241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0241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0241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0241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0241D"/>
    <w:pPr>
      <w:spacing w:line="240" w:lineRule="auto"/>
    </w:pPr>
    <w:rPr>
      <w:b/>
      <w:bCs/>
      <w:smallCaps/>
      <w:color w:val="595959" w:themeColor="text1" w:themeTint="A6"/>
    </w:rPr>
  </w:style>
  <w:style w:type="paragraph" w:styleId="Title">
    <w:name w:val="Title"/>
    <w:basedOn w:val="Normal"/>
    <w:next w:val="Normal"/>
    <w:link w:val="TitleChar"/>
    <w:uiPriority w:val="10"/>
    <w:qFormat/>
    <w:rsid w:val="0080241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0241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0241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0241D"/>
    <w:rPr>
      <w:rFonts w:asciiTheme="majorHAnsi" w:eastAsiaTheme="majorEastAsia" w:hAnsiTheme="majorHAnsi" w:cstheme="majorBidi"/>
      <w:sz w:val="30"/>
      <w:szCs w:val="30"/>
    </w:rPr>
  </w:style>
  <w:style w:type="character" w:styleId="Strong">
    <w:name w:val="Strong"/>
    <w:basedOn w:val="DefaultParagraphFont"/>
    <w:uiPriority w:val="22"/>
    <w:qFormat/>
    <w:rsid w:val="0080241D"/>
    <w:rPr>
      <w:b/>
      <w:bCs/>
    </w:rPr>
  </w:style>
  <w:style w:type="character" w:styleId="Emphasis">
    <w:name w:val="Emphasis"/>
    <w:basedOn w:val="DefaultParagraphFont"/>
    <w:uiPriority w:val="20"/>
    <w:qFormat/>
    <w:rsid w:val="0080241D"/>
    <w:rPr>
      <w:i/>
      <w:iCs/>
      <w:color w:val="70AD47" w:themeColor="accent6"/>
    </w:rPr>
  </w:style>
  <w:style w:type="paragraph" w:styleId="NoSpacing">
    <w:name w:val="No Spacing"/>
    <w:uiPriority w:val="1"/>
    <w:qFormat/>
    <w:rsid w:val="0080241D"/>
    <w:pPr>
      <w:spacing w:after="0" w:line="240" w:lineRule="auto"/>
    </w:pPr>
  </w:style>
  <w:style w:type="paragraph" w:styleId="Quote">
    <w:name w:val="Quote"/>
    <w:basedOn w:val="Normal"/>
    <w:next w:val="Normal"/>
    <w:link w:val="QuoteChar"/>
    <w:uiPriority w:val="29"/>
    <w:qFormat/>
    <w:rsid w:val="0080241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0241D"/>
    <w:rPr>
      <w:i/>
      <w:iCs/>
      <w:color w:val="262626" w:themeColor="text1" w:themeTint="D9"/>
    </w:rPr>
  </w:style>
  <w:style w:type="paragraph" w:styleId="IntenseQuote">
    <w:name w:val="Intense Quote"/>
    <w:basedOn w:val="Normal"/>
    <w:next w:val="Normal"/>
    <w:link w:val="IntenseQuoteChar"/>
    <w:uiPriority w:val="30"/>
    <w:qFormat/>
    <w:rsid w:val="0080241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0241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0241D"/>
    <w:rPr>
      <w:i/>
      <w:iCs/>
    </w:rPr>
  </w:style>
  <w:style w:type="character" w:styleId="IntenseEmphasis">
    <w:name w:val="Intense Emphasis"/>
    <w:basedOn w:val="DefaultParagraphFont"/>
    <w:uiPriority w:val="21"/>
    <w:qFormat/>
    <w:rsid w:val="0080241D"/>
    <w:rPr>
      <w:b/>
      <w:bCs/>
      <w:i/>
      <w:iCs/>
    </w:rPr>
  </w:style>
  <w:style w:type="character" w:styleId="SubtleReference">
    <w:name w:val="Subtle Reference"/>
    <w:basedOn w:val="DefaultParagraphFont"/>
    <w:uiPriority w:val="31"/>
    <w:qFormat/>
    <w:rsid w:val="0080241D"/>
    <w:rPr>
      <w:smallCaps/>
      <w:color w:val="595959" w:themeColor="text1" w:themeTint="A6"/>
    </w:rPr>
  </w:style>
  <w:style w:type="character" w:styleId="IntenseReference">
    <w:name w:val="Intense Reference"/>
    <w:basedOn w:val="DefaultParagraphFont"/>
    <w:uiPriority w:val="32"/>
    <w:qFormat/>
    <w:rsid w:val="0080241D"/>
    <w:rPr>
      <w:b/>
      <w:bCs/>
      <w:smallCaps/>
      <w:color w:val="70AD47" w:themeColor="accent6"/>
    </w:rPr>
  </w:style>
  <w:style w:type="character" w:styleId="BookTitle">
    <w:name w:val="Book Title"/>
    <w:basedOn w:val="DefaultParagraphFont"/>
    <w:uiPriority w:val="33"/>
    <w:qFormat/>
    <w:rsid w:val="0080241D"/>
    <w:rPr>
      <w:b/>
      <w:bCs/>
      <w:caps w:val="0"/>
      <w:smallCaps/>
      <w:spacing w:val="7"/>
      <w:sz w:val="21"/>
      <w:szCs w:val="21"/>
    </w:rPr>
  </w:style>
  <w:style w:type="paragraph" w:styleId="TOCHeading">
    <w:name w:val="TOC Heading"/>
    <w:basedOn w:val="Heading1"/>
    <w:next w:val="Normal"/>
    <w:uiPriority w:val="39"/>
    <w:semiHidden/>
    <w:unhideWhenUsed/>
    <w:qFormat/>
    <w:rsid w:val="0080241D"/>
    <w:pPr>
      <w:outlineLvl w:val="9"/>
    </w:pPr>
  </w:style>
  <w:style w:type="paragraph" w:customStyle="1" w:styleId="EndNoteBibliographyTitle">
    <w:name w:val="EndNote Bibliography Title"/>
    <w:basedOn w:val="Normal"/>
    <w:link w:val="EndNoteBibliographyTitleChar"/>
    <w:rsid w:val="00FC3717"/>
    <w:pPr>
      <w:spacing w:after="0"/>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FC3717"/>
    <w:rPr>
      <w:rFonts w:ascii="Calibri" w:hAnsi="Calibri"/>
      <w:noProof/>
      <w:sz w:val="22"/>
    </w:rPr>
  </w:style>
  <w:style w:type="paragraph" w:customStyle="1" w:styleId="EndNoteBibliography">
    <w:name w:val="EndNote Bibliography"/>
    <w:basedOn w:val="Normal"/>
    <w:link w:val="EndNoteBibliographyChar"/>
    <w:rsid w:val="00FC3717"/>
    <w:pPr>
      <w:spacing w:line="240" w:lineRule="auto"/>
    </w:pPr>
    <w:rPr>
      <w:rFonts w:ascii="Calibri" w:hAnsi="Calibri"/>
      <w:noProof/>
      <w:sz w:val="22"/>
    </w:rPr>
  </w:style>
  <w:style w:type="character" w:customStyle="1" w:styleId="EndNoteBibliographyChar">
    <w:name w:val="EndNote Bibliography Char"/>
    <w:basedOn w:val="DefaultParagraphFont"/>
    <w:link w:val="EndNoteBibliography"/>
    <w:rsid w:val="00FC3717"/>
    <w:rPr>
      <w:rFonts w:ascii="Calibri" w:hAnsi="Calibri"/>
      <w:noProof/>
      <w:sz w:val="22"/>
    </w:rPr>
  </w:style>
  <w:style w:type="paragraph" w:styleId="Header">
    <w:name w:val="header"/>
    <w:basedOn w:val="Normal"/>
    <w:link w:val="HeaderChar"/>
    <w:uiPriority w:val="99"/>
    <w:unhideWhenUsed/>
    <w:rsid w:val="00FC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717"/>
  </w:style>
  <w:style w:type="paragraph" w:styleId="Footer">
    <w:name w:val="footer"/>
    <w:basedOn w:val="Normal"/>
    <w:link w:val="FooterChar"/>
    <w:uiPriority w:val="99"/>
    <w:unhideWhenUsed/>
    <w:rsid w:val="00FC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717"/>
  </w:style>
  <w:style w:type="paragraph" w:styleId="ListParagraph">
    <w:name w:val="List Paragraph"/>
    <w:basedOn w:val="Normal"/>
    <w:uiPriority w:val="34"/>
    <w:qFormat/>
    <w:rsid w:val="00930A87"/>
    <w:pPr>
      <w:ind w:left="720"/>
      <w:contextualSpacing/>
    </w:pPr>
  </w:style>
  <w:style w:type="paragraph" w:styleId="NormalWeb">
    <w:name w:val="Normal (Web)"/>
    <w:basedOn w:val="Normal"/>
    <w:uiPriority w:val="99"/>
    <w:semiHidden/>
    <w:unhideWhenUsed/>
    <w:rsid w:val="0080241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3A8D"/>
  </w:style>
  <w:style w:type="character" w:styleId="CommentReference">
    <w:name w:val="annotation reference"/>
    <w:basedOn w:val="DefaultParagraphFont"/>
    <w:uiPriority w:val="99"/>
    <w:semiHidden/>
    <w:unhideWhenUsed/>
    <w:rsid w:val="00D23657"/>
    <w:rPr>
      <w:sz w:val="16"/>
      <w:szCs w:val="16"/>
    </w:rPr>
  </w:style>
  <w:style w:type="paragraph" w:styleId="CommentText">
    <w:name w:val="annotation text"/>
    <w:basedOn w:val="Normal"/>
    <w:link w:val="CommentTextChar"/>
    <w:uiPriority w:val="99"/>
    <w:semiHidden/>
    <w:unhideWhenUsed/>
    <w:rsid w:val="00D23657"/>
    <w:pPr>
      <w:spacing w:line="240" w:lineRule="auto"/>
    </w:pPr>
    <w:rPr>
      <w:sz w:val="20"/>
      <w:szCs w:val="20"/>
    </w:rPr>
  </w:style>
  <w:style w:type="character" w:customStyle="1" w:styleId="CommentTextChar">
    <w:name w:val="Comment Text Char"/>
    <w:basedOn w:val="DefaultParagraphFont"/>
    <w:link w:val="CommentText"/>
    <w:uiPriority w:val="99"/>
    <w:semiHidden/>
    <w:rsid w:val="00D23657"/>
    <w:rPr>
      <w:sz w:val="20"/>
      <w:szCs w:val="20"/>
    </w:rPr>
  </w:style>
  <w:style w:type="paragraph" w:styleId="CommentSubject">
    <w:name w:val="annotation subject"/>
    <w:basedOn w:val="CommentText"/>
    <w:next w:val="CommentText"/>
    <w:link w:val="CommentSubjectChar"/>
    <w:uiPriority w:val="99"/>
    <w:semiHidden/>
    <w:unhideWhenUsed/>
    <w:rsid w:val="00D23657"/>
    <w:rPr>
      <w:b/>
      <w:bCs/>
    </w:rPr>
  </w:style>
  <w:style w:type="character" w:customStyle="1" w:styleId="CommentSubjectChar">
    <w:name w:val="Comment Subject Char"/>
    <w:basedOn w:val="CommentTextChar"/>
    <w:link w:val="CommentSubject"/>
    <w:uiPriority w:val="99"/>
    <w:semiHidden/>
    <w:rsid w:val="00D23657"/>
    <w:rPr>
      <w:b/>
      <w:bCs/>
      <w:sz w:val="20"/>
      <w:szCs w:val="20"/>
    </w:rPr>
  </w:style>
  <w:style w:type="paragraph" w:customStyle="1" w:styleId="BasicParagraphA4layout">
    <w:name w:val="Basic Paragraph (A4 layout)"/>
    <w:basedOn w:val="Normal"/>
    <w:uiPriority w:val="99"/>
    <w:rsid w:val="002F2DF9"/>
    <w:pPr>
      <w:autoSpaceDE w:val="0"/>
      <w:autoSpaceDN w:val="0"/>
      <w:adjustRightInd w:val="0"/>
      <w:spacing w:after="0"/>
    </w:pPr>
    <w:rPr>
      <w:rFonts w:ascii="Minion Pro" w:hAnsi="Minion Pro" w:cs="Minion Pro"/>
      <w:color w:val="000000"/>
      <w:sz w:val="24"/>
      <w:szCs w:val="24"/>
      <w:lang w:val="en-US" w:eastAsia="en-GB"/>
    </w:rPr>
  </w:style>
  <w:style w:type="paragraph" w:styleId="Revision">
    <w:name w:val="Revision"/>
    <w:hidden/>
    <w:uiPriority w:val="99"/>
    <w:semiHidden/>
    <w:rsid w:val="005B28CF"/>
    <w:pPr>
      <w:spacing w:after="0" w:line="240" w:lineRule="auto"/>
    </w:pPr>
  </w:style>
  <w:style w:type="character" w:styleId="Hyperlink">
    <w:name w:val="Hyperlink"/>
    <w:basedOn w:val="DefaultParagraphFont"/>
    <w:uiPriority w:val="99"/>
    <w:unhideWhenUsed/>
    <w:rsid w:val="00CF7A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70173">
      <w:bodyDiv w:val="1"/>
      <w:marLeft w:val="0"/>
      <w:marRight w:val="0"/>
      <w:marTop w:val="0"/>
      <w:marBottom w:val="0"/>
      <w:divBdr>
        <w:top w:val="none" w:sz="0" w:space="0" w:color="auto"/>
        <w:left w:val="none" w:sz="0" w:space="0" w:color="auto"/>
        <w:bottom w:val="none" w:sz="0" w:space="0" w:color="auto"/>
        <w:right w:val="none" w:sz="0" w:space="0" w:color="auto"/>
      </w:divBdr>
      <w:divsChild>
        <w:div w:id="794443416">
          <w:marLeft w:val="0"/>
          <w:marRight w:val="0"/>
          <w:marTop w:val="100"/>
          <w:marBottom w:val="100"/>
          <w:divBdr>
            <w:top w:val="none" w:sz="0" w:space="0" w:color="auto"/>
            <w:left w:val="none" w:sz="0" w:space="0" w:color="auto"/>
            <w:bottom w:val="none" w:sz="0" w:space="0" w:color="auto"/>
            <w:right w:val="none" w:sz="0" w:space="0" w:color="auto"/>
          </w:divBdr>
          <w:divsChild>
            <w:div w:id="1335499485">
              <w:marLeft w:val="0"/>
              <w:marRight w:val="0"/>
              <w:marTop w:val="0"/>
              <w:marBottom w:val="150"/>
              <w:divBdr>
                <w:top w:val="none" w:sz="0" w:space="0" w:color="auto"/>
                <w:left w:val="none" w:sz="0" w:space="0" w:color="auto"/>
                <w:bottom w:val="none" w:sz="0" w:space="0" w:color="auto"/>
                <w:right w:val="none" w:sz="0" w:space="0" w:color="auto"/>
              </w:divBdr>
              <w:divsChild>
                <w:div w:id="1328174645">
                  <w:marLeft w:val="0"/>
                  <w:marRight w:val="0"/>
                  <w:marTop w:val="225"/>
                  <w:marBottom w:val="0"/>
                  <w:divBdr>
                    <w:top w:val="none" w:sz="0" w:space="0" w:color="auto"/>
                    <w:left w:val="none" w:sz="0" w:space="0" w:color="auto"/>
                    <w:bottom w:val="none" w:sz="0" w:space="0" w:color="auto"/>
                    <w:right w:val="none" w:sz="0" w:space="0" w:color="auto"/>
                  </w:divBdr>
                  <w:divsChild>
                    <w:div w:id="1768842833">
                      <w:marLeft w:val="0"/>
                      <w:marRight w:val="0"/>
                      <w:marTop w:val="0"/>
                      <w:marBottom w:val="0"/>
                      <w:divBdr>
                        <w:top w:val="none" w:sz="0" w:space="0" w:color="auto"/>
                        <w:left w:val="none" w:sz="0" w:space="0" w:color="auto"/>
                        <w:bottom w:val="none" w:sz="0" w:space="0" w:color="auto"/>
                        <w:right w:val="none" w:sz="0" w:space="0" w:color="auto"/>
                      </w:divBdr>
                      <w:divsChild>
                        <w:div w:id="2011104462">
                          <w:marLeft w:val="2580"/>
                          <w:marRight w:val="0"/>
                          <w:marTop w:val="0"/>
                          <w:marBottom w:val="0"/>
                          <w:divBdr>
                            <w:top w:val="none" w:sz="0" w:space="0" w:color="auto"/>
                            <w:left w:val="single" w:sz="6" w:space="11" w:color="000000"/>
                            <w:bottom w:val="none" w:sz="0" w:space="0" w:color="auto"/>
                            <w:right w:val="none" w:sz="0" w:space="0" w:color="auto"/>
                          </w:divBdr>
                          <w:divsChild>
                            <w:div w:id="519928567">
                              <w:marLeft w:val="0"/>
                              <w:marRight w:val="0"/>
                              <w:marTop w:val="0"/>
                              <w:marBottom w:val="0"/>
                              <w:divBdr>
                                <w:top w:val="none" w:sz="0" w:space="0" w:color="auto"/>
                                <w:left w:val="none" w:sz="0" w:space="0" w:color="auto"/>
                                <w:bottom w:val="none" w:sz="0" w:space="0" w:color="auto"/>
                                <w:right w:val="none" w:sz="0" w:space="0" w:color="auto"/>
                              </w:divBdr>
                              <w:divsChild>
                                <w:div w:id="782379926">
                                  <w:marLeft w:val="0"/>
                                  <w:marRight w:val="0"/>
                                  <w:marTop w:val="0"/>
                                  <w:marBottom w:val="0"/>
                                  <w:divBdr>
                                    <w:top w:val="none" w:sz="0" w:space="0" w:color="auto"/>
                                    <w:left w:val="none" w:sz="0" w:space="0" w:color="auto"/>
                                    <w:bottom w:val="none" w:sz="0" w:space="0" w:color="auto"/>
                                    <w:right w:val="none" w:sz="0" w:space="0" w:color="auto"/>
                                  </w:divBdr>
                                  <w:divsChild>
                                    <w:div w:id="1970934393">
                                      <w:marLeft w:val="0"/>
                                      <w:marRight w:val="0"/>
                                      <w:marTop w:val="0"/>
                                      <w:marBottom w:val="0"/>
                                      <w:divBdr>
                                        <w:top w:val="none" w:sz="0" w:space="0" w:color="auto"/>
                                        <w:left w:val="none" w:sz="0" w:space="0" w:color="auto"/>
                                        <w:bottom w:val="none" w:sz="0" w:space="0" w:color="auto"/>
                                        <w:right w:val="none" w:sz="0" w:space="0" w:color="auto"/>
                                      </w:divBdr>
                                      <w:divsChild>
                                        <w:div w:id="397754849">
                                          <w:marLeft w:val="0"/>
                                          <w:marRight w:val="0"/>
                                          <w:marTop w:val="0"/>
                                          <w:marBottom w:val="0"/>
                                          <w:divBdr>
                                            <w:top w:val="none" w:sz="0" w:space="0" w:color="auto"/>
                                            <w:left w:val="none" w:sz="0" w:space="0" w:color="auto"/>
                                            <w:bottom w:val="none" w:sz="0" w:space="0" w:color="auto"/>
                                            <w:right w:val="none" w:sz="0" w:space="0" w:color="auto"/>
                                          </w:divBdr>
                                          <w:divsChild>
                                            <w:div w:id="3891185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mjopen.bmj.com/content/5/9/e008331.ful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B7DB-E264-4A98-9373-864E76B1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C.Dall'ora@soton.ac.uk</dc:creator>
  <cp:lastModifiedBy>Dall'ora C.</cp:lastModifiedBy>
  <cp:revision>6</cp:revision>
  <cp:lastPrinted>2015-11-24T12:21:00Z</cp:lastPrinted>
  <dcterms:created xsi:type="dcterms:W3CDTF">2015-11-24T12:18:00Z</dcterms:created>
  <dcterms:modified xsi:type="dcterms:W3CDTF">2015-11-24T12:40:00Z</dcterms:modified>
</cp:coreProperties>
</file>