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8DA" w:rsidRPr="00951546" w:rsidRDefault="005447B9" w:rsidP="007F38DA">
      <w:pPr>
        <w:pStyle w:val="author"/>
        <w:rPr>
          <w:rFonts w:asciiTheme="majorBidi" w:hAnsiTheme="majorBidi" w:cstheme="majorBidi"/>
          <w:b/>
          <w:sz w:val="36"/>
          <w:szCs w:val="36"/>
        </w:rPr>
      </w:pPr>
      <w:r>
        <w:rPr>
          <w:rFonts w:asciiTheme="majorBidi" w:hAnsiTheme="majorBidi" w:cstheme="majorBidi"/>
          <w:b/>
          <w:sz w:val="36"/>
          <w:szCs w:val="36"/>
        </w:rPr>
        <w:t xml:space="preserve">                                                                                         </w:t>
      </w:r>
      <w:bookmarkStart w:id="0" w:name="_GoBack"/>
      <w:bookmarkEnd w:id="0"/>
      <w:r w:rsidR="007F38DA" w:rsidRPr="00951546">
        <w:rPr>
          <w:rFonts w:asciiTheme="majorBidi" w:hAnsiTheme="majorBidi" w:cstheme="majorBidi"/>
          <w:b/>
          <w:sz w:val="36"/>
          <w:szCs w:val="36"/>
        </w:rPr>
        <w:t>The Impact of Basel Accords on the Lender's Profitability</w:t>
      </w:r>
      <w:r w:rsidR="007F38DA" w:rsidRPr="00951546">
        <w:rPr>
          <w:rFonts w:asciiTheme="majorBidi" w:eastAsiaTheme="minorEastAsia" w:hAnsiTheme="majorBidi" w:cstheme="majorBidi"/>
          <w:b/>
          <w:sz w:val="36"/>
          <w:szCs w:val="36"/>
        </w:rPr>
        <w:t xml:space="preserve"> under</w:t>
      </w:r>
      <w:r w:rsidR="007F38DA" w:rsidRPr="00951546">
        <w:rPr>
          <w:rFonts w:asciiTheme="majorBidi" w:eastAsia="TimesNewRoman" w:hAnsiTheme="majorBidi" w:cstheme="majorBidi"/>
          <w:b/>
          <w:sz w:val="36"/>
          <w:szCs w:val="36"/>
        </w:rPr>
        <w:t xml:space="preserve"> </w:t>
      </w:r>
      <w:r w:rsidR="007F38DA" w:rsidRPr="00951546">
        <w:rPr>
          <w:rFonts w:asciiTheme="majorBidi" w:eastAsiaTheme="minorEastAsia" w:hAnsiTheme="majorBidi" w:cstheme="majorBidi"/>
          <w:b/>
          <w:sz w:val="36"/>
          <w:szCs w:val="36"/>
        </w:rPr>
        <w:t>D</w:t>
      </w:r>
      <w:r w:rsidR="007F38DA" w:rsidRPr="00951546">
        <w:rPr>
          <w:rFonts w:asciiTheme="majorBidi" w:eastAsia="TimesNewRoman" w:hAnsiTheme="majorBidi" w:cstheme="majorBidi"/>
          <w:b/>
          <w:sz w:val="36"/>
          <w:szCs w:val="36"/>
        </w:rPr>
        <w:t xml:space="preserve">ifferent </w:t>
      </w:r>
      <w:r w:rsidR="007F38DA" w:rsidRPr="00951546">
        <w:rPr>
          <w:rFonts w:asciiTheme="majorBidi" w:eastAsiaTheme="minorEastAsia" w:hAnsiTheme="majorBidi" w:cstheme="majorBidi"/>
          <w:b/>
          <w:sz w:val="36"/>
          <w:szCs w:val="36"/>
        </w:rPr>
        <w:t>P</w:t>
      </w:r>
      <w:r w:rsidR="007F38DA" w:rsidRPr="00951546">
        <w:rPr>
          <w:rFonts w:asciiTheme="majorBidi" w:eastAsia="TimesNewRoman" w:hAnsiTheme="majorBidi" w:cstheme="majorBidi"/>
          <w:b/>
          <w:sz w:val="36"/>
          <w:szCs w:val="36"/>
        </w:rPr>
        <w:t xml:space="preserve">ricing </w:t>
      </w:r>
      <w:r w:rsidR="007F38DA" w:rsidRPr="00951546">
        <w:rPr>
          <w:rFonts w:asciiTheme="majorBidi" w:eastAsiaTheme="minorEastAsia" w:hAnsiTheme="majorBidi" w:cstheme="majorBidi"/>
          <w:b/>
          <w:sz w:val="36"/>
          <w:szCs w:val="36"/>
        </w:rPr>
        <w:t>D</w:t>
      </w:r>
      <w:r w:rsidR="007F38DA" w:rsidRPr="00951546">
        <w:rPr>
          <w:rFonts w:asciiTheme="majorBidi" w:eastAsia="TimesNewRoman" w:hAnsiTheme="majorBidi" w:cstheme="majorBidi"/>
          <w:b/>
          <w:sz w:val="36"/>
          <w:szCs w:val="36"/>
        </w:rPr>
        <w:t>ecisions</w:t>
      </w:r>
    </w:p>
    <w:p w:rsidR="002576DA" w:rsidRPr="00951546" w:rsidRDefault="002576DA" w:rsidP="002576DA">
      <w:pPr>
        <w:rPr>
          <w:rFonts w:asciiTheme="majorBidi" w:hAnsiTheme="majorBidi" w:cstheme="majorBidi"/>
          <w:sz w:val="22"/>
          <w:szCs w:val="22"/>
        </w:rPr>
      </w:pPr>
    </w:p>
    <w:p w:rsidR="002576DA" w:rsidRPr="001E0F5F" w:rsidRDefault="002576DA" w:rsidP="002576DA">
      <w:pPr>
        <w:pStyle w:val="author"/>
        <w:rPr>
          <w:rFonts w:asciiTheme="majorBidi" w:hAnsiTheme="majorBidi" w:cstheme="majorBidi"/>
          <w:b/>
          <w:i/>
        </w:rPr>
      </w:pPr>
    </w:p>
    <w:p w:rsidR="002576DA" w:rsidRPr="00B663F4" w:rsidRDefault="002576DA" w:rsidP="002576DA">
      <w:pPr>
        <w:pStyle w:val="author"/>
        <w:rPr>
          <w:rFonts w:asciiTheme="majorBidi" w:hAnsiTheme="majorBidi" w:cstheme="majorBidi"/>
          <w:b/>
          <w:i/>
        </w:rPr>
      </w:pPr>
      <w:r w:rsidRPr="00B663F4">
        <w:rPr>
          <w:rFonts w:asciiTheme="majorBidi" w:hAnsiTheme="majorBidi" w:cstheme="majorBidi"/>
          <w:b/>
          <w:i/>
        </w:rPr>
        <w:t xml:space="preserve">Abstract </w:t>
      </w:r>
    </w:p>
    <w:p w:rsidR="00034742" w:rsidRDefault="002576DA" w:rsidP="008D473A">
      <w:pPr>
        <w:spacing w:line="360" w:lineRule="auto"/>
        <w:jc w:val="left"/>
        <w:rPr>
          <w:rFonts w:asciiTheme="majorBidi" w:hAnsiTheme="majorBidi" w:cstheme="majorBidi"/>
          <w:sz w:val="22"/>
          <w:szCs w:val="22"/>
        </w:rPr>
      </w:pPr>
      <w:r w:rsidRPr="00951546">
        <w:rPr>
          <w:rFonts w:asciiTheme="majorBidi" w:hAnsiTheme="majorBidi" w:cstheme="majorBidi"/>
          <w:sz w:val="22"/>
          <w:szCs w:val="22"/>
        </w:rPr>
        <w:t xml:space="preserve">In response to the deficiencies in financial regulation revealed by the global financial </w:t>
      </w:r>
      <w:proofErr w:type="gramStart"/>
      <w:r w:rsidRPr="00951546">
        <w:rPr>
          <w:rFonts w:asciiTheme="majorBidi" w:hAnsiTheme="majorBidi" w:cstheme="majorBidi"/>
          <w:sz w:val="22"/>
          <w:szCs w:val="22"/>
        </w:rPr>
        <w:t>crisis</w:t>
      </w:r>
      <w:r w:rsidR="00034742">
        <w:rPr>
          <w:rFonts w:asciiTheme="majorBidi" w:hAnsiTheme="majorBidi" w:cstheme="majorBidi"/>
          <w:sz w:val="22"/>
          <w:szCs w:val="22"/>
        </w:rPr>
        <w:t xml:space="preserve"> </w:t>
      </w:r>
      <w:r w:rsidRPr="00951546">
        <w:rPr>
          <w:rFonts w:asciiTheme="majorBidi" w:hAnsiTheme="majorBidi" w:cstheme="majorBidi"/>
          <w:sz w:val="22"/>
          <w:szCs w:val="22"/>
        </w:rPr>
        <w:t xml:space="preserve"> a</w:t>
      </w:r>
      <w:proofErr w:type="gramEnd"/>
      <w:r w:rsidRPr="00951546">
        <w:rPr>
          <w:rFonts w:asciiTheme="majorBidi" w:hAnsiTheme="majorBidi" w:cstheme="majorBidi"/>
          <w:sz w:val="22"/>
          <w:szCs w:val="22"/>
        </w:rPr>
        <w:t xml:space="preserve"> new capital regulatory standard</w:t>
      </w:r>
      <w:r w:rsidR="002279D1">
        <w:rPr>
          <w:rFonts w:asciiTheme="majorBidi" w:hAnsiTheme="majorBidi" w:cstheme="majorBidi"/>
          <w:sz w:val="22"/>
          <w:szCs w:val="22"/>
        </w:rPr>
        <w:t>,</w:t>
      </w:r>
      <w:r w:rsidR="00034742">
        <w:rPr>
          <w:rFonts w:asciiTheme="majorBidi" w:hAnsiTheme="majorBidi" w:cstheme="majorBidi"/>
          <w:sz w:val="22"/>
          <w:szCs w:val="22"/>
        </w:rPr>
        <w:t xml:space="preserve"> Basel </w:t>
      </w:r>
      <w:r w:rsidR="008D473A">
        <w:rPr>
          <w:rFonts w:asciiTheme="majorBidi" w:hAnsiTheme="majorBidi" w:cstheme="majorBidi"/>
          <w:sz w:val="22"/>
          <w:szCs w:val="22"/>
        </w:rPr>
        <w:t>3</w:t>
      </w:r>
      <w:r w:rsidR="00034742">
        <w:rPr>
          <w:rFonts w:asciiTheme="majorBidi" w:hAnsiTheme="majorBidi" w:cstheme="majorBidi"/>
          <w:sz w:val="22"/>
          <w:szCs w:val="22"/>
        </w:rPr>
        <w:t xml:space="preserve">, has been introduced. This </w:t>
      </w:r>
      <w:r w:rsidR="003B1C56">
        <w:rPr>
          <w:rFonts w:asciiTheme="majorBidi" w:hAnsiTheme="majorBidi" w:cstheme="majorBidi"/>
          <w:sz w:val="22"/>
          <w:szCs w:val="22"/>
        </w:rPr>
        <w:t>builds on the previous regulations known as</w:t>
      </w:r>
      <w:r w:rsidRPr="00951546">
        <w:rPr>
          <w:rFonts w:asciiTheme="majorBidi" w:hAnsiTheme="majorBidi" w:cstheme="majorBidi"/>
          <w:sz w:val="22"/>
          <w:szCs w:val="22"/>
        </w:rPr>
        <w:t xml:space="preserve"> Basel </w:t>
      </w:r>
      <w:r w:rsidR="008D473A">
        <w:rPr>
          <w:rFonts w:asciiTheme="majorBidi" w:hAnsiTheme="majorBidi" w:cstheme="majorBidi"/>
          <w:sz w:val="22"/>
          <w:szCs w:val="22"/>
        </w:rPr>
        <w:t>1</w:t>
      </w:r>
      <w:r w:rsidRPr="00951546">
        <w:rPr>
          <w:rFonts w:asciiTheme="majorBidi" w:hAnsiTheme="majorBidi" w:cstheme="majorBidi"/>
          <w:sz w:val="22"/>
          <w:szCs w:val="22"/>
        </w:rPr>
        <w:t xml:space="preserve"> and Basel </w:t>
      </w:r>
      <w:r w:rsidR="008D473A">
        <w:rPr>
          <w:rFonts w:asciiTheme="majorBidi" w:hAnsiTheme="majorBidi" w:cstheme="majorBidi"/>
          <w:sz w:val="22"/>
          <w:szCs w:val="22"/>
        </w:rPr>
        <w:t>2</w:t>
      </w:r>
      <w:r w:rsidRPr="00951546">
        <w:rPr>
          <w:rFonts w:asciiTheme="majorBidi" w:hAnsiTheme="majorBidi" w:cstheme="majorBidi"/>
          <w:sz w:val="22"/>
          <w:szCs w:val="22"/>
        </w:rPr>
        <w:t>.</w:t>
      </w:r>
      <w:r w:rsidRPr="00951546">
        <w:rPr>
          <w:rFonts w:asciiTheme="majorBidi" w:hAnsiTheme="majorBidi" w:cstheme="majorBidi"/>
          <w:sz w:val="22"/>
          <w:szCs w:val="22"/>
        </w:rPr>
        <w:br/>
      </w:r>
      <w:r w:rsidRPr="00951546">
        <w:rPr>
          <w:rFonts w:asciiTheme="majorBidi" w:hAnsiTheme="majorBidi" w:cstheme="majorBidi"/>
          <w:sz w:val="22"/>
          <w:szCs w:val="22"/>
        </w:rPr>
        <w:br/>
        <w:t>We look at how the interest rate charged to maximise a lender's profitability is affected by the</w:t>
      </w:r>
      <w:r w:rsidR="00034742">
        <w:rPr>
          <w:rFonts w:asciiTheme="majorBidi" w:hAnsiTheme="majorBidi" w:cstheme="majorBidi"/>
          <w:sz w:val="22"/>
          <w:szCs w:val="22"/>
        </w:rPr>
        <w:t>se</w:t>
      </w:r>
      <w:r w:rsidRPr="00951546">
        <w:rPr>
          <w:rFonts w:asciiTheme="majorBidi" w:hAnsiTheme="majorBidi" w:cstheme="majorBidi"/>
          <w:sz w:val="22"/>
          <w:szCs w:val="22"/>
        </w:rPr>
        <w:t xml:space="preserve"> </w:t>
      </w:r>
      <w:r w:rsidR="00034742">
        <w:rPr>
          <w:rFonts w:asciiTheme="majorBidi" w:hAnsiTheme="majorBidi" w:cstheme="majorBidi"/>
          <w:sz w:val="22"/>
          <w:szCs w:val="22"/>
        </w:rPr>
        <w:t>three</w:t>
      </w:r>
      <w:r w:rsidRPr="00951546">
        <w:rPr>
          <w:rFonts w:asciiTheme="majorBidi" w:hAnsiTheme="majorBidi" w:cstheme="majorBidi"/>
          <w:sz w:val="22"/>
          <w:szCs w:val="22"/>
        </w:rPr>
        <w:t xml:space="preserve"> versions of the Basel Accord</w:t>
      </w:r>
      <w:r w:rsidR="00034742">
        <w:rPr>
          <w:rFonts w:asciiTheme="majorBidi" w:hAnsiTheme="majorBidi" w:cstheme="majorBidi"/>
          <w:sz w:val="22"/>
          <w:szCs w:val="22"/>
        </w:rPr>
        <w:t xml:space="preserve"> under</w:t>
      </w:r>
      <w:r w:rsidRPr="00951546">
        <w:rPr>
          <w:rFonts w:asciiTheme="majorBidi" w:hAnsiTheme="majorBidi" w:cstheme="majorBidi"/>
          <w:sz w:val="22"/>
          <w:szCs w:val="22"/>
        </w:rPr>
        <w:t xml:space="preserve"> three types of pricing</w:t>
      </w:r>
      <w:r w:rsidR="00034742">
        <w:rPr>
          <w:rFonts w:asciiTheme="majorBidi" w:hAnsiTheme="majorBidi" w:cstheme="majorBidi"/>
          <w:sz w:val="22"/>
          <w:szCs w:val="22"/>
        </w:rPr>
        <w:t>-</w:t>
      </w:r>
      <w:r w:rsidRPr="00951546">
        <w:rPr>
          <w:rFonts w:asciiTheme="majorBidi" w:hAnsiTheme="majorBidi" w:cstheme="majorBidi"/>
          <w:sz w:val="22"/>
          <w:szCs w:val="22"/>
        </w:rPr>
        <w:t xml:space="preserve"> </w:t>
      </w:r>
      <w:r w:rsidR="002B46C7" w:rsidRPr="00951546">
        <w:rPr>
          <w:rFonts w:asciiTheme="majorBidi" w:hAnsiTheme="majorBidi" w:cstheme="majorBidi"/>
          <w:sz w:val="22"/>
          <w:szCs w:val="22"/>
        </w:rPr>
        <w:t>a</w:t>
      </w:r>
      <w:r w:rsidRPr="00951546">
        <w:rPr>
          <w:rFonts w:asciiTheme="majorBidi" w:hAnsiTheme="majorBidi" w:cstheme="majorBidi"/>
          <w:sz w:val="22"/>
          <w:szCs w:val="22"/>
        </w:rPr>
        <w:t xml:space="preserve"> fixed price model, a two price model and a variable risk based pricing model.  We investigate the result under two different scenarios</w:t>
      </w:r>
      <w:r w:rsidR="00034742">
        <w:rPr>
          <w:rFonts w:asciiTheme="majorBidi" w:hAnsiTheme="majorBidi" w:cstheme="majorBidi"/>
          <w:sz w:val="22"/>
          <w:szCs w:val="22"/>
        </w:rPr>
        <w:t>. Firstly</w:t>
      </w:r>
      <w:r w:rsidRPr="00951546">
        <w:rPr>
          <w:rFonts w:asciiTheme="majorBidi" w:hAnsiTheme="majorBidi" w:cstheme="majorBidi"/>
          <w:sz w:val="22"/>
          <w:szCs w:val="22"/>
        </w:rPr>
        <w:t xml:space="preserve"> </w:t>
      </w:r>
      <w:r w:rsidR="00034742">
        <w:rPr>
          <w:rFonts w:asciiTheme="majorBidi" w:hAnsiTheme="majorBidi" w:cstheme="majorBidi"/>
          <w:sz w:val="22"/>
          <w:szCs w:val="22"/>
        </w:rPr>
        <w:t>a fix</w:t>
      </w:r>
      <w:r w:rsidRPr="00951546">
        <w:rPr>
          <w:rFonts w:asciiTheme="majorBidi" w:hAnsiTheme="majorBidi" w:cstheme="majorBidi"/>
          <w:sz w:val="22"/>
          <w:szCs w:val="22"/>
        </w:rPr>
        <w:t>ed price</w:t>
      </w:r>
      <w:r w:rsidR="00034742">
        <w:rPr>
          <w:rFonts w:asciiTheme="majorBidi" w:hAnsiTheme="majorBidi" w:cstheme="majorBidi"/>
          <w:sz w:val="22"/>
          <w:szCs w:val="22"/>
        </w:rPr>
        <w:t xml:space="preserve"> of capital</w:t>
      </w:r>
      <w:r w:rsidRPr="00951546">
        <w:rPr>
          <w:rFonts w:asciiTheme="majorBidi" w:hAnsiTheme="majorBidi" w:cstheme="majorBidi"/>
          <w:sz w:val="22"/>
          <w:szCs w:val="22"/>
        </w:rPr>
        <w:t xml:space="preserve"> and secondly </w:t>
      </w:r>
      <w:r w:rsidR="00034742">
        <w:rPr>
          <w:rFonts w:asciiTheme="majorBidi" w:hAnsiTheme="majorBidi" w:cstheme="majorBidi"/>
          <w:sz w:val="22"/>
          <w:szCs w:val="22"/>
        </w:rPr>
        <w:t xml:space="preserve">a fixed amount of </w:t>
      </w:r>
      <w:r w:rsidRPr="00951546">
        <w:rPr>
          <w:rFonts w:asciiTheme="majorBidi" w:hAnsiTheme="majorBidi" w:cstheme="majorBidi"/>
          <w:sz w:val="22"/>
          <w:szCs w:val="22"/>
        </w:rPr>
        <w:t xml:space="preserve">equity capital </w:t>
      </w:r>
      <w:r w:rsidR="00034742">
        <w:rPr>
          <w:rFonts w:asciiTheme="majorBidi" w:hAnsiTheme="majorBidi" w:cstheme="majorBidi"/>
          <w:sz w:val="22"/>
          <w:szCs w:val="22"/>
        </w:rPr>
        <w:t>available.</w:t>
      </w:r>
      <w:r w:rsidRPr="00951546">
        <w:rPr>
          <w:rFonts w:asciiTheme="majorBidi" w:hAnsiTheme="majorBidi" w:cstheme="majorBidi"/>
          <w:sz w:val="22"/>
          <w:szCs w:val="22"/>
        </w:rPr>
        <w:t xml:space="preserve"> We develop an iterative algorithm for solving the latter based on solution approaches to the former. </w:t>
      </w:r>
    </w:p>
    <w:p w:rsidR="002279D1" w:rsidRDefault="002279D1" w:rsidP="00034742">
      <w:pPr>
        <w:spacing w:line="360" w:lineRule="auto"/>
        <w:jc w:val="left"/>
        <w:rPr>
          <w:rFonts w:asciiTheme="majorBidi" w:hAnsiTheme="majorBidi" w:cstheme="majorBidi"/>
          <w:sz w:val="22"/>
          <w:szCs w:val="22"/>
        </w:rPr>
      </w:pPr>
    </w:p>
    <w:p w:rsidR="00034742" w:rsidRDefault="002279D1" w:rsidP="0049368E">
      <w:pPr>
        <w:spacing w:line="360" w:lineRule="auto"/>
        <w:jc w:val="left"/>
        <w:rPr>
          <w:rFonts w:asciiTheme="majorBidi" w:hAnsiTheme="majorBidi" w:cstheme="majorBidi"/>
          <w:sz w:val="22"/>
          <w:szCs w:val="22"/>
        </w:rPr>
      </w:pPr>
      <w:r>
        <w:rPr>
          <w:rFonts w:asciiTheme="majorBidi" w:hAnsiTheme="majorBidi" w:cstheme="majorBidi"/>
          <w:sz w:val="22"/>
          <w:szCs w:val="22"/>
        </w:rPr>
        <w:t>T</w:t>
      </w:r>
      <w:r w:rsidR="00034742">
        <w:rPr>
          <w:rFonts w:asciiTheme="majorBidi" w:hAnsiTheme="majorBidi" w:cstheme="majorBidi"/>
          <w:sz w:val="22"/>
          <w:szCs w:val="22"/>
        </w:rPr>
        <w:t xml:space="preserve">he riskiness of the portfolio has more significance then the Basel Accord </w:t>
      </w:r>
      <w:r w:rsidR="0049368E">
        <w:rPr>
          <w:rFonts w:asciiTheme="majorBidi" w:hAnsiTheme="majorBidi" w:cstheme="majorBidi"/>
          <w:sz w:val="22"/>
          <w:szCs w:val="22"/>
        </w:rPr>
        <w:t>requirements but the move from Basel I to Basel II has more impact than that from Basel II to Basel III.</w:t>
      </w:r>
    </w:p>
    <w:p w:rsidR="001E0F5F" w:rsidRDefault="001E0F5F" w:rsidP="001E0F5F">
      <w:pPr>
        <w:spacing w:line="360" w:lineRule="auto"/>
        <w:jc w:val="left"/>
        <w:rPr>
          <w:rFonts w:asciiTheme="majorBidi" w:hAnsiTheme="majorBidi" w:cstheme="majorBidi"/>
          <w:sz w:val="22"/>
          <w:szCs w:val="22"/>
        </w:rPr>
      </w:pPr>
    </w:p>
    <w:p w:rsidR="00002D3F" w:rsidRDefault="00002D3F" w:rsidP="00002D3F">
      <w:pPr>
        <w:pStyle w:val="author"/>
        <w:jc w:val="both"/>
        <w:rPr>
          <w:rFonts w:asciiTheme="majorBidi" w:hAnsiTheme="majorBidi" w:cstheme="majorBidi"/>
          <w:sz w:val="24"/>
          <w:szCs w:val="24"/>
        </w:rPr>
      </w:pPr>
      <w:r>
        <w:rPr>
          <w:rFonts w:asciiTheme="majorBidi" w:hAnsiTheme="majorBidi" w:cstheme="majorBidi"/>
          <w:sz w:val="24"/>
          <w:szCs w:val="24"/>
        </w:rPr>
        <w:t xml:space="preserve">Keywords: </w:t>
      </w:r>
    </w:p>
    <w:p w:rsidR="00002D3F" w:rsidRDefault="00002D3F" w:rsidP="00A10DF3">
      <w:pPr>
        <w:pStyle w:val="author"/>
        <w:jc w:val="both"/>
        <w:rPr>
          <w:rFonts w:asciiTheme="majorBidi" w:hAnsiTheme="majorBidi" w:cstheme="majorBidi"/>
          <w:sz w:val="24"/>
          <w:szCs w:val="24"/>
        </w:rPr>
      </w:pPr>
      <w:proofErr w:type="gramStart"/>
      <w:r>
        <w:rPr>
          <w:rFonts w:asciiTheme="majorBidi" w:hAnsiTheme="majorBidi" w:cstheme="majorBidi"/>
          <w:sz w:val="24"/>
          <w:szCs w:val="24"/>
        </w:rPr>
        <w:t>consumer</w:t>
      </w:r>
      <w:proofErr w:type="gramEnd"/>
      <w:r>
        <w:rPr>
          <w:rFonts w:asciiTheme="majorBidi" w:hAnsiTheme="majorBidi" w:cstheme="majorBidi"/>
          <w:sz w:val="24"/>
          <w:szCs w:val="24"/>
        </w:rPr>
        <w:t xml:space="preserve"> credit, pricing, Basel Accord regulations, Lagrange multiplier</w:t>
      </w:r>
    </w:p>
    <w:p w:rsidR="00B663F4" w:rsidRDefault="00B663F4" w:rsidP="00B663F4">
      <w:pPr>
        <w:pStyle w:val="affiliation"/>
      </w:pPr>
      <w:r>
        <w:br w:type="page"/>
      </w:r>
    </w:p>
    <w:p w:rsidR="001D36D8" w:rsidRPr="00951546" w:rsidRDefault="001D36D8" w:rsidP="007F38DA">
      <w:pPr>
        <w:pStyle w:val="Heading1"/>
        <w:rPr>
          <w:rFonts w:asciiTheme="majorBidi" w:hAnsiTheme="majorBidi"/>
          <w:sz w:val="22"/>
          <w:szCs w:val="22"/>
        </w:rPr>
      </w:pPr>
      <w:r w:rsidRPr="00951546">
        <w:rPr>
          <w:rFonts w:asciiTheme="majorBidi" w:hAnsiTheme="majorBidi"/>
          <w:sz w:val="22"/>
          <w:szCs w:val="22"/>
        </w:rPr>
        <w:lastRenderedPageBreak/>
        <w:t>Introduction</w:t>
      </w:r>
    </w:p>
    <w:p w:rsidR="00EC1DAA" w:rsidRPr="00951546" w:rsidRDefault="00EC1DAA" w:rsidP="001C187C">
      <w:pPr>
        <w:spacing w:line="360" w:lineRule="auto"/>
        <w:rPr>
          <w:rFonts w:asciiTheme="majorBidi" w:hAnsiTheme="majorBidi" w:cstheme="majorBidi"/>
          <w:sz w:val="22"/>
          <w:szCs w:val="22"/>
        </w:rPr>
      </w:pPr>
    </w:p>
    <w:p w:rsidR="00F4466D" w:rsidRDefault="002B46C7" w:rsidP="00F2695F">
      <w:pPr>
        <w:widowControl/>
        <w:spacing w:line="360" w:lineRule="auto"/>
        <w:rPr>
          <w:rFonts w:asciiTheme="majorBidi" w:eastAsia="TimesNewRoman" w:hAnsiTheme="majorBidi" w:cstheme="majorBidi"/>
          <w:kern w:val="0"/>
          <w:sz w:val="22"/>
          <w:szCs w:val="22"/>
        </w:rPr>
      </w:pPr>
      <w:r w:rsidRPr="00951546">
        <w:rPr>
          <w:rFonts w:asciiTheme="majorBidi" w:eastAsia="TimesNewRoman" w:hAnsiTheme="majorBidi" w:cstheme="majorBidi"/>
          <w:kern w:val="0"/>
          <w:sz w:val="22"/>
          <w:szCs w:val="22"/>
        </w:rPr>
        <w:t>Pricing consumer loans is implemented mainly through the interest rate charged, though in some cases there are also fees involved in setting up and operating the loans. In setting the interest rate</w:t>
      </w:r>
      <w:r w:rsidR="00282715">
        <w:rPr>
          <w:rFonts w:asciiTheme="majorBidi" w:eastAsia="TimesNewRoman" w:hAnsiTheme="majorBidi" w:cstheme="majorBidi"/>
          <w:kern w:val="0"/>
          <w:sz w:val="22"/>
          <w:szCs w:val="22"/>
        </w:rPr>
        <w:t xml:space="preserve"> for each loan the lender will consider the optimal trade off between interest income </w:t>
      </w:r>
      <w:proofErr w:type="gramStart"/>
      <w:r w:rsidR="00282715">
        <w:rPr>
          <w:rFonts w:asciiTheme="majorBidi" w:eastAsia="TimesNewRoman" w:hAnsiTheme="majorBidi" w:cstheme="majorBidi"/>
          <w:kern w:val="0"/>
          <w:sz w:val="22"/>
          <w:szCs w:val="22"/>
        </w:rPr>
        <w:t>( driven</w:t>
      </w:r>
      <w:proofErr w:type="gramEnd"/>
      <w:r w:rsidR="00282715">
        <w:rPr>
          <w:rFonts w:asciiTheme="majorBidi" w:eastAsia="TimesNewRoman" w:hAnsiTheme="majorBidi" w:cstheme="majorBidi"/>
          <w:kern w:val="0"/>
          <w:sz w:val="22"/>
          <w:szCs w:val="22"/>
        </w:rPr>
        <w:t xml:space="preserve"> by the interest rates charges and the </w:t>
      </w:r>
      <w:r w:rsidRPr="00951546">
        <w:rPr>
          <w:rFonts w:asciiTheme="majorBidi" w:eastAsia="TimesNewRoman" w:hAnsiTheme="majorBidi" w:cstheme="majorBidi"/>
          <w:kern w:val="0"/>
          <w:sz w:val="22"/>
          <w:szCs w:val="22"/>
        </w:rPr>
        <w:t xml:space="preserve">probability </w:t>
      </w:r>
      <w:r w:rsidR="00282715">
        <w:rPr>
          <w:rFonts w:asciiTheme="majorBidi" w:eastAsia="TimesNewRoman" w:hAnsiTheme="majorBidi" w:cstheme="majorBidi"/>
          <w:kern w:val="0"/>
          <w:sz w:val="22"/>
          <w:szCs w:val="22"/>
        </w:rPr>
        <w:t>of take up</w:t>
      </w:r>
      <w:r w:rsidR="00F4466D">
        <w:rPr>
          <w:rFonts w:asciiTheme="majorBidi" w:eastAsia="TimesNewRoman" w:hAnsiTheme="majorBidi" w:cstheme="majorBidi"/>
          <w:kern w:val="0"/>
          <w:sz w:val="22"/>
          <w:szCs w:val="22"/>
        </w:rPr>
        <w:t xml:space="preserve">) and the cost of the loan. Costs include </w:t>
      </w:r>
      <w:r w:rsidR="00F2695F">
        <w:rPr>
          <w:rFonts w:asciiTheme="majorBidi" w:eastAsia="TimesNewRoman" w:hAnsiTheme="majorBidi" w:cstheme="majorBidi"/>
          <w:kern w:val="0"/>
          <w:sz w:val="22"/>
          <w:szCs w:val="22"/>
        </w:rPr>
        <w:t xml:space="preserve">the </w:t>
      </w:r>
      <w:r w:rsidR="00F4466D">
        <w:rPr>
          <w:rFonts w:asciiTheme="majorBidi" w:eastAsia="TimesNewRoman" w:hAnsiTheme="majorBidi" w:cstheme="majorBidi"/>
          <w:kern w:val="0"/>
          <w:sz w:val="22"/>
          <w:szCs w:val="22"/>
        </w:rPr>
        <w:t xml:space="preserve">cost of sales, </w:t>
      </w:r>
      <w:r w:rsidR="00F2695F">
        <w:rPr>
          <w:rFonts w:asciiTheme="majorBidi" w:eastAsia="TimesNewRoman" w:hAnsiTheme="majorBidi" w:cstheme="majorBidi"/>
          <w:kern w:val="0"/>
          <w:sz w:val="22"/>
          <w:szCs w:val="22"/>
        </w:rPr>
        <w:t>the cost of funding the loans, the cost of regulatory capital a</w:t>
      </w:r>
      <w:r w:rsidR="00F4466D">
        <w:rPr>
          <w:rFonts w:asciiTheme="majorBidi" w:eastAsia="TimesNewRoman" w:hAnsiTheme="majorBidi" w:cstheme="majorBidi"/>
          <w:kern w:val="0"/>
          <w:sz w:val="22"/>
          <w:szCs w:val="22"/>
        </w:rPr>
        <w:t xml:space="preserve">nd </w:t>
      </w:r>
      <w:r w:rsidR="00F2695F">
        <w:rPr>
          <w:rFonts w:asciiTheme="majorBidi" w:eastAsia="TimesNewRoman" w:hAnsiTheme="majorBidi" w:cstheme="majorBidi"/>
          <w:kern w:val="0"/>
          <w:sz w:val="22"/>
          <w:szCs w:val="22"/>
        </w:rPr>
        <w:t>the</w:t>
      </w:r>
      <w:r w:rsidR="00F4466D">
        <w:rPr>
          <w:rFonts w:asciiTheme="majorBidi" w:eastAsia="TimesNewRoman" w:hAnsiTheme="majorBidi" w:cstheme="majorBidi"/>
          <w:kern w:val="0"/>
          <w:sz w:val="22"/>
          <w:szCs w:val="22"/>
        </w:rPr>
        <w:t xml:space="preserve"> expected credit losses. The paper is particularly interested in the costs of capital which over the last 20 years have been driven by changing regulatory requirements.</w:t>
      </w:r>
    </w:p>
    <w:p w:rsidR="002B46C7" w:rsidRPr="00951546" w:rsidRDefault="002B46C7" w:rsidP="002B46C7">
      <w:pPr>
        <w:widowControl/>
        <w:spacing w:line="360" w:lineRule="auto"/>
        <w:rPr>
          <w:rFonts w:asciiTheme="majorBidi" w:eastAsia="TimesNewRoman" w:hAnsiTheme="majorBidi" w:cstheme="majorBidi"/>
          <w:kern w:val="0"/>
          <w:sz w:val="22"/>
          <w:szCs w:val="22"/>
        </w:rPr>
      </w:pPr>
    </w:p>
    <w:p w:rsidR="00BD0A32" w:rsidRPr="00951546" w:rsidRDefault="002B46C7" w:rsidP="00F1794C">
      <w:pPr>
        <w:widowControl/>
        <w:spacing w:line="360" w:lineRule="auto"/>
        <w:rPr>
          <w:rFonts w:asciiTheme="majorBidi" w:hAnsiTheme="majorBidi" w:cstheme="majorBidi"/>
          <w:color w:val="000000"/>
          <w:kern w:val="0"/>
          <w:sz w:val="22"/>
          <w:szCs w:val="22"/>
        </w:rPr>
      </w:pPr>
      <w:r w:rsidRPr="00951546">
        <w:rPr>
          <w:rFonts w:asciiTheme="majorBidi" w:eastAsia="TimesNewRoman" w:hAnsiTheme="majorBidi" w:cstheme="majorBidi"/>
          <w:kern w:val="0"/>
          <w:sz w:val="22"/>
          <w:szCs w:val="22"/>
        </w:rPr>
        <w:t xml:space="preserve">Before 1988 </w:t>
      </w:r>
      <w:r w:rsidR="008D473A">
        <w:rPr>
          <w:rFonts w:asciiTheme="majorBidi" w:eastAsia="TimesNewRoman" w:hAnsiTheme="majorBidi" w:cstheme="majorBidi"/>
          <w:kern w:val="0"/>
          <w:sz w:val="22"/>
          <w:szCs w:val="22"/>
        </w:rPr>
        <w:t>r</w:t>
      </w:r>
      <w:r w:rsidRPr="00951546">
        <w:rPr>
          <w:rFonts w:asciiTheme="majorBidi" w:eastAsia="TimesNewRoman" w:hAnsiTheme="majorBidi" w:cstheme="majorBidi"/>
          <w:kern w:val="0"/>
          <w:sz w:val="22"/>
          <w:szCs w:val="22"/>
        </w:rPr>
        <w:t>egulatory capital</w:t>
      </w:r>
      <w:r w:rsidR="00B941A3" w:rsidRPr="00951546">
        <w:rPr>
          <w:rFonts w:asciiTheme="majorBidi" w:eastAsia="TimesNewRoman" w:hAnsiTheme="majorBidi" w:cstheme="majorBidi"/>
          <w:kern w:val="0"/>
          <w:sz w:val="22"/>
          <w:szCs w:val="22"/>
        </w:rPr>
        <w:t xml:space="preserve"> </w:t>
      </w:r>
      <w:r w:rsidR="008D473A">
        <w:rPr>
          <w:rFonts w:asciiTheme="majorBidi" w:eastAsia="TimesNewRoman" w:hAnsiTheme="majorBidi" w:cstheme="majorBidi"/>
          <w:kern w:val="0"/>
          <w:sz w:val="22"/>
          <w:szCs w:val="22"/>
        </w:rPr>
        <w:t>did not need exceed some formulaic level. In the U</w:t>
      </w:r>
      <w:r w:rsidR="00FF79F9">
        <w:rPr>
          <w:rFonts w:asciiTheme="majorBidi" w:eastAsia="TimesNewRoman" w:hAnsiTheme="majorBidi" w:cstheme="majorBidi"/>
          <w:kern w:val="0"/>
          <w:sz w:val="22"/>
          <w:szCs w:val="22"/>
        </w:rPr>
        <w:t>K</w:t>
      </w:r>
      <w:r w:rsidR="008D473A">
        <w:rPr>
          <w:rFonts w:asciiTheme="majorBidi" w:eastAsia="TimesNewRoman" w:hAnsiTheme="majorBidi" w:cstheme="majorBidi"/>
          <w:kern w:val="0"/>
          <w:sz w:val="22"/>
          <w:szCs w:val="22"/>
        </w:rPr>
        <w:t xml:space="preserve"> the regulation was that a bank had “sufficient regulatory </w:t>
      </w:r>
      <w:proofErr w:type="gramStart"/>
      <w:r w:rsidR="008D473A">
        <w:rPr>
          <w:rFonts w:asciiTheme="majorBidi" w:eastAsia="TimesNewRoman" w:hAnsiTheme="majorBidi" w:cstheme="majorBidi"/>
          <w:kern w:val="0"/>
          <w:sz w:val="22"/>
          <w:szCs w:val="22"/>
        </w:rPr>
        <w:t>capital ”</w:t>
      </w:r>
      <w:proofErr w:type="gramEnd"/>
      <w:r w:rsidR="008D473A">
        <w:rPr>
          <w:rFonts w:asciiTheme="majorBidi" w:eastAsia="TimesNewRoman" w:hAnsiTheme="majorBidi" w:cstheme="majorBidi"/>
          <w:kern w:val="0"/>
          <w:sz w:val="22"/>
          <w:szCs w:val="22"/>
        </w:rPr>
        <w:t xml:space="preserve">but other countries had even weaker requirements. We </w:t>
      </w:r>
      <w:r w:rsidR="00FF79F9">
        <w:rPr>
          <w:rFonts w:asciiTheme="majorBidi" w:eastAsia="TimesNewRoman" w:hAnsiTheme="majorBidi" w:cstheme="majorBidi"/>
          <w:kern w:val="0"/>
          <w:sz w:val="22"/>
          <w:szCs w:val="22"/>
        </w:rPr>
        <w:t>analyse</w:t>
      </w:r>
      <w:r w:rsidR="008D473A">
        <w:rPr>
          <w:rFonts w:asciiTheme="majorBidi" w:eastAsia="TimesNewRoman" w:hAnsiTheme="majorBidi" w:cstheme="majorBidi"/>
          <w:kern w:val="0"/>
          <w:sz w:val="22"/>
          <w:szCs w:val="22"/>
        </w:rPr>
        <w:t xml:space="preserve"> this situation, Basel 0 (B</w:t>
      </w:r>
      <w:r w:rsidR="00FF79F9">
        <w:rPr>
          <w:rFonts w:asciiTheme="majorBidi" w:eastAsia="TimesNewRoman" w:hAnsiTheme="majorBidi" w:cstheme="majorBidi"/>
          <w:kern w:val="0"/>
          <w:sz w:val="22"/>
          <w:szCs w:val="22"/>
        </w:rPr>
        <w:t>0</w:t>
      </w:r>
      <w:r w:rsidR="008D473A">
        <w:rPr>
          <w:rFonts w:asciiTheme="majorBidi" w:eastAsia="TimesNewRoman" w:hAnsiTheme="majorBidi" w:cstheme="majorBidi"/>
          <w:kern w:val="0"/>
          <w:sz w:val="22"/>
          <w:szCs w:val="22"/>
        </w:rPr>
        <w:t>))</w:t>
      </w:r>
      <w:proofErr w:type="gramStart"/>
      <w:r w:rsidR="008D473A">
        <w:rPr>
          <w:rFonts w:asciiTheme="majorBidi" w:eastAsia="TimesNewRoman" w:hAnsiTheme="majorBidi" w:cstheme="majorBidi"/>
          <w:kern w:val="0"/>
          <w:sz w:val="22"/>
          <w:szCs w:val="22"/>
        </w:rPr>
        <w:t>,  by</w:t>
      </w:r>
      <w:proofErr w:type="gramEnd"/>
      <w:r w:rsidR="008D473A">
        <w:rPr>
          <w:rFonts w:asciiTheme="majorBidi" w:eastAsia="TimesNewRoman" w:hAnsiTheme="majorBidi" w:cstheme="majorBidi"/>
          <w:kern w:val="0"/>
          <w:sz w:val="22"/>
          <w:szCs w:val="22"/>
        </w:rPr>
        <w:t xml:space="preserve"> </w:t>
      </w:r>
      <w:r w:rsidR="00FF79F9">
        <w:rPr>
          <w:rFonts w:asciiTheme="majorBidi" w:eastAsia="TimesNewRoman" w:hAnsiTheme="majorBidi" w:cstheme="majorBidi"/>
          <w:kern w:val="0"/>
          <w:sz w:val="22"/>
          <w:szCs w:val="22"/>
        </w:rPr>
        <w:t>setting the capital requirement to be zero, since no specific figure was mentioned</w:t>
      </w:r>
      <w:r w:rsidR="00B941A3" w:rsidRPr="00951546">
        <w:rPr>
          <w:rFonts w:asciiTheme="majorBidi" w:eastAsia="TimesNewRoman" w:hAnsiTheme="majorBidi" w:cstheme="majorBidi"/>
          <w:kern w:val="0"/>
          <w:sz w:val="22"/>
          <w:szCs w:val="22"/>
        </w:rPr>
        <w:t>. B</w:t>
      </w:r>
      <w:r w:rsidR="004D5323" w:rsidRPr="00951546">
        <w:rPr>
          <w:rFonts w:asciiTheme="majorBidi" w:eastAsia="TimesNewRoman" w:hAnsiTheme="majorBidi" w:cstheme="majorBidi"/>
          <w:kern w:val="0"/>
          <w:sz w:val="22"/>
          <w:szCs w:val="22"/>
        </w:rPr>
        <w:t xml:space="preserve">etween 1988 and 2006, </w:t>
      </w:r>
      <w:r w:rsidR="00B941A3" w:rsidRPr="00951546">
        <w:rPr>
          <w:rFonts w:asciiTheme="majorBidi" w:eastAsia="TimesNewRoman" w:hAnsiTheme="majorBidi" w:cstheme="majorBidi"/>
          <w:kern w:val="0"/>
          <w:sz w:val="22"/>
          <w:szCs w:val="22"/>
        </w:rPr>
        <w:t xml:space="preserve">the regulations in the first Basel Accord </w:t>
      </w:r>
      <w:proofErr w:type="gramStart"/>
      <w:r w:rsidR="00B941A3" w:rsidRPr="00951546">
        <w:rPr>
          <w:rFonts w:asciiTheme="majorBidi" w:eastAsia="TimesNewRoman" w:hAnsiTheme="majorBidi" w:cstheme="majorBidi"/>
          <w:kern w:val="0"/>
          <w:sz w:val="22"/>
          <w:szCs w:val="22"/>
        </w:rPr>
        <w:t>( B1</w:t>
      </w:r>
      <w:proofErr w:type="gramEnd"/>
      <w:r w:rsidR="00B941A3" w:rsidRPr="00951546">
        <w:rPr>
          <w:rFonts w:asciiTheme="majorBidi" w:eastAsia="TimesNewRoman" w:hAnsiTheme="majorBidi" w:cstheme="majorBidi"/>
          <w:kern w:val="0"/>
          <w:sz w:val="22"/>
          <w:szCs w:val="22"/>
        </w:rPr>
        <w:t xml:space="preserve">) </w:t>
      </w:r>
      <w:r w:rsidR="004D5323" w:rsidRPr="00951546">
        <w:rPr>
          <w:rFonts w:asciiTheme="majorBidi" w:eastAsia="TimesNewRoman" w:hAnsiTheme="majorBidi" w:cstheme="majorBidi"/>
          <w:kern w:val="0"/>
          <w:sz w:val="22"/>
          <w:szCs w:val="22"/>
        </w:rPr>
        <w:t>required that banks set aside a fixed percentage</w:t>
      </w:r>
      <w:r w:rsidR="00497CD2" w:rsidRPr="00951546">
        <w:rPr>
          <w:rFonts w:asciiTheme="majorBidi" w:eastAsia="TimesNewRoman" w:hAnsiTheme="majorBidi" w:cstheme="majorBidi"/>
          <w:kern w:val="0"/>
          <w:sz w:val="22"/>
          <w:szCs w:val="22"/>
        </w:rPr>
        <w:t xml:space="preserve"> of equity </w:t>
      </w:r>
      <w:r w:rsidR="00497CD2" w:rsidRPr="00951546">
        <w:rPr>
          <w:rFonts w:asciiTheme="majorBidi" w:hAnsiTheme="majorBidi" w:cstheme="majorBidi"/>
          <w:color w:val="000000"/>
          <w:kern w:val="0"/>
          <w:sz w:val="22"/>
          <w:szCs w:val="22"/>
        </w:rPr>
        <w:t>capital to cover all their risks in lending</w:t>
      </w:r>
      <w:r w:rsidR="001C514F" w:rsidRPr="00951546">
        <w:rPr>
          <w:rFonts w:asciiTheme="majorBidi" w:hAnsiTheme="majorBidi" w:cstheme="majorBidi"/>
          <w:color w:val="000000"/>
          <w:kern w:val="0"/>
          <w:sz w:val="22"/>
          <w:szCs w:val="22"/>
        </w:rPr>
        <w:t xml:space="preserve"> (Basel 1)</w:t>
      </w:r>
      <w:r w:rsidR="00497CD2" w:rsidRPr="00951546">
        <w:rPr>
          <w:rFonts w:asciiTheme="majorBidi" w:hAnsiTheme="majorBidi" w:cstheme="majorBidi"/>
          <w:color w:val="000000"/>
          <w:kern w:val="0"/>
          <w:sz w:val="22"/>
          <w:szCs w:val="22"/>
        </w:rPr>
        <w:t xml:space="preserve">. </w:t>
      </w:r>
      <w:r w:rsidR="00B941A3" w:rsidRPr="00951546">
        <w:rPr>
          <w:rFonts w:asciiTheme="majorBidi" w:hAnsiTheme="majorBidi" w:cstheme="majorBidi"/>
          <w:color w:val="000000"/>
          <w:kern w:val="0"/>
          <w:sz w:val="22"/>
          <w:szCs w:val="22"/>
        </w:rPr>
        <w:t>For most lending this was</w:t>
      </w:r>
      <w:r w:rsidR="001D36D8" w:rsidRPr="00951546">
        <w:rPr>
          <w:rFonts w:asciiTheme="majorBidi" w:hAnsiTheme="majorBidi" w:cstheme="majorBidi"/>
          <w:color w:val="000000"/>
          <w:kern w:val="0"/>
          <w:sz w:val="22"/>
          <w:szCs w:val="22"/>
        </w:rPr>
        <w:t xml:space="preserve"> </w:t>
      </w:r>
      <m:oMath>
        <m:r>
          <w:rPr>
            <w:rFonts w:ascii="Cambria Math" w:hAnsi="Cambria Math" w:cstheme="majorBidi"/>
            <w:color w:val="000000"/>
            <w:kern w:val="0"/>
            <w:sz w:val="22"/>
            <w:szCs w:val="22"/>
          </w:rPr>
          <m:t>8%</m:t>
        </m:r>
      </m:oMath>
      <w:r w:rsidR="001D36D8" w:rsidRPr="00951546">
        <w:rPr>
          <w:rFonts w:asciiTheme="majorBidi" w:hAnsiTheme="majorBidi" w:cstheme="majorBidi"/>
          <w:color w:val="000000"/>
          <w:kern w:val="0"/>
          <w:sz w:val="22"/>
          <w:szCs w:val="22"/>
        </w:rPr>
        <w:t xml:space="preserve"> of </w:t>
      </w:r>
      <w:r w:rsidR="00B941A3" w:rsidRPr="00951546">
        <w:rPr>
          <w:rFonts w:asciiTheme="majorBidi" w:hAnsiTheme="majorBidi" w:cstheme="majorBidi"/>
          <w:color w:val="000000"/>
          <w:kern w:val="0"/>
          <w:sz w:val="22"/>
          <w:szCs w:val="22"/>
        </w:rPr>
        <w:t xml:space="preserve">the value of the loan. </w:t>
      </w:r>
      <w:r w:rsidR="001D36D8" w:rsidRPr="00951546">
        <w:rPr>
          <w:rFonts w:asciiTheme="majorBidi" w:hAnsiTheme="majorBidi" w:cstheme="majorBidi"/>
          <w:color w:val="000000"/>
          <w:kern w:val="0"/>
          <w:sz w:val="22"/>
          <w:szCs w:val="22"/>
        </w:rPr>
        <w:t xml:space="preserve"> </w:t>
      </w:r>
      <w:r w:rsidR="00942231" w:rsidRPr="00951546">
        <w:rPr>
          <w:rFonts w:asciiTheme="majorBidi" w:eastAsiaTheme="minorEastAsia" w:hAnsiTheme="majorBidi" w:cstheme="majorBidi"/>
          <w:kern w:val="0"/>
          <w:sz w:val="22"/>
          <w:szCs w:val="22"/>
        </w:rPr>
        <w:t xml:space="preserve">Kirstein </w:t>
      </w:r>
      <w:r w:rsidR="00F13E5E" w:rsidRPr="00951546">
        <w:rPr>
          <w:rFonts w:asciiTheme="majorBidi" w:eastAsiaTheme="minorEastAsia" w:hAnsiTheme="majorBidi" w:cstheme="majorBidi"/>
          <w:kern w:val="0"/>
          <w:sz w:val="22"/>
          <w:szCs w:val="22"/>
        </w:rPr>
        <w:t>(200</w:t>
      </w:r>
      <w:r w:rsidR="00F1794C">
        <w:rPr>
          <w:rFonts w:asciiTheme="majorBidi" w:eastAsiaTheme="minorEastAsia" w:hAnsiTheme="majorBidi" w:cstheme="majorBidi"/>
          <w:kern w:val="0"/>
          <w:sz w:val="22"/>
          <w:szCs w:val="22"/>
        </w:rPr>
        <w:t>2</w:t>
      </w:r>
      <w:r w:rsidR="00F13E5E" w:rsidRPr="00951546">
        <w:rPr>
          <w:rFonts w:asciiTheme="majorBidi" w:eastAsiaTheme="minorEastAsia" w:hAnsiTheme="majorBidi" w:cstheme="majorBidi"/>
          <w:kern w:val="0"/>
          <w:sz w:val="22"/>
          <w:szCs w:val="22"/>
        </w:rPr>
        <w:t xml:space="preserve">) pointed out </w:t>
      </w:r>
      <w:r w:rsidR="00F13E5E" w:rsidRPr="00951546">
        <w:rPr>
          <w:rFonts w:asciiTheme="majorBidi" w:hAnsiTheme="majorBidi" w:cstheme="majorBidi"/>
          <w:color w:val="000000"/>
          <w:kern w:val="0"/>
          <w:sz w:val="22"/>
          <w:szCs w:val="22"/>
        </w:rPr>
        <w:t>t</w:t>
      </w:r>
      <w:r w:rsidR="001D36D8" w:rsidRPr="00951546">
        <w:rPr>
          <w:rFonts w:asciiTheme="majorBidi" w:hAnsiTheme="majorBidi" w:cstheme="majorBidi"/>
          <w:color w:val="000000"/>
          <w:kern w:val="0"/>
          <w:sz w:val="22"/>
          <w:szCs w:val="22"/>
        </w:rPr>
        <w:t xml:space="preserve">his </w:t>
      </w:r>
      <w:r w:rsidR="00F13E5E" w:rsidRPr="00951546">
        <w:rPr>
          <w:rFonts w:asciiTheme="majorBidi" w:hAnsiTheme="majorBidi" w:cstheme="majorBidi"/>
          <w:color w:val="000000"/>
          <w:kern w:val="0"/>
          <w:sz w:val="22"/>
          <w:szCs w:val="22"/>
        </w:rPr>
        <w:t>might</w:t>
      </w:r>
      <w:r w:rsidR="001D36D8" w:rsidRPr="00951546">
        <w:rPr>
          <w:rFonts w:asciiTheme="majorBidi" w:hAnsiTheme="majorBidi" w:cstheme="majorBidi"/>
          <w:color w:val="000000"/>
          <w:kern w:val="0"/>
          <w:sz w:val="22"/>
          <w:szCs w:val="22"/>
        </w:rPr>
        <w:t xml:space="preserve"> </w:t>
      </w:r>
      <w:r w:rsidR="00F13E5E" w:rsidRPr="00951546">
        <w:rPr>
          <w:rFonts w:asciiTheme="majorBidi" w:hAnsiTheme="majorBidi" w:cstheme="majorBidi"/>
          <w:color w:val="000000"/>
          <w:kern w:val="0"/>
          <w:sz w:val="22"/>
          <w:szCs w:val="22"/>
        </w:rPr>
        <w:t>result in</w:t>
      </w:r>
      <w:r w:rsidR="001D36D8" w:rsidRPr="00951546">
        <w:rPr>
          <w:rFonts w:asciiTheme="majorBidi" w:hAnsiTheme="majorBidi" w:cstheme="majorBidi"/>
          <w:color w:val="000000"/>
          <w:kern w:val="0"/>
          <w:sz w:val="22"/>
          <w:szCs w:val="22"/>
        </w:rPr>
        <w:t xml:space="preserve"> adverse incentive </w:t>
      </w:r>
      <w:r w:rsidR="00F13E5E" w:rsidRPr="00951546">
        <w:rPr>
          <w:rFonts w:asciiTheme="majorBidi" w:hAnsiTheme="majorBidi" w:cstheme="majorBidi"/>
          <w:color w:val="000000"/>
          <w:kern w:val="0"/>
          <w:sz w:val="22"/>
          <w:szCs w:val="22"/>
        </w:rPr>
        <w:t>influence</w:t>
      </w:r>
      <w:r w:rsidR="004D5323" w:rsidRPr="00951546">
        <w:rPr>
          <w:rFonts w:asciiTheme="majorBidi" w:hAnsiTheme="majorBidi" w:cstheme="majorBidi"/>
          <w:color w:val="000000"/>
          <w:kern w:val="0"/>
          <w:sz w:val="22"/>
          <w:szCs w:val="22"/>
        </w:rPr>
        <w:t xml:space="preserve">s. </w:t>
      </w:r>
      <w:r w:rsidR="001A09C6" w:rsidRPr="00951546">
        <w:rPr>
          <w:rFonts w:asciiTheme="majorBidi" w:hAnsiTheme="majorBidi" w:cstheme="majorBidi"/>
          <w:color w:val="000000"/>
          <w:kern w:val="0"/>
          <w:sz w:val="22"/>
          <w:szCs w:val="22"/>
        </w:rPr>
        <w:t>A</w:t>
      </w:r>
      <w:r w:rsidR="00B941A3" w:rsidRPr="00951546">
        <w:rPr>
          <w:rFonts w:asciiTheme="majorBidi" w:hAnsiTheme="majorBidi" w:cstheme="majorBidi"/>
          <w:color w:val="000000"/>
          <w:kern w:val="0"/>
          <w:sz w:val="22"/>
          <w:szCs w:val="22"/>
        </w:rPr>
        <w:t>lthough</w:t>
      </w:r>
      <w:r w:rsidR="001D36D8" w:rsidRPr="00951546">
        <w:rPr>
          <w:rFonts w:asciiTheme="majorBidi" w:hAnsiTheme="majorBidi" w:cstheme="majorBidi"/>
          <w:color w:val="000000"/>
          <w:kern w:val="0"/>
          <w:sz w:val="22"/>
          <w:szCs w:val="22"/>
        </w:rPr>
        <w:t xml:space="preserve"> the</w:t>
      </w:r>
      <w:r w:rsidR="00F13E5E" w:rsidRPr="00951546">
        <w:rPr>
          <w:rFonts w:asciiTheme="majorBidi" w:hAnsiTheme="majorBidi" w:cstheme="majorBidi"/>
          <w:color w:val="000000"/>
          <w:kern w:val="0"/>
          <w:sz w:val="22"/>
          <w:szCs w:val="22"/>
        </w:rPr>
        <w:t xml:space="preserve"> cost of regulatory capital</w:t>
      </w:r>
      <w:r w:rsidR="001D36D8" w:rsidRPr="00951546">
        <w:rPr>
          <w:rFonts w:asciiTheme="majorBidi" w:hAnsiTheme="majorBidi" w:cstheme="majorBidi"/>
          <w:color w:val="000000"/>
          <w:kern w:val="0"/>
          <w:sz w:val="22"/>
          <w:szCs w:val="22"/>
        </w:rPr>
        <w:t xml:space="preserve"> is the same for high </w:t>
      </w:r>
      <w:r w:rsidR="00B941A3" w:rsidRPr="00951546">
        <w:rPr>
          <w:rFonts w:asciiTheme="majorBidi" w:hAnsiTheme="majorBidi" w:cstheme="majorBidi"/>
          <w:color w:val="000000"/>
          <w:kern w:val="0"/>
          <w:sz w:val="22"/>
          <w:szCs w:val="22"/>
        </w:rPr>
        <w:t xml:space="preserve">risk </w:t>
      </w:r>
      <w:r w:rsidR="001D36D8" w:rsidRPr="00951546">
        <w:rPr>
          <w:rFonts w:asciiTheme="majorBidi" w:hAnsiTheme="majorBidi" w:cstheme="majorBidi"/>
          <w:color w:val="000000"/>
          <w:kern w:val="0"/>
          <w:sz w:val="22"/>
          <w:szCs w:val="22"/>
        </w:rPr>
        <w:t>and low risk</w:t>
      </w:r>
      <w:r w:rsidR="005356C9" w:rsidRPr="00951546">
        <w:rPr>
          <w:rFonts w:asciiTheme="majorBidi" w:hAnsiTheme="majorBidi" w:cstheme="majorBidi"/>
          <w:color w:val="000000"/>
          <w:kern w:val="0"/>
          <w:sz w:val="22"/>
          <w:szCs w:val="22"/>
        </w:rPr>
        <w:t xml:space="preserve"> borrowers</w:t>
      </w:r>
      <w:r w:rsidR="001D36D8" w:rsidRPr="00951546">
        <w:rPr>
          <w:rFonts w:asciiTheme="majorBidi" w:hAnsiTheme="majorBidi" w:cstheme="majorBidi"/>
          <w:color w:val="000000"/>
          <w:kern w:val="0"/>
          <w:sz w:val="22"/>
          <w:szCs w:val="22"/>
        </w:rPr>
        <w:t xml:space="preserve">, </w:t>
      </w:r>
      <w:r w:rsidR="004D5323" w:rsidRPr="00951546">
        <w:rPr>
          <w:rFonts w:asciiTheme="majorBidi" w:hAnsiTheme="majorBidi" w:cstheme="majorBidi"/>
          <w:color w:val="000000"/>
          <w:kern w:val="0"/>
          <w:sz w:val="22"/>
          <w:szCs w:val="22"/>
        </w:rPr>
        <w:t>the</w:t>
      </w:r>
      <w:r w:rsidR="001D36D8" w:rsidRPr="00951546">
        <w:rPr>
          <w:rFonts w:asciiTheme="majorBidi" w:hAnsiTheme="majorBidi" w:cstheme="majorBidi"/>
          <w:color w:val="000000"/>
          <w:kern w:val="0"/>
          <w:sz w:val="22"/>
          <w:szCs w:val="22"/>
        </w:rPr>
        <w:t xml:space="preserve"> </w:t>
      </w:r>
      <w:r w:rsidR="004D5323" w:rsidRPr="00951546">
        <w:rPr>
          <w:rFonts w:asciiTheme="majorBidi" w:hAnsiTheme="majorBidi" w:cstheme="majorBidi"/>
          <w:color w:val="000000"/>
          <w:kern w:val="0"/>
          <w:sz w:val="22"/>
          <w:szCs w:val="22"/>
        </w:rPr>
        <w:t xml:space="preserve">bank </w:t>
      </w:r>
      <w:r w:rsidR="00B941A3" w:rsidRPr="00951546">
        <w:rPr>
          <w:rFonts w:asciiTheme="majorBidi" w:hAnsiTheme="majorBidi" w:cstheme="majorBidi"/>
          <w:color w:val="000000"/>
          <w:kern w:val="0"/>
          <w:sz w:val="22"/>
          <w:szCs w:val="22"/>
        </w:rPr>
        <w:t>will</w:t>
      </w:r>
      <w:r w:rsidR="004D5323" w:rsidRPr="00951546">
        <w:rPr>
          <w:rFonts w:asciiTheme="majorBidi" w:hAnsiTheme="majorBidi" w:cstheme="majorBidi"/>
          <w:color w:val="000000"/>
          <w:kern w:val="0"/>
          <w:sz w:val="22"/>
          <w:szCs w:val="22"/>
        </w:rPr>
        <w:t xml:space="preserve"> charge </w:t>
      </w:r>
      <w:r w:rsidR="001D36D8" w:rsidRPr="00951546">
        <w:rPr>
          <w:rFonts w:asciiTheme="majorBidi" w:hAnsiTheme="majorBidi" w:cstheme="majorBidi"/>
          <w:color w:val="000000"/>
          <w:kern w:val="0"/>
          <w:sz w:val="22"/>
          <w:szCs w:val="22"/>
        </w:rPr>
        <w:t>higher interest rates for more risky loans</w:t>
      </w:r>
      <w:r w:rsidR="00B941A3" w:rsidRPr="00951546">
        <w:rPr>
          <w:rFonts w:asciiTheme="majorBidi" w:hAnsiTheme="majorBidi" w:cstheme="majorBidi"/>
          <w:color w:val="000000"/>
          <w:kern w:val="0"/>
          <w:sz w:val="22"/>
          <w:szCs w:val="22"/>
        </w:rPr>
        <w:t xml:space="preserve"> to compensate for the higher expected losses</w:t>
      </w:r>
      <w:r w:rsidR="004D5323" w:rsidRPr="00951546">
        <w:rPr>
          <w:rFonts w:asciiTheme="majorBidi" w:hAnsiTheme="majorBidi" w:cstheme="majorBidi"/>
          <w:color w:val="000000"/>
          <w:kern w:val="0"/>
          <w:sz w:val="22"/>
          <w:szCs w:val="22"/>
        </w:rPr>
        <w:t xml:space="preserve">. </w:t>
      </w:r>
      <w:r w:rsidR="00B941A3" w:rsidRPr="00951546">
        <w:rPr>
          <w:rFonts w:asciiTheme="majorBidi" w:hAnsiTheme="majorBidi" w:cstheme="majorBidi"/>
          <w:color w:val="000000"/>
          <w:kern w:val="0"/>
          <w:sz w:val="22"/>
          <w:szCs w:val="22"/>
        </w:rPr>
        <w:t xml:space="preserve">So </w:t>
      </w:r>
      <w:proofErr w:type="gramStart"/>
      <w:r w:rsidR="00B941A3" w:rsidRPr="00951546">
        <w:rPr>
          <w:rFonts w:asciiTheme="majorBidi" w:hAnsiTheme="majorBidi" w:cstheme="majorBidi"/>
          <w:color w:val="000000"/>
          <w:kern w:val="0"/>
          <w:sz w:val="22"/>
          <w:szCs w:val="22"/>
        </w:rPr>
        <w:t>introducing  such</w:t>
      </w:r>
      <w:proofErr w:type="gramEnd"/>
      <w:r w:rsidR="00B941A3" w:rsidRPr="00951546">
        <w:rPr>
          <w:rFonts w:asciiTheme="majorBidi" w:hAnsiTheme="majorBidi" w:cstheme="majorBidi"/>
          <w:color w:val="000000"/>
          <w:kern w:val="0"/>
          <w:sz w:val="22"/>
          <w:szCs w:val="22"/>
        </w:rPr>
        <w:t xml:space="preserve"> a regulatory capital requirement may encourage </w:t>
      </w:r>
      <w:r w:rsidR="004D5323" w:rsidRPr="00951546">
        <w:rPr>
          <w:rFonts w:asciiTheme="majorBidi" w:hAnsiTheme="majorBidi" w:cstheme="majorBidi"/>
          <w:color w:val="000000"/>
          <w:kern w:val="0"/>
          <w:sz w:val="22"/>
          <w:szCs w:val="22"/>
        </w:rPr>
        <w:t>bank</w:t>
      </w:r>
      <w:r w:rsidR="00B941A3" w:rsidRPr="00951546">
        <w:rPr>
          <w:rFonts w:asciiTheme="majorBidi" w:hAnsiTheme="majorBidi" w:cstheme="majorBidi"/>
          <w:color w:val="000000"/>
          <w:kern w:val="0"/>
          <w:sz w:val="22"/>
          <w:szCs w:val="22"/>
        </w:rPr>
        <w:t>s</w:t>
      </w:r>
      <w:r w:rsidR="001D36D8" w:rsidRPr="00951546">
        <w:rPr>
          <w:rFonts w:asciiTheme="majorBidi" w:hAnsiTheme="majorBidi" w:cstheme="majorBidi"/>
          <w:color w:val="000000"/>
          <w:kern w:val="0"/>
          <w:sz w:val="22"/>
          <w:szCs w:val="22"/>
        </w:rPr>
        <w:t xml:space="preserve"> </w:t>
      </w:r>
      <w:r w:rsidR="004D5323" w:rsidRPr="00951546">
        <w:rPr>
          <w:rFonts w:asciiTheme="majorBidi" w:hAnsiTheme="majorBidi" w:cstheme="majorBidi"/>
          <w:color w:val="000000"/>
          <w:kern w:val="0"/>
          <w:sz w:val="22"/>
          <w:szCs w:val="22"/>
        </w:rPr>
        <w:t>to</w:t>
      </w:r>
      <w:r w:rsidR="001D36D8" w:rsidRPr="00951546">
        <w:rPr>
          <w:rFonts w:asciiTheme="majorBidi" w:hAnsiTheme="majorBidi" w:cstheme="majorBidi"/>
          <w:color w:val="000000"/>
          <w:kern w:val="0"/>
          <w:sz w:val="22"/>
          <w:szCs w:val="22"/>
        </w:rPr>
        <w:t xml:space="preserve"> replace low risk </w:t>
      </w:r>
      <w:r w:rsidR="00B941A3" w:rsidRPr="00951546">
        <w:rPr>
          <w:rFonts w:asciiTheme="majorBidi" w:hAnsiTheme="majorBidi" w:cstheme="majorBidi"/>
          <w:color w:val="000000"/>
          <w:kern w:val="0"/>
          <w:sz w:val="22"/>
          <w:szCs w:val="22"/>
        </w:rPr>
        <w:t xml:space="preserve">low profit </w:t>
      </w:r>
      <w:r w:rsidR="001D36D8" w:rsidRPr="00951546">
        <w:rPr>
          <w:rFonts w:asciiTheme="majorBidi" w:hAnsiTheme="majorBidi" w:cstheme="majorBidi"/>
          <w:color w:val="000000"/>
          <w:kern w:val="0"/>
          <w:sz w:val="22"/>
          <w:szCs w:val="22"/>
        </w:rPr>
        <w:t xml:space="preserve">customers with high risk </w:t>
      </w:r>
      <w:r w:rsidR="00B941A3" w:rsidRPr="00951546">
        <w:rPr>
          <w:rFonts w:asciiTheme="majorBidi" w:hAnsiTheme="majorBidi" w:cstheme="majorBidi"/>
          <w:color w:val="000000"/>
          <w:kern w:val="0"/>
          <w:sz w:val="22"/>
          <w:szCs w:val="22"/>
        </w:rPr>
        <w:t xml:space="preserve">high profit </w:t>
      </w:r>
      <w:r w:rsidR="001D36D8" w:rsidRPr="00951546">
        <w:rPr>
          <w:rFonts w:asciiTheme="majorBidi" w:hAnsiTheme="majorBidi" w:cstheme="majorBidi"/>
          <w:color w:val="000000"/>
          <w:kern w:val="0"/>
          <w:sz w:val="22"/>
          <w:szCs w:val="22"/>
        </w:rPr>
        <w:t>customers</w:t>
      </w:r>
      <w:r w:rsidR="004D5323" w:rsidRPr="00951546">
        <w:rPr>
          <w:rFonts w:asciiTheme="majorBidi" w:hAnsiTheme="majorBidi" w:cstheme="majorBidi"/>
          <w:color w:val="000000"/>
          <w:kern w:val="0"/>
          <w:sz w:val="22"/>
          <w:szCs w:val="22"/>
        </w:rPr>
        <w:t xml:space="preserve"> </w:t>
      </w:r>
      <w:r w:rsidR="00B941A3" w:rsidRPr="00951546">
        <w:rPr>
          <w:rFonts w:asciiTheme="majorBidi" w:hAnsiTheme="majorBidi" w:cstheme="majorBidi"/>
          <w:color w:val="000000"/>
          <w:kern w:val="0"/>
          <w:sz w:val="22"/>
          <w:szCs w:val="22"/>
        </w:rPr>
        <w:t>since they both require the same level of regulatory capital.</w:t>
      </w:r>
      <w:r w:rsidR="001D36D8" w:rsidRPr="00951546">
        <w:rPr>
          <w:rFonts w:asciiTheme="majorBidi" w:hAnsiTheme="majorBidi" w:cstheme="majorBidi"/>
          <w:color w:val="000000"/>
          <w:kern w:val="0"/>
          <w:sz w:val="22"/>
          <w:szCs w:val="22"/>
        </w:rPr>
        <w:t xml:space="preserve"> </w:t>
      </w:r>
      <w:r w:rsidR="00107E93">
        <w:rPr>
          <w:rFonts w:asciiTheme="majorBidi" w:hAnsiTheme="majorBidi" w:cstheme="majorBidi"/>
          <w:color w:val="000000"/>
          <w:kern w:val="0"/>
          <w:sz w:val="22"/>
          <w:szCs w:val="22"/>
        </w:rPr>
        <w:t>In 2007 t</w:t>
      </w:r>
      <w:r w:rsidR="001D36D8" w:rsidRPr="00951546">
        <w:rPr>
          <w:rFonts w:asciiTheme="majorBidi" w:hAnsiTheme="majorBidi" w:cstheme="majorBidi"/>
          <w:color w:val="000000"/>
          <w:kern w:val="0"/>
          <w:sz w:val="22"/>
          <w:szCs w:val="22"/>
        </w:rPr>
        <w:t xml:space="preserve">he Basel committee </w:t>
      </w:r>
      <w:r w:rsidR="00B941A3" w:rsidRPr="00951546">
        <w:rPr>
          <w:rFonts w:asciiTheme="majorBidi" w:hAnsiTheme="majorBidi" w:cstheme="majorBidi"/>
          <w:color w:val="000000"/>
          <w:kern w:val="0"/>
          <w:sz w:val="22"/>
          <w:szCs w:val="22"/>
        </w:rPr>
        <w:t xml:space="preserve">introduced a </w:t>
      </w:r>
      <w:proofErr w:type="gramStart"/>
      <w:r w:rsidR="00B941A3" w:rsidRPr="00951546">
        <w:rPr>
          <w:rFonts w:asciiTheme="majorBidi" w:hAnsiTheme="majorBidi" w:cstheme="majorBidi"/>
          <w:color w:val="000000"/>
          <w:kern w:val="0"/>
          <w:sz w:val="22"/>
          <w:szCs w:val="22"/>
        </w:rPr>
        <w:t>new  capital</w:t>
      </w:r>
      <w:proofErr w:type="gramEnd"/>
      <w:r w:rsidR="00B941A3" w:rsidRPr="00951546">
        <w:rPr>
          <w:rFonts w:asciiTheme="majorBidi" w:hAnsiTheme="majorBidi" w:cstheme="majorBidi"/>
          <w:color w:val="000000"/>
          <w:kern w:val="0"/>
          <w:sz w:val="22"/>
          <w:szCs w:val="22"/>
        </w:rPr>
        <w:t xml:space="preserve"> requirement , denoted by Basel 2 (B2) where the</w:t>
      </w:r>
      <w:r w:rsidR="001D36D8" w:rsidRPr="00951546">
        <w:rPr>
          <w:rFonts w:asciiTheme="majorBidi" w:hAnsiTheme="majorBidi" w:cstheme="majorBidi"/>
          <w:color w:val="000000"/>
          <w:kern w:val="0"/>
          <w:sz w:val="22"/>
          <w:szCs w:val="22"/>
        </w:rPr>
        <w:t xml:space="preserve"> capital requirements </w:t>
      </w:r>
      <w:r w:rsidR="00B941A3" w:rsidRPr="00951546">
        <w:rPr>
          <w:rFonts w:asciiTheme="majorBidi" w:hAnsiTheme="majorBidi" w:cstheme="majorBidi"/>
          <w:color w:val="000000"/>
          <w:kern w:val="0"/>
          <w:sz w:val="22"/>
          <w:szCs w:val="22"/>
        </w:rPr>
        <w:t xml:space="preserve">was sensitive </w:t>
      </w:r>
      <w:r w:rsidR="001D36D8" w:rsidRPr="00951546">
        <w:rPr>
          <w:rFonts w:asciiTheme="majorBidi" w:hAnsiTheme="majorBidi" w:cstheme="majorBidi"/>
          <w:color w:val="000000"/>
          <w:kern w:val="0"/>
          <w:sz w:val="22"/>
          <w:szCs w:val="22"/>
        </w:rPr>
        <w:t xml:space="preserve">to the credit risk inherent in bank loan portfolio. </w:t>
      </w:r>
      <w:r w:rsidR="001D36D8" w:rsidRPr="00951546">
        <w:rPr>
          <w:rStyle w:val="shorttext"/>
          <w:rFonts w:asciiTheme="majorBidi" w:hAnsiTheme="majorBidi" w:cstheme="majorBidi"/>
          <w:color w:val="000000"/>
          <w:sz w:val="22"/>
          <w:szCs w:val="22"/>
          <w:shd w:val="clear" w:color="auto" w:fill="FFFFFF"/>
        </w:rPr>
        <w:t>The Basel 2’s proposal require</w:t>
      </w:r>
      <w:r w:rsidR="00B941A3" w:rsidRPr="00951546">
        <w:rPr>
          <w:rStyle w:val="shorttext"/>
          <w:rFonts w:asciiTheme="majorBidi" w:hAnsiTheme="majorBidi" w:cstheme="majorBidi"/>
          <w:color w:val="000000"/>
          <w:sz w:val="22"/>
          <w:szCs w:val="22"/>
          <w:shd w:val="clear" w:color="auto" w:fill="FFFFFF"/>
        </w:rPr>
        <w:t>d</w:t>
      </w:r>
      <w:r w:rsidR="001D36D8" w:rsidRPr="00951546">
        <w:rPr>
          <w:rStyle w:val="shorttext"/>
          <w:rFonts w:asciiTheme="majorBidi" w:hAnsiTheme="majorBidi" w:cstheme="majorBidi"/>
          <w:color w:val="000000"/>
          <w:sz w:val="22"/>
          <w:szCs w:val="22"/>
          <w:shd w:val="clear" w:color="auto" w:fill="FFFFFF"/>
        </w:rPr>
        <w:t xml:space="preserve"> </w:t>
      </w:r>
      <w:r w:rsidR="00497CD2" w:rsidRPr="00951546">
        <w:rPr>
          <w:rStyle w:val="shorttext"/>
          <w:rFonts w:asciiTheme="majorBidi" w:hAnsiTheme="majorBidi" w:cstheme="majorBidi"/>
          <w:color w:val="000000"/>
          <w:sz w:val="22"/>
          <w:szCs w:val="22"/>
          <w:shd w:val="clear" w:color="auto" w:fill="FFFFFF"/>
        </w:rPr>
        <w:t xml:space="preserve">the bank to set </w:t>
      </w:r>
      <w:r w:rsidR="001D36D8" w:rsidRPr="00951546">
        <w:rPr>
          <w:rStyle w:val="shorttext"/>
          <w:rFonts w:asciiTheme="majorBidi" w:hAnsiTheme="majorBidi" w:cstheme="majorBidi"/>
          <w:color w:val="000000"/>
          <w:sz w:val="22"/>
          <w:szCs w:val="22"/>
          <w:shd w:val="clear" w:color="auto" w:fill="FFFFFF"/>
        </w:rPr>
        <w:t xml:space="preserve">different regulatory capital ratios for </w:t>
      </w:r>
      <w:r w:rsidR="005356C9" w:rsidRPr="00951546">
        <w:rPr>
          <w:rStyle w:val="shorttext"/>
          <w:rFonts w:asciiTheme="majorBidi" w:hAnsiTheme="majorBidi" w:cstheme="majorBidi"/>
          <w:color w:val="000000"/>
          <w:sz w:val="22"/>
          <w:szCs w:val="22"/>
          <w:shd w:val="clear" w:color="auto" w:fill="FFFFFF"/>
        </w:rPr>
        <w:t>borrower</w:t>
      </w:r>
      <w:r w:rsidR="001D36D8" w:rsidRPr="00951546">
        <w:rPr>
          <w:rStyle w:val="shorttext"/>
          <w:rFonts w:asciiTheme="majorBidi" w:hAnsiTheme="majorBidi" w:cstheme="majorBidi"/>
          <w:color w:val="000000"/>
          <w:sz w:val="22"/>
          <w:szCs w:val="22"/>
          <w:shd w:val="clear" w:color="auto" w:fill="FFFFFF"/>
        </w:rPr>
        <w:t xml:space="preserve">s with different </w:t>
      </w:r>
      <w:r w:rsidR="008F25B4" w:rsidRPr="00951546">
        <w:rPr>
          <w:rStyle w:val="shorttext"/>
          <w:rFonts w:asciiTheme="majorBidi" w:hAnsiTheme="majorBidi" w:cstheme="majorBidi"/>
          <w:color w:val="000000"/>
          <w:sz w:val="22"/>
          <w:szCs w:val="22"/>
          <w:shd w:val="clear" w:color="auto" w:fill="FFFFFF"/>
        </w:rPr>
        <w:t>default risks</w:t>
      </w:r>
      <w:r w:rsidR="001D36D8" w:rsidRPr="00951546">
        <w:rPr>
          <w:rFonts w:asciiTheme="majorBidi" w:hAnsiTheme="majorBidi" w:cstheme="majorBidi"/>
          <w:color w:val="000000"/>
          <w:kern w:val="0"/>
          <w:sz w:val="22"/>
          <w:szCs w:val="22"/>
        </w:rPr>
        <w:t xml:space="preserve">. </w:t>
      </w:r>
      <w:r w:rsidR="00F14280" w:rsidRPr="00951546">
        <w:rPr>
          <w:rFonts w:asciiTheme="majorBidi" w:hAnsiTheme="majorBidi" w:cstheme="majorBidi"/>
          <w:sz w:val="22"/>
          <w:szCs w:val="22"/>
        </w:rPr>
        <w:t xml:space="preserve">The third of the </w:t>
      </w:r>
      <w:r w:rsidR="00592D82" w:rsidRPr="00951546">
        <w:rPr>
          <w:rFonts w:asciiTheme="majorBidi" w:hAnsiTheme="majorBidi" w:cstheme="majorBidi"/>
          <w:sz w:val="22"/>
          <w:szCs w:val="22"/>
        </w:rPr>
        <w:t>Basel Accords (Basel 3) was</w:t>
      </w:r>
      <w:r w:rsidR="00F14280" w:rsidRPr="00951546">
        <w:rPr>
          <w:rFonts w:asciiTheme="majorBidi" w:hAnsiTheme="majorBidi" w:cstheme="majorBidi"/>
          <w:sz w:val="22"/>
          <w:szCs w:val="22"/>
        </w:rPr>
        <w:t xml:space="preserve"> </w:t>
      </w:r>
      <w:r w:rsidR="001909D8" w:rsidRPr="00951546">
        <w:rPr>
          <w:rFonts w:asciiTheme="majorBidi" w:hAnsiTheme="majorBidi" w:cstheme="majorBidi"/>
          <w:sz w:val="22"/>
          <w:szCs w:val="22"/>
        </w:rPr>
        <w:t xml:space="preserve">recently </w:t>
      </w:r>
      <w:r w:rsidR="00F14280" w:rsidRPr="00951546">
        <w:rPr>
          <w:rFonts w:asciiTheme="majorBidi" w:hAnsiTheme="majorBidi" w:cstheme="majorBidi"/>
          <w:sz w:val="22"/>
          <w:szCs w:val="22"/>
        </w:rPr>
        <w:t xml:space="preserve">developed in a response to the deficiencies in financial regulation revealed by the </w:t>
      </w:r>
      <w:hyperlink r:id="rId9" w:tooltip="Financial crisis of 2007–2010" w:history="1">
        <w:r w:rsidR="00F14280" w:rsidRPr="00951546">
          <w:rPr>
            <w:rStyle w:val="Hyperlink"/>
            <w:rFonts w:asciiTheme="majorBidi" w:hAnsiTheme="majorBidi" w:cstheme="majorBidi"/>
            <w:color w:val="auto"/>
            <w:sz w:val="22"/>
            <w:szCs w:val="22"/>
            <w:u w:val="none"/>
          </w:rPr>
          <w:t>global financial crisis</w:t>
        </w:r>
      </w:hyperlink>
      <w:r w:rsidR="00F14280" w:rsidRPr="00951546">
        <w:rPr>
          <w:rFonts w:asciiTheme="majorBidi" w:hAnsiTheme="majorBidi" w:cstheme="majorBidi"/>
          <w:sz w:val="22"/>
          <w:szCs w:val="22"/>
        </w:rPr>
        <w:t>.</w:t>
      </w:r>
      <w:r w:rsidR="002F377A" w:rsidRPr="00951546">
        <w:rPr>
          <w:rFonts w:asciiTheme="majorBidi" w:hAnsiTheme="majorBidi" w:cstheme="majorBidi"/>
          <w:color w:val="000000"/>
          <w:kern w:val="0"/>
          <w:sz w:val="22"/>
          <w:szCs w:val="22"/>
        </w:rPr>
        <w:t xml:space="preserve"> </w:t>
      </w:r>
      <w:r w:rsidR="001909D8" w:rsidRPr="00951546">
        <w:rPr>
          <w:rFonts w:asciiTheme="majorBidi" w:hAnsiTheme="majorBidi" w:cstheme="majorBidi"/>
          <w:color w:val="000000"/>
          <w:kern w:val="0"/>
          <w:sz w:val="22"/>
          <w:szCs w:val="22"/>
        </w:rPr>
        <w:t>Basel 3 tightens up what is required as capital, introduces liquidity requirements, and increases the capital requirement by factoring up the capital requirements of Basel 2. The capital requirement in Basel 2 was taken as 8% of the risk weighted assets to have the same terminology as Basel 1, where the risk weighted assets were given by a function of the probability of default of the loans.</w:t>
      </w:r>
      <w:r w:rsidR="002F3330" w:rsidRPr="00951546">
        <w:rPr>
          <w:rFonts w:asciiTheme="majorBidi" w:eastAsia="Times New Roman" w:hAnsiTheme="majorBidi" w:cstheme="majorBidi"/>
          <w:bCs/>
          <w:color w:val="FF0000"/>
          <w:kern w:val="0"/>
          <w:sz w:val="22"/>
          <w:szCs w:val="22"/>
        </w:rPr>
        <w:t xml:space="preserve"> </w:t>
      </w:r>
      <w:r w:rsidR="00F14280" w:rsidRPr="00951546">
        <w:rPr>
          <w:rFonts w:asciiTheme="majorBidi" w:hAnsiTheme="majorBidi" w:cstheme="majorBidi"/>
          <w:sz w:val="22"/>
          <w:szCs w:val="22"/>
        </w:rPr>
        <w:t xml:space="preserve">Basel </w:t>
      </w:r>
      <w:r w:rsidR="00592D82" w:rsidRPr="00951546">
        <w:rPr>
          <w:rFonts w:asciiTheme="majorBidi" w:hAnsiTheme="majorBidi" w:cstheme="majorBidi"/>
          <w:sz w:val="22"/>
          <w:szCs w:val="22"/>
        </w:rPr>
        <w:t>3</w:t>
      </w:r>
      <w:r w:rsidR="00F14280" w:rsidRPr="00951546">
        <w:rPr>
          <w:rFonts w:asciiTheme="majorBidi" w:hAnsiTheme="majorBidi" w:cstheme="majorBidi"/>
          <w:sz w:val="22"/>
          <w:szCs w:val="22"/>
        </w:rPr>
        <w:t xml:space="preserve"> </w:t>
      </w:r>
      <w:r w:rsidR="002F377A" w:rsidRPr="00951546">
        <w:rPr>
          <w:rFonts w:asciiTheme="majorBidi" w:hAnsiTheme="majorBidi" w:cstheme="majorBidi"/>
          <w:sz w:val="22"/>
          <w:szCs w:val="22"/>
        </w:rPr>
        <w:t>requires</w:t>
      </w:r>
      <w:r w:rsidR="00F14280" w:rsidRPr="00951546">
        <w:rPr>
          <w:rFonts w:asciiTheme="majorBidi" w:hAnsiTheme="majorBidi" w:cstheme="majorBidi"/>
          <w:sz w:val="22"/>
          <w:szCs w:val="22"/>
        </w:rPr>
        <w:t xml:space="preserve"> </w:t>
      </w:r>
      <w:proofErr w:type="gramStart"/>
      <w:r w:rsidR="001909D8" w:rsidRPr="00951546">
        <w:rPr>
          <w:rFonts w:asciiTheme="majorBidi" w:hAnsiTheme="majorBidi" w:cstheme="majorBidi"/>
          <w:sz w:val="22"/>
          <w:szCs w:val="22"/>
        </w:rPr>
        <w:t>t</w:t>
      </w:r>
      <w:r w:rsidR="00A74C12" w:rsidRPr="00951546">
        <w:rPr>
          <w:rFonts w:asciiTheme="majorBidi" w:eastAsia="Times New Roman" w:hAnsiTheme="majorBidi" w:cstheme="majorBidi"/>
          <w:bCs/>
          <w:kern w:val="0"/>
          <w:sz w:val="22"/>
          <w:szCs w:val="22"/>
        </w:rPr>
        <w:t>he  capital</w:t>
      </w:r>
      <w:proofErr w:type="gramEnd"/>
      <w:r w:rsidR="00A74C12" w:rsidRPr="00951546">
        <w:rPr>
          <w:rFonts w:asciiTheme="majorBidi" w:eastAsia="Times New Roman" w:hAnsiTheme="majorBidi" w:cstheme="majorBidi"/>
          <w:bCs/>
          <w:kern w:val="0"/>
          <w:sz w:val="22"/>
          <w:szCs w:val="22"/>
        </w:rPr>
        <w:t xml:space="preserve"> requirement </w:t>
      </w:r>
      <w:r w:rsidR="001909D8" w:rsidRPr="00951546">
        <w:rPr>
          <w:rFonts w:asciiTheme="majorBidi" w:eastAsia="Times New Roman" w:hAnsiTheme="majorBidi" w:cstheme="majorBidi"/>
          <w:bCs/>
          <w:kern w:val="0"/>
          <w:sz w:val="22"/>
          <w:szCs w:val="22"/>
        </w:rPr>
        <w:t>to be again 8</w:t>
      </w:r>
      <w:r w:rsidR="00A74C12" w:rsidRPr="00951546">
        <w:rPr>
          <w:rFonts w:asciiTheme="majorBidi" w:eastAsia="Times New Roman" w:hAnsiTheme="majorBidi" w:cstheme="majorBidi"/>
          <w:bCs/>
          <w:kern w:val="0"/>
          <w:sz w:val="22"/>
          <w:szCs w:val="22"/>
        </w:rPr>
        <w:t xml:space="preserve">.0% </w:t>
      </w:r>
      <w:r w:rsidR="001909D8" w:rsidRPr="00951546">
        <w:rPr>
          <w:rFonts w:asciiTheme="majorBidi" w:eastAsia="Times New Roman" w:hAnsiTheme="majorBidi" w:cstheme="majorBidi"/>
          <w:bCs/>
          <w:kern w:val="0"/>
          <w:sz w:val="22"/>
          <w:szCs w:val="22"/>
        </w:rPr>
        <w:t>of risk weighted assets but then adds both</w:t>
      </w:r>
      <w:r w:rsidR="003B1C56">
        <w:rPr>
          <w:rFonts w:asciiTheme="majorBidi" w:eastAsia="Times New Roman" w:hAnsiTheme="majorBidi" w:cstheme="majorBidi"/>
          <w:bCs/>
          <w:kern w:val="0"/>
          <w:sz w:val="22"/>
          <w:szCs w:val="22"/>
        </w:rPr>
        <w:t xml:space="preserve"> </w:t>
      </w:r>
      <w:r w:rsidR="001909D8" w:rsidRPr="00951546">
        <w:rPr>
          <w:rFonts w:asciiTheme="majorBidi" w:eastAsia="Times New Roman" w:hAnsiTheme="majorBidi" w:cstheme="majorBidi"/>
          <w:bCs/>
          <w:kern w:val="0"/>
          <w:sz w:val="22"/>
          <w:szCs w:val="22"/>
        </w:rPr>
        <w:t>a capital conservation buffer and a counter cyclical buffer. The</w:t>
      </w:r>
      <w:r w:rsidR="00F14280" w:rsidRPr="00951546">
        <w:rPr>
          <w:rFonts w:asciiTheme="majorBidi" w:hAnsiTheme="majorBidi" w:cstheme="majorBidi"/>
          <w:sz w:val="22"/>
          <w:szCs w:val="22"/>
        </w:rPr>
        <w:t xml:space="preserve"> mandatory capital conservation buffer </w:t>
      </w:r>
      <w:r w:rsidR="001909D8" w:rsidRPr="00951546">
        <w:rPr>
          <w:rFonts w:asciiTheme="majorBidi" w:hAnsiTheme="majorBidi" w:cstheme="majorBidi"/>
          <w:sz w:val="22"/>
          <w:szCs w:val="22"/>
        </w:rPr>
        <w:t>is</w:t>
      </w:r>
      <w:r w:rsidR="00F14280" w:rsidRPr="00951546">
        <w:rPr>
          <w:rFonts w:asciiTheme="majorBidi" w:hAnsiTheme="majorBidi" w:cstheme="majorBidi"/>
          <w:sz w:val="22"/>
          <w:szCs w:val="22"/>
        </w:rPr>
        <w:t xml:space="preserve"> 2.5%</w:t>
      </w:r>
      <w:r w:rsidR="001909D8" w:rsidRPr="00951546">
        <w:rPr>
          <w:rFonts w:asciiTheme="majorBidi" w:hAnsiTheme="majorBidi" w:cstheme="majorBidi"/>
          <w:sz w:val="22"/>
          <w:szCs w:val="22"/>
        </w:rPr>
        <w:t xml:space="preserve"> of risk weighted assets, and its objective</w:t>
      </w:r>
      <w:r w:rsidR="0045644B" w:rsidRPr="00951546">
        <w:rPr>
          <w:rFonts w:asciiTheme="majorBidi" w:eastAsia="Times New Roman" w:hAnsiTheme="majorBidi" w:cstheme="majorBidi"/>
          <w:bCs/>
          <w:kern w:val="0"/>
          <w:sz w:val="22"/>
          <w:szCs w:val="22"/>
        </w:rPr>
        <w:t xml:space="preserve"> is to ensure that banks maintain a buffer of capital that</w:t>
      </w:r>
      <w:r w:rsidR="0045644B" w:rsidRPr="00951546">
        <w:rPr>
          <w:rFonts w:asciiTheme="majorBidi" w:eastAsia="Times New Roman" w:hAnsiTheme="majorBidi" w:cstheme="majorBidi"/>
          <w:b/>
          <w:bCs/>
          <w:kern w:val="0"/>
          <w:sz w:val="22"/>
          <w:szCs w:val="22"/>
        </w:rPr>
        <w:t xml:space="preserve"> </w:t>
      </w:r>
      <w:r w:rsidR="0045644B" w:rsidRPr="00951546">
        <w:rPr>
          <w:rFonts w:asciiTheme="majorBidi" w:eastAsia="Times New Roman" w:hAnsiTheme="majorBidi" w:cstheme="majorBidi"/>
          <w:bCs/>
          <w:kern w:val="0"/>
          <w:sz w:val="22"/>
          <w:szCs w:val="22"/>
        </w:rPr>
        <w:t xml:space="preserve">can be used to withstand </w:t>
      </w:r>
      <w:r w:rsidR="0098454E" w:rsidRPr="00951546">
        <w:rPr>
          <w:rFonts w:asciiTheme="majorBidi" w:eastAsia="Times New Roman" w:hAnsiTheme="majorBidi" w:cstheme="majorBidi"/>
          <w:bCs/>
          <w:kern w:val="0"/>
          <w:sz w:val="22"/>
          <w:szCs w:val="22"/>
        </w:rPr>
        <w:t>future</w:t>
      </w:r>
      <w:r w:rsidR="0045644B" w:rsidRPr="00951546">
        <w:rPr>
          <w:rFonts w:asciiTheme="majorBidi" w:eastAsia="Times New Roman" w:hAnsiTheme="majorBidi" w:cstheme="majorBidi"/>
          <w:bCs/>
          <w:kern w:val="0"/>
          <w:sz w:val="22"/>
          <w:szCs w:val="22"/>
        </w:rPr>
        <w:t xml:space="preserve"> periods of financial and economic stress.</w:t>
      </w:r>
      <w:r w:rsidR="0045644B" w:rsidRPr="00951546">
        <w:rPr>
          <w:rFonts w:asciiTheme="majorBidi" w:eastAsia="Times New Roman" w:hAnsiTheme="majorBidi" w:cstheme="majorBidi"/>
          <w:b/>
          <w:bCs/>
          <w:kern w:val="0"/>
          <w:sz w:val="22"/>
          <w:szCs w:val="22"/>
        </w:rPr>
        <w:t xml:space="preserve"> </w:t>
      </w:r>
      <w:r w:rsidR="001909D8" w:rsidRPr="00951546">
        <w:rPr>
          <w:rFonts w:asciiTheme="majorBidi" w:eastAsia="Times New Roman" w:hAnsiTheme="majorBidi" w:cstheme="majorBidi"/>
          <w:bCs/>
          <w:kern w:val="0"/>
          <w:sz w:val="22"/>
          <w:szCs w:val="22"/>
        </w:rPr>
        <w:t xml:space="preserve">The </w:t>
      </w:r>
      <w:r w:rsidR="0098454E" w:rsidRPr="00951546">
        <w:rPr>
          <w:rFonts w:asciiTheme="majorBidi" w:hAnsiTheme="majorBidi" w:cstheme="majorBidi"/>
          <w:sz w:val="22"/>
          <w:szCs w:val="22"/>
        </w:rPr>
        <w:t xml:space="preserve">discretionary countercyclical </w:t>
      </w:r>
      <w:proofErr w:type="gramStart"/>
      <w:r w:rsidR="0098454E" w:rsidRPr="00951546">
        <w:rPr>
          <w:rFonts w:asciiTheme="majorBidi" w:hAnsiTheme="majorBidi" w:cstheme="majorBidi"/>
          <w:sz w:val="22"/>
          <w:szCs w:val="22"/>
        </w:rPr>
        <w:t>buffer</w:t>
      </w:r>
      <w:r w:rsidR="00F14280" w:rsidRPr="00951546">
        <w:rPr>
          <w:rFonts w:asciiTheme="majorBidi" w:hAnsiTheme="majorBidi" w:cstheme="majorBidi"/>
          <w:sz w:val="22"/>
          <w:szCs w:val="22"/>
        </w:rPr>
        <w:t>,</w:t>
      </w:r>
      <w:proofErr w:type="gramEnd"/>
      <w:r w:rsidR="00F14280" w:rsidRPr="00951546">
        <w:rPr>
          <w:rFonts w:asciiTheme="majorBidi" w:hAnsiTheme="majorBidi" w:cstheme="majorBidi"/>
          <w:sz w:val="22"/>
          <w:szCs w:val="22"/>
        </w:rPr>
        <w:t xml:space="preserve"> allows regulators </w:t>
      </w:r>
      <w:r w:rsidR="002F377A" w:rsidRPr="00951546">
        <w:rPr>
          <w:rStyle w:val="apple-style-span"/>
          <w:rFonts w:asciiTheme="majorBidi" w:hAnsiTheme="majorBidi" w:cstheme="majorBidi"/>
          <w:color w:val="000000"/>
          <w:sz w:val="22"/>
          <w:szCs w:val="22"/>
        </w:rPr>
        <w:t>to</w:t>
      </w:r>
      <w:r w:rsidR="00592D82" w:rsidRPr="00951546">
        <w:rPr>
          <w:rStyle w:val="apple-style-span"/>
          <w:rFonts w:asciiTheme="majorBidi" w:hAnsiTheme="majorBidi" w:cstheme="majorBidi"/>
          <w:color w:val="000000"/>
          <w:sz w:val="22"/>
          <w:szCs w:val="22"/>
        </w:rPr>
        <w:t xml:space="preserve"> impose </w:t>
      </w:r>
      <w:r w:rsidR="001909D8" w:rsidRPr="00951546">
        <w:rPr>
          <w:rFonts w:asciiTheme="majorBidi" w:hAnsiTheme="majorBidi" w:cstheme="majorBidi"/>
          <w:sz w:val="22"/>
          <w:szCs w:val="22"/>
        </w:rPr>
        <w:t>further capital up to</w:t>
      </w:r>
      <w:r w:rsidR="00F14280" w:rsidRPr="00951546">
        <w:rPr>
          <w:rFonts w:asciiTheme="majorBidi" w:hAnsiTheme="majorBidi" w:cstheme="majorBidi"/>
          <w:sz w:val="22"/>
          <w:szCs w:val="22"/>
        </w:rPr>
        <w:t xml:space="preserve"> 2.5% of </w:t>
      </w:r>
      <w:r w:rsidR="00FF79F9">
        <w:rPr>
          <w:rFonts w:asciiTheme="majorBidi" w:hAnsiTheme="majorBidi" w:cstheme="majorBidi"/>
          <w:sz w:val="22"/>
          <w:szCs w:val="22"/>
        </w:rPr>
        <w:t xml:space="preserve">the </w:t>
      </w:r>
      <w:r w:rsidR="001909D8" w:rsidRPr="00951546">
        <w:rPr>
          <w:rFonts w:asciiTheme="majorBidi" w:hAnsiTheme="majorBidi" w:cstheme="majorBidi"/>
          <w:sz w:val="22"/>
          <w:szCs w:val="22"/>
        </w:rPr>
        <w:t xml:space="preserve">risk weighted assets </w:t>
      </w:r>
      <w:r w:rsidR="00F14280" w:rsidRPr="00951546">
        <w:rPr>
          <w:rFonts w:asciiTheme="majorBidi" w:hAnsiTheme="majorBidi" w:cstheme="majorBidi"/>
          <w:sz w:val="22"/>
          <w:szCs w:val="22"/>
        </w:rPr>
        <w:t>during periods of high credit growth</w:t>
      </w:r>
      <w:r w:rsidR="002F377A" w:rsidRPr="00951546">
        <w:rPr>
          <w:rFonts w:asciiTheme="majorBidi" w:hAnsiTheme="majorBidi" w:cstheme="majorBidi"/>
          <w:sz w:val="22"/>
          <w:szCs w:val="22"/>
        </w:rPr>
        <w:t>.</w:t>
      </w:r>
      <w:r w:rsidR="00CF0DB4" w:rsidRPr="00951546">
        <w:rPr>
          <w:rFonts w:asciiTheme="majorBidi" w:hAnsiTheme="majorBidi" w:cstheme="majorBidi"/>
          <w:sz w:val="22"/>
          <w:szCs w:val="22"/>
        </w:rPr>
        <w:t xml:space="preserve"> </w:t>
      </w:r>
      <w:r w:rsidR="0098454E" w:rsidRPr="00951546">
        <w:rPr>
          <w:rFonts w:asciiTheme="majorBidi" w:hAnsiTheme="majorBidi" w:cstheme="majorBidi"/>
          <w:sz w:val="22"/>
          <w:szCs w:val="22"/>
        </w:rPr>
        <w:t xml:space="preserve">Thus </w:t>
      </w:r>
      <w:r w:rsidR="00D60EBD" w:rsidRPr="00951546">
        <w:rPr>
          <w:rFonts w:asciiTheme="majorBidi" w:hAnsiTheme="majorBidi" w:cstheme="majorBidi"/>
          <w:sz w:val="22"/>
          <w:szCs w:val="22"/>
        </w:rPr>
        <w:t xml:space="preserve">we take the </w:t>
      </w:r>
      <w:r w:rsidR="0098454E" w:rsidRPr="00951546">
        <w:rPr>
          <w:rFonts w:asciiTheme="majorBidi" w:hAnsiTheme="majorBidi" w:cstheme="majorBidi"/>
          <w:sz w:val="22"/>
          <w:szCs w:val="22"/>
        </w:rPr>
        <w:t xml:space="preserve">Basel 3 </w:t>
      </w:r>
      <w:r w:rsidR="00D60EBD" w:rsidRPr="00951546">
        <w:rPr>
          <w:rFonts w:asciiTheme="majorBidi" w:hAnsiTheme="majorBidi" w:cstheme="majorBidi"/>
          <w:sz w:val="22"/>
          <w:szCs w:val="22"/>
        </w:rPr>
        <w:t>regulatory capital to be 13/</w:t>
      </w:r>
      <w:proofErr w:type="gramStart"/>
      <w:r w:rsidR="00D60EBD" w:rsidRPr="00951546">
        <w:rPr>
          <w:rFonts w:asciiTheme="majorBidi" w:hAnsiTheme="majorBidi" w:cstheme="majorBidi"/>
          <w:sz w:val="22"/>
          <w:szCs w:val="22"/>
        </w:rPr>
        <w:t>8  (</w:t>
      </w:r>
      <w:proofErr w:type="gramEnd"/>
      <w:r w:rsidR="00D60EBD" w:rsidRPr="00951546">
        <w:rPr>
          <w:rFonts w:asciiTheme="majorBidi" w:hAnsiTheme="majorBidi" w:cstheme="majorBidi"/>
          <w:sz w:val="22"/>
          <w:szCs w:val="22"/>
        </w:rPr>
        <w:t>(8%+2.5%+2.5%)/8%) times the equivalent Basel 2 capital requirement.</w:t>
      </w:r>
      <w:r w:rsidR="007B75FB" w:rsidRPr="00951546">
        <w:rPr>
          <w:rFonts w:asciiTheme="majorBidi" w:hAnsiTheme="majorBidi" w:cstheme="majorBidi"/>
          <w:sz w:val="22"/>
          <w:szCs w:val="22"/>
        </w:rPr>
        <w:t xml:space="preserve"> </w:t>
      </w:r>
      <w:r w:rsidR="00BD0A32" w:rsidRPr="00951546">
        <w:rPr>
          <w:rFonts w:asciiTheme="majorBidi" w:eastAsia="Times New Roman" w:hAnsiTheme="majorBidi" w:cstheme="majorBidi"/>
          <w:bCs/>
          <w:kern w:val="0"/>
          <w:sz w:val="22"/>
          <w:szCs w:val="22"/>
        </w:rPr>
        <w:t>T</w:t>
      </w:r>
      <w:r w:rsidR="00C123B6" w:rsidRPr="00951546">
        <w:rPr>
          <w:rFonts w:asciiTheme="majorBidi" w:eastAsia="Times New Roman" w:hAnsiTheme="majorBidi" w:cstheme="majorBidi"/>
          <w:bCs/>
          <w:kern w:val="0"/>
          <w:sz w:val="22"/>
          <w:szCs w:val="22"/>
        </w:rPr>
        <w:t>able 1</w:t>
      </w:r>
      <w:r w:rsidR="00BD0A32" w:rsidRPr="00951546">
        <w:rPr>
          <w:rFonts w:asciiTheme="majorBidi" w:eastAsia="Times New Roman" w:hAnsiTheme="majorBidi" w:cstheme="majorBidi"/>
          <w:bCs/>
          <w:kern w:val="0"/>
          <w:sz w:val="22"/>
          <w:szCs w:val="22"/>
        </w:rPr>
        <w:t xml:space="preserve"> shows </w:t>
      </w:r>
      <w:r w:rsidR="00C123B6" w:rsidRPr="00951546">
        <w:rPr>
          <w:rFonts w:asciiTheme="majorBidi" w:eastAsia="Times New Roman" w:hAnsiTheme="majorBidi" w:cstheme="majorBidi"/>
          <w:bCs/>
          <w:kern w:val="0"/>
          <w:sz w:val="22"/>
          <w:szCs w:val="22"/>
        </w:rPr>
        <w:t xml:space="preserve">the </w:t>
      </w:r>
      <w:r w:rsidR="00BD0A32" w:rsidRPr="00951546">
        <w:rPr>
          <w:rFonts w:asciiTheme="majorBidi" w:eastAsia="Times New Roman" w:hAnsiTheme="majorBidi" w:cstheme="majorBidi"/>
          <w:bCs/>
          <w:kern w:val="0"/>
          <w:sz w:val="22"/>
          <w:szCs w:val="22"/>
        </w:rPr>
        <w:t xml:space="preserve">major </w:t>
      </w:r>
      <w:proofErr w:type="gramStart"/>
      <w:r w:rsidR="00BD0A32" w:rsidRPr="00951546">
        <w:rPr>
          <w:rFonts w:asciiTheme="majorBidi" w:eastAsia="Times New Roman" w:hAnsiTheme="majorBidi" w:cstheme="majorBidi"/>
          <w:bCs/>
          <w:kern w:val="0"/>
          <w:sz w:val="22"/>
          <w:szCs w:val="22"/>
        </w:rPr>
        <w:t>differen</w:t>
      </w:r>
      <w:r w:rsidR="00C123B6" w:rsidRPr="00951546">
        <w:rPr>
          <w:rFonts w:asciiTheme="majorBidi" w:eastAsia="Times New Roman" w:hAnsiTheme="majorBidi" w:cstheme="majorBidi"/>
          <w:bCs/>
          <w:kern w:val="0"/>
          <w:sz w:val="22"/>
          <w:szCs w:val="22"/>
        </w:rPr>
        <w:t xml:space="preserve">ces </w:t>
      </w:r>
      <w:r w:rsidR="00BD0A32" w:rsidRPr="00951546">
        <w:rPr>
          <w:rFonts w:asciiTheme="majorBidi" w:eastAsia="Times New Roman" w:hAnsiTheme="majorBidi" w:cstheme="majorBidi"/>
          <w:bCs/>
          <w:kern w:val="0"/>
          <w:sz w:val="22"/>
          <w:szCs w:val="22"/>
        </w:rPr>
        <w:t xml:space="preserve"> between</w:t>
      </w:r>
      <w:proofErr w:type="gramEnd"/>
      <w:r w:rsidR="00BD0A32" w:rsidRPr="00951546">
        <w:rPr>
          <w:rFonts w:asciiTheme="majorBidi" w:eastAsia="Times New Roman" w:hAnsiTheme="majorBidi" w:cstheme="majorBidi"/>
          <w:bCs/>
          <w:kern w:val="0"/>
          <w:sz w:val="22"/>
          <w:szCs w:val="22"/>
        </w:rPr>
        <w:t xml:space="preserve"> Basel 2 and 3.</w:t>
      </w:r>
    </w:p>
    <w:p w:rsidR="00A74C12" w:rsidRPr="00951546" w:rsidRDefault="00A74C12" w:rsidP="001C187C">
      <w:pPr>
        <w:widowControl/>
        <w:spacing w:line="360" w:lineRule="auto"/>
        <w:rPr>
          <w:rFonts w:asciiTheme="majorBidi" w:hAnsiTheme="majorBidi" w:cstheme="majorBidi"/>
          <w:sz w:val="22"/>
          <w:szCs w:val="22"/>
        </w:rPr>
      </w:pPr>
    </w:p>
    <w:p w:rsidR="008376C8" w:rsidRPr="00951546" w:rsidRDefault="008376C8" w:rsidP="003B1C56">
      <w:pPr>
        <w:widowControl/>
        <w:autoSpaceDE w:val="0"/>
        <w:autoSpaceDN w:val="0"/>
        <w:adjustRightInd w:val="0"/>
        <w:spacing w:line="360" w:lineRule="auto"/>
        <w:rPr>
          <w:rFonts w:asciiTheme="majorBidi" w:hAnsiTheme="majorBidi" w:cstheme="majorBidi"/>
          <w:sz w:val="22"/>
          <w:szCs w:val="22"/>
          <w:shd w:val="clear" w:color="auto" w:fill="FFFFFF"/>
        </w:rPr>
      </w:pPr>
      <w:r w:rsidRPr="00951546">
        <w:rPr>
          <w:rFonts w:asciiTheme="majorBidi" w:eastAsia="TimesNewRoman" w:hAnsiTheme="majorBidi" w:cstheme="majorBidi"/>
          <w:kern w:val="0"/>
          <w:sz w:val="22"/>
          <w:szCs w:val="22"/>
        </w:rPr>
        <w:t>The Basal Accords require the banks to set aside regulatory capital to cover unexpected losses on a loan</w:t>
      </w:r>
      <w:r w:rsidR="003B1C56">
        <w:rPr>
          <w:rFonts w:asciiTheme="majorBidi" w:eastAsia="TimesNewRoman" w:hAnsiTheme="majorBidi" w:cstheme="majorBidi"/>
          <w:kern w:val="0"/>
          <w:sz w:val="22"/>
          <w:szCs w:val="22"/>
        </w:rPr>
        <w:t>, and this includes the Loss Given Default (LGD) factor</w:t>
      </w:r>
      <w:proofErr w:type="gramStart"/>
      <w:r w:rsidR="003B1C56">
        <w:rPr>
          <w:rFonts w:asciiTheme="majorBidi" w:eastAsia="TimesNewRoman" w:hAnsiTheme="majorBidi" w:cstheme="majorBidi"/>
          <w:kern w:val="0"/>
          <w:sz w:val="22"/>
          <w:szCs w:val="22"/>
        </w:rPr>
        <w:t>,</w:t>
      </w:r>
      <w:r w:rsidRPr="00951546">
        <w:rPr>
          <w:rFonts w:asciiTheme="majorBidi" w:eastAsia="TimesNewRoman" w:hAnsiTheme="majorBidi" w:cstheme="majorBidi"/>
          <w:kern w:val="0"/>
          <w:sz w:val="22"/>
          <w:szCs w:val="22"/>
        </w:rPr>
        <w:t xml:space="preserve">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oMath>
      <w:r w:rsidR="003B1C56">
        <w:rPr>
          <w:rFonts w:asciiTheme="majorBidi" w:eastAsia="TimesNewRoman" w:hAnsiTheme="majorBidi" w:cstheme="majorBidi"/>
          <w:sz w:val="22"/>
          <w:szCs w:val="22"/>
        </w:rPr>
        <w:t>, which is the</w:t>
      </w:r>
      <w:r w:rsidRPr="00951546">
        <w:rPr>
          <w:rFonts w:asciiTheme="majorBidi" w:eastAsia="TimesNewRoman" w:hAnsiTheme="majorBidi" w:cstheme="majorBidi"/>
          <w:kern w:val="0"/>
          <w:sz w:val="22"/>
          <w:szCs w:val="22"/>
        </w:rPr>
        <w:t xml:space="preserve"> fraction of the defaulted amount that is actually lost.</w:t>
      </w:r>
      <w:r w:rsidRPr="00951546">
        <w:rPr>
          <w:rFonts w:asciiTheme="majorBidi" w:hAnsiTheme="majorBidi" w:cstheme="majorBidi"/>
          <w:sz w:val="22"/>
          <w:szCs w:val="22"/>
        </w:rPr>
        <w:t xml:space="preserve"> </w:t>
      </w:r>
      <w:r w:rsidRPr="00951546">
        <w:rPr>
          <w:rFonts w:asciiTheme="majorBidi" w:hAnsiTheme="majorBidi" w:cstheme="majorBidi"/>
          <w:sz w:val="22"/>
          <w:szCs w:val="22"/>
          <w:shd w:val="clear" w:color="auto" w:fill="FFFFFF"/>
        </w:rPr>
        <w:t>The minimum capital requirement (</w:t>
      </w:r>
      <w:r w:rsidRPr="00951546">
        <w:rPr>
          <w:rStyle w:val="shorttext"/>
          <w:rFonts w:asciiTheme="majorBidi" w:hAnsiTheme="majorBidi" w:cstheme="majorBidi"/>
          <w:sz w:val="22"/>
          <w:szCs w:val="22"/>
          <w:shd w:val="clear" w:color="auto" w:fill="FFFFFF"/>
        </w:rPr>
        <w:t>MCR</w:t>
      </w:r>
      <w:r w:rsidRPr="00951546">
        <w:rPr>
          <w:rFonts w:asciiTheme="majorBidi" w:hAnsiTheme="majorBidi" w:cstheme="majorBidi"/>
          <w:sz w:val="22"/>
          <w:szCs w:val="22"/>
          <w:shd w:val="clear" w:color="auto" w:fill="FFFFFF"/>
        </w:rPr>
        <w:t xml:space="preserve">) per unit of loan with a probability </w:t>
      </w:r>
      <w:r w:rsidRPr="00951546">
        <w:rPr>
          <w:rFonts w:asciiTheme="majorBidi" w:hAnsiTheme="majorBidi" w:cstheme="majorBidi"/>
          <w:i/>
          <w:iCs/>
          <w:sz w:val="22"/>
          <w:szCs w:val="22"/>
          <w:shd w:val="clear" w:color="auto" w:fill="FFFFFF"/>
        </w:rPr>
        <w:t>p</w:t>
      </w:r>
      <w:r w:rsidRPr="00951546">
        <w:rPr>
          <w:rFonts w:asciiTheme="majorBidi" w:hAnsiTheme="majorBidi" w:cstheme="majorBidi"/>
          <w:sz w:val="22"/>
          <w:szCs w:val="22"/>
          <w:shd w:val="clear" w:color="auto" w:fill="FFFFFF"/>
        </w:rPr>
        <w:t xml:space="preserve"> of being good </w:t>
      </w:r>
      <w:r w:rsidRPr="00951546">
        <w:rPr>
          <w:rStyle w:val="shorttext"/>
          <w:rFonts w:asciiTheme="majorBidi" w:hAnsiTheme="majorBidi" w:cstheme="majorBidi"/>
          <w:sz w:val="22"/>
          <w:szCs w:val="22"/>
          <w:shd w:val="clear" w:color="auto" w:fill="FFFFFF"/>
        </w:rPr>
        <w:t xml:space="preserve">is defined </w:t>
      </w:r>
      <w:proofErr w:type="gramStart"/>
      <w:r w:rsidRPr="00951546">
        <w:rPr>
          <w:rStyle w:val="shorttext"/>
          <w:rFonts w:asciiTheme="majorBidi" w:hAnsiTheme="majorBidi" w:cstheme="majorBidi"/>
          <w:sz w:val="22"/>
          <w:szCs w:val="22"/>
          <w:shd w:val="clear" w:color="auto" w:fill="FFFFFF"/>
        </w:rPr>
        <w:t xml:space="preserve">as  </w:t>
      </w:r>
      <w:proofErr w:type="gramEnd"/>
      <m:oMath>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r>
          <w:rPr>
            <w:rFonts w:ascii="Cambria Math" w:hAnsi="Cambria Math" w:cstheme="majorBidi"/>
            <w:sz w:val="22"/>
            <w:szCs w:val="22"/>
            <w:shd w:val="clear" w:color="auto" w:fill="FFFFFF"/>
          </w:rPr>
          <m:t>∙K</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oMath>
      <w:r w:rsidRPr="00951546">
        <w:rPr>
          <w:rFonts w:asciiTheme="majorBidi" w:hAnsiTheme="majorBidi" w:cstheme="majorBidi"/>
          <w:sz w:val="22"/>
          <w:szCs w:val="22"/>
          <w:shd w:val="clear" w:color="auto" w:fill="FFFFFF"/>
        </w:rPr>
        <w:t xml:space="preserve">. </w:t>
      </w:r>
      <w:r w:rsidR="003B1C56">
        <w:rPr>
          <w:rFonts w:asciiTheme="majorBidi" w:hAnsiTheme="majorBidi" w:cstheme="majorBidi"/>
          <w:sz w:val="22"/>
          <w:szCs w:val="22"/>
          <w:shd w:val="clear" w:color="auto" w:fill="FFFFFF"/>
        </w:rPr>
        <w:t>We consider four</w:t>
      </w:r>
      <w:r w:rsidRPr="00951546">
        <w:rPr>
          <w:rFonts w:asciiTheme="majorBidi" w:hAnsiTheme="majorBidi" w:cstheme="majorBidi"/>
          <w:sz w:val="22"/>
          <w:szCs w:val="22"/>
          <w:shd w:val="clear" w:color="auto" w:fill="FFFFFF"/>
        </w:rPr>
        <w:t xml:space="preserve"> different MCRs</w:t>
      </w:r>
      <w:r w:rsidR="003B1C56">
        <w:rPr>
          <w:rFonts w:asciiTheme="majorBidi" w:hAnsiTheme="majorBidi" w:cstheme="majorBidi"/>
          <w:sz w:val="22"/>
          <w:szCs w:val="22"/>
          <w:shd w:val="clear" w:color="auto" w:fill="FFFFFF"/>
        </w:rPr>
        <w:t xml:space="preserve"> correspondiong to the four Basel sets of regulations</w:t>
      </w:r>
      <w:r w:rsidRPr="00951546">
        <w:rPr>
          <w:rFonts w:asciiTheme="majorBidi" w:hAnsiTheme="majorBidi" w:cstheme="majorBidi"/>
          <w:sz w:val="22"/>
          <w:szCs w:val="22"/>
          <w:shd w:val="clear" w:color="auto" w:fill="FFFFFF"/>
        </w:rPr>
        <w:t>:</w:t>
      </w:r>
    </w:p>
    <w:p w:rsidR="008376C8" w:rsidRPr="00951546" w:rsidRDefault="008376C8" w:rsidP="008376C8">
      <w:pPr>
        <w:spacing w:line="360" w:lineRule="auto"/>
        <w:rPr>
          <w:rFonts w:asciiTheme="majorBidi" w:hAnsiTheme="majorBidi" w:cstheme="majorBidi"/>
          <w:sz w:val="22"/>
          <w:szCs w:val="22"/>
          <w:shd w:val="clear" w:color="auto" w:fill="FFFFFF"/>
        </w:rPr>
      </w:pPr>
      <w:r w:rsidRPr="00951546">
        <w:rPr>
          <w:rStyle w:val="shorttext"/>
          <w:rFonts w:asciiTheme="majorBidi" w:hAnsiTheme="majorBidi" w:cstheme="majorBidi"/>
          <w:sz w:val="22"/>
          <w:szCs w:val="22"/>
          <w:shd w:val="clear" w:color="auto" w:fill="FFFFFF"/>
        </w:rPr>
        <w:t xml:space="preserve"> Basel 0: Describes the situation pre-1998 when there were no regulatory capital requirements so           </w:t>
      </w:r>
      <m:oMath>
        <m:r>
          <w:rPr>
            <w:rFonts w:ascii="Cambria Math" w:hAnsi="Cambria Math" w:cstheme="majorBidi"/>
            <w:sz w:val="22"/>
            <w:szCs w:val="22"/>
            <w:shd w:val="clear" w:color="auto" w:fill="FFFFFF"/>
          </w:rPr>
          <m:t>K</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0</m:t>
            </m:r>
          </m:sub>
        </m:sSub>
        <m:r>
          <w:rPr>
            <w:rFonts w:ascii="Cambria Math" w:hAnsi="Cambria Math" w:cstheme="majorBidi"/>
            <w:sz w:val="22"/>
            <w:szCs w:val="22"/>
            <w:shd w:val="clear" w:color="auto" w:fill="FFFFFF"/>
          </w:rPr>
          <m:t>=0</m:t>
        </m:r>
      </m:oMath>
    </w:p>
    <w:p w:rsidR="008376C8" w:rsidRPr="00951546" w:rsidRDefault="008376C8" w:rsidP="008376C8">
      <w:pPr>
        <w:spacing w:line="360" w:lineRule="auto"/>
        <w:rPr>
          <w:rStyle w:val="shorttext"/>
          <w:rFonts w:asciiTheme="majorBidi" w:hAnsiTheme="majorBidi" w:cstheme="majorBidi"/>
          <w:sz w:val="22"/>
          <w:szCs w:val="22"/>
          <w:shd w:val="clear" w:color="auto" w:fill="FFFFFF"/>
        </w:rPr>
      </w:pPr>
    </w:p>
    <w:p w:rsidR="008376C8" w:rsidRPr="00951546" w:rsidRDefault="008376C8" w:rsidP="008376C8">
      <w:pPr>
        <w:spacing w:line="360" w:lineRule="auto"/>
        <w:rPr>
          <w:rStyle w:val="shorttext"/>
          <w:rFonts w:asciiTheme="majorBidi" w:hAnsiTheme="majorBidi" w:cstheme="majorBidi"/>
          <w:sz w:val="22"/>
          <w:szCs w:val="22"/>
          <w:shd w:val="clear" w:color="auto" w:fill="FFFFFF"/>
        </w:rPr>
      </w:pPr>
      <w:r w:rsidRPr="00951546">
        <w:rPr>
          <w:rStyle w:val="shorttext"/>
          <w:rFonts w:asciiTheme="majorBidi" w:hAnsiTheme="majorBidi" w:cstheme="majorBidi"/>
          <w:sz w:val="22"/>
          <w:szCs w:val="22"/>
          <w:shd w:val="clear" w:color="auto" w:fill="FFFFFF"/>
        </w:rPr>
        <w:t xml:space="preserve"> Basel 1: Describes the MCR under the first Basel Accord where</w:t>
      </w:r>
    </w:p>
    <w:p w:rsidR="008376C8" w:rsidRPr="00951546" w:rsidRDefault="008376C8" w:rsidP="008376C8">
      <w:pPr>
        <w:spacing w:line="360" w:lineRule="auto"/>
        <w:rPr>
          <w:rStyle w:val="shorttext"/>
          <w:rFonts w:asciiTheme="majorBidi" w:hAnsiTheme="majorBidi" w:cstheme="majorBidi"/>
          <w:sz w:val="22"/>
          <w:szCs w:val="22"/>
          <w:shd w:val="clear" w:color="auto" w:fill="FFFFFF"/>
        </w:rPr>
      </w:pPr>
      <w:r w:rsidRPr="00951546">
        <w:rPr>
          <w:rStyle w:val="shorttext"/>
          <w:rFonts w:asciiTheme="majorBidi" w:hAnsiTheme="majorBidi" w:cstheme="majorBidi"/>
          <w:sz w:val="22"/>
          <w:szCs w:val="22"/>
          <w:shd w:val="clear" w:color="auto" w:fill="FFFFFF"/>
        </w:rPr>
        <w:t xml:space="preserve">          </w:t>
      </w:r>
      <m:oMath>
        <m:r>
          <w:rPr>
            <w:rFonts w:ascii="Cambria Math" w:hAnsi="Cambria Math" w:cstheme="majorBidi"/>
            <w:sz w:val="22"/>
            <w:szCs w:val="22"/>
            <w:shd w:val="clear" w:color="auto" w:fill="FFFFFF"/>
          </w:rPr>
          <m:t>K</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1</m:t>
            </m:r>
          </m:sub>
        </m:sSub>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0.08</m:t>
            </m:r>
          </m:num>
          <m:den>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den>
        </m:f>
      </m:oMath>
      <w:r w:rsidRPr="00951546">
        <w:rPr>
          <w:rStyle w:val="shorttext"/>
          <w:rFonts w:asciiTheme="majorBidi" w:hAnsiTheme="majorBidi" w:cstheme="majorBidi"/>
          <w:sz w:val="22"/>
          <w:szCs w:val="22"/>
          <w:shd w:val="clear" w:color="auto" w:fill="FFFFFF"/>
        </w:rPr>
        <w:t xml:space="preserve"> </w:t>
      </w:r>
    </w:p>
    <w:p w:rsidR="008376C8" w:rsidRPr="00951546" w:rsidRDefault="008376C8" w:rsidP="008376C8">
      <w:pPr>
        <w:spacing w:line="360" w:lineRule="auto"/>
        <w:rPr>
          <w:rStyle w:val="shorttext"/>
          <w:rFonts w:asciiTheme="majorBidi" w:hAnsiTheme="majorBidi" w:cstheme="majorBidi"/>
          <w:sz w:val="22"/>
          <w:szCs w:val="22"/>
          <w:shd w:val="clear" w:color="auto" w:fill="FFFFFF"/>
        </w:rPr>
      </w:pPr>
      <w:r w:rsidRPr="00951546">
        <w:rPr>
          <w:rStyle w:val="shorttext"/>
          <w:rFonts w:asciiTheme="majorBidi" w:hAnsiTheme="majorBidi" w:cstheme="majorBidi"/>
          <w:sz w:val="22"/>
          <w:szCs w:val="22"/>
          <w:shd w:val="clear" w:color="auto" w:fill="FFFFFF"/>
        </w:rPr>
        <w:t xml:space="preserve"> Basel 2: Describes the MCR under the second Basel Accord where</w:t>
      </w:r>
    </w:p>
    <w:p w:rsidR="008376C8" w:rsidRPr="00951546" w:rsidRDefault="005447B9" w:rsidP="008376C8">
      <w:pPr>
        <w:spacing w:line="360" w:lineRule="auto"/>
        <w:rPr>
          <w:rStyle w:val="shorttext"/>
          <w:rFonts w:asciiTheme="majorBidi" w:hAnsiTheme="majorBidi" w:cstheme="majorBidi"/>
          <w:sz w:val="22"/>
          <w:szCs w:val="22"/>
          <w:shd w:val="clear" w:color="auto" w:fill="FFFFFF"/>
        </w:rPr>
      </w:pPr>
      <m:oMath>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2</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=N∙</m:t>
        </m:r>
        <m:d>
          <m:dPr>
            <m:begChr m:val="["/>
            <m:endChr m:val="]"/>
            <m:ctrlPr>
              <w:rPr>
                <w:rFonts w:ascii="Cambria Math" w:hAnsi="Cambria Math" w:cstheme="majorBidi"/>
                <w:i/>
                <w:sz w:val="22"/>
                <w:szCs w:val="22"/>
                <w:shd w:val="clear" w:color="auto" w:fill="FFFFFF"/>
              </w:rPr>
            </m:ctrlPr>
          </m:dPr>
          <m:e>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R</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0.999</m:t>
                </m:r>
              </m:e>
            </m:d>
          </m:e>
        </m:d>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oMath>
      <w:r w:rsidR="008376C8" w:rsidRPr="00951546">
        <w:rPr>
          <w:rStyle w:val="shorttext"/>
          <w:rFonts w:asciiTheme="majorBidi" w:hAnsiTheme="majorBidi" w:cstheme="majorBidi"/>
          <w:sz w:val="22"/>
          <w:szCs w:val="22"/>
          <w:shd w:val="clear" w:color="auto" w:fill="FFFFFF"/>
        </w:rPr>
        <w:t xml:space="preserve">, </w:t>
      </w:r>
      <w:proofErr w:type="gramStart"/>
      <w:r w:rsidR="008376C8" w:rsidRPr="00951546">
        <w:rPr>
          <w:rStyle w:val="shorttext"/>
          <w:rFonts w:asciiTheme="majorBidi" w:hAnsiTheme="majorBidi" w:cstheme="majorBidi"/>
          <w:sz w:val="22"/>
          <w:szCs w:val="22"/>
          <w:shd w:val="clear" w:color="auto" w:fill="FFFFFF"/>
        </w:rPr>
        <w:t xml:space="preserve">where  </w:t>
      </w:r>
      <w:proofErr w:type="gramEnd"/>
      <m:oMath>
        <m:r>
          <w:rPr>
            <w:rFonts w:ascii="Cambria Math" w:hAnsi="Cambria Math" w:cstheme="majorBidi"/>
            <w:sz w:val="22"/>
            <w:szCs w:val="22"/>
            <w:shd w:val="clear" w:color="auto" w:fill="FFFFFF"/>
          </w:rPr>
          <m:t xml:space="preserve">R=0.04 </m:t>
        </m:r>
      </m:oMath>
      <w:r w:rsidR="008376C8" w:rsidRPr="00951546">
        <w:rPr>
          <w:rStyle w:val="shorttext"/>
          <w:rFonts w:asciiTheme="majorBidi" w:hAnsiTheme="majorBidi" w:cstheme="majorBidi"/>
          <w:sz w:val="22"/>
          <w:szCs w:val="22"/>
          <w:shd w:val="clear" w:color="auto" w:fill="FFFFFF"/>
        </w:rPr>
        <w:t xml:space="preserve">(for credit cards), </w:t>
      </w:r>
      <m:oMath>
        <m:r>
          <w:rPr>
            <w:rFonts w:ascii="Cambria Math" w:hAnsi="Cambria Math" w:cstheme="majorBidi"/>
            <w:sz w:val="22"/>
            <w:szCs w:val="22"/>
            <w:shd w:val="clear" w:color="auto" w:fill="FFFFFF"/>
          </w:rPr>
          <m:t>N(∙)</m:t>
        </m:r>
      </m:oMath>
      <w:r w:rsidR="008376C8" w:rsidRPr="00951546">
        <w:rPr>
          <w:rStyle w:val="shorttext"/>
          <w:rFonts w:asciiTheme="majorBidi" w:hAnsiTheme="majorBidi" w:cstheme="majorBidi"/>
          <w:sz w:val="22"/>
          <w:szCs w:val="22"/>
          <w:shd w:val="clear" w:color="auto" w:fill="FFFFFF"/>
        </w:rPr>
        <w:t xml:space="preserve"> is the cumulative normal distribution and </w:t>
      </w:r>
      <m:oMath>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oMath>
      <w:r w:rsidR="008376C8" w:rsidRPr="00951546">
        <w:rPr>
          <w:rStyle w:val="shorttext"/>
          <w:rFonts w:asciiTheme="majorBidi" w:hAnsiTheme="majorBidi" w:cstheme="majorBidi"/>
          <w:sz w:val="22"/>
          <w:szCs w:val="22"/>
          <w:shd w:val="clear" w:color="auto" w:fill="FFFFFF"/>
        </w:rPr>
        <w:t xml:space="preserve"> is the inverse cumulative normal distribution. </w:t>
      </w:r>
    </w:p>
    <w:p w:rsidR="008376C8" w:rsidRPr="00951546" w:rsidRDefault="008376C8" w:rsidP="008376C8">
      <w:pPr>
        <w:spacing w:line="360" w:lineRule="auto"/>
        <w:rPr>
          <w:rStyle w:val="apple-style-span"/>
          <w:rFonts w:asciiTheme="majorBidi" w:hAnsiTheme="majorBidi" w:cstheme="majorBidi"/>
          <w:sz w:val="22"/>
          <w:szCs w:val="22"/>
          <w:shd w:val="clear" w:color="auto" w:fill="FFFFFF"/>
        </w:rPr>
      </w:pPr>
      <w:r w:rsidRPr="00951546">
        <w:rPr>
          <w:rFonts w:asciiTheme="majorBidi" w:hAnsiTheme="majorBidi" w:cstheme="majorBidi"/>
          <w:sz w:val="22"/>
          <w:szCs w:val="22"/>
          <w:shd w:val="clear" w:color="auto" w:fill="FFFFFF"/>
        </w:rPr>
        <w:t xml:space="preserve">Basel 3: the </w:t>
      </w:r>
      <w:r w:rsidRPr="00951546">
        <w:rPr>
          <w:rStyle w:val="shorttext"/>
          <w:rFonts w:asciiTheme="majorBidi" w:hAnsiTheme="majorBidi" w:cstheme="majorBidi"/>
          <w:sz w:val="22"/>
          <w:szCs w:val="22"/>
          <w:shd w:val="clear" w:color="auto" w:fill="FFFFFF"/>
        </w:rPr>
        <w:t>MCR</w:t>
      </w:r>
      <w:r w:rsidRPr="00951546">
        <w:rPr>
          <w:rFonts w:asciiTheme="majorBidi" w:hAnsiTheme="majorBidi" w:cstheme="majorBidi"/>
          <w:sz w:val="22"/>
          <w:szCs w:val="22"/>
          <w:shd w:val="clear" w:color="auto" w:fill="FFFFFF"/>
        </w:rPr>
        <w:t xml:space="preserve"> for the third of Basel Accord can be </w:t>
      </w:r>
      <w:r w:rsidRPr="00951546">
        <w:rPr>
          <w:rStyle w:val="apple-style-span"/>
          <w:rFonts w:asciiTheme="majorBidi" w:hAnsiTheme="majorBidi" w:cstheme="majorBidi"/>
          <w:color w:val="000000"/>
          <w:sz w:val="22"/>
          <w:szCs w:val="22"/>
        </w:rPr>
        <w:t>written as:</w:t>
      </w:r>
    </w:p>
    <w:p w:rsidR="008376C8" w:rsidRPr="00951546" w:rsidRDefault="005447B9" w:rsidP="008376C8">
      <w:pPr>
        <w:spacing w:line="360" w:lineRule="auto"/>
        <w:rPr>
          <w:rFonts w:asciiTheme="majorBidi" w:hAnsiTheme="majorBidi" w:cstheme="majorBidi"/>
          <w:sz w:val="22"/>
          <w:szCs w:val="22"/>
          <w:shd w:val="clear" w:color="auto" w:fill="FFFFFF"/>
        </w:rPr>
      </w:pPr>
      <m:oMathPara>
        <m:oMathParaPr>
          <m:jc m:val="left"/>
        </m:oMathParaPr>
        <m:oMath>
          <m:sSub>
            <m:sSubPr>
              <m:ctrlPr>
                <w:rPr>
                  <w:rFonts w:ascii="Cambria Math" w:eastAsia="Times New Roman" w:hAnsi="Cambria Math" w:cstheme="majorBidi"/>
                  <w:bCs/>
                  <w:i/>
                  <w:kern w:val="0"/>
                  <w:sz w:val="22"/>
                  <w:szCs w:val="22"/>
                </w:rPr>
              </m:ctrlPr>
            </m:sSubPr>
            <m:e>
              <m:r>
                <w:rPr>
                  <w:rFonts w:ascii="Cambria Math" w:eastAsia="Times New Roman" w:hAnsi="Cambria Math" w:cstheme="majorBidi"/>
                  <w:kern w:val="0"/>
                  <w:sz w:val="22"/>
                  <w:szCs w:val="22"/>
                </w:rPr>
                <m:t>K</m:t>
              </m:r>
            </m:e>
            <m:sub>
              <m:r>
                <w:rPr>
                  <w:rFonts w:ascii="Cambria Math" w:eastAsia="Times New Roman" w:hAnsi="Cambria Math" w:cstheme="majorBidi"/>
                  <w:kern w:val="0"/>
                  <w:sz w:val="22"/>
                  <w:szCs w:val="22"/>
                </w:rPr>
                <m:t>3</m:t>
              </m:r>
            </m:sub>
          </m:sSub>
          <m:d>
            <m:dPr>
              <m:ctrlPr>
                <w:rPr>
                  <w:rFonts w:ascii="Cambria Math" w:eastAsia="Times New Roman" w:hAnsi="Cambria Math" w:cstheme="majorBidi"/>
                  <w:bCs/>
                  <w:i/>
                  <w:kern w:val="0"/>
                  <w:sz w:val="22"/>
                  <w:szCs w:val="22"/>
                </w:rPr>
              </m:ctrlPr>
            </m:dPr>
            <m:e>
              <m:r>
                <w:rPr>
                  <w:rFonts w:ascii="Cambria Math" w:eastAsia="Times New Roman" w:hAnsi="Cambria Math" w:cstheme="majorBidi"/>
                  <w:kern w:val="0"/>
                  <w:sz w:val="22"/>
                  <w:szCs w:val="22"/>
                </w:rPr>
                <m:t>p</m:t>
              </m:r>
            </m:e>
          </m:d>
          <m:r>
            <w:rPr>
              <w:rFonts w:ascii="Cambria Math" w:eastAsia="Times New Roman" w:hAnsi="Cambria Math" w:cstheme="majorBidi"/>
              <w:kern w:val="0"/>
              <w:sz w:val="22"/>
              <w:szCs w:val="22"/>
            </w:rPr>
            <m:t>=</m:t>
          </m:r>
          <m:d>
            <m:dPr>
              <m:ctrlPr>
                <w:rPr>
                  <w:rFonts w:ascii="Cambria Math" w:hAnsi="Cambria Math" w:cstheme="majorBidi"/>
                  <w:i/>
                  <w:sz w:val="22"/>
                  <w:szCs w:val="22"/>
                  <w:shd w:val="clear" w:color="auto" w:fill="FFFFFF"/>
                </w:rPr>
              </m:ctrlPr>
            </m:dPr>
            <m:e>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13</m:t>
                  </m:r>
                </m:num>
                <m:den>
                  <m:r>
                    <w:rPr>
                      <w:rFonts w:ascii="Cambria Math" w:hAnsi="Cambria Math" w:cstheme="majorBidi"/>
                      <w:sz w:val="22"/>
                      <w:szCs w:val="22"/>
                      <w:shd w:val="clear" w:color="auto" w:fill="FFFFFF"/>
                    </w:rPr>
                    <m:t>8</m:t>
                  </m:r>
                </m:den>
              </m:f>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2</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=1.625∙</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2</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oMath>
      </m:oMathPara>
    </w:p>
    <w:tbl>
      <w:tblPr>
        <w:tblStyle w:val="TableGrid"/>
        <w:tblW w:w="0" w:type="auto"/>
        <w:tblLook w:val="04A0" w:firstRow="1" w:lastRow="0" w:firstColumn="1" w:lastColumn="0" w:noHBand="0" w:noVBand="1"/>
      </w:tblPr>
      <w:tblGrid>
        <w:gridCol w:w="4538"/>
        <w:gridCol w:w="4538"/>
      </w:tblGrid>
      <w:tr w:rsidR="00E309CC" w:rsidRPr="00951546" w:rsidTr="007B2644">
        <w:trPr>
          <w:trHeight w:val="531"/>
        </w:trPr>
        <w:tc>
          <w:tcPr>
            <w:tcW w:w="4538" w:type="dxa"/>
            <w:tcBorders>
              <w:bottom w:val="single" w:sz="4" w:space="0" w:color="auto"/>
            </w:tcBorders>
          </w:tcPr>
          <w:p w:rsidR="00E309CC" w:rsidRPr="00951546" w:rsidRDefault="00E309CC" w:rsidP="001C187C">
            <w:pPr>
              <w:widowControl/>
              <w:spacing w:line="360" w:lineRule="auto"/>
              <w:rPr>
                <w:rFonts w:asciiTheme="majorBidi" w:hAnsiTheme="majorBidi" w:cstheme="majorBidi"/>
                <w:sz w:val="22"/>
              </w:rPr>
            </w:pPr>
            <w:r w:rsidRPr="00951546">
              <w:rPr>
                <w:rFonts w:asciiTheme="majorBidi" w:hAnsiTheme="majorBidi" w:cstheme="majorBidi"/>
                <w:sz w:val="22"/>
              </w:rPr>
              <w:t>Basel 2</w:t>
            </w:r>
          </w:p>
        </w:tc>
        <w:tc>
          <w:tcPr>
            <w:tcW w:w="4538" w:type="dxa"/>
            <w:tcBorders>
              <w:bottom w:val="single" w:sz="4" w:space="0" w:color="auto"/>
            </w:tcBorders>
          </w:tcPr>
          <w:p w:rsidR="00E309CC" w:rsidRPr="00951546" w:rsidRDefault="00E309CC" w:rsidP="001C187C">
            <w:pPr>
              <w:widowControl/>
              <w:spacing w:line="360" w:lineRule="auto"/>
              <w:rPr>
                <w:rFonts w:asciiTheme="majorBidi" w:hAnsiTheme="majorBidi" w:cstheme="majorBidi"/>
                <w:sz w:val="22"/>
              </w:rPr>
            </w:pPr>
            <w:r w:rsidRPr="00951546">
              <w:rPr>
                <w:rFonts w:asciiTheme="majorBidi" w:hAnsiTheme="majorBidi" w:cstheme="majorBidi"/>
                <w:sz w:val="22"/>
              </w:rPr>
              <w:t>Basel3</w:t>
            </w:r>
          </w:p>
        </w:tc>
      </w:tr>
      <w:tr w:rsidR="00A74C12" w:rsidRPr="00951546" w:rsidTr="007B2644">
        <w:trPr>
          <w:trHeight w:val="472"/>
        </w:trPr>
        <w:tc>
          <w:tcPr>
            <w:tcW w:w="4538" w:type="dxa"/>
            <w:tcBorders>
              <w:left w:val="single" w:sz="4" w:space="0" w:color="auto"/>
              <w:right w:val="nil"/>
            </w:tcBorders>
          </w:tcPr>
          <w:p w:rsidR="00A74C12" w:rsidRPr="00951546" w:rsidRDefault="00A74C12" w:rsidP="00F5010B">
            <w:pPr>
              <w:pStyle w:val="ListParagraph"/>
              <w:widowControl/>
              <w:numPr>
                <w:ilvl w:val="0"/>
                <w:numId w:val="7"/>
              </w:numPr>
              <w:spacing w:line="360" w:lineRule="auto"/>
              <w:rPr>
                <w:rFonts w:asciiTheme="majorBidi" w:hAnsiTheme="majorBidi" w:cstheme="majorBidi"/>
                <w:sz w:val="22"/>
              </w:rPr>
            </w:pPr>
            <w:r w:rsidRPr="00951546">
              <w:rPr>
                <w:rFonts w:asciiTheme="majorBidi" w:hAnsiTheme="majorBidi" w:cstheme="majorBidi"/>
                <w:sz w:val="22"/>
              </w:rPr>
              <w:t>Tier 1 Capital</w:t>
            </w:r>
          </w:p>
        </w:tc>
        <w:tc>
          <w:tcPr>
            <w:tcW w:w="4538" w:type="dxa"/>
            <w:tcBorders>
              <w:left w:val="nil"/>
              <w:bottom w:val="single" w:sz="4" w:space="0" w:color="auto"/>
            </w:tcBorders>
          </w:tcPr>
          <w:p w:rsidR="00A74C12" w:rsidRPr="00951546" w:rsidRDefault="00A74C12" w:rsidP="001C187C">
            <w:pPr>
              <w:widowControl/>
              <w:spacing w:line="360" w:lineRule="auto"/>
              <w:rPr>
                <w:rFonts w:asciiTheme="majorBidi" w:eastAsia="Times New Roman" w:hAnsiTheme="majorBidi" w:cstheme="majorBidi"/>
                <w:bCs/>
                <w:kern w:val="0"/>
                <w:sz w:val="22"/>
              </w:rPr>
            </w:pPr>
          </w:p>
        </w:tc>
      </w:tr>
      <w:tr w:rsidR="00E309CC" w:rsidRPr="00951546" w:rsidTr="00BA1BD6">
        <w:trPr>
          <w:trHeight w:val="1521"/>
        </w:trPr>
        <w:tc>
          <w:tcPr>
            <w:tcW w:w="4538" w:type="dxa"/>
          </w:tcPr>
          <w:p w:rsidR="00C26EEC" w:rsidRPr="00951546" w:rsidRDefault="00C26EEC" w:rsidP="008376C8">
            <w:pPr>
              <w:widowControl/>
              <w:spacing w:line="360" w:lineRule="auto"/>
              <w:rPr>
                <w:rFonts w:asciiTheme="majorBidi" w:hAnsiTheme="majorBidi" w:cstheme="majorBidi"/>
                <w:sz w:val="22"/>
              </w:rPr>
            </w:pPr>
            <w:r w:rsidRPr="00951546">
              <w:rPr>
                <w:rFonts w:asciiTheme="majorBidi" w:eastAsia="Times New Roman" w:hAnsiTheme="majorBidi" w:cstheme="majorBidi"/>
                <w:bCs/>
                <w:kern w:val="0"/>
                <w:sz w:val="22"/>
              </w:rPr>
              <w:t>T</w:t>
            </w:r>
            <w:r w:rsidR="00A74C12" w:rsidRPr="00951546">
              <w:rPr>
                <w:rFonts w:asciiTheme="majorBidi" w:eastAsia="Times New Roman" w:hAnsiTheme="majorBidi" w:cstheme="majorBidi"/>
                <w:bCs/>
                <w:kern w:val="0"/>
                <w:sz w:val="22"/>
              </w:rPr>
              <w:t xml:space="preserve">ier </w:t>
            </w:r>
            <w:r w:rsidRPr="00951546">
              <w:rPr>
                <w:rFonts w:asciiTheme="majorBidi" w:eastAsia="Times New Roman" w:hAnsiTheme="majorBidi" w:cstheme="majorBidi"/>
                <w:bCs/>
                <w:kern w:val="0"/>
                <w:sz w:val="22"/>
              </w:rPr>
              <w:t>1 capital ratio = 4%</w:t>
            </w:r>
            <w:r w:rsidRPr="00951546">
              <w:rPr>
                <w:rFonts w:asciiTheme="majorBidi" w:eastAsia="Times New Roman" w:hAnsiTheme="majorBidi" w:cstheme="majorBidi"/>
                <w:bCs/>
                <w:kern w:val="0"/>
                <w:sz w:val="22"/>
              </w:rPr>
              <w:br/>
              <w:t>Core Tier 1 capital ratio = 2%</w:t>
            </w:r>
            <w:r w:rsidRPr="00951546">
              <w:rPr>
                <w:rFonts w:asciiTheme="majorBidi" w:eastAsia="Times New Roman" w:hAnsiTheme="majorBidi" w:cstheme="majorBidi"/>
                <w:bCs/>
                <w:kern w:val="0"/>
                <w:sz w:val="22"/>
              </w:rPr>
              <w:br/>
            </w:r>
            <w:r w:rsidRPr="00951546">
              <w:rPr>
                <w:rFonts w:asciiTheme="majorBidi" w:eastAsia="Times New Roman" w:hAnsiTheme="majorBidi" w:cstheme="majorBidi"/>
                <w:bCs/>
                <w:kern w:val="0"/>
                <w:sz w:val="22"/>
              </w:rPr>
              <w:br/>
            </w:r>
            <w:r w:rsidR="00A74C12" w:rsidRPr="00951546">
              <w:rPr>
                <w:rFonts w:asciiTheme="majorBidi" w:eastAsia="Times New Roman" w:hAnsiTheme="majorBidi" w:cstheme="majorBidi"/>
                <w:bCs/>
                <w:kern w:val="0"/>
                <w:sz w:val="22"/>
              </w:rPr>
              <w:t>The total capital requirement is 8.0%</w:t>
            </w:r>
            <w:r w:rsidR="008C07C8" w:rsidRPr="00951546">
              <w:rPr>
                <w:rFonts w:asciiTheme="majorBidi" w:eastAsia="Times New Roman" w:hAnsiTheme="majorBidi" w:cstheme="majorBidi"/>
                <w:bCs/>
                <w:kern w:val="0"/>
                <w:sz w:val="22"/>
              </w:rPr>
              <w:t>.</w:t>
            </w:r>
          </w:p>
        </w:tc>
        <w:tc>
          <w:tcPr>
            <w:tcW w:w="4538" w:type="dxa"/>
            <w:tcBorders>
              <w:bottom w:val="single" w:sz="4" w:space="0" w:color="auto"/>
            </w:tcBorders>
          </w:tcPr>
          <w:p w:rsidR="00E309CC" w:rsidRPr="00951546" w:rsidRDefault="00C26EEC" w:rsidP="008376C8">
            <w:pPr>
              <w:widowControl/>
              <w:spacing w:line="360" w:lineRule="auto"/>
              <w:rPr>
                <w:rFonts w:asciiTheme="majorBidi" w:eastAsia="Times New Roman" w:hAnsiTheme="majorBidi" w:cstheme="majorBidi"/>
                <w:bCs/>
                <w:kern w:val="0"/>
                <w:sz w:val="22"/>
              </w:rPr>
            </w:pPr>
            <w:r w:rsidRPr="00951546">
              <w:rPr>
                <w:rFonts w:asciiTheme="majorBidi" w:eastAsia="Times New Roman" w:hAnsiTheme="majorBidi" w:cstheme="majorBidi"/>
                <w:bCs/>
                <w:kern w:val="0"/>
                <w:sz w:val="22"/>
              </w:rPr>
              <w:t>Tier 1 Capital Ratio = 6%</w:t>
            </w:r>
            <w:r w:rsidRPr="00951546">
              <w:rPr>
                <w:rFonts w:asciiTheme="majorBidi" w:eastAsia="Times New Roman" w:hAnsiTheme="majorBidi" w:cstheme="majorBidi"/>
                <w:bCs/>
                <w:kern w:val="0"/>
                <w:sz w:val="22"/>
              </w:rPr>
              <w:br/>
              <w:t>Core Tier 1 Capital Ratio (Common Equity after deductions) = 4.5%</w:t>
            </w:r>
            <w:r w:rsidRPr="00951546">
              <w:rPr>
                <w:rFonts w:asciiTheme="majorBidi" w:eastAsia="Times New Roman" w:hAnsiTheme="majorBidi" w:cstheme="majorBidi"/>
                <w:bCs/>
                <w:kern w:val="0"/>
                <w:sz w:val="22"/>
              </w:rPr>
              <w:br/>
              <w:t xml:space="preserve">The total capital requirement </w:t>
            </w:r>
            <w:r w:rsidR="00A74C12" w:rsidRPr="00951546">
              <w:rPr>
                <w:rFonts w:asciiTheme="majorBidi" w:eastAsia="Times New Roman" w:hAnsiTheme="majorBidi" w:cstheme="majorBidi"/>
                <w:bCs/>
                <w:kern w:val="0"/>
                <w:sz w:val="22"/>
              </w:rPr>
              <w:t xml:space="preserve">is </w:t>
            </w:r>
            <w:r w:rsidRPr="00951546">
              <w:rPr>
                <w:rFonts w:asciiTheme="majorBidi" w:eastAsia="Times New Roman" w:hAnsiTheme="majorBidi" w:cstheme="majorBidi"/>
                <w:bCs/>
                <w:kern w:val="0"/>
                <w:sz w:val="22"/>
              </w:rPr>
              <w:t>8.0%</w:t>
            </w:r>
            <w:r w:rsidR="008C07C8" w:rsidRPr="00951546">
              <w:rPr>
                <w:rFonts w:asciiTheme="majorBidi" w:eastAsia="Times New Roman" w:hAnsiTheme="majorBidi" w:cstheme="majorBidi"/>
                <w:bCs/>
                <w:kern w:val="0"/>
                <w:sz w:val="22"/>
              </w:rPr>
              <w:t>.</w:t>
            </w:r>
            <w:r w:rsidRPr="00951546">
              <w:rPr>
                <w:rFonts w:asciiTheme="majorBidi" w:eastAsia="Times New Roman" w:hAnsiTheme="majorBidi" w:cstheme="majorBidi"/>
                <w:bCs/>
                <w:kern w:val="0"/>
                <w:sz w:val="22"/>
              </w:rPr>
              <w:t xml:space="preserve"> </w:t>
            </w:r>
          </w:p>
        </w:tc>
      </w:tr>
      <w:tr w:rsidR="00A74C12" w:rsidRPr="00951546" w:rsidTr="007B2644">
        <w:trPr>
          <w:trHeight w:val="472"/>
        </w:trPr>
        <w:tc>
          <w:tcPr>
            <w:tcW w:w="4538" w:type="dxa"/>
            <w:tcBorders>
              <w:right w:val="nil"/>
            </w:tcBorders>
          </w:tcPr>
          <w:p w:rsidR="00A74C12" w:rsidRPr="00951546" w:rsidRDefault="00A74C12" w:rsidP="00F5010B">
            <w:pPr>
              <w:pStyle w:val="ListParagraph"/>
              <w:widowControl/>
              <w:numPr>
                <w:ilvl w:val="0"/>
                <w:numId w:val="7"/>
              </w:numPr>
              <w:spacing w:line="360" w:lineRule="auto"/>
              <w:rPr>
                <w:rFonts w:asciiTheme="majorBidi" w:eastAsia="Times New Roman" w:hAnsiTheme="majorBidi" w:cstheme="majorBidi"/>
                <w:bCs/>
                <w:kern w:val="0"/>
                <w:sz w:val="22"/>
              </w:rPr>
            </w:pPr>
            <w:r w:rsidRPr="00951546">
              <w:rPr>
                <w:rFonts w:asciiTheme="majorBidi" w:eastAsia="Times New Roman" w:hAnsiTheme="majorBidi" w:cstheme="majorBidi"/>
                <w:bCs/>
                <w:kern w:val="0"/>
                <w:sz w:val="22"/>
              </w:rPr>
              <w:t>Capital Conservation Buffer</w:t>
            </w:r>
          </w:p>
        </w:tc>
        <w:tc>
          <w:tcPr>
            <w:tcW w:w="4538" w:type="dxa"/>
            <w:tcBorders>
              <w:left w:val="nil"/>
              <w:bottom w:val="single" w:sz="4" w:space="0" w:color="auto"/>
            </w:tcBorders>
          </w:tcPr>
          <w:p w:rsidR="00A74C12" w:rsidRPr="00951546" w:rsidRDefault="00A74C12" w:rsidP="001C187C">
            <w:pPr>
              <w:widowControl/>
              <w:spacing w:line="360" w:lineRule="auto"/>
              <w:rPr>
                <w:rFonts w:asciiTheme="majorBidi" w:hAnsiTheme="majorBidi" w:cstheme="majorBidi"/>
                <w:sz w:val="22"/>
              </w:rPr>
            </w:pPr>
          </w:p>
        </w:tc>
      </w:tr>
      <w:tr w:rsidR="00E309CC" w:rsidRPr="00951546" w:rsidTr="00BA1BD6">
        <w:trPr>
          <w:trHeight w:val="1209"/>
        </w:trPr>
        <w:tc>
          <w:tcPr>
            <w:tcW w:w="4538" w:type="dxa"/>
          </w:tcPr>
          <w:p w:rsidR="00C26EEC" w:rsidRPr="00951546" w:rsidRDefault="00C26EEC" w:rsidP="001C187C">
            <w:pPr>
              <w:widowControl/>
              <w:spacing w:line="360" w:lineRule="auto"/>
              <w:rPr>
                <w:rFonts w:asciiTheme="majorBidi" w:hAnsiTheme="majorBidi" w:cstheme="majorBidi"/>
                <w:sz w:val="22"/>
              </w:rPr>
            </w:pPr>
            <w:r w:rsidRPr="00951546">
              <w:rPr>
                <w:rFonts w:asciiTheme="majorBidi" w:eastAsia="Times New Roman" w:hAnsiTheme="majorBidi" w:cstheme="majorBidi"/>
                <w:bCs/>
                <w:kern w:val="0"/>
                <w:sz w:val="22"/>
              </w:rPr>
              <w:t xml:space="preserve">There no capital conservation buffer </w:t>
            </w:r>
            <w:r w:rsidR="008C07C8" w:rsidRPr="00951546">
              <w:rPr>
                <w:rFonts w:asciiTheme="majorBidi" w:eastAsia="Times New Roman" w:hAnsiTheme="majorBidi" w:cstheme="majorBidi"/>
                <w:bCs/>
                <w:kern w:val="0"/>
                <w:sz w:val="22"/>
              </w:rPr>
              <w:t xml:space="preserve">is </w:t>
            </w:r>
            <w:r w:rsidRPr="00951546">
              <w:rPr>
                <w:rFonts w:asciiTheme="majorBidi" w:eastAsia="Times New Roman" w:hAnsiTheme="majorBidi" w:cstheme="majorBidi"/>
                <w:bCs/>
                <w:kern w:val="0"/>
                <w:sz w:val="22"/>
              </w:rPr>
              <w:t>required.</w:t>
            </w:r>
          </w:p>
        </w:tc>
        <w:tc>
          <w:tcPr>
            <w:tcW w:w="4538" w:type="dxa"/>
            <w:tcBorders>
              <w:bottom w:val="single" w:sz="4" w:space="0" w:color="auto"/>
            </w:tcBorders>
          </w:tcPr>
          <w:p w:rsidR="0098454E" w:rsidRPr="00951546" w:rsidRDefault="00C26EEC" w:rsidP="001C187C">
            <w:pPr>
              <w:widowControl/>
              <w:spacing w:line="360" w:lineRule="auto"/>
              <w:rPr>
                <w:rFonts w:asciiTheme="majorBidi" w:hAnsiTheme="majorBidi" w:cstheme="majorBidi"/>
                <w:sz w:val="22"/>
              </w:rPr>
            </w:pPr>
            <w:r w:rsidRPr="00951546">
              <w:rPr>
                <w:rFonts w:asciiTheme="majorBidi" w:eastAsia="Times New Roman" w:hAnsiTheme="majorBidi" w:cstheme="majorBidi"/>
                <w:bCs/>
                <w:kern w:val="0"/>
                <w:sz w:val="22"/>
              </w:rPr>
              <w:t xml:space="preserve">Banks will be required to hold a capital conservation buffer of 2.5% to </w:t>
            </w:r>
            <w:r w:rsidR="0098454E" w:rsidRPr="00951546">
              <w:rPr>
                <w:rFonts w:asciiTheme="majorBidi" w:eastAsia="Times New Roman" w:hAnsiTheme="majorBidi" w:cstheme="majorBidi"/>
                <w:bCs/>
                <w:kern w:val="0"/>
                <w:sz w:val="22"/>
              </w:rPr>
              <w:t xml:space="preserve">absorb losses during periods of financial and economic </w:t>
            </w:r>
            <w:r w:rsidRPr="00951546">
              <w:rPr>
                <w:rFonts w:asciiTheme="majorBidi" w:eastAsia="Times New Roman" w:hAnsiTheme="majorBidi" w:cstheme="majorBidi"/>
                <w:bCs/>
                <w:kern w:val="0"/>
                <w:sz w:val="22"/>
              </w:rPr>
              <w:t>stress</w:t>
            </w:r>
            <w:r w:rsidR="0098454E" w:rsidRPr="00951546">
              <w:rPr>
                <w:rFonts w:asciiTheme="majorBidi" w:eastAsia="Times New Roman" w:hAnsiTheme="majorBidi" w:cstheme="majorBidi"/>
                <w:bCs/>
                <w:kern w:val="0"/>
                <w:sz w:val="22"/>
              </w:rPr>
              <w:t>.</w:t>
            </w:r>
            <w:r w:rsidRPr="00951546">
              <w:rPr>
                <w:rFonts w:asciiTheme="majorBidi" w:eastAsia="Times New Roman" w:hAnsiTheme="majorBidi" w:cstheme="majorBidi"/>
                <w:bCs/>
                <w:kern w:val="0"/>
                <w:sz w:val="22"/>
              </w:rPr>
              <w:t xml:space="preserve"> </w:t>
            </w:r>
          </w:p>
          <w:p w:rsidR="00C26EEC" w:rsidRPr="00951546" w:rsidRDefault="00C26EEC" w:rsidP="001C187C">
            <w:pPr>
              <w:widowControl/>
              <w:spacing w:line="360" w:lineRule="auto"/>
              <w:rPr>
                <w:rFonts w:asciiTheme="majorBidi" w:hAnsiTheme="majorBidi" w:cstheme="majorBidi"/>
                <w:sz w:val="22"/>
              </w:rPr>
            </w:pPr>
          </w:p>
        </w:tc>
      </w:tr>
      <w:tr w:rsidR="00A74C12" w:rsidRPr="00951546" w:rsidTr="007B2644">
        <w:trPr>
          <w:trHeight w:val="472"/>
        </w:trPr>
        <w:tc>
          <w:tcPr>
            <w:tcW w:w="4538" w:type="dxa"/>
            <w:tcBorders>
              <w:right w:val="nil"/>
            </w:tcBorders>
          </w:tcPr>
          <w:p w:rsidR="00A74C12" w:rsidRPr="00951546" w:rsidRDefault="00A74C12" w:rsidP="00F5010B">
            <w:pPr>
              <w:pStyle w:val="ListParagraph"/>
              <w:widowControl/>
              <w:numPr>
                <w:ilvl w:val="0"/>
                <w:numId w:val="7"/>
              </w:numPr>
              <w:spacing w:line="360" w:lineRule="auto"/>
              <w:rPr>
                <w:rFonts w:asciiTheme="majorBidi" w:eastAsia="Times New Roman" w:hAnsiTheme="majorBidi" w:cstheme="majorBidi"/>
                <w:bCs/>
                <w:kern w:val="0"/>
                <w:sz w:val="22"/>
              </w:rPr>
            </w:pPr>
            <w:r w:rsidRPr="00951546">
              <w:rPr>
                <w:rFonts w:asciiTheme="majorBidi" w:eastAsia="Times New Roman" w:hAnsiTheme="majorBidi" w:cstheme="majorBidi"/>
                <w:bCs/>
                <w:kern w:val="0"/>
                <w:sz w:val="22"/>
              </w:rPr>
              <w:t>Countercyclical Capital Buffer</w:t>
            </w:r>
          </w:p>
        </w:tc>
        <w:tc>
          <w:tcPr>
            <w:tcW w:w="4538" w:type="dxa"/>
            <w:tcBorders>
              <w:left w:val="nil"/>
            </w:tcBorders>
          </w:tcPr>
          <w:p w:rsidR="00A74C12" w:rsidRPr="00951546" w:rsidRDefault="00A74C12" w:rsidP="001C187C">
            <w:pPr>
              <w:widowControl/>
              <w:spacing w:line="360" w:lineRule="auto"/>
              <w:rPr>
                <w:rFonts w:asciiTheme="majorBidi" w:hAnsiTheme="majorBidi" w:cstheme="majorBidi"/>
                <w:sz w:val="22"/>
              </w:rPr>
            </w:pPr>
          </w:p>
        </w:tc>
      </w:tr>
      <w:tr w:rsidR="00E309CC" w:rsidRPr="00951546" w:rsidTr="00BA1BD6">
        <w:trPr>
          <w:trHeight w:val="1182"/>
        </w:trPr>
        <w:tc>
          <w:tcPr>
            <w:tcW w:w="4538" w:type="dxa"/>
          </w:tcPr>
          <w:p w:rsidR="00C26EEC" w:rsidRPr="00951546" w:rsidRDefault="008C07C8" w:rsidP="001C187C">
            <w:pPr>
              <w:widowControl/>
              <w:spacing w:line="360" w:lineRule="auto"/>
              <w:rPr>
                <w:rFonts w:asciiTheme="majorBidi" w:eastAsia="Times New Roman" w:hAnsiTheme="majorBidi" w:cstheme="majorBidi"/>
                <w:bCs/>
                <w:kern w:val="0"/>
                <w:sz w:val="22"/>
              </w:rPr>
            </w:pPr>
            <w:r w:rsidRPr="00951546">
              <w:rPr>
                <w:rFonts w:asciiTheme="majorBidi" w:eastAsia="Times New Roman" w:hAnsiTheme="majorBidi" w:cstheme="majorBidi"/>
                <w:bCs/>
                <w:kern w:val="0"/>
                <w:sz w:val="22"/>
              </w:rPr>
              <w:t xml:space="preserve">There </w:t>
            </w:r>
            <w:r w:rsidR="00C26EEC" w:rsidRPr="00951546">
              <w:rPr>
                <w:rFonts w:asciiTheme="majorBidi" w:eastAsia="Times New Roman" w:hAnsiTheme="majorBidi" w:cstheme="majorBidi"/>
                <w:bCs/>
                <w:kern w:val="0"/>
                <w:sz w:val="22"/>
              </w:rPr>
              <w:t xml:space="preserve">no Countercyclical Capital Buffer </w:t>
            </w:r>
            <w:r w:rsidRPr="00951546">
              <w:rPr>
                <w:rFonts w:asciiTheme="majorBidi" w:eastAsia="Times New Roman" w:hAnsiTheme="majorBidi" w:cstheme="majorBidi"/>
                <w:bCs/>
                <w:kern w:val="0"/>
                <w:sz w:val="22"/>
              </w:rPr>
              <w:t xml:space="preserve">is </w:t>
            </w:r>
            <w:r w:rsidR="00C26EEC" w:rsidRPr="00951546">
              <w:rPr>
                <w:rFonts w:asciiTheme="majorBidi" w:eastAsia="Times New Roman" w:hAnsiTheme="majorBidi" w:cstheme="majorBidi"/>
                <w:bCs/>
                <w:kern w:val="0"/>
                <w:sz w:val="22"/>
              </w:rPr>
              <w:t>required</w:t>
            </w:r>
            <w:r w:rsidRPr="00951546">
              <w:rPr>
                <w:rFonts w:asciiTheme="majorBidi" w:eastAsia="Times New Roman" w:hAnsiTheme="majorBidi" w:cstheme="majorBidi"/>
                <w:bCs/>
                <w:kern w:val="0"/>
                <w:sz w:val="22"/>
              </w:rPr>
              <w:t>.</w:t>
            </w:r>
          </w:p>
        </w:tc>
        <w:tc>
          <w:tcPr>
            <w:tcW w:w="4538" w:type="dxa"/>
          </w:tcPr>
          <w:p w:rsidR="00C26EEC" w:rsidRPr="00951546" w:rsidRDefault="00C26EEC" w:rsidP="001C187C">
            <w:pPr>
              <w:widowControl/>
              <w:spacing w:line="360" w:lineRule="auto"/>
              <w:rPr>
                <w:rFonts w:asciiTheme="majorBidi" w:eastAsia="Times New Roman" w:hAnsiTheme="majorBidi" w:cstheme="majorBidi"/>
                <w:i/>
                <w:iCs/>
                <w:kern w:val="0"/>
                <w:sz w:val="22"/>
              </w:rPr>
            </w:pPr>
            <w:r w:rsidRPr="00951546">
              <w:rPr>
                <w:rFonts w:asciiTheme="majorBidi" w:eastAsia="Times New Roman" w:hAnsiTheme="majorBidi" w:cstheme="majorBidi"/>
                <w:bCs/>
                <w:kern w:val="0"/>
                <w:sz w:val="22"/>
              </w:rPr>
              <w:t>A countercyclical buffer within a range of 0% – 2.5% of common equity or other fully loss absorbing capital will be implemented.</w:t>
            </w:r>
          </w:p>
          <w:p w:rsidR="00C26EEC" w:rsidRPr="00951546" w:rsidRDefault="00C26EEC" w:rsidP="001C187C">
            <w:pPr>
              <w:widowControl/>
              <w:spacing w:line="360" w:lineRule="auto"/>
              <w:rPr>
                <w:rFonts w:asciiTheme="majorBidi" w:hAnsiTheme="majorBidi" w:cstheme="majorBidi"/>
                <w:sz w:val="22"/>
              </w:rPr>
            </w:pPr>
          </w:p>
        </w:tc>
      </w:tr>
    </w:tbl>
    <w:p w:rsidR="000335A3" w:rsidRPr="00951546" w:rsidRDefault="00C123B6" w:rsidP="001C187C">
      <w:pPr>
        <w:widowControl/>
        <w:spacing w:line="360" w:lineRule="auto"/>
        <w:rPr>
          <w:rFonts w:asciiTheme="majorBidi" w:eastAsia="Times New Roman" w:hAnsiTheme="majorBidi" w:cstheme="majorBidi"/>
          <w:kern w:val="0"/>
          <w:sz w:val="22"/>
          <w:szCs w:val="22"/>
        </w:rPr>
      </w:pPr>
      <w:r w:rsidRPr="00951546">
        <w:rPr>
          <w:rFonts w:asciiTheme="majorBidi" w:eastAsia="Times New Roman" w:hAnsiTheme="majorBidi" w:cstheme="majorBidi"/>
          <w:kern w:val="0"/>
          <w:sz w:val="22"/>
          <w:szCs w:val="22"/>
        </w:rPr>
        <w:tab/>
      </w:r>
      <w:r w:rsidRPr="00951546">
        <w:rPr>
          <w:rFonts w:asciiTheme="majorBidi" w:eastAsia="Times New Roman" w:hAnsiTheme="majorBidi" w:cstheme="majorBidi"/>
          <w:kern w:val="0"/>
          <w:sz w:val="22"/>
          <w:szCs w:val="22"/>
        </w:rPr>
        <w:tab/>
        <w:t xml:space="preserve">Table 1: Differences between Basel 2 and </w:t>
      </w:r>
      <w:proofErr w:type="gramStart"/>
      <w:r w:rsidRPr="00951546">
        <w:rPr>
          <w:rFonts w:asciiTheme="majorBidi" w:eastAsia="Times New Roman" w:hAnsiTheme="majorBidi" w:cstheme="majorBidi"/>
          <w:kern w:val="0"/>
          <w:sz w:val="22"/>
          <w:szCs w:val="22"/>
        </w:rPr>
        <w:t>Basel  3</w:t>
      </w:r>
      <w:proofErr w:type="gramEnd"/>
    </w:p>
    <w:p w:rsidR="00951546" w:rsidRDefault="00951546" w:rsidP="008376C8">
      <w:pPr>
        <w:widowControl/>
        <w:autoSpaceDE w:val="0"/>
        <w:autoSpaceDN w:val="0"/>
        <w:adjustRightInd w:val="0"/>
        <w:spacing w:line="360" w:lineRule="auto"/>
        <w:rPr>
          <w:rFonts w:asciiTheme="majorBidi" w:eastAsia="TimesNewRoman" w:hAnsiTheme="majorBidi" w:cstheme="majorBidi"/>
          <w:kern w:val="0"/>
          <w:sz w:val="22"/>
          <w:szCs w:val="22"/>
        </w:rPr>
      </w:pPr>
    </w:p>
    <w:p w:rsidR="003B1C56" w:rsidRDefault="00DE4E03" w:rsidP="00FF79F9">
      <w:pPr>
        <w:widowControl/>
        <w:autoSpaceDE w:val="0"/>
        <w:autoSpaceDN w:val="0"/>
        <w:adjustRightInd w:val="0"/>
        <w:spacing w:line="360" w:lineRule="auto"/>
        <w:rPr>
          <w:rFonts w:asciiTheme="majorBidi" w:eastAsia="TimesNewRoman" w:hAnsiTheme="majorBidi" w:cstheme="majorBidi"/>
          <w:kern w:val="0"/>
          <w:sz w:val="22"/>
          <w:szCs w:val="22"/>
        </w:rPr>
      </w:pPr>
      <w:r w:rsidRPr="00951546">
        <w:rPr>
          <w:rFonts w:asciiTheme="majorBidi" w:eastAsia="TimesNewRoman" w:hAnsiTheme="majorBidi" w:cstheme="majorBidi"/>
          <w:kern w:val="0"/>
          <w:sz w:val="22"/>
          <w:szCs w:val="22"/>
        </w:rPr>
        <w:t>Kashyap and Stein</w:t>
      </w:r>
      <w:r w:rsidR="008376C8" w:rsidRPr="00951546">
        <w:rPr>
          <w:rFonts w:asciiTheme="majorBidi" w:eastAsia="TimesNewRoman" w:hAnsiTheme="majorBidi" w:cstheme="majorBidi"/>
          <w:kern w:val="0"/>
          <w:sz w:val="22"/>
          <w:szCs w:val="22"/>
        </w:rPr>
        <w:t xml:space="preserve"> </w:t>
      </w:r>
      <w:r w:rsidRPr="00951546">
        <w:rPr>
          <w:rFonts w:asciiTheme="majorBidi" w:eastAsia="TimesNewRoman" w:hAnsiTheme="majorBidi" w:cstheme="majorBidi"/>
          <w:kern w:val="0"/>
          <w:sz w:val="22"/>
          <w:szCs w:val="22"/>
        </w:rPr>
        <w:t xml:space="preserve">(2003) </w:t>
      </w:r>
      <w:proofErr w:type="gramStart"/>
      <w:r w:rsidRPr="00951546">
        <w:rPr>
          <w:rFonts w:asciiTheme="majorBidi" w:eastAsia="TimesNewRoman" w:hAnsiTheme="majorBidi" w:cstheme="majorBidi"/>
          <w:kern w:val="0"/>
          <w:sz w:val="22"/>
          <w:szCs w:val="22"/>
        </w:rPr>
        <w:t>pointed  out</w:t>
      </w:r>
      <w:proofErr w:type="gramEnd"/>
      <w:r w:rsidRPr="00951546">
        <w:rPr>
          <w:rFonts w:asciiTheme="majorBidi" w:eastAsia="TimesNewRoman" w:hAnsiTheme="majorBidi" w:cstheme="majorBidi"/>
          <w:kern w:val="0"/>
          <w:sz w:val="22"/>
          <w:szCs w:val="22"/>
        </w:rPr>
        <w:t xml:space="preserve"> that there are many potential benefits to risk-based capital requirements, as compared to the “one-size-fits-all” approach embodied in the </w:t>
      </w:r>
      <w:r w:rsidR="0071061A" w:rsidRPr="00951546">
        <w:rPr>
          <w:rFonts w:asciiTheme="majorBidi" w:eastAsia="TimesNewRoman" w:hAnsiTheme="majorBidi" w:cstheme="majorBidi"/>
          <w:kern w:val="0"/>
          <w:sz w:val="22"/>
          <w:szCs w:val="22"/>
        </w:rPr>
        <w:t>Basel 1 regulation</w:t>
      </w:r>
      <w:r w:rsidRPr="00951546">
        <w:rPr>
          <w:rFonts w:asciiTheme="majorBidi" w:eastAsia="TimesNewRoman" w:hAnsiTheme="majorBidi" w:cstheme="majorBidi"/>
          <w:kern w:val="0"/>
          <w:sz w:val="22"/>
          <w:szCs w:val="22"/>
        </w:rPr>
        <w:t>.</w:t>
      </w:r>
      <w:r w:rsidR="0071061A" w:rsidRPr="00951546">
        <w:rPr>
          <w:rFonts w:asciiTheme="majorBidi" w:eastAsia="TimesNewRoman" w:hAnsiTheme="majorBidi" w:cstheme="majorBidi"/>
          <w:kern w:val="0"/>
          <w:sz w:val="22"/>
          <w:szCs w:val="22"/>
        </w:rPr>
        <w:t xml:space="preserve"> </w:t>
      </w:r>
      <w:r w:rsidR="002F377A" w:rsidRPr="00951546">
        <w:rPr>
          <w:rFonts w:asciiTheme="majorBidi" w:eastAsia="TimesNewRoman" w:hAnsiTheme="majorBidi" w:cstheme="majorBidi"/>
          <w:kern w:val="0"/>
          <w:sz w:val="22"/>
          <w:szCs w:val="22"/>
        </w:rPr>
        <w:t>The objective of this paper is to understand the i</w:t>
      </w:r>
      <w:r w:rsidR="003B1C56">
        <w:rPr>
          <w:rFonts w:asciiTheme="majorBidi" w:eastAsia="TimesNewRoman" w:hAnsiTheme="majorBidi" w:cstheme="majorBidi"/>
          <w:kern w:val="0"/>
          <w:sz w:val="22"/>
          <w:szCs w:val="22"/>
        </w:rPr>
        <w:t>mpact</w:t>
      </w:r>
      <w:r w:rsidR="002F377A" w:rsidRPr="00951546">
        <w:rPr>
          <w:rFonts w:asciiTheme="majorBidi" w:eastAsia="TimesNewRoman" w:hAnsiTheme="majorBidi" w:cstheme="majorBidi"/>
          <w:kern w:val="0"/>
          <w:sz w:val="22"/>
          <w:szCs w:val="22"/>
        </w:rPr>
        <w:t xml:space="preserve"> of </w:t>
      </w:r>
      <w:r w:rsidR="00727EDE" w:rsidRPr="00951546">
        <w:rPr>
          <w:rFonts w:asciiTheme="majorBidi" w:eastAsia="TimesNewRoman" w:hAnsiTheme="majorBidi" w:cstheme="majorBidi"/>
          <w:kern w:val="0"/>
          <w:sz w:val="22"/>
          <w:szCs w:val="22"/>
        </w:rPr>
        <w:t>different</w:t>
      </w:r>
      <w:r w:rsidR="002F377A" w:rsidRPr="00951546">
        <w:rPr>
          <w:rFonts w:asciiTheme="majorBidi" w:eastAsia="TimesNewRoman" w:hAnsiTheme="majorBidi" w:cstheme="majorBidi"/>
          <w:kern w:val="0"/>
          <w:sz w:val="22"/>
          <w:szCs w:val="22"/>
        </w:rPr>
        <w:t xml:space="preserve"> Basel regulatory capital requirements</w:t>
      </w:r>
      <w:r w:rsidR="00815553" w:rsidRPr="00951546">
        <w:rPr>
          <w:rFonts w:asciiTheme="majorBidi" w:eastAsia="TimesNewRoman" w:hAnsiTheme="majorBidi" w:cstheme="majorBidi"/>
          <w:kern w:val="0"/>
          <w:sz w:val="22"/>
          <w:szCs w:val="22"/>
        </w:rPr>
        <w:t xml:space="preserve"> </w:t>
      </w:r>
      <w:proofErr w:type="gramStart"/>
      <w:r w:rsidR="00815553" w:rsidRPr="00951546">
        <w:rPr>
          <w:rFonts w:asciiTheme="majorBidi" w:eastAsia="TimesNewRoman" w:hAnsiTheme="majorBidi" w:cstheme="majorBidi"/>
          <w:kern w:val="0"/>
          <w:sz w:val="22"/>
          <w:szCs w:val="22"/>
        </w:rPr>
        <w:t xml:space="preserve">( </w:t>
      </w:r>
      <w:r w:rsidR="00FF79F9">
        <w:rPr>
          <w:rFonts w:asciiTheme="majorBidi" w:eastAsia="TimesNewRoman" w:hAnsiTheme="majorBidi" w:cstheme="majorBidi"/>
          <w:kern w:val="0"/>
          <w:sz w:val="22"/>
          <w:szCs w:val="22"/>
        </w:rPr>
        <w:t>Basel</w:t>
      </w:r>
      <w:proofErr w:type="gramEnd"/>
      <w:r w:rsidR="00FF79F9">
        <w:rPr>
          <w:rFonts w:asciiTheme="majorBidi" w:eastAsia="TimesNewRoman" w:hAnsiTheme="majorBidi" w:cstheme="majorBidi"/>
          <w:kern w:val="0"/>
          <w:sz w:val="22"/>
          <w:szCs w:val="22"/>
        </w:rPr>
        <w:t xml:space="preserve"> 0, </w:t>
      </w:r>
      <w:r w:rsidR="00815553" w:rsidRPr="00951546">
        <w:rPr>
          <w:rFonts w:asciiTheme="majorBidi" w:eastAsia="TimesNewRoman" w:hAnsiTheme="majorBidi" w:cstheme="majorBidi"/>
          <w:kern w:val="0"/>
          <w:sz w:val="22"/>
          <w:szCs w:val="22"/>
        </w:rPr>
        <w:t>Basel 1, Basel 2 and Basel 3)</w:t>
      </w:r>
      <w:r w:rsidR="002F377A" w:rsidRPr="00951546">
        <w:rPr>
          <w:rFonts w:asciiTheme="majorBidi" w:eastAsia="TimesNewRoman" w:hAnsiTheme="majorBidi" w:cstheme="majorBidi"/>
          <w:kern w:val="0"/>
          <w:sz w:val="22"/>
          <w:szCs w:val="22"/>
        </w:rPr>
        <w:t xml:space="preserve"> on </w:t>
      </w:r>
      <w:r w:rsidR="00CF0DB4" w:rsidRPr="00951546">
        <w:rPr>
          <w:rFonts w:asciiTheme="majorBidi" w:eastAsia="TimesNewRoman" w:hAnsiTheme="majorBidi" w:cstheme="majorBidi"/>
          <w:kern w:val="0"/>
          <w:sz w:val="22"/>
          <w:szCs w:val="22"/>
        </w:rPr>
        <w:t xml:space="preserve">the lender’s </w:t>
      </w:r>
      <w:r w:rsidR="00727EDE" w:rsidRPr="00951546">
        <w:rPr>
          <w:rFonts w:asciiTheme="majorBidi" w:eastAsia="TimesNewRoman" w:hAnsiTheme="majorBidi" w:cstheme="majorBidi"/>
          <w:kern w:val="0"/>
          <w:sz w:val="22"/>
          <w:szCs w:val="22"/>
        </w:rPr>
        <w:t xml:space="preserve">profitability </w:t>
      </w:r>
      <w:r w:rsidR="003B1C56">
        <w:rPr>
          <w:rFonts w:asciiTheme="majorBidi" w:eastAsia="TimesNewRoman" w:hAnsiTheme="majorBidi" w:cstheme="majorBidi"/>
          <w:kern w:val="0"/>
          <w:sz w:val="22"/>
          <w:szCs w:val="22"/>
        </w:rPr>
        <w:t xml:space="preserve">and pricing at the portfolio level </w:t>
      </w:r>
      <w:r w:rsidR="007F38DA" w:rsidRPr="00951546">
        <w:rPr>
          <w:rFonts w:asciiTheme="majorBidi" w:eastAsiaTheme="minorEastAsia" w:hAnsiTheme="majorBidi" w:cstheme="majorBidi"/>
          <w:kern w:val="0"/>
          <w:sz w:val="22"/>
          <w:szCs w:val="22"/>
        </w:rPr>
        <w:t>under</w:t>
      </w:r>
      <w:r w:rsidR="00727EDE" w:rsidRPr="00951546">
        <w:rPr>
          <w:rFonts w:asciiTheme="majorBidi" w:eastAsia="TimesNewRoman" w:hAnsiTheme="majorBidi" w:cstheme="majorBidi"/>
          <w:kern w:val="0"/>
          <w:sz w:val="22"/>
          <w:szCs w:val="22"/>
        </w:rPr>
        <w:t xml:space="preserve"> different </w:t>
      </w:r>
      <w:r w:rsidR="00CF0DB4" w:rsidRPr="00951546">
        <w:rPr>
          <w:rFonts w:asciiTheme="majorBidi" w:eastAsia="TimesNewRoman" w:hAnsiTheme="majorBidi" w:cstheme="majorBidi"/>
          <w:kern w:val="0"/>
          <w:sz w:val="22"/>
          <w:szCs w:val="22"/>
        </w:rPr>
        <w:t xml:space="preserve">pricing </w:t>
      </w:r>
      <w:r w:rsidR="003B1C56">
        <w:rPr>
          <w:rFonts w:asciiTheme="majorBidi" w:eastAsia="TimesNewRoman" w:hAnsiTheme="majorBidi" w:cstheme="majorBidi"/>
          <w:kern w:val="0"/>
          <w:sz w:val="22"/>
          <w:szCs w:val="22"/>
        </w:rPr>
        <w:t>regimes</w:t>
      </w:r>
      <w:r w:rsidR="00FF79F9">
        <w:rPr>
          <w:rFonts w:asciiTheme="majorBidi" w:eastAsia="TimesNewRoman" w:hAnsiTheme="majorBidi" w:cstheme="majorBidi"/>
          <w:kern w:val="0"/>
          <w:sz w:val="22"/>
          <w:szCs w:val="22"/>
        </w:rPr>
        <w:t xml:space="preserve">. These are </w:t>
      </w:r>
      <w:r w:rsidR="003B1C56">
        <w:rPr>
          <w:rFonts w:asciiTheme="majorBidi" w:eastAsia="TimesNewRoman" w:hAnsiTheme="majorBidi" w:cstheme="majorBidi"/>
          <w:kern w:val="0"/>
          <w:sz w:val="22"/>
          <w:szCs w:val="22"/>
        </w:rPr>
        <w:t>a</w:t>
      </w:r>
      <w:r w:rsidR="006D4F32" w:rsidRPr="00951546">
        <w:rPr>
          <w:rFonts w:asciiTheme="majorBidi" w:eastAsia="TimesNewRoman" w:hAnsiTheme="majorBidi" w:cstheme="majorBidi"/>
          <w:kern w:val="0"/>
          <w:sz w:val="22"/>
          <w:szCs w:val="22"/>
        </w:rPr>
        <w:t xml:space="preserve"> fixed (one) price model</w:t>
      </w:r>
      <w:proofErr w:type="gramStart"/>
      <w:r w:rsidR="006D4F32" w:rsidRPr="00951546">
        <w:rPr>
          <w:rFonts w:asciiTheme="majorBidi" w:eastAsia="TimesNewRoman" w:hAnsiTheme="majorBidi" w:cstheme="majorBidi"/>
          <w:kern w:val="0"/>
          <w:sz w:val="22"/>
          <w:szCs w:val="22"/>
        </w:rPr>
        <w:t xml:space="preserve">, </w:t>
      </w:r>
      <w:r w:rsidR="008376C8" w:rsidRPr="00951546">
        <w:rPr>
          <w:rFonts w:asciiTheme="majorBidi" w:eastAsia="TimesNewRoman" w:hAnsiTheme="majorBidi" w:cstheme="majorBidi"/>
          <w:kern w:val="0"/>
          <w:sz w:val="22"/>
          <w:szCs w:val="22"/>
        </w:rPr>
        <w:t xml:space="preserve"> a</w:t>
      </w:r>
      <w:proofErr w:type="gramEnd"/>
      <w:r w:rsidR="008376C8" w:rsidRPr="00951546">
        <w:rPr>
          <w:rFonts w:asciiTheme="majorBidi" w:eastAsia="TimesNewRoman" w:hAnsiTheme="majorBidi" w:cstheme="majorBidi"/>
          <w:kern w:val="0"/>
          <w:sz w:val="22"/>
          <w:szCs w:val="22"/>
        </w:rPr>
        <w:t xml:space="preserve"> </w:t>
      </w:r>
      <w:r w:rsidR="006D4F32" w:rsidRPr="00951546">
        <w:rPr>
          <w:rFonts w:asciiTheme="majorBidi" w:eastAsia="TimesNewRoman" w:hAnsiTheme="majorBidi" w:cstheme="majorBidi"/>
          <w:kern w:val="0"/>
          <w:sz w:val="22"/>
          <w:szCs w:val="22"/>
        </w:rPr>
        <w:t xml:space="preserve">two price model, and </w:t>
      </w:r>
      <w:r w:rsidR="008376C8" w:rsidRPr="00951546">
        <w:rPr>
          <w:rFonts w:asciiTheme="majorBidi" w:eastAsia="TimesNewRoman" w:hAnsiTheme="majorBidi" w:cstheme="majorBidi"/>
          <w:kern w:val="0"/>
          <w:sz w:val="22"/>
          <w:szCs w:val="22"/>
        </w:rPr>
        <w:t xml:space="preserve">a </w:t>
      </w:r>
      <w:r w:rsidR="006D4F32" w:rsidRPr="00951546">
        <w:rPr>
          <w:rFonts w:asciiTheme="majorBidi" w:eastAsia="TimesNewRoman" w:hAnsiTheme="majorBidi" w:cstheme="majorBidi"/>
          <w:kern w:val="0"/>
          <w:sz w:val="22"/>
          <w:szCs w:val="22"/>
        </w:rPr>
        <w:t>variable pricing mode)</w:t>
      </w:r>
      <w:r w:rsidR="008376C8" w:rsidRPr="00951546">
        <w:rPr>
          <w:rFonts w:asciiTheme="majorBidi" w:eastAsia="TimesNewRoman" w:hAnsiTheme="majorBidi" w:cstheme="majorBidi"/>
          <w:kern w:val="0"/>
          <w:sz w:val="22"/>
          <w:szCs w:val="22"/>
        </w:rPr>
        <w:t>.</w:t>
      </w:r>
    </w:p>
    <w:p w:rsidR="003B1C56" w:rsidRDefault="0085629A" w:rsidP="007A1FC7">
      <w:pPr>
        <w:spacing w:line="360" w:lineRule="auto"/>
        <w:rPr>
          <w:rFonts w:asciiTheme="majorBidi" w:hAnsiTheme="majorBidi" w:cstheme="majorBidi"/>
          <w:sz w:val="22"/>
          <w:szCs w:val="22"/>
        </w:rPr>
      </w:pPr>
      <w:r w:rsidRPr="00951546">
        <w:rPr>
          <w:rFonts w:asciiTheme="majorBidi" w:hAnsiTheme="majorBidi" w:cstheme="majorBidi"/>
          <w:color w:val="000000"/>
          <w:kern w:val="0"/>
          <w:sz w:val="22"/>
          <w:szCs w:val="22"/>
        </w:rPr>
        <w:t>F</w:t>
      </w:r>
      <w:r w:rsidR="007E6B48" w:rsidRPr="00951546">
        <w:rPr>
          <w:rFonts w:asciiTheme="majorBidi" w:hAnsiTheme="majorBidi" w:cstheme="majorBidi"/>
          <w:color w:val="000000"/>
          <w:kern w:val="0"/>
          <w:sz w:val="22"/>
          <w:szCs w:val="22"/>
        </w:rPr>
        <w:t xml:space="preserve">ixed-rate </w:t>
      </w:r>
      <w:r w:rsidR="008376C8" w:rsidRPr="00951546">
        <w:rPr>
          <w:rFonts w:asciiTheme="majorBidi" w:hAnsiTheme="majorBidi" w:cstheme="majorBidi"/>
          <w:color w:val="000000"/>
          <w:kern w:val="0"/>
          <w:sz w:val="22"/>
          <w:szCs w:val="22"/>
        </w:rPr>
        <w:t>pricing was</w:t>
      </w:r>
      <w:r w:rsidR="007E6B48" w:rsidRPr="00951546">
        <w:rPr>
          <w:rFonts w:asciiTheme="majorBidi" w:hAnsiTheme="majorBidi" w:cstheme="majorBidi"/>
          <w:color w:val="000000"/>
          <w:kern w:val="0"/>
          <w:sz w:val="22"/>
          <w:szCs w:val="22"/>
        </w:rPr>
        <w:t xml:space="preserve"> the domina</w:t>
      </w:r>
      <w:r w:rsidR="008376C8" w:rsidRPr="00951546">
        <w:rPr>
          <w:rFonts w:asciiTheme="majorBidi" w:hAnsiTheme="majorBidi" w:cstheme="majorBidi"/>
          <w:color w:val="000000"/>
          <w:kern w:val="0"/>
          <w:sz w:val="22"/>
          <w:szCs w:val="22"/>
        </w:rPr>
        <w:t>n</w:t>
      </w:r>
      <w:r w:rsidR="007E6B48" w:rsidRPr="00951546">
        <w:rPr>
          <w:rFonts w:asciiTheme="majorBidi" w:hAnsiTheme="majorBidi" w:cstheme="majorBidi"/>
          <w:color w:val="000000"/>
          <w:kern w:val="0"/>
          <w:sz w:val="22"/>
          <w:szCs w:val="22"/>
        </w:rPr>
        <w:t xml:space="preserve">t form of pricing </w:t>
      </w:r>
      <w:r w:rsidRPr="00951546">
        <w:rPr>
          <w:rFonts w:asciiTheme="majorBidi" w:hAnsiTheme="majorBidi" w:cstheme="majorBidi"/>
          <w:color w:val="000000"/>
          <w:kern w:val="0"/>
          <w:sz w:val="22"/>
          <w:szCs w:val="22"/>
        </w:rPr>
        <w:t xml:space="preserve">of loans </w:t>
      </w:r>
      <w:r w:rsidR="007E6B48" w:rsidRPr="00951546">
        <w:rPr>
          <w:rFonts w:asciiTheme="majorBidi" w:hAnsiTheme="majorBidi" w:cstheme="majorBidi"/>
          <w:color w:val="000000"/>
          <w:kern w:val="0"/>
          <w:sz w:val="22"/>
          <w:szCs w:val="22"/>
        </w:rPr>
        <w:t>until the early 1990s</w:t>
      </w:r>
      <w:r w:rsidR="007E6B48" w:rsidRPr="00951546">
        <w:rPr>
          <w:rFonts w:asciiTheme="majorBidi" w:hAnsiTheme="majorBidi" w:cstheme="majorBidi"/>
          <w:sz w:val="22"/>
          <w:szCs w:val="22"/>
        </w:rPr>
        <w:t xml:space="preserve">. </w:t>
      </w:r>
      <w:r w:rsidR="00BB14A3" w:rsidRPr="00951546">
        <w:rPr>
          <w:rFonts w:asciiTheme="majorBidi" w:hAnsiTheme="majorBidi" w:cstheme="majorBidi"/>
          <w:sz w:val="22"/>
          <w:szCs w:val="22"/>
        </w:rPr>
        <w:t>M</w:t>
      </w:r>
      <w:r w:rsidR="007E6B48" w:rsidRPr="00951546">
        <w:rPr>
          <w:rFonts w:asciiTheme="majorBidi" w:hAnsiTheme="majorBidi" w:cstheme="majorBidi"/>
          <w:sz w:val="22"/>
          <w:szCs w:val="22"/>
        </w:rPr>
        <w:t xml:space="preserve">ore recently the development of the internet and </w:t>
      </w:r>
      <w:r w:rsidR="007A1FC7">
        <w:rPr>
          <w:rFonts w:asciiTheme="majorBidi" w:hAnsiTheme="majorBidi" w:cstheme="majorBidi"/>
          <w:sz w:val="22"/>
          <w:szCs w:val="22"/>
        </w:rPr>
        <w:t>call centres</w:t>
      </w:r>
      <w:r w:rsidR="007E6B48" w:rsidRPr="00951546">
        <w:rPr>
          <w:rFonts w:asciiTheme="majorBidi" w:hAnsiTheme="majorBidi" w:cstheme="majorBidi"/>
          <w:sz w:val="22"/>
          <w:szCs w:val="22"/>
        </w:rPr>
        <w:t xml:space="preserve"> as new channels for loan applications has made the offer process more private to each individual (Thomas 2009)</w:t>
      </w:r>
      <w:r w:rsidR="003B1C56">
        <w:rPr>
          <w:rFonts w:asciiTheme="majorBidi" w:hAnsiTheme="majorBidi" w:cstheme="majorBidi"/>
          <w:sz w:val="22"/>
          <w:szCs w:val="22"/>
        </w:rPr>
        <w:t>. D</w:t>
      </w:r>
      <w:r w:rsidR="007E6B48" w:rsidRPr="00951546">
        <w:rPr>
          <w:rFonts w:asciiTheme="majorBidi" w:hAnsiTheme="majorBidi" w:cstheme="majorBidi"/>
          <w:sz w:val="22"/>
          <w:szCs w:val="22"/>
        </w:rPr>
        <w:t>evelopments in credit scoring</w:t>
      </w:r>
      <w:r w:rsidRPr="00951546">
        <w:rPr>
          <w:rFonts w:asciiTheme="majorBidi" w:hAnsiTheme="majorBidi" w:cstheme="majorBidi"/>
          <w:sz w:val="22"/>
          <w:szCs w:val="22"/>
        </w:rPr>
        <w:t xml:space="preserve"> and </w:t>
      </w:r>
      <w:r w:rsidR="007E6B48" w:rsidRPr="00951546">
        <w:rPr>
          <w:rFonts w:asciiTheme="majorBidi" w:hAnsiTheme="majorBidi" w:cstheme="majorBidi"/>
          <w:sz w:val="22"/>
          <w:szCs w:val="22"/>
        </w:rPr>
        <w:t xml:space="preserve">response modelling have </w:t>
      </w:r>
      <w:r w:rsidR="007A1FC7">
        <w:rPr>
          <w:rFonts w:asciiTheme="majorBidi" w:hAnsiTheme="majorBidi" w:cstheme="majorBidi"/>
          <w:sz w:val="22"/>
          <w:szCs w:val="22"/>
        </w:rPr>
        <w:t>made</w:t>
      </w:r>
      <w:r w:rsidR="007E6B48" w:rsidRPr="00951546">
        <w:rPr>
          <w:rFonts w:asciiTheme="majorBidi" w:hAnsiTheme="majorBidi" w:cstheme="majorBidi"/>
          <w:sz w:val="22"/>
          <w:szCs w:val="22"/>
        </w:rPr>
        <w:t xml:space="preserve"> </w:t>
      </w:r>
      <w:r w:rsidR="00E741B4" w:rsidRPr="00951546">
        <w:rPr>
          <w:rFonts w:asciiTheme="majorBidi" w:hAnsiTheme="majorBidi" w:cstheme="majorBidi"/>
          <w:sz w:val="22"/>
          <w:szCs w:val="22"/>
        </w:rPr>
        <w:t>banks</w:t>
      </w:r>
      <w:r w:rsidR="007E6B48" w:rsidRPr="00951546">
        <w:rPr>
          <w:rFonts w:asciiTheme="majorBidi" w:hAnsiTheme="majorBidi" w:cstheme="majorBidi"/>
          <w:sz w:val="22"/>
          <w:szCs w:val="22"/>
        </w:rPr>
        <w:t xml:space="preserve"> </w:t>
      </w:r>
      <w:r w:rsidR="007A1FC7">
        <w:rPr>
          <w:rFonts w:asciiTheme="majorBidi" w:hAnsiTheme="majorBidi" w:cstheme="majorBidi"/>
          <w:sz w:val="22"/>
          <w:szCs w:val="22"/>
        </w:rPr>
        <w:t>more efficient in</w:t>
      </w:r>
      <w:r w:rsidR="007E6B48" w:rsidRPr="00951546">
        <w:rPr>
          <w:rFonts w:asciiTheme="majorBidi" w:hAnsiTheme="majorBidi" w:cstheme="majorBidi"/>
          <w:sz w:val="22"/>
          <w:szCs w:val="22"/>
        </w:rPr>
        <w:t xml:space="preserve"> marketing their products</w:t>
      </w:r>
      <w:proofErr w:type="gramStart"/>
      <w:r w:rsidR="007A1FC7">
        <w:rPr>
          <w:rFonts w:asciiTheme="majorBidi" w:hAnsiTheme="majorBidi" w:cstheme="majorBidi"/>
          <w:sz w:val="22"/>
          <w:szCs w:val="22"/>
        </w:rPr>
        <w:t>,</w:t>
      </w:r>
      <w:r w:rsidR="007E6B48" w:rsidRPr="00951546">
        <w:rPr>
          <w:rFonts w:asciiTheme="majorBidi" w:hAnsiTheme="majorBidi" w:cstheme="majorBidi"/>
          <w:sz w:val="22"/>
          <w:szCs w:val="22"/>
        </w:rPr>
        <w:t>and</w:t>
      </w:r>
      <w:proofErr w:type="gramEnd"/>
      <w:r w:rsidR="007E6B48" w:rsidRPr="00951546">
        <w:rPr>
          <w:rFonts w:asciiTheme="majorBidi" w:hAnsiTheme="majorBidi" w:cstheme="majorBidi"/>
          <w:sz w:val="22"/>
          <w:szCs w:val="22"/>
        </w:rPr>
        <w:t xml:space="preserve"> in increasing the size of their portfolios of borrowers (Chakravoriti and To 2006).  </w:t>
      </w:r>
      <w:r w:rsidR="00E741B4" w:rsidRPr="00951546">
        <w:rPr>
          <w:rFonts w:asciiTheme="majorBidi" w:hAnsiTheme="majorBidi" w:cstheme="majorBidi"/>
          <w:sz w:val="22"/>
          <w:szCs w:val="22"/>
        </w:rPr>
        <w:t xml:space="preserve">The banks are able to “price” their loan products at different interest rates by adopting methods such as channel pricing, group pricing, regional pricing, and product versioning. </w:t>
      </w:r>
      <w:r w:rsidR="007E6B48" w:rsidRPr="00951546">
        <w:rPr>
          <w:rFonts w:asciiTheme="majorBidi" w:hAnsiTheme="majorBidi" w:cstheme="majorBidi"/>
          <w:kern w:val="0"/>
          <w:sz w:val="22"/>
          <w:szCs w:val="22"/>
        </w:rPr>
        <w:t xml:space="preserve">Variable pricing, therefore, </w:t>
      </w:r>
      <w:r w:rsidR="007E6B48" w:rsidRPr="00951546">
        <w:rPr>
          <w:rFonts w:asciiTheme="majorBidi" w:hAnsiTheme="majorBidi" w:cstheme="majorBidi"/>
          <w:sz w:val="22"/>
          <w:szCs w:val="22"/>
        </w:rPr>
        <w:t xml:space="preserve">can improve the profitability of the lender by individual bargaining and negotiation. </w:t>
      </w:r>
      <w:r w:rsidR="003B1C56">
        <w:rPr>
          <w:rFonts w:asciiTheme="majorBidi" w:hAnsiTheme="majorBidi" w:cstheme="majorBidi"/>
          <w:sz w:val="22"/>
          <w:szCs w:val="22"/>
        </w:rPr>
        <w:t>We consider two variants of variable pricing; the situation where each loan is individually priced depending on the default risk of the borrower and the two price case where borrowers are split into two segments and a different price charged to each segment.</w:t>
      </w:r>
    </w:p>
    <w:p w:rsidR="000C1FF8" w:rsidRDefault="008376C8" w:rsidP="00F1794C">
      <w:pPr>
        <w:spacing w:line="360" w:lineRule="auto"/>
        <w:rPr>
          <w:rFonts w:asciiTheme="majorBidi" w:eastAsia="TimesNewRoman" w:hAnsiTheme="majorBidi" w:cstheme="majorBidi"/>
          <w:kern w:val="0"/>
          <w:sz w:val="22"/>
          <w:szCs w:val="22"/>
        </w:rPr>
      </w:pPr>
      <w:r w:rsidRPr="00951546">
        <w:rPr>
          <w:rFonts w:asciiTheme="majorBidi" w:eastAsia="TimesNewRoman" w:hAnsiTheme="majorBidi" w:cstheme="majorBidi"/>
          <w:kern w:val="0"/>
          <w:sz w:val="22"/>
          <w:szCs w:val="22"/>
        </w:rPr>
        <w:t>There is a limited literature on the impact of the B</w:t>
      </w:r>
      <w:r w:rsidR="00951546">
        <w:rPr>
          <w:rFonts w:asciiTheme="majorBidi" w:eastAsia="TimesNewRoman" w:hAnsiTheme="majorBidi" w:cstheme="majorBidi"/>
          <w:kern w:val="0"/>
          <w:sz w:val="22"/>
          <w:szCs w:val="22"/>
        </w:rPr>
        <w:t>a</w:t>
      </w:r>
      <w:r w:rsidRPr="00951546">
        <w:rPr>
          <w:rFonts w:asciiTheme="majorBidi" w:eastAsia="TimesNewRoman" w:hAnsiTheme="majorBidi" w:cstheme="majorBidi"/>
          <w:kern w:val="0"/>
          <w:sz w:val="22"/>
          <w:szCs w:val="22"/>
        </w:rPr>
        <w:t xml:space="preserve">sel Accords on consumer loan pricing. </w:t>
      </w:r>
      <w:r w:rsidR="002A2936" w:rsidRPr="00951546">
        <w:rPr>
          <w:rFonts w:asciiTheme="majorBidi" w:eastAsia="TimesNewRoman" w:hAnsiTheme="majorBidi" w:cstheme="majorBidi"/>
          <w:kern w:val="0"/>
          <w:sz w:val="22"/>
          <w:szCs w:val="22"/>
        </w:rPr>
        <w:t xml:space="preserve">Allen DeLong and Saunders </w:t>
      </w:r>
      <w:r w:rsidR="002B78DC" w:rsidRPr="00951546">
        <w:rPr>
          <w:rFonts w:asciiTheme="majorBidi" w:eastAsia="TimesNewRoman" w:hAnsiTheme="majorBidi" w:cstheme="majorBidi"/>
          <w:kern w:val="0"/>
          <w:sz w:val="22"/>
          <w:szCs w:val="22"/>
        </w:rPr>
        <w:t>(2004) outline</w:t>
      </w:r>
      <w:r w:rsidR="002A2936" w:rsidRPr="00951546">
        <w:rPr>
          <w:rFonts w:asciiTheme="majorBidi" w:eastAsia="TimesNewRoman" w:hAnsiTheme="majorBidi" w:cstheme="majorBidi"/>
          <w:kern w:val="0"/>
          <w:sz w:val="22"/>
          <w:szCs w:val="22"/>
        </w:rPr>
        <w:t xml:space="preserve"> the </w:t>
      </w:r>
      <w:r w:rsidRPr="00951546">
        <w:rPr>
          <w:rFonts w:asciiTheme="majorBidi" w:eastAsia="TimesNewRoman" w:hAnsiTheme="majorBidi" w:cstheme="majorBidi"/>
          <w:kern w:val="0"/>
          <w:sz w:val="22"/>
          <w:szCs w:val="22"/>
        </w:rPr>
        <w:t xml:space="preserve">relationship between the </w:t>
      </w:r>
      <w:r w:rsidR="002A2936" w:rsidRPr="00951546">
        <w:rPr>
          <w:rFonts w:asciiTheme="majorBidi" w:eastAsia="TimesNewRoman" w:hAnsiTheme="majorBidi" w:cstheme="majorBidi"/>
          <w:kern w:val="0"/>
          <w:sz w:val="22"/>
          <w:szCs w:val="22"/>
        </w:rPr>
        <w:t xml:space="preserve">Basel </w:t>
      </w:r>
      <w:r w:rsidR="0071092D" w:rsidRPr="00951546">
        <w:rPr>
          <w:rFonts w:asciiTheme="majorBidi" w:eastAsia="TimesNewRoman" w:hAnsiTheme="majorBidi" w:cstheme="majorBidi"/>
          <w:kern w:val="0"/>
          <w:sz w:val="22"/>
          <w:szCs w:val="22"/>
        </w:rPr>
        <w:t>accord and</w:t>
      </w:r>
      <w:r w:rsidR="002A2936" w:rsidRPr="00951546">
        <w:rPr>
          <w:rFonts w:asciiTheme="majorBidi" w:eastAsia="TimesNewRoman" w:hAnsiTheme="majorBidi" w:cstheme="majorBidi"/>
          <w:kern w:val="0"/>
          <w:sz w:val="22"/>
          <w:szCs w:val="22"/>
        </w:rPr>
        <w:t xml:space="preserve"> credit </w:t>
      </w:r>
      <w:r w:rsidR="0071092D" w:rsidRPr="00951546">
        <w:rPr>
          <w:rFonts w:asciiTheme="majorBidi" w:eastAsia="TimesNewRoman" w:hAnsiTheme="majorBidi" w:cstheme="majorBidi"/>
          <w:kern w:val="0"/>
          <w:sz w:val="22"/>
          <w:szCs w:val="22"/>
        </w:rPr>
        <w:t>scoring</w:t>
      </w:r>
      <w:r w:rsidR="002B78DC" w:rsidRPr="00951546">
        <w:rPr>
          <w:rFonts w:asciiTheme="majorBidi" w:eastAsia="TimesNewRoman" w:hAnsiTheme="majorBidi" w:cstheme="majorBidi"/>
          <w:kern w:val="0"/>
          <w:sz w:val="22"/>
          <w:szCs w:val="22"/>
        </w:rPr>
        <w:t xml:space="preserve">, </w:t>
      </w:r>
      <w:r w:rsidR="0071092D" w:rsidRPr="00951546">
        <w:rPr>
          <w:rFonts w:asciiTheme="majorBidi" w:eastAsia="TimesNewRoman" w:hAnsiTheme="majorBidi" w:cstheme="majorBidi"/>
          <w:kern w:val="0"/>
          <w:sz w:val="22"/>
          <w:szCs w:val="22"/>
        </w:rPr>
        <w:t xml:space="preserve">and they </w:t>
      </w:r>
      <w:r w:rsidR="002B78DC" w:rsidRPr="00951546">
        <w:rPr>
          <w:rFonts w:asciiTheme="majorBidi" w:eastAsia="TimesNewRoman" w:hAnsiTheme="majorBidi" w:cstheme="majorBidi"/>
          <w:kern w:val="0"/>
          <w:sz w:val="22"/>
          <w:szCs w:val="22"/>
        </w:rPr>
        <w:t>observe</w:t>
      </w:r>
      <w:r w:rsidR="002A2936" w:rsidRPr="00951546">
        <w:rPr>
          <w:rFonts w:asciiTheme="majorBidi" w:eastAsia="TimesNewRoman" w:hAnsiTheme="majorBidi" w:cstheme="majorBidi"/>
          <w:kern w:val="0"/>
          <w:sz w:val="22"/>
          <w:szCs w:val="22"/>
        </w:rPr>
        <w:t xml:space="preserve"> how corporate credit models are modified to deal with small business lending. </w:t>
      </w:r>
      <w:r w:rsidR="00F227D6" w:rsidRPr="00951546">
        <w:rPr>
          <w:rFonts w:asciiTheme="majorBidi" w:eastAsiaTheme="minorEastAsia" w:hAnsiTheme="majorBidi" w:cstheme="majorBidi"/>
          <w:kern w:val="0"/>
          <w:sz w:val="22"/>
          <w:szCs w:val="22"/>
        </w:rPr>
        <w:t xml:space="preserve">Ruthenberg and Landskroner (2008) </w:t>
      </w:r>
      <w:r w:rsidR="00F227D6" w:rsidRPr="00951546">
        <w:rPr>
          <w:rFonts w:asciiTheme="majorBidi" w:hAnsiTheme="majorBidi" w:cstheme="majorBidi"/>
          <w:sz w:val="22"/>
          <w:szCs w:val="22"/>
        </w:rPr>
        <w:t>analyze the possible effects of Basel 2 regulation on the pricing of bank loans</w:t>
      </w:r>
      <w:r w:rsidR="00F227D6" w:rsidRPr="00951546">
        <w:rPr>
          <w:rFonts w:asciiTheme="majorBidi" w:eastAsiaTheme="minorEastAsia" w:hAnsiTheme="majorBidi" w:cstheme="majorBidi"/>
          <w:kern w:val="0"/>
          <w:sz w:val="22"/>
          <w:szCs w:val="22"/>
        </w:rPr>
        <w:t xml:space="preserve"> </w:t>
      </w:r>
      <w:r w:rsidR="00F227D6" w:rsidRPr="00951546">
        <w:rPr>
          <w:rFonts w:asciiTheme="majorBidi" w:hAnsiTheme="majorBidi" w:cstheme="majorBidi"/>
          <w:sz w:val="22"/>
          <w:szCs w:val="22"/>
        </w:rPr>
        <w:t xml:space="preserve">related to the two approaches for capital requirements (internal and standardized). </w:t>
      </w:r>
      <w:r w:rsidR="00F227D6" w:rsidRPr="00951546">
        <w:rPr>
          <w:rFonts w:asciiTheme="majorBidi" w:eastAsiaTheme="minorEastAsia" w:hAnsiTheme="majorBidi" w:cstheme="majorBidi"/>
          <w:kern w:val="0"/>
          <w:sz w:val="22"/>
          <w:szCs w:val="22"/>
        </w:rPr>
        <w:t xml:space="preserve">They indicate that big banks might attract good quality firms </w:t>
      </w:r>
      <w:r w:rsidR="00107E93">
        <w:rPr>
          <w:rFonts w:asciiTheme="majorBidi" w:eastAsiaTheme="minorEastAsia" w:hAnsiTheme="majorBidi" w:cstheme="majorBidi"/>
          <w:kern w:val="0"/>
          <w:sz w:val="22"/>
          <w:szCs w:val="22"/>
        </w:rPr>
        <w:t>because of</w:t>
      </w:r>
      <w:r w:rsidR="00F227D6" w:rsidRPr="00951546">
        <w:rPr>
          <w:rFonts w:asciiTheme="majorBidi" w:eastAsiaTheme="minorEastAsia" w:hAnsiTheme="majorBidi" w:cstheme="majorBidi"/>
          <w:kern w:val="0"/>
          <w:sz w:val="22"/>
          <w:szCs w:val="22"/>
        </w:rPr>
        <w:t xml:space="preserve"> the reduction in interest rates produced by adopting the IRB approach. </w:t>
      </w:r>
      <w:r w:rsidR="00FF79F9">
        <w:rPr>
          <w:rFonts w:asciiTheme="majorBidi" w:eastAsiaTheme="minorEastAsia" w:hAnsiTheme="majorBidi" w:cstheme="majorBidi"/>
          <w:kern w:val="0"/>
          <w:sz w:val="22"/>
          <w:szCs w:val="22"/>
        </w:rPr>
        <w:t>This is like moving from Basel1 to Basel 2.</w:t>
      </w:r>
      <w:r w:rsidR="00F227D6" w:rsidRPr="00951546">
        <w:rPr>
          <w:rFonts w:asciiTheme="majorBidi" w:eastAsiaTheme="minorEastAsia" w:hAnsiTheme="majorBidi" w:cstheme="majorBidi"/>
          <w:kern w:val="0"/>
          <w:sz w:val="22"/>
          <w:szCs w:val="22"/>
        </w:rPr>
        <w:t xml:space="preserve">On the other hand lower quality firms will benefit by borrowing from small banks, which are more likely to adopt the standardized approach. </w:t>
      </w:r>
      <w:r w:rsidR="002A2936" w:rsidRPr="00951546">
        <w:rPr>
          <w:rFonts w:asciiTheme="majorBidi" w:eastAsia="TimesNewRoman" w:hAnsiTheme="majorBidi" w:cstheme="majorBidi"/>
          <w:kern w:val="0"/>
          <w:sz w:val="22"/>
          <w:szCs w:val="22"/>
        </w:rPr>
        <w:t xml:space="preserve">Perli and Najda </w:t>
      </w:r>
      <w:r w:rsidR="003834A5" w:rsidRPr="00951546">
        <w:rPr>
          <w:rFonts w:asciiTheme="majorBidi" w:eastAsia="TimesNewRoman" w:hAnsiTheme="majorBidi" w:cstheme="majorBidi"/>
          <w:kern w:val="0"/>
          <w:sz w:val="22"/>
          <w:szCs w:val="22"/>
        </w:rPr>
        <w:t>(2004)</w:t>
      </w:r>
      <w:r w:rsidR="002A2936" w:rsidRPr="00951546">
        <w:rPr>
          <w:rFonts w:asciiTheme="majorBidi" w:eastAsia="TimesNewRoman" w:hAnsiTheme="majorBidi" w:cstheme="majorBidi"/>
          <w:kern w:val="0"/>
          <w:sz w:val="22"/>
          <w:szCs w:val="22"/>
        </w:rPr>
        <w:t xml:space="preserve"> suggest an alternative approach to the Basel capital allocation</w:t>
      </w:r>
      <w:r w:rsidR="003834A5" w:rsidRPr="00951546">
        <w:rPr>
          <w:rFonts w:asciiTheme="majorBidi" w:eastAsia="TimesNewRoman" w:hAnsiTheme="majorBidi" w:cstheme="majorBidi"/>
          <w:kern w:val="0"/>
          <w:sz w:val="22"/>
          <w:szCs w:val="22"/>
        </w:rPr>
        <w:t>. T</w:t>
      </w:r>
      <w:r w:rsidR="002A2936" w:rsidRPr="00951546">
        <w:rPr>
          <w:rFonts w:asciiTheme="majorBidi" w:eastAsia="TimesNewRoman" w:hAnsiTheme="majorBidi" w:cstheme="majorBidi"/>
          <w:kern w:val="0"/>
          <w:sz w:val="22"/>
          <w:szCs w:val="22"/>
        </w:rPr>
        <w:t xml:space="preserve">hey offer a model for the profitability of </w:t>
      </w:r>
      <w:r w:rsidR="003B1C56">
        <w:rPr>
          <w:rFonts w:asciiTheme="majorBidi" w:eastAsia="TimesNewRoman" w:hAnsiTheme="majorBidi" w:cstheme="majorBidi"/>
          <w:kern w:val="0"/>
          <w:sz w:val="22"/>
          <w:szCs w:val="22"/>
        </w:rPr>
        <w:t>a</w:t>
      </w:r>
      <w:r w:rsidR="002A2936" w:rsidRPr="00951546">
        <w:rPr>
          <w:rFonts w:asciiTheme="majorBidi" w:eastAsia="TimesNewRoman" w:hAnsiTheme="majorBidi" w:cstheme="majorBidi"/>
          <w:kern w:val="0"/>
          <w:sz w:val="22"/>
          <w:szCs w:val="22"/>
        </w:rPr>
        <w:t xml:space="preserve"> revolving loan</w:t>
      </w:r>
      <w:r w:rsidR="003B1C56">
        <w:rPr>
          <w:rFonts w:asciiTheme="majorBidi" w:eastAsia="TimesNewRoman" w:hAnsiTheme="majorBidi" w:cstheme="majorBidi"/>
          <w:kern w:val="0"/>
          <w:sz w:val="22"/>
          <w:szCs w:val="22"/>
        </w:rPr>
        <w:t>. T</w:t>
      </w:r>
      <w:r w:rsidR="002A2936" w:rsidRPr="00951546">
        <w:rPr>
          <w:rFonts w:asciiTheme="majorBidi" w:eastAsia="TimesNewRoman" w:hAnsiTheme="majorBidi" w:cstheme="majorBidi"/>
          <w:kern w:val="0"/>
          <w:sz w:val="22"/>
          <w:szCs w:val="22"/>
        </w:rPr>
        <w:t xml:space="preserve">hey use </w:t>
      </w:r>
      <w:r w:rsidR="003B1C56">
        <w:rPr>
          <w:rFonts w:asciiTheme="majorBidi" w:eastAsia="TimesNewRoman" w:hAnsiTheme="majorBidi" w:cstheme="majorBidi"/>
          <w:kern w:val="0"/>
          <w:sz w:val="22"/>
          <w:szCs w:val="22"/>
        </w:rPr>
        <w:t>this</w:t>
      </w:r>
      <w:r w:rsidR="002A2936" w:rsidRPr="00951546">
        <w:rPr>
          <w:rFonts w:asciiTheme="majorBidi" w:eastAsia="TimesNewRoman" w:hAnsiTheme="majorBidi" w:cstheme="majorBidi"/>
          <w:kern w:val="0"/>
          <w:sz w:val="22"/>
          <w:szCs w:val="22"/>
        </w:rPr>
        <w:t xml:space="preserve"> to </w:t>
      </w:r>
      <w:r w:rsidR="003834A5" w:rsidRPr="00951546">
        <w:rPr>
          <w:rFonts w:asciiTheme="majorBidi" w:eastAsia="TimesNewRoman" w:hAnsiTheme="majorBidi" w:cstheme="majorBidi"/>
          <w:kern w:val="0"/>
          <w:sz w:val="22"/>
          <w:szCs w:val="22"/>
        </w:rPr>
        <w:t>imply</w:t>
      </w:r>
      <w:r w:rsidR="002A2936" w:rsidRPr="00951546">
        <w:rPr>
          <w:rFonts w:asciiTheme="majorBidi" w:eastAsia="TimesNewRoman" w:hAnsiTheme="majorBidi" w:cstheme="majorBidi"/>
          <w:kern w:val="0"/>
          <w:sz w:val="22"/>
          <w:szCs w:val="22"/>
        </w:rPr>
        <w:t xml:space="preserve"> that the regulatory capital should be some percentile of the profitability distribution of the loan, </w:t>
      </w:r>
      <w:r w:rsidR="00E90DFB" w:rsidRPr="00951546">
        <w:rPr>
          <w:rFonts w:asciiTheme="majorBidi" w:eastAsia="TimesNewRoman" w:hAnsiTheme="majorBidi" w:cstheme="majorBidi"/>
          <w:kern w:val="0"/>
          <w:sz w:val="22"/>
          <w:szCs w:val="22"/>
        </w:rPr>
        <w:t xml:space="preserve">but there is no reference to </w:t>
      </w:r>
      <w:r w:rsidR="002A2936" w:rsidRPr="00951546">
        <w:rPr>
          <w:rFonts w:asciiTheme="majorBidi" w:eastAsia="TimesNewRoman" w:hAnsiTheme="majorBidi" w:cstheme="majorBidi"/>
          <w:kern w:val="0"/>
          <w:sz w:val="22"/>
          <w:szCs w:val="22"/>
        </w:rPr>
        <w:t xml:space="preserve">the effect on </w:t>
      </w:r>
      <w:r w:rsidR="003B1C56">
        <w:rPr>
          <w:rFonts w:asciiTheme="majorBidi" w:eastAsia="TimesNewRoman" w:hAnsiTheme="majorBidi" w:cstheme="majorBidi"/>
          <w:kern w:val="0"/>
          <w:sz w:val="22"/>
          <w:szCs w:val="22"/>
        </w:rPr>
        <w:t xml:space="preserve">the </w:t>
      </w:r>
      <w:r w:rsidR="002A2936" w:rsidRPr="00951546">
        <w:rPr>
          <w:rFonts w:asciiTheme="majorBidi" w:eastAsia="TimesNewRoman" w:hAnsiTheme="majorBidi" w:cstheme="majorBidi"/>
          <w:kern w:val="0"/>
          <w:sz w:val="22"/>
          <w:szCs w:val="22"/>
        </w:rPr>
        <w:t>operating decision</w:t>
      </w:r>
      <w:r w:rsidR="003B489C">
        <w:rPr>
          <w:rFonts w:asciiTheme="majorBidi" w:eastAsia="TimesNewRoman" w:hAnsiTheme="majorBidi" w:cstheme="majorBidi"/>
          <w:kern w:val="0"/>
          <w:sz w:val="22"/>
          <w:szCs w:val="22"/>
        </w:rPr>
        <w:t>s</w:t>
      </w:r>
      <w:r w:rsidR="002A2936" w:rsidRPr="00951546">
        <w:rPr>
          <w:rFonts w:asciiTheme="majorBidi" w:eastAsia="TimesNewRoman" w:hAnsiTheme="majorBidi" w:cstheme="majorBidi"/>
          <w:kern w:val="0"/>
          <w:sz w:val="22"/>
          <w:szCs w:val="22"/>
        </w:rPr>
        <w:t>.</w:t>
      </w:r>
      <w:r w:rsidR="00242341" w:rsidRPr="00951546">
        <w:rPr>
          <w:rFonts w:asciiTheme="majorBidi" w:eastAsia="TimesNewRoman" w:hAnsiTheme="majorBidi" w:cstheme="majorBidi"/>
          <w:kern w:val="0"/>
          <w:sz w:val="22"/>
          <w:szCs w:val="22"/>
        </w:rPr>
        <w:t xml:space="preserve"> </w:t>
      </w:r>
      <w:r w:rsidR="003103B9" w:rsidRPr="00951546">
        <w:rPr>
          <w:rFonts w:asciiTheme="majorBidi" w:eastAsia="TimesNewRoman" w:hAnsiTheme="majorBidi" w:cstheme="majorBidi"/>
          <w:kern w:val="0"/>
          <w:sz w:val="22"/>
          <w:szCs w:val="22"/>
        </w:rPr>
        <w:t>Olive</w:t>
      </w:r>
      <w:r w:rsidRPr="00951546">
        <w:rPr>
          <w:rFonts w:asciiTheme="majorBidi" w:eastAsia="TimesNewRoman" w:hAnsiTheme="majorBidi" w:cstheme="majorBidi"/>
          <w:kern w:val="0"/>
          <w:sz w:val="22"/>
          <w:szCs w:val="22"/>
        </w:rPr>
        <w:t>r</w:t>
      </w:r>
      <w:r w:rsidR="003103B9" w:rsidRPr="00951546">
        <w:rPr>
          <w:rFonts w:asciiTheme="majorBidi" w:eastAsia="TimesNewRoman" w:hAnsiTheme="majorBidi" w:cstheme="majorBidi"/>
          <w:kern w:val="0"/>
          <w:sz w:val="22"/>
          <w:szCs w:val="22"/>
        </w:rPr>
        <w:t xml:space="preserve"> and Thomas (200</w:t>
      </w:r>
      <w:r w:rsidR="00F1794C">
        <w:rPr>
          <w:rFonts w:asciiTheme="majorBidi" w:eastAsia="TimesNewRoman" w:hAnsiTheme="majorBidi" w:cstheme="majorBidi"/>
          <w:kern w:val="0"/>
          <w:sz w:val="22"/>
          <w:szCs w:val="22"/>
        </w:rPr>
        <w:t>9</w:t>
      </w:r>
      <w:r w:rsidR="003103B9" w:rsidRPr="00951546">
        <w:rPr>
          <w:rFonts w:asciiTheme="majorBidi" w:eastAsia="TimesNewRoman" w:hAnsiTheme="majorBidi" w:cstheme="majorBidi"/>
          <w:kern w:val="0"/>
          <w:sz w:val="22"/>
          <w:szCs w:val="22"/>
        </w:rPr>
        <w:t xml:space="preserve">) </w:t>
      </w:r>
      <w:r w:rsidR="003432EF" w:rsidRPr="00951546">
        <w:rPr>
          <w:rFonts w:asciiTheme="majorBidi" w:eastAsia="TimesNewRoman" w:hAnsiTheme="majorBidi" w:cstheme="majorBidi"/>
          <w:kern w:val="0"/>
          <w:sz w:val="22"/>
          <w:szCs w:val="22"/>
        </w:rPr>
        <w:t>analy</w:t>
      </w:r>
      <w:r w:rsidR="003B489C">
        <w:rPr>
          <w:rFonts w:asciiTheme="majorBidi" w:eastAsia="TimesNewRoman" w:hAnsiTheme="majorBidi" w:cstheme="majorBidi"/>
          <w:kern w:val="0"/>
          <w:sz w:val="22"/>
          <w:szCs w:val="22"/>
        </w:rPr>
        <w:t>s</w:t>
      </w:r>
      <w:r w:rsidR="003432EF" w:rsidRPr="00951546">
        <w:rPr>
          <w:rFonts w:asciiTheme="majorBidi" w:eastAsia="TimesNewRoman" w:hAnsiTheme="majorBidi" w:cstheme="majorBidi"/>
          <w:kern w:val="0"/>
          <w:sz w:val="22"/>
          <w:szCs w:val="22"/>
        </w:rPr>
        <w:t>e</w:t>
      </w:r>
      <w:r w:rsidR="003B489C">
        <w:rPr>
          <w:rFonts w:asciiTheme="majorBidi" w:eastAsia="TimesNewRoman" w:hAnsiTheme="majorBidi" w:cstheme="majorBidi"/>
          <w:kern w:val="0"/>
          <w:sz w:val="22"/>
          <w:szCs w:val="22"/>
        </w:rPr>
        <w:t>d</w:t>
      </w:r>
      <w:r w:rsidR="003432EF" w:rsidRPr="00951546">
        <w:rPr>
          <w:rFonts w:asciiTheme="majorBidi" w:eastAsia="TimesNewRoman" w:hAnsiTheme="majorBidi" w:cstheme="majorBidi"/>
          <w:kern w:val="0"/>
          <w:sz w:val="22"/>
          <w:szCs w:val="22"/>
        </w:rPr>
        <w:t xml:space="preserve"> the changes in the</w:t>
      </w:r>
      <w:r w:rsidR="003432EF" w:rsidRPr="00951546">
        <w:rPr>
          <w:rFonts w:asciiTheme="majorBidi" w:eastAsiaTheme="minorEastAsia" w:hAnsiTheme="majorBidi" w:cstheme="majorBidi"/>
          <w:kern w:val="0"/>
          <w:sz w:val="22"/>
          <w:szCs w:val="22"/>
        </w:rPr>
        <w:t xml:space="preserve"> </w:t>
      </w:r>
      <w:r w:rsidR="003B489C">
        <w:rPr>
          <w:rFonts w:asciiTheme="majorBidi" w:eastAsiaTheme="minorEastAsia" w:hAnsiTheme="majorBidi" w:cstheme="majorBidi"/>
          <w:kern w:val="0"/>
          <w:sz w:val="22"/>
          <w:szCs w:val="22"/>
        </w:rPr>
        <w:t>accept/reject</w:t>
      </w:r>
      <w:r w:rsidR="00815553" w:rsidRPr="00951546">
        <w:rPr>
          <w:rFonts w:asciiTheme="majorBidi" w:eastAsia="TimesNewRoman" w:hAnsiTheme="majorBidi" w:cstheme="majorBidi"/>
          <w:kern w:val="0"/>
          <w:sz w:val="22"/>
          <w:szCs w:val="22"/>
        </w:rPr>
        <w:t xml:space="preserve"> decision </w:t>
      </w:r>
      <w:r w:rsidR="00107E93">
        <w:rPr>
          <w:rFonts w:asciiTheme="majorBidi" w:eastAsia="TimesNewRoman" w:hAnsiTheme="majorBidi" w:cstheme="majorBidi"/>
          <w:kern w:val="0"/>
          <w:sz w:val="22"/>
          <w:szCs w:val="22"/>
        </w:rPr>
        <w:t>for a fixed price loan</w:t>
      </w:r>
      <w:r w:rsidR="00815553" w:rsidRPr="00951546">
        <w:rPr>
          <w:rFonts w:asciiTheme="majorBidi" w:eastAsia="TimesNewRoman" w:hAnsiTheme="majorBidi" w:cstheme="majorBidi"/>
          <w:kern w:val="0"/>
          <w:sz w:val="22"/>
          <w:szCs w:val="22"/>
        </w:rPr>
        <w:t xml:space="preserve"> because of the effects of </w:t>
      </w:r>
      <w:r w:rsidR="003B489C">
        <w:rPr>
          <w:rFonts w:asciiTheme="majorBidi" w:eastAsia="TimesNewRoman" w:hAnsiTheme="majorBidi" w:cstheme="majorBidi"/>
          <w:kern w:val="0"/>
          <w:sz w:val="22"/>
          <w:szCs w:val="22"/>
        </w:rPr>
        <w:t xml:space="preserve">the </w:t>
      </w:r>
      <w:r w:rsidR="002D30EF" w:rsidRPr="00951546">
        <w:rPr>
          <w:rFonts w:asciiTheme="majorBidi" w:eastAsia="TimesNewRoman" w:hAnsiTheme="majorBidi" w:cstheme="majorBidi"/>
          <w:kern w:val="0"/>
          <w:sz w:val="22"/>
          <w:szCs w:val="22"/>
        </w:rPr>
        <w:t xml:space="preserve">different </w:t>
      </w:r>
      <w:r w:rsidR="00815553" w:rsidRPr="00951546">
        <w:rPr>
          <w:rFonts w:asciiTheme="majorBidi" w:eastAsia="TimesNewRoman" w:hAnsiTheme="majorBidi" w:cstheme="majorBidi"/>
          <w:kern w:val="0"/>
          <w:sz w:val="22"/>
          <w:szCs w:val="22"/>
        </w:rPr>
        <w:t xml:space="preserve">Basel </w:t>
      </w:r>
      <w:r w:rsidR="00421E44" w:rsidRPr="00951546">
        <w:rPr>
          <w:rFonts w:asciiTheme="majorBidi" w:eastAsia="TimesNewRoman" w:hAnsiTheme="majorBidi" w:cstheme="majorBidi"/>
          <w:kern w:val="0"/>
          <w:sz w:val="22"/>
          <w:szCs w:val="22"/>
        </w:rPr>
        <w:t>regulations imposed</w:t>
      </w:r>
      <w:r w:rsidR="003B489C">
        <w:rPr>
          <w:rFonts w:asciiTheme="majorBidi" w:eastAsia="TimesNewRoman" w:hAnsiTheme="majorBidi" w:cstheme="majorBidi"/>
          <w:kern w:val="0"/>
          <w:sz w:val="22"/>
          <w:szCs w:val="22"/>
        </w:rPr>
        <w:t>.</w:t>
      </w:r>
      <w:r w:rsidR="002D30EF" w:rsidRPr="00951546">
        <w:rPr>
          <w:rFonts w:asciiTheme="majorBidi" w:eastAsia="TimesNewRoman" w:hAnsiTheme="majorBidi" w:cstheme="majorBidi"/>
          <w:kern w:val="0"/>
          <w:sz w:val="22"/>
          <w:szCs w:val="22"/>
        </w:rPr>
        <w:t xml:space="preserve"> </w:t>
      </w:r>
      <w:r w:rsidR="00CE7111" w:rsidRPr="00951546">
        <w:rPr>
          <w:rFonts w:asciiTheme="majorBidi" w:eastAsia="TimesNewRoman" w:hAnsiTheme="majorBidi" w:cstheme="majorBidi"/>
          <w:kern w:val="0"/>
          <w:sz w:val="22"/>
          <w:szCs w:val="22"/>
        </w:rPr>
        <w:t xml:space="preserve">Based on the </w:t>
      </w:r>
      <w:r w:rsidR="002162C2" w:rsidRPr="00951546">
        <w:rPr>
          <w:rFonts w:asciiTheme="majorBidi" w:eastAsia="TimesNewRoman" w:hAnsiTheme="majorBidi" w:cstheme="majorBidi"/>
          <w:kern w:val="0"/>
          <w:sz w:val="22"/>
          <w:szCs w:val="22"/>
        </w:rPr>
        <w:t>model suggested in that paper</w:t>
      </w:r>
      <w:r w:rsidR="00CE7111" w:rsidRPr="00951546">
        <w:rPr>
          <w:rFonts w:asciiTheme="majorBidi" w:eastAsia="TimesNewRoman" w:hAnsiTheme="majorBidi" w:cstheme="majorBidi"/>
          <w:kern w:val="0"/>
          <w:sz w:val="22"/>
          <w:szCs w:val="22"/>
        </w:rPr>
        <w:t xml:space="preserve">, </w:t>
      </w:r>
      <w:r w:rsidR="002162C2" w:rsidRPr="00951546">
        <w:rPr>
          <w:rFonts w:asciiTheme="majorBidi" w:eastAsia="TimesNewRoman" w:hAnsiTheme="majorBidi" w:cstheme="majorBidi"/>
          <w:kern w:val="0"/>
          <w:sz w:val="22"/>
          <w:szCs w:val="22"/>
        </w:rPr>
        <w:t>we</w:t>
      </w:r>
      <w:r w:rsidR="00CE7111" w:rsidRPr="00951546">
        <w:rPr>
          <w:rFonts w:asciiTheme="majorBidi" w:eastAsia="TimesNewRoman" w:hAnsiTheme="majorBidi" w:cstheme="majorBidi"/>
          <w:kern w:val="0"/>
          <w:sz w:val="22"/>
          <w:szCs w:val="22"/>
        </w:rPr>
        <w:t xml:space="preserve"> analyze the </w:t>
      </w:r>
      <w:r w:rsidR="005659CE" w:rsidRPr="00951546">
        <w:rPr>
          <w:rFonts w:asciiTheme="majorBidi" w:eastAsia="TimesNewRoman" w:hAnsiTheme="majorBidi" w:cstheme="majorBidi"/>
          <w:kern w:val="0"/>
          <w:sz w:val="22"/>
          <w:szCs w:val="22"/>
        </w:rPr>
        <w:t>impact</w:t>
      </w:r>
      <w:r w:rsidR="005D7263">
        <w:rPr>
          <w:rFonts w:asciiTheme="majorBidi" w:eastAsia="TimesNewRoman" w:hAnsiTheme="majorBidi" w:cstheme="majorBidi"/>
          <w:kern w:val="0"/>
          <w:sz w:val="22"/>
          <w:szCs w:val="22"/>
        </w:rPr>
        <w:t xml:space="preserve"> of different Basel regulations </w:t>
      </w:r>
      <w:r w:rsidR="002162C2" w:rsidRPr="00951546">
        <w:rPr>
          <w:rFonts w:asciiTheme="majorBidi" w:eastAsia="TimesNewRoman" w:hAnsiTheme="majorBidi" w:cstheme="majorBidi"/>
          <w:kern w:val="0"/>
          <w:sz w:val="22"/>
          <w:szCs w:val="22"/>
        </w:rPr>
        <w:t xml:space="preserve">on </w:t>
      </w:r>
      <w:r w:rsidR="005659CE" w:rsidRPr="00951546">
        <w:rPr>
          <w:rFonts w:asciiTheme="majorBidi" w:eastAsia="TimesNewRoman" w:hAnsiTheme="majorBidi" w:cstheme="majorBidi"/>
          <w:kern w:val="0"/>
          <w:sz w:val="22"/>
          <w:szCs w:val="22"/>
        </w:rPr>
        <w:t xml:space="preserve">pricing decisions </w:t>
      </w:r>
      <w:r w:rsidR="002162C2" w:rsidRPr="00951546">
        <w:rPr>
          <w:rFonts w:asciiTheme="majorBidi" w:eastAsia="TimesNewRoman" w:hAnsiTheme="majorBidi" w:cstheme="majorBidi"/>
          <w:kern w:val="0"/>
          <w:sz w:val="22"/>
          <w:szCs w:val="22"/>
        </w:rPr>
        <w:t>under the three pricing strategies. We do this both in the case when the lender has an agreed cost of equity for each unit of equity needed to cover the regulatory capital requirement and when the lender</w:t>
      </w:r>
      <w:r w:rsidR="005659CE" w:rsidRPr="00951546">
        <w:rPr>
          <w:rFonts w:asciiTheme="majorBidi" w:eastAsia="TimesNewRoman" w:hAnsiTheme="majorBidi" w:cstheme="majorBidi"/>
          <w:kern w:val="0"/>
          <w:sz w:val="22"/>
          <w:szCs w:val="22"/>
        </w:rPr>
        <w:t xml:space="preserve"> decides in advance how much of its equity capital can be set aside to cover the requirements of </w:t>
      </w:r>
      <w:r w:rsidR="002162C2" w:rsidRPr="00951546">
        <w:rPr>
          <w:rFonts w:asciiTheme="majorBidi" w:eastAsia="TimesNewRoman" w:hAnsiTheme="majorBidi" w:cstheme="majorBidi"/>
          <w:kern w:val="0"/>
          <w:sz w:val="22"/>
          <w:szCs w:val="22"/>
        </w:rPr>
        <w:t>this</w:t>
      </w:r>
      <w:r w:rsidR="005659CE" w:rsidRPr="00951546">
        <w:rPr>
          <w:rFonts w:asciiTheme="majorBidi" w:eastAsia="TimesNewRoman" w:hAnsiTheme="majorBidi" w:cstheme="majorBidi"/>
          <w:kern w:val="0"/>
          <w:sz w:val="22"/>
          <w:szCs w:val="22"/>
        </w:rPr>
        <w:t xml:space="preserve"> loan portfolio</w:t>
      </w:r>
      <w:r w:rsidR="003B1C56">
        <w:rPr>
          <w:rFonts w:asciiTheme="majorBidi" w:eastAsia="TimesNewRoman" w:hAnsiTheme="majorBidi" w:cstheme="majorBidi"/>
          <w:kern w:val="0"/>
          <w:sz w:val="22"/>
          <w:szCs w:val="22"/>
        </w:rPr>
        <w:t>, but ignores the cost of how the equity was originally acquired.</w:t>
      </w:r>
      <w:r w:rsidR="000C1FF8">
        <w:rPr>
          <w:rFonts w:asciiTheme="majorBidi" w:eastAsia="TimesNewRoman" w:hAnsiTheme="majorBidi" w:cstheme="majorBidi"/>
          <w:kern w:val="0"/>
          <w:sz w:val="22"/>
          <w:szCs w:val="22"/>
        </w:rPr>
        <w:t xml:space="preserve"> Recent work (( Baker and Wurgler (2013) and papers cited there) show that the </w:t>
      </w:r>
      <w:r w:rsidR="000C1FF8">
        <w:rPr>
          <w:rFonts w:asciiTheme="majorBidi" w:eastAsia="TimesNewRoman" w:hAnsiTheme="majorBidi" w:cstheme="majorBidi"/>
          <w:kern w:val="0"/>
          <w:sz w:val="22"/>
          <w:szCs w:val="22"/>
        </w:rPr>
        <w:lastRenderedPageBreak/>
        <w:t>cost of capital to a bank varies according to its capitalization but for an individual bank the marginal cost of equity is approximately fixed which is what is assumed here.</w:t>
      </w:r>
    </w:p>
    <w:p w:rsidR="00686DD8" w:rsidRPr="00951546" w:rsidRDefault="000C1FF8" w:rsidP="000C1FF8">
      <w:pPr>
        <w:spacing w:line="360" w:lineRule="auto"/>
        <w:rPr>
          <w:rFonts w:asciiTheme="majorBidi" w:hAnsiTheme="majorBidi" w:cstheme="majorBidi"/>
          <w:sz w:val="22"/>
          <w:szCs w:val="22"/>
          <w:lang w:val="en-US"/>
        </w:rPr>
      </w:pPr>
      <w:r>
        <w:rPr>
          <w:rFonts w:asciiTheme="majorBidi" w:eastAsia="TimesNewRoman" w:hAnsiTheme="majorBidi" w:cstheme="majorBidi"/>
          <w:kern w:val="0"/>
          <w:sz w:val="22"/>
          <w:szCs w:val="22"/>
        </w:rPr>
        <w:t xml:space="preserve"> </w:t>
      </w:r>
    </w:p>
    <w:p w:rsidR="00242341" w:rsidRPr="00951546" w:rsidRDefault="00686DD8" w:rsidP="003B489C">
      <w:pPr>
        <w:autoSpaceDE w:val="0"/>
        <w:autoSpaceDN w:val="0"/>
        <w:adjustRightInd w:val="0"/>
        <w:spacing w:line="360" w:lineRule="auto"/>
        <w:rPr>
          <w:rStyle w:val="shorttext"/>
          <w:rFonts w:asciiTheme="majorBidi" w:eastAsiaTheme="minorEastAsia" w:hAnsiTheme="majorBidi" w:cstheme="majorBidi"/>
          <w:kern w:val="0"/>
          <w:sz w:val="22"/>
          <w:szCs w:val="22"/>
        </w:rPr>
      </w:pPr>
      <w:r w:rsidRPr="00951546">
        <w:rPr>
          <w:rFonts w:asciiTheme="majorBidi" w:eastAsia="TimesNewRoman" w:hAnsiTheme="majorBidi" w:cstheme="majorBidi"/>
          <w:kern w:val="0"/>
          <w:sz w:val="22"/>
          <w:szCs w:val="22"/>
        </w:rPr>
        <w:t xml:space="preserve">This paper is organised as follows. Section 2 looks at the profitability model of </w:t>
      </w:r>
      <w:r w:rsidR="00884DF9" w:rsidRPr="00951546">
        <w:rPr>
          <w:rFonts w:asciiTheme="majorBidi" w:eastAsia="TimesNewRoman" w:hAnsiTheme="majorBidi" w:cstheme="majorBidi"/>
          <w:kern w:val="0"/>
          <w:sz w:val="22"/>
          <w:szCs w:val="22"/>
        </w:rPr>
        <w:t>different pricing decisions (fixed price, two prices and variable pricing)</w:t>
      </w:r>
      <w:r w:rsidR="003B1C56">
        <w:rPr>
          <w:rFonts w:asciiTheme="majorBidi" w:eastAsia="TimesNewRoman" w:hAnsiTheme="majorBidi" w:cstheme="majorBidi"/>
          <w:kern w:val="0"/>
          <w:sz w:val="22"/>
          <w:szCs w:val="22"/>
        </w:rPr>
        <w:t xml:space="preserve"> </w:t>
      </w:r>
      <w:r w:rsidR="002162C2" w:rsidRPr="00951546">
        <w:rPr>
          <w:rFonts w:asciiTheme="majorBidi" w:eastAsia="TimesNewRoman" w:hAnsiTheme="majorBidi" w:cstheme="majorBidi"/>
          <w:kern w:val="0"/>
          <w:sz w:val="22"/>
          <w:szCs w:val="22"/>
        </w:rPr>
        <w:t>on consumer loans</w:t>
      </w:r>
      <w:r w:rsidR="00884DF9" w:rsidRPr="00951546">
        <w:rPr>
          <w:rFonts w:asciiTheme="majorBidi" w:eastAsia="TimesNewRoman" w:hAnsiTheme="majorBidi" w:cstheme="majorBidi"/>
          <w:kern w:val="0"/>
          <w:sz w:val="22"/>
          <w:szCs w:val="22"/>
        </w:rPr>
        <w:t>.</w:t>
      </w:r>
      <w:r w:rsidRPr="00951546">
        <w:rPr>
          <w:rFonts w:asciiTheme="majorBidi" w:eastAsia="TimesNewRoman" w:hAnsiTheme="majorBidi" w:cstheme="majorBidi"/>
          <w:kern w:val="0"/>
          <w:sz w:val="22"/>
          <w:szCs w:val="22"/>
        </w:rPr>
        <w:t xml:space="preserve">  Section 3 </w:t>
      </w:r>
      <w:r w:rsidR="00242341" w:rsidRPr="00951546">
        <w:rPr>
          <w:rFonts w:asciiTheme="majorBidi" w:eastAsia="TimesNewRoman" w:hAnsiTheme="majorBidi" w:cstheme="majorBidi"/>
          <w:kern w:val="0"/>
          <w:sz w:val="22"/>
          <w:szCs w:val="22"/>
        </w:rPr>
        <w:t>use</w:t>
      </w:r>
      <w:r w:rsidR="003B1C56">
        <w:rPr>
          <w:rFonts w:asciiTheme="majorBidi" w:eastAsia="TimesNewRoman" w:hAnsiTheme="majorBidi" w:cstheme="majorBidi"/>
          <w:kern w:val="0"/>
          <w:sz w:val="22"/>
          <w:szCs w:val="22"/>
        </w:rPr>
        <w:t>s</w:t>
      </w:r>
      <w:r w:rsidR="00242341" w:rsidRPr="00951546">
        <w:rPr>
          <w:rFonts w:asciiTheme="majorBidi" w:eastAsia="TimesNewRoman" w:hAnsiTheme="majorBidi" w:cstheme="majorBidi"/>
          <w:kern w:val="0"/>
          <w:sz w:val="22"/>
          <w:szCs w:val="22"/>
        </w:rPr>
        <w:t xml:space="preserve"> several numerical examples to </w:t>
      </w:r>
      <w:r w:rsidR="002162C2" w:rsidRPr="00951546">
        <w:rPr>
          <w:rFonts w:asciiTheme="majorBidi" w:eastAsia="TimesNewRoman" w:hAnsiTheme="majorBidi" w:cstheme="majorBidi"/>
          <w:kern w:val="0"/>
          <w:sz w:val="22"/>
          <w:szCs w:val="22"/>
        </w:rPr>
        <w:t xml:space="preserve">investigate </w:t>
      </w:r>
      <w:r w:rsidR="00884DF9" w:rsidRPr="00951546">
        <w:rPr>
          <w:rFonts w:asciiTheme="majorBidi" w:hAnsiTheme="majorBidi" w:cstheme="majorBidi"/>
          <w:sz w:val="22"/>
          <w:szCs w:val="22"/>
        </w:rPr>
        <w:t xml:space="preserve">the impact of </w:t>
      </w:r>
      <w:r w:rsidR="002162C2" w:rsidRPr="00951546">
        <w:rPr>
          <w:rFonts w:asciiTheme="majorBidi" w:hAnsiTheme="majorBidi" w:cstheme="majorBidi"/>
          <w:sz w:val="22"/>
          <w:szCs w:val="22"/>
        </w:rPr>
        <w:t xml:space="preserve">the </w:t>
      </w:r>
      <w:r w:rsidR="00884DF9" w:rsidRPr="00951546">
        <w:rPr>
          <w:rFonts w:asciiTheme="majorBidi" w:hAnsiTheme="majorBidi" w:cstheme="majorBidi"/>
          <w:sz w:val="22"/>
          <w:szCs w:val="22"/>
        </w:rPr>
        <w:t xml:space="preserve">Basel Accords on different pricing models </w:t>
      </w:r>
      <w:r w:rsidRPr="00951546">
        <w:rPr>
          <w:rFonts w:asciiTheme="majorBidi" w:eastAsia="TimesNewRoman" w:hAnsiTheme="majorBidi" w:cstheme="majorBidi"/>
          <w:kern w:val="0"/>
          <w:sz w:val="22"/>
          <w:szCs w:val="22"/>
        </w:rPr>
        <w:t>associated with a portfolio of such loans</w:t>
      </w:r>
      <w:r w:rsidR="002162C2" w:rsidRPr="00951546">
        <w:rPr>
          <w:rFonts w:asciiTheme="majorBidi" w:eastAsia="TimesNewRoman" w:hAnsiTheme="majorBidi" w:cstheme="majorBidi"/>
          <w:kern w:val="0"/>
          <w:sz w:val="22"/>
          <w:szCs w:val="22"/>
        </w:rPr>
        <w:t xml:space="preserve">. The objective each time is </w:t>
      </w:r>
      <w:r w:rsidRPr="00951546">
        <w:rPr>
          <w:rFonts w:asciiTheme="majorBidi" w:eastAsia="TimesNewRoman" w:hAnsiTheme="majorBidi" w:cstheme="majorBidi"/>
          <w:kern w:val="0"/>
          <w:sz w:val="22"/>
          <w:szCs w:val="22"/>
        </w:rPr>
        <w:t xml:space="preserve">to maximise </w:t>
      </w:r>
      <w:r w:rsidR="002162C2" w:rsidRPr="00951546">
        <w:rPr>
          <w:rFonts w:asciiTheme="majorBidi" w:eastAsia="TimesNewRoman" w:hAnsiTheme="majorBidi" w:cstheme="majorBidi"/>
          <w:kern w:val="0"/>
          <w:sz w:val="22"/>
          <w:szCs w:val="22"/>
        </w:rPr>
        <w:t xml:space="preserve">the </w:t>
      </w:r>
      <w:r w:rsidRPr="00951546">
        <w:rPr>
          <w:rFonts w:asciiTheme="majorBidi" w:eastAsia="TimesNewRoman" w:hAnsiTheme="majorBidi" w:cstheme="majorBidi"/>
          <w:kern w:val="0"/>
          <w:sz w:val="22"/>
          <w:szCs w:val="22"/>
        </w:rPr>
        <w:t>expected profit</w:t>
      </w:r>
      <w:r w:rsidR="002162C2" w:rsidRPr="00951546">
        <w:rPr>
          <w:rFonts w:asciiTheme="majorBidi" w:eastAsia="TimesNewRoman" w:hAnsiTheme="majorBidi" w:cstheme="majorBidi"/>
          <w:kern w:val="0"/>
          <w:sz w:val="22"/>
          <w:szCs w:val="22"/>
        </w:rPr>
        <w:t>ability of the portfolio and we report the</w:t>
      </w:r>
      <w:r w:rsidR="003B489C">
        <w:rPr>
          <w:rFonts w:asciiTheme="majorBidi" w:eastAsia="TimesNewRoman" w:hAnsiTheme="majorBidi" w:cstheme="majorBidi"/>
          <w:kern w:val="0"/>
          <w:sz w:val="22"/>
          <w:szCs w:val="22"/>
        </w:rPr>
        <w:t xml:space="preserve"> corrsponding</w:t>
      </w:r>
      <w:r w:rsidRPr="00951546">
        <w:rPr>
          <w:rFonts w:asciiTheme="majorBidi" w:eastAsia="TimesNewRoman" w:hAnsiTheme="majorBidi" w:cstheme="majorBidi"/>
          <w:kern w:val="0"/>
          <w:sz w:val="22"/>
          <w:szCs w:val="22"/>
        </w:rPr>
        <w:t xml:space="preserve"> </w:t>
      </w:r>
      <w:r w:rsidR="00884DF9" w:rsidRPr="00951546">
        <w:rPr>
          <w:rFonts w:asciiTheme="majorBidi" w:eastAsia="TimesNewRoman" w:hAnsiTheme="majorBidi" w:cstheme="majorBidi"/>
          <w:kern w:val="0"/>
          <w:sz w:val="22"/>
          <w:szCs w:val="22"/>
        </w:rPr>
        <w:t>optimal interest rate</w:t>
      </w:r>
      <w:r w:rsidR="002162C2" w:rsidRPr="00951546">
        <w:rPr>
          <w:rFonts w:asciiTheme="majorBidi" w:eastAsia="TimesNewRoman" w:hAnsiTheme="majorBidi" w:cstheme="majorBidi"/>
          <w:kern w:val="0"/>
          <w:sz w:val="22"/>
          <w:szCs w:val="22"/>
        </w:rPr>
        <w:t>s</w:t>
      </w:r>
      <w:r w:rsidR="003B489C">
        <w:rPr>
          <w:rFonts w:asciiTheme="majorBidi" w:eastAsia="TimesNewRoman" w:hAnsiTheme="majorBidi" w:cstheme="majorBidi"/>
          <w:kern w:val="0"/>
          <w:sz w:val="22"/>
          <w:szCs w:val="22"/>
        </w:rPr>
        <w:t>.</w:t>
      </w:r>
      <w:r w:rsidR="002162C2" w:rsidRPr="00951546">
        <w:rPr>
          <w:rFonts w:asciiTheme="majorBidi" w:eastAsia="TimesNewRoman" w:hAnsiTheme="majorBidi" w:cstheme="majorBidi"/>
          <w:kern w:val="0"/>
          <w:sz w:val="22"/>
          <w:szCs w:val="22"/>
        </w:rPr>
        <w:t xml:space="preserve"> This is under the case when there is an agreed cost of equity. In</w:t>
      </w:r>
      <w:r w:rsidR="00242341" w:rsidRPr="00951546">
        <w:rPr>
          <w:rFonts w:asciiTheme="majorBidi" w:hAnsiTheme="majorBidi" w:cstheme="majorBidi"/>
          <w:b/>
          <w:sz w:val="22"/>
          <w:szCs w:val="22"/>
        </w:rPr>
        <w:t xml:space="preserve"> </w:t>
      </w:r>
      <w:r w:rsidRPr="00951546">
        <w:rPr>
          <w:rFonts w:asciiTheme="majorBidi" w:eastAsia="TimesNewRoman" w:hAnsiTheme="majorBidi" w:cstheme="majorBidi"/>
          <w:kern w:val="0"/>
          <w:sz w:val="22"/>
          <w:szCs w:val="22"/>
        </w:rPr>
        <w:t xml:space="preserve">Section 4 </w:t>
      </w:r>
      <w:r w:rsidR="002162C2" w:rsidRPr="00951546">
        <w:rPr>
          <w:rFonts w:asciiTheme="majorBidi" w:eastAsia="TimesNewRoman" w:hAnsiTheme="majorBidi" w:cstheme="majorBidi"/>
          <w:kern w:val="0"/>
          <w:sz w:val="22"/>
          <w:szCs w:val="22"/>
        </w:rPr>
        <w:t xml:space="preserve">we </w:t>
      </w:r>
      <w:r w:rsidRPr="00951546">
        <w:rPr>
          <w:rFonts w:asciiTheme="majorBidi" w:eastAsia="TimesNewRoman" w:hAnsiTheme="majorBidi" w:cstheme="majorBidi"/>
          <w:kern w:val="0"/>
          <w:sz w:val="22"/>
          <w:szCs w:val="22"/>
        </w:rPr>
        <w:t>extend the model</w:t>
      </w:r>
      <w:r w:rsidR="00884DF9" w:rsidRPr="00951546">
        <w:rPr>
          <w:rFonts w:asciiTheme="majorBidi" w:eastAsia="TimesNewRoman" w:hAnsiTheme="majorBidi" w:cstheme="majorBidi"/>
          <w:kern w:val="0"/>
          <w:sz w:val="22"/>
          <w:szCs w:val="22"/>
        </w:rPr>
        <w:t>s</w:t>
      </w:r>
      <w:r w:rsidRPr="00951546">
        <w:rPr>
          <w:rFonts w:asciiTheme="majorBidi" w:eastAsia="TimesNewRoman" w:hAnsiTheme="majorBidi" w:cstheme="majorBidi"/>
          <w:kern w:val="0"/>
          <w:sz w:val="22"/>
          <w:szCs w:val="22"/>
        </w:rPr>
        <w:t xml:space="preserve"> by </w:t>
      </w:r>
      <w:r w:rsidR="00242341" w:rsidRPr="00951546">
        <w:rPr>
          <w:rFonts w:asciiTheme="majorBidi" w:eastAsia="TimesNewRoman" w:hAnsiTheme="majorBidi" w:cstheme="majorBidi"/>
          <w:kern w:val="0"/>
          <w:sz w:val="22"/>
          <w:szCs w:val="22"/>
        </w:rPr>
        <w:t xml:space="preserve">assuming the bank decides in advance how much of its equity capital can be set aside to cover the required regulatory capital of a loan portfolio. </w:t>
      </w:r>
      <w:r w:rsidR="00242341" w:rsidRPr="00951546">
        <w:rPr>
          <w:rFonts w:asciiTheme="majorBidi" w:hAnsiTheme="majorBidi" w:cstheme="majorBidi"/>
          <w:b/>
          <w:sz w:val="22"/>
          <w:szCs w:val="22"/>
        </w:rPr>
        <w:t xml:space="preserve"> </w:t>
      </w:r>
      <w:r w:rsidRPr="00951546">
        <w:rPr>
          <w:rFonts w:asciiTheme="majorBidi" w:eastAsia="TimesNewRoman" w:hAnsiTheme="majorBidi" w:cstheme="majorBidi"/>
          <w:kern w:val="0"/>
          <w:sz w:val="22"/>
          <w:szCs w:val="22"/>
        </w:rPr>
        <w:t xml:space="preserve">Section </w:t>
      </w:r>
      <w:r w:rsidR="000119E2" w:rsidRPr="00951546">
        <w:rPr>
          <w:rFonts w:asciiTheme="majorBidi" w:eastAsia="TimesNewRoman" w:hAnsiTheme="majorBidi" w:cstheme="majorBidi"/>
          <w:kern w:val="0"/>
          <w:sz w:val="22"/>
          <w:szCs w:val="22"/>
        </w:rPr>
        <w:t>5</w:t>
      </w:r>
      <w:r w:rsidRPr="00951546">
        <w:rPr>
          <w:rFonts w:asciiTheme="majorBidi" w:eastAsia="TimesNewRoman" w:hAnsiTheme="majorBidi" w:cstheme="majorBidi"/>
          <w:kern w:val="0"/>
          <w:sz w:val="22"/>
          <w:szCs w:val="22"/>
        </w:rPr>
        <w:t xml:space="preserve"> draws some conclusions from this work.</w:t>
      </w:r>
    </w:p>
    <w:p w:rsidR="00C86935" w:rsidRPr="00951546" w:rsidRDefault="00C86935" w:rsidP="00A41D26">
      <w:pPr>
        <w:pStyle w:val="Heading1"/>
        <w:spacing w:line="360" w:lineRule="auto"/>
        <w:rPr>
          <w:rFonts w:asciiTheme="majorBidi" w:hAnsiTheme="majorBidi"/>
          <w:kern w:val="0"/>
          <w:sz w:val="22"/>
          <w:szCs w:val="22"/>
        </w:rPr>
      </w:pPr>
      <w:r w:rsidRPr="00951546">
        <w:rPr>
          <w:rFonts w:asciiTheme="majorBidi" w:hAnsiTheme="majorBidi"/>
          <w:kern w:val="0"/>
          <w:sz w:val="22"/>
          <w:szCs w:val="22"/>
        </w:rPr>
        <w:t xml:space="preserve">Pricing Models </w:t>
      </w:r>
      <w:r w:rsidR="00A41D26" w:rsidRPr="00951546">
        <w:rPr>
          <w:rFonts w:asciiTheme="majorBidi" w:hAnsiTheme="majorBidi"/>
          <w:kern w:val="0"/>
          <w:sz w:val="22"/>
          <w:szCs w:val="22"/>
        </w:rPr>
        <w:t>at</w:t>
      </w:r>
      <w:r w:rsidRPr="00951546">
        <w:rPr>
          <w:rFonts w:asciiTheme="majorBidi" w:hAnsiTheme="majorBidi"/>
          <w:kern w:val="0"/>
          <w:sz w:val="22"/>
          <w:szCs w:val="22"/>
        </w:rPr>
        <w:t xml:space="preserve"> portfolio level </w:t>
      </w:r>
    </w:p>
    <w:p w:rsidR="00EC1DAA" w:rsidRPr="00951546" w:rsidRDefault="00EC1DAA" w:rsidP="001C187C">
      <w:pPr>
        <w:spacing w:line="360" w:lineRule="auto"/>
        <w:rPr>
          <w:rFonts w:asciiTheme="majorBidi" w:hAnsiTheme="majorBidi" w:cstheme="majorBidi"/>
          <w:sz w:val="22"/>
          <w:szCs w:val="22"/>
        </w:rPr>
      </w:pPr>
    </w:p>
    <w:p w:rsidR="00C86935" w:rsidRPr="00951546" w:rsidRDefault="00A41D26" w:rsidP="0061082F">
      <w:pPr>
        <w:widowControl/>
        <w:autoSpaceDE w:val="0"/>
        <w:autoSpaceDN w:val="0"/>
        <w:adjustRightInd w:val="0"/>
        <w:spacing w:line="360" w:lineRule="auto"/>
        <w:rPr>
          <w:rFonts w:asciiTheme="majorBidi" w:eastAsia="TimesNewRoman" w:hAnsiTheme="majorBidi" w:cstheme="majorBidi"/>
          <w:kern w:val="0"/>
          <w:sz w:val="22"/>
          <w:szCs w:val="22"/>
        </w:rPr>
      </w:pPr>
      <w:r w:rsidRPr="00951546">
        <w:rPr>
          <w:rFonts w:asciiTheme="majorBidi" w:eastAsia="TimesNewRoman" w:hAnsiTheme="majorBidi" w:cstheme="majorBidi"/>
          <w:kern w:val="0"/>
          <w:sz w:val="22"/>
          <w:szCs w:val="22"/>
        </w:rPr>
        <w:t>To</w:t>
      </w:r>
      <w:r w:rsidR="00C86935" w:rsidRPr="00951546">
        <w:rPr>
          <w:rFonts w:asciiTheme="majorBidi" w:eastAsia="TimesNewRoman" w:hAnsiTheme="majorBidi" w:cstheme="majorBidi"/>
          <w:kern w:val="0"/>
          <w:sz w:val="22"/>
          <w:szCs w:val="22"/>
        </w:rPr>
        <w:t xml:space="preserve"> consider the pricing models </w:t>
      </w:r>
      <w:r w:rsidRPr="00951546">
        <w:rPr>
          <w:rFonts w:asciiTheme="majorBidi" w:eastAsia="TimesNewRoman" w:hAnsiTheme="majorBidi" w:cstheme="majorBidi"/>
          <w:kern w:val="0"/>
          <w:sz w:val="22"/>
          <w:szCs w:val="22"/>
        </w:rPr>
        <w:t xml:space="preserve">at the </w:t>
      </w:r>
      <w:r w:rsidR="00C86935" w:rsidRPr="00951546">
        <w:rPr>
          <w:rFonts w:asciiTheme="majorBidi" w:eastAsia="TimesNewRoman" w:hAnsiTheme="majorBidi" w:cstheme="majorBidi"/>
          <w:kern w:val="0"/>
          <w:sz w:val="22"/>
          <w:szCs w:val="22"/>
        </w:rPr>
        <w:t xml:space="preserve">portfolio level </w:t>
      </w:r>
      <w:r w:rsidRPr="00951546">
        <w:rPr>
          <w:rFonts w:asciiTheme="majorBidi" w:eastAsia="TimesNewRoman" w:hAnsiTheme="majorBidi" w:cstheme="majorBidi"/>
          <w:kern w:val="0"/>
          <w:sz w:val="22"/>
          <w:szCs w:val="22"/>
        </w:rPr>
        <w:t>one needs first to define the profit model fo</w:t>
      </w:r>
      <w:r w:rsidR="007D5113" w:rsidRPr="00951546">
        <w:rPr>
          <w:rFonts w:asciiTheme="majorBidi" w:eastAsia="TimesNewRoman" w:hAnsiTheme="majorBidi" w:cstheme="majorBidi"/>
          <w:kern w:val="0"/>
          <w:sz w:val="22"/>
          <w:szCs w:val="22"/>
        </w:rPr>
        <w:t>r</w:t>
      </w:r>
      <w:r w:rsidRPr="00951546">
        <w:rPr>
          <w:rFonts w:asciiTheme="majorBidi" w:eastAsia="TimesNewRoman" w:hAnsiTheme="majorBidi" w:cstheme="majorBidi"/>
          <w:kern w:val="0"/>
          <w:sz w:val="22"/>
          <w:szCs w:val="22"/>
        </w:rPr>
        <w:t xml:space="preserve"> an</w:t>
      </w:r>
      <w:r w:rsidR="00C86935" w:rsidRPr="00951546">
        <w:rPr>
          <w:rFonts w:asciiTheme="majorBidi" w:eastAsia="TimesNewRoman" w:hAnsiTheme="majorBidi" w:cstheme="majorBidi"/>
          <w:kern w:val="0"/>
          <w:sz w:val="22"/>
          <w:szCs w:val="22"/>
        </w:rPr>
        <w:t xml:space="preserve"> individual loan. </w:t>
      </w:r>
      <w:r w:rsidR="00C86935" w:rsidRPr="00951546">
        <w:rPr>
          <w:rFonts w:asciiTheme="majorBidi" w:hAnsiTheme="majorBidi" w:cstheme="majorBidi"/>
          <w:sz w:val="22"/>
          <w:szCs w:val="22"/>
        </w:rPr>
        <w:t>Consider a loan of one unit offered by a lender to a borrower w</w:t>
      </w:r>
      <w:r w:rsidRPr="00951546">
        <w:rPr>
          <w:rFonts w:asciiTheme="majorBidi" w:hAnsiTheme="majorBidi" w:cstheme="majorBidi"/>
          <w:sz w:val="22"/>
          <w:szCs w:val="22"/>
        </w:rPr>
        <w:t>hose</w:t>
      </w:r>
      <w:r w:rsidR="00C86935" w:rsidRPr="00951546">
        <w:rPr>
          <w:rFonts w:asciiTheme="majorBidi" w:hAnsiTheme="majorBidi" w:cstheme="majorBidi"/>
          <w:sz w:val="22"/>
          <w:szCs w:val="22"/>
        </w:rPr>
        <w:t xml:space="preserve"> probability of being good </w:t>
      </w:r>
      <w:r w:rsidRPr="00951546">
        <w:rPr>
          <w:rFonts w:asciiTheme="majorBidi" w:hAnsiTheme="majorBidi" w:cstheme="majorBidi"/>
          <w:sz w:val="22"/>
          <w:szCs w:val="22"/>
        </w:rPr>
        <w:t xml:space="preserve">– that is of repaying the loan in full- </w:t>
      </w:r>
      <w:proofErr w:type="gramStart"/>
      <w:r w:rsidRPr="00951546">
        <w:rPr>
          <w:rFonts w:asciiTheme="majorBidi" w:hAnsiTheme="majorBidi" w:cstheme="majorBidi"/>
          <w:sz w:val="22"/>
          <w:szCs w:val="22"/>
        </w:rPr>
        <w:t>is</w:t>
      </w:r>
      <w:r w:rsidR="00C86935" w:rsidRPr="00951546">
        <w:rPr>
          <w:rFonts w:asciiTheme="majorBidi" w:hAnsiTheme="majorBidi" w:cstheme="majorBidi"/>
          <w:b/>
          <w:sz w:val="22"/>
          <w:szCs w:val="22"/>
        </w:rPr>
        <w:t xml:space="preserve"> </w:t>
      </w:r>
      <w:proofErr w:type="gramEnd"/>
      <m:oMath>
        <m:r>
          <w:rPr>
            <w:rFonts w:ascii="Cambria Math" w:hAnsi="Cambria Math" w:cstheme="majorBidi"/>
            <w:sz w:val="22"/>
            <w:szCs w:val="22"/>
          </w:rPr>
          <m:t>p</m:t>
        </m:r>
      </m:oMath>
      <w:r w:rsidR="00C86935" w:rsidRPr="00951546">
        <w:rPr>
          <w:rFonts w:asciiTheme="majorBidi" w:hAnsiTheme="majorBidi" w:cstheme="majorBidi"/>
          <w:sz w:val="22"/>
          <w:szCs w:val="22"/>
        </w:rPr>
        <w:t>.</w:t>
      </w:r>
      <w:r w:rsidR="00C86935" w:rsidRPr="00951546">
        <w:rPr>
          <w:rFonts w:asciiTheme="majorBidi" w:hAnsiTheme="majorBidi" w:cstheme="majorBidi"/>
          <w:b/>
          <w:sz w:val="22"/>
          <w:szCs w:val="22"/>
        </w:rPr>
        <w:t xml:space="preserve"> </w:t>
      </w:r>
      <w:r w:rsidRPr="00951546">
        <w:rPr>
          <w:rFonts w:asciiTheme="majorBidi" w:hAnsiTheme="majorBidi" w:cstheme="majorBidi"/>
          <w:sz w:val="22"/>
          <w:szCs w:val="22"/>
        </w:rPr>
        <w:t>Assume</w:t>
      </w:r>
      <w:r w:rsidR="00C86935" w:rsidRPr="00951546">
        <w:rPr>
          <w:rFonts w:asciiTheme="majorBidi" w:hAnsiTheme="majorBidi" w:cstheme="majorBidi"/>
          <w:sz w:val="22"/>
          <w:szCs w:val="22"/>
        </w:rPr>
        <w:t xml:space="preserve"> the rate charged on the loan </w:t>
      </w:r>
      <w:proofErr w:type="gramStart"/>
      <w:r w:rsidR="00C86935" w:rsidRPr="00951546">
        <w:rPr>
          <w:rFonts w:asciiTheme="majorBidi" w:hAnsiTheme="majorBidi" w:cstheme="majorBidi"/>
          <w:sz w:val="22"/>
          <w:szCs w:val="22"/>
        </w:rPr>
        <w:t xml:space="preserve">is  </w:t>
      </w:r>
      <w:proofErr w:type="gramEnd"/>
      <m:oMath>
        <m:r>
          <w:rPr>
            <w:rFonts w:ascii="Cambria Math" w:hAnsi="Cambria Math" w:cstheme="majorBidi"/>
            <w:sz w:val="22"/>
            <w:szCs w:val="22"/>
          </w:rPr>
          <m:t>r</m:t>
        </m:r>
      </m:oMath>
      <w:r w:rsidR="001C6E97">
        <w:rPr>
          <w:rFonts w:asciiTheme="majorBidi" w:hAnsiTheme="majorBidi" w:cstheme="majorBidi"/>
          <w:sz w:val="22"/>
          <w:szCs w:val="22"/>
        </w:rPr>
        <w:t>. I</w:t>
      </w:r>
      <w:r w:rsidR="00C86935" w:rsidRPr="00951546">
        <w:rPr>
          <w:rFonts w:asciiTheme="majorBidi" w:hAnsiTheme="majorBidi" w:cstheme="majorBidi"/>
          <w:sz w:val="22"/>
          <w:szCs w:val="22"/>
        </w:rPr>
        <w:t xml:space="preserve">f the loan defaults, </w:t>
      </w:r>
      <w:r w:rsidRPr="00951546">
        <w:rPr>
          <w:rFonts w:asciiTheme="majorBidi" w:hAnsiTheme="majorBidi" w:cstheme="majorBidi"/>
          <w:sz w:val="22"/>
          <w:szCs w:val="22"/>
        </w:rPr>
        <w:t xml:space="preserve">it does so before there are any repayments and </w:t>
      </w:r>
      <w:r w:rsidR="00C86935" w:rsidRPr="00951546">
        <w:rPr>
          <w:rFonts w:asciiTheme="majorBidi" w:hAnsiTheme="majorBidi" w:cstheme="majorBidi"/>
          <w:sz w:val="22"/>
          <w:szCs w:val="22"/>
        </w:rPr>
        <w:t xml:space="preserve">the </w:t>
      </w:r>
      <w:r w:rsidRPr="00951546">
        <w:rPr>
          <w:rFonts w:asciiTheme="majorBidi" w:hAnsiTheme="majorBidi" w:cstheme="majorBidi"/>
          <w:sz w:val="22"/>
          <w:szCs w:val="22"/>
        </w:rPr>
        <w:t>fraction of the loan that is fin</w:t>
      </w:r>
      <w:r w:rsidR="001C6E97">
        <w:rPr>
          <w:rFonts w:asciiTheme="majorBidi" w:hAnsiTheme="majorBidi" w:cstheme="majorBidi"/>
          <w:sz w:val="22"/>
          <w:szCs w:val="22"/>
        </w:rPr>
        <w:t>al</w:t>
      </w:r>
      <w:r w:rsidRPr="00951546">
        <w:rPr>
          <w:rFonts w:asciiTheme="majorBidi" w:hAnsiTheme="majorBidi" w:cstheme="majorBidi"/>
          <w:sz w:val="22"/>
          <w:szCs w:val="22"/>
        </w:rPr>
        <w:t xml:space="preserve">ly lost at the end of the collections process </w:t>
      </w:r>
      <w:proofErr w:type="gramStart"/>
      <w:r w:rsidRPr="00951546">
        <w:rPr>
          <w:rFonts w:asciiTheme="majorBidi" w:hAnsiTheme="majorBidi" w:cstheme="majorBidi"/>
          <w:sz w:val="22"/>
          <w:szCs w:val="22"/>
        </w:rPr>
        <w:t>is</w:t>
      </w:r>
      <w:r w:rsidR="00C86935" w:rsidRPr="00951546">
        <w:rPr>
          <w:rFonts w:asciiTheme="majorBidi" w:hAnsiTheme="majorBidi" w:cstheme="majorBidi"/>
          <w:sz w:val="22"/>
          <w:szCs w:val="22"/>
        </w:rPr>
        <w:t xml:space="preserve">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oMath>
      <w:r w:rsidR="00C86935" w:rsidRPr="00951546">
        <w:rPr>
          <w:rFonts w:asciiTheme="majorBidi" w:hAnsiTheme="majorBidi" w:cstheme="majorBidi"/>
          <w:sz w:val="22"/>
          <w:szCs w:val="22"/>
        </w:rPr>
        <w:t xml:space="preserve">. Let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oMath>
      <w:r w:rsidR="00C86935" w:rsidRPr="00951546">
        <w:rPr>
          <w:rFonts w:asciiTheme="majorBidi" w:hAnsiTheme="majorBidi" w:cstheme="majorBidi"/>
          <w:sz w:val="22"/>
          <w:szCs w:val="22"/>
        </w:rPr>
        <w:t xml:space="preserve"> be the required return on equity capital, </w:t>
      </w:r>
      <w:r w:rsidRPr="00951546">
        <w:rPr>
          <w:rFonts w:asciiTheme="majorBidi" w:hAnsiTheme="majorBidi" w:cstheme="majorBidi"/>
          <w:sz w:val="22"/>
          <w:szCs w:val="22"/>
        </w:rPr>
        <w:t xml:space="preserve">which must be achieved to satisfy shareholders </w:t>
      </w:r>
      <w:r w:rsidR="007D5113" w:rsidRPr="00951546">
        <w:rPr>
          <w:rFonts w:asciiTheme="majorBidi" w:hAnsiTheme="majorBidi" w:cstheme="majorBidi"/>
          <w:sz w:val="22"/>
          <w:szCs w:val="22"/>
        </w:rPr>
        <w:t xml:space="preserve">and let </w:t>
      </w:r>
      <w:r w:rsidR="00107E93"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 xml:space="preserve">F </m:t>
            </m:r>
          </m:sub>
        </m:sSub>
      </m:oMath>
      <w:r w:rsidR="00107E93">
        <w:rPr>
          <w:rFonts w:asciiTheme="majorBidi" w:hAnsiTheme="majorBidi" w:cstheme="majorBidi"/>
          <w:sz w:val="22"/>
          <w:szCs w:val="22"/>
        </w:rPr>
        <w:t xml:space="preserve"> be </w:t>
      </w:r>
      <w:r w:rsidR="00C86935" w:rsidRPr="00951546">
        <w:rPr>
          <w:rFonts w:asciiTheme="majorBidi" w:hAnsiTheme="majorBidi" w:cstheme="majorBidi"/>
          <w:sz w:val="22"/>
          <w:szCs w:val="22"/>
        </w:rPr>
        <w:t>the risk free rate at which the lender can borrower the money</w:t>
      </w:r>
      <w:r w:rsidR="00107E93">
        <w:rPr>
          <w:rFonts w:asciiTheme="majorBidi" w:hAnsiTheme="majorBidi" w:cstheme="majorBidi"/>
          <w:sz w:val="22"/>
          <w:szCs w:val="22"/>
        </w:rPr>
        <w:t xml:space="preserve"> that will be loaned to the consumers</w:t>
      </w:r>
      <w:r w:rsidR="00C86935" w:rsidRPr="00951546">
        <w:rPr>
          <w:rFonts w:asciiTheme="majorBidi" w:hAnsiTheme="majorBidi" w:cstheme="majorBidi"/>
          <w:sz w:val="22"/>
          <w:szCs w:val="22"/>
        </w:rPr>
        <w:t xml:space="preserve">. </w:t>
      </w:r>
      <w:r w:rsidR="001C6E97">
        <w:rPr>
          <w:rFonts w:asciiTheme="majorBidi" w:hAnsiTheme="majorBidi" w:cstheme="majorBidi"/>
          <w:sz w:val="22"/>
          <w:szCs w:val="22"/>
        </w:rPr>
        <w:t xml:space="preserve">So we assume all the money to finance the lending is borrowed. </w:t>
      </w:r>
      <w:r w:rsidR="00C86935" w:rsidRPr="00951546">
        <w:rPr>
          <w:rFonts w:asciiTheme="majorBidi" w:hAnsiTheme="majorBidi" w:cstheme="majorBidi"/>
          <w:sz w:val="22"/>
          <w:szCs w:val="22"/>
        </w:rPr>
        <w:t xml:space="preserve">Let  </w:t>
      </w:r>
      <m:oMath>
        <m:r>
          <w:rPr>
            <w:rFonts w:ascii="Cambria Math" w:hAnsi="Cambria Math" w:cstheme="majorBidi"/>
            <w:sz w:val="22"/>
            <w:szCs w:val="22"/>
          </w:rPr>
          <m:t>B</m:t>
        </m:r>
      </m:oMath>
      <w:r w:rsidR="00C86935" w:rsidRPr="00951546">
        <w:rPr>
          <w:rFonts w:asciiTheme="majorBidi" w:hAnsiTheme="majorBidi" w:cstheme="majorBidi"/>
          <w:sz w:val="22"/>
          <w:szCs w:val="22"/>
        </w:rPr>
        <w:t xml:space="preserve"> denote</w:t>
      </w:r>
      <w:r w:rsidR="007D5113" w:rsidRPr="00951546">
        <w:rPr>
          <w:rFonts w:asciiTheme="majorBidi" w:hAnsiTheme="majorBidi" w:cstheme="majorBidi"/>
          <w:sz w:val="22"/>
          <w:szCs w:val="22"/>
        </w:rPr>
        <w:t xml:space="preserve"> the</w:t>
      </w:r>
      <w:r w:rsidR="00C86935" w:rsidRPr="00951546">
        <w:rPr>
          <w:rFonts w:asciiTheme="majorBidi" w:hAnsiTheme="majorBidi" w:cstheme="majorBidi"/>
          <w:sz w:val="22"/>
          <w:szCs w:val="22"/>
        </w:rPr>
        <w:t xml:space="preserve"> sum of </w:t>
      </w:r>
      <w:r w:rsidR="007D5113" w:rsidRPr="00951546">
        <w:rPr>
          <w:rFonts w:asciiTheme="majorBidi" w:hAnsiTheme="majorBidi" w:cstheme="majorBidi"/>
          <w:sz w:val="22"/>
          <w:szCs w:val="22"/>
        </w:rPr>
        <w:t xml:space="preserve">the </w:t>
      </w:r>
      <w:r w:rsidR="00C86935" w:rsidRPr="00951546">
        <w:rPr>
          <w:rFonts w:asciiTheme="majorBidi" w:hAnsiTheme="majorBidi" w:cstheme="majorBidi"/>
          <w:sz w:val="22"/>
          <w:szCs w:val="22"/>
        </w:rPr>
        <w:t xml:space="preserve">cost of </w:t>
      </w:r>
      <w:r w:rsidR="007D5113" w:rsidRPr="00951546">
        <w:rPr>
          <w:rFonts w:asciiTheme="majorBidi" w:hAnsiTheme="majorBidi" w:cstheme="majorBidi"/>
          <w:sz w:val="22"/>
          <w:szCs w:val="22"/>
        </w:rPr>
        <w:t xml:space="preserve">the </w:t>
      </w:r>
      <w:r w:rsidR="00C86935" w:rsidRPr="00951546">
        <w:rPr>
          <w:rFonts w:asciiTheme="majorBidi" w:hAnsiTheme="majorBidi" w:cstheme="majorBidi"/>
          <w:sz w:val="22"/>
          <w:szCs w:val="22"/>
        </w:rPr>
        <w:t xml:space="preserve">regulatory capital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K(p)</m:t>
        </m:r>
      </m:oMath>
      <w:r w:rsidR="00C86935" w:rsidRPr="00951546">
        <w:rPr>
          <w:rFonts w:asciiTheme="majorBidi" w:hAnsiTheme="majorBidi" w:cstheme="majorBidi"/>
          <w:sz w:val="22"/>
          <w:szCs w:val="22"/>
        </w:rPr>
        <w:t xml:space="preserve"> and </w:t>
      </w:r>
      <w:r w:rsidR="007D5113" w:rsidRPr="00951546">
        <w:rPr>
          <w:rFonts w:asciiTheme="majorBidi" w:hAnsiTheme="majorBidi" w:cstheme="majorBidi"/>
          <w:sz w:val="22"/>
          <w:szCs w:val="22"/>
        </w:rPr>
        <w:t xml:space="preserve">the </w:t>
      </w:r>
      <w:r w:rsidR="00C86935" w:rsidRPr="00951546">
        <w:rPr>
          <w:rFonts w:asciiTheme="majorBidi" w:hAnsiTheme="majorBidi" w:cstheme="majorBidi"/>
          <w:sz w:val="22"/>
          <w:szCs w:val="22"/>
        </w:rPr>
        <w:t>risk free rate</w:t>
      </w:r>
      <m:oMath>
        <m:r>
          <w:rPr>
            <w:rFonts w:ascii="Cambria Math" w:hAnsi="Cambria Math" w:cstheme="majorBidi"/>
            <w:sz w:val="22"/>
            <w:szCs w:val="22"/>
          </w:rPr>
          <m:t xml:space="preserve"> </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oMath>
      <w:r w:rsidR="007D5113" w:rsidRPr="00951546">
        <w:rPr>
          <w:rFonts w:asciiTheme="majorBidi" w:hAnsiTheme="majorBidi" w:cstheme="majorBidi"/>
          <w:sz w:val="22"/>
          <w:szCs w:val="22"/>
        </w:rPr>
        <w:t>, which is the cost of lending 1 unit</w:t>
      </w:r>
      <w:r w:rsidR="0061082F">
        <w:rPr>
          <w:rFonts w:asciiTheme="majorBidi" w:hAnsiTheme="majorBidi" w:cstheme="majorBidi"/>
          <w:sz w:val="22"/>
          <w:szCs w:val="22"/>
        </w:rPr>
        <w:t>, so B=r</w:t>
      </w:r>
      <w:r w:rsidR="0061082F">
        <w:rPr>
          <w:rFonts w:asciiTheme="majorBidi" w:hAnsiTheme="majorBidi" w:cstheme="majorBidi"/>
          <w:sz w:val="22"/>
          <w:szCs w:val="22"/>
          <w:vertAlign w:val="subscript"/>
        </w:rPr>
        <w:t xml:space="preserve">F </w:t>
      </w:r>
      <w:r w:rsidR="0061082F">
        <w:rPr>
          <w:rFonts w:asciiTheme="majorBidi" w:hAnsiTheme="majorBidi" w:cstheme="majorBidi"/>
          <w:sz w:val="22"/>
          <w:szCs w:val="22"/>
        </w:rPr>
        <w:t>+r</w:t>
      </w:r>
      <w:r w:rsidR="0061082F">
        <w:rPr>
          <w:rFonts w:asciiTheme="majorBidi" w:hAnsiTheme="majorBidi" w:cstheme="majorBidi"/>
          <w:sz w:val="22"/>
          <w:szCs w:val="22"/>
          <w:vertAlign w:val="subscript"/>
        </w:rPr>
        <w:t xml:space="preserve">Q </w:t>
      </w:r>
      <w:r w:rsidR="0061082F">
        <w:rPr>
          <w:rFonts w:asciiTheme="majorBidi" w:hAnsiTheme="majorBidi" w:cstheme="majorBidi"/>
          <w:sz w:val="22"/>
          <w:szCs w:val="22"/>
        </w:rPr>
        <w:t>l</w:t>
      </w:r>
      <w:r w:rsidR="0061082F">
        <w:rPr>
          <w:rFonts w:asciiTheme="majorBidi" w:hAnsiTheme="majorBidi" w:cstheme="majorBidi"/>
          <w:sz w:val="22"/>
          <w:szCs w:val="22"/>
          <w:vertAlign w:val="subscript"/>
        </w:rPr>
        <w:t>D</w:t>
      </w:r>
      <w:r w:rsidR="0061082F">
        <w:rPr>
          <w:rFonts w:asciiTheme="majorBidi" w:hAnsiTheme="majorBidi" w:cstheme="majorBidi"/>
          <w:sz w:val="22"/>
          <w:szCs w:val="22"/>
        </w:rPr>
        <w:t>K(p) If the operating capital comes from equity rather than borrowed from the market then one replaces r</w:t>
      </w:r>
      <w:r w:rsidR="0061082F">
        <w:rPr>
          <w:rFonts w:asciiTheme="majorBidi" w:hAnsiTheme="majorBidi" w:cstheme="majorBidi"/>
          <w:sz w:val="22"/>
          <w:szCs w:val="22"/>
          <w:vertAlign w:val="subscript"/>
        </w:rPr>
        <w:t xml:space="preserve">F </w:t>
      </w:r>
      <w:r w:rsidR="0061082F">
        <w:rPr>
          <w:rFonts w:asciiTheme="majorBidi" w:hAnsiTheme="majorBidi" w:cstheme="majorBidi"/>
          <w:sz w:val="22"/>
          <w:szCs w:val="22"/>
        </w:rPr>
        <w:t>by r</w:t>
      </w:r>
      <w:r w:rsidR="0061082F">
        <w:rPr>
          <w:rFonts w:asciiTheme="majorBidi" w:hAnsiTheme="majorBidi" w:cstheme="majorBidi"/>
          <w:sz w:val="22"/>
          <w:szCs w:val="22"/>
          <w:vertAlign w:val="subscript"/>
        </w:rPr>
        <w:t xml:space="preserve">Q </w:t>
      </w:r>
      <w:r w:rsidR="0061082F">
        <w:rPr>
          <w:rFonts w:asciiTheme="majorBidi" w:hAnsiTheme="majorBidi" w:cstheme="majorBidi"/>
          <w:sz w:val="22"/>
          <w:szCs w:val="22"/>
        </w:rPr>
        <w:t>in the expression for B</w:t>
      </w:r>
      <w:r w:rsidR="00C86935" w:rsidRPr="00951546">
        <w:rPr>
          <w:rFonts w:asciiTheme="majorBidi" w:hAnsiTheme="majorBidi" w:cstheme="majorBidi"/>
          <w:sz w:val="22"/>
          <w:szCs w:val="22"/>
        </w:rPr>
        <w:t xml:space="preserve">. </w:t>
      </w:r>
      <w:r w:rsidR="001E0B99" w:rsidRPr="00951546">
        <w:rPr>
          <w:rFonts w:asciiTheme="majorBidi" w:hAnsiTheme="majorBidi" w:cstheme="majorBidi"/>
          <w:sz w:val="22"/>
          <w:szCs w:val="22"/>
        </w:rPr>
        <w:t>If the lender offers lo</w:t>
      </w:r>
      <w:r w:rsidR="001C6E97">
        <w:rPr>
          <w:rFonts w:asciiTheme="majorBidi" w:hAnsiTheme="majorBidi" w:cstheme="majorBidi"/>
          <w:sz w:val="22"/>
          <w:szCs w:val="22"/>
        </w:rPr>
        <w:t>a</w:t>
      </w:r>
      <w:r w:rsidR="001E0B99" w:rsidRPr="00951546">
        <w:rPr>
          <w:rFonts w:asciiTheme="majorBidi" w:hAnsiTheme="majorBidi" w:cstheme="majorBidi"/>
          <w:sz w:val="22"/>
          <w:szCs w:val="22"/>
        </w:rPr>
        <w:t xml:space="preserve">ns at an </w:t>
      </w:r>
      <w:proofErr w:type="gramStart"/>
      <w:r w:rsidR="001E0B99" w:rsidRPr="00951546">
        <w:rPr>
          <w:rFonts w:asciiTheme="majorBidi" w:hAnsiTheme="majorBidi" w:cstheme="majorBidi"/>
          <w:sz w:val="22"/>
          <w:szCs w:val="22"/>
        </w:rPr>
        <w:t>interest  rate</w:t>
      </w:r>
      <w:proofErr w:type="gramEnd"/>
      <w:r w:rsidR="001E0B99" w:rsidRPr="00951546">
        <w:rPr>
          <w:rFonts w:asciiTheme="majorBidi" w:hAnsiTheme="majorBidi" w:cstheme="majorBidi"/>
          <w:sz w:val="22"/>
          <w:szCs w:val="22"/>
        </w:rPr>
        <w:t xml:space="preserve"> r to a borrower whose probability of being Good and repaying is </w:t>
      </w:r>
      <w:r w:rsidR="00107E93">
        <w:rPr>
          <w:rFonts w:asciiTheme="majorBidi" w:hAnsiTheme="majorBidi" w:cstheme="majorBidi"/>
          <w:sz w:val="22"/>
          <w:szCs w:val="22"/>
        </w:rPr>
        <w:t>p</w:t>
      </w:r>
      <w:r w:rsidR="001E0B99" w:rsidRPr="00951546">
        <w:rPr>
          <w:rFonts w:asciiTheme="majorBidi" w:hAnsiTheme="majorBidi" w:cstheme="majorBidi"/>
          <w:sz w:val="22"/>
          <w:szCs w:val="22"/>
        </w:rPr>
        <w:t>, we assume the chance the borrower will take the loan – the take probability is</w:t>
      </w:r>
      <w:r w:rsidR="00C86935" w:rsidRPr="00951546">
        <w:rPr>
          <w:rFonts w:asciiTheme="majorBidi" w:hAnsiTheme="majorBidi" w:cstheme="majorBidi"/>
          <w:sz w:val="22"/>
          <w:szCs w:val="22"/>
        </w:rPr>
        <w:t xml:space="preserve">  </w:t>
      </w:r>
      <m:oMath>
        <m:r>
          <w:rPr>
            <w:rFonts w:ascii="Cambria Math" w:hAnsi="Cambria Math" w:cstheme="majorBidi"/>
            <w:sz w:val="22"/>
            <w:szCs w:val="22"/>
          </w:rPr>
          <m:t>q</m:t>
        </m:r>
        <m:d>
          <m:dPr>
            <m:ctrlPr>
              <w:rPr>
                <w:rFonts w:ascii="Cambria Math" w:hAnsi="Cambria Math" w:cstheme="majorBidi"/>
                <w:i/>
                <w:sz w:val="22"/>
                <w:szCs w:val="22"/>
              </w:rPr>
            </m:ctrlPr>
          </m:dPr>
          <m:e>
            <m:r>
              <w:rPr>
                <w:rFonts w:ascii="Cambria Math" w:hAnsi="Cambria Math" w:cstheme="majorBidi"/>
                <w:sz w:val="22"/>
                <w:szCs w:val="22"/>
              </w:rPr>
              <m:t>r,p</m:t>
            </m:r>
          </m:e>
        </m:d>
      </m:oMath>
      <w:r w:rsidR="00C86935" w:rsidRPr="00951546">
        <w:rPr>
          <w:rFonts w:asciiTheme="majorBidi" w:hAnsiTheme="majorBidi" w:cstheme="majorBidi"/>
          <w:sz w:val="22"/>
          <w:szCs w:val="22"/>
        </w:rPr>
        <w:t xml:space="preserve">. </w:t>
      </w:r>
      <w:r w:rsidR="001E0B99" w:rsidRPr="00951546">
        <w:rPr>
          <w:rFonts w:asciiTheme="majorBidi" w:hAnsiTheme="majorBidi" w:cstheme="majorBidi"/>
          <w:sz w:val="22"/>
          <w:szCs w:val="22"/>
        </w:rPr>
        <w:t xml:space="preserve">With these </w:t>
      </w:r>
      <w:proofErr w:type="gramStart"/>
      <w:r w:rsidR="001E0B99" w:rsidRPr="00951546">
        <w:rPr>
          <w:rFonts w:asciiTheme="majorBidi" w:hAnsiTheme="majorBidi" w:cstheme="majorBidi"/>
          <w:sz w:val="22"/>
          <w:szCs w:val="22"/>
        </w:rPr>
        <w:t xml:space="preserve">assumptions </w:t>
      </w:r>
      <w:r w:rsidR="00C86935" w:rsidRPr="00951546">
        <w:rPr>
          <w:rFonts w:asciiTheme="majorBidi" w:hAnsiTheme="majorBidi" w:cstheme="majorBidi"/>
          <w:sz w:val="22"/>
          <w:szCs w:val="22"/>
        </w:rPr>
        <w:t xml:space="preserve"> the</w:t>
      </w:r>
      <w:proofErr w:type="gramEnd"/>
      <w:r w:rsidR="00C86935" w:rsidRPr="00951546">
        <w:rPr>
          <w:rFonts w:asciiTheme="majorBidi" w:hAnsiTheme="majorBidi" w:cstheme="majorBidi"/>
          <w:sz w:val="22"/>
          <w:szCs w:val="22"/>
        </w:rPr>
        <w:t xml:space="preserve"> expected profit </w:t>
      </w:r>
      <w:r w:rsidR="00C86935" w:rsidRPr="00951546">
        <w:rPr>
          <w:rStyle w:val="shorttext"/>
          <w:rFonts w:asciiTheme="majorBidi" w:hAnsiTheme="majorBidi" w:cstheme="majorBidi"/>
          <w:sz w:val="22"/>
          <w:szCs w:val="22"/>
          <w:shd w:val="clear" w:color="auto" w:fill="FFFFFF"/>
        </w:rPr>
        <w:t xml:space="preserve">from </w:t>
      </w:r>
      <w:r w:rsidR="001E0B99" w:rsidRPr="00951546">
        <w:rPr>
          <w:rStyle w:val="shorttext"/>
          <w:rFonts w:asciiTheme="majorBidi" w:hAnsiTheme="majorBidi" w:cstheme="majorBidi"/>
          <w:sz w:val="22"/>
          <w:szCs w:val="22"/>
          <w:shd w:val="clear" w:color="auto" w:fill="FFFFFF"/>
        </w:rPr>
        <w:t xml:space="preserve">making an offer of a loan of 1 unit to an individual borrower  </w:t>
      </w:r>
      <w:r w:rsidR="00C86935" w:rsidRPr="00951546">
        <w:rPr>
          <w:rFonts w:asciiTheme="majorBidi" w:hAnsiTheme="majorBidi" w:cstheme="majorBidi"/>
          <w:sz w:val="22"/>
          <w:szCs w:val="22"/>
        </w:rPr>
        <w:t>is</w:t>
      </w:r>
    </w:p>
    <w:p w:rsidR="00C86935" w:rsidRPr="00951546" w:rsidRDefault="00C86935" w:rsidP="001C187C">
      <w:pPr>
        <w:tabs>
          <w:tab w:val="right" w:pos="8306"/>
        </w:tabs>
        <w:spacing w:line="360" w:lineRule="auto"/>
        <w:rPr>
          <w:rFonts w:asciiTheme="majorBidi" w:hAnsiTheme="majorBidi" w:cstheme="majorBidi"/>
          <w:sz w:val="22"/>
          <w:szCs w:val="22"/>
        </w:rPr>
      </w:pPr>
      <m:oMath>
        <m:r>
          <w:rPr>
            <w:rFonts w:ascii="Cambria Math" w:hAnsi="Cambria Math" w:cstheme="majorBidi"/>
            <w:sz w:val="22"/>
            <w:szCs w:val="22"/>
          </w:rPr>
          <m:t>E</m:t>
        </m:r>
        <m:d>
          <m:dPr>
            <m:ctrlPr>
              <w:rPr>
                <w:rFonts w:ascii="Cambria Math" w:hAnsi="Cambria Math" w:cstheme="majorBidi"/>
                <w:i/>
                <w:sz w:val="22"/>
                <w:szCs w:val="22"/>
              </w:rPr>
            </m:ctrlPr>
          </m:dPr>
          <m:e>
            <m:r>
              <w:rPr>
                <w:rFonts w:ascii="Cambria Math" w:hAnsi="Cambria Math" w:cstheme="majorBidi"/>
                <w:sz w:val="22"/>
                <w:szCs w:val="22"/>
              </w:rPr>
              <m:t>Profit</m:t>
            </m:r>
          </m:e>
        </m:d>
        <m:r>
          <w:rPr>
            <w:rFonts w:ascii="Cambria Math" w:hAnsi="Cambria Math" w:cstheme="majorBidi"/>
            <w:sz w:val="22"/>
            <w:szCs w:val="22"/>
          </w:rPr>
          <m:t>=q(r,p)∙</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r>
                  <w:rPr>
                    <w:rFonts w:ascii="Cambria Math" w:hAnsi="Cambria Math" w:cstheme="majorBidi"/>
                    <w:sz w:val="22"/>
                    <w:szCs w:val="22"/>
                  </w:rPr>
                  <m:t>r-B</m:t>
                </m:r>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r>
              <w:rPr>
                <w:rFonts w:ascii="Cambria Math" w:hAnsi="Cambria Math" w:cstheme="majorBidi"/>
                <w:sz w:val="22"/>
                <w:szCs w:val="22"/>
              </w:rPr>
              <m:t>∙(1-p)</m:t>
            </m:r>
          </m:e>
        </m:d>
      </m:oMath>
      <w:r w:rsidRPr="00951546">
        <w:rPr>
          <w:rFonts w:asciiTheme="majorBidi" w:hAnsiTheme="majorBidi" w:cstheme="majorBidi"/>
          <w:sz w:val="22"/>
          <w:szCs w:val="22"/>
        </w:rPr>
        <w:t xml:space="preserve">                  Eq.1</w:t>
      </w:r>
    </w:p>
    <w:p w:rsidR="00C86935" w:rsidRPr="00951546" w:rsidRDefault="00C86935" w:rsidP="001C187C">
      <w:pPr>
        <w:spacing w:line="360" w:lineRule="auto"/>
        <w:rPr>
          <w:rFonts w:asciiTheme="majorBidi" w:hAnsiTheme="majorBidi" w:cstheme="majorBidi"/>
          <w:sz w:val="22"/>
          <w:szCs w:val="22"/>
          <w:shd w:val="clear" w:color="auto" w:fill="FFFFFF"/>
        </w:rPr>
      </w:pPr>
      <w:proofErr w:type="gramStart"/>
      <w:r w:rsidRPr="00951546">
        <w:rPr>
          <w:rFonts w:asciiTheme="majorBidi" w:hAnsiTheme="majorBidi" w:cstheme="majorBidi"/>
          <w:sz w:val="22"/>
          <w:szCs w:val="22"/>
        </w:rPr>
        <w:t xml:space="preserve">where </w:t>
      </w:r>
      <w:proofErr w:type="gramEnd"/>
      <m:oMath>
        <m:r>
          <w:rPr>
            <w:rFonts w:ascii="Cambria Math" w:hAnsi="Cambria Math" w:cstheme="majorBidi"/>
            <w:sz w:val="22"/>
            <w:szCs w:val="22"/>
          </w:rPr>
          <m:t>B=</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oMath>
      <w:r w:rsidRPr="00951546">
        <w:rPr>
          <w:rStyle w:val="shorttext"/>
          <w:rFonts w:asciiTheme="majorBidi" w:hAnsiTheme="majorBidi" w:cstheme="majorBidi"/>
          <w:sz w:val="22"/>
          <w:szCs w:val="22"/>
          <w:shd w:val="clear" w:color="auto" w:fill="FFFFFF"/>
        </w:rPr>
        <w:t>.</w:t>
      </w:r>
    </w:p>
    <w:p w:rsidR="00C86935" w:rsidRPr="00C03FC4" w:rsidRDefault="00C03FC4" w:rsidP="00554CA8">
      <w:pPr>
        <w:spacing w:line="360" w:lineRule="auto"/>
        <w:rPr>
          <w:rFonts w:asciiTheme="majorBidi" w:hAnsiTheme="majorBidi" w:cstheme="majorBidi"/>
          <w:bCs/>
          <w:kern w:val="0"/>
          <w:sz w:val="22"/>
          <w:szCs w:val="22"/>
        </w:rPr>
      </w:pPr>
      <w:r w:rsidRPr="00C03FC4">
        <w:rPr>
          <w:rFonts w:asciiTheme="majorBidi" w:hAnsiTheme="majorBidi" w:cstheme="majorBidi"/>
          <w:bCs/>
          <w:kern w:val="0"/>
          <w:sz w:val="22"/>
          <w:szCs w:val="22"/>
        </w:rPr>
        <w:t>This ignores the costs of acquisition which would subtract a fixed cost for each prospective borrower.</w:t>
      </w:r>
      <w:r>
        <w:rPr>
          <w:rFonts w:asciiTheme="majorBidi" w:hAnsiTheme="majorBidi" w:cstheme="majorBidi"/>
          <w:bCs/>
          <w:kern w:val="0"/>
          <w:sz w:val="22"/>
          <w:szCs w:val="22"/>
        </w:rPr>
        <w:t xml:space="preserve"> This complicates the model by requiring the level of borrowing for each individual Similarly the amount spent on  marketing costs could affect the take probability q(r,p) but choosing the appropriate level</w:t>
      </w:r>
      <w:r w:rsidR="00554CA8">
        <w:rPr>
          <w:rFonts w:asciiTheme="majorBidi" w:hAnsiTheme="majorBidi" w:cstheme="majorBidi"/>
          <w:bCs/>
          <w:kern w:val="0"/>
          <w:sz w:val="22"/>
          <w:szCs w:val="22"/>
        </w:rPr>
        <w:t xml:space="preserve"> of marketing </w:t>
      </w:r>
      <w:r>
        <w:rPr>
          <w:rFonts w:asciiTheme="majorBidi" w:hAnsiTheme="majorBidi" w:cstheme="majorBidi"/>
          <w:bCs/>
          <w:kern w:val="0"/>
          <w:sz w:val="22"/>
          <w:szCs w:val="22"/>
        </w:rPr>
        <w:t>is not the thrust of this paper..</w:t>
      </w:r>
    </w:p>
    <w:p w:rsidR="000E5F06" w:rsidRPr="00951546" w:rsidRDefault="001D36D8" w:rsidP="001C187C">
      <w:pPr>
        <w:pStyle w:val="Heading2"/>
        <w:spacing w:line="360" w:lineRule="auto"/>
        <w:rPr>
          <w:rFonts w:asciiTheme="majorBidi" w:hAnsiTheme="majorBidi"/>
          <w:sz w:val="22"/>
          <w:szCs w:val="22"/>
        </w:rPr>
      </w:pPr>
      <w:r w:rsidRPr="00951546">
        <w:rPr>
          <w:rFonts w:asciiTheme="majorBidi" w:hAnsiTheme="majorBidi"/>
          <w:sz w:val="22"/>
          <w:szCs w:val="22"/>
        </w:rPr>
        <w:t>Fixed (one) price model</w:t>
      </w:r>
      <w:r w:rsidR="005936B1" w:rsidRPr="00951546">
        <w:rPr>
          <w:rFonts w:asciiTheme="majorBidi" w:hAnsiTheme="majorBidi"/>
          <w:sz w:val="22"/>
          <w:szCs w:val="22"/>
        </w:rPr>
        <w:t xml:space="preserve"> in portfolio level </w:t>
      </w:r>
    </w:p>
    <w:p w:rsidR="00E11436" w:rsidRPr="00951546" w:rsidRDefault="00C86935" w:rsidP="001C6E97">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For </w:t>
      </w:r>
      <w:r w:rsidR="001E0B99" w:rsidRPr="00951546">
        <w:rPr>
          <w:rFonts w:asciiTheme="majorBidi" w:hAnsiTheme="majorBidi" w:cstheme="majorBidi"/>
          <w:sz w:val="22"/>
          <w:szCs w:val="22"/>
        </w:rPr>
        <w:t xml:space="preserve">the </w:t>
      </w:r>
      <w:r w:rsidR="004E020A" w:rsidRPr="00951546">
        <w:rPr>
          <w:rFonts w:asciiTheme="majorBidi" w:hAnsiTheme="majorBidi" w:cstheme="majorBidi"/>
          <w:sz w:val="22"/>
          <w:szCs w:val="22"/>
        </w:rPr>
        <w:t>fixed</w:t>
      </w:r>
      <w:r w:rsidRPr="00951546">
        <w:rPr>
          <w:rFonts w:asciiTheme="majorBidi" w:hAnsiTheme="majorBidi" w:cstheme="majorBidi"/>
          <w:sz w:val="22"/>
          <w:szCs w:val="22"/>
        </w:rPr>
        <w:t xml:space="preserve"> price model, w</w:t>
      </w:r>
      <w:r w:rsidR="001D36D8" w:rsidRPr="00951546">
        <w:rPr>
          <w:rFonts w:asciiTheme="majorBidi" w:hAnsiTheme="majorBidi" w:cstheme="majorBidi"/>
          <w:sz w:val="22"/>
          <w:szCs w:val="22"/>
        </w:rPr>
        <w:t>e assume the lender only offer</w:t>
      </w:r>
      <w:r w:rsidR="001E0B99" w:rsidRPr="00951546">
        <w:rPr>
          <w:rFonts w:asciiTheme="majorBidi" w:hAnsiTheme="majorBidi" w:cstheme="majorBidi"/>
          <w:sz w:val="22"/>
          <w:szCs w:val="22"/>
        </w:rPr>
        <w:t>s</w:t>
      </w:r>
      <w:r w:rsidR="001D36D8" w:rsidRPr="00951546">
        <w:rPr>
          <w:rFonts w:asciiTheme="majorBidi" w:hAnsiTheme="majorBidi" w:cstheme="majorBidi"/>
          <w:sz w:val="22"/>
          <w:szCs w:val="22"/>
        </w:rPr>
        <w:t xml:space="preserve"> one interest rate </w:t>
      </w:r>
      <m:oMath>
        <m:r>
          <w:rPr>
            <w:rFonts w:ascii="Cambria Math" w:hAnsi="Cambria Math" w:cstheme="majorBidi"/>
            <w:sz w:val="22"/>
            <w:szCs w:val="22"/>
          </w:rPr>
          <m:t>r</m:t>
        </m:r>
      </m:oMath>
      <w:r w:rsidR="001D36D8" w:rsidRPr="00951546">
        <w:rPr>
          <w:rFonts w:asciiTheme="majorBidi" w:hAnsiTheme="majorBidi" w:cstheme="majorBidi"/>
          <w:sz w:val="22"/>
          <w:szCs w:val="22"/>
        </w:rPr>
        <w:t xml:space="preserve"> to </w:t>
      </w:r>
      <w:r w:rsidRPr="00951546">
        <w:rPr>
          <w:rFonts w:asciiTheme="majorBidi" w:hAnsiTheme="majorBidi" w:cstheme="majorBidi"/>
          <w:sz w:val="22"/>
          <w:szCs w:val="22"/>
        </w:rPr>
        <w:t>all potential</w:t>
      </w:r>
      <w:r w:rsidR="001D36D8" w:rsidRPr="00951546">
        <w:rPr>
          <w:rFonts w:asciiTheme="majorBidi" w:hAnsiTheme="majorBidi" w:cstheme="majorBidi"/>
          <w:sz w:val="22"/>
          <w:szCs w:val="22"/>
        </w:rPr>
        <w:t xml:space="preserve"> </w:t>
      </w:r>
      <w:r w:rsidRPr="00951546">
        <w:rPr>
          <w:rFonts w:asciiTheme="majorBidi" w:hAnsiTheme="majorBidi" w:cstheme="majorBidi"/>
          <w:sz w:val="22"/>
          <w:szCs w:val="22"/>
        </w:rPr>
        <w:lastRenderedPageBreak/>
        <w:t>borrower</w:t>
      </w:r>
      <w:r w:rsidR="001D36D8" w:rsidRPr="00951546">
        <w:rPr>
          <w:rFonts w:asciiTheme="majorBidi" w:hAnsiTheme="majorBidi" w:cstheme="majorBidi"/>
          <w:sz w:val="22"/>
          <w:szCs w:val="22"/>
        </w:rPr>
        <w:t>s</w:t>
      </w:r>
      <w:r w:rsidR="00554CA8">
        <w:rPr>
          <w:rFonts w:asciiTheme="majorBidi" w:hAnsiTheme="majorBidi" w:cstheme="majorBidi"/>
          <w:sz w:val="22"/>
          <w:szCs w:val="22"/>
        </w:rPr>
        <w:t xml:space="preserve"> but may not offer the loan to risky ustomers</w:t>
      </w:r>
      <w:r w:rsidR="001D36D8" w:rsidRPr="00951546">
        <w:rPr>
          <w:rFonts w:asciiTheme="majorBidi" w:hAnsiTheme="majorBidi" w:cstheme="majorBidi"/>
          <w:sz w:val="22"/>
          <w:szCs w:val="22"/>
        </w:rPr>
        <w:t>.</w:t>
      </w:r>
      <w:r w:rsidRPr="00951546">
        <w:rPr>
          <w:rFonts w:asciiTheme="majorBidi" w:hAnsiTheme="majorBidi" w:cstheme="majorBidi"/>
          <w:sz w:val="22"/>
          <w:szCs w:val="22"/>
        </w:rPr>
        <w:t xml:space="preserve"> </w:t>
      </w:r>
      <w:r w:rsidR="001C6E97" w:rsidRPr="00951546">
        <w:rPr>
          <w:rFonts w:asciiTheme="majorBidi" w:hAnsiTheme="majorBidi" w:cstheme="majorBidi"/>
          <w:sz w:val="22"/>
          <w:szCs w:val="22"/>
        </w:rPr>
        <w:t>Throughout the paper we compare the results by lookin</w:t>
      </w:r>
      <w:r w:rsidR="001C6E97">
        <w:rPr>
          <w:rFonts w:asciiTheme="majorBidi" w:hAnsiTheme="majorBidi" w:cstheme="majorBidi"/>
          <w:sz w:val="22"/>
          <w:szCs w:val="22"/>
        </w:rPr>
        <w:t>g</w:t>
      </w:r>
      <w:r w:rsidR="001C6E97" w:rsidRPr="00951546">
        <w:rPr>
          <w:rFonts w:asciiTheme="majorBidi" w:hAnsiTheme="majorBidi" w:cstheme="majorBidi"/>
          <w:sz w:val="22"/>
          <w:szCs w:val="22"/>
        </w:rPr>
        <w:t xml:space="preserve"> at a class of numerical examples </w:t>
      </w:r>
      <w:r w:rsidR="001C6E97">
        <w:rPr>
          <w:rFonts w:asciiTheme="majorBidi" w:hAnsiTheme="majorBidi" w:cstheme="majorBidi"/>
          <w:sz w:val="22"/>
          <w:szCs w:val="22"/>
        </w:rPr>
        <w:t xml:space="preserve">In these </w:t>
      </w:r>
      <w:proofErr w:type="gramStart"/>
      <w:r w:rsidR="001C6E97">
        <w:rPr>
          <w:rFonts w:asciiTheme="majorBidi" w:hAnsiTheme="majorBidi" w:cstheme="majorBidi"/>
          <w:sz w:val="22"/>
          <w:szCs w:val="22"/>
        </w:rPr>
        <w:t>w</w:t>
      </w:r>
      <w:r w:rsidR="00E11436" w:rsidRPr="00951546">
        <w:rPr>
          <w:rFonts w:asciiTheme="majorBidi" w:hAnsiTheme="majorBidi" w:cstheme="majorBidi"/>
          <w:sz w:val="22"/>
          <w:szCs w:val="22"/>
        </w:rPr>
        <w:t xml:space="preserve">e </w:t>
      </w:r>
      <w:r w:rsidR="001E0B99" w:rsidRPr="00951546">
        <w:rPr>
          <w:rFonts w:asciiTheme="majorBidi" w:hAnsiTheme="majorBidi" w:cstheme="majorBidi"/>
          <w:sz w:val="22"/>
          <w:szCs w:val="22"/>
        </w:rPr>
        <w:t xml:space="preserve"> assume</w:t>
      </w:r>
      <w:proofErr w:type="gramEnd"/>
      <w:r w:rsidR="001E0B99" w:rsidRPr="00951546">
        <w:rPr>
          <w:rFonts w:asciiTheme="majorBidi" w:hAnsiTheme="majorBidi" w:cstheme="majorBidi"/>
          <w:sz w:val="22"/>
          <w:szCs w:val="22"/>
        </w:rPr>
        <w:t xml:space="preserve"> that</w:t>
      </w:r>
      <w:r w:rsidR="00E11436" w:rsidRPr="00951546">
        <w:rPr>
          <w:rFonts w:asciiTheme="majorBidi" w:hAnsiTheme="majorBidi" w:cstheme="majorBidi"/>
          <w:sz w:val="22"/>
          <w:szCs w:val="22"/>
        </w:rPr>
        <w:t xml:space="preserve"> </w:t>
      </w:r>
      <w:r w:rsidR="001E0B99" w:rsidRPr="00951546">
        <w:rPr>
          <w:rFonts w:asciiTheme="majorBidi" w:hAnsiTheme="majorBidi" w:cstheme="majorBidi"/>
          <w:sz w:val="22"/>
          <w:szCs w:val="22"/>
        </w:rPr>
        <w:t xml:space="preserve">the take rate or </w:t>
      </w:r>
      <w:r w:rsidR="00E11436" w:rsidRPr="00951546">
        <w:rPr>
          <w:rFonts w:asciiTheme="majorBidi" w:hAnsiTheme="majorBidi" w:cstheme="majorBidi"/>
          <w:sz w:val="22"/>
          <w:szCs w:val="22"/>
        </w:rPr>
        <w:t>response rate function is the linear function :</w:t>
      </w:r>
    </w:p>
    <w:p w:rsidR="00C86935" w:rsidRPr="00951546" w:rsidRDefault="00E11436"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m:oMath>
        <m:r>
          <w:rPr>
            <w:rFonts w:ascii="Cambria Math" w:hAnsi="Cambria Math" w:cstheme="majorBidi"/>
            <w:sz w:val="22"/>
            <w:szCs w:val="22"/>
          </w:rPr>
          <m:t>q</m:t>
        </m:r>
        <m:d>
          <m:dPr>
            <m:ctrlPr>
              <w:rPr>
                <w:rFonts w:ascii="Cambria Math" w:hAnsi="Cambria Math" w:cstheme="majorBidi"/>
                <w:i/>
                <w:sz w:val="22"/>
                <w:szCs w:val="22"/>
              </w:rPr>
            </m:ctrlPr>
          </m:dPr>
          <m:e>
            <m:r>
              <w:rPr>
                <w:rFonts w:ascii="Cambria Math" w:hAnsi="Cambria Math" w:cstheme="majorBidi"/>
                <w:sz w:val="22"/>
                <w:szCs w:val="22"/>
              </w:rPr>
              <m:t>r,p</m:t>
            </m:r>
          </m:e>
        </m:d>
        <m:r>
          <w:rPr>
            <w:rFonts w:ascii="Cambria Math" w:hAnsi="Cambria Math" w:cstheme="majorBidi"/>
            <w:sz w:val="22"/>
            <w:szCs w:val="22"/>
          </w:rPr>
          <m:t>=min</m:t>
        </m:r>
        <m:d>
          <m:dPr>
            <m:begChr m:val="{"/>
            <m:endChr m:val="}"/>
            <m:ctrlPr>
              <w:rPr>
                <w:rFonts w:ascii="Cambria Math" w:hAnsi="Cambria Math" w:cstheme="majorBidi"/>
                <w:i/>
                <w:sz w:val="22"/>
                <w:szCs w:val="22"/>
              </w:rPr>
            </m:ctrlPr>
          </m:dPr>
          <m:e>
            <m:r>
              <w:rPr>
                <w:rFonts w:ascii="Cambria Math" w:hAnsi="Cambria Math" w:cstheme="majorBidi"/>
                <w:sz w:val="22"/>
                <w:szCs w:val="22"/>
              </w:rPr>
              <m:t>max</m:t>
            </m:r>
            <m:d>
              <m:dPr>
                <m:begChr m:val="["/>
                <m:endChr m:val="]"/>
                <m:ctrlPr>
                  <w:rPr>
                    <w:rFonts w:ascii="Cambria Math" w:hAnsi="Cambria Math" w:cstheme="majorBidi"/>
                    <w:i/>
                    <w:sz w:val="22"/>
                    <w:szCs w:val="22"/>
                  </w:rPr>
                </m:ctrlPr>
              </m:dPr>
              <m:e>
                <m:r>
                  <w:rPr>
                    <w:rFonts w:ascii="Cambria Math" w:hAnsi="Cambria Math" w:cstheme="majorBidi"/>
                    <w:sz w:val="22"/>
                    <w:szCs w:val="22"/>
                  </w:rPr>
                  <m:t>0,1-b∙</m:t>
                </m:r>
                <m:d>
                  <m:dPr>
                    <m:ctrlPr>
                      <w:rPr>
                        <w:rFonts w:ascii="Cambria Math" w:hAnsi="Cambria Math" w:cstheme="majorBidi"/>
                        <w:i/>
                        <w:sz w:val="22"/>
                        <w:szCs w:val="22"/>
                      </w:rPr>
                    </m:ctrlPr>
                  </m:dPr>
                  <m:e>
                    <m:r>
                      <w:rPr>
                        <w:rFonts w:ascii="Cambria Math" w:hAnsi="Cambria Math" w:cstheme="majorBidi"/>
                        <w:sz w:val="22"/>
                        <w:szCs w:val="22"/>
                      </w:rPr>
                      <m:t>r-</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e>
                </m:d>
                <m:r>
                  <w:rPr>
                    <w:rFonts w:ascii="Cambria Math" w:hAnsi="Cambria Math" w:cstheme="majorBidi"/>
                    <w:sz w:val="22"/>
                    <w:szCs w:val="22"/>
                  </w:rPr>
                  <m:t>+c∙(1-p),1</m:t>
                </m:r>
              </m:e>
            </m:d>
          </m:e>
        </m:d>
      </m:oMath>
      <w:r w:rsidRPr="00951546">
        <w:rPr>
          <w:rFonts w:asciiTheme="majorBidi" w:hAnsiTheme="majorBidi" w:cstheme="majorBidi"/>
          <w:sz w:val="22"/>
          <w:szCs w:val="22"/>
        </w:rPr>
        <w:t>, for</w:t>
      </w:r>
      <m:oMath>
        <m:r>
          <w:rPr>
            <w:rFonts w:ascii="Cambria Math" w:hAnsi="Cambria Math" w:cstheme="majorBidi"/>
            <w:sz w:val="22"/>
            <w:szCs w:val="22"/>
          </w:rPr>
          <m:t xml:space="preserve"> r≥</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&gt;0.</m:t>
        </m:r>
      </m:oMath>
      <w:r w:rsidRPr="00951546">
        <w:rPr>
          <w:rFonts w:asciiTheme="majorBidi" w:hAnsiTheme="majorBidi" w:cstheme="majorBidi"/>
          <w:sz w:val="22"/>
          <w:szCs w:val="22"/>
        </w:rPr>
        <w:t xml:space="preserve"> </w:t>
      </w:r>
      <w:r w:rsidR="00951546">
        <w:rPr>
          <w:rFonts w:asciiTheme="majorBidi" w:hAnsiTheme="majorBidi" w:cstheme="majorBidi"/>
          <w:sz w:val="22"/>
          <w:szCs w:val="22"/>
        </w:rPr>
        <w:t xml:space="preserve">   </w:t>
      </w:r>
    </w:p>
    <w:p w:rsidR="00E11436" w:rsidRPr="00951546" w:rsidRDefault="00C86935"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w:r w:rsidR="00E11436" w:rsidRPr="00951546">
        <w:rPr>
          <w:rStyle w:val="shorttext"/>
          <w:rFonts w:asciiTheme="majorBidi" w:hAnsiTheme="majorBidi" w:cstheme="majorBidi"/>
          <w:sz w:val="22"/>
          <w:szCs w:val="22"/>
          <w:shd w:val="clear" w:color="auto" w:fill="FFFFFF"/>
        </w:rPr>
        <w:t>Eq</w:t>
      </w:r>
      <w:r w:rsidRPr="00951546">
        <w:rPr>
          <w:rStyle w:val="shorttext"/>
          <w:rFonts w:asciiTheme="majorBidi" w:hAnsiTheme="majorBidi" w:cstheme="majorBidi"/>
          <w:sz w:val="22"/>
          <w:szCs w:val="22"/>
          <w:shd w:val="clear" w:color="auto" w:fill="FFFFFF"/>
        </w:rPr>
        <w:t>.</w:t>
      </w:r>
      <w:r w:rsidR="00E11436" w:rsidRPr="00951546">
        <w:rPr>
          <w:rStyle w:val="shorttext"/>
          <w:rFonts w:asciiTheme="majorBidi" w:hAnsiTheme="majorBidi" w:cstheme="majorBidi"/>
          <w:sz w:val="22"/>
          <w:szCs w:val="22"/>
          <w:shd w:val="clear" w:color="auto" w:fill="FFFFFF"/>
        </w:rPr>
        <w:t xml:space="preserve"> 2</w:t>
      </w:r>
    </w:p>
    <w:p w:rsidR="00B64C6A" w:rsidRPr="00951546" w:rsidRDefault="00E11436" w:rsidP="00554CA8">
      <w:pPr>
        <w:spacing w:line="360" w:lineRule="auto"/>
        <w:rPr>
          <w:rFonts w:asciiTheme="majorBidi" w:hAnsiTheme="majorBidi" w:cstheme="majorBidi"/>
          <w:sz w:val="22"/>
          <w:szCs w:val="22"/>
        </w:rPr>
      </w:pPr>
      <w:r w:rsidRPr="00951546">
        <w:rPr>
          <w:rFonts w:asciiTheme="majorBidi" w:hAnsiTheme="majorBidi" w:cstheme="majorBidi"/>
          <w:sz w:val="22"/>
          <w:szCs w:val="22"/>
        </w:rPr>
        <w:t>This means the borrower’s response rate is dependent o</w:t>
      </w:r>
      <w:r w:rsidR="001E0B99" w:rsidRPr="00951546">
        <w:rPr>
          <w:rFonts w:asciiTheme="majorBidi" w:hAnsiTheme="majorBidi" w:cstheme="majorBidi"/>
          <w:sz w:val="22"/>
          <w:szCs w:val="22"/>
        </w:rPr>
        <w:t>n their riskiness as well as on the interest rate charged</w:t>
      </w:r>
      <w:proofErr w:type="gramStart"/>
      <w:r w:rsidR="001E0B99" w:rsidRPr="00951546">
        <w:rPr>
          <w:rFonts w:asciiTheme="majorBidi" w:hAnsiTheme="majorBidi" w:cstheme="majorBidi"/>
          <w:sz w:val="22"/>
          <w:szCs w:val="22"/>
        </w:rPr>
        <w:t>..</w:t>
      </w:r>
      <w:proofErr w:type="gramEnd"/>
      <w:r w:rsidR="001E0B99" w:rsidRPr="00951546">
        <w:rPr>
          <w:rFonts w:asciiTheme="majorBidi" w:hAnsiTheme="majorBidi" w:cstheme="majorBidi"/>
          <w:sz w:val="22"/>
          <w:szCs w:val="22"/>
        </w:rPr>
        <w:t xml:space="preserve"> In the</w:t>
      </w:r>
      <w:r w:rsidR="001C6E97">
        <w:rPr>
          <w:rFonts w:asciiTheme="majorBidi" w:hAnsiTheme="majorBidi" w:cstheme="majorBidi"/>
          <w:sz w:val="22"/>
          <w:szCs w:val="22"/>
        </w:rPr>
        <w:t xml:space="preserve"> numerical examples, </w:t>
      </w:r>
      <w:r w:rsidR="001E0B99" w:rsidRPr="00951546">
        <w:rPr>
          <w:rFonts w:asciiTheme="majorBidi" w:hAnsiTheme="majorBidi" w:cstheme="majorBidi"/>
          <w:sz w:val="22"/>
          <w:szCs w:val="22"/>
        </w:rPr>
        <w:t>we</w:t>
      </w:r>
      <w:r w:rsidRPr="00951546">
        <w:rPr>
          <w:rStyle w:val="shorttext"/>
          <w:rFonts w:asciiTheme="majorBidi" w:hAnsiTheme="majorBidi" w:cstheme="majorBidi"/>
          <w:sz w:val="22"/>
          <w:szCs w:val="22"/>
          <w:shd w:val="clear" w:color="auto" w:fill="FFFFFF"/>
        </w:rPr>
        <w:t xml:space="preserve"> </w:t>
      </w:r>
      <w:r w:rsidRPr="00951546">
        <w:rPr>
          <w:rFonts w:asciiTheme="majorBidi" w:hAnsiTheme="majorBidi" w:cstheme="majorBidi"/>
          <w:sz w:val="22"/>
          <w:szCs w:val="22"/>
        </w:rPr>
        <w:t xml:space="preserve">assume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=0.04, b=2.5,</m:t>
        </m:r>
      </m:oMath>
      <w:r w:rsidRPr="00951546">
        <w:rPr>
          <w:rFonts w:asciiTheme="majorBidi" w:hAnsiTheme="majorBidi" w:cstheme="majorBidi"/>
          <w:sz w:val="22"/>
          <w:szCs w:val="22"/>
        </w:rPr>
        <w:t xml:space="preserve"> </w:t>
      </w:r>
      <w:proofErr w:type="gramStart"/>
      <w:r w:rsidR="00F1458B" w:rsidRPr="00951546">
        <w:rPr>
          <w:rFonts w:asciiTheme="majorBidi" w:hAnsiTheme="majorBidi" w:cstheme="majorBidi"/>
          <w:sz w:val="22"/>
          <w:szCs w:val="22"/>
        </w:rPr>
        <w:t xml:space="preserve">and </w:t>
      </w:r>
      <w:proofErr w:type="gramEnd"/>
      <m:oMath>
        <m:r>
          <w:rPr>
            <w:rFonts w:ascii="Cambria Math" w:hAnsi="Cambria Math" w:cstheme="majorBidi"/>
            <w:sz w:val="22"/>
            <w:szCs w:val="22"/>
          </w:rPr>
          <m:t>c=2</m:t>
        </m:r>
      </m:oMath>
      <w:r w:rsidR="00F1458B" w:rsidRPr="00951546">
        <w:rPr>
          <w:rFonts w:asciiTheme="majorBidi" w:hAnsiTheme="majorBidi" w:cstheme="majorBidi"/>
          <w:sz w:val="22"/>
          <w:szCs w:val="22"/>
        </w:rPr>
        <w:t xml:space="preserve">. </w:t>
      </w:r>
      <w:r w:rsidRPr="00951546">
        <w:rPr>
          <w:rFonts w:asciiTheme="majorBidi" w:hAnsiTheme="majorBidi" w:cstheme="majorBidi"/>
          <w:sz w:val="22"/>
          <w:szCs w:val="22"/>
        </w:rPr>
        <w:t xml:space="preserve">This implies that an </w:t>
      </w:r>
      <m:oMath>
        <m:r>
          <w:rPr>
            <w:rFonts w:ascii="Cambria Math" w:hAnsi="Cambria Math" w:cstheme="majorBidi"/>
            <w:sz w:val="22"/>
            <w:szCs w:val="22"/>
          </w:rPr>
          <m:t>1%</m:t>
        </m:r>
      </m:oMath>
      <w:r w:rsidR="00B64C6A" w:rsidRPr="00951546">
        <w:rPr>
          <w:rFonts w:asciiTheme="majorBidi" w:hAnsiTheme="majorBidi" w:cstheme="majorBidi"/>
          <w:position w:val="-6"/>
          <w:sz w:val="22"/>
          <w:szCs w:val="22"/>
        </w:rPr>
        <w:t xml:space="preserve"> </w:t>
      </w:r>
      <w:r w:rsidRPr="00951546">
        <w:rPr>
          <w:rFonts w:asciiTheme="majorBidi" w:hAnsiTheme="majorBidi" w:cstheme="majorBidi"/>
          <w:sz w:val="22"/>
          <w:szCs w:val="22"/>
        </w:rPr>
        <w:t xml:space="preserve">increase </w:t>
      </w:r>
      <w:r w:rsidR="001E0B99" w:rsidRPr="00951546">
        <w:rPr>
          <w:rFonts w:asciiTheme="majorBidi" w:hAnsiTheme="majorBidi" w:cstheme="majorBidi"/>
          <w:sz w:val="22"/>
          <w:szCs w:val="22"/>
        </w:rPr>
        <w:t>i</w:t>
      </w:r>
      <w:r w:rsidRPr="00951546">
        <w:rPr>
          <w:rFonts w:asciiTheme="majorBidi" w:hAnsiTheme="majorBidi" w:cstheme="majorBidi"/>
          <w:sz w:val="22"/>
          <w:szCs w:val="22"/>
        </w:rPr>
        <w:t xml:space="preserve">n interest rate drops the take probability by </w:t>
      </w:r>
      <m:oMath>
        <m:r>
          <w:rPr>
            <w:rFonts w:ascii="Cambria Math" w:hAnsi="Cambria Math" w:cstheme="majorBidi"/>
            <w:sz w:val="22"/>
            <w:szCs w:val="22"/>
          </w:rPr>
          <m:t xml:space="preserve">0.025 </m:t>
        </m:r>
      </m:oMath>
      <w:r w:rsidRPr="00951546">
        <w:rPr>
          <w:rFonts w:asciiTheme="majorBidi" w:hAnsiTheme="majorBidi" w:cstheme="majorBidi"/>
          <w:sz w:val="22"/>
          <w:szCs w:val="22"/>
        </w:rPr>
        <w:t xml:space="preserve">while if the default probability of the borrower goes up by </w:t>
      </w:r>
      <m:oMath>
        <m:r>
          <w:rPr>
            <w:rFonts w:ascii="Cambria Math" w:hAnsi="Cambria Math" w:cstheme="majorBidi"/>
            <w:sz w:val="22"/>
            <w:szCs w:val="22"/>
          </w:rPr>
          <m:t xml:space="preserve">0.01 </m:t>
        </m:r>
      </m:oMath>
      <w:r w:rsidRPr="00951546">
        <w:rPr>
          <w:rFonts w:asciiTheme="majorBidi" w:hAnsiTheme="majorBidi" w:cstheme="majorBidi"/>
          <w:sz w:val="22"/>
          <w:szCs w:val="22"/>
        </w:rPr>
        <w:t xml:space="preserve"> the take probability goes up by</w:t>
      </w:r>
      <m:oMath>
        <m:r>
          <w:rPr>
            <w:rFonts w:ascii="Cambria Math" w:hAnsi="Cambria Math" w:cstheme="majorBidi"/>
            <w:sz w:val="22"/>
            <w:szCs w:val="22"/>
          </w:rPr>
          <m:t xml:space="preserve"> 0.02</m:t>
        </m:r>
      </m:oMath>
      <w:r w:rsidRPr="00951546">
        <w:rPr>
          <w:rFonts w:asciiTheme="majorBidi" w:hAnsiTheme="majorBidi" w:cstheme="majorBidi"/>
          <w:position w:val="-6"/>
          <w:sz w:val="22"/>
          <w:szCs w:val="22"/>
        </w:rPr>
        <w:t xml:space="preserve"> </w:t>
      </w:r>
      <w:r w:rsidRPr="00951546">
        <w:rPr>
          <w:rFonts w:asciiTheme="majorBidi" w:hAnsiTheme="majorBidi" w:cstheme="majorBidi"/>
          <w:sz w:val="22"/>
          <w:szCs w:val="22"/>
        </w:rPr>
        <w:t xml:space="preserve">. For borrower with a default rate </w:t>
      </w:r>
      <w:proofErr w:type="gramStart"/>
      <w:r w:rsidRPr="00951546">
        <w:rPr>
          <w:rFonts w:asciiTheme="majorBidi" w:hAnsiTheme="majorBidi" w:cstheme="majorBidi"/>
          <w:sz w:val="22"/>
          <w:szCs w:val="22"/>
        </w:rPr>
        <w:t>of</w:t>
      </w:r>
      <w:r w:rsidR="00B64C6A" w:rsidRPr="00951546">
        <w:rPr>
          <w:rFonts w:asciiTheme="majorBidi" w:hAnsiTheme="majorBidi" w:cstheme="majorBidi"/>
          <w:sz w:val="22"/>
          <w:szCs w:val="22"/>
        </w:rPr>
        <w:t xml:space="preserve"> </w:t>
      </w:r>
      <w:proofErr w:type="gramEnd"/>
      <m:oMath>
        <m:r>
          <w:rPr>
            <w:rFonts w:ascii="Cambria Math" w:hAnsi="Cambria Math" w:cstheme="majorBidi"/>
            <w:sz w:val="22"/>
            <w:szCs w:val="22"/>
          </w:rPr>
          <m:t>0.01</m:t>
        </m:r>
      </m:oMath>
      <w:r w:rsidRPr="00951546">
        <w:rPr>
          <w:rFonts w:asciiTheme="majorBidi" w:hAnsiTheme="majorBidi" w:cstheme="majorBidi"/>
          <w:sz w:val="22"/>
          <w:szCs w:val="22"/>
        </w:rPr>
        <w:t xml:space="preserve">, </w:t>
      </w:r>
      <m:oMath>
        <m:r>
          <w:rPr>
            <w:rFonts w:ascii="Cambria Math" w:hAnsi="Cambria Math" w:cstheme="majorBidi"/>
            <w:sz w:val="22"/>
            <w:szCs w:val="22"/>
          </w:rPr>
          <m:t>100%</m:t>
        </m:r>
      </m:oMath>
      <w:r w:rsidR="00B64C6A" w:rsidRPr="00951546">
        <w:rPr>
          <w:rFonts w:asciiTheme="majorBidi" w:hAnsiTheme="majorBidi" w:cstheme="majorBidi"/>
          <w:position w:val="-6"/>
          <w:sz w:val="22"/>
          <w:szCs w:val="22"/>
        </w:rPr>
        <w:t xml:space="preserve"> </w:t>
      </w:r>
      <w:r w:rsidRPr="00951546">
        <w:rPr>
          <w:rFonts w:asciiTheme="majorBidi" w:hAnsiTheme="majorBidi" w:cstheme="majorBidi"/>
          <w:sz w:val="22"/>
          <w:szCs w:val="22"/>
        </w:rPr>
        <w:t>of them would take a loan of rate</w:t>
      </w:r>
      <w:r w:rsidR="00B64C6A" w:rsidRPr="00951546">
        <w:rPr>
          <w:rFonts w:asciiTheme="majorBidi" w:hAnsiTheme="majorBidi" w:cstheme="majorBidi"/>
          <w:sz w:val="22"/>
          <w:szCs w:val="22"/>
        </w:rPr>
        <w:t xml:space="preserve"> </w:t>
      </w:r>
      <m:oMath>
        <m:r>
          <w:rPr>
            <w:rFonts w:ascii="Cambria Math" w:hAnsi="Cambria Math" w:cstheme="majorBidi"/>
            <w:sz w:val="22"/>
            <w:szCs w:val="22"/>
          </w:rPr>
          <m:t>6%</m:t>
        </m:r>
      </m:oMath>
      <w:r w:rsidRPr="00951546">
        <w:rPr>
          <w:rFonts w:asciiTheme="majorBidi" w:hAnsiTheme="majorBidi" w:cstheme="majorBidi"/>
          <w:sz w:val="22"/>
          <w:szCs w:val="22"/>
        </w:rPr>
        <w:t xml:space="preserve">, while only </w:t>
      </w:r>
      <m:oMath>
        <m:r>
          <w:rPr>
            <w:rFonts w:ascii="Cambria Math" w:hAnsi="Cambria Math" w:cstheme="majorBidi"/>
            <w:sz w:val="22"/>
            <w:szCs w:val="22"/>
          </w:rPr>
          <m:t>50%</m:t>
        </m:r>
      </m:oMath>
      <w:r w:rsidR="00B64C6A" w:rsidRPr="00951546">
        <w:rPr>
          <w:rFonts w:asciiTheme="majorBidi" w:hAnsiTheme="majorBidi" w:cstheme="majorBidi"/>
          <w:position w:val="-6"/>
          <w:sz w:val="22"/>
          <w:szCs w:val="22"/>
        </w:rPr>
        <w:t xml:space="preserve"> </w:t>
      </w:r>
      <w:r w:rsidRPr="00951546">
        <w:rPr>
          <w:rFonts w:asciiTheme="majorBidi" w:hAnsiTheme="majorBidi" w:cstheme="majorBidi"/>
          <w:sz w:val="22"/>
          <w:szCs w:val="22"/>
        </w:rPr>
        <w:t>of them would take a loan with interest rate</w:t>
      </w:r>
      <w:r w:rsidR="00B64C6A" w:rsidRPr="00951546">
        <w:rPr>
          <w:rFonts w:asciiTheme="majorBidi" w:hAnsiTheme="majorBidi" w:cstheme="majorBidi"/>
          <w:sz w:val="22"/>
          <w:szCs w:val="22"/>
        </w:rPr>
        <w:t xml:space="preserve"> </w:t>
      </w:r>
      <m:oMath>
        <m:r>
          <w:rPr>
            <w:rFonts w:ascii="Cambria Math" w:hAnsi="Cambria Math" w:cstheme="majorBidi"/>
            <w:sz w:val="22"/>
            <w:szCs w:val="22"/>
          </w:rPr>
          <m:t>25%</m:t>
        </m:r>
      </m:oMath>
      <w:r w:rsidRPr="00951546">
        <w:rPr>
          <w:rFonts w:asciiTheme="majorBidi" w:hAnsiTheme="majorBidi" w:cstheme="majorBidi"/>
          <w:sz w:val="22"/>
          <w:szCs w:val="22"/>
        </w:rPr>
        <w:t xml:space="preserve">. </w:t>
      </w:r>
      <w:r w:rsidR="00B64C6A" w:rsidRPr="00951546">
        <w:rPr>
          <w:rFonts w:asciiTheme="majorBidi" w:hAnsiTheme="majorBidi" w:cstheme="majorBidi"/>
          <w:sz w:val="22"/>
          <w:szCs w:val="22"/>
        </w:rPr>
        <w:t xml:space="preserve"> </w:t>
      </w:r>
      <w:r w:rsidR="00346213" w:rsidRPr="00951546">
        <w:rPr>
          <w:rFonts w:asciiTheme="majorBidi" w:hAnsiTheme="majorBidi" w:cstheme="majorBidi"/>
          <w:sz w:val="22"/>
          <w:szCs w:val="22"/>
        </w:rPr>
        <w:t>T</w:t>
      </w:r>
      <w:r w:rsidR="001E0B99" w:rsidRPr="00951546">
        <w:rPr>
          <w:rFonts w:asciiTheme="majorBidi" w:hAnsiTheme="majorBidi" w:cstheme="majorBidi"/>
          <w:sz w:val="22"/>
          <w:szCs w:val="22"/>
        </w:rPr>
        <w:t xml:space="preserve">o maximise the profit over a portfolio, the </w:t>
      </w:r>
      <w:r w:rsidR="00346213" w:rsidRPr="00951546">
        <w:rPr>
          <w:rFonts w:asciiTheme="majorBidi" w:hAnsiTheme="majorBidi" w:cstheme="majorBidi"/>
          <w:sz w:val="22"/>
          <w:szCs w:val="22"/>
        </w:rPr>
        <w:t xml:space="preserve">lender </w:t>
      </w:r>
      <w:r w:rsidR="001E0B99" w:rsidRPr="00951546">
        <w:rPr>
          <w:rFonts w:asciiTheme="majorBidi" w:hAnsiTheme="majorBidi" w:cstheme="majorBidi"/>
          <w:sz w:val="22"/>
          <w:szCs w:val="22"/>
        </w:rPr>
        <w:t>must</w:t>
      </w:r>
      <w:r w:rsidR="00346213" w:rsidRPr="00951546">
        <w:rPr>
          <w:rFonts w:asciiTheme="majorBidi" w:hAnsiTheme="majorBidi" w:cstheme="majorBidi"/>
          <w:sz w:val="22"/>
          <w:szCs w:val="22"/>
        </w:rPr>
        <w:t xml:space="preserve"> accept the loans th</w:t>
      </w:r>
      <w:r w:rsidR="001E0B99" w:rsidRPr="00951546">
        <w:rPr>
          <w:rFonts w:asciiTheme="majorBidi" w:hAnsiTheme="majorBidi" w:cstheme="majorBidi"/>
          <w:sz w:val="22"/>
          <w:szCs w:val="22"/>
        </w:rPr>
        <w:t>at</w:t>
      </w:r>
      <w:r w:rsidR="00346213" w:rsidRPr="00951546">
        <w:rPr>
          <w:rFonts w:asciiTheme="majorBidi" w:hAnsiTheme="majorBidi" w:cstheme="majorBidi"/>
          <w:sz w:val="22"/>
          <w:szCs w:val="22"/>
        </w:rPr>
        <w:t xml:space="preserve"> have positive expected profit, but reject all the loans that </w:t>
      </w:r>
      <w:r w:rsidR="001E0B99" w:rsidRPr="00951546">
        <w:rPr>
          <w:rFonts w:asciiTheme="majorBidi" w:hAnsiTheme="majorBidi" w:cstheme="majorBidi"/>
          <w:sz w:val="22"/>
          <w:szCs w:val="22"/>
        </w:rPr>
        <w:t>are</w:t>
      </w:r>
      <w:r w:rsidR="00346213" w:rsidRPr="00951546">
        <w:rPr>
          <w:rFonts w:asciiTheme="majorBidi" w:hAnsiTheme="majorBidi" w:cstheme="majorBidi"/>
          <w:sz w:val="22"/>
          <w:szCs w:val="22"/>
        </w:rPr>
        <w:t xml:space="preserve"> unprofitable. This </w:t>
      </w:r>
      <w:r w:rsidR="001E0B99" w:rsidRPr="00951546">
        <w:rPr>
          <w:rFonts w:asciiTheme="majorBidi" w:hAnsiTheme="majorBidi" w:cstheme="majorBidi"/>
          <w:sz w:val="22"/>
          <w:szCs w:val="22"/>
        </w:rPr>
        <w:t xml:space="preserve">defines </w:t>
      </w:r>
      <w:r w:rsidR="00346213" w:rsidRPr="00951546">
        <w:rPr>
          <w:rFonts w:asciiTheme="majorBidi" w:hAnsiTheme="majorBidi" w:cstheme="majorBidi"/>
          <w:sz w:val="22"/>
          <w:szCs w:val="22"/>
        </w:rPr>
        <w:t xml:space="preserve">a cut-off probability (or cut off </w:t>
      </w:r>
      <w:proofErr w:type="gramStart"/>
      <w:r w:rsidR="00346213" w:rsidRPr="00951546">
        <w:rPr>
          <w:rFonts w:asciiTheme="majorBidi" w:hAnsiTheme="majorBidi" w:cstheme="majorBidi"/>
          <w:sz w:val="22"/>
          <w:szCs w:val="22"/>
        </w:rPr>
        <w:t xml:space="preserve">point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oMath>
      <w:r w:rsidR="00346213" w:rsidRPr="00951546">
        <w:rPr>
          <w:rFonts w:asciiTheme="majorBidi" w:hAnsiTheme="majorBidi" w:cstheme="majorBidi"/>
          <w:sz w:val="22"/>
          <w:szCs w:val="22"/>
        </w:rPr>
        <w:t>)</w:t>
      </w:r>
      <w:r w:rsidR="001C6E97">
        <w:rPr>
          <w:rFonts w:asciiTheme="majorBidi" w:hAnsiTheme="majorBidi" w:cstheme="majorBidi"/>
          <w:sz w:val="22"/>
          <w:szCs w:val="22"/>
        </w:rPr>
        <w:t xml:space="preserve"> from (1) </w:t>
      </w:r>
      <w:r w:rsidR="00346213" w:rsidRPr="00951546">
        <w:rPr>
          <w:rFonts w:asciiTheme="majorBidi" w:hAnsiTheme="majorBidi" w:cstheme="majorBidi"/>
          <w:sz w:val="22"/>
          <w:szCs w:val="22"/>
        </w:rPr>
        <w:t xml:space="preserve"> which is the probability </w:t>
      </w:r>
      <w:r w:rsidR="001E0B99" w:rsidRPr="00951546">
        <w:rPr>
          <w:rFonts w:asciiTheme="majorBidi" w:hAnsiTheme="majorBidi" w:cstheme="majorBidi"/>
          <w:sz w:val="22"/>
          <w:szCs w:val="22"/>
        </w:rPr>
        <w:t>of being Good at</w:t>
      </w:r>
      <w:r w:rsidR="001C6E97">
        <w:rPr>
          <w:rFonts w:asciiTheme="majorBidi" w:hAnsiTheme="majorBidi" w:cstheme="majorBidi"/>
          <w:sz w:val="22"/>
          <w:szCs w:val="22"/>
        </w:rPr>
        <w:t xml:space="preserve"> </w:t>
      </w:r>
      <w:r w:rsidR="00346213" w:rsidRPr="00951546">
        <w:rPr>
          <w:rFonts w:asciiTheme="majorBidi" w:hAnsiTheme="majorBidi" w:cstheme="majorBidi"/>
          <w:sz w:val="22"/>
          <w:szCs w:val="22"/>
        </w:rPr>
        <w:t xml:space="preserve">which the expected profit </w:t>
      </w:r>
      <w:r w:rsidR="001E0B99" w:rsidRPr="00951546">
        <w:rPr>
          <w:rFonts w:asciiTheme="majorBidi" w:hAnsiTheme="majorBidi" w:cstheme="majorBidi"/>
          <w:sz w:val="22"/>
          <w:szCs w:val="22"/>
        </w:rPr>
        <w:t xml:space="preserve">from the borrower </w:t>
      </w:r>
      <w:r w:rsidR="00346213" w:rsidRPr="00951546">
        <w:rPr>
          <w:rFonts w:asciiTheme="majorBidi" w:hAnsiTheme="majorBidi" w:cstheme="majorBidi"/>
          <w:sz w:val="22"/>
          <w:szCs w:val="22"/>
        </w:rPr>
        <w:t>is zero. Thus the lender should accept all the customers with probability of being good above the cut off point</w:t>
      </w:r>
      <m:oMath>
        <m:r>
          <w:rPr>
            <w:rFonts w:ascii="Cambria Math" w:hAnsi="Cambria Math" w:cstheme="majorBidi"/>
            <w:sz w:val="22"/>
            <w:szCs w:val="22"/>
          </w:rPr>
          <m:t xml:space="preserve"> </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f>
          <m:fPr>
            <m:ctrlPr>
              <w:rPr>
                <w:rFonts w:ascii="Cambria Math" w:hAnsi="Cambria Math" w:cstheme="majorBidi"/>
                <w:i/>
                <w:sz w:val="22"/>
                <w:szCs w:val="22"/>
              </w:rPr>
            </m:ctrlPr>
          </m:fPr>
          <m:num>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num>
          <m:den>
            <m:r>
              <w:rPr>
                <w:rFonts w:ascii="Cambria Math" w:hAnsi="Cambria Math" w:cstheme="majorBidi"/>
                <w:sz w:val="22"/>
                <w:szCs w:val="22"/>
              </w:rPr>
              <m:t>r+</m:t>
            </m:r>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den>
        </m:f>
      </m:oMath>
      <w:r w:rsidR="00346213" w:rsidRPr="00951546">
        <w:rPr>
          <w:rFonts w:asciiTheme="majorBidi" w:hAnsiTheme="majorBidi" w:cstheme="majorBidi"/>
          <w:sz w:val="22"/>
          <w:szCs w:val="22"/>
        </w:rPr>
        <w:t xml:space="preserve">, and reject all the applications with probability of being good </w:t>
      </w:r>
      <m:oMath>
        <m:sSub>
          <m:sSubPr>
            <m:ctrlPr>
              <w:rPr>
                <w:rFonts w:ascii="Cambria Math" w:hAnsi="Cambria Math" w:cstheme="majorBidi"/>
                <w:i/>
                <w:sz w:val="22"/>
                <w:szCs w:val="22"/>
              </w:rPr>
            </m:ctrlPr>
          </m:sSubPr>
          <m:e>
            <m:r>
              <w:rPr>
                <w:rFonts w:ascii="Cambria Math" w:hAnsi="Cambria Math" w:cstheme="majorBidi"/>
                <w:sz w:val="22"/>
                <w:szCs w:val="22"/>
              </w:rPr>
              <m:t>of p</m:t>
            </m:r>
          </m:e>
          <m:sub>
            <m:r>
              <w:rPr>
                <w:rFonts w:ascii="Cambria Math" w:hAnsi="Cambria Math" w:cstheme="majorBidi"/>
                <w:sz w:val="22"/>
                <w:szCs w:val="22"/>
              </w:rPr>
              <m:t>c</m:t>
            </m:r>
          </m:sub>
        </m:sSub>
      </m:oMath>
      <w:r w:rsidR="00346213" w:rsidRPr="00951546">
        <w:rPr>
          <w:rFonts w:asciiTheme="majorBidi" w:hAnsiTheme="majorBidi" w:cstheme="majorBidi"/>
          <w:sz w:val="22"/>
          <w:szCs w:val="22"/>
        </w:rPr>
        <w:t xml:space="preserve"> or lower. </w:t>
      </w:r>
      <w:r w:rsidR="00531AE8">
        <w:rPr>
          <w:rFonts w:asciiTheme="majorBidi" w:hAnsiTheme="majorBidi" w:cstheme="majorBidi"/>
          <w:sz w:val="22"/>
          <w:szCs w:val="22"/>
        </w:rPr>
        <w:t>If the lenders are more risk averse and w</w:t>
      </w:r>
      <w:r w:rsidR="00554CA8">
        <w:rPr>
          <w:rFonts w:asciiTheme="majorBidi" w:hAnsiTheme="majorBidi" w:cstheme="majorBidi"/>
          <w:sz w:val="22"/>
          <w:szCs w:val="22"/>
        </w:rPr>
        <w:t>a</w:t>
      </w:r>
      <w:r w:rsidR="00531AE8">
        <w:rPr>
          <w:rFonts w:asciiTheme="majorBidi" w:hAnsiTheme="majorBidi" w:cstheme="majorBidi"/>
          <w:sz w:val="22"/>
          <w:szCs w:val="22"/>
        </w:rPr>
        <w:t xml:space="preserve">nt the profits to be x times the default costs, then the cut off would </w:t>
      </w:r>
      <w:proofErr w:type="gramStart"/>
      <w:r w:rsidR="00531AE8">
        <w:rPr>
          <w:rFonts w:asciiTheme="majorBidi" w:hAnsiTheme="majorBidi" w:cstheme="majorBidi"/>
          <w:sz w:val="22"/>
          <w:szCs w:val="22"/>
        </w:rPr>
        <w:t xml:space="preserve">be </w:t>
      </w:r>
      <m:oMath>
        <m:sSub>
          <m:sSubPr>
            <m:ctrlPr>
              <w:rPr>
                <w:rFonts w:ascii="Cambria Math" w:hAnsi="Cambria Math" w:cstheme="majorBidi"/>
                <w:i/>
                <w:sz w:val="22"/>
                <w:szCs w:val="22"/>
              </w:rPr>
            </m:ctrlPr>
          </m:sSubPr>
          <m:e>
            <w:proofErr w:type="gramEnd"/>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f>
          <m:fPr>
            <m:ctrlPr>
              <w:rPr>
                <w:rFonts w:ascii="Cambria Math" w:hAnsi="Cambria Math" w:cstheme="majorBidi"/>
                <w:i/>
                <w:sz w:val="22"/>
                <w:szCs w:val="22"/>
              </w:rPr>
            </m:ctrlPr>
          </m:fPr>
          <m:num>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num>
          <m:den>
            <m:f>
              <m:fPr>
                <m:ctrlPr>
                  <w:rPr>
                    <w:rFonts w:ascii="Cambria Math" w:hAnsi="Cambria Math" w:cstheme="majorBidi"/>
                    <w:i/>
                    <w:sz w:val="22"/>
                    <w:szCs w:val="22"/>
                  </w:rPr>
                </m:ctrlPr>
              </m:fPr>
              <m:num>
                <m:r>
                  <w:rPr>
                    <w:rFonts w:ascii="Cambria Math" w:hAnsi="Cambria Math" w:cstheme="majorBidi"/>
                    <w:sz w:val="22"/>
                    <w:szCs w:val="22"/>
                  </w:rPr>
                  <m:t>r-B</m:t>
                </m:r>
              </m:num>
              <m:den>
                <m:r>
                  <w:rPr>
                    <w:rFonts w:ascii="Cambria Math" w:hAnsi="Cambria Math" w:cstheme="majorBidi"/>
                    <w:sz w:val="22"/>
                    <w:szCs w:val="22"/>
                  </w:rPr>
                  <m:t>x</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den>
        </m:f>
      </m:oMath>
      <w:r w:rsidR="00531AE8">
        <w:rPr>
          <w:rFonts w:asciiTheme="majorBidi" w:hAnsiTheme="majorBidi" w:cstheme="majorBidi"/>
          <w:sz w:val="22"/>
          <w:szCs w:val="22"/>
        </w:rPr>
        <w:t xml:space="preserve"> </w:t>
      </w:r>
      <w:r w:rsidR="00704009">
        <w:rPr>
          <w:rFonts w:asciiTheme="majorBidi" w:hAnsiTheme="majorBidi" w:cstheme="majorBidi"/>
          <w:sz w:val="22"/>
          <w:szCs w:val="22"/>
        </w:rPr>
        <w:t xml:space="preserve">. </w:t>
      </w:r>
      <w:r w:rsidR="00BE53C9">
        <w:rPr>
          <w:rFonts w:asciiTheme="majorBidi" w:hAnsiTheme="majorBidi" w:cstheme="majorBidi"/>
          <w:sz w:val="22"/>
          <w:szCs w:val="22"/>
        </w:rPr>
        <w:t xml:space="preserve">However we will concentrate on profit maximising strategies. </w:t>
      </w:r>
      <w:r w:rsidR="001E0B99" w:rsidRPr="00951546">
        <w:rPr>
          <w:rFonts w:asciiTheme="majorBidi" w:hAnsiTheme="majorBidi" w:cstheme="majorBidi"/>
          <w:sz w:val="22"/>
          <w:szCs w:val="22"/>
        </w:rPr>
        <w:t>In our numerical examples</w:t>
      </w:r>
      <w:r w:rsidR="0070794B" w:rsidRPr="00951546">
        <w:rPr>
          <w:rFonts w:asciiTheme="majorBidi" w:hAnsiTheme="majorBidi" w:cstheme="majorBidi"/>
          <w:sz w:val="22"/>
          <w:szCs w:val="22"/>
        </w:rPr>
        <w:t>, we assume the probability of the borrowers being good has a uniform distribution</w:t>
      </w:r>
      <w:r w:rsidR="00554CA8">
        <w:rPr>
          <w:rFonts w:asciiTheme="majorBidi" w:hAnsiTheme="majorBidi" w:cstheme="majorBidi"/>
          <w:sz w:val="22"/>
          <w:szCs w:val="22"/>
        </w:rPr>
        <w:t xml:space="preserve"> on [a.1]</w:t>
      </w:r>
      <w:r w:rsidR="0070794B" w:rsidRPr="00951546">
        <w:rPr>
          <w:rFonts w:asciiTheme="majorBidi" w:hAnsiTheme="majorBidi" w:cstheme="majorBidi"/>
          <w:sz w:val="22"/>
          <w:szCs w:val="22"/>
        </w:rPr>
        <w:t>. The probability density function is</w:t>
      </w:r>
      <m:oMath>
        <m:r>
          <w:rPr>
            <w:rFonts w:ascii="Cambria Math" w:hAnsi="Cambria Math" w:cstheme="majorBidi"/>
            <w:sz w:val="22"/>
            <w:szCs w:val="22"/>
          </w:rPr>
          <m:t xml:space="preserve"> 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1</m:t>
            </m:r>
          </m:num>
          <m:den>
            <m:r>
              <w:rPr>
                <w:rFonts w:ascii="Cambria Math" w:hAnsi="Cambria Math" w:cstheme="majorBidi"/>
                <w:sz w:val="22"/>
                <w:szCs w:val="22"/>
              </w:rPr>
              <m:t>1-a</m:t>
            </m:r>
          </m:den>
        </m:f>
        <m:r>
          <w:rPr>
            <w:rFonts w:ascii="Cambria Math" w:hAnsi="Cambria Math" w:cstheme="majorBidi"/>
            <w:sz w:val="22"/>
            <w:szCs w:val="22"/>
          </w:rPr>
          <m:t>, a≤p≤1</m:t>
        </m:r>
      </m:oMath>
      <w:r w:rsidR="0070794B" w:rsidRPr="00951546">
        <w:rPr>
          <w:rFonts w:asciiTheme="majorBidi" w:hAnsiTheme="majorBidi" w:cstheme="majorBidi"/>
          <w:sz w:val="22"/>
          <w:szCs w:val="22"/>
        </w:rPr>
        <w:t xml:space="preserve"> , so it means no one with probability of being good less than  </w:t>
      </w:r>
      <m:oMath>
        <m:r>
          <w:rPr>
            <w:rFonts w:ascii="Cambria Math" w:hAnsi="Cambria Math" w:cstheme="majorBidi"/>
            <w:sz w:val="22"/>
            <w:szCs w:val="22"/>
          </w:rPr>
          <m:t>a</m:t>
        </m:r>
      </m:oMath>
      <w:r w:rsidR="0070794B" w:rsidRPr="00951546">
        <w:rPr>
          <w:rFonts w:asciiTheme="majorBidi" w:hAnsiTheme="majorBidi" w:cstheme="majorBidi"/>
          <w:sz w:val="22"/>
          <w:szCs w:val="22"/>
        </w:rPr>
        <w:t xml:space="preserve"> is in the potential borrowers’ population. Therefore, the cut off point for a portfolio actually </w:t>
      </w:r>
      <w:proofErr w:type="gramStart"/>
      <w:r w:rsidR="0070794B" w:rsidRPr="00951546">
        <w:rPr>
          <w:rFonts w:asciiTheme="majorBidi" w:hAnsiTheme="majorBidi" w:cstheme="majorBidi"/>
          <w:sz w:val="22"/>
          <w:szCs w:val="22"/>
        </w:rPr>
        <w:t xml:space="preserve">is </w:t>
      </w:r>
      <w:proofErr w:type="gramEnd"/>
      <m:oMath>
        <m:r>
          <m:rPr>
            <m:sty m:val="p"/>
          </m:rPr>
          <w:rPr>
            <w:rFonts w:ascii="Cambria Math" w:hAnsi="Cambria Math" w:cstheme="majorBidi"/>
            <w:sz w:val="22"/>
            <w:szCs w:val="22"/>
          </w:rPr>
          <m:t>max⁡</m:t>
        </m:r>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oMath>
      <w:r w:rsidR="0070794B" w:rsidRPr="00951546">
        <w:rPr>
          <w:rFonts w:asciiTheme="majorBidi" w:hAnsiTheme="majorBidi" w:cstheme="majorBidi"/>
          <w:sz w:val="22"/>
          <w:szCs w:val="22"/>
        </w:rPr>
        <w:t>.</w:t>
      </w:r>
    </w:p>
    <w:p w:rsidR="00E11436" w:rsidRPr="00951546" w:rsidRDefault="00B64C6A" w:rsidP="001C6E97">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If we define </w:t>
      </w:r>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r,a</m:t>
            </m:r>
          </m:e>
        </m:d>
      </m:oMath>
      <w:r w:rsidRPr="00951546">
        <w:rPr>
          <w:rFonts w:asciiTheme="majorBidi" w:hAnsiTheme="majorBidi" w:cstheme="majorBidi"/>
          <w:sz w:val="22"/>
          <w:szCs w:val="22"/>
        </w:rPr>
        <w:t xml:space="preserve"> to be the expected profit from a portfolio with cut off </w:t>
      </w:r>
      <w:r w:rsidR="0070794B" w:rsidRPr="00951546">
        <w:rPr>
          <w:rFonts w:asciiTheme="majorBidi" w:hAnsiTheme="majorBidi" w:cstheme="majorBidi"/>
          <w:sz w:val="22"/>
          <w:szCs w:val="22"/>
        </w:rPr>
        <w:t>point</w:t>
      </w:r>
      <m:oMath>
        <m:r>
          <w:rPr>
            <w:rFonts w:ascii="Cambria Math" w:hAnsi="Cambria Math" w:cstheme="majorBidi"/>
            <w:sz w:val="22"/>
            <w:szCs w:val="22"/>
          </w:rPr>
          <m:t xml:space="preserve"> </m:t>
        </m:r>
        <m:r>
          <m:rPr>
            <m:sty m:val="p"/>
          </m:rPr>
          <w:rPr>
            <w:rFonts w:ascii="Cambria Math" w:hAnsi="Cambria Math" w:cstheme="majorBidi"/>
            <w:sz w:val="22"/>
            <w:szCs w:val="22"/>
          </w:rPr>
          <m:t>max⁡</m:t>
        </m:r>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oMath>
      <w:r w:rsidRPr="00951546">
        <w:rPr>
          <w:rFonts w:asciiTheme="majorBidi" w:hAnsiTheme="majorBidi" w:cstheme="majorBidi"/>
          <w:sz w:val="22"/>
          <w:szCs w:val="22"/>
        </w:rPr>
        <w:t>, we find</w:t>
      </w:r>
    </w:p>
    <w:p w:rsidR="001D36D8" w:rsidRPr="00951546" w:rsidRDefault="001D36D8" w:rsidP="00BA1BD6">
      <w:pPr>
        <w:spacing w:line="360" w:lineRule="auto"/>
        <w:rPr>
          <w:rFonts w:asciiTheme="majorBidi" w:hAnsiTheme="majorBidi" w:cstheme="majorBidi"/>
          <w:sz w:val="22"/>
          <w:szCs w:val="22"/>
        </w:rPr>
      </w:pPr>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m:t>
        </m:r>
        <m:func>
          <m:funcPr>
            <m:ctrlPr>
              <w:rPr>
                <w:rFonts w:ascii="Cambria Math" w:hAnsi="Cambria Math" w:cstheme="majorBidi"/>
                <w:i/>
                <w:sz w:val="22"/>
                <w:szCs w:val="22"/>
              </w:rPr>
            </m:ctrlPr>
          </m:funcPr>
          <m:fName>
            <m:limLow>
              <m:limLowPr>
                <m:ctrlPr>
                  <w:rPr>
                    <w:rFonts w:ascii="Cambria Math" w:hAnsi="Cambria Math" w:cstheme="majorBidi"/>
                    <w:i/>
                    <w:sz w:val="22"/>
                    <w:szCs w:val="22"/>
                  </w:rPr>
                </m:ctrlPr>
              </m:limLowPr>
              <m:e>
                <m:r>
                  <m:rPr>
                    <m:sty m:val="p"/>
                  </m:rPr>
                  <w:rPr>
                    <w:rFonts w:ascii="Cambria Math" w:hAnsi="Cambria Math" w:cstheme="majorBidi"/>
                    <w:sz w:val="22"/>
                    <w:szCs w:val="22"/>
                  </w:rPr>
                  <m:t>Max</m:t>
                </m:r>
              </m:e>
              <m:lim>
                <m:r>
                  <w:rPr>
                    <w:rFonts w:ascii="Cambria Math" w:hAnsi="Cambria Math" w:cstheme="majorBidi"/>
                    <w:sz w:val="22"/>
                    <w:szCs w:val="22"/>
                  </w:rPr>
                  <m:t>r,</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lim>
            </m:limLow>
          </m:fName>
          <m:e>
            <m:nary>
              <m:naryPr>
                <m:limLoc m:val="undOvr"/>
                <m:ctrlPr>
                  <w:rPr>
                    <w:rFonts w:ascii="Cambria Math" w:hAnsi="Cambria Math" w:cstheme="majorBidi"/>
                    <w:i/>
                    <w:sz w:val="22"/>
                    <w:szCs w:val="22"/>
                  </w:rPr>
                </m:ctrlPr>
              </m:naryPr>
              <m:sub>
                <m:r>
                  <m:rPr>
                    <m:sty m:val="p"/>
                  </m:rPr>
                  <w:rPr>
                    <w:rFonts w:ascii="Cambria Math" w:hAnsi="Cambria Math" w:cstheme="majorBidi"/>
                    <w:sz w:val="22"/>
                    <w:szCs w:val="22"/>
                  </w:rPr>
                  <m:t>max⁡</m:t>
                </m:r>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sub>
              <m:sup>
                <m:r>
                  <w:rPr>
                    <w:rFonts w:ascii="Cambria Math" w:hAnsi="Cambria Math" w:cstheme="majorBidi"/>
                    <w:sz w:val="22"/>
                    <w:szCs w:val="22"/>
                  </w:rPr>
                  <m:t>1</m:t>
                </m:r>
              </m:sup>
              <m:e>
                <m:r>
                  <w:rPr>
                    <w:rFonts w:ascii="Cambria Math" w:hAnsi="Cambria Math" w:cstheme="majorBidi"/>
                    <w:sz w:val="22"/>
                    <w:szCs w:val="22"/>
                  </w:rPr>
                  <m:t>q(r,p)</m:t>
                </m:r>
              </m:e>
            </m:nary>
          </m:e>
        </m:func>
        <m:r>
          <w:rPr>
            <w:rFonts w:ascii="Cambria Math" w:hAnsi="Cambria Math" w:cstheme="majorBidi"/>
            <w:sz w:val="22"/>
            <w:szCs w:val="22"/>
          </w:rPr>
          <m:t>∙</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r>
                  <w:rPr>
                    <w:rFonts w:ascii="Cambria Math" w:hAnsi="Cambria Math" w:cstheme="majorBidi"/>
                    <w:sz w:val="22"/>
                    <w:szCs w:val="22"/>
                  </w:rPr>
                  <m:t>r-B</m:t>
                </m:r>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r>
              <w:rPr>
                <w:rFonts w:ascii="Cambria Math" w:hAnsi="Cambria Math" w:cstheme="majorBidi"/>
                <w:sz w:val="22"/>
                <w:szCs w:val="22"/>
              </w:rPr>
              <m:t>∙(1-p)</m:t>
            </m:r>
          </m:e>
        </m:d>
        <m:r>
          <w:rPr>
            <w:rFonts w:ascii="Cambria Math" w:hAnsi="Cambria Math" w:cstheme="majorBidi"/>
            <w:sz w:val="22"/>
            <w:szCs w:val="22"/>
          </w:rPr>
          <m:t>∙f(p)∙dp</m:t>
        </m:r>
      </m:oMath>
      <w:r w:rsidR="00B768F3" w:rsidRPr="00951546">
        <w:rPr>
          <w:rFonts w:asciiTheme="majorBidi" w:hAnsiTheme="majorBidi" w:cstheme="majorBidi"/>
          <w:sz w:val="22"/>
          <w:szCs w:val="22"/>
        </w:rPr>
        <w:t xml:space="preserve">                                                                                                           </w:t>
      </w:r>
      <w:proofErr w:type="gramStart"/>
      <w:r w:rsidRPr="00951546">
        <w:rPr>
          <w:rFonts w:asciiTheme="majorBidi" w:hAnsiTheme="majorBidi" w:cstheme="majorBidi"/>
          <w:sz w:val="22"/>
          <w:szCs w:val="22"/>
        </w:rPr>
        <w:t>where</w:t>
      </w:r>
      <w:proofErr w:type="gramEnd"/>
      <w:r w:rsidRPr="00951546">
        <w:rPr>
          <w:rFonts w:asciiTheme="majorBidi" w:hAnsiTheme="majorBidi" w:cstheme="majorBidi"/>
          <w:sz w:val="22"/>
          <w:szCs w:val="22"/>
        </w:rPr>
        <w:t xml:space="preserve"> </w:t>
      </w:r>
      <m:oMath>
        <m:r>
          <w:rPr>
            <w:rFonts w:ascii="Cambria Math" w:hAnsi="Cambria Math" w:cstheme="majorBidi"/>
            <w:sz w:val="22"/>
            <w:szCs w:val="22"/>
          </w:rPr>
          <m:t>B=</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m:t>
        </m:r>
      </m:oMath>
      <w:r w:rsidRPr="00951546">
        <w:rPr>
          <w:rFonts w:asciiTheme="majorBidi" w:hAnsiTheme="majorBidi" w:cstheme="majorBidi"/>
          <w:sz w:val="22"/>
          <w:szCs w:val="22"/>
        </w:rPr>
        <w:t xml:space="preserve"> </w:t>
      </w:r>
      <w:r w:rsidR="00BA1BD6">
        <w:rPr>
          <w:rFonts w:asciiTheme="majorBidi" w:hAnsiTheme="majorBidi" w:cstheme="majorBidi"/>
          <w:sz w:val="22"/>
          <w:szCs w:val="22"/>
        </w:rPr>
        <w:tab/>
      </w:r>
      <w:r w:rsidR="00BA1BD6">
        <w:rPr>
          <w:rFonts w:asciiTheme="majorBidi" w:hAnsiTheme="majorBidi" w:cstheme="majorBidi"/>
          <w:sz w:val="22"/>
          <w:szCs w:val="22"/>
        </w:rPr>
        <w:tab/>
      </w:r>
      <w:r w:rsidR="00BA1BD6">
        <w:rPr>
          <w:rFonts w:asciiTheme="majorBidi" w:hAnsiTheme="majorBidi" w:cstheme="majorBidi"/>
          <w:sz w:val="22"/>
          <w:szCs w:val="22"/>
        </w:rPr>
        <w:tab/>
      </w:r>
      <w:r w:rsidR="00BA1BD6">
        <w:rPr>
          <w:rFonts w:asciiTheme="majorBidi" w:hAnsiTheme="majorBidi" w:cstheme="majorBidi"/>
          <w:sz w:val="22"/>
          <w:szCs w:val="22"/>
        </w:rPr>
        <w:tab/>
      </w:r>
      <w:r w:rsidR="00BA1BD6">
        <w:rPr>
          <w:rFonts w:asciiTheme="majorBidi" w:hAnsiTheme="majorBidi" w:cstheme="majorBidi"/>
          <w:sz w:val="22"/>
          <w:szCs w:val="22"/>
        </w:rPr>
        <w:tab/>
      </w:r>
      <w:r w:rsidR="00BA1BD6">
        <w:rPr>
          <w:rFonts w:asciiTheme="majorBidi" w:hAnsiTheme="majorBidi" w:cstheme="majorBidi"/>
          <w:sz w:val="22"/>
          <w:szCs w:val="22"/>
        </w:rPr>
        <w:tab/>
      </w:r>
      <w:r w:rsidR="00BA1BD6">
        <w:rPr>
          <w:rFonts w:asciiTheme="majorBidi" w:hAnsiTheme="majorBidi" w:cstheme="majorBidi"/>
          <w:sz w:val="22"/>
          <w:szCs w:val="22"/>
        </w:rPr>
        <w:tab/>
      </w:r>
      <w:r w:rsidR="00BA1BD6">
        <w:rPr>
          <w:rFonts w:asciiTheme="majorBidi" w:hAnsiTheme="majorBidi" w:cstheme="majorBidi"/>
          <w:sz w:val="22"/>
          <w:szCs w:val="22"/>
        </w:rPr>
        <w:tab/>
        <w:t>Eqn(3)</w:t>
      </w:r>
    </w:p>
    <w:p w:rsidR="0070794B" w:rsidRPr="00951546" w:rsidRDefault="001D36D8" w:rsidP="000748B6">
      <w:pPr>
        <w:pStyle w:val="Heading2"/>
        <w:spacing w:line="360" w:lineRule="auto"/>
        <w:rPr>
          <w:rFonts w:asciiTheme="majorBidi" w:hAnsiTheme="majorBidi"/>
          <w:sz w:val="22"/>
          <w:szCs w:val="22"/>
        </w:rPr>
      </w:pPr>
      <w:r w:rsidRPr="00951546">
        <w:rPr>
          <w:rFonts w:asciiTheme="majorBidi" w:hAnsiTheme="majorBidi"/>
          <w:sz w:val="22"/>
          <w:szCs w:val="22"/>
        </w:rPr>
        <w:t>Two Price Model</w:t>
      </w:r>
      <w:r w:rsidR="005936B1" w:rsidRPr="00951546">
        <w:rPr>
          <w:rFonts w:asciiTheme="majorBidi" w:hAnsiTheme="majorBidi"/>
          <w:sz w:val="22"/>
          <w:szCs w:val="22"/>
        </w:rPr>
        <w:t xml:space="preserve"> </w:t>
      </w:r>
      <w:r w:rsidR="000748B6" w:rsidRPr="00951546">
        <w:rPr>
          <w:rFonts w:asciiTheme="majorBidi" w:hAnsiTheme="majorBidi"/>
          <w:sz w:val="22"/>
          <w:szCs w:val="22"/>
        </w:rPr>
        <w:t>at</w:t>
      </w:r>
      <w:r w:rsidR="005936B1" w:rsidRPr="00951546">
        <w:rPr>
          <w:rFonts w:asciiTheme="majorBidi" w:hAnsiTheme="majorBidi"/>
          <w:sz w:val="22"/>
          <w:szCs w:val="22"/>
        </w:rPr>
        <w:t xml:space="preserve"> portfolio level </w:t>
      </w:r>
    </w:p>
    <w:p w:rsidR="009C00EC" w:rsidRPr="00951546" w:rsidRDefault="009C00EC" w:rsidP="001C187C">
      <w:pPr>
        <w:autoSpaceDE w:val="0"/>
        <w:autoSpaceDN w:val="0"/>
        <w:adjustRightInd w:val="0"/>
        <w:spacing w:line="360" w:lineRule="auto"/>
        <w:rPr>
          <w:rFonts w:asciiTheme="majorBidi" w:hAnsiTheme="majorBidi" w:cstheme="majorBidi"/>
          <w:b/>
          <w:sz w:val="22"/>
          <w:szCs w:val="22"/>
        </w:rPr>
      </w:pPr>
    </w:p>
    <w:p w:rsidR="001D36D8" w:rsidRPr="00951546" w:rsidRDefault="00554CA8" w:rsidP="00554CA8">
      <w:pPr>
        <w:spacing w:line="360" w:lineRule="auto"/>
        <w:rPr>
          <w:rFonts w:asciiTheme="majorBidi" w:hAnsiTheme="majorBidi" w:cstheme="majorBidi"/>
          <w:sz w:val="22"/>
          <w:szCs w:val="22"/>
        </w:rPr>
      </w:pPr>
      <w:r>
        <w:rPr>
          <w:rFonts w:asciiTheme="majorBidi" w:hAnsiTheme="majorBidi" w:cstheme="majorBidi"/>
          <w:sz w:val="22"/>
          <w:szCs w:val="22"/>
        </w:rPr>
        <w:t>For this model</w:t>
      </w:r>
      <w:r w:rsidR="000748B6" w:rsidRPr="00951546">
        <w:rPr>
          <w:rFonts w:asciiTheme="majorBidi" w:hAnsiTheme="majorBidi" w:cstheme="majorBidi"/>
          <w:sz w:val="22"/>
          <w:szCs w:val="22"/>
        </w:rPr>
        <w:t>, w</w:t>
      </w:r>
      <w:r w:rsidR="001D36D8" w:rsidRPr="00951546">
        <w:rPr>
          <w:rFonts w:asciiTheme="majorBidi" w:hAnsiTheme="majorBidi" w:cstheme="majorBidi"/>
          <w:sz w:val="22"/>
          <w:szCs w:val="22"/>
        </w:rPr>
        <w:t xml:space="preserve">e assume the lender has two different rates that can be offered to potential </w:t>
      </w:r>
      <w:r w:rsidR="0070794B" w:rsidRPr="00951546">
        <w:rPr>
          <w:rFonts w:asciiTheme="majorBidi" w:hAnsiTheme="majorBidi" w:cstheme="majorBidi"/>
          <w:sz w:val="22"/>
          <w:szCs w:val="22"/>
        </w:rPr>
        <w:t>borrower</w:t>
      </w:r>
      <w:r w:rsidR="001D36D8" w:rsidRPr="00951546">
        <w:rPr>
          <w:rFonts w:asciiTheme="majorBidi" w:hAnsiTheme="majorBidi" w:cstheme="majorBidi"/>
          <w:sz w:val="22"/>
          <w:szCs w:val="22"/>
        </w:rPr>
        <w:t xml:space="preserve">s. </w:t>
      </w:r>
      <w:r w:rsidR="004F2BED" w:rsidRPr="00951546">
        <w:rPr>
          <w:rFonts w:asciiTheme="majorBidi" w:hAnsiTheme="majorBidi" w:cstheme="majorBidi"/>
          <w:sz w:val="22"/>
          <w:szCs w:val="22"/>
        </w:rPr>
        <w:t>Suppose</w:t>
      </w:r>
      <w:r w:rsidR="001D36D8" w:rsidRPr="00951546">
        <w:rPr>
          <w:rFonts w:asciiTheme="majorBidi" w:hAnsiTheme="majorBidi" w:cstheme="majorBidi"/>
          <w:sz w:val="22"/>
          <w:szCs w:val="22"/>
        </w:rPr>
        <w:t xml:space="preserve"> the rates are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oMath>
      <w:r w:rsidR="001D36D8" w:rsidRPr="00951546">
        <w:rPr>
          <w:rFonts w:asciiTheme="majorBidi" w:hAnsiTheme="majorBidi" w:cstheme="majorBidi"/>
          <w:sz w:val="22"/>
          <w:szCs w:val="22"/>
        </w:rPr>
        <w:t xml:space="preserve"> </w:t>
      </w:r>
      <w:proofErr w:type="gramStart"/>
      <w:r w:rsidR="001D36D8" w:rsidRPr="00951546">
        <w:rPr>
          <w:rFonts w:asciiTheme="majorBidi" w:hAnsiTheme="majorBidi" w:cstheme="majorBidi"/>
          <w:sz w:val="22"/>
          <w:szCs w:val="22"/>
        </w:rPr>
        <w:t xml:space="preserve">and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oMath>
      <w:r w:rsidR="001D36D8"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&lt;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oMath>
      <w:r w:rsidR="00BA1BD6">
        <w:rPr>
          <w:rFonts w:asciiTheme="majorBidi" w:hAnsiTheme="majorBidi" w:cstheme="majorBidi"/>
          <w:sz w:val="22"/>
          <w:szCs w:val="22"/>
        </w:rPr>
        <w:t>. T</w:t>
      </w:r>
      <w:r w:rsidR="001D36D8" w:rsidRPr="00951546">
        <w:rPr>
          <w:rFonts w:asciiTheme="majorBidi" w:hAnsiTheme="majorBidi" w:cstheme="majorBidi"/>
          <w:sz w:val="22"/>
          <w:szCs w:val="22"/>
        </w:rPr>
        <w:t>he lender’s strategy is given by two values (</w:t>
      </w:r>
      <w:r w:rsidR="000748B6" w:rsidRPr="00951546">
        <w:rPr>
          <w:rFonts w:asciiTheme="majorBidi" w:hAnsiTheme="majorBidi" w:cstheme="majorBidi"/>
          <w:sz w:val="22"/>
          <w:szCs w:val="22"/>
        </w:rPr>
        <w:t xml:space="preserve">a </w:t>
      </w:r>
      <w:proofErr w:type="gramStart"/>
      <w:r w:rsidR="001D36D8" w:rsidRPr="00951546">
        <w:rPr>
          <w:rFonts w:asciiTheme="majorBidi" w:hAnsiTheme="majorBidi" w:cstheme="majorBidi"/>
          <w:sz w:val="22"/>
          <w:szCs w:val="22"/>
        </w:rPr>
        <w:t>segment</w:t>
      </w:r>
      <w:r w:rsidR="000748B6" w:rsidRPr="00951546">
        <w:rPr>
          <w:rFonts w:asciiTheme="majorBidi" w:hAnsiTheme="majorBidi" w:cstheme="majorBidi"/>
          <w:sz w:val="22"/>
          <w:szCs w:val="22"/>
        </w:rPr>
        <w:t xml:space="preserve">ation </w:t>
      </w:r>
      <w:r w:rsidR="001D36D8" w:rsidRPr="00951546">
        <w:rPr>
          <w:rFonts w:asciiTheme="majorBidi" w:hAnsiTheme="majorBidi" w:cstheme="majorBidi"/>
          <w:sz w:val="22"/>
          <w:szCs w:val="22"/>
        </w:rPr>
        <w:t xml:space="preserve"> point</w:t>
      </w:r>
      <w:proofErr w:type="gramEnd"/>
      <w:r w:rsidR="001D36D8" w:rsidRPr="00951546">
        <w:rPr>
          <w:rFonts w:asciiTheme="majorBidi" w:hAnsiTheme="majorBidi" w:cstheme="majorBidi"/>
          <w:sz w:val="22"/>
          <w:szCs w:val="22"/>
        </w:rPr>
        <w:t xml:space="preserve">  </w:t>
      </w:r>
      <m:oMath>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oMath>
      <w:r w:rsidR="001D36D8" w:rsidRPr="00951546">
        <w:rPr>
          <w:rFonts w:asciiTheme="majorBidi" w:hAnsiTheme="majorBidi" w:cstheme="majorBidi"/>
          <w:sz w:val="22"/>
          <w:szCs w:val="22"/>
        </w:rPr>
        <w:t xml:space="preserve">  and </w:t>
      </w:r>
      <w:r w:rsidR="000748B6" w:rsidRPr="00951546">
        <w:rPr>
          <w:rFonts w:asciiTheme="majorBidi" w:hAnsiTheme="majorBidi" w:cstheme="majorBidi"/>
          <w:sz w:val="22"/>
          <w:szCs w:val="22"/>
        </w:rPr>
        <w:t xml:space="preserve">a </w:t>
      </w:r>
      <w:r w:rsidR="001D36D8" w:rsidRPr="00951546">
        <w:rPr>
          <w:rFonts w:asciiTheme="majorBidi" w:hAnsiTheme="majorBidi" w:cstheme="majorBidi"/>
          <w:sz w:val="22"/>
          <w:szCs w:val="22"/>
        </w:rPr>
        <w:t xml:space="preserve">cut off point  </w:t>
      </w:r>
      <m:oMath>
        <m:r>
          <m:rPr>
            <m:sty m:val="p"/>
          </m:rPr>
          <w:rPr>
            <w:rFonts w:ascii="Cambria Math" w:hAnsi="Cambria Math" w:cstheme="majorBidi"/>
            <w:sz w:val="22"/>
            <w:szCs w:val="22"/>
          </w:rPr>
          <m:t>max⁡</m:t>
        </m:r>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oMath>
      <w:r w:rsidR="001D36D8" w:rsidRPr="00951546">
        <w:rPr>
          <w:rFonts w:asciiTheme="majorBidi" w:hAnsiTheme="majorBidi" w:cstheme="majorBidi"/>
          <w:sz w:val="22"/>
          <w:szCs w:val="22"/>
        </w:rPr>
        <w:t xml:space="preserve">). Rate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oMath>
      <w:r w:rsidR="00BA1BD6">
        <w:rPr>
          <w:rFonts w:asciiTheme="majorBidi" w:hAnsiTheme="majorBidi" w:cstheme="majorBidi"/>
          <w:sz w:val="22"/>
          <w:szCs w:val="22"/>
        </w:rPr>
        <w:t xml:space="preserve"> </w:t>
      </w:r>
      <w:r w:rsidR="001D36D8" w:rsidRPr="00951546">
        <w:rPr>
          <w:rFonts w:asciiTheme="majorBidi" w:hAnsiTheme="majorBidi" w:cstheme="majorBidi"/>
          <w:sz w:val="22"/>
          <w:szCs w:val="22"/>
        </w:rPr>
        <w:t xml:space="preserve">is </w:t>
      </w:r>
      <w:r w:rsidR="00BA1BD6">
        <w:rPr>
          <w:rFonts w:asciiTheme="majorBidi" w:hAnsiTheme="majorBidi" w:cstheme="majorBidi"/>
          <w:sz w:val="22"/>
          <w:szCs w:val="22"/>
        </w:rPr>
        <w:t xml:space="preserve">offered </w:t>
      </w:r>
      <w:r w:rsidR="001D36D8" w:rsidRPr="00951546">
        <w:rPr>
          <w:rFonts w:asciiTheme="majorBidi" w:hAnsiTheme="majorBidi" w:cstheme="majorBidi"/>
          <w:sz w:val="22"/>
          <w:szCs w:val="22"/>
        </w:rPr>
        <w:t xml:space="preserve">to the borrowers whose probability </w:t>
      </w:r>
      <m:oMath>
        <m:r>
          <w:rPr>
            <w:rFonts w:ascii="Cambria Math" w:hAnsi="Cambria Math" w:cstheme="majorBidi"/>
            <w:sz w:val="22"/>
            <w:szCs w:val="22"/>
          </w:rPr>
          <m:t>p</m:t>
        </m:r>
      </m:oMath>
      <w:r w:rsidR="001D36D8" w:rsidRPr="00951546">
        <w:rPr>
          <w:rFonts w:asciiTheme="majorBidi" w:hAnsiTheme="majorBidi" w:cstheme="majorBidi"/>
          <w:sz w:val="22"/>
          <w:szCs w:val="22"/>
        </w:rPr>
        <w:t xml:space="preserve"> of being good is </w:t>
      </w:r>
      <m:oMath>
        <m:r>
          <w:rPr>
            <w:rFonts w:ascii="Cambria Math" w:hAnsi="Cambria Math" w:cstheme="majorBidi"/>
            <w:sz w:val="22"/>
            <w:szCs w:val="22"/>
          </w:rPr>
          <m:t>p≥</m:t>
        </m:r>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oMath>
      <w:r w:rsidR="001D36D8" w:rsidRPr="00951546">
        <w:rPr>
          <w:rFonts w:asciiTheme="majorBidi" w:hAnsiTheme="majorBidi" w:cstheme="majorBidi"/>
          <w:sz w:val="22"/>
          <w:szCs w:val="22"/>
        </w:rPr>
        <w:t xml:space="preserve">; rate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oMath>
      <w:r w:rsidR="001D36D8" w:rsidRPr="00951546">
        <w:rPr>
          <w:rFonts w:asciiTheme="majorBidi" w:hAnsiTheme="majorBidi" w:cstheme="majorBidi"/>
          <w:sz w:val="22"/>
          <w:szCs w:val="22"/>
        </w:rPr>
        <w:t xml:space="preserve"> is </w:t>
      </w:r>
      <w:r w:rsidR="00BA1BD6">
        <w:rPr>
          <w:rFonts w:asciiTheme="majorBidi" w:hAnsiTheme="majorBidi" w:cstheme="majorBidi"/>
          <w:sz w:val="22"/>
          <w:szCs w:val="22"/>
        </w:rPr>
        <w:t>offered</w:t>
      </w:r>
      <w:r w:rsidR="001D36D8" w:rsidRPr="00951546">
        <w:rPr>
          <w:rFonts w:asciiTheme="majorBidi" w:hAnsiTheme="majorBidi" w:cstheme="majorBidi"/>
          <w:sz w:val="22"/>
          <w:szCs w:val="22"/>
        </w:rPr>
        <w:t xml:space="preserve"> to those who probability of being good is </w:t>
      </w:r>
      <m:oMath>
        <m:r>
          <w:rPr>
            <w:rFonts w:ascii="Cambria Math" w:hAnsi="Cambria Math" w:cstheme="majorBidi"/>
            <w:sz w:val="22"/>
            <w:szCs w:val="22"/>
          </w:rPr>
          <m:t>p</m:t>
        </m:r>
      </m:oMath>
      <w:r w:rsidR="001D36D8" w:rsidRPr="00951546">
        <w:rPr>
          <w:rFonts w:asciiTheme="majorBidi" w:hAnsiTheme="majorBidi" w:cstheme="majorBidi"/>
          <w:sz w:val="22"/>
          <w:szCs w:val="22"/>
        </w:rPr>
        <w:t xml:space="preserve">, </w:t>
      </w:r>
      <m:oMath>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r>
          <w:rPr>
            <w:rFonts w:ascii="Cambria Math" w:hAnsi="Cambria Math" w:cstheme="majorBidi"/>
            <w:sz w:val="22"/>
            <w:szCs w:val="22"/>
          </w:rPr>
          <m:t>&gt;p≥ma</m:t>
        </m:r>
        <m:func>
          <m:funcPr>
            <m:ctrlPr>
              <w:rPr>
                <w:rFonts w:ascii="Cambria Math" w:hAnsi="Cambria Math" w:cstheme="majorBidi"/>
                <w:i/>
                <w:sz w:val="22"/>
                <w:szCs w:val="22"/>
              </w:rPr>
            </m:ctrlPr>
          </m:funcPr>
          <m:fName>
            <m:r>
              <w:rPr>
                <w:rFonts w:ascii="Cambria Math" w:hAnsi="Cambria Math" w:cstheme="majorBidi"/>
                <w:sz w:val="22"/>
                <w:szCs w:val="22"/>
              </w:rPr>
              <m:t>x</m:t>
            </m:r>
          </m:fName>
          <m:e>
            <m:d>
              <m:dPr>
                <m:ctrlPr>
                  <w:rPr>
                    <w:rFonts w:ascii="Cambria Math" w:hAnsi="Cambria Math" w:cstheme="majorBidi"/>
                    <w:i/>
                    <w:sz w:val="22"/>
                    <w:szCs w:val="22"/>
                  </w:rPr>
                </m:ctrlPr>
              </m:dPr>
              <m:e>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e>
            </m:d>
          </m:e>
        </m:func>
        <m:r>
          <w:rPr>
            <w:rFonts w:ascii="Cambria Math" w:hAnsi="Cambria Math" w:cstheme="majorBidi"/>
            <w:sz w:val="22"/>
            <w:szCs w:val="22"/>
          </w:rPr>
          <m:t xml:space="preserve">, </m:t>
        </m:r>
      </m:oMath>
      <w:r w:rsidR="001D36D8" w:rsidRPr="00951546">
        <w:rPr>
          <w:rFonts w:asciiTheme="majorBidi" w:hAnsiTheme="majorBidi" w:cstheme="majorBidi"/>
          <w:sz w:val="22"/>
          <w:szCs w:val="22"/>
        </w:rPr>
        <w:t xml:space="preserve"> </w:t>
      </w:r>
      <w:r w:rsidR="000748B6" w:rsidRPr="00951546">
        <w:rPr>
          <w:rFonts w:asciiTheme="majorBidi" w:hAnsiTheme="majorBidi" w:cstheme="majorBidi"/>
          <w:sz w:val="22"/>
          <w:szCs w:val="22"/>
        </w:rPr>
        <w:t>where again it is assumed the probability of the borrowers being good in the portfolio has a uniform distribution over [a,1].</w:t>
      </w:r>
    </w:p>
    <w:p w:rsidR="001D36D8" w:rsidRPr="00951546" w:rsidRDefault="000748B6" w:rsidP="00554CA8">
      <w:pPr>
        <w:spacing w:line="360" w:lineRule="auto"/>
        <w:rPr>
          <w:rFonts w:asciiTheme="majorBidi" w:hAnsiTheme="majorBidi" w:cstheme="majorBidi"/>
          <w:sz w:val="22"/>
          <w:szCs w:val="22"/>
        </w:rPr>
      </w:pPr>
      <w:r w:rsidRPr="00951546">
        <w:rPr>
          <w:rFonts w:asciiTheme="majorBidi" w:hAnsiTheme="majorBidi" w:cstheme="majorBidi"/>
          <w:sz w:val="22"/>
          <w:szCs w:val="22"/>
        </w:rPr>
        <w:t>In the two price model, t</w:t>
      </w:r>
      <w:r w:rsidR="004E6E05" w:rsidRPr="00951546">
        <w:rPr>
          <w:rFonts w:asciiTheme="majorBidi" w:hAnsiTheme="majorBidi" w:cstheme="majorBidi"/>
          <w:sz w:val="22"/>
          <w:szCs w:val="22"/>
        </w:rPr>
        <w:t>he</w:t>
      </w:r>
      <w:r w:rsidR="004E6E05" w:rsidRPr="00951546">
        <w:rPr>
          <w:rStyle w:val="wbtrmn"/>
          <w:rFonts w:asciiTheme="majorBidi" w:hAnsiTheme="majorBidi" w:cstheme="majorBidi"/>
          <w:sz w:val="22"/>
          <w:szCs w:val="22"/>
        </w:rPr>
        <w:t xml:space="preserve"> </w:t>
      </w:r>
      <w:r w:rsidR="001D36D8" w:rsidRPr="00951546">
        <w:rPr>
          <w:rStyle w:val="wbtrmn"/>
          <w:rFonts w:asciiTheme="majorBidi" w:hAnsiTheme="majorBidi" w:cstheme="majorBidi"/>
          <w:sz w:val="22"/>
          <w:szCs w:val="22"/>
        </w:rPr>
        <w:t xml:space="preserve">optimal cut off point </w:t>
      </w:r>
      <w:r w:rsidR="006E1B88" w:rsidRPr="00951546">
        <w:rPr>
          <w:rStyle w:val="wbtrmn"/>
          <w:rFonts w:asciiTheme="majorBidi" w:hAnsiTheme="majorBidi" w:cstheme="majorBidi"/>
          <w:sz w:val="22"/>
          <w:szCs w:val="22"/>
        </w:rPr>
        <w:t xml:space="preserve">depends on the </w:t>
      </w:r>
      <w:proofErr w:type="gramStart"/>
      <w:r w:rsidR="006E1B88" w:rsidRPr="00951546">
        <w:rPr>
          <w:rStyle w:val="wbtrmn"/>
          <w:rFonts w:asciiTheme="majorBidi" w:hAnsiTheme="majorBidi" w:cstheme="majorBidi"/>
          <w:sz w:val="22"/>
          <w:szCs w:val="22"/>
        </w:rPr>
        <w:t xml:space="preserve">higher </w:t>
      </w:r>
      <w:r w:rsidR="005627B1" w:rsidRPr="00951546">
        <w:rPr>
          <w:rStyle w:val="wbtrmn"/>
          <w:rFonts w:asciiTheme="majorBidi" w:hAnsiTheme="majorBidi" w:cstheme="majorBidi"/>
          <w:sz w:val="22"/>
          <w:szCs w:val="22"/>
        </w:rPr>
        <w:t xml:space="preserve"> rate</w:t>
      </w:r>
      <w:proofErr w:type="gramEnd"/>
      <w:r w:rsidR="001D36D8" w:rsidRPr="00951546">
        <w:rPr>
          <w:rStyle w:val="wbtrmn"/>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oMath>
      <w:r w:rsidR="004E6E05" w:rsidRPr="00951546">
        <w:rPr>
          <w:rStyle w:val="wbtrmn"/>
          <w:rFonts w:asciiTheme="majorBidi" w:hAnsiTheme="majorBidi" w:cstheme="majorBidi"/>
          <w:sz w:val="22"/>
          <w:szCs w:val="22"/>
        </w:rPr>
        <w:t xml:space="preserve">, so </w:t>
      </w:r>
      <m:oMath>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f>
          <m:fPr>
            <m:ctrlPr>
              <w:rPr>
                <w:rFonts w:ascii="Cambria Math" w:hAnsi="Cambria Math" w:cstheme="majorBidi"/>
                <w:i/>
                <w:sz w:val="22"/>
                <w:szCs w:val="22"/>
              </w:rPr>
            </m:ctrlPr>
          </m:fPr>
          <m:num>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num>
          <m:den>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den>
        </m:f>
        <m:r>
          <w:rPr>
            <w:rFonts w:ascii="Cambria Math" w:hAnsi="Cambria Math" w:cstheme="majorBidi"/>
            <w:sz w:val="22"/>
            <w:szCs w:val="22"/>
          </w:rPr>
          <m:t xml:space="preserve"> </m:t>
        </m:r>
      </m:oMath>
      <w:r w:rsidR="006E1B88" w:rsidRPr="00951546">
        <w:rPr>
          <w:rStyle w:val="wbtrmn"/>
          <w:rFonts w:asciiTheme="majorBidi" w:hAnsiTheme="majorBidi" w:cstheme="majorBidi"/>
          <w:sz w:val="22"/>
          <w:szCs w:val="22"/>
        </w:rPr>
        <w:t xml:space="preserve"> since that rate gives higher profit than the other one.</w:t>
      </w:r>
      <w:r w:rsidR="004E020A" w:rsidRPr="00951546">
        <w:rPr>
          <w:rStyle w:val="wbtrmn"/>
          <w:rFonts w:asciiTheme="majorBidi" w:hAnsiTheme="majorBidi" w:cstheme="majorBidi"/>
          <w:sz w:val="22"/>
          <w:szCs w:val="22"/>
        </w:rPr>
        <w:t xml:space="preserve"> In this case </w:t>
      </w:r>
      <m:oMath>
        <m:r>
          <w:rPr>
            <w:rFonts w:ascii="Cambria Math" w:hAnsi="Cambria Math" w:cstheme="majorBidi"/>
            <w:sz w:val="22"/>
            <w:szCs w:val="22"/>
          </w:rPr>
          <m:t>max⁡(a,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oMath>
      <w:r w:rsidR="004E020A" w:rsidRPr="00951546">
        <w:rPr>
          <w:rFonts w:asciiTheme="majorBidi" w:hAnsiTheme="majorBidi" w:cstheme="majorBidi"/>
          <w:sz w:val="22"/>
          <w:szCs w:val="22"/>
        </w:rPr>
        <w:t xml:space="preserve"> </w:t>
      </w:r>
      <w:r w:rsidR="00C84F8F" w:rsidRPr="00951546">
        <w:rPr>
          <w:rStyle w:val="wbtrmn"/>
          <w:rFonts w:asciiTheme="majorBidi" w:hAnsiTheme="majorBidi" w:cstheme="majorBidi"/>
          <w:sz w:val="22"/>
          <w:szCs w:val="22"/>
        </w:rPr>
        <w:t xml:space="preserve">is </w:t>
      </w:r>
      <w:r w:rsidR="00C84F8F" w:rsidRPr="00951546">
        <w:rPr>
          <w:rFonts w:asciiTheme="majorBidi" w:hAnsiTheme="majorBidi" w:cstheme="majorBidi"/>
          <w:sz w:val="22"/>
          <w:szCs w:val="22"/>
        </w:rPr>
        <w:t xml:space="preserve">‘first round of screening’ to </w:t>
      </w:r>
      <w:r w:rsidR="00C84F8F" w:rsidRPr="00951546">
        <w:rPr>
          <w:rFonts w:asciiTheme="majorBidi" w:hAnsiTheme="majorBidi" w:cstheme="majorBidi"/>
          <w:sz w:val="22"/>
          <w:szCs w:val="22"/>
        </w:rPr>
        <w:lastRenderedPageBreak/>
        <w:t xml:space="preserve">determine </w:t>
      </w:r>
      <w:r w:rsidR="00554CA8">
        <w:rPr>
          <w:rFonts w:asciiTheme="majorBidi" w:hAnsiTheme="majorBidi" w:cstheme="majorBidi"/>
          <w:sz w:val="22"/>
          <w:szCs w:val="22"/>
        </w:rPr>
        <w:t xml:space="preserve">whether or not to accept the borrower. </w:t>
      </w:r>
      <w:r w:rsidR="00BA1BD6">
        <w:rPr>
          <w:rFonts w:asciiTheme="majorBidi" w:hAnsiTheme="majorBidi" w:cstheme="majorBidi"/>
          <w:sz w:val="22"/>
          <w:szCs w:val="22"/>
        </w:rPr>
        <w:t>T</w:t>
      </w:r>
      <w:r w:rsidR="001D36D8" w:rsidRPr="00951546">
        <w:rPr>
          <w:rFonts w:asciiTheme="majorBidi" w:hAnsiTheme="majorBidi" w:cstheme="majorBidi"/>
          <w:sz w:val="22"/>
          <w:szCs w:val="22"/>
        </w:rPr>
        <w:t xml:space="preserve">he expected profit </w:t>
      </w:r>
      <w:r w:rsidR="00BA1BD6">
        <w:rPr>
          <w:rFonts w:asciiTheme="majorBidi" w:hAnsiTheme="majorBidi" w:cstheme="majorBidi"/>
          <w:sz w:val="22"/>
          <w:szCs w:val="22"/>
        </w:rPr>
        <w:t>to</w:t>
      </w:r>
      <w:r w:rsidR="001D36D8" w:rsidRPr="00951546">
        <w:rPr>
          <w:rFonts w:asciiTheme="majorBidi" w:hAnsiTheme="majorBidi" w:cstheme="majorBidi"/>
          <w:sz w:val="22"/>
          <w:szCs w:val="22"/>
        </w:rPr>
        <w:t xml:space="preserve"> the lender </w:t>
      </w:r>
      <w:r w:rsidR="00BA1BD6">
        <w:rPr>
          <w:rFonts w:asciiTheme="majorBidi" w:hAnsiTheme="majorBidi" w:cstheme="majorBidi"/>
          <w:sz w:val="22"/>
          <w:szCs w:val="22"/>
        </w:rPr>
        <w:t>of the lower</w:t>
      </w:r>
      <w:r w:rsidR="001D36D8" w:rsidRPr="00951546">
        <w:rPr>
          <w:rFonts w:asciiTheme="majorBidi" w:hAnsiTheme="majorBidi" w:cstheme="majorBidi"/>
          <w:sz w:val="22"/>
          <w:szCs w:val="22"/>
        </w:rPr>
        <w:t xml:space="preserve"> rate </w:t>
      </w:r>
      <w:r w:rsidR="001D36D8" w:rsidRPr="00951546">
        <w:rPr>
          <w:rStyle w:val="wbtrmn"/>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oMath>
      <w:r w:rsidR="001D36D8" w:rsidRPr="00951546">
        <w:rPr>
          <w:rFonts w:asciiTheme="majorBidi" w:hAnsiTheme="majorBidi" w:cstheme="majorBidi"/>
          <w:sz w:val="22"/>
          <w:szCs w:val="22"/>
        </w:rPr>
        <w:t xml:space="preserve">  is always equal to or less than the expected profit </w:t>
      </w:r>
      <w:r w:rsidR="00BA1BD6">
        <w:rPr>
          <w:rFonts w:asciiTheme="majorBidi" w:hAnsiTheme="majorBidi" w:cstheme="majorBidi"/>
          <w:sz w:val="22"/>
          <w:szCs w:val="22"/>
        </w:rPr>
        <w:t>to</w:t>
      </w:r>
      <w:r w:rsidR="001D36D8" w:rsidRPr="00951546">
        <w:rPr>
          <w:rFonts w:asciiTheme="majorBidi" w:hAnsiTheme="majorBidi" w:cstheme="majorBidi"/>
          <w:sz w:val="22"/>
          <w:szCs w:val="22"/>
        </w:rPr>
        <w:t xml:space="preserve"> the lender </w:t>
      </w:r>
      <w:r w:rsidR="00BA1BD6">
        <w:rPr>
          <w:rFonts w:asciiTheme="majorBidi" w:hAnsiTheme="majorBidi" w:cstheme="majorBidi"/>
          <w:sz w:val="22"/>
          <w:szCs w:val="22"/>
        </w:rPr>
        <w:t>of the higher</w:t>
      </w:r>
      <w:r w:rsidR="001D36D8" w:rsidRPr="00951546">
        <w:rPr>
          <w:rFonts w:asciiTheme="majorBidi" w:hAnsiTheme="majorBidi" w:cstheme="majorBidi"/>
          <w:sz w:val="22"/>
          <w:szCs w:val="22"/>
        </w:rPr>
        <w:t xml:space="preserve"> rate  </w:t>
      </w:r>
      <w:r w:rsidR="001D36D8" w:rsidRPr="00951546">
        <w:rPr>
          <w:rStyle w:val="wbtrmn"/>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oMath>
      <w:r w:rsidR="006E1B88" w:rsidRPr="00951546">
        <w:rPr>
          <w:rFonts w:asciiTheme="majorBidi" w:hAnsiTheme="majorBidi" w:cstheme="majorBidi"/>
          <w:sz w:val="22"/>
          <w:szCs w:val="22"/>
        </w:rPr>
        <w:t xml:space="preserve">, but the chance of borrowers accepting such a loan is always </w:t>
      </w:r>
      <w:r w:rsidR="00BA1BD6">
        <w:rPr>
          <w:rFonts w:asciiTheme="majorBidi" w:hAnsiTheme="majorBidi" w:cstheme="majorBidi"/>
          <w:sz w:val="22"/>
          <w:szCs w:val="22"/>
        </w:rPr>
        <w:t>higher</w:t>
      </w:r>
      <w:r w:rsidR="001D36D8" w:rsidRPr="00951546">
        <w:rPr>
          <w:rFonts w:asciiTheme="majorBidi" w:hAnsiTheme="majorBidi" w:cstheme="majorBidi"/>
          <w:sz w:val="22"/>
          <w:szCs w:val="22"/>
        </w:rPr>
        <w:t xml:space="preserve">. So </w:t>
      </w:r>
      <w:r w:rsidR="001D36D8" w:rsidRPr="00951546">
        <w:rPr>
          <w:rStyle w:val="wbtrmn"/>
          <w:rFonts w:asciiTheme="majorBidi" w:hAnsiTheme="majorBidi" w:cstheme="majorBidi"/>
          <w:sz w:val="22"/>
          <w:szCs w:val="22"/>
        </w:rPr>
        <w:t xml:space="preserve">the </w:t>
      </w:r>
      <w:r w:rsidR="009345B2" w:rsidRPr="00951546">
        <w:rPr>
          <w:rStyle w:val="wbtrmn"/>
          <w:rFonts w:asciiTheme="majorBidi" w:hAnsiTheme="majorBidi" w:cstheme="majorBidi"/>
          <w:sz w:val="22"/>
          <w:szCs w:val="22"/>
        </w:rPr>
        <w:t xml:space="preserve">probability of being </w:t>
      </w:r>
      <w:proofErr w:type="gramStart"/>
      <w:r w:rsidR="009345B2" w:rsidRPr="00951546">
        <w:rPr>
          <w:rStyle w:val="wbtrmn"/>
          <w:rFonts w:asciiTheme="majorBidi" w:hAnsiTheme="majorBidi" w:cstheme="majorBidi"/>
          <w:sz w:val="22"/>
          <w:szCs w:val="22"/>
        </w:rPr>
        <w:t>good</w:t>
      </w:r>
      <w:r w:rsidR="00240E3A" w:rsidRPr="00951546">
        <w:rPr>
          <w:rStyle w:val="wbtrmn"/>
          <w:rFonts w:asciiTheme="majorBidi" w:hAnsiTheme="majorBidi" w:cstheme="majorBidi"/>
          <w:sz w:val="22"/>
          <w:szCs w:val="22"/>
        </w:rPr>
        <w:t xml:space="preserve"> </w:t>
      </w:r>
      <w:proofErr w:type="gramEnd"/>
      <m:oMath>
        <m:sSup>
          <m:sSupPr>
            <m:ctrlPr>
              <w:rPr>
                <w:rFonts w:ascii="Cambria Math" w:hAnsi="Cambria Math" w:cstheme="majorBidi"/>
                <w:i/>
                <w:sz w:val="22"/>
                <w:szCs w:val="22"/>
              </w:rPr>
            </m:ctrlPr>
          </m:sSupPr>
          <m:e>
            <m:r>
              <w:rPr>
                <w:rFonts w:ascii="Cambria Math" w:hAnsi="Cambria Math" w:cstheme="majorBidi"/>
                <w:sz w:val="22"/>
                <w:szCs w:val="22"/>
              </w:rPr>
              <m:t xml:space="preserve"> p</m:t>
            </m:r>
          </m:e>
          <m:sup>
            <m:r>
              <w:rPr>
                <w:rFonts w:ascii="Cambria Math" w:hAnsi="Cambria Math" w:cstheme="majorBidi"/>
                <w:sz w:val="22"/>
                <w:szCs w:val="22"/>
              </w:rPr>
              <m:t>*</m:t>
            </m:r>
          </m:sup>
        </m:sSup>
      </m:oMath>
      <w:r w:rsidR="001D36D8" w:rsidRPr="00951546">
        <w:rPr>
          <w:rStyle w:val="wbtrmn"/>
          <w:rFonts w:asciiTheme="majorBidi" w:hAnsiTheme="majorBidi" w:cstheme="majorBidi"/>
          <w:sz w:val="22"/>
          <w:szCs w:val="22"/>
        </w:rPr>
        <w:t xml:space="preserve">, at which the lender start </w:t>
      </w:r>
      <w:r w:rsidR="00240E3A" w:rsidRPr="00951546">
        <w:rPr>
          <w:rStyle w:val="wbtrmn"/>
          <w:rFonts w:asciiTheme="majorBidi" w:hAnsiTheme="majorBidi" w:cstheme="majorBidi"/>
          <w:sz w:val="22"/>
          <w:szCs w:val="22"/>
        </w:rPr>
        <w:t>to offer</w:t>
      </w:r>
      <w:r w:rsidR="001D36D8" w:rsidRPr="00951546">
        <w:rPr>
          <w:rStyle w:val="wbtrmn"/>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 xml:space="preserve"> </m:t>
        </m:r>
      </m:oMath>
      <w:r w:rsidR="001D36D8" w:rsidRPr="00951546">
        <w:rPr>
          <w:rFonts w:asciiTheme="majorBidi" w:hAnsiTheme="majorBidi" w:cstheme="majorBidi"/>
          <w:sz w:val="22"/>
          <w:szCs w:val="22"/>
        </w:rPr>
        <w:t>rather than</w:t>
      </w:r>
      <m:oMath>
        <m:r>
          <w:rPr>
            <w:rFonts w:ascii="Cambria Math" w:hAnsi="Cambria Math" w:cstheme="majorBidi"/>
            <w:sz w:val="22"/>
            <w:szCs w:val="22"/>
          </w:rPr>
          <m:t xml:space="preserve"> </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oMath>
      <w:r w:rsidR="001D36D8" w:rsidRPr="00951546">
        <w:rPr>
          <w:rFonts w:asciiTheme="majorBidi" w:hAnsiTheme="majorBidi" w:cstheme="majorBidi"/>
          <w:sz w:val="22"/>
          <w:szCs w:val="22"/>
        </w:rPr>
        <w:t>, can be achieved from</w:t>
      </w:r>
      <w:r w:rsidR="00637BAE">
        <w:rPr>
          <w:rFonts w:asciiTheme="majorBidi" w:hAnsiTheme="majorBidi" w:cstheme="majorBidi"/>
          <w:sz w:val="22"/>
          <w:szCs w:val="22"/>
        </w:rPr>
        <w:t xml:space="preserve"> the </w:t>
      </w:r>
      <w:r w:rsidR="001D36D8" w:rsidRPr="00951546">
        <w:rPr>
          <w:rFonts w:asciiTheme="majorBidi" w:hAnsiTheme="majorBidi" w:cstheme="majorBidi"/>
          <w:sz w:val="22"/>
          <w:szCs w:val="22"/>
        </w:rPr>
        <w:t xml:space="preserve">equality  </w:t>
      </w:r>
    </w:p>
    <w:p w:rsidR="001D36D8" w:rsidRPr="00951546" w:rsidRDefault="00637BAE" w:rsidP="00637BAE">
      <w:pPr>
        <w:spacing w:line="360" w:lineRule="auto"/>
        <w:rPr>
          <w:rFonts w:asciiTheme="majorBidi" w:hAnsiTheme="majorBidi" w:cstheme="majorBidi"/>
          <w:sz w:val="22"/>
          <w:szCs w:val="22"/>
        </w:rPr>
      </w:pPr>
      <m:oMathPara>
        <m:oMath>
          <m:r>
            <w:rPr>
              <w:rFonts w:ascii="Cambria Math" w:hAnsi="Cambria Math" w:cstheme="majorBidi"/>
              <w:sz w:val="22"/>
              <w:szCs w:val="22"/>
            </w:rPr>
            <m:t>q</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e>
          </m:d>
          <m:r>
            <w:rPr>
              <w:rFonts w:ascii="Cambria Math" w:hAnsi="Cambria Math" w:cstheme="majorBidi"/>
              <w:sz w:val="22"/>
              <w:szCs w:val="22"/>
            </w:rPr>
            <m:t>∙</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-B</m:t>
                  </m:r>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r>
                <w:rPr>
                  <w:rFonts w:ascii="Cambria Math" w:hAnsi="Cambria Math" w:cstheme="majorBidi"/>
                  <w:sz w:val="22"/>
                  <w:szCs w:val="22"/>
                </w:rPr>
                <m:t>∙</m:t>
              </m:r>
              <m:d>
                <m:dPr>
                  <m:ctrlPr>
                    <w:rPr>
                      <w:rFonts w:ascii="Cambria Math" w:hAnsi="Cambria Math" w:cstheme="majorBidi"/>
                      <w:i/>
                      <w:sz w:val="22"/>
                      <w:szCs w:val="22"/>
                    </w:rPr>
                  </m:ctrlPr>
                </m:dPr>
                <m:e>
                  <m:r>
                    <w:rPr>
                      <w:rFonts w:ascii="Cambria Math" w:hAnsi="Cambria Math" w:cstheme="majorBidi"/>
                      <w:sz w:val="22"/>
                      <w:szCs w:val="22"/>
                    </w:rPr>
                    <m:t>1-p</m:t>
                  </m:r>
                </m:e>
              </m:d>
            </m:e>
          </m:d>
          <m:r>
            <w:rPr>
              <w:rFonts w:ascii="Cambria Math" w:hAnsi="Cambria Math" w:cstheme="majorBidi"/>
              <w:sz w:val="22"/>
              <w:szCs w:val="22"/>
            </w:rPr>
            <m:t>=q(</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-B</m:t>
                  </m:r>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r>
                <w:rPr>
                  <w:rFonts w:ascii="Cambria Math" w:hAnsi="Cambria Math" w:cstheme="majorBidi"/>
                  <w:sz w:val="22"/>
                  <w:szCs w:val="22"/>
                </w:rPr>
                <m:t>∙(1-p)</m:t>
              </m:r>
            </m:e>
          </m:d>
        </m:oMath>
      </m:oMathPara>
    </w:p>
    <w:p w:rsidR="00B768F3" w:rsidRPr="00951546" w:rsidRDefault="00B768F3"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Eq. 4</w:t>
      </w:r>
    </w:p>
    <w:p w:rsidR="001D36D8" w:rsidRPr="00951546" w:rsidRDefault="006E1B88" w:rsidP="006E1B88">
      <w:pPr>
        <w:spacing w:line="360" w:lineRule="auto"/>
        <w:rPr>
          <w:rFonts w:asciiTheme="majorBidi" w:hAnsiTheme="majorBidi" w:cstheme="majorBidi"/>
          <w:sz w:val="22"/>
          <w:szCs w:val="22"/>
        </w:rPr>
      </w:pPr>
      <w:r w:rsidRPr="00951546">
        <w:rPr>
          <w:rFonts w:asciiTheme="majorBidi" w:hAnsiTheme="majorBidi" w:cstheme="majorBidi"/>
          <w:sz w:val="22"/>
          <w:szCs w:val="22"/>
        </w:rPr>
        <w:t>Using the take function</w:t>
      </w:r>
      <w:r w:rsidR="001B1DE9">
        <w:rPr>
          <w:rFonts w:asciiTheme="majorBidi" w:hAnsiTheme="majorBidi" w:cstheme="majorBidi"/>
          <w:sz w:val="22"/>
          <w:szCs w:val="22"/>
        </w:rPr>
        <w:t xml:space="preserve"> </w:t>
      </w:r>
      <w:r w:rsidRPr="00951546">
        <w:rPr>
          <w:rFonts w:asciiTheme="majorBidi" w:hAnsiTheme="majorBidi" w:cstheme="majorBidi"/>
          <w:sz w:val="22"/>
          <w:szCs w:val="22"/>
        </w:rPr>
        <w:t>given in (2) this</w:t>
      </w:r>
      <w:r w:rsidR="001D36D8" w:rsidRPr="00951546">
        <w:rPr>
          <w:rFonts w:asciiTheme="majorBidi" w:hAnsiTheme="majorBidi" w:cstheme="majorBidi"/>
          <w:sz w:val="22"/>
          <w:szCs w:val="22"/>
        </w:rPr>
        <w:t xml:space="preserve"> results in  </w:t>
      </w:r>
      <m:oMath>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r>
          <w:rPr>
            <w:rFonts w:ascii="Cambria Math" w:hAnsi="Cambria Math" w:cstheme="majorBidi"/>
            <w:sz w:val="22"/>
            <w:szCs w:val="22"/>
          </w:rPr>
          <m:t>=</m:t>
        </m:r>
      </m:oMath>
    </w:p>
    <w:p w:rsidR="001D36D8" w:rsidRPr="00951546" w:rsidRDefault="005447B9" w:rsidP="001C187C">
      <w:pPr>
        <w:spacing w:line="360" w:lineRule="auto"/>
        <w:rPr>
          <w:rFonts w:asciiTheme="majorBidi" w:hAnsiTheme="majorBidi" w:cstheme="majorBidi"/>
          <w:sz w:val="22"/>
          <w:szCs w:val="22"/>
        </w:rPr>
      </w:pPr>
      <m:oMathPara>
        <m:oMath>
          <m:f>
            <m:fPr>
              <m:ctrlPr>
                <w:rPr>
                  <w:rFonts w:ascii="Cambria Math" w:hAnsi="Cambria Math" w:cstheme="majorBidi"/>
                  <w:i/>
                  <w:sz w:val="22"/>
                  <w:szCs w:val="22"/>
                </w:rPr>
              </m:ctrlPr>
            </m:fPr>
            <m:num>
              <m:d>
                <m:dPr>
                  <m:begChr m:val="["/>
                  <m:endChr m:val="]"/>
                  <m:ctrlPr>
                    <w:rPr>
                      <w:rFonts w:ascii="Cambria Math" w:hAnsi="Cambria Math" w:cstheme="majorBidi"/>
                      <w:i/>
                      <w:sz w:val="22"/>
                      <w:szCs w:val="22"/>
                    </w:rPr>
                  </m:ctrlPr>
                </m:dPr>
                <m:e>
                  <m:r>
                    <w:rPr>
                      <w:rFonts w:ascii="Cambria Math" w:hAnsi="Cambria Math" w:cstheme="majorBidi"/>
                      <w:sz w:val="22"/>
                      <w:szCs w:val="22"/>
                    </w:rPr>
                    <m:t>1+</m:t>
                  </m:r>
                  <m:f>
                    <m:fPr>
                      <m:ctrlPr>
                        <w:rPr>
                          <w:rFonts w:ascii="Cambria Math" w:hAnsi="Cambria Math" w:cstheme="majorBidi"/>
                          <w:i/>
                          <w:sz w:val="22"/>
                          <w:szCs w:val="22"/>
                        </w:rPr>
                      </m:ctrlPr>
                    </m:fPr>
                    <m:num>
                      <m:r>
                        <w:rPr>
                          <w:rFonts w:ascii="Cambria Math" w:hAnsi="Cambria Math" w:cstheme="majorBidi"/>
                          <w:sz w:val="22"/>
                          <w:szCs w:val="22"/>
                        </w:rPr>
                        <m:t>1</m:t>
                      </m:r>
                    </m:num>
                    <m:den>
                      <m:r>
                        <w:rPr>
                          <w:rFonts w:ascii="Cambria Math" w:hAnsi="Cambria Math" w:cstheme="majorBidi"/>
                          <w:sz w:val="22"/>
                          <w:szCs w:val="22"/>
                        </w:rPr>
                        <m:t>c</m:t>
                      </m:r>
                    </m:den>
                  </m:f>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e>
              </m:d>
              <m:r>
                <w:rPr>
                  <w:rFonts w:ascii="Cambria Math" w:hAnsi="Cambria Math" w:cstheme="majorBidi"/>
                  <w:sz w:val="22"/>
                  <w:szCs w:val="22"/>
                </w:rPr>
                <m:t>+</m:t>
              </m:r>
              <m:rad>
                <m:radPr>
                  <m:degHide m:val="1"/>
                  <m:ctrlPr>
                    <w:rPr>
                      <w:rFonts w:ascii="Cambria Math" w:hAnsi="Cambria Math" w:cstheme="majorBidi"/>
                      <w:i/>
                      <w:sz w:val="22"/>
                      <w:szCs w:val="22"/>
                    </w:rPr>
                  </m:ctrlPr>
                </m:radPr>
                <m:deg/>
                <m:e>
                  <m:sSup>
                    <m:sSupPr>
                      <m:ctrlPr>
                        <w:rPr>
                          <w:rFonts w:ascii="Cambria Math" w:hAnsi="Cambria Math" w:cstheme="majorBidi"/>
                          <w:i/>
                          <w:sz w:val="22"/>
                          <w:szCs w:val="22"/>
                        </w:rPr>
                      </m:ctrlPr>
                    </m:sSupPr>
                    <m:e>
                      <m:d>
                        <m:dPr>
                          <m:ctrlPr>
                            <w:rPr>
                              <w:rFonts w:ascii="Cambria Math" w:hAnsi="Cambria Math" w:cstheme="majorBidi"/>
                              <w:i/>
                              <w:sz w:val="22"/>
                              <w:szCs w:val="22"/>
                            </w:rPr>
                          </m:ctrlPr>
                        </m:dPr>
                        <m:e>
                          <m:r>
                            <w:rPr>
                              <w:rFonts w:ascii="Cambria Math" w:hAnsi="Cambria Math" w:cstheme="majorBidi"/>
                              <w:sz w:val="22"/>
                              <w:szCs w:val="22"/>
                            </w:rPr>
                            <m:t>1+</m:t>
                          </m:r>
                          <m:f>
                            <m:fPr>
                              <m:ctrlPr>
                                <w:rPr>
                                  <w:rFonts w:ascii="Cambria Math" w:hAnsi="Cambria Math" w:cstheme="majorBidi"/>
                                  <w:i/>
                                  <w:sz w:val="22"/>
                                  <w:szCs w:val="22"/>
                                </w:rPr>
                              </m:ctrlPr>
                            </m:fPr>
                            <m:num>
                              <m:r>
                                <w:rPr>
                                  <w:rFonts w:ascii="Cambria Math" w:hAnsi="Cambria Math" w:cstheme="majorBidi"/>
                                  <w:sz w:val="22"/>
                                  <w:szCs w:val="22"/>
                                </w:rPr>
                                <m:t>1</m:t>
                              </m:r>
                            </m:num>
                            <m:den>
                              <m:r>
                                <w:rPr>
                                  <w:rFonts w:ascii="Cambria Math" w:hAnsi="Cambria Math" w:cstheme="majorBidi"/>
                                  <w:sz w:val="22"/>
                                  <w:szCs w:val="22"/>
                                </w:rPr>
                                <m:t>c</m:t>
                              </m:r>
                            </m:den>
                          </m:f>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e>
                      </m:d>
                    </m:e>
                    <m:sup>
                      <m:r>
                        <w:rPr>
                          <w:rFonts w:ascii="Cambria Math" w:hAnsi="Cambria Math" w:cstheme="majorBidi"/>
                          <w:sz w:val="22"/>
                          <w:szCs w:val="22"/>
                        </w:rPr>
                        <m:t>2</m:t>
                      </m:r>
                    </m:sup>
                  </m:sSup>
                  <m:r>
                    <w:rPr>
                      <w:rFonts w:ascii="Cambria Math" w:hAnsi="Cambria Math" w:cstheme="majorBidi"/>
                      <w:sz w:val="22"/>
                      <w:szCs w:val="22"/>
                    </w:rPr>
                    <m:t>+4∙</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e>
              </m:rad>
            </m:num>
            <m:den>
              <m:r>
                <w:rPr>
                  <w:rFonts w:ascii="Cambria Math" w:hAnsi="Cambria Math" w:cstheme="majorBidi"/>
                  <w:sz w:val="22"/>
                  <w:szCs w:val="22"/>
                </w:rPr>
                <m:t>2</m:t>
              </m:r>
            </m:den>
          </m:f>
        </m:oMath>
      </m:oMathPara>
    </w:p>
    <w:p w:rsidR="00B768F3" w:rsidRPr="00951546" w:rsidRDefault="00B768F3"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Eq. 5</w:t>
      </w:r>
    </w:p>
    <w:p w:rsidR="001D36D8" w:rsidRPr="00951546" w:rsidRDefault="006E1B88" w:rsidP="00951546">
      <w:pPr>
        <w:spacing w:line="360" w:lineRule="auto"/>
        <w:rPr>
          <w:rFonts w:asciiTheme="majorBidi" w:hAnsiTheme="majorBidi" w:cstheme="majorBidi"/>
          <w:sz w:val="22"/>
          <w:szCs w:val="22"/>
        </w:rPr>
      </w:pPr>
      <w:proofErr w:type="gramStart"/>
      <w:r w:rsidRPr="00951546">
        <w:rPr>
          <w:rFonts w:asciiTheme="majorBidi" w:hAnsiTheme="majorBidi" w:cstheme="majorBidi"/>
          <w:sz w:val="22"/>
          <w:szCs w:val="22"/>
        </w:rPr>
        <w:t>So</w:t>
      </w:r>
      <w:r w:rsidR="001D36D8" w:rsidRPr="00951546">
        <w:rPr>
          <w:rFonts w:asciiTheme="majorBidi" w:hAnsiTheme="majorBidi" w:cstheme="majorBidi"/>
          <w:sz w:val="22"/>
          <w:szCs w:val="22"/>
        </w:rPr>
        <w:t xml:space="preserve">  </w:t>
      </w:r>
      <w:proofErr w:type="gramEnd"/>
      <m:oMath>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r>
          <w:rPr>
            <w:rFonts w:ascii="Cambria Math" w:hAnsi="Cambria Math" w:cstheme="majorBidi"/>
            <w:sz w:val="22"/>
            <w:szCs w:val="22"/>
          </w:rPr>
          <m:t xml:space="preserve"> </m:t>
        </m:r>
      </m:oMath>
      <w:r w:rsidR="001D36D8" w:rsidRPr="00951546">
        <w:rPr>
          <w:rFonts w:asciiTheme="majorBidi" w:hAnsiTheme="majorBidi" w:cstheme="majorBidi"/>
          <w:sz w:val="22"/>
          <w:szCs w:val="22"/>
        </w:rPr>
        <w:t xml:space="preserve">is the segmentation point </w:t>
      </w:r>
      <w:r w:rsidRPr="00951546">
        <w:rPr>
          <w:rFonts w:asciiTheme="majorBidi" w:hAnsiTheme="majorBidi" w:cstheme="majorBidi"/>
          <w:sz w:val="22"/>
          <w:szCs w:val="22"/>
        </w:rPr>
        <w:t>which</w:t>
      </w:r>
      <w:r w:rsidR="001D36D8" w:rsidRPr="00951546">
        <w:rPr>
          <w:rFonts w:asciiTheme="majorBidi" w:hAnsiTheme="majorBidi" w:cstheme="majorBidi"/>
          <w:sz w:val="22"/>
          <w:szCs w:val="22"/>
        </w:rPr>
        <w:t xml:space="preserve"> </w:t>
      </w:r>
      <w:r w:rsidR="004E6E05" w:rsidRPr="00951546">
        <w:rPr>
          <w:rFonts w:asciiTheme="majorBidi" w:hAnsiTheme="majorBidi" w:cstheme="majorBidi"/>
          <w:sz w:val="22"/>
          <w:szCs w:val="22"/>
        </w:rPr>
        <w:t>divide</w:t>
      </w:r>
      <w:r w:rsidRPr="00951546">
        <w:rPr>
          <w:rFonts w:asciiTheme="majorBidi" w:hAnsiTheme="majorBidi" w:cstheme="majorBidi"/>
          <w:sz w:val="22"/>
          <w:szCs w:val="22"/>
        </w:rPr>
        <w:t>s</w:t>
      </w:r>
      <w:r w:rsidR="001D36D8" w:rsidRPr="00951546">
        <w:rPr>
          <w:rFonts w:asciiTheme="majorBidi" w:hAnsiTheme="majorBidi" w:cstheme="majorBidi"/>
          <w:sz w:val="22"/>
          <w:szCs w:val="22"/>
        </w:rPr>
        <w:t xml:space="preserve"> th</w:t>
      </w:r>
      <w:r w:rsidR="005627B1" w:rsidRPr="00951546">
        <w:rPr>
          <w:rFonts w:asciiTheme="majorBidi" w:hAnsiTheme="majorBidi" w:cstheme="majorBidi"/>
          <w:sz w:val="22"/>
          <w:szCs w:val="22"/>
        </w:rPr>
        <w:t>o</w:t>
      </w:r>
      <w:r w:rsidR="001D36D8" w:rsidRPr="00951546">
        <w:rPr>
          <w:rFonts w:asciiTheme="majorBidi" w:hAnsiTheme="majorBidi" w:cstheme="majorBidi"/>
          <w:sz w:val="22"/>
          <w:szCs w:val="22"/>
        </w:rPr>
        <w:t>se who passed the lender’s ‘</w:t>
      </w:r>
      <w:r w:rsidR="00C84F8F" w:rsidRPr="00951546">
        <w:rPr>
          <w:rFonts w:asciiTheme="majorBidi" w:hAnsiTheme="majorBidi" w:cstheme="majorBidi"/>
          <w:sz w:val="22"/>
          <w:szCs w:val="22"/>
        </w:rPr>
        <w:t>first round of screening</w:t>
      </w:r>
      <w:r w:rsidR="001D36D8" w:rsidRPr="00951546">
        <w:rPr>
          <w:rFonts w:asciiTheme="majorBidi" w:hAnsiTheme="majorBidi" w:cstheme="majorBidi"/>
          <w:sz w:val="22"/>
          <w:szCs w:val="22"/>
        </w:rPr>
        <w:t>’</w:t>
      </w:r>
      <w:r w:rsidR="004E6E05" w:rsidRPr="00951546">
        <w:rPr>
          <w:rFonts w:asciiTheme="majorBidi" w:hAnsiTheme="majorBidi" w:cstheme="majorBidi"/>
          <w:sz w:val="22"/>
          <w:szCs w:val="22"/>
        </w:rPr>
        <w:t xml:space="preserve"> into </w:t>
      </w:r>
      <w:r w:rsidR="004E62F6" w:rsidRPr="00951546">
        <w:rPr>
          <w:rFonts w:asciiTheme="majorBidi" w:hAnsiTheme="majorBidi" w:cstheme="majorBidi"/>
          <w:sz w:val="22"/>
          <w:szCs w:val="22"/>
        </w:rPr>
        <w:t xml:space="preserve">the </w:t>
      </w:r>
      <w:r w:rsidR="004E6E05" w:rsidRPr="00951546">
        <w:rPr>
          <w:rFonts w:asciiTheme="majorBidi" w:hAnsiTheme="majorBidi" w:cstheme="majorBidi"/>
          <w:sz w:val="22"/>
          <w:szCs w:val="22"/>
        </w:rPr>
        <w:t xml:space="preserve">two </w:t>
      </w:r>
      <w:r w:rsidR="00BE697C" w:rsidRPr="00951546">
        <w:rPr>
          <w:rFonts w:asciiTheme="majorBidi" w:hAnsiTheme="majorBidi" w:cstheme="majorBidi"/>
          <w:sz w:val="22"/>
          <w:szCs w:val="22"/>
        </w:rPr>
        <w:t xml:space="preserve">groups </w:t>
      </w:r>
      <w:r w:rsidR="004E62F6" w:rsidRPr="00951546">
        <w:rPr>
          <w:rFonts w:asciiTheme="majorBidi" w:hAnsiTheme="majorBidi" w:cstheme="majorBidi"/>
          <w:sz w:val="22"/>
          <w:szCs w:val="22"/>
        </w:rPr>
        <w:t>to</w:t>
      </w:r>
      <w:r w:rsidR="00BE697C" w:rsidRPr="00951546">
        <w:rPr>
          <w:rFonts w:asciiTheme="majorBidi" w:hAnsiTheme="majorBidi" w:cstheme="majorBidi"/>
          <w:sz w:val="22"/>
          <w:szCs w:val="22"/>
        </w:rPr>
        <w:t xml:space="preserve"> be offered </w:t>
      </w:r>
      <w:r w:rsidR="004E62F6" w:rsidRPr="00951546">
        <w:rPr>
          <w:rFonts w:asciiTheme="majorBidi" w:hAnsiTheme="majorBidi" w:cstheme="majorBidi"/>
          <w:sz w:val="22"/>
          <w:szCs w:val="22"/>
        </w:rPr>
        <w:t>d</w:t>
      </w:r>
      <w:r w:rsidR="00BE697C" w:rsidRPr="00951546">
        <w:rPr>
          <w:rFonts w:asciiTheme="majorBidi" w:hAnsiTheme="majorBidi" w:cstheme="majorBidi"/>
          <w:sz w:val="22"/>
          <w:szCs w:val="22"/>
        </w:rPr>
        <w:t>ifferent interest rates</w:t>
      </w:r>
      <w:r w:rsidR="001D36D8" w:rsidRPr="00951546">
        <w:rPr>
          <w:rFonts w:asciiTheme="majorBidi" w:hAnsiTheme="majorBidi" w:cstheme="majorBidi"/>
          <w:sz w:val="22"/>
          <w:szCs w:val="22"/>
        </w:rPr>
        <w:t xml:space="preserve">. </w:t>
      </w:r>
    </w:p>
    <w:p w:rsidR="001D36D8" w:rsidRPr="00951546" w:rsidRDefault="004778E8" w:rsidP="00554CA8">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The </w:t>
      </w:r>
      <w:r w:rsidR="00554CA8">
        <w:rPr>
          <w:rFonts w:asciiTheme="majorBidi" w:hAnsiTheme="majorBidi" w:cstheme="majorBidi"/>
          <w:sz w:val="22"/>
          <w:szCs w:val="22"/>
        </w:rPr>
        <w:t>l</w:t>
      </w:r>
      <w:r w:rsidR="00BB6090" w:rsidRPr="00951546">
        <w:rPr>
          <w:rFonts w:asciiTheme="majorBidi" w:hAnsiTheme="majorBidi" w:cstheme="majorBidi"/>
          <w:sz w:val="22"/>
          <w:szCs w:val="22"/>
        </w:rPr>
        <w:t xml:space="preserve">ender has to </w:t>
      </w:r>
      <w:r w:rsidR="001D36D8" w:rsidRPr="00951546">
        <w:rPr>
          <w:rFonts w:asciiTheme="majorBidi" w:hAnsiTheme="majorBidi" w:cstheme="majorBidi"/>
          <w:sz w:val="22"/>
          <w:szCs w:val="22"/>
        </w:rPr>
        <w:t xml:space="preserve">consider whether the rate offered </w:t>
      </w:r>
      <w:r w:rsidR="00BB6090" w:rsidRPr="00951546">
        <w:rPr>
          <w:rFonts w:asciiTheme="majorBidi" w:hAnsiTheme="majorBidi" w:cstheme="majorBidi"/>
          <w:sz w:val="22"/>
          <w:szCs w:val="22"/>
        </w:rPr>
        <w:t xml:space="preserve">is </w:t>
      </w:r>
      <w:r w:rsidR="004E62F6" w:rsidRPr="00951546">
        <w:rPr>
          <w:rFonts w:asciiTheme="majorBidi" w:hAnsiTheme="majorBidi" w:cstheme="majorBidi"/>
          <w:sz w:val="22"/>
          <w:szCs w:val="22"/>
        </w:rPr>
        <w:t xml:space="preserve">attractive to </w:t>
      </w:r>
      <w:r w:rsidR="00554CA8">
        <w:rPr>
          <w:rFonts w:asciiTheme="majorBidi" w:hAnsiTheme="majorBidi" w:cstheme="majorBidi"/>
          <w:sz w:val="22"/>
          <w:szCs w:val="22"/>
        </w:rPr>
        <w:t xml:space="preserve">some </w:t>
      </w:r>
      <w:r w:rsidR="004E62F6" w:rsidRPr="00951546">
        <w:rPr>
          <w:rFonts w:asciiTheme="majorBidi" w:hAnsiTheme="majorBidi" w:cstheme="majorBidi"/>
          <w:sz w:val="22"/>
          <w:szCs w:val="22"/>
        </w:rPr>
        <w:t>borrowers. T</w:t>
      </w:r>
      <w:r w:rsidR="001D36D8" w:rsidRPr="00951546">
        <w:rPr>
          <w:rFonts w:asciiTheme="majorBidi" w:hAnsiTheme="majorBidi" w:cstheme="majorBidi"/>
          <w:sz w:val="22"/>
          <w:szCs w:val="22"/>
        </w:rPr>
        <w:t xml:space="preserve">his lead </w:t>
      </w:r>
      <w:r w:rsidR="004E6E05" w:rsidRPr="00951546">
        <w:rPr>
          <w:rFonts w:asciiTheme="majorBidi" w:hAnsiTheme="majorBidi" w:cstheme="majorBidi"/>
          <w:sz w:val="22"/>
          <w:szCs w:val="22"/>
        </w:rPr>
        <w:t>to two</w:t>
      </w:r>
      <w:r w:rsidR="001D36D8" w:rsidRPr="00951546">
        <w:rPr>
          <w:rFonts w:asciiTheme="majorBidi" w:hAnsiTheme="majorBidi" w:cstheme="majorBidi"/>
          <w:sz w:val="22"/>
          <w:szCs w:val="22"/>
        </w:rPr>
        <w:t xml:space="preserve"> constraints </w:t>
      </w:r>
      <w:r w:rsidR="004E62F6" w:rsidRPr="00951546">
        <w:rPr>
          <w:rFonts w:asciiTheme="majorBidi" w:hAnsiTheme="majorBidi" w:cstheme="majorBidi"/>
          <w:sz w:val="22"/>
          <w:szCs w:val="22"/>
        </w:rPr>
        <w:t xml:space="preserve">–one for each interest rate- that says there is an upper limit on the goodness of the borrowers </w:t>
      </w:r>
      <w:r w:rsidR="00554CA8">
        <w:rPr>
          <w:rFonts w:asciiTheme="majorBidi" w:hAnsiTheme="majorBidi" w:cstheme="majorBidi"/>
          <w:sz w:val="22"/>
          <w:szCs w:val="22"/>
        </w:rPr>
        <w:t>so that</w:t>
      </w:r>
      <w:r w:rsidR="004E62F6" w:rsidRPr="00951546">
        <w:rPr>
          <w:rFonts w:asciiTheme="majorBidi" w:hAnsiTheme="majorBidi" w:cstheme="majorBidi"/>
          <w:sz w:val="22"/>
          <w:szCs w:val="22"/>
        </w:rPr>
        <w:t xml:space="preserve"> at least some of them </w:t>
      </w:r>
      <w:r w:rsidR="00554CA8">
        <w:rPr>
          <w:rFonts w:asciiTheme="majorBidi" w:hAnsiTheme="majorBidi" w:cstheme="majorBidi"/>
          <w:sz w:val="22"/>
          <w:szCs w:val="22"/>
        </w:rPr>
        <w:t>will</w:t>
      </w:r>
      <w:r w:rsidR="004E62F6" w:rsidRPr="00951546">
        <w:rPr>
          <w:rFonts w:asciiTheme="majorBidi" w:hAnsiTheme="majorBidi" w:cstheme="majorBidi"/>
          <w:sz w:val="22"/>
          <w:szCs w:val="22"/>
        </w:rPr>
        <w:t xml:space="preserve"> want to accept loans at that interest rate</w:t>
      </w:r>
      <w:r w:rsidR="00554CA8">
        <w:rPr>
          <w:rFonts w:asciiTheme="majorBidi" w:hAnsiTheme="majorBidi" w:cstheme="majorBidi"/>
          <w:sz w:val="22"/>
          <w:szCs w:val="22"/>
        </w:rPr>
        <w:t>.</w:t>
      </w:r>
      <w:r w:rsidR="001D36D8" w:rsidRPr="00951546">
        <w:rPr>
          <w:rFonts w:asciiTheme="majorBidi" w:hAnsiTheme="majorBidi" w:cstheme="majorBidi"/>
          <w:sz w:val="22"/>
          <w:szCs w:val="22"/>
        </w:rPr>
        <w:t xml:space="preserve"> </w:t>
      </w:r>
      <w:r w:rsidR="00554CA8">
        <w:rPr>
          <w:rFonts w:asciiTheme="majorBidi" w:hAnsiTheme="majorBidi" w:cstheme="majorBidi"/>
          <w:sz w:val="22"/>
          <w:szCs w:val="22"/>
        </w:rPr>
        <w:t>That is when</w:t>
      </w:r>
      <w:r w:rsidR="001D36D8" w:rsidRPr="00951546">
        <w:rPr>
          <w:rFonts w:asciiTheme="majorBidi" w:hAnsiTheme="majorBidi" w:cstheme="majorBidi"/>
          <w:sz w:val="22"/>
          <w:szCs w:val="22"/>
        </w:rPr>
        <w:t>:</w:t>
      </w:r>
    </w:p>
    <w:p w:rsidR="001D36D8" w:rsidRPr="00951546" w:rsidRDefault="001D36D8" w:rsidP="001C187C">
      <w:pPr>
        <w:spacing w:line="360" w:lineRule="auto"/>
        <w:rPr>
          <w:rFonts w:asciiTheme="majorBidi" w:hAnsiTheme="majorBidi" w:cstheme="majorBidi"/>
          <w:sz w:val="22"/>
          <w:szCs w:val="22"/>
        </w:rPr>
      </w:pPr>
      <w:r w:rsidRPr="00951546">
        <w:rPr>
          <w:rFonts w:asciiTheme="majorBidi" w:hAnsiTheme="majorBidi" w:cstheme="majorBidi"/>
          <w:position w:val="-10"/>
          <w:sz w:val="22"/>
          <w:szCs w:val="22"/>
        </w:rPr>
        <w:object w:dxaOrig="35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8pt;height:16.65pt" o:ole="">
            <v:imagedata r:id="rId10" o:title=""/>
          </v:shape>
          <o:OLEObject Type="Embed" ProgID="Equation.3" ShapeID="_x0000_i1025" DrawAspect="Content" ObjectID="_1454438971" r:id="rId11"/>
        </w:object>
      </w:r>
      <w:proofErr w:type="gramStart"/>
      <w:r w:rsidRPr="00951546">
        <w:rPr>
          <w:rFonts w:asciiTheme="majorBidi" w:hAnsiTheme="majorBidi" w:cstheme="majorBidi"/>
          <w:sz w:val="22"/>
          <w:szCs w:val="22"/>
        </w:rPr>
        <w:t>,which</w:t>
      </w:r>
      <w:proofErr w:type="gramEnd"/>
      <w:r w:rsidRPr="00951546">
        <w:rPr>
          <w:rFonts w:asciiTheme="majorBidi" w:hAnsiTheme="majorBidi" w:cstheme="majorBidi"/>
          <w:sz w:val="22"/>
          <w:szCs w:val="22"/>
        </w:rPr>
        <w:t xml:space="preserve"> results into </w:t>
      </w:r>
      <m:oMath>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1</m:t>
            </m:r>
          </m:sub>
        </m:sSub>
        <m:r>
          <w:rPr>
            <w:rFonts w:ascii="Cambria Math" w:hAnsi="Cambria Math" w:cstheme="majorBidi"/>
            <w:sz w:val="22"/>
            <w:szCs w:val="22"/>
          </w:rPr>
          <m:t>=1+</m:t>
        </m:r>
        <m:f>
          <m:fPr>
            <m:ctrlPr>
              <w:rPr>
                <w:rFonts w:ascii="Cambria Math" w:hAnsi="Cambria Math" w:cstheme="majorBidi"/>
                <w:i/>
                <w:sz w:val="22"/>
                <w:szCs w:val="22"/>
              </w:rPr>
            </m:ctrlPr>
          </m:fPr>
          <m:num>
            <m:r>
              <w:rPr>
                <w:rFonts w:ascii="Cambria Math" w:hAnsi="Cambria Math" w:cstheme="majorBidi"/>
                <w:sz w:val="22"/>
                <w:szCs w:val="22"/>
              </w:rPr>
              <m:t>1</m:t>
            </m:r>
          </m:num>
          <m:den>
            <m:r>
              <w:rPr>
                <w:rFonts w:ascii="Cambria Math" w:hAnsi="Cambria Math" w:cstheme="majorBidi"/>
                <w:sz w:val="22"/>
                <w:szCs w:val="22"/>
              </w:rPr>
              <m:t>c</m:t>
            </m:r>
          </m:den>
        </m:f>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m:t>
        </m:r>
      </m:oMath>
    </w:p>
    <w:p w:rsidR="001D36D8" w:rsidRPr="00951546" w:rsidRDefault="001D36D8" w:rsidP="001C187C">
      <w:pPr>
        <w:spacing w:line="360" w:lineRule="auto"/>
        <w:rPr>
          <w:rFonts w:asciiTheme="majorBidi" w:hAnsiTheme="majorBidi" w:cstheme="majorBidi"/>
          <w:sz w:val="22"/>
          <w:szCs w:val="22"/>
        </w:rPr>
      </w:pPr>
      <w:proofErr w:type="gramStart"/>
      <w:r w:rsidRPr="00951546">
        <w:rPr>
          <w:rFonts w:asciiTheme="majorBidi" w:hAnsiTheme="majorBidi" w:cstheme="majorBidi"/>
          <w:sz w:val="22"/>
          <w:szCs w:val="22"/>
        </w:rPr>
        <w:t>and</w:t>
      </w:r>
      <w:proofErr w:type="gramEnd"/>
      <w:r w:rsidRPr="00951546">
        <w:rPr>
          <w:rFonts w:asciiTheme="majorBidi" w:hAnsiTheme="majorBidi" w:cstheme="majorBidi"/>
          <w:sz w:val="22"/>
          <w:szCs w:val="22"/>
        </w:rPr>
        <w:t xml:space="preserve"> </w:t>
      </w:r>
    </w:p>
    <w:p w:rsidR="001D36D8" w:rsidRPr="00951546" w:rsidRDefault="001D36D8" w:rsidP="001C187C">
      <w:pPr>
        <w:spacing w:line="360" w:lineRule="auto"/>
        <w:rPr>
          <w:rFonts w:asciiTheme="majorBidi" w:hAnsiTheme="majorBidi" w:cstheme="majorBidi"/>
          <w:sz w:val="22"/>
          <w:szCs w:val="22"/>
        </w:rPr>
      </w:pPr>
      <w:r w:rsidRPr="00951546">
        <w:rPr>
          <w:rFonts w:asciiTheme="majorBidi" w:hAnsiTheme="majorBidi" w:cstheme="majorBidi"/>
          <w:position w:val="-10"/>
          <w:sz w:val="22"/>
          <w:szCs w:val="22"/>
        </w:rPr>
        <w:object w:dxaOrig="3600" w:dyaOrig="340">
          <v:shape id="_x0000_i1026" type="#_x0000_t75" style="width:180pt;height:16.65pt" o:ole="">
            <v:imagedata r:id="rId12" o:title=""/>
          </v:shape>
          <o:OLEObject Type="Embed" ProgID="Equation.3" ShapeID="_x0000_i1026" DrawAspect="Content" ObjectID="_1454438972" r:id="rId13"/>
        </w:object>
      </w:r>
      <w:r w:rsidRPr="00951546">
        <w:rPr>
          <w:rFonts w:asciiTheme="majorBidi" w:hAnsiTheme="majorBidi" w:cstheme="majorBidi"/>
          <w:sz w:val="22"/>
          <w:szCs w:val="22"/>
        </w:rPr>
        <w:t xml:space="preserve">, which leads to </w:t>
      </w:r>
      <m:oMath>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2</m:t>
            </m:r>
          </m:sub>
        </m:sSub>
        <m:r>
          <w:rPr>
            <w:rFonts w:ascii="Cambria Math" w:hAnsi="Cambria Math" w:cstheme="majorBidi"/>
            <w:sz w:val="22"/>
            <w:szCs w:val="22"/>
          </w:rPr>
          <m:t>=1+</m:t>
        </m:r>
        <m:f>
          <m:fPr>
            <m:ctrlPr>
              <w:rPr>
                <w:rFonts w:ascii="Cambria Math" w:hAnsi="Cambria Math" w:cstheme="majorBidi"/>
                <w:i/>
                <w:sz w:val="22"/>
                <w:szCs w:val="22"/>
              </w:rPr>
            </m:ctrlPr>
          </m:fPr>
          <m:num>
            <m:r>
              <w:rPr>
                <w:rFonts w:ascii="Cambria Math" w:hAnsi="Cambria Math" w:cstheme="majorBidi"/>
                <w:sz w:val="22"/>
                <w:szCs w:val="22"/>
              </w:rPr>
              <m:t>1</m:t>
            </m:r>
          </m:num>
          <m:den>
            <m:r>
              <w:rPr>
                <w:rFonts w:ascii="Cambria Math" w:hAnsi="Cambria Math" w:cstheme="majorBidi"/>
                <w:sz w:val="22"/>
                <w:szCs w:val="22"/>
              </w:rPr>
              <m:t>c</m:t>
            </m:r>
          </m:den>
        </m:f>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c</m:t>
            </m:r>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m:t>
        </m:r>
      </m:oMath>
    </w:p>
    <w:p w:rsidR="001D36D8" w:rsidRPr="00951546" w:rsidRDefault="00E263F5"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So</w:t>
      </w:r>
      <w:r w:rsidR="001D36D8" w:rsidRPr="00951546">
        <w:rPr>
          <w:rFonts w:asciiTheme="majorBidi" w:hAnsiTheme="majorBidi" w:cstheme="majorBidi"/>
          <w:sz w:val="22"/>
          <w:szCs w:val="22"/>
        </w:rPr>
        <w:t xml:space="preserve"> if one offers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oMath>
      <w:r w:rsidR="001D36D8" w:rsidRPr="00951546">
        <w:rPr>
          <w:rFonts w:asciiTheme="majorBidi" w:hAnsiTheme="majorBidi" w:cstheme="majorBidi"/>
          <w:sz w:val="22"/>
          <w:szCs w:val="22"/>
        </w:rPr>
        <w:t xml:space="preserve"> only</w:t>
      </w:r>
      <w:r w:rsidR="00D978A1" w:rsidRPr="00951546">
        <w:rPr>
          <w:rFonts w:asciiTheme="majorBidi" w:hAnsiTheme="majorBidi" w:cstheme="majorBidi"/>
          <w:sz w:val="22"/>
          <w:szCs w:val="22"/>
        </w:rPr>
        <w:t xml:space="preserve"> the borrowers</w:t>
      </w:r>
      <w:r w:rsidR="001D36D8" w:rsidRPr="00951546">
        <w:rPr>
          <w:rFonts w:asciiTheme="majorBidi" w:hAnsiTheme="majorBidi" w:cstheme="majorBidi"/>
          <w:sz w:val="22"/>
          <w:szCs w:val="22"/>
        </w:rPr>
        <w:t xml:space="preserve"> who probability of being good is below </w:t>
      </w:r>
      <m:oMath>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1</m:t>
            </m:r>
          </m:sub>
        </m:sSub>
        <m:r>
          <w:rPr>
            <w:rFonts w:ascii="Cambria Math" w:hAnsi="Cambria Math" w:cstheme="majorBidi"/>
            <w:sz w:val="22"/>
            <w:szCs w:val="22"/>
          </w:rPr>
          <m:t xml:space="preserve"> </m:t>
        </m:r>
      </m:oMath>
      <w:r w:rsidR="001D36D8" w:rsidRPr="00951546">
        <w:rPr>
          <w:rFonts w:asciiTheme="majorBidi" w:hAnsiTheme="majorBidi" w:cstheme="majorBidi"/>
          <w:sz w:val="22"/>
          <w:szCs w:val="22"/>
        </w:rPr>
        <w:t xml:space="preserve">will accept it, </w:t>
      </w:r>
      <w:r w:rsidR="00D978A1" w:rsidRPr="00951546">
        <w:rPr>
          <w:rFonts w:asciiTheme="majorBidi" w:hAnsiTheme="majorBidi" w:cstheme="majorBidi"/>
          <w:sz w:val="22"/>
          <w:szCs w:val="22"/>
        </w:rPr>
        <w:t>and</w:t>
      </w:r>
      <w:r w:rsidR="001D36D8" w:rsidRPr="00951546">
        <w:rPr>
          <w:rFonts w:asciiTheme="majorBidi" w:hAnsiTheme="majorBidi" w:cstheme="majorBidi"/>
          <w:sz w:val="22"/>
          <w:szCs w:val="22"/>
        </w:rPr>
        <w:t xml:space="preserve"> only</w:t>
      </w:r>
      <w:r w:rsidR="00D978A1" w:rsidRPr="00951546">
        <w:rPr>
          <w:rFonts w:asciiTheme="majorBidi" w:hAnsiTheme="majorBidi" w:cstheme="majorBidi"/>
          <w:sz w:val="22"/>
          <w:szCs w:val="22"/>
        </w:rPr>
        <w:t xml:space="preserve"> those</w:t>
      </w:r>
      <w:r w:rsidR="001D36D8" w:rsidRPr="00951546">
        <w:rPr>
          <w:rFonts w:asciiTheme="majorBidi" w:hAnsiTheme="majorBidi" w:cstheme="majorBidi"/>
          <w:sz w:val="22"/>
          <w:szCs w:val="22"/>
        </w:rPr>
        <w:t xml:space="preserve"> whose probability of being good is below </w:t>
      </w:r>
      <m:oMath>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2</m:t>
            </m:r>
          </m:sub>
        </m:sSub>
      </m:oMath>
      <w:r w:rsidR="001D36D8" w:rsidRPr="00951546">
        <w:rPr>
          <w:rFonts w:asciiTheme="majorBidi" w:hAnsiTheme="majorBidi" w:cstheme="majorBidi"/>
          <w:sz w:val="22"/>
          <w:szCs w:val="22"/>
        </w:rPr>
        <w:t xml:space="preserve"> will </w:t>
      </w:r>
      <w:proofErr w:type="gramStart"/>
      <w:r w:rsidR="001D36D8" w:rsidRPr="00951546">
        <w:rPr>
          <w:rFonts w:asciiTheme="majorBidi" w:hAnsiTheme="majorBidi" w:cstheme="majorBidi"/>
          <w:sz w:val="22"/>
          <w:szCs w:val="22"/>
        </w:rPr>
        <w:t>accept</w:t>
      </w:r>
      <w:r w:rsidR="00D978A1" w:rsidRPr="00951546">
        <w:rPr>
          <w:rFonts w:asciiTheme="majorBidi" w:hAnsiTheme="majorBidi" w:cstheme="majorBidi"/>
          <w:sz w:val="22"/>
          <w:szCs w:val="22"/>
        </w:rPr>
        <w:t xml:space="preserve">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oMath>
      <w:r w:rsidR="00D978A1" w:rsidRPr="00951546">
        <w:rPr>
          <w:rFonts w:asciiTheme="majorBidi" w:hAnsiTheme="majorBidi" w:cstheme="majorBidi"/>
          <w:sz w:val="22"/>
          <w:szCs w:val="22"/>
        </w:rPr>
        <w:t>.</w:t>
      </w:r>
    </w:p>
    <w:p w:rsidR="005627B1" w:rsidRPr="00951546" w:rsidRDefault="005627B1"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Hence the expected value of lender’s total profit is showed by following equation,</w:t>
      </w:r>
    </w:p>
    <w:p w:rsidR="005627B1" w:rsidRPr="00951546" w:rsidRDefault="005627B1" w:rsidP="00BA1BD6">
      <w:pPr>
        <w:spacing w:line="360" w:lineRule="auto"/>
        <w:rPr>
          <w:rFonts w:asciiTheme="majorBidi" w:hAnsiTheme="majorBidi" w:cstheme="majorBidi"/>
          <w:b/>
          <w:sz w:val="22"/>
          <w:szCs w:val="22"/>
        </w:rPr>
      </w:pPr>
      <w:r w:rsidRPr="00951546">
        <w:rPr>
          <w:rFonts w:asciiTheme="majorBidi" w:hAnsiTheme="majorBidi" w:cstheme="majorBidi"/>
          <w:sz w:val="22"/>
          <w:szCs w:val="22"/>
        </w:rPr>
        <w:t xml:space="preserve"> </w:t>
      </w:r>
      <w:r w:rsidRPr="00951546">
        <w:rPr>
          <w:rFonts w:asciiTheme="majorBidi" w:hAnsiTheme="majorBidi" w:cstheme="majorBidi"/>
          <w:sz w:val="22"/>
          <w:szCs w:val="22"/>
        </w:rPr>
        <w:br/>
      </w:r>
      <m:oMathPara>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m:t>
          </m:r>
          <m:func>
            <m:funcPr>
              <m:ctrlPr>
                <w:rPr>
                  <w:rFonts w:ascii="Cambria Math" w:hAnsi="Cambria Math" w:cstheme="majorBidi"/>
                  <w:i/>
                  <w:sz w:val="22"/>
                  <w:szCs w:val="22"/>
                </w:rPr>
              </m:ctrlPr>
            </m:funcPr>
            <m:fName>
              <m:limLow>
                <m:limLowPr>
                  <m:ctrlPr>
                    <w:rPr>
                      <w:rFonts w:ascii="Cambria Math" w:hAnsi="Cambria Math" w:cstheme="majorBidi"/>
                      <w:i/>
                      <w:sz w:val="22"/>
                      <w:szCs w:val="22"/>
                    </w:rPr>
                  </m:ctrlPr>
                </m:limLowPr>
                <m:e>
                  <m:r>
                    <w:rPr>
                      <w:rFonts w:ascii="Cambria Math" w:hAnsi="Cambria Math" w:cstheme="majorBidi"/>
                      <w:sz w:val="22"/>
                      <w:szCs w:val="22"/>
                    </w:rPr>
                    <m:t>Max</m:t>
                  </m:r>
                </m:e>
                <m:lim>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sSub>
                    <m:sSubPr>
                      <m:ctrlPr>
                        <w:rPr>
                          <w:rFonts w:ascii="Cambria Math" w:hAnsi="Cambria Math" w:cstheme="majorBidi"/>
                          <w:i/>
                          <w:sz w:val="22"/>
                          <w:szCs w:val="22"/>
                        </w:rPr>
                      </m:ctrlPr>
                    </m:sSubPr>
                    <m:e>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r>
                        <w:rPr>
                          <w:rFonts w:ascii="Cambria Math" w:hAnsi="Cambria Math" w:cstheme="majorBidi"/>
                          <w:sz w:val="22"/>
                          <w:szCs w:val="22"/>
                        </w:rPr>
                        <m:t>,p</m:t>
                      </m:r>
                    </m:e>
                    <m:sub>
                      <m:r>
                        <w:rPr>
                          <w:rFonts w:ascii="Cambria Math" w:hAnsi="Cambria Math" w:cstheme="majorBidi"/>
                          <w:sz w:val="22"/>
                          <w:szCs w:val="22"/>
                        </w:rPr>
                        <m:t>c,</m:t>
                      </m:r>
                    </m:sub>
                  </m:sSub>
                </m:lim>
              </m:limLow>
            </m:fName>
            <m:e>
              <m:d>
                <m:dPr>
                  <m:begChr m:val="{"/>
                  <m:endChr m:val="}"/>
                  <m:ctrlPr>
                    <w:rPr>
                      <w:rFonts w:ascii="Cambria Math" w:hAnsi="Cambria Math" w:cstheme="majorBidi"/>
                      <w:i/>
                      <w:sz w:val="22"/>
                      <w:szCs w:val="22"/>
                    </w:rPr>
                  </m:ctrlPr>
                </m:dPr>
                <m:e>
                  <m:nary>
                    <m:naryPr>
                      <m:limLoc m:val="undOvr"/>
                      <m:ctrlPr>
                        <w:rPr>
                          <w:rFonts w:ascii="Cambria Math" w:hAnsi="Cambria Math" w:cstheme="majorBidi"/>
                          <w:i/>
                          <w:sz w:val="22"/>
                          <w:szCs w:val="22"/>
                        </w:rPr>
                      </m:ctrlPr>
                    </m:naryPr>
                    <m:sub>
                      <m:r>
                        <m:rPr>
                          <m:sty m:val="p"/>
                        </m:rPr>
                        <w:rPr>
                          <w:rFonts w:ascii="Cambria Math" w:hAnsi="Cambria Math" w:cstheme="majorBidi"/>
                          <w:sz w:val="22"/>
                          <w:szCs w:val="22"/>
                        </w:rPr>
                        <m:t>max⁡</m:t>
                      </m:r>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sub>
                    <m:sup>
                      <m:r>
                        <m:rPr>
                          <m:sty m:val="p"/>
                        </m:rPr>
                        <w:rPr>
                          <w:rFonts w:ascii="Cambria Math" w:hAnsi="Cambria Math" w:cstheme="majorBidi"/>
                          <w:sz w:val="22"/>
                          <w:szCs w:val="22"/>
                        </w:rPr>
                        <m:t>min⁡</m:t>
                      </m:r>
                      <m:r>
                        <w:rPr>
                          <w:rFonts w:ascii="Cambria Math" w:hAnsi="Cambria Math" w:cstheme="majorBidi"/>
                          <w:sz w:val="22"/>
                          <w:szCs w:val="22"/>
                        </w:rPr>
                        <m:t>(</m:t>
                      </m:r>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2</m:t>
                          </m:r>
                        </m:sub>
                      </m:sSub>
                      <m:r>
                        <w:rPr>
                          <w:rFonts w:ascii="Cambria Math" w:hAnsi="Cambria Math" w:cstheme="majorBidi"/>
                          <w:sz w:val="22"/>
                          <w:szCs w:val="22"/>
                        </w:rPr>
                        <m:t>)</m:t>
                      </m:r>
                    </m:sup>
                    <m:e>
                      <m:r>
                        <w:rPr>
                          <w:rFonts w:ascii="Cambria Math" w:hAnsi="Cambria Math" w:cstheme="majorBidi"/>
                          <w:sz w:val="22"/>
                          <w:szCs w:val="22"/>
                        </w:rPr>
                        <m:t>q(</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,p)∙</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-B</m:t>
                              </m:r>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r>
                            <w:rPr>
                              <w:rFonts w:ascii="Cambria Math" w:hAnsi="Cambria Math" w:cstheme="majorBidi"/>
                              <w:sz w:val="22"/>
                              <w:szCs w:val="22"/>
                            </w:rPr>
                            <m:t>(1-p)</m:t>
                          </m:r>
                        </m:e>
                      </m:d>
                      <m:r>
                        <w:rPr>
                          <w:rFonts w:ascii="Cambria Math" w:hAnsi="Cambria Math" w:cstheme="majorBidi"/>
                          <w:sz w:val="22"/>
                          <w:szCs w:val="22"/>
                        </w:rPr>
                        <m:t>∙f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∙dp</m:t>
                      </m:r>
                    </m:e>
                  </m:nary>
                  <m:r>
                    <w:rPr>
                      <w:rFonts w:ascii="Cambria Math" w:hAnsi="Cambria Math" w:cstheme="majorBidi"/>
                      <w:sz w:val="22"/>
                      <w:szCs w:val="22"/>
                    </w:rPr>
                    <m:t>+</m:t>
                  </m:r>
                  <m:nary>
                    <m:naryPr>
                      <m:limLoc m:val="undOvr"/>
                      <m:ctrlPr>
                        <w:rPr>
                          <w:rFonts w:ascii="Cambria Math" w:hAnsi="Cambria Math" w:cstheme="majorBidi"/>
                          <w:i/>
                          <w:sz w:val="22"/>
                          <w:szCs w:val="22"/>
                        </w:rPr>
                      </m:ctrlPr>
                    </m:naryPr>
                    <m:sub>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sub>
                    <m:sup>
                      <m:r>
                        <m:rPr>
                          <m:sty m:val="p"/>
                        </m:rPr>
                        <w:rPr>
                          <w:rFonts w:ascii="Cambria Math" w:hAnsi="Cambria Math" w:cstheme="majorBidi"/>
                          <w:sz w:val="22"/>
                          <w:szCs w:val="22"/>
                        </w:rPr>
                        <m:t>min⁡</m:t>
                      </m:r>
                      <m:r>
                        <w:rPr>
                          <w:rFonts w:ascii="Cambria Math" w:hAnsi="Cambria Math" w:cstheme="majorBidi"/>
                          <w:sz w:val="22"/>
                          <w:szCs w:val="22"/>
                        </w:rPr>
                        <m:t>(1,</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1</m:t>
                          </m:r>
                        </m:sub>
                      </m:sSub>
                      <m:r>
                        <w:rPr>
                          <w:rFonts w:ascii="Cambria Math" w:hAnsi="Cambria Math" w:cstheme="majorBidi"/>
                          <w:sz w:val="22"/>
                          <w:szCs w:val="22"/>
                        </w:rPr>
                        <m:t>)</m:t>
                      </m:r>
                    </m:sup>
                    <m:e>
                      <m:r>
                        <w:rPr>
                          <w:rFonts w:ascii="Cambria Math" w:hAnsi="Cambria Math" w:cstheme="majorBidi"/>
                          <w:sz w:val="22"/>
                          <w:szCs w:val="22"/>
                        </w:rPr>
                        <m:t>q(</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,p)∙</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-B</m:t>
                              </m:r>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r>
                            <w:rPr>
                              <w:rFonts w:ascii="Cambria Math" w:hAnsi="Cambria Math" w:cstheme="majorBidi"/>
                              <w:sz w:val="22"/>
                              <w:szCs w:val="22"/>
                            </w:rPr>
                            <m:t>(1-p)</m:t>
                          </m:r>
                        </m:e>
                      </m:d>
                      <m:r>
                        <w:rPr>
                          <w:rFonts w:ascii="Cambria Math" w:hAnsi="Cambria Math" w:cstheme="majorBidi"/>
                          <w:sz w:val="22"/>
                          <w:szCs w:val="22"/>
                        </w:rPr>
                        <m:t>∙f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∙dp</m:t>
                      </m:r>
                    </m:e>
                  </m:nary>
                </m:e>
              </m:d>
            </m:e>
          </m:func>
        </m:oMath>
      </m:oMathPara>
    </w:p>
    <w:p w:rsidR="00B768F3" w:rsidRPr="00951546" w:rsidRDefault="00B768F3"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Eq.6</w:t>
      </w:r>
    </w:p>
    <w:p w:rsidR="001D36D8" w:rsidRPr="00951546" w:rsidRDefault="005627B1" w:rsidP="001C187C">
      <w:pPr>
        <w:spacing w:line="360" w:lineRule="auto"/>
        <w:rPr>
          <w:rFonts w:asciiTheme="majorBidi" w:hAnsiTheme="majorBidi" w:cstheme="majorBidi"/>
          <w:sz w:val="22"/>
          <w:szCs w:val="22"/>
        </w:rPr>
      </w:pPr>
      <w:proofErr w:type="gramStart"/>
      <w:r w:rsidRPr="00951546">
        <w:rPr>
          <w:rFonts w:asciiTheme="majorBidi" w:hAnsiTheme="majorBidi" w:cstheme="majorBidi"/>
          <w:sz w:val="22"/>
          <w:szCs w:val="22"/>
        </w:rPr>
        <w:t>where</w:t>
      </w:r>
      <w:proofErr w:type="gramEnd"/>
      <w:r w:rsidRPr="00951546">
        <w:rPr>
          <w:rFonts w:asciiTheme="majorBidi" w:hAnsiTheme="majorBidi" w:cstheme="majorBidi"/>
          <w:sz w:val="22"/>
          <w:szCs w:val="22"/>
        </w:rPr>
        <w:t xml:space="preserve"> </w:t>
      </w:r>
      <m:oMath>
        <m:r>
          <w:rPr>
            <w:rFonts w:ascii="Cambria Math" w:hAnsi="Cambria Math" w:cstheme="majorBidi"/>
            <w:sz w:val="22"/>
            <w:szCs w:val="22"/>
          </w:rPr>
          <m:t>B=</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m:t>
        </m:r>
      </m:oMath>
      <w:r w:rsidRPr="00951546">
        <w:rPr>
          <w:rFonts w:asciiTheme="majorBidi" w:hAnsiTheme="majorBidi" w:cstheme="majorBidi"/>
          <w:sz w:val="22"/>
          <w:szCs w:val="22"/>
        </w:rPr>
        <w:t xml:space="preserve"> </w:t>
      </w:r>
    </w:p>
    <w:p w:rsidR="009C00EC" w:rsidRPr="00951546" w:rsidRDefault="009C00EC" w:rsidP="001C187C">
      <w:pPr>
        <w:spacing w:line="360" w:lineRule="auto"/>
        <w:rPr>
          <w:rFonts w:asciiTheme="majorBidi" w:hAnsiTheme="majorBidi" w:cstheme="majorBidi"/>
          <w:sz w:val="22"/>
          <w:szCs w:val="22"/>
        </w:rPr>
      </w:pPr>
    </w:p>
    <w:p w:rsidR="009C00EC" w:rsidRPr="00951546" w:rsidRDefault="001D36D8" w:rsidP="001C187C">
      <w:pPr>
        <w:pStyle w:val="Heading2"/>
        <w:spacing w:line="360" w:lineRule="auto"/>
        <w:rPr>
          <w:rFonts w:asciiTheme="majorBidi" w:hAnsiTheme="majorBidi"/>
          <w:sz w:val="22"/>
          <w:szCs w:val="22"/>
        </w:rPr>
      </w:pPr>
      <w:r w:rsidRPr="00951546">
        <w:rPr>
          <w:rFonts w:asciiTheme="majorBidi" w:hAnsiTheme="majorBidi"/>
          <w:sz w:val="22"/>
          <w:szCs w:val="22"/>
        </w:rPr>
        <w:t>Variable Pricing Model</w:t>
      </w:r>
      <w:r w:rsidR="005936B1" w:rsidRPr="00951546">
        <w:rPr>
          <w:rFonts w:asciiTheme="majorBidi" w:hAnsiTheme="majorBidi"/>
          <w:sz w:val="22"/>
          <w:szCs w:val="22"/>
        </w:rPr>
        <w:t xml:space="preserve"> in portfolio level </w:t>
      </w:r>
    </w:p>
    <w:p w:rsidR="009C00EC" w:rsidRPr="00951546" w:rsidRDefault="009C00EC" w:rsidP="001C187C">
      <w:pPr>
        <w:pStyle w:val="ListParagraph"/>
        <w:autoSpaceDE w:val="0"/>
        <w:autoSpaceDN w:val="0"/>
        <w:adjustRightInd w:val="0"/>
        <w:spacing w:line="360" w:lineRule="auto"/>
        <w:ind w:left="1800"/>
        <w:rPr>
          <w:rFonts w:asciiTheme="majorBidi" w:hAnsiTheme="majorBidi" w:cstheme="majorBidi"/>
          <w:b/>
          <w:sz w:val="22"/>
          <w:szCs w:val="22"/>
        </w:rPr>
      </w:pPr>
    </w:p>
    <w:p w:rsidR="001D36D8" w:rsidRPr="00951546" w:rsidRDefault="001D36D8" w:rsidP="0000607F">
      <w:pPr>
        <w:spacing w:line="360" w:lineRule="auto"/>
        <w:rPr>
          <w:rFonts w:asciiTheme="majorBidi" w:hAnsiTheme="majorBidi" w:cstheme="majorBidi"/>
          <w:sz w:val="22"/>
          <w:szCs w:val="22"/>
        </w:rPr>
      </w:pPr>
      <w:r w:rsidRPr="00951546">
        <w:rPr>
          <w:rFonts w:asciiTheme="majorBidi" w:hAnsiTheme="majorBidi" w:cstheme="majorBidi"/>
          <w:kern w:val="0"/>
          <w:sz w:val="22"/>
          <w:szCs w:val="22"/>
        </w:rPr>
        <w:t xml:space="preserve">Variable pricing (risk based pricing) means that the interest rate charged on a loan to </w:t>
      </w:r>
      <w:r w:rsidR="00EC4A83" w:rsidRPr="00951546">
        <w:rPr>
          <w:rFonts w:asciiTheme="majorBidi" w:hAnsiTheme="majorBidi" w:cstheme="majorBidi"/>
          <w:kern w:val="0"/>
          <w:sz w:val="22"/>
          <w:szCs w:val="22"/>
        </w:rPr>
        <w:t xml:space="preserve">a </w:t>
      </w:r>
      <w:r w:rsidRPr="00951546">
        <w:rPr>
          <w:rFonts w:asciiTheme="majorBidi" w:hAnsiTheme="majorBidi" w:cstheme="majorBidi"/>
          <w:kern w:val="0"/>
          <w:sz w:val="22"/>
          <w:szCs w:val="22"/>
        </w:rPr>
        <w:t>potential borrower depends on the lender’s view of the borrower’s default risk</w:t>
      </w:r>
      <w:r w:rsidR="00805E1A" w:rsidRPr="00951546">
        <w:rPr>
          <w:rFonts w:asciiTheme="majorBidi" w:hAnsiTheme="majorBidi" w:cstheme="majorBidi"/>
          <w:kern w:val="0"/>
          <w:sz w:val="22"/>
          <w:szCs w:val="22"/>
        </w:rPr>
        <w:t xml:space="preserve"> and </w:t>
      </w:r>
      <w:r w:rsidR="0000607F">
        <w:rPr>
          <w:rFonts w:asciiTheme="majorBidi" w:hAnsiTheme="majorBidi" w:cstheme="majorBidi"/>
          <w:kern w:val="0"/>
          <w:sz w:val="22"/>
          <w:szCs w:val="22"/>
        </w:rPr>
        <w:t>is specific to that borrower</w:t>
      </w:r>
      <w:proofErr w:type="gramStart"/>
      <w:r w:rsidR="0000607F">
        <w:rPr>
          <w:rFonts w:asciiTheme="majorBidi" w:hAnsiTheme="majorBidi" w:cstheme="majorBidi"/>
          <w:kern w:val="0"/>
          <w:sz w:val="22"/>
          <w:szCs w:val="22"/>
        </w:rPr>
        <w:t>.</w:t>
      </w:r>
      <w:r w:rsidRPr="00951546">
        <w:rPr>
          <w:rFonts w:asciiTheme="majorBidi" w:hAnsiTheme="majorBidi" w:cstheme="majorBidi"/>
          <w:kern w:val="0"/>
          <w:sz w:val="22"/>
          <w:szCs w:val="22"/>
        </w:rPr>
        <w:t>.</w:t>
      </w:r>
      <w:proofErr w:type="gramEnd"/>
      <w:r w:rsidRPr="00951546">
        <w:rPr>
          <w:rFonts w:asciiTheme="majorBidi" w:hAnsiTheme="majorBidi" w:cstheme="majorBidi"/>
          <w:kern w:val="0"/>
          <w:sz w:val="22"/>
          <w:szCs w:val="22"/>
        </w:rPr>
        <w:t xml:space="preserve">  </w:t>
      </w:r>
    </w:p>
    <w:p w:rsidR="001D36D8" w:rsidRPr="00951546" w:rsidRDefault="001D36D8"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lastRenderedPageBreak/>
        <w:t xml:space="preserve">If the lender believes the borrower has a probability  </w:t>
      </w:r>
      <m:oMath>
        <m:r>
          <w:rPr>
            <w:rFonts w:ascii="Cambria Math" w:hAnsi="Cambria Math" w:cstheme="majorBidi"/>
            <w:sz w:val="22"/>
            <w:szCs w:val="22"/>
          </w:rPr>
          <m:t>p</m:t>
        </m:r>
      </m:oMath>
      <w:r w:rsidRPr="00951546">
        <w:rPr>
          <w:rFonts w:asciiTheme="majorBidi" w:hAnsiTheme="majorBidi" w:cstheme="majorBidi"/>
          <w:sz w:val="22"/>
          <w:szCs w:val="22"/>
        </w:rPr>
        <w:t xml:space="preserve"> of being </w:t>
      </w:r>
      <w:proofErr w:type="gramStart"/>
      <w:r w:rsidRPr="00951546">
        <w:rPr>
          <w:rFonts w:asciiTheme="majorBidi" w:hAnsiTheme="majorBidi" w:cstheme="majorBidi"/>
          <w:sz w:val="22"/>
          <w:szCs w:val="22"/>
        </w:rPr>
        <w:t>Good</w:t>
      </w:r>
      <w:proofErr w:type="gramEnd"/>
      <w:r w:rsidRPr="00951546">
        <w:rPr>
          <w:rFonts w:asciiTheme="majorBidi" w:hAnsiTheme="majorBidi" w:cstheme="majorBidi"/>
          <w:sz w:val="22"/>
          <w:szCs w:val="22"/>
        </w:rPr>
        <w:t xml:space="preserve">, then the lender believes the expected profit if a rate </w:t>
      </w:r>
      <w:r w:rsidRPr="00951546">
        <w:rPr>
          <w:rFonts w:asciiTheme="majorBidi" w:hAnsiTheme="majorBidi" w:cstheme="majorBidi"/>
          <w:position w:val="-10"/>
          <w:sz w:val="22"/>
          <w:szCs w:val="22"/>
        </w:rPr>
        <w:object w:dxaOrig="499" w:dyaOrig="320">
          <v:shape id="_x0000_i1027" type="#_x0000_t75" style="width:24.7pt;height:15.6pt" o:ole="">
            <v:imagedata r:id="rId14" o:title=""/>
          </v:shape>
          <o:OLEObject Type="Embed" ProgID="Equation.DSMT4" ShapeID="_x0000_i1027" DrawAspect="Content" ObjectID="_1454438973" r:id="rId15"/>
        </w:object>
      </w:r>
      <w:r w:rsidRPr="00951546">
        <w:rPr>
          <w:rFonts w:asciiTheme="majorBidi" w:hAnsiTheme="majorBidi" w:cstheme="majorBidi"/>
          <w:sz w:val="22"/>
          <w:szCs w:val="22"/>
        </w:rPr>
        <w:t xml:space="preserve">is charged to be </w:t>
      </w:r>
    </w:p>
    <w:p w:rsidR="00352E7A" w:rsidRPr="00951546" w:rsidRDefault="00352E7A" w:rsidP="00BA1BD6">
      <w:pPr>
        <w:spacing w:line="360" w:lineRule="auto"/>
        <w:rPr>
          <w:rFonts w:asciiTheme="majorBidi" w:hAnsiTheme="majorBidi" w:cstheme="majorBidi"/>
          <w:sz w:val="22"/>
          <w:szCs w:val="22"/>
        </w:rPr>
      </w:pPr>
      <m:oMathPara>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m:t>
          </m:r>
          <m:func>
            <m:funcPr>
              <m:ctrlPr>
                <w:rPr>
                  <w:rFonts w:ascii="Cambria Math" w:hAnsi="Cambria Math" w:cstheme="majorBidi"/>
                  <w:i/>
                  <w:sz w:val="22"/>
                  <w:szCs w:val="22"/>
                </w:rPr>
              </m:ctrlPr>
            </m:funcPr>
            <m:fName>
              <m:limLow>
                <m:limLowPr>
                  <m:ctrlPr>
                    <w:rPr>
                      <w:rFonts w:ascii="Cambria Math" w:hAnsi="Cambria Math" w:cstheme="majorBidi"/>
                      <w:i/>
                      <w:sz w:val="22"/>
                      <w:szCs w:val="22"/>
                    </w:rPr>
                  </m:ctrlPr>
                </m:limLowPr>
                <m:e>
                  <m:r>
                    <m:rPr>
                      <m:sty m:val="p"/>
                    </m:rPr>
                    <w:rPr>
                      <w:rFonts w:ascii="Cambria Math" w:hAnsi="Cambria Math" w:cstheme="majorBidi"/>
                      <w:sz w:val="22"/>
                      <w:szCs w:val="22"/>
                    </w:rPr>
                    <m:t>Max</m:t>
                  </m:r>
                </m:e>
                <m:lim>
                  <m:r>
                    <w:rPr>
                      <w:rFonts w:ascii="Cambria Math" w:hAnsi="Cambria Math" w:cstheme="majorBidi"/>
                      <w:sz w:val="22"/>
                      <w:szCs w:val="22"/>
                    </w:rPr>
                    <m:t>r,p</m:t>
                  </m:r>
                </m:lim>
              </m:limLow>
            </m:fName>
            <m:e>
              <m:nary>
                <m:naryPr>
                  <m:limLoc m:val="undOvr"/>
                  <m:ctrlPr>
                    <w:rPr>
                      <w:rFonts w:ascii="Cambria Math" w:hAnsi="Cambria Math" w:cstheme="majorBidi"/>
                      <w:i/>
                      <w:sz w:val="22"/>
                      <w:szCs w:val="22"/>
                    </w:rPr>
                  </m:ctrlPr>
                </m:naryPr>
                <m:sub>
                  <m:r>
                    <m:rPr>
                      <m:sty m:val="p"/>
                    </m:rPr>
                    <w:rPr>
                      <w:rFonts w:ascii="Cambria Math" w:hAnsi="Cambria Math" w:cstheme="majorBidi"/>
                      <w:sz w:val="22"/>
                      <w:szCs w:val="22"/>
                    </w:rPr>
                    <m:t>a</m:t>
                  </m:r>
                </m:sub>
                <m:sup>
                  <m:r>
                    <w:rPr>
                      <w:rFonts w:ascii="Cambria Math" w:hAnsi="Cambria Math" w:cstheme="majorBidi"/>
                      <w:sz w:val="22"/>
                      <w:szCs w:val="22"/>
                    </w:rPr>
                    <m:t>1</m:t>
                  </m:r>
                </m:sup>
                <m:e>
                  <m:r>
                    <w:rPr>
                      <w:rFonts w:ascii="Cambria Math" w:hAnsi="Cambria Math" w:cstheme="majorBidi"/>
                      <w:sz w:val="22"/>
                      <w:szCs w:val="22"/>
                    </w:rPr>
                    <m:t>q(r,p)</m:t>
                  </m:r>
                </m:e>
              </m:nary>
            </m:e>
          </m:func>
          <m:r>
            <w:rPr>
              <w:rFonts w:ascii="Cambria Math" w:hAnsi="Cambria Math" w:cstheme="majorBidi"/>
              <w:sz w:val="22"/>
              <w:szCs w:val="22"/>
            </w:rPr>
            <m:t>∙</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r>
                    <w:rPr>
                      <w:rFonts w:ascii="Cambria Math" w:hAnsi="Cambria Math" w:cstheme="majorBidi"/>
                      <w:sz w:val="22"/>
                      <w:szCs w:val="22"/>
                    </w:rPr>
                    <m:t>r-B</m:t>
                  </m:r>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r>
                <w:rPr>
                  <w:rFonts w:ascii="Cambria Math" w:hAnsi="Cambria Math" w:cstheme="majorBidi"/>
                  <w:sz w:val="22"/>
                  <w:szCs w:val="22"/>
                </w:rPr>
                <m:t>∙(1-p)</m:t>
              </m:r>
            </m:e>
          </m:d>
          <m:r>
            <w:rPr>
              <w:rFonts w:ascii="Cambria Math" w:hAnsi="Cambria Math" w:cstheme="majorBidi"/>
              <w:sz w:val="22"/>
              <w:szCs w:val="22"/>
            </w:rPr>
            <m:t>∙f(p)∙dp</m:t>
          </m:r>
        </m:oMath>
      </m:oMathPara>
    </w:p>
    <w:p w:rsidR="001D36D8" w:rsidRPr="00951546" w:rsidRDefault="001D36D8" w:rsidP="001C187C">
      <w:pPr>
        <w:spacing w:line="360" w:lineRule="auto"/>
        <w:ind w:right="440"/>
        <w:rPr>
          <w:rFonts w:asciiTheme="majorBidi" w:hAnsiTheme="majorBidi" w:cstheme="majorBidi"/>
          <w:sz w:val="22"/>
          <w:szCs w:val="22"/>
        </w:rPr>
      </w:pPr>
      <w:r w:rsidRPr="00951546">
        <w:rPr>
          <w:rFonts w:asciiTheme="majorBidi" w:hAnsiTheme="majorBidi" w:cstheme="majorBidi"/>
          <w:sz w:val="22"/>
          <w:szCs w:val="22"/>
        </w:rPr>
        <w:t xml:space="preserve">    </w:t>
      </w:r>
      <w:r w:rsidR="00B768F3" w:rsidRPr="00951546">
        <w:rPr>
          <w:rFonts w:asciiTheme="majorBidi" w:hAnsiTheme="majorBidi" w:cstheme="majorBidi"/>
          <w:sz w:val="22"/>
          <w:szCs w:val="22"/>
        </w:rPr>
        <w:t xml:space="preserve">  </w:t>
      </w:r>
      <w:r w:rsidR="00352E7A" w:rsidRPr="00951546">
        <w:rPr>
          <w:rFonts w:asciiTheme="majorBidi" w:hAnsiTheme="majorBidi" w:cstheme="majorBidi"/>
          <w:sz w:val="22"/>
          <w:szCs w:val="22"/>
        </w:rPr>
        <w:t xml:space="preserve">                                                                                           </w:t>
      </w:r>
      <w:r w:rsidR="00B768F3" w:rsidRPr="00951546">
        <w:rPr>
          <w:rFonts w:asciiTheme="majorBidi" w:hAnsiTheme="majorBidi" w:cstheme="majorBidi"/>
          <w:sz w:val="22"/>
          <w:szCs w:val="22"/>
        </w:rPr>
        <w:t xml:space="preserve"> Eq.7</w:t>
      </w:r>
    </w:p>
    <w:p w:rsidR="001D36D8" w:rsidRPr="00951546" w:rsidRDefault="001D36D8" w:rsidP="001C187C">
      <w:pPr>
        <w:spacing w:line="360" w:lineRule="auto"/>
        <w:rPr>
          <w:rFonts w:asciiTheme="majorBidi" w:hAnsiTheme="majorBidi" w:cstheme="majorBidi"/>
          <w:sz w:val="22"/>
          <w:szCs w:val="22"/>
        </w:rPr>
      </w:pPr>
      <w:proofErr w:type="gramStart"/>
      <w:r w:rsidRPr="00951546">
        <w:rPr>
          <w:rFonts w:asciiTheme="majorBidi" w:hAnsiTheme="majorBidi" w:cstheme="majorBidi"/>
          <w:sz w:val="22"/>
          <w:szCs w:val="22"/>
        </w:rPr>
        <w:t>where</w:t>
      </w:r>
      <w:proofErr w:type="gramEnd"/>
      <w:r w:rsidRPr="00951546">
        <w:rPr>
          <w:rFonts w:asciiTheme="majorBidi" w:hAnsiTheme="majorBidi" w:cstheme="majorBidi"/>
          <w:sz w:val="22"/>
          <w:szCs w:val="22"/>
        </w:rPr>
        <w:t xml:space="preserve"> </w:t>
      </w:r>
      <m:oMath>
        <m:r>
          <w:rPr>
            <w:rFonts w:ascii="Cambria Math" w:hAnsi="Cambria Math" w:cstheme="majorBidi"/>
            <w:sz w:val="22"/>
            <w:szCs w:val="22"/>
          </w:rPr>
          <m:t>B=</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m:t>
        </m:r>
      </m:oMath>
      <w:r w:rsidRPr="00951546">
        <w:rPr>
          <w:rFonts w:asciiTheme="majorBidi" w:hAnsiTheme="majorBidi" w:cstheme="majorBidi"/>
          <w:sz w:val="22"/>
          <w:szCs w:val="22"/>
        </w:rPr>
        <w:t xml:space="preserve"> </w:t>
      </w:r>
    </w:p>
    <w:p w:rsidR="001D36D8" w:rsidRPr="00951546" w:rsidRDefault="001D36D8" w:rsidP="001C187C">
      <w:pPr>
        <w:spacing w:line="360" w:lineRule="auto"/>
        <w:ind w:right="440"/>
        <w:rPr>
          <w:rFonts w:asciiTheme="majorBidi" w:hAnsiTheme="majorBidi" w:cstheme="majorBidi"/>
          <w:sz w:val="22"/>
          <w:szCs w:val="22"/>
        </w:rPr>
      </w:pPr>
      <w:r w:rsidRPr="00951546">
        <w:rPr>
          <w:rFonts w:asciiTheme="majorBidi" w:hAnsiTheme="majorBidi" w:cstheme="majorBidi"/>
          <w:sz w:val="22"/>
          <w:szCs w:val="22"/>
        </w:rPr>
        <w:t xml:space="preserve">                </w:t>
      </w:r>
    </w:p>
    <w:p w:rsidR="001D36D8" w:rsidRPr="00951546" w:rsidRDefault="001D36D8" w:rsidP="00BA1BD6">
      <w:pPr>
        <w:spacing w:line="360" w:lineRule="auto"/>
        <w:rPr>
          <w:rFonts w:asciiTheme="majorBidi" w:hAnsiTheme="majorBidi" w:cstheme="majorBidi"/>
          <w:sz w:val="22"/>
          <w:szCs w:val="22"/>
        </w:rPr>
      </w:pPr>
      <w:r w:rsidRPr="00951546">
        <w:rPr>
          <w:rFonts w:asciiTheme="majorBidi" w:hAnsiTheme="majorBidi" w:cstheme="majorBidi"/>
          <w:sz w:val="22"/>
          <w:szCs w:val="22"/>
        </w:rPr>
        <w:t>In order to find the optimal interest rate</w:t>
      </w:r>
      <w:r w:rsidR="00803F8D" w:rsidRPr="00951546">
        <w:rPr>
          <w:rFonts w:asciiTheme="majorBidi" w:hAnsiTheme="majorBidi" w:cstheme="majorBidi"/>
          <w:sz w:val="22"/>
          <w:szCs w:val="22"/>
        </w:rPr>
        <w:t xml:space="preserve"> for a certain probability  </w:t>
      </w:r>
      <m:oMath>
        <m:r>
          <w:rPr>
            <w:rFonts w:ascii="Cambria Math" w:hAnsi="Cambria Math" w:cstheme="majorBidi"/>
            <w:sz w:val="22"/>
            <w:szCs w:val="22"/>
          </w:rPr>
          <m:t>p</m:t>
        </m:r>
      </m:oMath>
      <w:r w:rsidR="00803F8D" w:rsidRPr="00951546">
        <w:rPr>
          <w:rFonts w:asciiTheme="majorBidi" w:hAnsiTheme="majorBidi" w:cstheme="majorBidi"/>
          <w:sz w:val="22"/>
          <w:szCs w:val="22"/>
        </w:rPr>
        <w:t xml:space="preserve"> of being Good,</w:t>
      </w:r>
      <w:r w:rsidRPr="00951546">
        <w:rPr>
          <w:rFonts w:asciiTheme="majorBidi" w:hAnsiTheme="majorBidi" w:cstheme="majorBidi"/>
          <w:sz w:val="22"/>
          <w:szCs w:val="22"/>
        </w:rPr>
        <w:t xml:space="preserve"> we differentiate th</w:t>
      </w:r>
      <w:r w:rsidR="00BA1BD6">
        <w:rPr>
          <w:rFonts w:asciiTheme="majorBidi" w:hAnsiTheme="majorBidi" w:cstheme="majorBidi"/>
          <w:sz w:val="22"/>
          <w:szCs w:val="22"/>
        </w:rPr>
        <w:t>e integrand</w:t>
      </w:r>
      <w:r w:rsidRPr="00951546">
        <w:rPr>
          <w:rFonts w:asciiTheme="majorBidi" w:hAnsiTheme="majorBidi" w:cstheme="majorBidi"/>
          <w:sz w:val="22"/>
          <w:szCs w:val="22"/>
        </w:rPr>
        <w:t xml:space="preserve"> with respect to</w:t>
      </w:r>
      <w:r w:rsidR="00BA1BD6">
        <w:rPr>
          <w:rFonts w:asciiTheme="majorBidi" w:hAnsiTheme="majorBidi" w:cstheme="majorBidi"/>
          <w:sz w:val="22"/>
          <w:szCs w:val="22"/>
        </w:rPr>
        <w:t xml:space="preserve"> </w:t>
      </w:r>
      <w:r w:rsidRPr="00951546">
        <w:rPr>
          <w:rFonts w:asciiTheme="majorBidi" w:hAnsiTheme="majorBidi" w:cstheme="majorBidi"/>
          <w:position w:val="-4"/>
          <w:sz w:val="22"/>
          <w:szCs w:val="22"/>
        </w:rPr>
        <w:object w:dxaOrig="180" w:dyaOrig="200">
          <v:shape id="_x0000_i1028" type="#_x0000_t75" style="width:9.15pt;height:9.65pt" o:ole="">
            <v:imagedata r:id="rId16" o:title=""/>
          </v:shape>
          <o:OLEObject Type="Embed" ProgID="Equation.DSMT4" ShapeID="_x0000_i1028" DrawAspect="Content" ObjectID="_1454438974" r:id="rId17"/>
        </w:object>
      </w:r>
      <w:r w:rsidRPr="00951546">
        <w:rPr>
          <w:rFonts w:asciiTheme="majorBidi" w:hAnsiTheme="majorBidi" w:cstheme="majorBidi"/>
          <w:sz w:val="22"/>
          <w:szCs w:val="22"/>
        </w:rPr>
        <w:t xml:space="preserve"> and set the derivate to zero, to find when the profit is optimised. This gives a risk based interest rate of</w:t>
      </w:r>
    </w:p>
    <w:p w:rsidR="001D36D8" w:rsidRPr="00951546" w:rsidRDefault="001D36D8" w:rsidP="0027439C">
      <w:pPr>
        <w:spacing w:line="360" w:lineRule="auto"/>
        <w:rPr>
          <w:rFonts w:asciiTheme="majorBidi" w:hAnsiTheme="majorBidi" w:cstheme="majorBidi"/>
          <w:kern w:val="0"/>
          <w:sz w:val="22"/>
          <w:szCs w:val="22"/>
        </w:rPr>
      </w:pPr>
      <w:r w:rsidRPr="00951546">
        <w:rPr>
          <w:rFonts w:asciiTheme="majorBidi" w:hAnsiTheme="majorBidi" w:cstheme="majorBidi"/>
          <w:sz w:val="22"/>
          <w:szCs w:val="22"/>
        </w:rPr>
        <w:t xml:space="preserve">              </w:t>
      </w:r>
      <m:oMath>
        <m:sSup>
          <m:sSupPr>
            <m:ctrlPr>
              <w:rPr>
                <w:rFonts w:ascii="Cambria Math" w:hAnsi="Cambria Math" w:cstheme="majorBidi"/>
                <w:i/>
                <w:sz w:val="22"/>
                <w:szCs w:val="22"/>
              </w:rPr>
            </m:ctrlPr>
          </m:sSupPr>
          <m:e>
            <m:r>
              <w:rPr>
                <w:rFonts w:ascii="Cambria Math" w:hAnsi="Cambria Math" w:cstheme="majorBidi"/>
                <w:sz w:val="22"/>
                <w:szCs w:val="22"/>
              </w:rPr>
              <m:t>r</m:t>
            </m:r>
          </m:e>
          <m:sup>
            <m:r>
              <w:rPr>
                <w:rFonts w:ascii="Cambria Math" w:hAnsi="Cambria Math" w:cstheme="majorBidi"/>
                <w:sz w:val="22"/>
                <w:szCs w:val="22"/>
              </w:rPr>
              <m:t>*</m:t>
            </m:r>
          </m:sup>
        </m:sSup>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=B+</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+B</m:t>
            </m:r>
          </m:e>
        </m:d>
        <m:f>
          <m:fPr>
            <m:ctrlPr>
              <w:rPr>
                <w:rFonts w:ascii="Cambria Math" w:hAnsi="Cambria Math" w:cstheme="majorBidi"/>
                <w:i/>
                <w:sz w:val="22"/>
                <w:szCs w:val="22"/>
              </w:rPr>
            </m:ctrlPr>
          </m:fPr>
          <m:num>
            <m:r>
              <w:rPr>
                <w:rFonts w:ascii="Cambria Math" w:hAnsi="Cambria Math" w:cstheme="majorBidi"/>
                <w:sz w:val="22"/>
                <w:szCs w:val="22"/>
              </w:rPr>
              <m:t>1-p</m:t>
            </m:r>
          </m:num>
          <m:den>
            <m:r>
              <w:rPr>
                <w:rFonts w:ascii="Cambria Math" w:hAnsi="Cambria Math" w:cstheme="majorBidi"/>
                <w:sz w:val="22"/>
                <w:szCs w:val="22"/>
              </w:rPr>
              <m:t>p</m:t>
            </m:r>
          </m:den>
        </m:f>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q(r,p)</m:t>
            </m:r>
          </m:num>
          <m:den>
            <m:f>
              <m:fPr>
                <m:ctrlPr>
                  <w:rPr>
                    <w:rFonts w:ascii="Cambria Math" w:hAnsi="Cambria Math" w:cstheme="majorBidi"/>
                    <w:i/>
                    <w:sz w:val="22"/>
                    <w:szCs w:val="22"/>
                  </w:rPr>
                </m:ctrlPr>
              </m:fPr>
              <m:num>
                <m:r>
                  <w:rPr>
                    <w:rFonts w:ascii="Cambria Math" w:hAnsi="Cambria Math" w:cstheme="majorBidi"/>
                    <w:sz w:val="22"/>
                    <w:szCs w:val="22"/>
                  </w:rPr>
                  <m:t>∂q(r,p)</m:t>
                </m:r>
              </m:num>
              <m:den>
                <m:r>
                  <w:rPr>
                    <w:rFonts w:ascii="Cambria Math" w:hAnsi="Cambria Math" w:cstheme="majorBidi"/>
                    <w:sz w:val="22"/>
                    <w:szCs w:val="22"/>
                  </w:rPr>
                  <m:t>∂r</m:t>
                </m:r>
              </m:den>
            </m:f>
          </m:den>
        </m:f>
      </m:oMath>
      <w:r w:rsidR="00B768F3" w:rsidRPr="00951546">
        <w:rPr>
          <w:rFonts w:asciiTheme="majorBidi" w:hAnsiTheme="majorBidi" w:cstheme="majorBidi"/>
          <w:sz w:val="22"/>
          <w:szCs w:val="22"/>
        </w:rPr>
        <w:t xml:space="preserve">                                Eq.8</w:t>
      </w:r>
    </w:p>
    <w:p w:rsidR="001D36D8" w:rsidRPr="00951546" w:rsidRDefault="00805E1A" w:rsidP="0000607F">
      <w:pPr>
        <w:autoSpaceDE w:val="0"/>
        <w:autoSpaceDN w:val="0"/>
        <w:adjustRightInd w:val="0"/>
        <w:spacing w:line="360" w:lineRule="auto"/>
        <w:rPr>
          <w:rFonts w:asciiTheme="majorBidi" w:hAnsiTheme="majorBidi" w:cstheme="majorBidi"/>
          <w:sz w:val="22"/>
          <w:szCs w:val="22"/>
        </w:rPr>
      </w:pPr>
      <w:proofErr w:type="gramStart"/>
      <w:r w:rsidRPr="00951546">
        <w:rPr>
          <w:rFonts w:asciiTheme="majorBidi" w:hAnsiTheme="majorBidi" w:cstheme="majorBidi"/>
          <w:sz w:val="22"/>
          <w:szCs w:val="22"/>
        </w:rPr>
        <w:t xml:space="preserve">This </w:t>
      </w:r>
      <w:r w:rsidR="00831CC6" w:rsidRPr="00951546">
        <w:rPr>
          <w:rFonts w:asciiTheme="majorBidi" w:hAnsiTheme="majorBidi" w:cstheme="majorBidi"/>
          <w:sz w:val="22"/>
          <w:szCs w:val="22"/>
        </w:rPr>
        <w:t>calculations</w:t>
      </w:r>
      <w:proofErr w:type="gramEnd"/>
      <w:r w:rsidR="00831CC6" w:rsidRPr="00951546">
        <w:rPr>
          <w:rFonts w:asciiTheme="majorBidi" w:hAnsiTheme="majorBidi" w:cstheme="majorBidi"/>
          <w:sz w:val="22"/>
          <w:szCs w:val="22"/>
        </w:rPr>
        <w:t xml:space="preserve"> of risk based interest rate can be found in the book by Thomas (2009).</w:t>
      </w:r>
      <w:r w:rsidRPr="00951546">
        <w:rPr>
          <w:rFonts w:asciiTheme="majorBidi" w:hAnsiTheme="majorBidi" w:cstheme="majorBidi"/>
          <w:sz w:val="22"/>
          <w:szCs w:val="22"/>
        </w:rPr>
        <w:t xml:space="preserve">  Note in this case there is no cut off probability of being </w:t>
      </w:r>
      <w:proofErr w:type="gramStart"/>
      <w:r w:rsidRPr="00951546">
        <w:rPr>
          <w:rFonts w:asciiTheme="majorBidi" w:hAnsiTheme="majorBidi" w:cstheme="majorBidi"/>
          <w:sz w:val="22"/>
          <w:szCs w:val="22"/>
        </w:rPr>
        <w:t>Good</w:t>
      </w:r>
      <w:proofErr w:type="gramEnd"/>
      <w:r w:rsidRPr="00951546">
        <w:rPr>
          <w:rFonts w:asciiTheme="majorBidi" w:hAnsiTheme="majorBidi" w:cstheme="majorBidi"/>
          <w:sz w:val="22"/>
          <w:szCs w:val="22"/>
        </w:rPr>
        <w:t xml:space="preserve"> below which one will not</w:t>
      </w:r>
      <w:r w:rsidR="00BA1BD6">
        <w:rPr>
          <w:rFonts w:asciiTheme="majorBidi" w:hAnsiTheme="majorBidi" w:cstheme="majorBidi"/>
          <w:sz w:val="22"/>
          <w:szCs w:val="22"/>
        </w:rPr>
        <w:t xml:space="preserve"> take</w:t>
      </w:r>
      <w:r w:rsidRPr="00951546">
        <w:rPr>
          <w:rFonts w:asciiTheme="majorBidi" w:hAnsiTheme="majorBidi" w:cstheme="majorBidi"/>
          <w:sz w:val="22"/>
          <w:szCs w:val="22"/>
        </w:rPr>
        <w:t xml:space="preserve"> an applicant. Instead one offers such applicants </w:t>
      </w:r>
      <w:r w:rsidR="00554CA8">
        <w:rPr>
          <w:rFonts w:asciiTheme="majorBidi" w:hAnsiTheme="majorBidi" w:cstheme="majorBidi"/>
          <w:sz w:val="22"/>
          <w:szCs w:val="22"/>
        </w:rPr>
        <w:t>so</w:t>
      </w:r>
      <w:r w:rsidRPr="00951546">
        <w:rPr>
          <w:rFonts w:asciiTheme="majorBidi" w:hAnsiTheme="majorBidi" w:cstheme="majorBidi"/>
          <w:sz w:val="22"/>
          <w:szCs w:val="22"/>
        </w:rPr>
        <w:t xml:space="preserve"> high interest rate</w:t>
      </w:r>
      <w:r w:rsidR="00554CA8">
        <w:rPr>
          <w:rFonts w:asciiTheme="majorBidi" w:hAnsiTheme="majorBidi" w:cstheme="majorBidi"/>
          <w:sz w:val="22"/>
          <w:szCs w:val="22"/>
        </w:rPr>
        <w:t>s</w:t>
      </w:r>
      <w:r w:rsidRPr="00951546">
        <w:rPr>
          <w:rFonts w:asciiTheme="majorBidi" w:hAnsiTheme="majorBidi" w:cstheme="majorBidi"/>
          <w:sz w:val="22"/>
          <w:szCs w:val="22"/>
        </w:rPr>
        <w:t xml:space="preserve"> that it is highly unlikely that they will accept the offer.</w:t>
      </w:r>
      <w:r w:rsidR="0027439C">
        <w:rPr>
          <w:rFonts w:asciiTheme="majorBidi" w:hAnsiTheme="majorBidi" w:cstheme="majorBidi"/>
          <w:sz w:val="22"/>
          <w:szCs w:val="22"/>
        </w:rPr>
        <w:t xml:space="preserve"> This occurs at probability lev</w:t>
      </w:r>
      <w:r w:rsidR="00BA1BD6">
        <w:rPr>
          <w:rFonts w:asciiTheme="majorBidi" w:hAnsiTheme="majorBidi" w:cstheme="majorBidi"/>
          <w:sz w:val="22"/>
          <w:szCs w:val="22"/>
        </w:rPr>
        <w:t>e</w:t>
      </w:r>
      <w:r w:rsidRPr="00951546">
        <w:rPr>
          <w:rFonts w:asciiTheme="majorBidi" w:hAnsiTheme="majorBidi" w:cstheme="majorBidi"/>
          <w:sz w:val="22"/>
          <w:szCs w:val="22"/>
        </w:rPr>
        <w:t xml:space="preserve">ls of </w:t>
      </w:r>
      <w:r w:rsidRPr="00951546">
        <w:rPr>
          <w:rFonts w:asciiTheme="majorBidi" w:hAnsiTheme="majorBidi" w:cstheme="majorBidi"/>
          <w:i/>
          <w:iCs/>
          <w:sz w:val="22"/>
          <w:szCs w:val="22"/>
        </w:rPr>
        <w:t>p</w:t>
      </w:r>
      <w:r w:rsidRPr="00951546">
        <w:rPr>
          <w:rFonts w:asciiTheme="majorBidi" w:hAnsiTheme="majorBidi" w:cstheme="majorBidi"/>
          <w:sz w:val="22"/>
          <w:szCs w:val="22"/>
        </w:rPr>
        <w:t xml:space="preserve"> where </w:t>
      </w:r>
      <w:r w:rsidR="006D1780" w:rsidRPr="00951546">
        <w:rPr>
          <w:rFonts w:asciiTheme="majorBidi" w:hAnsiTheme="majorBidi" w:cstheme="majorBidi"/>
          <w:i/>
          <w:iCs/>
          <w:sz w:val="22"/>
          <w:szCs w:val="22"/>
        </w:rPr>
        <w:t>q(r*(p)</w:t>
      </w:r>
      <w:proofErr w:type="gramStart"/>
      <w:r w:rsidR="006D1780" w:rsidRPr="00951546">
        <w:rPr>
          <w:rFonts w:asciiTheme="majorBidi" w:hAnsiTheme="majorBidi" w:cstheme="majorBidi"/>
          <w:i/>
          <w:iCs/>
          <w:sz w:val="22"/>
          <w:szCs w:val="22"/>
        </w:rPr>
        <w:t>,p</w:t>
      </w:r>
      <w:proofErr w:type="gramEnd"/>
      <w:r w:rsidR="006D1780" w:rsidRPr="00951546">
        <w:rPr>
          <w:rFonts w:asciiTheme="majorBidi" w:hAnsiTheme="majorBidi" w:cstheme="majorBidi"/>
          <w:i/>
          <w:iCs/>
          <w:sz w:val="22"/>
          <w:szCs w:val="22"/>
        </w:rPr>
        <w:t>) =0</w:t>
      </w:r>
      <w:r w:rsidR="006D1780" w:rsidRPr="00951546">
        <w:rPr>
          <w:rFonts w:asciiTheme="majorBidi" w:hAnsiTheme="majorBidi" w:cstheme="majorBidi"/>
          <w:sz w:val="22"/>
          <w:szCs w:val="22"/>
        </w:rPr>
        <w:t>.</w:t>
      </w:r>
      <w:r w:rsidRPr="00951546">
        <w:rPr>
          <w:rFonts w:asciiTheme="majorBidi" w:hAnsiTheme="majorBidi" w:cstheme="majorBidi"/>
          <w:sz w:val="22"/>
          <w:szCs w:val="22"/>
        </w:rPr>
        <w:t xml:space="preserve"> </w:t>
      </w:r>
      <w:r w:rsidR="00AA1B72">
        <w:rPr>
          <w:rFonts w:asciiTheme="majorBidi" w:hAnsiTheme="majorBidi" w:cstheme="majorBidi"/>
          <w:sz w:val="22"/>
          <w:szCs w:val="22"/>
        </w:rPr>
        <w:t>Note that the model assumes that both lender and borrower are rational and honest. There are clearly some borrowers who will misrepresent their situation to assure themselves a loan which they are then not in a position to repay.</w:t>
      </w:r>
      <w:r w:rsidRPr="00951546">
        <w:rPr>
          <w:rFonts w:asciiTheme="majorBidi" w:hAnsiTheme="majorBidi" w:cstheme="majorBidi"/>
          <w:sz w:val="22"/>
          <w:szCs w:val="22"/>
        </w:rPr>
        <w:t xml:space="preserve"> </w:t>
      </w:r>
    </w:p>
    <w:p w:rsidR="001D36D8" w:rsidRPr="00951546" w:rsidRDefault="001D36D8" w:rsidP="001C187C">
      <w:pPr>
        <w:autoSpaceDE w:val="0"/>
        <w:autoSpaceDN w:val="0"/>
        <w:adjustRightInd w:val="0"/>
        <w:spacing w:line="360" w:lineRule="auto"/>
        <w:rPr>
          <w:rFonts w:asciiTheme="majorBidi" w:hAnsiTheme="majorBidi" w:cstheme="majorBidi"/>
          <w:b/>
          <w:sz w:val="22"/>
          <w:szCs w:val="22"/>
        </w:rPr>
      </w:pPr>
    </w:p>
    <w:p w:rsidR="00803F8D" w:rsidRPr="00951546" w:rsidRDefault="006D1780" w:rsidP="006D1780">
      <w:pPr>
        <w:pStyle w:val="Heading1"/>
        <w:spacing w:line="360" w:lineRule="auto"/>
        <w:rPr>
          <w:rFonts w:asciiTheme="majorBidi" w:hAnsiTheme="majorBidi"/>
          <w:sz w:val="22"/>
          <w:szCs w:val="22"/>
        </w:rPr>
      </w:pPr>
      <w:r w:rsidRPr="00951546">
        <w:rPr>
          <w:rFonts w:asciiTheme="majorBidi" w:hAnsiTheme="majorBidi"/>
          <w:sz w:val="22"/>
          <w:szCs w:val="22"/>
        </w:rPr>
        <w:t>T</w:t>
      </w:r>
      <w:r w:rsidR="001D36D8" w:rsidRPr="00951546">
        <w:rPr>
          <w:rFonts w:asciiTheme="majorBidi" w:hAnsiTheme="majorBidi"/>
          <w:sz w:val="22"/>
          <w:szCs w:val="22"/>
        </w:rPr>
        <w:t xml:space="preserve">he impact of </w:t>
      </w:r>
      <w:r w:rsidRPr="00951546">
        <w:rPr>
          <w:rFonts w:asciiTheme="majorBidi" w:hAnsiTheme="majorBidi"/>
          <w:sz w:val="22"/>
          <w:szCs w:val="22"/>
        </w:rPr>
        <w:t xml:space="preserve">the </w:t>
      </w:r>
      <w:r w:rsidR="001D36D8" w:rsidRPr="00951546">
        <w:rPr>
          <w:rFonts w:asciiTheme="majorBidi" w:hAnsiTheme="majorBidi"/>
          <w:sz w:val="22"/>
          <w:szCs w:val="22"/>
        </w:rPr>
        <w:t xml:space="preserve">Basel Accords on </w:t>
      </w:r>
      <w:r w:rsidRPr="00951546">
        <w:rPr>
          <w:rFonts w:asciiTheme="majorBidi" w:hAnsiTheme="majorBidi"/>
          <w:sz w:val="22"/>
          <w:szCs w:val="22"/>
        </w:rPr>
        <w:t xml:space="preserve">the </w:t>
      </w:r>
      <w:r w:rsidR="00803F8D" w:rsidRPr="00951546">
        <w:rPr>
          <w:rFonts w:asciiTheme="majorBidi" w:hAnsiTheme="majorBidi"/>
          <w:sz w:val="22"/>
          <w:szCs w:val="22"/>
        </w:rPr>
        <w:t xml:space="preserve">different pricing models </w:t>
      </w:r>
      <w:r w:rsidRPr="00951546">
        <w:rPr>
          <w:rFonts w:asciiTheme="majorBidi" w:hAnsiTheme="majorBidi"/>
          <w:sz w:val="22"/>
          <w:szCs w:val="22"/>
        </w:rPr>
        <w:t>at</w:t>
      </w:r>
      <w:r w:rsidR="00803F8D" w:rsidRPr="00951546">
        <w:rPr>
          <w:rFonts w:asciiTheme="majorBidi" w:hAnsiTheme="majorBidi"/>
          <w:sz w:val="22"/>
          <w:szCs w:val="22"/>
        </w:rPr>
        <w:t xml:space="preserve"> portfolio level  </w:t>
      </w:r>
    </w:p>
    <w:p w:rsidR="001D36D8" w:rsidRPr="00951546" w:rsidRDefault="001D36D8" w:rsidP="00107E93">
      <w:pPr>
        <w:autoSpaceDE w:val="0"/>
        <w:autoSpaceDN w:val="0"/>
        <w:adjustRightInd w:val="0"/>
        <w:spacing w:line="360" w:lineRule="auto"/>
        <w:rPr>
          <w:rStyle w:val="shorttext"/>
          <w:rFonts w:asciiTheme="majorBidi" w:hAnsiTheme="majorBidi" w:cstheme="majorBidi"/>
          <w:sz w:val="22"/>
          <w:szCs w:val="22"/>
          <w:shd w:val="clear" w:color="auto" w:fill="FFFFFF"/>
        </w:rPr>
      </w:pPr>
      <w:r w:rsidRPr="00951546">
        <w:rPr>
          <w:rStyle w:val="shorttext"/>
          <w:rFonts w:asciiTheme="majorBidi" w:hAnsiTheme="majorBidi" w:cstheme="majorBidi"/>
          <w:sz w:val="22"/>
          <w:szCs w:val="22"/>
          <w:shd w:val="clear" w:color="auto" w:fill="FFFFFF"/>
        </w:rPr>
        <w:t xml:space="preserve">We </w:t>
      </w:r>
      <w:r w:rsidR="006D1780" w:rsidRPr="00951546">
        <w:rPr>
          <w:rStyle w:val="shorttext"/>
          <w:rFonts w:asciiTheme="majorBidi" w:hAnsiTheme="majorBidi" w:cstheme="majorBidi"/>
          <w:sz w:val="22"/>
          <w:szCs w:val="22"/>
          <w:shd w:val="clear" w:color="auto" w:fill="FFFFFF"/>
        </w:rPr>
        <w:t xml:space="preserve">calculate the various business measures such as </w:t>
      </w:r>
      <w:r w:rsidR="006D1780" w:rsidRPr="00951546">
        <w:rPr>
          <w:rFonts w:asciiTheme="majorBidi" w:hAnsiTheme="majorBidi" w:cstheme="majorBidi"/>
          <w:sz w:val="22"/>
          <w:szCs w:val="22"/>
        </w:rPr>
        <w:t xml:space="preserve">the expected profit </w:t>
      </w:r>
      <w:r w:rsidR="00107E93">
        <w:rPr>
          <w:rFonts w:asciiTheme="majorBidi" w:hAnsiTheme="majorBidi" w:cstheme="majorBidi"/>
          <w:sz w:val="22"/>
          <w:szCs w:val="22"/>
        </w:rPr>
        <w:t>to the</w:t>
      </w:r>
      <w:r w:rsidR="006D1780" w:rsidRPr="00951546">
        <w:rPr>
          <w:rFonts w:asciiTheme="majorBidi" w:hAnsiTheme="majorBidi" w:cstheme="majorBidi"/>
          <w:sz w:val="22"/>
          <w:szCs w:val="22"/>
        </w:rPr>
        <w:t xml:space="preserve"> lender, optimal interest rate and optimal cut off on</w:t>
      </w:r>
      <w:r w:rsidRPr="00951546">
        <w:rPr>
          <w:rStyle w:val="shorttext"/>
          <w:rFonts w:asciiTheme="majorBidi" w:hAnsiTheme="majorBidi" w:cstheme="majorBidi"/>
          <w:sz w:val="22"/>
          <w:szCs w:val="22"/>
          <w:shd w:val="clear" w:color="auto" w:fill="FFFFFF"/>
        </w:rPr>
        <w:t xml:space="preserve"> </w:t>
      </w:r>
      <w:r w:rsidR="00F0562B" w:rsidRPr="00951546">
        <w:rPr>
          <w:rStyle w:val="shorttext"/>
          <w:rFonts w:asciiTheme="majorBidi" w:hAnsiTheme="majorBidi" w:cstheme="majorBidi"/>
          <w:sz w:val="22"/>
          <w:szCs w:val="22"/>
          <w:shd w:val="clear" w:color="auto" w:fill="FFFFFF"/>
        </w:rPr>
        <w:t xml:space="preserve">numerical </w:t>
      </w:r>
      <w:r w:rsidRPr="00951546">
        <w:rPr>
          <w:rStyle w:val="shorttext"/>
          <w:rFonts w:asciiTheme="majorBidi" w:hAnsiTheme="majorBidi" w:cstheme="majorBidi"/>
          <w:sz w:val="22"/>
          <w:szCs w:val="22"/>
          <w:shd w:val="clear" w:color="auto" w:fill="FFFFFF"/>
        </w:rPr>
        <w:t xml:space="preserve">examples under </w:t>
      </w:r>
      <w:r w:rsidR="006D1780" w:rsidRPr="00951546">
        <w:rPr>
          <w:rStyle w:val="shorttext"/>
          <w:rFonts w:asciiTheme="majorBidi" w:hAnsiTheme="majorBidi" w:cstheme="majorBidi"/>
          <w:sz w:val="22"/>
          <w:szCs w:val="22"/>
          <w:shd w:val="clear" w:color="auto" w:fill="FFFFFF"/>
        </w:rPr>
        <w:t xml:space="preserve">the </w:t>
      </w:r>
      <w:r w:rsidRPr="00951546">
        <w:rPr>
          <w:rStyle w:val="shorttext"/>
          <w:rFonts w:asciiTheme="majorBidi" w:hAnsiTheme="majorBidi" w:cstheme="majorBidi"/>
          <w:sz w:val="22"/>
          <w:szCs w:val="22"/>
          <w:shd w:val="clear" w:color="auto" w:fill="FFFFFF"/>
        </w:rPr>
        <w:t>different Basel Accords</w:t>
      </w:r>
      <w:r w:rsidR="006D1780" w:rsidRPr="00951546">
        <w:rPr>
          <w:rStyle w:val="shorttext"/>
          <w:rFonts w:asciiTheme="majorBidi" w:hAnsiTheme="majorBidi" w:cstheme="majorBidi"/>
          <w:sz w:val="22"/>
          <w:szCs w:val="22"/>
          <w:shd w:val="clear" w:color="auto" w:fill="FFFFFF"/>
        </w:rPr>
        <w:t xml:space="preserve">. This allows us to see the impact of the changes in the Accord on profit and on who is likely to get </w:t>
      </w:r>
      <w:r w:rsidR="009A54DA" w:rsidRPr="00951546">
        <w:rPr>
          <w:rStyle w:val="shorttext"/>
          <w:rFonts w:asciiTheme="majorBidi" w:hAnsiTheme="majorBidi" w:cstheme="majorBidi"/>
          <w:sz w:val="22"/>
          <w:szCs w:val="22"/>
          <w:shd w:val="clear" w:color="auto" w:fill="FFFFFF"/>
        </w:rPr>
        <w:t>loans.</w:t>
      </w:r>
    </w:p>
    <w:p w:rsidR="00F0562B" w:rsidRPr="00951546" w:rsidRDefault="00C119D5" w:rsidP="001C187C">
      <w:pPr>
        <w:pStyle w:val="Heading2"/>
        <w:spacing w:line="360" w:lineRule="auto"/>
        <w:rPr>
          <w:rFonts w:asciiTheme="majorBidi" w:hAnsiTheme="majorBidi"/>
          <w:sz w:val="22"/>
          <w:szCs w:val="22"/>
        </w:rPr>
      </w:pPr>
      <w:r w:rsidRPr="00951546">
        <w:rPr>
          <w:rFonts w:asciiTheme="majorBidi" w:hAnsiTheme="majorBidi"/>
          <w:sz w:val="22"/>
          <w:szCs w:val="22"/>
        </w:rPr>
        <w:t>Example for one price model</w:t>
      </w:r>
    </w:p>
    <w:p w:rsidR="00BB4309" w:rsidRDefault="001D36D8" w:rsidP="00BB4309">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Consider the situation </w:t>
      </w:r>
      <w:proofErr w:type="gramStart"/>
      <w:r w:rsidRPr="00951546">
        <w:rPr>
          <w:rFonts w:asciiTheme="majorBidi" w:hAnsiTheme="majorBidi" w:cstheme="majorBidi"/>
          <w:sz w:val="22"/>
          <w:szCs w:val="22"/>
        </w:rPr>
        <w:t xml:space="preserve">where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r>
          <w:rPr>
            <w:rFonts w:ascii="Cambria Math" w:hAnsi="Cambria Math" w:cstheme="majorBidi"/>
            <w:sz w:val="22"/>
            <w:szCs w:val="22"/>
          </w:rPr>
          <m:t>=0.05</m:t>
        </m:r>
      </m:oMath>
      <w:r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 xml:space="preserve">=0.05,  </m:t>
        </m:r>
      </m:oMath>
      <w:r w:rsidRPr="00951546">
        <w:rPr>
          <w:rFonts w:asciiTheme="majorBidi" w:hAnsiTheme="majorBidi" w:cstheme="majorBidi"/>
          <w:sz w:val="22"/>
          <w:szCs w:val="22"/>
        </w:rPr>
        <w:t xml:space="preserve">and </w:t>
      </w:r>
      <m:oMath>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r>
          <m:rPr>
            <m:sty m:val="p"/>
          </m:rPr>
          <w:rPr>
            <w:rFonts w:ascii="Cambria Math" w:hAnsi="Cambria Math" w:cstheme="majorBidi"/>
            <w:sz w:val="22"/>
            <w:szCs w:val="22"/>
          </w:rPr>
          <m:t>0.5</m:t>
        </m:r>
      </m:oMath>
      <w:r w:rsidR="00DC39F9" w:rsidRPr="00951546">
        <w:rPr>
          <w:rFonts w:asciiTheme="majorBidi" w:hAnsiTheme="majorBidi" w:cstheme="majorBidi"/>
          <w:sz w:val="22"/>
          <w:szCs w:val="22"/>
        </w:rPr>
        <w:t xml:space="preserve"> so that equity holders expect a return of 5% and the rate at which the lender can borrow money t</w:t>
      </w:r>
      <w:r w:rsidR="00BA1BD6">
        <w:rPr>
          <w:rFonts w:asciiTheme="majorBidi" w:hAnsiTheme="majorBidi" w:cstheme="majorBidi"/>
          <w:sz w:val="22"/>
          <w:szCs w:val="22"/>
        </w:rPr>
        <w:t>o</w:t>
      </w:r>
      <w:r w:rsidR="00DC39F9" w:rsidRPr="00951546">
        <w:rPr>
          <w:rFonts w:asciiTheme="majorBidi" w:hAnsiTheme="majorBidi" w:cstheme="majorBidi"/>
          <w:sz w:val="22"/>
          <w:szCs w:val="22"/>
        </w:rPr>
        <w:t xml:space="preserve"> subsequently lend out is also 5%. </w:t>
      </w:r>
      <w:r w:rsidR="00BB4309">
        <w:rPr>
          <w:rFonts w:asciiTheme="majorBidi" w:hAnsiTheme="majorBidi" w:cstheme="majorBidi"/>
          <w:sz w:val="22"/>
          <w:szCs w:val="22"/>
        </w:rPr>
        <w:t xml:space="preserve"> This is the extreme situation where </w:t>
      </w:r>
      <w:proofErr w:type="gramStart"/>
      <w:r w:rsidR="00BB4309">
        <w:rPr>
          <w:rFonts w:asciiTheme="majorBidi" w:hAnsiTheme="majorBidi" w:cstheme="majorBidi"/>
          <w:sz w:val="22"/>
          <w:szCs w:val="22"/>
        </w:rPr>
        <w:t>equity  holders</w:t>
      </w:r>
      <w:proofErr w:type="gramEnd"/>
      <w:r w:rsidR="00BB4309">
        <w:rPr>
          <w:rFonts w:asciiTheme="majorBidi" w:hAnsiTheme="majorBidi" w:cstheme="majorBidi"/>
          <w:sz w:val="22"/>
          <w:szCs w:val="22"/>
        </w:rPr>
        <w:t xml:space="preserve"> are not being compensated for the risk they take.  It means the Basel accord regulations have the lowest impact on the costs in the model. </w:t>
      </w:r>
    </w:p>
    <w:p w:rsidR="00BB4309" w:rsidRDefault="00BB4309" w:rsidP="00BB4309">
      <w:pPr>
        <w:spacing w:line="360" w:lineRule="auto"/>
        <w:rPr>
          <w:rFonts w:asciiTheme="majorBidi" w:hAnsiTheme="majorBidi" w:cstheme="majorBidi"/>
          <w:sz w:val="22"/>
          <w:szCs w:val="22"/>
        </w:rPr>
      </w:pPr>
    </w:p>
    <w:p w:rsidR="00900E66" w:rsidRPr="00951546" w:rsidRDefault="00DC39F9" w:rsidP="00BB4309">
      <w:pPr>
        <w:spacing w:line="360" w:lineRule="auto"/>
        <w:rPr>
          <w:rStyle w:val="shorttext"/>
          <w:rFonts w:asciiTheme="majorBidi" w:hAnsiTheme="majorBidi" w:cstheme="majorBidi"/>
          <w:sz w:val="22"/>
          <w:szCs w:val="22"/>
          <w:shd w:val="clear" w:color="auto" w:fill="FFFFFF"/>
        </w:rPr>
      </w:pPr>
      <w:r w:rsidRPr="00951546">
        <w:rPr>
          <w:rFonts w:asciiTheme="majorBidi" w:hAnsiTheme="majorBidi" w:cstheme="majorBidi"/>
          <w:sz w:val="22"/>
          <w:szCs w:val="22"/>
        </w:rPr>
        <w:t xml:space="preserve">We assume that for loans that default 50% of the original amount lent will be recovered by the end of the collections process. With this, </w:t>
      </w:r>
      <w:r w:rsidR="000D5FD9">
        <w:rPr>
          <w:rFonts w:asciiTheme="majorBidi" w:hAnsiTheme="majorBidi" w:cstheme="majorBidi"/>
          <w:sz w:val="22"/>
          <w:szCs w:val="22"/>
        </w:rPr>
        <w:t>r</w:t>
      </w:r>
      <w:r w:rsidR="001D36D8" w:rsidRPr="00951546">
        <w:rPr>
          <w:rFonts w:asciiTheme="majorBidi" w:hAnsiTheme="majorBidi" w:cstheme="majorBidi"/>
          <w:sz w:val="22"/>
          <w:szCs w:val="22"/>
        </w:rPr>
        <w:t>egulatory</w:t>
      </w:r>
      <w:r w:rsidR="001D36D8" w:rsidRPr="00951546">
        <w:rPr>
          <w:rStyle w:val="shorttext"/>
          <w:rFonts w:asciiTheme="majorBidi" w:hAnsiTheme="majorBidi" w:cstheme="majorBidi"/>
          <w:sz w:val="22"/>
          <w:szCs w:val="22"/>
          <w:shd w:val="clear" w:color="auto" w:fill="FFFFFF"/>
        </w:rPr>
        <w:t xml:space="preserve"> capital for each Basel rule </w:t>
      </w:r>
      <w:r w:rsidRPr="00951546">
        <w:rPr>
          <w:rStyle w:val="shorttext"/>
          <w:rFonts w:asciiTheme="majorBidi" w:hAnsiTheme="majorBidi" w:cstheme="majorBidi"/>
          <w:sz w:val="22"/>
          <w:szCs w:val="22"/>
          <w:shd w:val="clear" w:color="auto" w:fill="FFFFFF"/>
        </w:rPr>
        <w:t xml:space="preserve">leads </w:t>
      </w:r>
      <w:r w:rsidR="001D36D8" w:rsidRPr="00951546">
        <w:rPr>
          <w:rStyle w:val="shorttext"/>
          <w:rFonts w:asciiTheme="majorBidi" w:hAnsiTheme="majorBidi" w:cstheme="majorBidi"/>
          <w:sz w:val="22"/>
          <w:szCs w:val="22"/>
          <w:shd w:val="clear" w:color="auto" w:fill="FFFFFF"/>
        </w:rPr>
        <w:t>respectively</w:t>
      </w:r>
      <w:r w:rsidRPr="00951546">
        <w:rPr>
          <w:rStyle w:val="shorttext"/>
          <w:rFonts w:asciiTheme="majorBidi" w:hAnsiTheme="majorBidi" w:cstheme="majorBidi"/>
          <w:sz w:val="22"/>
          <w:szCs w:val="22"/>
          <w:shd w:val="clear" w:color="auto" w:fill="FFFFFF"/>
        </w:rPr>
        <w:t xml:space="preserve"> to</w:t>
      </w:r>
      <w:proofErr w:type="gramStart"/>
      <w:r w:rsidRPr="00951546">
        <w:rPr>
          <w:rStyle w:val="shorttext"/>
          <w:rFonts w:asciiTheme="majorBidi" w:hAnsiTheme="majorBidi" w:cstheme="majorBidi"/>
          <w:sz w:val="22"/>
          <w:szCs w:val="22"/>
          <w:shd w:val="clear" w:color="auto" w:fill="FFFFFF"/>
        </w:rPr>
        <w:t>:</w:t>
      </w:r>
      <w:r w:rsidR="001D36D8" w:rsidRPr="00951546">
        <w:rPr>
          <w:rStyle w:val="shorttext"/>
          <w:rFonts w:asciiTheme="majorBidi" w:hAnsiTheme="majorBidi" w:cstheme="majorBidi"/>
          <w:sz w:val="22"/>
          <w:szCs w:val="22"/>
          <w:shd w:val="clear" w:color="auto" w:fill="FFFFFF"/>
        </w:rPr>
        <w:t>.</w:t>
      </w:r>
      <w:proofErr w:type="gramEnd"/>
    </w:p>
    <w:p w:rsidR="002A30EC" w:rsidRPr="00951546" w:rsidRDefault="002A30EC" w:rsidP="001C187C">
      <w:pPr>
        <w:spacing w:line="360" w:lineRule="auto"/>
        <w:rPr>
          <w:rStyle w:val="shorttext"/>
          <w:rFonts w:asciiTheme="majorBidi" w:hAnsiTheme="majorBidi" w:cstheme="majorBidi"/>
          <w:sz w:val="22"/>
          <w:szCs w:val="22"/>
          <w:shd w:val="clear" w:color="auto" w:fill="FFFFFF"/>
        </w:rPr>
      </w:pPr>
    </w:p>
    <w:p w:rsidR="00900E66" w:rsidRPr="00951546" w:rsidRDefault="001D36D8" w:rsidP="001C187C">
      <w:pPr>
        <w:spacing w:line="360" w:lineRule="auto"/>
        <w:rPr>
          <w:rStyle w:val="shorttext"/>
          <w:rFonts w:asciiTheme="majorBidi" w:hAnsiTheme="majorBidi" w:cstheme="majorBidi"/>
          <w:sz w:val="22"/>
          <w:szCs w:val="22"/>
          <w:shd w:val="clear" w:color="auto" w:fill="FFFFFF"/>
        </w:rPr>
      </w:pPr>
      <w:r w:rsidRPr="00951546">
        <w:rPr>
          <w:rStyle w:val="shorttext"/>
          <w:rFonts w:asciiTheme="majorBidi" w:hAnsiTheme="majorBidi" w:cstheme="majorBidi"/>
          <w:sz w:val="22"/>
          <w:szCs w:val="22"/>
          <w:shd w:val="clear" w:color="auto" w:fill="FFFFFF"/>
        </w:rPr>
        <w:t xml:space="preserve"> Basel 0: since</w:t>
      </w:r>
      <m:oMath>
        <m:r>
          <w:rPr>
            <w:rFonts w:ascii="Cambria Math" w:hAnsi="Cambria Math" w:cstheme="majorBidi"/>
            <w:sz w:val="22"/>
            <w:szCs w:val="22"/>
            <w:shd w:val="clear" w:color="auto" w:fill="FFFFFF"/>
          </w:rPr>
          <m:t xml:space="preserve"> K</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0</m:t>
            </m:r>
          </m:sub>
        </m:sSub>
        <m:r>
          <w:rPr>
            <w:rFonts w:ascii="Cambria Math" w:hAnsi="Cambria Math" w:cstheme="majorBidi"/>
            <w:sz w:val="22"/>
            <w:szCs w:val="22"/>
            <w:shd w:val="clear" w:color="auto" w:fill="FFFFFF"/>
          </w:rPr>
          <m:t>=0</m:t>
        </m:r>
      </m:oMath>
      <w:r w:rsidRPr="00951546">
        <w:rPr>
          <w:rStyle w:val="shorttext"/>
          <w:rFonts w:asciiTheme="majorBidi" w:hAnsiTheme="majorBidi" w:cstheme="majorBidi"/>
          <w:sz w:val="22"/>
          <w:szCs w:val="22"/>
          <w:shd w:val="clear" w:color="auto" w:fill="FFFFFF"/>
        </w:rPr>
        <w:t xml:space="preserve">, we </w:t>
      </w:r>
      <w:proofErr w:type="gramStart"/>
      <w:r w:rsidRPr="00951546">
        <w:rPr>
          <w:rStyle w:val="shorttext"/>
          <w:rFonts w:asciiTheme="majorBidi" w:hAnsiTheme="majorBidi" w:cstheme="majorBidi"/>
          <w:sz w:val="22"/>
          <w:szCs w:val="22"/>
          <w:shd w:val="clear" w:color="auto" w:fill="FFFFFF"/>
        </w:rPr>
        <w:t xml:space="preserve">have </w:t>
      </w:r>
      <m:oMath>
        <m:r>
          <w:rPr>
            <w:rFonts w:ascii="Cambria Math" w:hAnsi="Cambria Math" w:cstheme="majorBidi"/>
            <w:sz w:val="22"/>
            <w:szCs w:val="22"/>
          </w:rPr>
          <m:t>=</m:t>
        </m:r>
        <w:proofErr w:type="gramEnd"/>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=0.05</m:t>
        </m:r>
      </m:oMath>
      <w:r w:rsidRPr="00951546">
        <w:rPr>
          <w:rFonts w:asciiTheme="majorBidi" w:hAnsiTheme="majorBidi" w:cstheme="majorBidi"/>
          <w:sz w:val="22"/>
          <w:szCs w:val="22"/>
        </w:rPr>
        <w:t xml:space="preserve"> .</w:t>
      </w:r>
      <w:r w:rsidRPr="00951546">
        <w:rPr>
          <w:rStyle w:val="shorttext"/>
          <w:rFonts w:asciiTheme="majorBidi" w:hAnsiTheme="majorBidi" w:cstheme="majorBidi"/>
          <w:sz w:val="22"/>
          <w:szCs w:val="22"/>
          <w:shd w:val="clear" w:color="auto" w:fill="FFFFFF"/>
        </w:rPr>
        <w:t xml:space="preserve">  </w:t>
      </w:r>
    </w:p>
    <w:p w:rsidR="001C187C" w:rsidRPr="00951546" w:rsidRDefault="001C187C" w:rsidP="001C187C">
      <w:pPr>
        <w:spacing w:line="360" w:lineRule="auto"/>
        <w:rPr>
          <w:rStyle w:val="shorttext"/>
          <w:rFonts w:asciiTheme="majorBidi" w:hAnsiTheme="majorBidi" w:cstheme="majorBidi"/>
          <w:sz w:val="22"/>
          <w:szCs w:val="22"/>
          <w:shd w:val="clear" w:color="auto" w:fill="FFFFFF"/>
        </w:rPr>
      </w:pPr>
    </w:p>
    <w:p w:rsidR="002A30EC" w:rsidRPr="00951546" w:rsidRDefault="001D36D8" w:rsidP="001C187C">
      <w:pPr>
        <w:spacing w:line="360" w:lineRule="auto"/>
        <w:rPr>
          <w:rFonts w:asciiTheme="majorBidi" w:hAnsiTheme="majorBidi" w:cstheme="majorBidi"/>
          <w:sz w:val="22"/>
          <w:szCs w:val="22"/>
          <w:shd w:val="clear" w:color="auto" w:fill="FFFFFF"/>
        </w:rPr>
      </w:pPr>
      <w:r w:rsidRPr="00951546">
        <w:rPr>
          <w:rStyle w:val="shorttext"/>
          <w:rFonts w:asciiTheme="majorBidi" w:hAnsiTheme="majorBidi" w:cstheme="majorBidi"/>
          <w:sz w:val="22"/>
          <w:szCs w:val="22"/>
          <w:shd w:val="clear" w:color="auto" w:fill="FFFFFF"/>
        </w:rPr>
        <w:lastRenderedPageBreak/>
        <w:t>Basel 1</w:t>
      </w:r>
      <w:proofErr w:type="gramStart"/>
      <w:r w:rsidRPr="00951546">
        <w:rPr>
          <w:rStyle w:val="shorttext"/>
          <w:rFonts w:asciiTheme="majorBidi" w:hAnsiTheme="majorBidi" w:cstheme="majorBidi"/>
          <w:sz w:val="22"/>
          <w:szCs w:val="22"/>
          <w:shd w:val="clear" w:color="auto" w:fill="FFFFFF"/>
        </w:rPr>
        <w:t xml:space="preserve">: </w:t>
      </w:r>
      <w:proofErr w:type="gramEnd"/>
      <m:oMath>
        <m:r>
          <w:rPr>
            <w:rFonts w:ascii="Cambria Math" w:hAnsi="Cambria Math" w:cstheme="majorBidi"/>
            <w:sz w:val="22"/>
            <w:szCs w:val="22"/>
            <w:shd w:val="clear" w:color="auto" w:fill="FFFFFF"/>
          </w:rPr>
          <m:t>K</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1</m:t>
            </m:r>
          </m:sub>
        </m:sSub>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0.08</m:t>
            </m:r>
          </m:num>
          <m:den>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den>
        </m:f>
        <m:r>
          <w:rPr>
            <w:rFonts w:ascii="Cambria Math" w:hAnsi="Cambria Math" w:cstheme="majorBidi"/>
            <w:sz w:val="22"/>
            <w:szCs w:val="22"/>
            <w:shd w:val="clear" w:color="auto" w:fill="FFFFFF"/>
          </w:rPr>
          <m:t>=0.16</m:t>
        </m:r>
      </m:oMath>
      <w:r w:rsidR="00CE1ABA" w:rsidRPr="00951546">
        <w:rPr>
          <w:rStyle w:val="shorttext"/>
          <w:rFonts w:asciiTheme="majorBidi" w:hAnsiTheme="majorBidi" w:cstheme="majorBidi"/>
          <w:sz w:val="22"/>
          <w:szCs w:val="22"/>
          <w:shd w:val="clear" w:color="auto" w:fill="FFFFFF"/>
        </w:rPr>
        <w:t xml:space="preserve">, hence </w:t>
      </w:r>
      <w:r w:rsidRPr="00951546">
        <w:rPr>
          <w:rStyle w:val="shorttext"/>
          <w:rFonts w:asciiTheme="majorBidi" w:hAnsiTheme="majorBidi" w:cstheme="majorBidi"/>
          <w:sz w:val="22"/>
          <w:szCs w:val="22"/>
          <w:shd w:val="clear" w:color="auto" w:fill="FFFFFF"/>
        </w:rPr>
        <w:t xml:space="preserve">we have </w:t>
      </w:r>
      <w:r w:rsidR="00DC39F9" w:rsidRPr="00951546">
        <w:rPr>
          <w:rStyle w:val="shorttext"/>
          <w:rFonts w:asciiTheme="majorBidi" w:hAnsiTheme="majorBidi" w:cstheme="majorBidi"/>
          <w:sz w:val="22"/>
          <w:szCs w:val="22"/>
          <w:shd w:val="clear" w:color="auto" w:fill="FFFFFF"/>
        </w:rPr>
        <w:t>B</w:t>
      </w:r>
      <m:oMath>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=0.054</m:t>
        </m:r>
      </m:oMath>
      <w:r w:rsidRPr="00951546">
        <w:rPr>
          <w:rFonts w:asciiTheme="majorBidi" w:hAnsiTheme="majorBidi" w:cstheme="majorBidi"/>
          <w:sz w:val="22"/>
          <w:szCs w:val="22"/>
        </w:rPr>
        <w:t>.</w:t>
      </w:r>
      <w:r w:rsidRPr="00951546">
        <w:rPr>
          <w:rFonts w:asciiTheme="majorBidi" w:hAnsiTheme="majorBidi" w:cstheme="majorBidi"/>
          <w:sz w:val="22"/>
          <w:szCs w:val="22"/>
          <w:shd w:val="clear" w:color="auto" w:fill="FFFFFF"/>
        </w:rPr>
        <w:t xml:space="preserve"> </w:t>
      </w:r>
    </w:p>
    <w:p w:rsidR="001C187C" w:rsidRPr="00951546" w:rsidRDefault="001C187C" w:rsidP="001C187C">
      <w:pPr>
        <w:spacing w:line="360" w:lineRule="auto"/>
        <w:rPr>
          <w:rFonts w:asciiTheme="majorBidi" w:hAnsiTheme="majorBidi" w:cstheme="majorBidi"/>
          <w:sz w:val="22"/>
          <w:szCs w:val="22"/>
          <w:shd w:val="clear" w:color="auto" w:fill="FFFFFF"/>
        </w:rPr>
      </w:pPr>
    </w:p>
    <w:p w:rsidR="00900E66" w:rsidRPr="00951546" w:rsidRDefault="001D36D8" w:rsidP="001C187C">
      <w:pPr>
        <w:spacing w:line="360" w:lineRule="auto"/>
        <w:rPr>
          <w:rFonts w:asciiTheme="majorBidi" w:hAnsiTheme="majorBidi" w:cstheme="majorBidi"/>
          <w:sz w:val="22"/>
          <w:szCs w:val="22"/>
        </w:rPr>
      </w:pPr>
      <w:r w:rsidRPr="00951546">
        <w:rPr>
          <w:rStyle w:val="shorttext"/>
          <w:rFonts w:asciiTheme="majorBidi" w:hAnsiTheme="majorBidi" w:cstheme="majorBidi"/>
          <w:sz w:val="22"/>
          <w:szCs w:val="22"/>
          <w:shd w:val="clear" w:color="auto" w:fill="FFFFFF"/>
        </w:rPr>
        <w:t>Basel 2: since</w:t>
      </w:r>
      <m:oMath>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2</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=N∙</m:t>
        </m:r>
        <m:d>
          <m:dPr>
            <m:begChr m:val="["/>
            <m:endChr m:val="]"/>
            <m:ctrlPr>
              <w:rPr>
                <w:rFonts w:ascii="Cambria Math" w:hAnsi="Cambria Math" w:cstheme="majorBidi"/>
                <w:i/>
                <w:sz w:val="22"/>
                <w:szCs w:val="22"/>
                <w:shd w:val="clear" w:color="auto" w:fill="FFFFFF"/>
              </w:rPr>
            </m:ctrlPr>
          </m:dPr>
          <m:e>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R</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0.999</m:t>
                </m:r>
              </m:e>
            </m:d>
          </m:e>
        </m:d>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oMath>
      <w:r w:rsidRPr="00951546">
        <w:rPr>
          <w:rStyle w:val="shorttext"/>
          <w:rFonts w:asciiTheme="majorBidi" w:hAnsiTheme="majorBidi" w:cstheme="majorBidi"/>
          <w:sz w:val="22"/>
          <w:szCs w:val="22"/>
          <w:shd w:val="clear" w:color="auto" w:fill="FFFFFF"/>
        </w:rPr>
        <w:t xml:space="preserve">, </w:t>
      </w:r>
      <w:proofErr w:type="gramStart"/>
      <w:r w:rsidRPr="00951546">
        <w:rPr>
          <w:rStyle w:val="shorttext"/>
          <w:rFonts w:asciiTheme="majorBidi" w:hAnsiTheme="majorBidi" w:cstheme="majorBidi"/>
          <w:sz w:val="22"/>
          <w:szCs w:val="22"/>
          <w:shd w:val="clear" w:color="auto" w:fill="FFFFFF"/>
        </w:rPr>
        <w:t xml:space="preserve">where  </w:t>
      </w:r>
      <w:proofErr w:type="gramEnd"/>
      <m:oMath>
        <m:r>
          <w:rPr>
            <w:rFonts w:ascii="Cambria Math" w:hAnsi="Cambria Math" w:cstheme="majorBidi"/>
            <w:sz w:val="22"/>
            <w:szCs w:val="22"/>
            <w:shd w:val="clear" w:color="auto" w:fill="FFFFFF"/>
          </w:rPr>
          <m:t xml:space="preserve">R=0.04 </m:t>
        </m:r>
      </m:oMath>
      <w:r w:rsidRPr="00951546">
        <w:rPr>
          <w:rStyle w:val="shorttext"/>
          <w:rFonts w:asciiTheme="majorBidi" w:hAnsiTheme="majorBidi" w:cstheme="majorBidi"/>
          <w:sz w:val="22"/>
          <w:szCs w:val="22"/>
          <w:shd w:val="clear" w:color="auto" w:fill="FFFFFF"/>
        </w:rPr>
        <w:t>(credit cards)</w:t>
      </w:r>
      <w:r w:rsidR="00CE1ABA" w:rsidRPr="00951546">
        <w:rPr>
          <w:rStyle w:val="shorttext"/>
          <w:rFonts w:asciiTheme="majorBidi" w:hAnsiTheme="majorBidi" w:cstheme="majorBidi"/>
          <w:sz w:val="22"/>
          <w:szCs w:val="22"/>
          <w:shd w:val="clear" w:color="auto" w:fill="FFFFFF"/>
        </w:rPr>
        <w:t xml:space="preserve">, then </w:t>
      </w:r>
      <w:r w:rsidRPr="00951546">
        <w:rPr>
          <w:rStyle w:val="shorttext"/>
          <w:rFonts w:asciiTheme="majorBidi" w:hAnsiTheme="majorBidi" w:cstheme="majorBidi"/>
          <w:sz w:val="22"/>
          <w:szCs w:val="22"/>
          <w:shd w:val="clear" w:color="auto" w:fill="FFFFFF"/>
        </w:rPr>
        <w:t xml:space="preserve">we have </w:t>
      </w:r>
      <m:oMath>
        <m:r>
          <w:rPr>
            <w:rFonts w:ascii="Cambria Math" w:hAnsi="Cambria Math" w:cstheme="majorBidi"/>
            <w:sz w:val="22"/>
            <w:szCs w:val="22"/>
            <w:shd w:val="clear" w:color="auto" w:fill="FFFFFF"/>
          </w:rPr>
          <m:t>B=</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sSub>
          <m:sSubPr>
            <m:ctrlPr>
              <w:rPr>
                <w:rFonts w:ascii="Cambria Math" w:hAnsi="Cambria Math" w:cstheme="majorBidi"/>
                <w:i/>
                <w:sz w:val="22"/>
                <w:szCs w:val="22"/>
              </w:rPr>
            </m:ctrlPr>
          </m:sSubPr>
          <m:e>
            <m:r>
              <w:rPr>
                <w:rFonts w:ascii="Cambria Math" w:hAnsi="Cambria Math" w:cstheme="majorBidi"/>
                <w:sz w:val="22"/>
                <w:szCs w:val="22"/>
              </w:rPr>
              <m:t>K</m:t>
            </m:r>
          </m:e>
          <m:sub>
            <m:r>
              <w:rPr>
                <w:rFonts w:ascii="Cambria Math" w:hAnsi="Cambria Math" w:cstheme="majorBidi"/>
                <w:sz w:val="22"/>
                <w:szCs w:val="22"/>
              </w:rPr>
              <m:t>2</m:t>
            </m:r>
          </m:sub>
        </m:sSub>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+0.05</m:t>
        </m:r>
      </m:oMath>
      <w:r w:rsidRPr="00951546">
        <w:rPr>
          <w:rFonts w:asciiTheme="majorBidi" w:hAnsiTheme="majorBidi" w:cstheme="majorBidi"/>
          <w:sz w:val="22"/>
          <w:szCs w:val="22"/>
        </w:rPr>
        <w:t>.</w:t>
      </w:r>
      <w:r w:rsidR="00CE1ABA" w:rsidRPr="00951546">
        <w:rPr>
          <w:rFonts w:asciiTheme="majorBidi" w:hAnsiTheme="majorBidi" w:cstheme="majorBidi"/>
          <w:sz w:val="22"/>
          <w:szCs w:val="22"/>
        </w:rPr>
        <w:t xml:space="preserve"> </w:t>
      </w:r>
    </w:p>
    <w:p w:rsidR="001C187C" w:rsidRPr="00951546" w:rsidRDefault="001C187C" w:rsidP="001C187C">
      <w:pPr>
        <w:spacing w:line="360" w:lineRule="auto"/>
        <w:rPr>
          <w:rFonts w:asciiTheme="majorBidi" w:hAnsiTheme="majorBidi" w:cstheme="majorBidi"/>
          <w:sz w:val="22"/>
          <w:szCs w:val="22"/>
        </w:rPr>
      </w:pPr>
    </w:p>
    <w:p w:rsidR="001D36D8" w:rsidRDefault="00CE1ABA" w:rsidP="00951546">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Basel 3:  </w:t>
      </w:r>
      <w:r w:rsidR="00951546">
        <w:rPr>
          <w:rFonts w:asciiTheme="majorBidi" w:hAnsiTheme="majorBidi" w:cstheme="majorBidi"/>
          <w:sz w:val="22"/>
          <w:szCs w:val="22"/>
        </w:rPr>
        <w:t xml:space="preserve">we </w:t>
      </w:r>
      <w:proofErr w:type="gramStart"/>
      <w:r w:rsidR="00951546">
        <w:rPr>
          <w:rFonts w:asciiTheme="majorBidi" w:hAnsiTheme="majorBidi" w:cstheme="majorBidi"/>
          <w:sz w:val="22"/>
          <w:szCs w:val="22"/>
        </w:rPr>
        <w:t>assume</w:t>
      </w:r>
      <w:r w:rsidRPr="00951546">
        <w:rPr>
          <w:rFonts w:asciiTheme="majorBidi" w:hAnsiTheme="majorBidi" w:cstheme="majorBidi"/>
          <w:sz w:val="22"/>
          <w:szCs w:val="22"/>
        </w:rPr>
        <w:t xml:space="preserve">  </w:t>
      </w:r>
      <w:proofErr w:type="gramEnd"/>
      <m:oMath>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3</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=1.625∙</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2</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oMath>
      <w:r w:rsidRPr="00951546">
        <w:rPr>
          <w:rFonts w:asciiTheme="majorBidi" w:hAnsiTheme="majorBidi" w:cstheme="majorBidi"/>
          <w:sz w:val="22"/>
          <w:szCs w:val="22"/>
          <w:shd w:val="clear" w:color="auto" w:fill="FFFFFF"/>
        </w:rPr>
        <w:t xml:space="preserve">, we get </w:t>
      </w:r>
      <m:oMath>
        <m:r>
          <w:rPr>
            <w:rFonts w:ascii="Cambria Math" w:hAnsi="Cambria Math" w:cstheme="majorBidi"/>
            <w:sz w:val="22"/>
            <w:szCs w:val="22"/>
            <w:shd w:val="clear" w:color="auto" w:fill="FFFFFF"/>
          </w:rPr>
          <m:t>B=1.625∙</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sSub>
          <m:sSubPr>
            <m:ctrlPr>
              <w:rPr>
                <w:rFonts w:ascii="Cambria Math" w:hAnsi="Cambria Math" w:cstheme="majorBidi"/>
                <w:i/>
                <w:sz w:val="22"/>
                <w:szCs w:val="22"/>
              </w:rPr>
            </m:ctrlPr>
          </m:sSubPr>
          <m:e>
            <m:r>
              <w:rPr>
                <w:rFonts w:ascii="Cambria Math" w:hAnsi="Cambria Math" w:cstheme="majorBidi"/>
                <w:sz w:val="22"/>
                <w:szCs w:val="22"/>
              </w:rPr>
              <m:t>K</m:t>
            </m:r>
          </m:e>
          <m:sub>
            <m:r>
              <w:rPr>
                <w:rFonts w:ascii="Cambria Math" w:hAnsi="Cambria Math" w:cstheme="majorBidi"/>
                <w:sz w:val="22"/>
                <w:szCs w:val="22"/>
              </w:rPr>
              <m:t>2</m:t>
            </m:r>
          </m:sub>
        </m:sSub>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+0.05</m:t>
        </m:r>
      </m:oMath>
    </w:p>
    <w:p w:rsidR="00FF3125" w:rsidRDefault="00FF3125" w:rsidP="00037D92">
      <w:pPr>
        <w:spacing w:line="360" w:lineRule="auto"/>
        <w:rPr>
          <w:rFonts w:asciiTheme="majorBidi" w:hAnsiTheme="majorBidi" w:cstheme="majorBidi"/>
          <w:sz w:val="22"/>
          <w:szCs w:val="22"/>
        </w:rPr>
      </w:pPr>
      <w:r>
        <w:rPr>
          <w:rFonts w:asciiTheme="majorBidi" w:hAnsiTheme="majorBidi" w:cstheme="majorBidi"/>
          <w:sz w:val="22"/>
          <w:szCs w:val="22"/>
        </w:rPr>
        <w:t xml:space="preserve">This is the Basel </w:t>
      </w:r>
      <w:r w:rsidR="00037D92">
        <w:rPr>
          <w:rFonts w:asciiTheme="majorBidi" w:hAnsiTheme="majorBidi" w:cstheme="majorBidi"/>
          <w:sz w:val="22"/>
          <w:szCs w:val="22"/>
        </w:rPr>
        <w:t>3</w:t>
      </w:r>
      <w:r>
        <w:rPr>
          <w:rFonts w:asciiTheme="majorBidi" w:hAnsiTheme="majorBidi" w:cstheme="majorBidi"/>
          <w:sz w:val="22"/>
          <w:szCs w:val="22"/>
        </w:rPr>
        <w:t xml:space="preserve"> requirement on the total capital and we do not distinguish between the different tiers of capital.</w:t>
      </w:r>
    </w:p>
    <w:p w:rsidR="00FF3125" w:rsidRPr="00951546" w:rsidRDefault="00FF3125" w:rsidP="00951546">
      <w:pPr>
        <w:spacing w:line="360" w:lineRule="auto"/>
        <w:rPr>
          <w:rStyle w:val="shorttext"/>
          <w:rFonts w:asciiTheme="majorBidi" w:hAnsiTheme="majorBidi" w:cstheme="majorBidi"/>
          <w:sz w:val="22"/>
          <w:szCs w:val="22"/>
          <w:shd w:val="clear" w:color="auto" w:fill="FFFFFF"/>
        </w:rPr>
      </w:pPr>
    </w:p>
    <w:p w:rsidR="001A50A7" w:rsidRDefault="00DC39F9" w:rsidP="00FF3125">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We now consider the portfolio </w:t>
      </w:r>
      <w:proofErr w:type="gramStart"/>
      <w:r w:rsidRPr="00951546">
        <w:rPr>
          <w:rFonts w:asciiTheme="majorBidi" w:hAnsiTheme="majorBidi" w:cstheme="majorBidi"/>
          <w:sz w:val="22"/>
          <w:szCs w:val="22"/>
        </w:rPr>
        <w:t>where  1</w:t>
      </w:r>
      <w:proofErr w:type="gramEnd"/>
      <w:r w:rsidRPr="00951546">
        <w:rPr>
          <w:rFonts w:asciiTheme="majorBidi" w:hAnsiTheme="majorBidi" w:cstheme="majorBidi"/>
          <w:sz w:val="22"/>
          <w:szCs w:val="22"/>
        </w:rPr>
        <w:t xml:space="preserve"> unit is avai</w:t>
      </w:r>
      <w:r w:rsidR="001A50A7" w:rsidRPr="00951546">
        <w:rPr>
          <w:rFonts w:asciiTheme="majorBidi" w:hAnsiTheme="majorBidi" w:cstheme="majorBidi"/>
          <w:sz w:val="22"/>
          <w:szCs w:val="22"/>
        </w:rPr>
        <w:t>l</w:t>
      </w:r>
      <w:r w:rsidRPr="00951546">
        <w:rPr>
          <w:rFonts w:asciiTheme="majorBidi" w:hAnsiTheme="majorBidi" w:cstheme="majorBidi"/>
          <w:sz w:val="22"/>
          <w:szCs w:val="22"/>
        </w:rPr>
        <w:t>abl</w:t>
      </w:r>
      <w:r w:rsidR="001A50A7" w:rsidRPr="00951546">
        <w:rPr>
          <w:rFonts w:asciiTheme="majorBidi" w:hAnsiTheme="majorBidi" w:cstheme="majorBidi"/>
          <w:sz w:val="22"/>
          <w:szCs w:val="22"/>
        </w:rPr>
        <w:t>e</w:t>
      </w:r>
      <w:r w:rsidRPr="00951546">
        <w:rPr>
          <w:rFonts w:asciiTheme="majorBidi" w:hAnsiTheme="majorBidi" w:cstheme="majorBidi"/>
          <w:sz w:val="22"/>
          <w:szCs w:val="22"/>
        </w:rPr>
        <w:t xml:space="preserve"> to be lent over the whole portfolio</w:t>
      </w:r>
      <w:r w:rsidR="001A50A7" w:rsidRPr="00951546">
        <w:rPr>
          <w:rFonts w:asciiTheme="majorBidi" w:hAnsiTheme="majorBidi" w:cstheme="majorBidi"/>
          <w:sz w:val="22"/>
          <w:szCs w:val="22"/>
        </w:rPr>
        <w:t>. T</w:t>
      </w:r>
      <w:r w:rsidRPr="00951546">
        <w:rPr>
          <w:rFonts w:asciiTheme="majorBidi" w:hAnsiTheme="majorBidi" w:cstheme="majorBidi"/>
          <w:sz w:val="22"/>
          <w:szCs w:val="22"/>
        </w:rPr>
        <w:t xml:space="preserve">he portfolio </w:t>
      </w:r>
      <w:r w:rsidR="001A50A7" w:rsidRPr="00951546">
        <w:rPr>
          <w:rFonts w:asciiTheme="majorBidi" w:hAnsiTheme="majorBidi" w:cstheme="majorBidi"/>
          <w:sz w:val="22"/>
          <w:szCs w:val="22"/>
        </w:rPr>
        <w:t>has a distribution over the riskiness of the potential borrowers so that their chance of each being good is uniform over the region [a</w:t>
      </w:r>
      <w:proofErr w:type="gramStart"/>
      <w:r w:rsidR="001A50A7" w:rsidRPr="00951546">
        <w:rPr>
          <w:rFonts w:asciiTheme="majorBidi" w:hAnsiTheme="majorBidi" w:cstheme="majorBidi"/>
          <w:sz w:val="22"/>
          <w:szCs w:val="22"/>
        </w:rPr>
        <w:t>,1</w:t>
      </w:r>
      <w:proofErr w:type="gramEnd"/>
      <w:r w:rsidR="001A50A7" w:rsidRPr="00951546">
        <w:rPr>
          <w:rFonts w:asciiTheme="majorBidi" w:hAnsiTheme="majorBidi" w:cstheme="majorBidi"/>
          <w:sz w:val="22"/>
          <w:szCs w:val="22"/>
        </w:rPr>
        <w:t>] where a can be 0.6,0.7,0.8</w:t>
      </w:r>
      <w:r w:rsidR="00FF3125">
        <w:rPr>
          <w:rFonts w:asciiTheme="majorBidi" w:hAnsiTheme="majorBidi" w:cstheme="majorBidi"/>
          <w:sz w:val="22"/>
          <w:szCs w:val="22"/>
        </w:rPr>
        <w:t>,</w:t>
      </w:r>
      <w:r w:rsidR="001A50A7" w:rsidRPr="00951546">
        <w:rPr>
          <w:rFonts w:asciiTheme="majorBidi" w:hAnsiTheme="majorBidi" w:cstheme="majorBidi"/>
          <w:sz w:val="22"/>
          <w:szCs w:val="22"/>
        </w:rPr>
        <w:t xml:space="preserve"> 0.9</w:t>
      </w:r>
      <w:r w:rsidR="00FF3125">
        <w:rPr>
          <w:rFonts w:asciiTheme="majorBidi" w:hAnsiTheme="majorBidi" w:cstheme="majorBidi"/>
          <w:sz w:val="22"/>
          <w:szCs w:val="22"/>
        </w:rPr>
        <w:t xml:space="preserve"> or 1.0</w:t>
      </w:r>
      <w:r w:rsidR="001A50A7" w:rsidRPr="00951546">
        <w:rPr>
          <w:rFonts w:asciiTheme="majorBidi" w:hAnsiTheme="majorBidi" w:cstheme="majorBidi"/>
          <w:sz w:val="22"/>
          <w:szCs w:val="22"/>
        </w:rPr>
        <w:t xml:space="preserve">. </w:t>
      </w:r>
      <w:r w:rsidR="00FF3125">
        <w:rPr>
          <w:rFonts w:asciiTheme="majorBidi" w:hAnsiTheme="majorBidi" w:cstheme="majorBidi"/>
          <w:sz w:val="22"/>
          <w:szCs w:val="22"/>
        </w:rPr>
        <w:t>The last means none of the portfolio will default. T</w:t>
      </w:r>
      <w:r w:rsidR="001D36D8" w:rsidRPr="00951546">
        <w:rPr>
          <w:rFonts w:asciiTheme="majorBidi" w:hAnsiTheme="majorBidi" w:cstheme="majorBidi"/>
          <w:sz w:val="22"/>
          <w:szCs w:val="22"/>
        </w:rPr>
        <w:t xml:space="preserve">he </w:t>
      </w:r>
      <w:r w:rsidR="00FF3125">
        <w:rPr>
          <w:rFonts w:asciiTheme="majorBidi" w:hAnsiTheme="majorBidi" w:cstheme="majorBidi"/>
          <w:sz w:val="22"/>
          <w:szCs w:val="22"/>
        </w:rPr>
        <w:t xml:space="preserve">resultant </w:t>
      </w:r>
      <w:r w:rsidR="00405698" w:rsidRPr="00951546">
        <w:rPr>
          <w:rFonts w:asciiTheme="majorBidi" w:hAnsiTheme="majorBidi" w:cstheme="majorBidi"/>
          <w:sz w:val="22"/>
          <w:szCs w:val="22"/>
        </w:rPr>
        <w:t>optimal interest rates and the expected</w:t>
      </w:r>
      <w:r w:rsidR="001D36D8" w:rsidRPr="00951546">
        <w:rPr>
          <w:rFonts w:asciiTheme="majorBidi" w:hAnsiTheme="majorBidi" w:cstheme="majorBidi"/>
          <w:sz w:val="22"/>
          <w:szCs w:val="22"/>
        </w:rPr>
        <w:t xml:space="preserve"> profits achieved under </w:t>
      </w:r>
      <w:r w:rsidR="00405698" w:rsidRPr="00951546">
        <w:rPr>
          <w:rFonts w:asciiTheme="majorBidi" w:hAnsiTheme="majorBidi" w:cstheme="majorBidi"/>
          <w:sz w:val="22"/>
          <w:szCs w:val="22"/>
        </w:rPr>
        <w:t>different</w:t>
      </w:r>
      <w:r w:rsidR="001D36D8" w:rsidRPr="00951546">
        <w:rPr>
          <w:rFonts w:asciiTheme="majorBidi" w:hAnsiTheme="majorBidi" w:cstheme="majorBidi"/>
          <w:sz w:val="22"/>
          <w:szCs w:val="22"/>
        </w:rPr>
        <w:t xml:space="preserve"> Basel </w:t>
      </w:r>
      <w:r w:rsidR="00405698" w:rsidRPr="00951546">
        <w:rPr>
          <w:rFonts w:asciiTheme="majorBidi" w:hAnsiTheme="majorBidi" w:cstheme="majorBidi"/>
          <w:sz w:val="22"/>
          <w:szCs w:val="22"/>
        </w:rPr>
        <w:t>Accords</w:t>
      </w:r>
      <w:r w:rsidR="001D36D8" w:rsidRPr="00951546">
        <w:rPr>
          <w:rFonts w:asciiTheme="majorBidi" w:hAnsiTheme="majorBidi" w:cstheme="majorBidi"/>
          <w:sz w:val="22"/>
          <w:szCs w:val="22"/>
        </w:rPr>
        <w:t xml:space="preserve"> are </w:t>
      </w:r>
      <w:r w:rsidRPr="00951546">
        <w:rPr>
          <w:rFonts w:asciiTheme="majorBidi" w:hAnsiTheme="majorBidi" w:cstheme="majorBidi"/>
          <w:sz w:val="22"/>
          <w:szCs w:val="22"/>
        </w:rPr>
        <w:t>obta</w:t>
      </w:r>
      <w:r w:rsidR="001A50A7" w:rsidRPr="00951546">
        <w:rPr>
          <w:rFonts w:asciiTheme="majorBidi" w:hAnsiTheme="majorBidi" w:cstheme="majorBidi"/>
          <w:sz w:val="22"/>
          <w:szCs w:val="22"/>
        </w:rPr>
        <w:t>i</w:t>
      </w:r>
      <w:r w:rsidRPr="00951546">
        <w:rPr>
          <w:rFonts w:asciiTheme="majorBidi" w:hAnsiTheme="majorBidi" w:cstheme="majorBidi"/>
          <w:sz w:val="22"/>
          <w:szCs w:val="22"/>
        </w:rPr>
        <w:t xml:space="preserve">ned by solving (2) and are </w:t>
      </w:r>
      <w:r w:rsidR="001D36D8" w:rsidRPr="00951546">
        <w:rPr>
          <w:rFonts w:asciiTheme="majorBidi" w:hAnsiTheme="majorBidi" w:cstheme="majorBidi"/>
          <w:sz w:val="22"/>
          <w:szCs w:val="22"/>
        </w:rPr>
        <w:t xml:space="preserve">shown in </w:t>
      </w:r>
      <w:r w:rsidR="00FF3125">
        <w:rPr>
          <w:rFonts w:asciiTheme="majorBidi" w:hAnsiTheme="majorBidi" w:cstheme="majorBidi"/>
          <w:sz w:val="22"/>
          <w:szCs w:val="22"/>
        </w:rPr>
        <w:t xml:space="preserve">Figure 1 and </w:t>
      </w:r>
      <w:r w:rsidR="00220D17" w:rsidRPr="00951546">
        <w:rPr>
          <w:rFonts w:asciiTheme="majorBidi" w:hAnsiTheme="majorBidi" w:cstheme="majorBidi"/>
          <w:sz w:val="22"/>
          <w:szCs w:val="22"/>
        </w:rPr>
        <w:t>T</w:t>
      </w:r>
      <w:r w:rsidR="001D36D8" w:rsidRPr="00951546">
        <w:rPr>
          <w:rFonts w:asciiTheme="majorBidi" w:hAnsiTheme="majorBidi" w:cstheme="majorBidi"/>
          <w:sz w:val="22"/>
          <w:szCs w:val="22"/>
        </w:rPr>
        <w:t xml:space="preserve">able </w:t>
      </w:r>
      <w:r w:rsidRPr="00951546">
        <w:rPr>
          <w:rFonts w:asciiTheme="majorBidi" w:hAnsiTheme="majorBidi" w:cstheme="majorBidi"/>
          <w:sz w:val="22"/>
          <w:szCs w:val="22"/>
        </w:rPr>
        <w:t>2</w:t>
      </w:r>
      <w:r w:rsidR="00A3216E">
        <w:rPr>
          <w:rFonts w:asciiTheme="majorBidi" w:hAnsiTheme="majorBidi" w:cstheme="majorBidi"/>
          <w:sz w:val="22"/>
          <w:szCs w:val="22"/>
        </w:rPr>
        <w:t>.</w:t>
      </w:r>
    </w:p>
    <w:p w:rsidR="00037D92" w:rsidRDefault="00FF3125" w:rsidP="00037D92">
      <w:pPr>
        <w:spacing w:line="360" w:lineRule="auto"/>
        <w:rPr>
          <w:rFonts w:asciiTheme="majorBidi" w:hAnsiTheme="majorBidi" w:cstheme="majorBidi"/>
          <w:sz w:val="22"/>
          <w:szCs w:val="22"/>
        </w:rPr>
      </w:pPr>
      <w:r>
        <w:rPr>
          <w:rFonts w:asciiTheme="majorBidi" w:hAnsiTheme="majorBidi" w:cstheme="majorBidi"/>
          <w:sz w:val="22"/>
          <w:szCs w:val="22"/>
        </w:rPr>
        <w:t>We describe the profits relative to each other where the profit under Basel 0 when the portfolio has a</w:t>
      </w:r>
      <w:r w:rsidR="00037D92">
        <w:rPr>
          <w:rFonts w:asciiTheme="majorBidi" w:hAnsiTheme="majorBidi" w:cstheme="majorBidi"/>
          <w:sz w:val="22"/>
          <w:szCs w:val="22"/>
        </w:rPr>
        <w:t>=</w:t>
      </w:r>
      <w:r>
        <w:rPr>
          <w:rFonts w:asciiTheme="majorBidi" w:hAnsiTheme="majorBidi" w:cstheme="majorBidi"/>
          <w:sz w:val="22"/>
          <w:szCs w:val="22"/>
        </w:rPr>
        <w:t>1 and so no one defaults</w:t>
      </w:r>
      <w:r w:rsidR="00037D92">
        <w:rPr>
          <w:rFonts w:asciiTheme="majorBidi" w:hAnsiTheme="majorBidi" w:cstheme="majorBidi"/>
          <w:sz w:val="22"/>
          <w:szCs w:val="22"/>
        </w:rPr>
        <w:t>,</w:t>
      </w:r>
      <w:r>
        <w:rPr>
          <w:rFonts w:asciiTheme="majorBidi" w:hAnsiTheme="majorBidi" w:cstheme="majorBidi"/>
          <w:sz w:val="22"/>
          <w:szCs w:val="22"/>
        </w:rPr>
        <w:t xml:space="preserve"> is set at 100. </w:t>
      </w:r>
      <w:r w:rsidR="00037D92">
        <w:rPr>
          <w:rFonts w:asciiTheme="majorBidi" w:hAnsiTheme="majorBidi" w:cstheme="majorBidi"/>
          <w:sz w:val="22"/>
          <w:szCs w:val="22"/>
        </w:rPr>
        <w:t>The profit in this case, 0.0950625, is almost the highest possible profit because there is no Basel capital requirement and the portfolio is default free.</w:t>
      </w:r>
    </w:p>
    <w:p w:rsidR="00037D92" w:rsidRDefault="00037D92" w:rsidP="00037D92">
      <w:pPr>
        <w:spacing w:line="360" w:lineRule="auto"/>
        <w:rPr>
          <w:rFonts w:asciiTheme="majorBidi" w:hAnsiTheme="majorBidi" w:cstheme="majorBidi"/>
          <w:sz w:val="22"/>
          <w:szCs w:val="22"/>
        </w:rPr>
      </w:pPr>
    </w:p>
    <w:p w:rsidR="006E62C8" w:rsidRPr="00D9257C" w:rsidRDefault="006E62C8" w:rsidP="006E62C8">
      <w:pPr>
        <w:spacing w:line="360" w:lineRule="auto"/>
        <w:rPr>
          <w:rFonts w:asciiTheme="majorBidi" w:hAnsiTheme="majorBidi" w:cstheme="majorBidi"/>
          <w:b/>
          <w:bCs/>
          <w:sz w:val="22"/>
          <w:szCs w:val="22"/>
        </w:rPr>
      </w:pPr>
      <w:r w:rsidRPr="00D9257C">
        <w:rPr>
          <w:rFonts w:asciiTheme="majorBidi" w:hAnsiTheme="majorBidi" w:cstheme="majorBidi"/>
          <w:b/>
          <w:bCs/>
          <w:sz w:val="22"/>
          <w:szCs w:val="22"/>
        </w:rPr>
        <w:t xml:space="preserve">Figure 1: Relative profits </w:t>
      </w:r>
      <w:proofErr w:type="gramStart"/>
      <w:r w:rsidRPr="00D9257C">
        <w:rPr>
          <w:rFonts w:asciiTheme="majorBidi" w:hAnsiTheme="majorBidi" w:cstheme="majorBidi"/>
          <w:b/>
          <w:bCs/>
          <w:sz w:val="22"/>
          <w:szCs w:val="22"/>
        </w:rPr>
        <w:t>under</w:t>
      </w:r>
      <w:proofErr w:type="gramEnd"/>
      <w:r w:rsidRPr="00D9257C">
        <w:rPr>
          <w:rFonts w:asciiTheme="majorBidi" w:hAnsiTheme="majorBidi" w:cstheme="majorBidi"/>
          <w:b/>
          <w:bCs/>
          <w:sz w:val="22"/>
          <w:szCs w:val="22"/>
        </w:rPr>
        <w:t xml:space="preserve"> one fixed price</w:t>
      </w:r>
    </w:p>
    <w:p w:rsidR="006E62C8" w:rsidRDefault="006E62C8" w:rsidP="006E62C8">
      <w:pPr>
        <w:spacing w:line="360" w:lineRule="auto"/>
        <w:rPr>
          <w:rFonts w:asciiTheme="majorBidi" w:hAnsiTheme="majorBidi" w:cstheme="majorBidi"/>
          <w:sz w:val="22"/>
          <w:szCs w:val="22"/>
        </w:rPr>
      </w:pPr>
      <w:r>
        <w:rPr>
          <w:noProof/>
        </w:rPr>
        <w:drawing>
          <wp:inline distT="0" distB="0" distL="0" distR="0" wp14:anchorId="11B3CC15" wp14:editId="22FAD108">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62A64" w:rsidRDefault="00162A64" w:rsidP="0000607F">
      <w:pPr>
        <w:spacing w:line="360" w:lineRule="auto"/>
        <w:rPr>
          <w:rFonts w:asciiTheme="majorBidi" w:hAnsiTheme="majorBidi" w:cstheme="majorBidi"/>
          <w:sz w:val="22"/>
          <w:szCs w:val="22"/>
        </w:rPr>
      </w:pPr>
      <w:r>
        <w:rPr>
          <w:rFonts w:asciiTheme="majorBidi" w:hAnsiTheme="majorBidi" w:cstheme="majorBidi"/>
          <w:sz w:val="22"/>
          <w:szCs w:val="22"/>
        </w:rPr>
        <w:t xml:space="preserve">Figure 1 describes the relative optimal profits when everyone accepted is </w:t>
      </w:r>
      <w:r w:rsidR="0000607F">
        <w:rPr>
          <w:rFonts w:asciiTheme="majorBidi" w:hAnsiTheme="majorBidi" w:cstheme="majorBidi"/>
          <w:sz w:val="22"/>
          <w:szCs w:val="22"/>
        </w:rPr>
        <w:t>offered</w:t>
      </w:r>
      <w:r>
        <w:rPr>
          <w:rFonts w:asciiTheme="majorBidi" w:hAnsiTheme="majorBidi" w:cstheme="majorBidi"/>
          <w:sz w:val="22"/>
          <w:szCs w:val="22"/>
        </w:rPr>
        <w:t xml:space="preserve"> the same rate. It is noticeable here and in almost all subsequent examples that the change in profit due to the different Basel regulations ( 5% maximum) is less than the changes in profit due to the riskiness of the portfolio , where there is a 14% change as a goes from 0.7 to 0.8.  Obviously Basel1 </w:t>
      </w:r>
      <w:proofErr w:type="gramStart"/>
      <w:r>
        <w:rPr>
          <w:rFonts w:asciiTheme="majorBidi" w:hAnsiTheme="majorBidi" w:cstheme="majorBidi"/>
          <w:sz w:val="22"/>
          <w:szCs w:val="22"/>
        </w:rPr>
        <w:t>always  leads</w:t>
      </w:r>
      <w:proofErr w:type="gramEnd"/>
      <w:r>
        <w:rPr>
          <w:rFonts w:asciiTheme="majorBidi" w:hAnsiTheme="majorBidi" w:cstheme="majorBidi"/>
          <w:sz w:val="22"/>
          <w:szCs w:val="22"/>
        </w:rPr>
        <w:t xml:space="preserve"> to smaller profits than Basel 0 and Basel 3 to even smaller profits.  Basel 2 profits are less than Basel 1 </w:t>
      </w:r>
      <w:r>
        <w:rPr>
          <w:rFonts w:asciiTheme="majorBidi" w:hAnsiTheme="majorBidi" w:cstheme="majorBidi"/>
          <w:sz w:val="22"/>
          <w:szCs w:val="22"/>
        </w:rPr>
        <w:lastRenderedPageBreak/>
        <w:t>profits except for the low risk population when a=0.9. This is because even risk free borrowers incur capital requirements under B</w:t>
      </w:r>
      <w:r w:rsidR="0048256E">
        <w:rPr>
          <w:rFonts w:asciiTheme="majorBidi" w:hAnsiTheme="majorBidi" w:cstheme="majorBidi"/>
          <w:sz w:val="22"/>
          <w:szCs w:val="22"/>
        </w:rPr>
        <w:t>1</w:t>
      </w:r>
      <w:r>
        <w:rPr>
          <w:rFonts w:asciiTheme="majorBidi" w:hAnsiTheme="majorBidi" w:cstheme="majorBidi"/>
          <w:sz w:val="22"/>
          <w:szCs w:val="22"/>
        </w:rPr>
        <w:t xml:space="preserve">, as can be seen when a=1.0.  </w:t>
      </w:r>
    </w:p>
    <w:p w:rsidR="006E62C8" w:rsidRDefault="006E62C8" w:rsidP="001A50A7">
      <w:pPr>
        <w:spacing w:line="360" w:lineRule="auto"/>
        <w:rPr>
          <w:rFonts w:asciiTheme="majorBidi" w:hAnsiTheme="majorBidi" w:cstheme="majorBidi"/>
          <w:sz w:val="22"/>
          <w:szCs w:val="22"/>
        </w:rPr>
      </w:pPr>
    </w:p>
    <w:p w:rsidR="00B12E91" w:rsidRPr="00B12E91" w:rsidRDefault="00B12E91" w:rsidP="00B12E91">
      <w:pPr>
        <w:spacing w:line="360" w:lineRule="auto"/>
        <w:rPr>
          <w:rFonts w:asciiTheme="majorBidi" w:hAnsiTheme="majorBidi" w:cstheme="majorBidi"/>
          <w:b/>
          <w:bCs/>
          <w:sz w:val="22"/>
          <w:szCs w:val="22"/>
        </w:rPr>
      </w:pPr>
      <w:r w:rsidRPr="00B12E91">
        <w:rPr>
          <w:rFonts w:asciiTheme="majorBidi" w:hAnsiTheme="majorBidi" w:cstheme="majorBidi"/>
          <w:b/>
          <w:bCs/>
          <w:sz w:val="22"/>
          <w:szCs w:val="22"/>
        </w:rPr>
        <w:t>Table 2</w:t>
      </w:r>
      <w:r>
        <w:rPr>
          <w:rFonts w:asciiTheme="majorBidi" w:hAnsiTheme="majorBidi" w:cstheme="majorBidi"/>
          <w:b/>
          <w:bCs/>
          <w:sz w:val="22"/>
          <w:szCs w:val="22"/>
        </w:rPr>
        <w:t>:</w:t>
      </w:r>
      <w:r w:rsidRPr="00B12E91">
        <w:rPr>
          <w:rFonts w:asciiTheme="majorBidi" w:hAnsiTheme="majorBidi" w:cstheme="majorBidi"/>
          <w:b/>
          <w:bCs/>
          <w:sz w:val="22"/>
          <w:szCs w:val="22"/>
        </w:rPr>
        <w:t xml:space="preserve"> Optimal interest rates </w:t>
      </w:r>
      <w:proofErr w:type="gramStart"/>
      <w:r w:rsidRPr="00B12E91">
        <w:rPr>
          <w:rFonts w:asciiTheme="majorBidi" w:hAnsiTheme="majorBidi" w:cstheme="majorBidi"/>
          <w:b/>
          <w:bCs/>
          <w:sz w:val="22"/>
          <w:szCs w:val="22"/>
        </w:rPr>
        <w:t>under</w:t>
      </w:r>
      <w:proofErr w:type="gramEnd"/>
      <w:r w:rsidRPr="00B12E91">
        <w:rPr>
          <w:rFonts w:asciiTheme="majorBidi" w:hAnsiTheme="majorBidi" w:cstheme="majorBidi"/>
          <w:b/>
          <w:bCs/>
          <w:sz w:val="22"/>
          <w:szCs w:val="22"/>
        </w:rPr>
        <w:t xml:space="preserve"> one fixed price</w:t>
      </w:r>
    </w:p>
    <w:p w:rsidR="00B12E91" w:rsidRDefault="00B12E91" w:rsidP="001A50A7">
      <w:pPr>
        <w:spacing w:line="360" w:lineRule="auto"/>
        <w:rPr>
          <w:rFonts w:asciiTheme="majorBidi" w:hAnsiTheme="majorBidi" w:cstheme="majorBidi"/>
          <w:sz w:val="22"/>
          <w:szCs w:val="22"/>
        </w:rPr>
      </w:pPr>
      <w:r>
        <w:rPr>
          <w:rFonts w:asciiTheme="majorBidi" w:hAnsiTheme="majorBidi" w:cstheme="majorBidi"/>
          <w:noProof/>
          <w:sz w:val="22"/>
          <w:szCs w:val="22"/>
        </w:rPr>
        <w:drawing>
          <wp:inline distT="0" distB="0" distL="0" distR="0">
            <wp:extent cx="3857625"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7625" cy="962025"/>
                    </a:xfrm>
                    <a:prstGeom prst="rect">
                      <a:avLst/>
                    </a:prstGeom>
                    <a:noFill/>
                    <a:ln>
                      <a:noFill/>
                    </a:ln>
                  </pic:spPr>
                </pic:pic>
              </a:graphicData>
            </a:graphic>
          </wp:inline>
        </w:drawing>
      </w:r>
    </w:p>
    <w:p w:rsidR="003D6A18" w:rsidRDefault="003D6A18" w:rsidP="007168EA">
      <w:pPr>
        <w:autoSpaceDE w:val="0"/>
        <w:autoSpaceDN w:val="0"/>
        <w:adjustRightInd w:val="0"/>
        <w:spacing w:line="360" w:lineRule="auto"/>
        <w:rPr>
          <w:rFonts w:asciiTheme="majorBidi" w:hAnsiTheme="majorBidi" w:cstheme="majorBidi"/>
          <w:sz w:val="22"/>
          <w:szCs w:val="22"/>
        </w:rPr>
      </w:pPr>
    </w:p>
    <w:p w:rsidR="00DC39F9" w:rsidRDefault="001A50A7" w:rsidP="00E04A47">
      <w:pPr>
        <w:autoSpaceDE w:val="0"/>
        <w:autoSpaceDN w:val="0"/>
        <w:adjustRightInd w:val="0"/>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We can see from Table </w:t>
      </w:r>
      <w:r w:rsidR="00951546">
        <w:rPr>
          <w:rFonts w:asciiTheme="majorBidi" w:hAnsiTheme="majorBidi" w:cstheme="majorBidi"/>
          <w:sz w:val="22"/>
          <w:szCs w:val="22"/>
        </w:rPr>
        <w:t>2</w:t>
      </w:r>
      <w:r w:rsidRPr="00951546">
        <w:rPr>
          <w:rFonts w:asciiTheme="majorBidi" w:hAnsiTheme="majorBidi" w:cstheme="majorBidi"/>
          <w:sz w:val="22"/>
          <w:szCs w:val="22"/>
        </w:rPr>
        <w:t xml:space="preserve"> that optimal interest rates for Basel 1, Basel 2 and Basel 3 are always </w:t>
      </w:r>
      <w:r w:rsidR="00827CCD">
        <w:rPr>
          <w:rFonts w:asciiTheme="majorBidi" w:hAnsiTheme="majorBidi" w:cstheme="majorBidi"/>
          <w:sz w:val="22"/>
          <w:szCs w:val="22"/>
        </w:rPr>
        <w:t>highe</w:t>
      </w:r>
      <w:r w:rsidRPr="00951546">
        <w:rPr>
          <w:rFonts w:asciiTheme="majorBidi" w:hAnsiTheme="majorBidi" w:cstheme="majorBidi"/>
          <w:sz w:val="22"/>
          <w:szCs w:val="22"/>
        </w:rPr>
        <w:t>r than optimal interest rates achieved under Basel 0</w:t>
      </w:r>
      <w:r w:rsidR="00341AAD" w:rsidRPr="00951546">
        <w:rPr>
          <w:rFonts w:asciiTheme="majorBidi" w:hAnsiTheme="majorBidi" w:cstheme="majorBidi"/>
          <w:sz w:val="22"/>
          <w:szCs w:val="22"/>
        </w:rPr>
        <w:t>.</w:t>
      </w:r>
      <w:r w:rsidR="00827CCD" w:rsidRPr="00827CCD">
        <w:rPr>
          <w:rFonts w:asciiTheme="majorBidi" w:hAnsiTheme="majorBidi" w:cstheme="majorBidi"/>
          <w:sz w:val="22"/>
          <w:szCs w:val="22"/>
        </w:rPr>
        <w:t xml:space="preserve"> </w:t>
      </w:r>
      <w:r w:rsidR="00827CCD" w:rsidRPr="00951546">
        <w:rPr>
          <w:rFonts w:asciiTheme="majorBidi" w:hAnsiTheme="majorBidi" w:cstheme="majorBidi"/>
          <w:sz w:val="22"/>
          <w:szCs w:val="22"/>
        </w:rPr>
        <w:t xml:space="preserve">This is because the costs of regulatory capital need to be covered.  </w:t>
      </w:r>
      <w:r w:rsidR="00341AAD" w:rsidRPr="00951546">
        <w:rPr>
          <w:rFonts w:asciiTheme="majorBidi" w:hAnsiTheme="majorBidi" w:cstheme="majorBidi"/>
          <w:sz w:val="22"/>
          <w:szCs w:val="22"/>
        </w:rPr>
        <w:t xml:space="preserve"> </w:t>
      </w:r>
      <w:r w:rsidR="00827CCD">
        <w:rPr>
          <w:rFonts w:asciiTheme="majorBidi" w:hAnsiTheme="majorBidi" w:cstheme="majorBidi"/>
          <w:sz w:val="22"/>
          <w:szCs w:val="22"/>
        </w:rPr>
        <w:t xml:space="preserve">For this problem one accepts all the potential borrowers in the portfolio because the cut-off probabilities are lower than the minimum a value in each portfolio. It is also the case </w:t>
      </w:r>
      <w:r w:rsidR="00E04A47">
        <w:rPr>
          <w:rFonts w:asciiTheme="majorBidi" w:hAnsiTheme="majorBidi" w:cstheme="majorBidi"/>
          <w:sz w:val="22"/>
          <w:szCs w:val="22"/>
        </w:rPr>
        <w:t>that</w:t>
      </w:r>
      <w:r w:rsidR="00827CCD">
        <w:rPr>
          <w:rFonts w:asciiTheme="majorBidi" w:hAnsiTheme="majorBidi" w:cstheme="majorBidi"/>
          <w:sz w:val="22"/>
          <w:szCs w:val="22"/>
        </w:rPr>
        <w:t xml:space="preserve"> Basel 3 requires the highest interest rate except that the rate for B1 overtakes it when the portfolio is essentially risk free </w:t>
      </w:r>
      <w:proofErr w:type="gramStart"/>
      <w:r w:rsidR="00827CCD">
        <w:rPr>
          <w:rFonts w:asciiTheme="majorBidi" w:hAnsiTheme="majorBidi" w:cstheme="majorBidi"/>
          <w:sz w:val="22"/>
          <w:szCs w:val="22"/>
        </w:rPr>
        <w:t>( a</w:t>
      </w:r>
      <w:proofErr w:type="gramEnd"/>
      <w:r w:rsidR="00827CCD">
        <w:rPr>
          <w:rFonts w:asciiTheme="majorBidi" w:hAnsiTheme="majorBidi" w:cstheme="majorBidi"/>
          <w:sz w:val="22"/>
          <w:szCs w:val="22"/>
        </w:rPr>
        <w:t>=1.0)</w:t>
      </w:r>
      <w:r w:rsidRPr="00951546">
        <w:rPr>
          <w:rFonts w:asciiTheme="majorBidi" w:hAnsiTheme="majorBidi" w:cstheme="majorBidi"/>
          <w:sz w:val="22"/>
          <w:szCs w:val="22"/>
        </w:rPr>
        <w:t xml:space="preserve"> The optimal interest rates charge</w:t>
      </w:r>
      <w:r w:rsidR="00341AAD" w:rsidRPr="00951546">
        <w:rPr>
          <w:rFonts w:asciiTheme="majorBidi" w:hAnsiTheme="majorBidi" w:cstheme="majorBidi"/>
          <w:sz w:val="22"/>
          <w:szCs w:val="22"/>
        </w:rPr>
        <w:t>d</w:t>
      </w:r>
      <w:r w:rsidRPr="00951546">
        <w:rPr>
          <w:rFonts w:asciiTheme="majorBidi" w:hAnsiTheme="majorBidi" w:cstheme="majorBidi"/>
          <w:sz w:val="22"/>
          <w:szCs w:val="22"/>
        </w:rPr>
        <w:t xml:space="preserve"> drop </w:t>
      </w:r>
      <w:r w:rsidR="00827CCD">
        <w:rPr>
          <w:rFonts w:asciiTheme="majorBidi" w:hAnsiTheme="majorBidi" w:cstheme="majorBidi"/>
          <w:sz w:val="22"/>
          <w:szCs w:val="22"/>
        </w:rPr>
        <w:t xml:space="preserve"> as the </w:t>
      </w:r>
      <w:r w:rsidR="00341AAD" w:rsidRPr="00951546">
        <w:rPr>
          <w:rFonts w:asciiTheme="majorBidi" w:hAnsiTheme="majorBidi" w:cstheme="majorBidi"/>
          <w:sz w:val="22"/>
          <w:szCs w:val="22"/>
        </w:rPr>
        <w:t xml:space="preserve">potential </w:t>
      </w:r>
      <w:r w:rsidRPr="00951546">
        <w:rPr>
          <w:rFonts w:asciiTheme="majorBidi" w:hAnsiTheme="majorBidi" w:cstheme="majorBidi"/>
          <w:sz w:val="22"/>
          <w:szCs w:val="22"/>
        </w:rPr>
        <w:t xml:space="preserve">borrower </w:t>
      </w:r>
      <w:r w:rsidR="00341AAD" w:rsidRPr="00951546">
        <w:rPr>
          <w:rFonts w:asciiTheme="majorBidi" w:hAnsiTheme="majorBidi" w:cstheme="majorBidi"/>
          <w:sz w:val="22"/>
          <w:szCs w:val="22"/>
        </w:rPr>
        <w:t xml:space="preserve">portfolio </w:t>
      </w:r>
      <w:r w:rsidRPr="00951546">
        <w:rPr>
          <w:rFonts w:asciiTheme="majorBidi" w:hAnsiTheme="majorBidi" w:cstheme="majorBidi"/>
          <w:sz w:val="22"/>
          <w:szCs w:val="22"/>
        </w:rPr>
        <w:t>become less risky</w:t>
      </w:r>
      <w:r w:rsidR="00827CCD">
        <w:rPr>
          <w:rFonts w:asciiTheme="majorBidi" w:hAnsiTheme="majorBidi" w:cstheme="majorBidi"/>
          <w:sz w:val="22"/>
          <w:szCs w:val="22"/>
        </w:rPr>
        <w:t xml:space="preserve"> because one needs to offer competitive interest rates to</w:t>
      </w:r>
      <w:r w:rsidR="00E04A47">
        <w:rPr>
          <w:rFonts w:asciiTheme="majorBidi" w:hAnsiTheme="majorBidi" w:cstheme="majorBidi"/>
          <w:sz w:val="22"/>
          <w:szCs w:val="22"/>
        </w:rPr>
        <w:t xml:space="preserve"> get less</w:t>
      </w:r>
      <w:r w:rsidR="00827CCD">
        <w:rPr>
          <w:rFonts w:asciiTheme="majorBidi" w:hAnsiTheme="majorBidi" w:cstheme="majorBidi"/>
          <w:sz w:val="22"/>
          <w:szCs w:val="22"/>
        </w:rPr>
        <w:t xml:space="preserve"> risky customers to take the offer. Again the </w:t>
      </w:r>
      <w:r w:rsidR="007168EA">
        <w:rPr>
          <w:rFonts w:asciiTheme="majorBidi" w:hAnsiTheme="majorBidi" w:cstheme="majorBidi"/>
          <w:sz w:val="22"/>
          <w:szCs w:val="22"/>
        </w:rPr>
        <w:t>difference</w:t>
      </w:r>
      <w:r w:rsidR="00827CCD">
        <w:rPr>
          <w:rFonts w:asciiTheme="majorBidi" w:hAnsiTheme="majorBidi" w:cstheme="majorBidi"/>
          <w:sz w:val="22"/>
          <w:szCs w:val="22"/>
        </w:rPr>
        <w:t xml:space="preserve"> in interest rate offered under the different Basel regulations</w:t>
      </w:r>
      <w:r w:rsidR="007168EA">
        <w:rPr>
          <w:rFonts w:asciiTheme="majorBidi" w:hAnsiTheme="majorBidi" w:cstheme="majorBidi"/>
          <w:sz w:val="22"/>
          <w:szCs w:val="22"/>
        </w:rPr>
        <w:t>, never more than</w:t>
      </w:r>
      <w:r w:rsidR="00827CCD">
        <w:rPr>
          <w:rFonts w:asciiTheme="majorBidi" w:hAnsiTheme="majorBidi" w:cstheme="majorBidi"/>
          <w:sz w:val="22"/>
          <w:szCs w:val="22"/>
        </w:rPr>
        <w:t xml:space="preserve"> </w:t>
      </w:r>
      <w:r w:rsidR="007168EA">
        <w:rPr>
          <w:rFonts w:asciiTheme="majorBidi" w:hAnsiTheme="majorBidi" w:cstheme="majorBidi"/>
          <w:sz w:val="22"/>
          <w:szCs w:val="22"/>
        </w:rPr>
        <w:t xml:space="preserve">1.7%, </w:t>
      </w:r>
      <w:r w:rsidR="00827CCD">
        <w:rPr>
          <w:rFonts w:asciiTheme="majorBidi" w:hAnsiTheme="majorBidi" w:cstheme="majorBidi"/>
          <w:sz w:val="22"/>
          <w:szCs w:val="22"/>
        </w:rPr>
        <w:t>is much smaller than the impact of the riskiness of the potential portfolio.</w:t>
      </w:r>
    </w:p>
    <w:p w:rsidR="003A08DE" w:rsidRDefault="003A08DE" w:rsidP="007168EA">
      <w:pPr>
        <w:autoSpaceDE w:val="0"/>
        <w:autoSpaceDN w:val="0"/>
        <w:adjustRightInd w:val="0"/>
        <w:spacing w:line="360" w:lineRule="auto"/>
        <w:rPr>
          <w:rFonts w:asciiTheme="majorBidi" w:hAnsiTheme="majorBidi" w:cstheme="majorBidi"/>
          <w:sz w:val="22"/>
          <w:szCs w:val="22"/>
        </w:rPr>
      </w:pPr>
    </w:p>
    <w:p w:rsidR="001D36D8" w:rsidRPr="00951546" w:rsidRDefault="00C119D5" w:rsidP="001C187C">
      <w:pPr>
        <w:pStyle w:val="Heading2"/>
        <w:spacing w:line="360" w:lineRule="auto"/>
        <w:rPr>
          <w:rFonts w:asciiTheme="majorBidi" w:hAnsiTheme="majorBidi"/>
          <w:sz w:val="22"/>
          <w:szCs w:val="22"/>
        </w:rPr>
      </w:pPr>
      <w:r w:rsidRPr="00951546">
        <w:rPr>
          <w:rFonts w:asciiTheme="majorBidi" w:hAnsiTheme="majorBidi"/>
          <w:sz w:val="22"/>
          <w:szCs w:val="22"/>
        </w:rPr>
        <w:t>Example for</w:t>
      </w:r>
      <w:r w:rsidR="001D36D8" w:rsidRPr="00951546">
        <w:rPr>
          <w:rFonts w:asciiTheme="majorBidi" w:hAnsiTheme="majorBidi"/>
          <w:sz w:val="22"/>
          <w:szCs w:val="22"/>
        </w:rPr>
        <w:t xml:space="preserve"> two price</w:t>
      </w:r>
      <w:r w:rsidR="002F108A" w:rsidRPr="00951546">
        <w:rPr>
          <w:rFonts w:asciiTheme="majorBidi" w:hAnsiTheme="majorBidi"/>
          <w:sz w:val="22"/>
          <w:szCs w:val="22"/>
        </w:rPr>
        <w:t>s</w:t>
      </w:r>
      <w:r w:rsidR="001D36D8" w:rsidRPr="00951546">
        <w:rPr>
          <w:rFonts w:asciiTheme="majorBidi" w:hAnsiTheme="majorBidi"/>
          <w:sz w:val="22"/>
          <w:szCs w:val="22"/>
        </w:rPr>
        <w:t xml:space="preserve"> model </w:t>
      </w:r>
    </w:p>
    <w:p w:rsidR="00B12E91" w:rsidRDefault="006D5824" w:rsidP="003D6A18">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In this example we take the same borrowing rates </w:t>
      </w:r>
      <w:r w:rsidR="00C12AA7" w:rsidRPr="00951546">
        <w:rPr>
          <w:rFonts w:asciiTheme="majorBidi" w:hAnsiTheme="majorBidi" w:cstheme="majorBidi"/>
          <w:sz w:val="22"/>
          <w:szCs w:val="22"/>
        </w:rPr>
        <w:t>and</w:t>
      </w:r>
      <w:r w:rsidRPr="00951546">
        <w:rPr>
          <w:rFonts w:asciiTheme="majorBidi" w:hAnsiTheme="majorBidi" w:cstheme="majorBidi"/>
          <w:sz w:val="22"/>
          <w:szCs w:val="22"/>
        </w:rPr>
        <w:t xml:space="preserve"> the LGD as in Example </w:t>
      </w:r>
      <w:r w:rsidR="003D6A18">
        <w:rPr>
          <w:rFonts w:asciiTheme="majorBidi" w:hAnsiTheme="majorBidi" w:cstheme="majorBidi"/>
          <w:sz w:val="22"/>
          <w:szCs w:val="22"/>
        </w:rPr>
        <w:t>3</w:t>
      </w:r>
      <w:r w:rsidRPr="00951546">
        <w:rPr>
          <w:rFonts w:asciiTheme="majorBidi" w:hAnsiTheme="majorBidi" w:cstheme="majorBidi"/>
          <w:sz w:val="22"/>
          <w:szCs w:val="22"/>
        </w:rPr>
        <w:t>.1, namely</w:t>
      </w:r>
      <w:proofErr w:type="gramStart"/>
      <w:r w:rsidRPr="00951546">
        <w:rPr>
          <w:rFonts w:asciiTheme="majorBidi" w:hAnsiTheme="majorBidi" w:cstheme="majorBidi"/>
          <w:sz w:val="22"/>
          <w:szCs w:val="22"/>
        </w:rPr>
        <w:t xml:space="preserve">,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r>
          <w:rPr>
            <w:rFonts w:ascii="Cambria Math" w:hAnsi="Cambria Math" w:cstheme="majorBidi"/>
            <w:sz w:val="22"/>
            <w:szCs w:val="22"/>
          </w:rPr>
          <m:t>=0.05</m:t>
        </m:r>
      </m:oMath>
      <w:r w:rsidR="001D36D8"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 xml:space="preserve">=0.05,  </m:t>
        </m:r>
      </m:oMath>
      <w:r w:rsidR="001D36D8" w:rsidRPr="00951546">
        <w:rPr>
          <w:rFonts w:asciiTheme="majorBidi" w:hAnsiTheme="majorBidi" w:cstheme="majorBidi"/>
          <w:sz w:val="22"/>
          <w:szCs w:val="22"/>
        </w:rPr>
        <w:t xml:space="preserve">and </w:t>
      </w:r>
      <m:oMath>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r>
          <m:rPr>
            <m:sty m:val="p"/>
          </m:rPr>
          <w:rPr>
            <w:rFonts w:ascii="Cambria Math" w:hAnsi="Cambria Math" w:cstheme="majorBidi"/>
            <w:sz w:val="22"/>
            <w:szCs w:val="22"/>
          </w:rPr>
          <m:t>0.5</m:t>
        </m:r>
      </m:oMath>
      <w:r w:rsidR="000D5FD9">
        <w:rPr>
          <w:rFonts w:asciiTheme="majorBidi" w:hAnsiTheme="majorBidi" w:cstheme="majorBidi"/>
          <w:sz w:val="22"/>
          <w:szCs w:val="22"/>
        </w:rPr>
        <w:t xml:space="preserve"> and we keep the same linear r</w:t>
      </w:r>
      <w:r w:rsidR="001D36D8" w:rsidRPr="00951546">
        <w:rPr>
          <w:rFonts w:asciiTheme="majorBidi" w:hAnsiTheme="majorBidi" w:cstheme="majorBidi"/>
          <w:sz w:val="22"/>
          <w:szCs w:val="22"/>
        </w:rPr>
        <w:t xml:space="preserve">esponse rate function with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 xml:space="preserve">=0.04, b=2.5,  </m:t>
        </m:r>
        <m:r>
          <m:rPr>
            <m:sty m:val="p"/>
          </m:rPr>
          <w:rPr>
            <w:rFonts w:ascii="Cambria Math" w:hAnsi="Cambria Math" w:cstheme="majorBidi"/>
            <w:sz w:val="22"/>
            <w:szCs w:val="22"/>
          </w:rPr>
          <m:t xml:space="preserve">and </m:t>
        </m:r>
        <m:r>
          <w:rPr>
            <w:rFonts w:ascii="Cambria Math" w:hAnsi="Cambria Math" w:cstheme="majorBidi"/>
            <w:sz w:val="22"/>
            <w:szCs w:val="22"/>
          </w:rPr>
          <m:t>c=2 .</m:t>
        </m:r>
      </m:oMath>
      <w:r w:rsidR="001D36D8" w:rsidRPr="00951546">
        <w:rPr>
          <w:rFonts w:asciiTheme="majorBidi" w:hAnsiTheme="majorBidi" w:cstheme="majorBidi"/>
          <w:sz w:val="22"/>
          <w:szCs w:val="22"/>
        </w:rPr>
        <w:t xml:space="preserve">  </w:t>
      </w:r>
    </w:p>
    <w:p w:rsidR="00B12E91" w:rsidRDefault="00B12E91" w:rsidP="00731969">
      <w:pPr>
        <w:spacing w:line="360" w:lineRule="auto"/>
        <w:rPr>
          <w:rFonts w:asciiTheme="majorBidi" w:hAnsiTheme="majorBidi" w:cstheme="majorBidi"/>
          <w:sz w:val="22"/>
          <w:szCs w:val="22"/>
        </w:rPr>
      </w:pPr>
    </w:p>
    <w:p w:rsidR="003A08DE" w:rsidRPr="00951546" w:rsidRDefault="003D6A18" w:rsidP="003A08DE">
      <w:pPr>
        <w:spacing w:line="360" w:lineRule="auto"/>
        <w:rPr>
          <w:rStyle w:val="shorttext"/>
          <w:rFonts w:asciiTheme="majorBidi" w:hAnsiTheme="majorBidi" w:cstheme="majorBidi"/>
          <w:sz w:val="22"/>
          <w:szCs w:val="22"/>
          <w:shd w:val="clear" w:color="auto" w:fill="FFFFFF"/>
        </w:rPr>
      </w:pPr>
      <w:r>
        <w:rPr>
          <w:rFonts w:asciiTheme="majorBidi" w:hAnsiTheme="majorBidi" w:cstheme="majorBidi"/>
          <w:sz w:val="22"/>
          <w:szCs w:val="22"/>
        </w:rPr>
        <w:t>In the two price case it is difficult to calculate the portfolio profit under Basel 2 and Basel 3 regulations</w:t>
      </w:r>
      <w:r w:rsidR="003A08DE">
        <w:rPr>
          <w:rFonts w:asciiTheme="majorBidi" w:hAnsiTheme="majorBidi" w:cstheme="majorBidi"/>
          <w:sz w:val="22"/>
          <w:szCs w:val="22"/>
        </w:rPr>
        <w:t xml:space="preserve"> because to calculate the </w:t>
      </w:r>
      <w:r w:rsidR="003A08DE" w:rsidRPr="00951546">
        <w:rPr>
          <w:rStyle w:val="shorttext"/>
          <w:rFonts w:asciiTheme="majorBidi" w:hAnsiTheme="majorBidi" w:cstheme="majorBidi"/>
          <w:sz w:val="22"/>
          <w:szCs w:val="22"/>
          <w:shd w:val="clear" w:color="auto" w:fill="FFFFFF"/>
        </w:rPr>
        <w:t xml:space="preserve">regulatory capital </w:t>
      </w:r>
      <w:r w:rsidR="003A08DE">
        <w:rPr>
          <w:rStyle w:val="shorttext"/>
          <w:rFonts w:asciiTheme="majorBidi" w:hAnsiTheme="majorBidi" w:cstheme="majorBidi"/>
          <w:sz w:val="22"/>
          <w:szCs w:val="22"/>
          <w:shd w:val="clear" w:color="auto" w:fill="FFFFFF"/>
        </w:rPr>
        <w:t>required it is necessary to</w:t>
      </w:r>
      <w:r w:rsidR="003A08DE" w:rsidRPr="00951546">
        <w:rPr>
          <w:rFonts w:asciiTheme="majorBidi" w:hAnsiTheme="majorBidi" w:cstheme="majorBidi"/>
          <w:sz w:val="22"/>
          <w:szCs w:val="22"/>
        </w:rPr>
        <w:t xml:space="preserve"> integrate the e</w:t>
      </w:r>
      <w:r w:rsidR="003A08DE">
        <w:rPr>
          <w:rFonts w:asciiTheme="majorBidi" w:hAnsiTheme="majorBidi" w:cstheme="majorBidi"/>
          <w:sz w:val="22"/>
          <w:szCs w:val="22"/>
        </w:rPr>
        <w:t>xpression</w:t>
      </w:r>
      <m:oMath>
        <m:r>
          <w:rPr>
            <w:rFonts w:ascii="Cambria Math" w:hAnsi="Cambria Math" w:cstheme="majorBidi"/>
            <w:sz w:val="22"/>
            <w:szCs w:val="22"/>
          </w:rPr>
          <m:t xml:space="preserve"> </m:t>
        </m:r>
        <m:sSub>
          <m:sSubPr>
            <m:ctrlPr>
              <w:rPr>
                <w:rFonts w:ascii="Cambria Math" w:hAnsi="Cambria Math" w:cstheme="majorBidi"/>
                <w:i/>
                <w:sz w:val="22"/>
                <w:szCs w:val="22"/>
                <w:shd w:val="clear" w:color="auto" w:fill="FFFFFF"/>
              </w:rPr>
            </m:ctrlPr>
          </m:sSubPr>
          <m:e>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2</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r>
          <w:rPr>
            <w:rFonts w:ascii="Cambria Math" w:hAnsi="Cambria Math" w:cstheme="majorBidi"/>
            <w:sz w:val="22"/>
            <w:szCs w:val="22"/>
            <w:shd w:val="clear" w:color="auto" w:fill="FFFFFF"/>
          </w:rPr>
          <m:t>∙N∙</m:t>
        </m:r>
        <m:d>
          <m:dPr>
            <m:begChr m:val="["/>
            <m:endChr m:val="]"/>
            <m:ctrlPr>
              <w:rPr>
                <w:rFonts w:ascii="Cambria Math" w:hAnsi="Cambria Math" w:cstheme="majorBidi"/>
                <w:i/>
                <w:sz w:val="22"/>
                <w:szCs w:val="22"/>
                <w:shd w:val="clear" w:color="auto" w:fill="FFFFFF"/>
              </w:rPr>
            </m:ctrlPr>
          </m:dPr>
          <m:e>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R</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0.999</m:t>
                </m:r>
              </m:e>
            </m:d>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oMath>
      <w:r w:rsidR="003A08DE">
        <w:rPr>
          <w:rFonts w:asciiTheme="majorBidi" w:hAnsiTheme="majorBidi" w:cstheme="majorBidi"/>
          <w:sz w:val="22"/>
          <w:szCs w:val="22"/>
          <w:shd w:val="clear" w:color="auto" w:fill="FFFFFF"/>
        </w:rPr>
        <w:t xml:space="preserve"> over the whole portfolio. We take two approximations to ease this calculation. In the </w:t>
      </w:r>
      <w:proofErr w:type="gramStart"/>
      <w:r w:rsidR="003A08DE">
        <w:rPr>
          <w:rFonts w:asciiTheme="majorBidi" w:hAnsiTheme="majorBidi" w:cstheme="majorBidi"/>
          <w:sz w:val="22"/>
          <w:szCs w:val="22"/>
          <w:shd w:val="clear" w:color="auto" w:fill="FFFFFF"/>
        </w:rPr>
        <w:t xml:space="preserve">first </w:t>
      </w:r>
      <w:r w:rsidR="003A08DE" w:rsidRPr="00951546">
        <w:rPr>
          <w:rStyle w:val="shorttext"/>
          <w:rFonts w:asciiTheme="majorBidi" w:hAnsiTheme="majorBidi" w:cstheme="majorBidi"/>
          <w:sz w:val="22"/>
          <w:szCs w:val="22"/>
          <w:shd w:val="clear" w:color="auto" w:fill="FFFFFF"/>
        </w:rPr>
        <w:t xml:space="preserve"> conservative</w:t>
      </w:r>
      <w:proofErr w:type="gramEnd"/>
      <w:r w:rsidR="003A08DE">
        <w:rPr>
          <w:rStyle w:val="shorttext"/>
          <w:rFonts w:asciiTheme="majorBidi" w:hAnsiTheme="majorBidi" w:cstheme="majorBidi"/>
          <w:sz w:val="22"/>
          <w:szCs w:val="22"/>
          <w:shd w:val="clear" w:color="auto" w:fill="FFFFFF"/>
        </w:rPr>
        <w:t xml:space="preserve"> approximation we </w:t>
      </w:r>
      <w:r w:rsidR="003A08DE" w:rsidRPr="00951546">
        <w:rPr>
          <w:rStyle w:val="shorttext"/>
          <w:rFonts w:asciiTheme="majorBidi" w:hAnsiTheme="majorBidi" w:cstheme="majorBidi"/>
          <w:sz w:val="22"/>
          <w:szCs w:val="22"/>
          <w:shd w:val="clear" w:color="auto" w:fill="FFFFFF"/>
        </w:rPr>
        <w:t xml:space="preserve">set the probability of the borrowers being good </w:t>
      </w:r>
      <m:oMath>
        <m:r>
          <w:rPr>
            <w:rFonts w:ascii="Cambria Math" w:hAnsi="Cambria Math" w:cstheme="majorBidi"/>
            <w:sz w:val="22"/>
            <w:szCs w:val="22"/>
            <w:shd w:val="clear" w:color="auto" w:fill="FFFFFF"/>
          </w:rPr>
          <m:t>p</m:t>
        </m:r>
      </m:oMath>
      <w:r w:rsidR="003A08DE" w:rsidRPr="00951546">
        <w:rPr>
          <w:rStyle w:val="shorttext"/>
          <w:rFonts w:asciiTheme="majorBidi" w:hAnsiTheme="majorBidi" w:cstheme="majorBidi"/>
          <w:sz w:val="22"/>
          <w:szCs w:val="22"/>
          <w:shd w:val="clear" w:color="auto" w:fill="FFFFFF"/>
        </w:rPr>
        <w:t xml:space="preserve"> in </w:t>
      </w:r>
      <w:r w:rsidR="003A08DE" w:rsidRPr="00951546">
        <w:rPr>
          <w:rFonts w:asciiTheme="majorBidi" w:hAnsiTheme="majorBidi" w:cstheme="majorBidi"/>
          <w:sz w:val="22"/>
          <w:szCs w:val="22"/>
        </w:rPr>
        <w:t>e</w:t>
      </w:r>
      <w:r w:rsidR="003A08DE">
        <w:rPr>
          <w:rFonts w:asciiTheme="majorBidi" w:hAnsiTheme="majorBidi" w:cstheme="majorBidi"/>
          <w:sz w:val="22"/>
          <w:szCs w:val="22"/>
        </w:rPr>
        <w:t xml:space="preserve">xpression </w:t>
      </w:r>
      <m:oMath>
        <m:sSub>
          <m:sSubPr>
            <m:ctrlPr>
              <w:rPr>
                <w:rFonts w:ascii="Cambria Math" w:hAnsi="Cambria Math" w:cstheme="majorBidi"/>
                <w:i/>
                <w:sz w:val="22"/>
                <w:szCs w:val="22"/>
                <w:shd w:val="clear" w:color="auto" w:fill="FFFFFF"/>
              </w:rPr>
            </m:ctrlPr>
          </m:sSubPr>
          <m:e>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r>
              <w:rPr>
                <w:rFonts w:ascii="Cambria Math" w:hAnsi="Cambria Math" w:cstheme="majorBidi"/>
                <w:sz w:val="22"/>
                <w:szCs w:val="22"/>
                <w:shd w:val="clear" w:color="auto" w:fill="FFFFFF"/>
              </w:rPr>
              <m:t>∙K</m:t>
            </m:r>
          </m:e>
          <m:sub>
            <m:r>
              <w:rPr>
                <w:rFonts w:ascii="Cambria Math" w:hAnsi="Cambria Math" w:cstheme="majorBidi"/>
                <w:sz w:val="22"/>
                <w:szCs w:val="22"/>
                <w:shd w:val="clear" w:color="auto" w:fill="FFFFFF"/>
              </w:rPr>
              <m:t>2</m:t>
            </m:r>
          </m:sub>
        </m:sSub>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p</m:t>
            </m:r>
          </m:e>
        </m:d>
      </m:oMath>
      <w:r w:rsidR="003A08DE" w:rsidRPr="00951546">
        <w:rPr>
          <w:rStyle w:val="shorttext"/>
          <w:rFonts w:asciiTheme="majorBidi" w:hAnsiTheme="majorBidi" w:cstheme="majorBidi"/>
          <w:sz w:val="22"/>
          <w:szCs w:val="22"/>
          <w:shd w:val="clear" w:color="auto" w:fill="FFFFFF"/>
        </w:rPr>
        <w:t xml:space="preserve"> to equal   </w:t>
      </w:r>
      <m:oMath>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p</m:t>
            </m:r>
          </m:e>
          <m:sub>
            <m:r>
              <w:rPr>
                <w:rFonts w:ascii="Cambria Math" w:hAnsi="Cambria Math" w:cstheme="majorBidi"/>
                <w:sz w:val="22"/>
                <w:szCs w:val="22"/>
                <w:shd w:val="clear" w:color="auto" w:fill="FFFFFF"/>
              </w:rPr>
              <m:t>c</m:t>
            </m:r>
          </m:sub>
        </m:sSub>
      </m:oMath>
      <w:r w:rsidR="003A08DE">
        <w:rPr>
          <w:rFonts w:asciiTheme="majorBidi" w:hAnsiTheme="majorBidi" w:cstheme="majorBidi"/>
          <w:sz w:val="22"/>
          <w:szCs w:val="22"/>
          <w:shd w:val="clear" w:color="auto" w:fill="FFFFFF"/>
        </w:rPr>
        <w:t xml:space="preserve"> if they take the higher interest rate </w:t>
      </w:r>
      <w:r w:rsidR="003A08DE" w:rsidRPr="00731969">
        <w:rPr>
          <w:rFonts w:asciiTheme="majorBidi" w:hAnsiTheme="majorBidi" w:cstheme="majorBidi"/>
          <w:i/>
          <w:iCs/>
          <w:sz w:val="22"/>
          <w:szCs w:val="22"/>
          <w:shd w:val="clear" w:color="auto" w:fill="FFFFFF"/>
        </w:rPr>
        <w:t>r</w:t>
      </w:r>
      <w:r w:rsidR="003A08DE" w:rsidRPr="00731969">
        <w:rPr>
          <w:rFonts w:asciiTheme="majorBidi" w:hAnsiTheme="majorBidi" w:cstheme="majorBidi"/>
          <w:i/>
          <w:iCs/>
          <w:sz w:val="22"/>
          <w:szCs w:val="22"/>
          <w:shd w:val="clear" w:color="auto" w:fill="FFFFFF"/>
          <w:vertAlign w:val="subscript"/>
        </w:rPr>
        <w:t>2</w:t>
      </w:r>
      <w:r w:rsidR="003A08DE" w:rsidRPr="00731969">
        <w:rPr>
          <w:rStyle w:val="shorttext"/>
          <w:rFonts w:asciiTheme="majorBidi" w:hAnsiTheme="majorBidi" w:cstheme="majorBidi"/>
          <w:i/>
          <w:iCs/>
          <w:sz w:val="22"/>
          <w:szCs w:val="22"/>
          <w:shd w:val="clear" w:color="auto" w:fill="FFFFFF"/>
        </w:rPr>
        <w:t xml:space="preserve"> </w:t>
      </w:r>
      <w:r w:rsidR="003A08DE" w:rsidRPr="00951546">
        <w:rPr>
          <w:rStyle w:val="shorttext"/>
          <w:rFonts w:asciiTheme="majorBidi" w:hAnsiTheme="majorBidi" w:cstheme="majorBidi"/>
          <w:sz w:val="22"/>
          <w:szCs w:val="22"/>
          <w:shd w:val="clear" w:color="auto" w:fill="FFFFFF"/>
        </w:rPr>
        <w:t xml:space="preserve">and </w:t>
      </w:r>
      <m:oMath>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p</m:t>
            </m:r>
          </m:e>
          <m:sup>
            <m:r>
              <w:rPr>
                <w:rFonts w:ascii="Cambria Math" w:hAnsi="Cambria Math" w:cstheme="majorBidi"/>
                <w:sz w:val="22"/>
                <w:szCs w:val="22"/>
                <w:shd w:val="clear" w:color="auto" w:fill="FFFFFF"/>
              </w:rPr>
              <m:t>*</m:t>
            </m:r>
          </m:sup>
        </m:sSup>
      </m:oMath>
      <w:r w:rsidR="003A08DE" w:rsidRPr="00951546">
        <w:rPr>
          <w:rStyle w:val="shorttext"/>
          <w:rFonts w:asciiTheme="majorBidi" w:hAnsiTheme="majorBidi" w:cstheme="majorBidi"/>
          <w:sz w:val="22"/>
          <w:szCs w:val="22"/>
          <w:shd w:val="clear" w:color="auto" w:fill="FFFFFF"/>
        </w:rPr>
        <w:t xml:space="preserve"> </w:t>
      </w:r>
      <w:r w:rsidR="003A08DE">
        <w:rPr>
          <w:rStyle w:val="shorttext"/>
          <w:rFonts w:asciiTheme="majorBidi" w:hAnsiTheme="majorBidi" w:cstheme="majorBidi"/>
          <w:sz w:val="22"/>
          <w:szCs w:val="22"/>
          <w:shd w:val="clear" w:color="auto" w:fill="FFFFFF"/>
        </w:rPr>
        <w:t xml:space="preserve"> if they take the lower interest rate </w:t>
      </w:r>
      <w:r w:rsidR="003A08DE" w:rsidRPr="00731969">
        <w:rPr>
          <w:rStyle w:val="shorttext"/>
          <w:rFonts w:asciiTheme="majorBidi" w:hAnsiTheme="majorBidi" w:cstheme="majorBidi"/>
          <w:i/>
          <w:iCs/>
          <w:sz w:val="22"/>
          <w:szCs w:val="22"/>
          <w:shd w:val="clear" w:color="auto" w:fill="FFFFFF"/>
        </w:rPr>
        <w:t>r</w:t>
      </w:r>
      <w:r w:rsidR="003A08DE" w:rsidRPr="00731969">
        <w:rPr>
          <w:rStyle w:val="shorttext"/>
          <w:rFonts w:asciiTheme="majorBidi" w:hAnsiTheme="majorBidi" w:cstheme="majorBidi"/>
          <w:i/>
          <w:iCs/>
          <w:sz w:val="22"/>
          <w:szCs w:val="22"/>
          <w:shd w:val="clear" w:color="auto" w:fill="FFFFFF"/>
          <w:vertAlign w:val="subscript"/>
        </w:rPr>
        <w:t>1</w:t>
      </w:r>
      <w:r w:rsidR="003A08DE" w:rsidRPr="00731969">
        <w:rPr>
          <w:rStyle w:val="shorttext"/>
          <w:rFonts w:asciiTheme="majorBidi" w:hAnsiTheme="majorBidi" w:cstheme="majorBidi"/>
          <w:i/>
          <w:iCs/>
          <w:sz w:val="22"/>
          <w:szCs w:val="22"/>
          <w:shd w:val="clear" w:color="auto" w:fill="FFFFFF"/>
        </w:rPr>
        <w:t xml:space="preserve"> </w:t>
      </w:r>
      <w:r w:rsidR="003A08DE" w:rsidRPr="00951546">
        <w:rPr>
          <w:rStyle w:val="shorttext"/>
          <w:rFonts w:asciiTheme="majorBidi" w:hAnsiTheme="majorBidi" w:cstheme="majorBidi"/>
          <w:sz w:val="22"/>
          <w:szCs w:val="22"/>
          <w:shd w:val="clear" w:color="auto" w:fill="FFFFFF"/>
        </w:rPr>
        <w:t xml:space="preserve">. </w:t>
      </w:r>
      <w:r w:rsidR="003A08DE">
        <w:rPr>
          <w:rStyle w:val="shorttext"/>
          <w:rFonts w:asciiTheme="majorBidi" w:hAnsiTheme="majorBidi" w:cstheme="majorBidi"/>
          <w:sz w:val="22"/>
          <w:szCs w:val="22"/>
          <w:shd w:val="clear" w:color="auto" w:fill="FFFFFF"/>
        </w:rPr>
        <w:t>With this approximation t</w:t>
      </w:r>
      <w:r w:rsidR="003A08DE" w:rsidRPr="00951546">
        <w:rPr>
          <w:rStyle w:val="shorttext"/>
          <w:rFonts w:asciiTheme="majorBidi" w:hAnsiTheme="majorBidi" w:cstheme="majorBidi"/>
          <w:sz w:val="22"/>
          <w:szCs w:val="22"/>
          <w:shd w:val="clear" w:color="auto" w:fill="FFFFFF"/>
        </w:rPr>
        <w:t xml:space="preserve">he regulatory capital for </w:t>
      </w:r>
      <w:r w:rsidR="003A08DE">
        <w:rPr>
          <w:rStyle w:val="shorttext"/>
          <w:rFonts w:asciiTheme="majorBidi" w:hAnsiTheme="majorBidi" w:cstheme="majorBidi"/>
          <w:sz w:val="22"/>
          <w:szCs w:val="22"/>
          <w:shd w:val="clear" w:color="auto" w:fill="FFFFFF"/>
        </w:rPr>
        <w:t>all</w:t>
      </w:r>
      <w:r w:rsidR="003A08DE" w:rsidRPr="00951546">
        <w:rPr>
          <w:rStyle w:val="shorttext"/>
          <w:rFonts w:asciiTheme="majorBidi" w:hAnsiTheme="majorBidi" w:cstheme="majorBidi"/>
          <w:sz w:val="22"/>
          <w:szCs w:val="22"/>
          <w:shd w:val="clear" w:color="auto" w:fill="FFFFFF"/>
        </w:rPr>
        <w:t xml:space="preserve"> borrowers is always larger than the </w:t>
      </w:r>
      <w:r w:rsidR="003A08DE">
        <w:rPr>
          <w:rStyle w:val="shorttext"/>
          <w:rFonts w:asciiTheme="majorBidi" w:hAnsiTheme="majorBidi" w:cstheme="majorBidi"/>
          <w:sz w:val="22"/>
          <w:szCs w:val="22"/>
          <w:shd w:val="clear" w:color="auto" w:fill="FFFFFF"/>
        </w:rPr>
        <w:t xml:space="preserve">true regulatory capital required. </w:t>
      </w:r>
      <w:r w:rsidR="003A08DE" w:rsidRPr="00951546">
        <w:rPr>
          <w:rStyle w:val="shorttext"/>
          <w:rFonts w:asciiTheme="majorBidi" w:hAnsiTheme="majorBidi" w:cstheme="majorBidi"/>
          <w:sz w:val="22"/>
          <w:szCs w:val="22"/>
          <w:shd w:val="clear" w:color="auto" w:fill="FFFFFF"/>
        </w:rPr>
        <w:t>We also buil</w:t>
      </w:r>
      <w:r w:rsidR="003A08DE">
        <w:rPr>
          <w:rStyle w:val="shorttext"/>
          <w:rFonts w:asciiTheme="majorBidi" w:hAnsiTheme="majorBidi" w:cstheme="majorBidi"/>
          <w:sz w:val="22"/>
          <w:szCs w:val="22"/>
          <w:shd w:val="clear" w:color="auto" w:fill="FFFFFF"/>
        </w:rPr>
        <w:t xml:space="preserve">d a model </w:t>
      </w:r>
      <w:r w:rsidR="003A08DE" w:rsidRPr="00951546">
        <w:rPr>
          <w:rStyle w:val="shorttext"/>
          <w:rFonts w:asciiTheme="majorBidi" w:hAnsiTheme="majorBidi" w:cstheme="majorBidi"/>
          <w:sz w:val="22"/>
          <w:szCs w:val="22"/>
          <w:shd w:val="clear" w:color="auto" w:fill="FFFFFF"/>
        </w:rPr>
        <w:t>assuming th</w:t>
      </w:r>
      <w:r w:rsidR="003A08DE">
        <w:rPr>
          <w:rStyle w:val="shorttext"/>
          <w:rFonts w:asciiTheme="majorBidi" w:hAnsiTheme="majorBidi" w:cstheme="majorBidi"/>
          <w:sz w:val="22"/>
          <w:szCs w:val="22"/>
          <w:shd w:val="clear" w:color="auto" w:fill="FFFFFF"/>
        </w:rPr>
        <w:t xml:space="preserve">at for the group who have the higher interest rate they all have regulatory capital corresponding to a probability of being good which is the </w:t>
      </w:r>
      <w:r w:rsidR="003A08DE" w:rsidRPr="00951546">
        <w:rPr>
          <w:rStyle w:val="shorttext"/>
          <w:rFonts w:asciiTheme="majorBidi" w:hAnsiTheme="majorBidi" w:cstheme="majorBidi"/>
          <w:sz w:val="22"/>
          <w:szCs w:val="22"/>
          <w:shd w:val="clear" w:color="auto" w:fill="FFFFFF"/>
        </w:rPr>
        <w:t xml:space="preserve"> average value between  </w:t>
      </w:r>
      <m:oMath>
        <m:r>
          <w:rPr>
            <w:rStyle w:val="shorttext"/>
            <w:rFonts w:ascii="Cambria Math" w:hAnsi="Cambria Math" w:cstheme="majorBidi"/>
            <w:sz w:val="22"/>
            <w:szCs w:val="22"/>
            <w:shd w:val="clear" w:color="auto" w:fill="FFFFFF"/>
          </w:rPr>
          <m:t>Max(</m:t>
        </m:r>
        <m:sSub>
          <m:sSubPr>
            <m:ctrlPr>
              <w:rPr>
                <w:rStyle w:val="shorttext"/>
                <w:rFonts w:ascii="Cambria Math" w:hAnsi="Cambria Math" w:cstheme="majorBidi"/>
                <w:i/>
                <w:sz w:val="22"/>
                <w:szCs w:val="22"/>
                <w:shd w:val="clear" w:color="auto" w:fill="FFFFFF"/>
              </w:rPr>
            </m:ctrlPr>
          </m:sSubPr>
          <m:e>
            <m:r>
              <w:rPr>
                <w:rStyle w:val="shorttext"/>
                <w:rFonts w:ascii="Cambria Math" w:hAnsi="Cambria Math" w:cstheme="majorBidi"/>
                <w:sz w:val="22"/>
                <w:szCs w:val="22"/>
                <w:shd w:val="clear" w:color="auto" w:fill="FFFFFF"/>
              </w:rPr>
              <m:t>p</m:t>
            </m:r>
          </m:e>
          <m:sub>
            <m:r>
              <w:rPr>
                <w:rStyle w:val="shorttext"/>
                <w:rFonts w:ascii="Cambria Math" w:hAnsi="Cambria Math" w:cstheme="majorBidi"/>
                <w:sz w:val="22"/>
                <w:szCs w:val="22"/>
                <w:shd w:val="clear" w:color="auto" w:fill="FFFFFF"/>
              </w:rPr>
              <m:t>c</m:t>
            </m:r>
          </m:sub>
        </m:sSub>
        <m:r>
          <w:rPr>
            <w:rStyle w:val="shorttext"/>
            <w:rFonts w:ascii="Cambria Math" w:hAnsi="Cambria Math" w:cstheme="majorBidi"/>
            <w:sz w:val="22"/>
            <w:szCs w:val="22"/>
            <w:shd w:val="clear" w:color="auto" w:fill="FFFFFF"/>
          </w:rPr>
          <m:t>,a)</m:t>
        </m:r>
      </m:oMath>
      <w:r w:rsidR="003A08DE" w:rsidRPr="00951546">
        <w:rPr>
          <w:rStyle w:val="shorttext"/>
          <w:rFonts w:asciiTheme="majorBidi" w:hAnsiTheme="majorBidi" w:cstheme="majorBidi"/>
          <w:sz w:val="22"/>
          <w:szCs w:val="22"/>
          <w:shd w:val="clear" w:color="auto" w:fill="FFFFFF"/>
        </w:rPr>
        <w:t xml:space="preserve"> and </w:t>
      </w:r>
      <m:oMath>
        <m:sSup>
          <m:sSupPr>
            <m:ctrlPr>
              <w:rPr>
                <w:rStyle w:val="shorttext"/>
                <w:rFonts w:ascii="Cambria Math" w:hAnsi="Cambria Math" w:cstheme="majorBidi"/>
                <w:i/>
                <w:sz w:val="22"/>
                <w:szCs w:val="22"/>
                <w:shd w:val="clear" w:color="auto" w:fill="FFFFFF"/>
              </w:rPr>
            </m:ctrlPr>
          </m:sSupPr>
          <m:e>
            <m:r>
              <m:rPr>
                <m:sty m:val="p"/>
              </m:rPr>
              <w:rPr>
                <w:rStyle w:val="shorttext"/>
                <w:rFonts w:ascii="Cambria Math" w:hAnsi="Cambria Math" w:cstheme="majorBidi"/>
                <w:sz w:val="22"/>
                <w:szCs w:val="22"/>
                <w:shd w:val="clear" w:color="auto" w:fill="FFFFFF"/>
              </w:rPr>
              <m:t>min⁡</m:t>
            </m:r>
            <m:r>
              <w:rPr>
                <w:rStyle w:val="shorttext"/>
                <w:rFonts w:ascii="Cambria Math" w:hAnsi="Cambria Math" w:cstheme="majorBidi"/>
                <w:sz w:val="22"/>
                <w:szCs w:val="22"/>
                <w:shd w:val="clear" w:color="auto" w:fill="FFFFFF"/>
              </w:rPr>
              <m:t>{p</m:t>
            </m:r>
          </m:e>
          <m:sup>
            <m:r>
              <w:rPr>
                <w:rStyle w:val="shorttext"/>
                <w:rFonts w:ascii="Cambria Math" w:hAnsi="Cambria Math" w:cstheme="majorBidi"/>
                <w:sz w:val="22"/>
                <w:szCs w:val="22"/>
                <w:shd w:val="clear" w:color="auto" w:fill="FFFFFF"/>
              </w:rPr>
              <m:t>*</m:t>
            </m:r>
          </m:sup>
        </m:sSup>
        <m:r>
          <w:rPr>
            <w:rStyle w:val="shorttext"/>
            <w:rFonts w:ascii="Cambria Math" w:hAnsi="Cambria Math" w:cstheme="majorBidi"/>
            <w:sz w:val="22"/>
            <w:szCs w:val="22"/>
            <w:shd w:val="clear" w:color="auto" w:fill="FFFFFF"/>
          </w:rPr>
          <m:t>,</m:t>
        </m:r>
        <m:sSub>
          <m:sSubPr>
            <m:ctrlPr>
              <w:rPr>
                <w:rStyle w:val="shorttext"/>
                <w:rFonts w:ascii="Cambria Math" w:hAnsi="Cambria Math" w:cstheme="majorBidi"/>
                <w:i/>
                <w:sz w:val="22"/>
                <w:szCs w:val="22"/>
                <w:shd w:val="clear" w:color="auto" w:fill="FFFFFF"/>
              </w:rPr>
            </m:ctrlPr>
          </m:sSubPr>
          <m:e>
            <m:r>
              <w:rPr>
                <w:rStyle w:val="shorttext"/>
                <w:rFonts w:ascii="Cambria Math" w:hAnsi="Cambria Math" w:cstheme="majorBidi"/>
                <w:sz w:val="22"/>
                <w:szCs w:val="22"/>
                <w:shd w:val="clear" w:color="auto" w:fill="FFFFFF"/>
              </w:rPr>
              <m:t>p</m:t>
            </m:r>
          </m:e>
          <m:sub>
            <m:r>
              <w:rPr>
                <w:rStyle w:val="shorttext"/>
                <w:rFonts w:ascii="Cambria Math" w:hAnsi="Cambria Math" w:cstheme="majorBidi"/>
                <w:sz w:val="22"/>
                <w:szCs w:val="22"/>
                <w:shd w:val="clear" w:color="auto" w:fill="FFFFFF"/>
              </w:rPr>
              <m:t>2</m:t>
            </m:r>
          </m:sub>
        </m:sSub>
        <m:r>
          <w:rPr>
            <w:rStyle w:val="shorttext"/>
            <w:rFonts w:ascii="Cambria Math" w:hAnsi="Cambria Math" w:cstheme="majorBidi"/>
            <w:sz w:val="22"/>
            <w:szCs w:val="22"/>
            <w:shd w:val="clear" w:color="auto" w:fill="FFFFFF"/>
          </w:rPr>
          <m:t>}</m:t>
        </m:r>
      </m:oMath>
      <w:r w:rsidR="003A08DE">
        <w:rPr>
          <w:rStyle w:val="shorttext"/>
          <w:rFonts w:asciiTheme="majorBidi" w:hAnsiTheme="majorBidi" w:cstheme="majorBidi"/>
          <w:sz w:val="22"/>
          <w:szCs w:val="22"/>
          <w:shd w:val="clear" w:color="auto" w:fill="FFFFFF"/>
        </w:rPr>
        <w:t xml:space="preserve">. For the higher quality group we assume the </w:t>
      </w:r>
      <w:r w:rsidR="003A08DE">
        <w:rPr>
          <w:rStyle w:val="shorttext"/>
          <w:rFonts w:asciiTheme="majorBidi" w:hAnsiTheme="majorBidi" w:cstheme="majorBidi"/>
          <w:sz w:val="22"/>
          <w:szCs w:val="22"/>
          <w:shd w:val="clear" w:color="auto" w:fill="FFFFFF"/>
        </w:rPr>
        <w:lastRenderedPageBreak/>
        <w:t>regulatory capital is taken as if they all have the average good probability between</w:t>
      </w:r>
      <w:r w:rsidR="003A08DE" w:rsidRPr="00951546">
        <w:rPr>
          <w:rStyle w:val="shorttext"/>
          <w:rFonts w:asciiTheme="majorBidi" w:hAnsiTheme="majorBidi" w:cstheme="majorBidi"/>
          <w:sz w:val="22"/>
          <w:szCs w:val="22"/>
          <w:shd w:val="clear" w:color="auto" w:fill="FFFFFF"/>
        </w:rPr>
        <w:t xml:space="preserve"> </w:t>
      </w:r>
      <m:oMath>
        <m:sSup>
          <m:sSupPr>
            <m:ctrlPr>
              <w:rPr>
                <w:rStyle w:val="shorttext"/>
                <w:rFonts w:ascii="Cambria Math" w:hAnsi="Cambria Math" w:cstheme="majorBidi"/>
                <w:i/>
                <w:sz w:val="22"/>
                <w:szCs w:val="22"/>
                <w:shd w:val="clear" w:color="auto" w:fill="FFFFFF"/>
              </w:rPr>
            </m:ctrlPr>
          </m:sSupPr>
          <m:e>
            <m:r>
              <w:rPr>
                <w:rStyle w:val="shorttext"/>
                <w:rFonts w:ascii="Cambria Math" w:hAnsi="Cambria Math" w:cstheme="majorBidi"/>
                <w:sz w:val="22"/>
                <w:szCs w:val="22"/>
                <w:shd w:val="clear" w:color="auto" w:fill="FFFFFF"/>
              </w:rPr>
              <m:t>p</m:t>
            </m:r>
          </m:e>
          <m:sup>
            <m:r>
              <w:rPr>
                <w:rStyle w:val="shorttext"/>
                <w:rFonts w:ascii="Cambria Math" w:hAnsi="Cambria Math" w:cstheme="majorBidi"/>
                <w:sz w:val="22"/>
                <w:szCs w:val="22"/>
                <w:shd w:val="clear" w:color="auto" w:fill="FFFFFF"/>
              </w:rPr>
              <m:t>*</m:t>
            </m:r>
          </m:sup>
        </m:sSup>
      </m:oMath>
      <w:r w:rsidR="003A08DE" w:rsidRPr="00951546">
        <w:rPr>
          <w:rStyle w:val="shorttext"/>
          <w:rFonts w:asciiTheme="majorBidi" w:hAnsiTheme="majorBidi" w:cstheme="majorBidi"/>
          <w:sz w:val="22"/>
          <w:szCs w:val="22"/>
          <w:shd w:val="clear" w:color="auto" w:fill="FFFFFF"/>
        </w:rPr>
        <w:t xml:space="preserve"> and </w:t>
      </w:r>
      <w:r w:rsidR="003A08DE">
        <w:rPr>
          <w:rStyle w:val="shorttext"/>
          <w:rFonts w:asciiTheme="majorBidi" w:hAnsiTheme="majorBidi" w:cstheme="majorBidi"/>
          <w:sz w:val="22"/>
          <w:szCs w:val="22"/>
          <w:shd w:val="clear" w:color="auto" w:fill="FFFFFF"/>
        </w:rPr>
        <w:t>min{1,</w:t>
      </w:r>
      <m:oMath>
        <m:sSub>
          <m:sSubPr>
            <m:ctrlPr>
              <w:rPr>
                <w:rStyle w:val="shorttext"/>
                <w:rFonts w:ascii="Cambria Math" w:hAnsi="Cambria Math" w:cstheme="majorBidi"/>
                <w:i/>
                <w:sz w:val="22"/>
                <w:szCs w:val="22"/>
                <w:shd w:val="clear" w:color="auto" w:fill="FFFFFF"/>
              </w:rPr>
            </m:ctrlPr>
          </m:sSubPr>
          <m:e>
            <m:r>
              <w:rPr>
                <w:rStyle w:val="shorttext"/>
                <w:rFonts w:ascii="Cambria Math" w:hAnsi="Cambria Math" w:cstheme="majorBidi"/>
                <w:sz w:val="22"/>
                <w:szCs w:val="22"/>
                <w:shd w:val="clear" w:color="auto" w:fill="FFFFFF"/>
              </w:rPr>
              <m:t>p</m:t>
            </m:r>
          </m:e>
          <m:sub>
            <m:r>
              <w:rPr>
                <w:rStyle w:val="shorttext"/>
                <w:rFonts w:ascii="Cambria Math" w:hAnsi="Cambria Math" w:cstheme="majorBidi"/>
                <w:sz w:val="22"/>
                <w:szCs w:val="22"/>
                <w:shd w:val="clear" w:color="auto" w:fill="FFFFFF"/>
              </w:rPr>
              <m:t xml:space="preserve"> 1</m:t>
            </m:r>
          </m:sub>
        </m:sSub>
        <m:r>
          <w:rPr>
            <w:rStyle w:val="shorttext"/>
            <w:rFonts w:ascii="Cambria Math" w:hAnsi="Cambria Math" w:cstheme="majorBidi"/>
            <w:sz w:val="22"/>
            <w:szCs w:val="22"/>
            <w:shd w:val="clear" w:color="auto" w:fill="FFFFFF"/>
          </w:rPr>
          <m:t>}</m:t>
        </m:r>
      </m:oMath>
      <w:r w:rsidR="003A08DE" w:rsidRPr="00951546">
        <w:rPr>
          <w:rStyle w:val="shorttext"/>
          <w:rFonts w:asciiTheme="majorBidi" w:hAnsiTheme="majorBidi" w:cstheme="majorBidi"/>
          <w:sz w:val="22"/>
          <w:szCs w:val="22"/>
          <w:shd w:val="clear" w:color="auto" w:fill="FFFFFF"/>
        </w:rPr>
        <w:t xml:space="preserve"> We found there is no significant difference </w:t>
      </w:r>
      <w:r w:rsidR="003A08DE">
        <w:rPr>
          <w:rStyle w:val="shorttext"/>
          <w:rFonts w:asciiTheme="majorBidi" w:hAnsiTheme="majorBidi" w:cstheme="majorBidi"/>
          <w:sz w:val="22"/>
          <w:szCs w:val="22"/>
          <w:shd w:val="clear" w:color="auto" w:fill="FFFFFF"/>
        </w:rPr>
        <w:t xml:space="preserve">in these two approximations so </w:t>
      </w:r>
      <w:r w:rsidR="00AA4397">
        <w:rPr>
          <w:rStyle w:val="shorttext"/>
          <w:rFonts w:asciiTheme="majorBidi" w:hAnsiTheme="majorBidi" w:cstheme="majorBidi"/>
          <w:sz w:val="22"/>
          <w:szCs w:val="22"/>
          <w:shd w:val="clear" w:color="auto" w:fill="FFFFFF"/>
        </w:rPr>
        <w:t xml:space="preserve">we </w:t>
      </w:r>
      <w:r w:rsidR="003A08DE">
        <w:rPr>
          <w:rStyle w:val="shorttext"/>
          <w:rFonts w:asciiTheme="majorBidi" w:hAnsiTheme="majorBidi" w:cstheme="majorBidi"/>
          <w:sz w:val="22"/>
          <w:szCs w:val="22"/>
          <w:shd w:val="clear" w:color="auto" w:fill="FFFFFF"/>
        </w:rPr>
        <w:t>report just one set of results.</w:t>
      </w:r>
      <w:r w:rsidR="003A08DE" w:rsidRPr="00951546">
        <w:rPr>
          <w:rStyle w:val="shorttext"/>
          <w:rFonts w:asciiTheme="majorBidi" w:hAnsiTheme="majorBidi" w:cstheme="majorBidi"/>
          <w:sz w:val="22"/>
          <w:szCs w:val="22"/>
          <w:shd w:val="clear" w:color="auto" w:fill="FFFFFF"/>
        </w:rPr>
        <w:t xml:space="preserve"> </w:t>
      </w:r>
    </w:p>
    <w:p w:rsidR="00B12E91" w:rsidRPr="00B12E91" w:rsidRDefault="00B12E91" w:rsidP="00B12E91">
      <w:pPr>
        <w:spacing w:line="360" w:lineRule="auto"/>
        <w:rPr>
          <w:rFonts w:asciiTheme="majorBidi" w:hAnsiTheme="majorBidi" w:cstheme="majorBidi"/>
          <w:b/>
          <w:bCs/>
          <w:sz w:val="22"/>
          <w:szCs w:val="22"/>
        </w:rPr>
      </w:pPr>
      <w:r w:rsidRPr="00B12E91">
        <w:rPr>
          <w:rFonts w:asciiTheme="majorBidi" w:hAnsiTheme="majorBidi" w:cstheme="majorBidi"/>
          <w:b/>
          <w:bCs/>
          <w:sz w:val="22"/>
          <w:szCs w:val="22"/>
        </w:rPr>
        <w:t xml:space="preserve">Figure 2: Relative profits under two price </w:t>
      </w:r>
      <w:proofErr w:type="gramStart"/>
      <w:r w:rsidRPr="00B12E91">
        <w:rPr>
          <w:rFonts w:asciiTheme="majorBidi" w:hAnsiTheme="majorBidi" w:cstheme="majorBidi"/>
          <w:b/>
          <w:bCs/>
          <w:sz w:val="22"/>
          <w:szCs w:val="22"/>
        </w:rPr>
        <w:t>model</w:t>
      </w:r>
      <w:proofErr w:type="gramEnd"/>
    </w:p>
    <w:p w:rsidR="00B12E91" w:rsidRDefault="00007950" w:rsidP="00731969">
      <w:pPr>
        <w:spacing w:line="360" w:lineRule="auto"/>
        <w:rPr>
          <w:rFonts w:asciiTheme="majorBidi" w:hAnsiTheme="majorBidi" w:cstheme="majorBidi"/>
          <w:sz w:val="22"/>
          <w:szCs w:val="22"/>
        </w:rPr>
      </w:pPr>
      <w:r>
        <w:rPr>
          <w:rFonts w:asciiTheme="majorBidi" w:hAnsiTheme="majorBidi" w:cstheme="majorBidi"/>
          <w:noProof/>
          <w:sz w:val="22"/>
          <w:szCs w:val="22"/>
        </w:rPr>
        <w:drawing>
          <wp:inline distT="0" distB="0" distL="0" distR="0">
            <wp:extent cx="4581525" cy="2466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81525" cy="2466975"/>
                    </a:xfrm>
                    <a:prstGeom prst="rect">
                      <a:avLst/>
                    </a:prstGeom>
                    <a:noFill/>
                    <a:ln>
                      <a:noFill/>
                    </a:ln>
                  </pic:spPr>
                </pic:pic>
              </a:graphicData>
            </a:graphic>
          </wp:inline>
        </w:drawing>
      </w:r>
    </w:p>
    <w:p w:rsidR="008E22B0" w:rsidRDefault="008E22B0" w:rsidP="00B76238">
      <w:pPr>
        <w:spacing w:line="360" w:lineRule="auto"/>
        <w:rPr>
          <w:rFonts w:asciiTheme="majorBidi" w:hAnsiTheme="majorBidi" w:cstheme="majorBidi"/>
          <w:b/>
          <w:bCs/>
          <w:sz w:val="22"/>
          <w:szCs w:val="22"/>
        </w:rPr>
      </w:pPr>
    </w:p>
    <w:p w:rsidR="00B12E91" w:rsidRPr="00B76238" w:rsidRDefault="00B76238" w:rsidP="00B76238">
      <w:pPr>
        <w:spacing w:line="360" w:lineRule="auto"/>
        <w:rPr>
          <w:rFonts w:asciiTheme="majorBidi" w:hAnsiTheme="majorBidi" w:cstheme="majorBidi"/>
          <w:b/>
          <w:bCs/>
          <w:sz w:val="22"/>
          <w:szCs w:val="22"/>
        </w:rPr>
      </w:pPr>
      <w:r w:rsidRPr="00B76238">
        <w:rPr>
          <w:rFonts w:asciiTheme="majorBidi" w:hAnsiTheme="majorBidi" w:cstheme="majorBidi"/>
          <w:b/>
          <w:bCs/>
          <w:sz w:val="22"/>
          <w:szCs w:val="22"/>
        </w:rPr>
        <w:t>Table 3: Optimal inter</w:t>
      </w:r>
      <w:r>
        <w:rPr>
          <w:rFonts w:asciiTheme="majorBidi" w:hAnsiTheme="majorBidi" w:cstheme="majorBidi"/>
          <w:b/>
          <w:bCs/>
          <w:sz w:val="22"/>
          <w:szCs w:val="22"/>
        </w:rPr>
        <w:t>e</w:t>
      </w:r>
      <w:r w:rsidRPr="00B76238">
        <w:rPr>
          <w:rFonts w:asciiTheme="majorBidi" w:hAnsiTheme="majorBidi" w:cstheme="majorBidi"/>
          <w:b/>
          <w:bCs/>
          <w:sz w:val="22"/>
          <w:szCs w:val="22"/>
        </w:rPr>
        <w:t>st rates and lower cutoffs under two price model</w:t>
      </w:r>
    </w:p>
    <w:tbl>
      <w:tblPr>
        <w:tblW w:w="10524" w:type="dxa"/>
        <w:tblInd w:w="-737" w:type="dxa"/>
        <w:tblLook w:val="04A0" w:firstRow="1" w:lastRow="0" w:firstColumn="1" w:lastColumn="0" w:noHBand="0" w:noVBand="1"/>
      </w:tblPr>
      <w:tblGrid>
        <w:gridCol w:w="1260"/>
        <w:gridCol w:w="1260"/>
        <w:gridCol w:w="1399"/>
        <w:gridCol w:w="821"/>
        <w:gridCol w:w="1210"/>
        <w:gridCol w:w="718"/>
        <w:gridCol w:w="1210"/>
        <w:gridCol w:w="718"/>
        <w:gridCol w:w="1210"/>
        <w:gridCol w:w="718"/>
      </w:tblGrid>
      <w:tr w:rsidR="00B76238" w:rsidRPr="00B76238" w:rsidTr="00B76238">
        <w:trPr>
          <w:trHeight w:val="300"/>
        </w:trPr>
        <w:tc>
          <w:tcPr>
            <w:tcW w:w="1260" w:type="dxa"/>
            <w:tcBorders>
              <w:top w:val="single" w:sz="4" w:space="0" w:color="auto"/>
              <w:left w:val="single" w:sz="4" w:space="0" w:color="auto"/>
              <w:bottom w:val="nil"/>
              <w:right w:val="nil"/>
            </w:tcBorders>
            <w:shd w:val="clear" w:color="auto" w:fill="auto"/>
            <w:noWrap/>
            <w:vAlign w:val="bottom"/>
            <w:hideMark/>
          </w:tcPr>
          <w:p w:rsidR="00B76238" w:rsidRPr="00B76238" w:rsidRDefault="003A08DE" w:rsidP="003A08DE">
            <w:pPr>
              <w:widowControl/>
              <w:jc w:val="left"/>
              <w:rPr>
                <w:rFonts w:ascii="Calibri" w:eastAsia="Times New Roman" w:hAnsi="Calibri"/>
                <w:color w:val="000000"/>
                <w:kern w:val="0"/>
                <w:sz w:val="22"/>
              </w:rPr>
            </w:pPr>
            <w:r>
              <w:rPr>
                <w:rFonts w:ascii="Calibri" w:eastAsia="Times New Roman" w:hAnsi="Calibri"/>
                <w:color w:val="000000"/>
                <w:kern w:val="0"/>
                <w:sz w:val="22"/>
                <w:szCs w:val="22"/>
              </w:rPr>
              <w:t>a</w:t>
            </w:r>
          </w:p>
        </w:tc>
        <w:tc>
          <w:tcPr>
            <w:tcW w:w="1260" w:type="dxa"/>
            <w:tcBorders>
              <w:top w:val="single" w:sz="4" w:space="0" w:color="auto"/>
              <w:left w:val="single" w:sz="4" w:space="0" w:color="auto"/>
              <w:bottom w:val="nil"/>
              <w:right w:val="nil"/>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 </w:t>
            </w:r>
          </w:p>
        </w:tc>
        <w:tc>
          <w:tcPr>
            <w:tcW w:w="22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0.6</w:t>
            </w:r>
          </w:p>
        </w:tc>
        <w:tc>
          <w:tcPr>
            <w:tcW w:w="19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0.7</w:t>
            </w:r>
          </w:p>
        </w:tc>
        <w:tc>
          <w:tcPr>
            <w:tcW w:w="19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0.8</w:t>
            </w:r>
          </w:p>
        </w:tc>
        <w:tc>
          <w:tcPr>
            <w:tcW w:w="19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0.9</w:t>
            </w:r>
          </w:p>
        </w:tc>
      </w:tr>
      <w:tr w:rsidR="00B76238" w:rsidRPr="00B76238" w:rsidTr="00B76238">
        <w:trPr>
          <w:trHeight w:val="300"/>
        </w:trPr>
        <w:tc>
          <w:tcPr>
            <w:tcW w:w="12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 xml:space="preserve"> </w:t>
            </w:r>
          </w:p>
        </w:tc>
        <w:tc>
          <w:tcPr>
            <w:tcW w:w="1260" w:type="dxa"/>
            <w:tcBorders>
              <w:top w:val="nil"/>
              <w:left w:val="nil"/>
              <w:bottom w:val="nil"/>
              <w:right w:val="nil"/>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 </w:t>
            </w:r>
          </w:p>
        </w:tc>
        <w:tc>
          <w:tcPr>
            <w:tcW w:w="1399" w:type="dxa"/>
            <w:tcBorders>
              <w:top w:val="nil"/>
              <w:left w:val="single" w:sz="4" w:space="0" w:color="auto"/>
              <w:bottom w:val="single" w:sz="4"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r2</w:t>
            </w:r>
          </w:p>
        </w:tc>
        <w:tc>
          <w:tcPr>
            <w:tcW w:w="821"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r1</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r2</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r1</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r2</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r1</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r2</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r1</w:t>
            </w:r>
          </w:p>
        </w:tc>
      </w:tr>
      <w:tr w:rsidR="00B76238" w:rsidRPr="00B76238" w:rsidTr="00B76238">
        <w:trPr>
          <w:trHeight w:val="315"/>
        </w:trPr>
        <w:tc>
          <w:tcPr>
            <w:tcW w:w="1260" w:type="dxa"/>
            <w:vMerge/>
            <w:tcBorders>
              <w:top w:val="nil"/>
              <w:left w:val="single" w:sz="4" w:space="0" w:color="auto"/>
              <w:bottom w:val="single" w:sz="4" w:space="0" w:color="000000"/>
              <w:right w:val="single" w:sz="4" w:space="0" w:color="auto"/>
            </w:tcBorders>
            <w:vAlign w:val="center"/>
            <w:hideMark/>
          </w:tcPr>
          <w:p w:rsidR="00B76238" w:rsidRPr="00B76238" w:rsidRDefault="00B76238" w:rsidP="00B76238">
            <w:pPr>
              <w:widowControl/>
              <w:jc w:val="left"/>
              <w:rPr>
                <w:rFonts w:ascii="Calibri" w:eastAsia="Times New Roman" w:hAnsi="Calibri"/>
                <w:color w:val="000000"/>
                <w:kern w:val="0"/>
                <w:sz w:val="22"/>
              </w:rPr>
            </w:pPr>
          </w:p>
        </w:tc>
        <w:tc>
          <w:tcPr>
            <w:tcW w:w="1260" w:type="dxa"/>
            <w:tcBorders>
              <w:top w:val="nil"/>
              <w:left w:val="nil"/>
              <w:bottom w:val="single" w:sz="4" w:space="0" w:color="auto"/>
              <w:right w:val="nil"/>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 </w:t>
            </w:r>
          </w:p>
        </w:tc>
        <w:tc>
          <w:tcPr>
            <w:tcW w:w="1399" w:type="dxa"/>
            <w:tcBorders>
              <w:top w:val="nil"/>
              <w:left w:val="single" w:sz="4" w:space="0" w:color="auto"/>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max(a,Pc)</w:t>
            </w:r>
          </w:p>
        </w:tc>
        <w:tc>
          <w:tcPr>
            <w:tcW w:w="821"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p*</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max(a,Pc)</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p*</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max(a,Pc)</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p*</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max(a,Pc)</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left"/>
              <w:rPr>
                <w:rFonts w:ascii="Calibri" w:eastAsia="Times New Roman" w:hAnsi="Calibri"/>
                <w:color w:val="000000"/>
                <w:kern w:val="0"/>
                <w:sz w:val="22"/>
              </w:rPr>
            </w:pPr>
            <w:r w:rsidRPr="00B76238">
              <w:rPr>
                <w:rFonts w:ascii="Calibri" w:eastAsia="Times New Roman" w:hAnsi="Calibri"/>
                <w:color w:val="000000"/>
                <w:kern w:val="0"/>
                <w:sz w:val="22"/>
                <w:szCs w:val="22"/>
              </w:rPr>
              <w:t>p*</w:t>
            </w:r>
          </w:p>
        </w:tc>
      </w:tr>
      <w:tr w:rsidR="00B76238" w:rsidRPr="00B76238" w:rsidTr="00B76238">
        <w:trPr>
          <w:trHeight w:val="300"/>
        </w:trPr>
        <w:tc>
          <w:tcPr>
            <w:tcW w:w="1260"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B0</w:t>
            </w:r>
          </w:p>
        </w:tc>
        <w:tc>
          <w:tcPr>
            <w:tcW w:w="1260" w:type="dxa"/>
            <w:tcBorders>
              <w:top w:val="nil"/>
              <w:left w:val="nil"/>
              <w:bottom w:val="nil"/>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Rate</w:t>
            </w:r>
          </w:p>
        </w:tc>
        <w:tc>
          <w:tcPr>
            <w:tcW w:w="1399"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48.56</w:t>
            </w:r>
          </w:p>
        </w:tc>
        <w:tc>
          <w:tcPr>
            <w:tcW w:w="821"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31.73</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41.57</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29.80</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35.37</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27.96</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29.73</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26.21</w:t>
            </w:r>
          </w:p>
        </w:tc>
      </w:tr>
      <w:tr w:rsidR="00B76238" w:rsidRPr="00B76238" w:rsidTr="00B76238">
        <w:trPr>
          <w:trHeight w:val="315"/>
        </w:trPr>
        <w:tc>
          <w:tcPr>
            <w:tcW w:w="1260" w:type="dxa"/>
            <w:vMerge/>
            <w:tcBorders>
              <w:top w:val="nil"/>
              <w:left w:val="single" w:sz="4" w:space="0" w:color="auto"/>
              <w:bottom w:val="single" w:sz="8" w:space="0" w:color="000000"/>
              <w:right w:val="single" w:sz="4" w:space="0" w:color="auto"/>
            </w:tcBorders>
            <w:vAlign w:val="center"/>
            <w:hideMark/>
          </w:tcPr>
          <w:p w:rsidR="00B76238" w:rsidRPr="00B76238" w:rsidRDefault="00B76238" w:rsidP="00B76238">
            <w:pPr>
              <w:widowControl/>
              <w:jc w:val="left"/>
              <w:rPr>
                <w:rFonts w:ascii="Calibri" w:eastAsia="Times New Roman" w:hAnsi="Calibri"/>
                <w:color w:val="000000"/>
                <w:kern w:val="0"/>
                <w:sz w:val="22"/>
              </w:rPr>
            </w:pPr>
          </w:p>
        </w:tc>
        <w:tc>
          <w:tcPr>
            <w:tcW w:w="126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lower cutoff</w:t>
            </w:r>
          </w:p>
        </w:tc>
        <w:tc>
          <w:tcPr>
            <w:tcW w:w="1399"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0.60</w:t>
            </w:r>
          </w:p>
        </w:tc>
        <w:tc>
          <w:tcPr>
            <w:tcW w:w="821"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0.79</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0.70</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0.85</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0.80</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0.90</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0.90</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0.95</w:t>
            </w:r>
          </w:p>
        </w:tc>
      </w:tr>
      <w:tr w:rsidR="00B76238" w:rsidRPr="00B76238" w:rsidTr="00B76238">
        <w:trPr>
          <w:trHeight w:val="300"/>
        </w:trPr>
        <w:tc>
          <w:tcPr>
            <w:tcW w:w="12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B1</w:t>
            </w:r>
          </w:p>
        </w:tc>
        <w:tc>
          <w:tcPr>
            <w:tcW w:w="1260" w:type="dxa"/>
            <w:tcBorders>
              <w:top w:val="nil"/>
              <w:left w:val="nil"/>
              <w:bottom w:val="nil"/>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Rate</w:t>
            </w:r>
          </w:p>
        </w:tc>
        <w:tc>
          <w:tcPr>
            <w:tcW w:w="1399"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48.85</w:t>
            </w:r>
          </w:p>
        </w:tc>
        <w:tc>
          <w:tcPr>
            <w:tcW w:w="821"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31.96</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41.84</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30.02</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35.62</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28.18</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29.95</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26.41</w:t>
            </w:r>
          </w:p>
        </w:tc>
      </w:tr>
      <w:tr w:rsidR="008E22B0" w:rsidRPr="00B76238" w:rsidTr="00B76238">
        <w:trPr>
          <w:trHeight w:val="300"/>
        </w:trPr>
        <w:tc>
          <w:tcPr>
            <w:tcW w:w="1260" w:type="dxa"/>
            <w:vMerge/>
            <w:tcBorders>
              <w:top w:val="nil"/>
              <w:left w:val="single" w:sz="4" w:space="0" w:color="auto"/>
              <w:bottom w:val="single" w:sz="4" w:space="0" w:color="000000"/>
              <w:right w:val="single" w:sz="4" w:space="0" w:color="auto"/>
            </w:tcBorders>
            <w:shd w:val="clear" w:color="auto" w:fill="auto"/>
            <w:noWrap/>
            <w:vAlign w:val="bottom"/>
          </w:tcPr>
          <w:p w:rsidR="008E22B0" w:rsidRPr="00B76238" w:rsidRDefault="008E22B0" w:rsidP="00B76238">
            <w:pPr>
              <w:widowControl/>
              <w:jc w:val="center"/>
              <w:rPr>
                <w:rFonts w:ascii="Calibri" w:eastAsia="Times New Roman" w:hAnsi="Calibri"/>
                <w:color w:val="000000"/>
                <w:kern w:val="0"/>
                <w:sz w:val="22"/>
              </w:rPr>
            </w:pPr>
          </w:p>
        </w:tc>
        <w:tc>
          <w:tcPr>
            <w:tcW w:w="1260" w:type="dxa"/>
            <w:tcBorders>
              <w:top w:val="nil"/>
              <w:left w:val="nil"/>
              <w:bottom w:val="nil"/>
              <w:right w:val="single" w:sz="4" w:space="0" w:color="auto"/>
            </w:tcBorders>
            <w:shd w:val="clear" w:color="auto" w:fill="auto"/>
            <w:noWrap/>
            <w:vAlign w:val="bottom"/>
          </w:tcPr>
          <w:p w:rsidR="008E22B0" w:rsidRPr="00B76238" w:rsidRDefault="008E22B0" w:rsidP="00B76238">
            <w:pPr>
              <w:widowControl/>
              <w:jc w:val="center"/>
              <w:rPr>
                <w:rFonts w:ascii="Calibri" w:eastAsia="Times New Roman" w:hAnsi="Calibri"/>
                <w:color w:val="000000"/>
                <w:kern w:val="0"/>
                <w:sz w:val="22"/>
              </w:rPr>
            </w:pPr>
          </w:p>
        </w:tc>
        <w:tc>
          <w:tcPr>
            <w:tcW w:w="1399"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c>
          <w:tcPr>
            <w:tcW w:w="821"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c>
          <w:tcPr>
            <w:tcW w:w="1210"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c>
          <w:tcPr>
            <w:tcW w:w="718"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c>
          <w:tcPr>
            <w:tcW w:w="1210"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c>
          <w:tcPr>
            <w:tcW w:w="718"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c>
          <w:tcPr>
            <w:tcW w:w="1210"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c>
          <w:tcPr>
            <w:tcW w:w="718" w:type="dxa"/>
            <w:tcBorders>
              <w:top w:val="nil"/>
              <w:left w:val="nil"/>
              <w:bottom w:val="single" w:sz="4" w:space="0" w:color="auto"/>
              <w:right w:val="single" w:sz="4" w:space="0" w:color="auto"/>
            </w:tcBorders>
            <w:shd w:val="clear" w:color="auto" w:fill="auto"/>
            <w:noWrap/>
            <w:vAlign w:val="bottom"/>
          </w:tcPr>
          <w:p w:rsidR="008E22B0" w:rsidRPr="00B76238" w:rsidRDefault="008E22B0" w:rsidP="00B76238">
            <w:pPr>
              <w:widowControl/>
              <w:jc w:val="right"/>
              <w:rPr>
                <w:rFonts w:ascii="Calibri" w:eastAsia="Times New Roman" w:hAnsi="Calibri"/>
                <w:color w:val="000000"/>
                <w:kern w:val="0"/>
                <w:sz w:val="22"/>
              </w:rPr>
            </w:pPr>
          </w:p>
        </w:tc>
      </w:tr>
      <w:tr w:rsidR="00B76238" w:rsidRPr="00B76238" w:rsidTr="00B76238">
        <w:trPr>
          <w:trHeight w:val="315"/>
        </w:trPr>
        <w:tc>
          <w:tcPr>
            <w:tcW w:w="1260" w:type="dxa"/>
            <w:vMerge/>
            <w:tcBorders>
              <w:top w:val="nil"/>
              <w:left w:val="single" w:sz="4" w:space="0" w:color="auto"/>
              <w:bottom w:val="single" w:sz="4" w:space="0" w:color="000000"/>
              <w:right w:val="single" w:sz="4" w:space="0" w:color="auto"/>
            </w:tcBorders>
            <w:vAlign w:val="center"/>
            <w:hideMark/>
          </w:tcPr>
          <w:p w:rsidR="00B76238" w:rsidRPr="00B76238" w:rsidRDefault="00B76238" w:rsidP="00B76238">
            <w:pPr>
              <w:widowControl/>
              <w:jc w:val="left"/>
              <w:rPr>
                <w:rFonts w:ascii="Calibri" w:eastAsia="Times New Roman" w:hAnsi="Calibri"/>
                <w:color w:val="000000"/>
                <w:kern w:val="0"/>
                <w:sz w:val="22"/>
              </w:rPr>
            </w:pPr>
          </w:p>
        </w:tc>
        <w:tc>
          <w:tcPr>
            <w:tcW w:w="126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lower cutoff</w:t>
            </w:r>
          </w:p>
        </w:tc>
        <w:tc>
          <w:tcPr>
            <w:tcW w:w="1399"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0.6</w:t>
            </w:r>
          </w:p>
        </w:tc>
        <w:tc>
          <w:tcPr>
            <w:tcW w:w="821"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0.79</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0.85</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0.95</w:t>
            </w:r>
          </w:p>
        </w:tc>
      </w:tr>
      <w:tr w:rsidR="00B76238" w:rsidRPr="00B76238" w:rsidTr="00B76238">
        <w:trPr>
          <w:trHeight w:val="300"/>
        </w:trPr>
        <w:tc>
          <w:tcPr>
            <w:tcW w:w="1260"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B2</w:t>
            </w:r>
          </w:p>
        </w:tc>
        <w:tc>
          <w:tcPr>
            <w:tcW w:w="1260" w:type="dxa"/>
            <w:tcBorders>
              <w:top w:val="nil"/>
              <w:left w:val="nil"/>
              <w:bottom w:val="nil"/>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Rate</w:t>
            </w:r>
          </w:p>
        </w:tc>
        <w:tc>
          <w:tcPr>
            <w:tcW w:w="1399"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48.89</w:t>
            </w:r>
          </w:p>
        </w:tc>
        <w:tc>
          <w:tcPr>
            <w:tcW w:w="821"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31.96</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41.86</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29.97</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35.59</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28.08</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29.85</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26.55</w:t>
            </w:r>
          </w:p>
        </w:tc>
      </w:tr>
      <w:tr w:rsidR="00B76238" w:rsidRPr="00B76238" w:rsidTr="00B76238">
        <w:trPr>
          <w:trHeight w:val="315"/>
        </w:trPr>
        <w:tc>
          <w:tcPr>
            <w:tcW w:w="1260" w:type="dxa"/>
            <w:vMerge/>
            <w:tcBorders>
              <w:top w:val="nil"/>
              <w:left w:val="single" w:sz="4" w:space="0" w:color="auto"/>
              <w:bottom w:val="single" w:sz="8" w:space="0" w:color="000000"/>
              <w:right w:val="single" w:sz="4" w:space="0" w:color="auto"/>
            </w:tcBorders>
            <w:vAlign w:val="center"/>
            <w:hideMark/>
          </w:tcPr>
          <w:p w:rsidR="00B76238" w:rsidRPr="00B76238" w:rsidRDefault="00B76238" w:rsidP="00B76238">
            <w:pPr>
              <w:widowControl/>
              <w:jc w:val="left"/>
              <w:rPr>
                <w:rFonts w:ascii="Calibri" w:eastAsia="Times New Roman" w:hAnsi="Calibri"/>
                <w:color w:val="000000"/>
                <w:kern w:val="0"/>
                <w:sz w:val="22"/>
              </w:rPr>
            </w:pPr>
          </w:p>
        </w:tc>
        <w:tc>
          <w:tcPr>
            <w:tcW w:w="126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lower cutoff</w:t>
            </w:r>
          </w:p>
        </w:tc>
        <w:tc>
          <w:tcPr>
            <w:tcW w:w="1399"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0.6</w:t>
            </w:r>
          </w:p>
        </w:tc>
        <w:tc>
          <w:tcPr>
            <w:tcW w:w="821"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0.79</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0.85</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0.95</w:t>
            </w:r>
          </w:p>
        </w:tc>
      </w:tr>
      <w:tr w:rsidR="00B76238" w:rsidRPr="00B76238" w:rsidTr="00B76238">
        <w:trPr>
          <w:trHeight w:val="300"/>
        </w:trPr>
        <w:tc>
          <w:tcPr>
            <w:tcW w:w="1260"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B3</w:t>
            </w:r>
          </w:p>
        </w:tc>
        <w:tc>
          <w:tcPr>
            <w:tcW w:w="1260" w:type="dxa"/>
            <w:tcBorders>
              <w:top w:val="nil"/>
              <w:left w:val="nil"/>
              <w:bottom w:val="nil"/>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Rate</w:t>
            </w:r>
          </w:p>
        </w:tc>
        <w:tc>
          <w:tcPr>
            <w:tcW w:w="1399"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49.1</w:t>
            </w:r>
          </w:p>
        </w:tc>
        <w:tc>
          <w:tcPr>
            <w:tcW w:w="821"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32.1</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42.04</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30.01</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35.73</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28.16</w:t>
            </w:r>
          </w:p>
        </w:tc>
        <w:tc>
          <w:tcPr>
            <w:tcW w:w="1210"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29.94</w:t>
            </w:r>
          </w:p>
        </w:tc>
        <w:tc>
          <w:tcPr>
            <w:tcW w:w="718" w:type="dxa"/>
            <w:tcBorders>
              <w:top w:val="nil"/>
              <w:left w:val="nil"/>
              <w:bottom w:val="single" w:sz="4"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26.29</w:t>
            </w:r>
          </w:p>
        </w:tc>
      </w:tr>
      <w:tr w:rsidR="00B76238" w:rsidRPr="00B76238" w:rsidTr="00B76238">
        <w:trPr>
          <w:trHeight w:val="315"/>
        </w:trPr>
        <w:tc>
          <w:tcPr>
            <w:tcW w:w="1260" w:type="dxa"/>
            <w:vMerge/>
            <w:tcBorders>
              <w:top w:val="nil"/>
              <w:left w:val="single" w:sz="4" w:space="0" w:color="auto"/>
              <w:bottom w:val="single" w:sz="8" w:space="0" w:color="000000"/>
              <w:right w:val="single" w:sz="4" w:space="0" w:color="auto"/>
            </w:tcBorders>
            <w:vAlign w:val="center"/>
            <w:hideMark/>
          </w:tcPr>
          <w:p w:rsidR="00B76238" w:rsidRPr="00B76238" w:rsidRDefault="00B76238" w:rsidP="00B76238">
            <w:pPr>
              <w:widowControl/>
              <w:jc w:val="left"/>
              <w:rPr>
                <w:rFonts w:ascii="Calibri" w:eastAsia="Times New Roman" w:hAnsi="Calibri"/>
                <w:color w:val="000000"/>
                <w:kern w:val="0"/>
                <w:sz w:val="22"/>
              </w:rPr>
            </w:pPr>
          </w:p>
        </w:tc>
        <w:tc>
          <w:tcPr>
            <w:tcW w:w="126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center"/>
              <w:rPr>
                <w:rFonts w:ascii="Calibri" w:eastAsia="Times New Roman" w:hAnsi="Calibri"/>
                <w:color w:val="000000"/>
                <w:kern w:val="0"/>
                <w:sz w:val="22"/>
              </w:rPr>
            </w:pPr>
            <w:r w:rsidRPr="00B76238">
              <w:rPr>
                <w:rFonts w:ascii="Calibri" w:eastAsia="Times New Roman" w:hAnsi="Calibri"/>
                <w:color w:val="000000"/>
                <w:kern w:val="0"/>
                <w:sz w:val="22"/>
                <w:szCs w:val="22"/>
              </w:rPr>
              <w:t>lower cutoff</w:t>
            </w:r>
          </w:p>
        </w:tc>
        <w:tc>
          <w:tcPr>
            <w:tcW w:w="1399"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0.6</w:t>
            </w:r>
          </w:p>
        </w:tc>
        <w:tc>
          <w:tcPr>
            <w:tcW w:w="821"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0.79</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0.7</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0.85</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0.8</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w:t>
            </w:r>
          </w:p>
        </w:tc>
        <w:tc>
          <w:tcPr>
            <w:tcW w:w="1210"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w:t>
            </w:r>
          </w:p>
        </w:tc>
        <w:tc>
          <w:tcPr>
            <w:tcW w:w="718" w:type="dxa"/>
            <w:tcBorders>
              <w:top w:val="nil"/>
              <w:left w:val="nil"/>
              <w:bottom w:val="single" w:sz="8" w:space="0" w:color="auto"/>
              <w:right w:val="single" w:sz="4" w:space="0" w:color="auto"/>
            </w:tcBorders>
            <w:shd w:val="clear" w:color="auto" w:fill="auto"/>
            <w:noWrap/>
            <w:vAlign w:val="bottom"/>
            <w:hideMark/>
          </w:tcPr>
          <w:p w:rsidR="00B76238" w:rsidRPr="00B76238" w:rsidRDefault="00B76238" w:rsidP="00B76238">
            <w:pPr>
              <w:widowControl/>
              <w:jc w:val="right"/>
              <w:rPr>
                <w:rFonts w:ascii="Calibri" w:eastAsia="Times New Roman" w:hAnsi="Calibri"/>
                <w:color w:val="000000"/>
                <w:kern w:val="0"/>
                <w:sz w:val="22"/>
              </w:rPr>
            </w:pPr>
            <w:r w:rsidRPr="00B76238">
              <w:rPr>
                <w:rFonts w:ascii="Calibri" w:eastAsia="Times New Roman" w:hAnsi="Calibri"/>
                <w:color w:val="000000"/>
                <w:kern w:val="0"/>
                <w:sz w:val="22"/>
                <w:szCs w:val="22"/>
              </w:rPr>
              <w:t>0.95</w:t>
            </w:r>
          </w:p>
        </w:tc>
      </w:tr>
    </w:tbl>
    <w:p w:rsidR="00B12E91" w:rsidRDefault="00B12E91" w:rsidP="00731969">
      <w:pPr>
        <w:spacing w:line="360" w:lineRule="auto"/>
        <w:rPr>
          <w:rFonts w:asciiTheme="majorBidi" w:hAnsiTheme="majorBidi" w:cstheme="majorBidi"/>
          <w:sz w:val="22"/>
          <w:szCs w:val="22"/>
        </w:rPr>
      </w:pPr>
    </w:p>
    <w:p w:rsidR="008E22B0" w:rsidRDefault="008E22B0" w:rsidP="0077798E">
      <w:pPr>
        <w:spacing w:line="360" w:lineRule="auto"/>
        <w:rPr>
          <w:rFonts w:asciiTheme="majorBidi" w:hAnsiTheme="majorBidi" w:cstheme="majorBidi"/>
          <w:sz w:val="22"/>
          <w:szCs w:val="22"/>
        </w:rPr>
      </w:pPr>
      <w:r>
        <w:rPr>
          <w:rFonts w:asciiTheme="majorBidi" w:hAnsiTheme="majorBidi" w:cstheme="majorBidi"/>
          <w:sz w:val="22"/>
          <w:szCs w:val="22"/>
        </w:rPr>
        <w:t xml:space="preserve">Figure 2 and Table 3 show that when the </w:t>
      </w:r>
      <w:r w:rsidRPr="00951546">
        <w:rPr>
          <w:rFonts w:asciiTheme="majorBidi" w:hAnsiTheme="majorBidi" w:cstheme="majorBidi"/>
          <w:sz w:val="22"/>
          <w:szCs w:val="22"/>
        </w:rPr>
        <w:t xml:space="preserve">minimum good rate </w:t>
      </w:r>
      <m:oMath>
        <m:r>
          <w:rPr>
            <w:rFonts w:ascii="Cambria Math" w:hAnsi="Cambria Math" w:cstheme="majorBidi"/>
            <w:sz w:val="22"/>
            <w:szCs w:val="22"/>
          </w:rPr>
          <m:t>a</m:t>
        </m:r>
      </m:oMath>
      <w:r w:rsidRPr="00951546">
        <w:rPr>
          <w:rFonts w:asciiTheme="majorBidi" w:hAnsiTheme="majorBidi" w:cstheme="majorBidi"/>
          <w:sz w:val="22"/>
          <w:szCs w:val="22"/>
        </w:rPr>
        <w:t xml:space="preserve"> increase</w:t>
      </w:r>
      <w:r>
        <w:rPr>
          <w:rFonts w:asciiTheme="majorBidi" w:hAnsiTheme="majorBidi" w:cstheme="majorBidi"/>
          <w:sz w:val="22"/>
          <w:szCs w:val="22"/>
        </w:rPr>
        <w:t>s so that</w:t>
      </w:r>
      <w:r w:rsidRPr="00951546">
        <w:rPr>
          <w:rFonts w:asciiTheme="majorBidi" w:hAnsiTheme="majorBidi" w:cstheme="majorBidi"/>
          <w:sz w:val="22"/>
          <w:szCs w:val="22"/>
        </w:rPr>
        <w:t xml:space="preserve"> the borrowers become less risky, </w:t>
      </w:r>
      <w:r>
        <w:rPr>
          <w:rFonts w:asciiTheme="majorBidi" w:hAnsiTheme="majorBidi" w:cstheme="majorBidi"/>
          <w:sz w:val="22"/>
          <w:szCs w:val="22"/>
        </w:rPr>
        <w:t xml:space="preserve">the </w:t>
      </w:r>
      <w:r w:rsidR="0077798E">
        <w:rPr>
          <w:rFonts w:asciiTheme="majorBidi" w:hAnsiTheme="majorBidi" w:cstheme="majorBidi"/>
          <w:sz w:val="22"/>
          <w:szCs w:val="22"/>
        </w:rPr>
        <w:t>e</w:t>
      </w:r>
      <w:r w:rsidRPr="00951546">
        <w:rPr>
          <w:rFonts w:asciiTheme="majorBidi" w:hAnsiTheme="majorBidi" w:cstheme="majorBidi"/>
          <w:sz w:val="22"/>
          <w:szCs w:val="22"/>
        </w:rPr>
        <w:t>xpected portfolio profits increase as well, but the optimal interest rates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oMath>
      <w:r w:rsidRPr="00951546">
        <w:rPr>
          <w:rFonts w:asciiTheme="majorBidi" w:hAnsiTheme="majorBidi" w:cstheme="majorBidi"/>
          <w:sz w:val="22"/>
          <w:szCs w:val="22"/>
        </w:rPr>
        <w:t xml:space="preserve"> charge</w:t>
      </w:r>
      <w:r>
        <w:rPr>
          <w:rFonts w:asciiTheme="majorBidi" w:hAnsiTheme="majorBidi" w:cstheme="majorBidi"/>
          <w:sz w:val="22"/>
          <w:szCs w:val="22"/>
        </w:rPr>
        <w:t>d</w:t>
      </w:r>
      <w:r w:rsidRPr="00951546">
        <w:rPr>
          <w:rFonts w:asciiTheme="majorBidi" w:hAnsiTheme="majorBidi" w:cstheme="majorBidi"/>
          <w:sz w:val="22"/>
          <w:szCs w:val="22"/>
        </w:rPr>
        <w:t xml:space="preserve"> decrease.</w:t>
      </w:r>
      <w:r>
        <w:rPr>
          <w:rFonts w:asciiTheme="majorBidi" w:hAnsiTheme="majorBidi" w:cstheme="majorBidi"/>
          <w:sz w:val="22"/>
          <w:szCs w:val="22"/>
        </w:rPr>
        <w:t xml:space="preserve"> Note that in all four portfolios we make offers to all the potential borrowers and make the offer of the lower interest rate to just over half of them. The expected profit increases as the portfolio becomes less risky </w:t>
      </w:r>
      <w:proofErr w:type="gramStart"/>
      <w:r>
        <w:rPr>
          <w:rFonts w:asciiTheme="majorBidi" w:hAnsiTheme="majorBidi" w:cstheme="majorBidi"/>
          <w:sz w:val="22"/>
          <w:szCs w:val="22"/>
        </w:rPr>
        <w:t>but  the</w:t>
      </w:r>
      <w:proofErr w:type="gramEnd"/>
      <w:r>
        <w:rPr>
          <w:rFonts w:asciiTheme="majorBidi" w:hAnsiTheme="majorBidi" w:cstheme="majorBidi"/>
          <w:sz w:val="22"/>
          <w:szCs w:val="22"/>
        </w:rPr>
        <w:t xml:space="preserve"> interest rates decrease  in order to be able to attract sufficient of the higher quality applicants.</w:t>
      </w:r>
    </w:p>
    <w:p w:rsidR="008E22B0" w:rsidRDefault="008E22B0" w:rsidP="00E04A47">
      <w:pPr>
        <w:spacing w:line="360" w:lineRule="auto"/>
        <w:jc w:val="left"/>
        <w:rPr>
          <w:rFonts w:asciiTheme="majorBidi" w:hAnsiTheme="majorBidi" w:cstheme="majorBidi"/>
          <w:sz w:val="22"/>
          <w:szCs w:val="22"/>
        </w:rPr>
      </w:pPr>
      <w:r>
        <w:rPr>
          <w:rFonts w:asciiTheme="majorBidi" w:hAnsiTheme="majorBidi" w:cstheme="majorBidi"/>
          <w:sz w:val="22"/>
          <w:szCs w:val="22"/>
        </w:rPr>
        <w:lastRenderedPageBreak/>
        <w:t xml:space="preserve"> Figure 2 shows the profits in the two price case are slightly higher than the fixed price case of Figure 1. Again though the difference in profits between the different capital requirements is no more </w:t>
      </w:r>
      <w:proofErr w:type="gramStart"/>
      <w:r>
        <w:rPr>
          <w:rFonts w:asciiTheme="majorBidi" w:hAnsiTheme="majorBidi" w:cstheme="majorBidi"/>
          <w:sz w:val="22"/>
          <w:szCs w:val="22"/>
        </w:rPr>
        <w:t xml:space="preserve">than </w:t>
      </w:r>
      <w:r w:rsidR="00E04A47">
        <w:rPr>
          <w:rFonts w:asciiTheme="majorBidi" w:hAnsiTheme="majorBidi" w:cstheme="majorBidi"/>
          <w:sz w:val="22"/>
          <w:szCs w:val="22"/>
        </w:rPr>
        <w:t xml:space="preserve"> the</w:t>
      </w:r>
      <w:proofErr w:type="gramEnd"/>
      <w:r w:rsidR="00E04A47">
        <w:rPr>
          <w:rFonts w:asciiTheme="majorBidi" w:hAnsiTheme="majorBidi" w:cstheme="majorBidi"/>
          <w:sz w:val="22"/>
          <w:szCs w:val="22"/>
        </w:rPr>
        <w:t xml:space="preserve"> difference when </w:t>
      </w:r>
      <w:r>
        <w:rPr>
          <w:rFonts w:asciiTheme="majorBidi" w:hAnsiTheme="majorBidi" w:cstheme="majorBidi"/>
          <w:sz w:val="22"/>
          <w:szCs w:val="22"/>
        </w:rPr>
        <w:t xml:space="preserve">the minimum good rate in the portfolio </w:t>
      </w:r>
      <w:r w:rsidR="00E04A47">
        <w:rPr>
          <w:rFonts w:asciiTheme="majorBidi" w:hAnsiTheme="majorBidi" w:cstheme="majorBidi"/>
          <w:sz w:val="22"/>
          <w:szCs w:val="22"/>
        </w:rPr>
        <w:t xml:space="preserve">is </w:t>
      </w:r>
      <w:r>
        <w:rPr>
          <w:rFonts w:asciiTheme="majorBidi" w:hAnsiTheme="majorBidi" w:cstheme="majorBidi"/>
          <w:sz w:val="22"/>
          <w:szCs w:val="22"/>
        </w:rPr>
        <w:t>increas</w:t>
      </w:r>
      <w:r w:rsidR="00E04A47">
        <w:rPr>
          <w:rFonts w:asciiTheme="majorBidi" w:hAnsiTheme="majorBidi" w:cstheme="majorBidi"/>
          <w:sz w:val="22"/>
          <w:szCs w:val="22"/>
        </w:rPr>
        <w:t>ed</w:t>
      </w:r>
      <w:r>
        <w:rPr>
          <w:rFonts w:asciiTheme="majorBidi" w:hAnsiTheme="majorBidi" w:cstheme="majorBidi"/>
          <w:sz w:val="22"/>
          <w:szCs w:val="22"/>
        </w:rPr>
        <w:t xml:space="preserve"> by 0.05. The profits under B</w:t>
      </w:r>
      <w:r w:rsidR="00BB716E">
        <w:rPr>
          <w:rFonts w:asciiTheme="majorBidi" w:hAnsiTheme="majorBidi" w:cstheme="majorBidi"/>
          <w:sz w:val="22"/>
          <w:szCs w:val="22"/>
        </w:rPr>
        <w:t>1</w:t>
      </w:r>
      <w:r>
        <w:rPr>
          <w:rFonts w:asciiTheme="majorBidi" w:hAnsiTheme="majorBidi" w:cstheme="majorBidi"/>
          <w:sz w:val="22"/>
          <w:szCs w:val="22"/>
        </w:rPr>
        <w:t xml:space="preserve"> are just above the profits under B2 until the portfolio has improved sufficiently so the minimum good probability is 0.9</w:t>
      </w:r>
      <w:proofErr w:type="gramStart"/>
      <w:r>
        <w:rPr>
          <w:rFonts w:asciiTheme="majorBidi" w:hAnsiTheme="majorBidi" w:cstheme="majorBidi"/>
          <w:sz w:val="22"/>
          <w:szCs w:val="22"/>
        </w:rPr>
        <w:t>..</w:t>
      </w:r>
      <w:proofErr w:type="gramEnd"/>
    </w:p>
    <w:p w:rsidR="008E22B0" w:rsidRDefault="008E22B0" w:rsidP="00AA4397">
      <w:pPr>
        <w:spacing w:line="360" w:lineRule="auto"/>
        <w:jc w:val="left"/>
        <w:rPr>
          <w:rFonts w:asciiTheme="majorBidi" w:hAnsiTheme="majorBidi" w:cstheme="majorBidi"/>
          <w:sz w:val="22"/>
          <w:szCs w:val="22"/>
        </w:rPr>
      </w:pPr>
    </w:p>
    <w:p w:rsidR="008E22B0" w:rsidRDefault="008E22B0" w:rsidP="00AA4397">
      <w:pPr>
        <w:spacing w:line="360" w:lineRule="auto"/>
        <w:jc w:val="left"/>
        <w:rPr>
          <w:rFonts w:asciiTheme="majorBidi" w:hAnsiTheme="majorBidi" w:cstheme="majorBidi"/>
          <w:sz w:val="22"/>
          <w:szCs w:val="22"/>
        </w:rPr>
      </w:pPr>
      <w:r>
        <w:rPr>
          <w:rFonts w:asciiTheme="majorBidi" w:hAnsiTheme="majorBidi" w:cstheme="majorBidi"/>
          <w:sz w:val="22"/>
          <w:szCs w:val="22"/>
        </w:rPr>
        <w:t>Table 3 shows that there is hardly any difference in the cut-off points for the different interest rates under the different Basel requirements</w:t>
      </w:r>
      <w:r w:rsidR="00B219E1">
        <w:rPr>
          <w:rFonts w:asciiTheme="majorBidi" w:hAnsiTheme="majorBidi" w:cstheme="majorBidi"/>
          <w:sz w:val="22"/>
          <w:szCs w:val="22"/>
        </w:rPr>
        <w:t xml:space="preserve">. There is slightly more difference in the rates </w:t>
      </w:r>
      <w:proofErr w:type="gramStart"/>
      <w:r w:rsidR="00B219E1">
        <w:rPr>
          <w:rFonts w:asciiTheme="majorBidi" w:hAnsiTheme="majorBidi" w:cstheme="majorBidi"/>
          <w:sz w:val="22"/>
          <w:szCs w:val="22"/>
        </w:rPr>
        <w:t>charged  but</w:t>
      </w:r>
      <w:proofErr w:type="gramEnd"/>
      <w:r w:rsidR="00B219E1">
        <w:rPr>
          <w:rFonts w:asciiTheme="majorBidi" w:hAnsiTheme="majorBidi" w:cstheme="majorBidi"/>
          <w:sz w:val="22"/>
          <w:szCs w:val="22"/>
        </w:rPr>
        <w:t xml:space="preserve"> these are minimum compared with the differences in rates a riskier portfolio would lead to. Again the B</w:t>
      </w:r>
      <w:r w:rsidR="00BB716E">
        <w:rPr>
          <w:rFonts w:asciiTheme="majorBidi" w:hAnsiTheme="majorBidi" w:cstheme="majorBidi"/>
          <w:sz w:val="22"/>
          <w:szCs w:val="22"/>
        </w:rPr>
        <w:t>0</w:t>
      </w:r>
      <w:r w:rsidR="00B219E1">
        <w:rPr>
          <w:rFonts w:asciiTheme="majorBidi" w:hAnsiTheme="majorBidi" w:cstheme="majorBidi"/>
          <w:sz w:val="22"/>
          <w:szCs w:val="22"/>
        </w:rPr>
        <w:t xml:space="preserve"> rates are always less than the B2 rates which in turn are less than the B3 rates. </w:t>
      </w:r>
      <w:r w:rsidR="00BB716E">
        <w:rPr>
          <w:rFonts w:asciiTheme="majorBidi" w:hAnsiTheme="majorBidi" w:cstheme="majorBidi"/>
          <w:sz w:val="22"/>
          <w:szCs w:val="22"/>
        </w:rPr>
        <w:t xml:space="preserve">These higher rates  are needed to pay for the capital requirements </w:t>
      </w:r>
      <w:r w:rsidR="00B219E1">
        <w:rPr>
          <w:rFonts w:asciiTheme="majorBidi" w:hAnsiTheme="majorBidi" w:cstheme="majorBidi"/>
          <w:sz w:val="22"/>
          <w:szCs w:val="22"/>
        </w:rPr>
        <w:t xml:space="preserve">The B1 rate are </w:t>
      </w:r>
      <w:r w:rsidR="00BB716E">
        <w:rPr>
          <w:rFonts w:asciiTheme="majorBidi" w:hAnsiTheme="majorBidi" w:cstheme="majorBidi"/>
          <w:sz w:val="22"/>
          <w:szCs w:val="22"/>
        </w:rPr>
        <w:t>very similar to</w:t>
      </w:r>
      <w:r w:rsidR="00B219E1">
        <w:rPr>
          <w:rFonts w:asciiTheme="majorBidi" w:hAnsiTheme="majorBidi" w:cstheme="majorBidi"/>
          <w:sz w:val="22"/>
          <w:szCs w:val="22"/>
        </w:rPr>
        <w:t xml:space="preserve"> the B2 rates until the riskiness of the portfolio is low (</w:t>
      </w:r>
      <w:r w:rsidR="00BB716E">
        <w:rPr>
          <w:rFonts w:asciiTheme="majorBidi" w:hAnsiTheme="majorBidi" w:cstheme="majorBidi"/>
          <w:sz w:val="22"/>
          <w:szCs w:val="22"/>
        </w:rPr>
        <w:t>a=).8) when they rise above them.</w:t>
      </w:r>
      <w:r w:rsidR="00B219E1">
        <w:rPr>
          <w:rFonts w:asciiTheme="majorBidi" w:hAnsiTheme="majorBidi" w:cstheme="majorBidi"/>
          <w:sz w:val="22"/>
          <w:szCs w:val="22"/>
        </w:rPr>
        <w:t xml:space="preserve"> </w:t>
      </w:r>
    </w:p>
    <w:p w:rsidR="001D36D8" w:rsidRDefault="00C119D5" w:rsidP="001C187C">
      <w:pPr>
        <w:pStyle w:val="Heading2"/>
        <w:spacing w:line="360" w:lineRule="auto"/>
        <w:rPr>
          <w:rFonts w:asciiTheme="majorBidi" w:hAnsiTheme="majorBidi"/>
          <w:sz w:val="22"/>
          <w:szCs w:val="22"/>
        </w:rPr>
      </w:pPr>
      <w:r w:rsidRPr="00951546">
        <w:rPr>
          <w:rFonts w:asciiTheme="majorBidi" w:hAnsiTheme="majorBidi"/>
          <w:sz w:val="22"/>
          <w:szCs w:val="22"/>
        </w:rPr>
        <w:t>Example for</w:t>
      </w:r>
      <w:r w:rsidR="001D36D8" w:rsidRPr="00951546">
        <w:rPr>
          <w:rFonts w:asciiTheme="majorBidi" w:hAnsiTheme="majorBidi"/>
          <w:sz w:val="22"/>
          <w:szCs w:val="22"/>
        </w:rPr>
        <w:t xml:space="preserve"> variable pricing model</w:t>
      </w:r>
    </w:p>
    <w:p w:rsidR="004C4343" w:rsidRDefault="004C4343" w:rsidP="0077798E">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We assume there is no adverse selection </w:t>
      </w:r>
      <w:r>
        <w:rPr>
          <w:rFonts w:asciiTheme="majorBidi" w:hAnsiTheme="majorBidi" w:cstheme="majorBidi"/>
          <w:sz w:val="22"/>
          <w:szCs w:val="22"/>
        </w:rPr>
        <w:t>i</w:t>
      </w:r>
      <w:r w:rsidRPr="00951546">
        <w:rPr>
          <w:rFonts w:asciiTheme="majorBidi" w:hAnsiTheme="majorBidi" w:cstheme="majorBidi"/>
          <w:sz w:val="22"/>
          <w:szCs w:val="22"/>
        </w:rPr>
        <w:t>n this variable pricing model</w:t>
      </w:r>
      <w:r w:rsidR="0077798E">
        <w:rPr>
          <w:rFonts w:asciiTheme="majorBidi" w:hAnsiTheme="majorBidi" w:cstheme="majorBidi"/>
          <w:sz w:val="22"/>
          <w:szCs w:val="22"/>
        </w:rPr>
        <w:t>. Adverse selection (H</w:t>
      </w:r>
      <w:r>
        <w:rPr>
          <w:rFonts w:asciiTheme="majorBidi" w:hAnsiTheme="majorBidi" w:cstheme="majorBidi"/>
          <w:sz w:val="22"/>
          <w:szCs w:val="22"/>
        </w:rPr>
        <w:t>uang and Thomas (20</w:t>
      </w:r>
      <w:r w:rsidR="00F42E62">
        <w:rPr>
          <w:rFonts w:asciiTheme="majorBidi" w:hAnsiTheme="majorBidi" w:cstheme="majorBidi"/>
          <w:sz w:val="22"/>
          <w:szCs w:val="22"/>
        </w:rPr>
        <w:t>13</w:t>
      </w:r>
      <w:r>
        <w:rPr>
          <w:rFonts w:asciiTheme="majorBidi" w:hAnsiTheme="majorBidi" w:cstheme="majorBidi"/>
          <w:sz w:val="22"/>
          <w:szCs w:val="22"/>
        </w:rPr>
        <w:t>)</w:t>
      </w:r>
      <w:r w:rsidR="0077798E">
        <w:rPr>
          <w:rFonts w:asciiTheme="majorBidi" w:hAnsiTheme="majorBidi" w:cstheme="majorBidi"/>
          <w:sz w:val="22"/>
          <w:szCs w:val="22"/>
        </w:rPr>
        <w:t>)</w:t>
      </w:r>
      <w:r>
        <w:rPr>
          <w:rFonts w:asciiTheme="majorBidi" w:hAnsiTheme="majorBidi" w:cstheme="majorBidi"/>
          <w:sz w:val="22"/>
          <w:szCs w:val="22"/>
        </w:rPr>
        <w:t xml:space="preserve"> </w:t>
      </w:r>
      <w:r w:rsidR="0077798E">
        <w:rPr>
          <w:rFonts w:asciiTheme="majorBidi" w:hAnsiTheme="majorBidi" w:cstheme="majorBidi"/>
          <w:sz w:val="22"/>
          <w:szCs w:val="22"/>
        </w:rPr>
        <w:t>assumes</w:t>
      </w:r>
      <w:r>
        <w:rPr>
          <w:rFonts w:asciiTheme="majorBidi" w:hAnsiTheme="majorBidi" w:cstheme="majorBidi"/>
          <w:sz w:val="22"/>
          <w:szCs w:val="22"/>
        </w:rPr>
        <w:t xml:space="preserve"> that the fact the borrower accepts the loan affects </w:t>
      </w:r>
      <w:r w:rsidR="0077798E">
        <w:rPr>
          <w:rFonts w:asciiTheme="majorBidi" w:hAnsiTheme="majorBidi" w:cstheme="majorBidi"/>
          <w:sz w:val="22"/>
          <w:szCs w:val="22"/>
        </w:rPr>
        <w:t>the</w:t>
      </w:r>
      <w:r>
        <w:rPr>
          <w:rFonts w:asciiTheme="majorBidi" w:hAnsiTheme="majorBidi" w:cstheme="majorBidi"/>
          <w:sz w:val="22"/>
          <w:szCs w:val="22"/>
        </w:rPr>
        <w:t xml:space="preserve"> estimate of </w:t>
      </w:r>
      <w:r w:rsidR="0077798E">
        <w:rPr>
          <w:rFonts w:asciiTheme="majorBidi" w:hAnsiTheme="majorBidi" w:cstheme="majorBidi"/>
          <w:sz w:val="22"/>
          <w:szCs w:val="22"/>
        </w:rPr>
        <w:t xml:space="preserve">the borrower </w:t>
      </w:r>
      <w:r>
        <w:rPr>
          <w:rFonts w:asciiTheme="majorBidi" w:hAnsiTheme="majorBidi" w:cstheme="majorBidi"/>
          <w:sz w:val="22"/>
          <w:szCs w:val="22"/>
        </w:rPr>
        <w:t xml:space="preserve">being </w:t>
      </w:r>
      <w:proofErr w:type="gramStart"/>
      <w:r w:rsidR="0077798E">
        <w:rPr>
          <w:rFonts w:asciiTheme="majorBidi" w:hAnsiTheme="majorBidi" w:cstheme="majorBidi"/>
          <w:sz w:val="22"/>
          <w:szCs w:val="22"/>
        </w:rPr>
        <w:t>G</w:t>
      </w:r>
      <w:r>
        <w:rPr>
          <w:rFonts w:asciiTheme="majorBidi" w:hAnsiTheme="majorBidi" w:cstheme="majorBidi"/>
          <w:sz w:val="22"/>
          <w:szCs w:val="22"/>
        </w:rPr>
        <w:t>ood</w:t>
      </w:r>
      <w:proofErr w:type="gramEnd"/>
      <w:r>
        <w:rPr>
          <w:rFonts w:asciiTheme="majorBidi" w:hAnsiTheme="majorBidi" w:cstheme="majorBidi"/>
          <w:sz w:val="22"/>
          <w:szCs w:val="22"/>
        </w:rPr>
        <w:t>.</w:t>
      </w:r>
      <w:r w:rsidRPr="00951546">
        <w:rPr>
          <w:rFonts w:asciiTheme="majorBidi" w:hAnsiTheme="majorBidi" w:cstheme="majorBidi"/>
          <w:sz w:val="22"/>
          <w:szCs w:val="22"/>
        </w:rPr>
        <w:t xml:space="preserve"> </w:t>
      </w:r>
      <w:r w:rsidR="00E04A47">
        <w:rPr>
          <w:rFonts w:asciiTheme="majorBidi" w:hAnsiTheme="majorBidi" w:cstheme="majorBidi"/>
          <w:sz w:val="22"/>
          <w:szCs w:val="22"/>
        </w:rPr>
        <w:t>We use</w:t>
      </w:r>
      <w:r w:rsidRPr="00951546">
        <w:rPr>
          <w:rFonts w:asciiTheme="majorBidi" w:hAnsiTheme="majorBidi" w:cstheme="majorBidi"/>
          <w:sz w:val="22"/>
          <w:szCs w:val="22"/>
        </w:rPr>
        <w:t xml:space="preserve"> the cost structure of the pervious example </w:t>
      </w:r>
      <w:proofErr w:type="gramStart"/>
      <w:r w:rsidRPr="00951546">
        <w:rPr>
          <w:rFonts w:asciiTheme="majorBidi" w:hAnsiTheme="majorBidi" w:cstheme="majorBidi"/>
          <w:sz w:val="22"/>
          <w:szCs w:val="22"/>
        </w:rPr>
        <w:t xml:space="preserve">with </w:t>
      </w:r>
      <w:proofErr w:type="gramEnd"/>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Q</m:t>
            </m:r>
          </m:sub>
        </m:sSub>
        <m:r>
          <w:rPr>
            <w:rFonts w:ascii="Cambria Math" w:hAnsi="Cambria Math" w:cstheme="majorBidi"/>
            <w:sz w:val="22"/>
            <w:szCs w:val="22"/>
          </w:rPr>
          <m:t>=0.05</m:t>
        </m:r>
      </m:oMath>
      <w:r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 xml:space="preserve">=0.05 </m:t>
        </m:r>
      </m:oMath>
      <w:r w:rsidRPr="00951546">
        <w:rPr>
          <w:rFonts w:asciiTheme="majorBidi" w:hAnsiTheme="majorBidi" w:cstheme="majorBidi"/>
          <w:sz w:val="22"/>
          <w:szCs w:val="22"/>
        </w:rPr>
        <w:t xml:space="preserve">and </w:t>
      </w:r>
      <m:oMath>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r>
          <m:rPr>
            <m:sty m:val="p"/>
          </m:rPr>
          <w:rPr>
            <w:rFonts w:ascii="Cambria Math" w:hAnsi="Cambria Math" w:cstheme="majorBidi"/>
            <w:sz w:val="22"/>
            <w:szCs w:val="22"/>
          </w:rPr>
          <m:t>0.5</m:t>
        </m:r>
      </m:oMath>
      <w:r w:rsidRPr="00951546">
        <w:rPr>
          <w:rFonts w:asciiTheme="majorBidi" w:hAnsiTheme="majorBidi" w:cstheme="majorBidi"/>
          <w:sz w:val="22"/>
          <w:szCs w:val="22"/>
        </w:rPr>
        <w:t xml:space="preserve">, </w:t>
      </w:r>
      <w:r>
        <w:rPr>
          <w:rFonts w:asciiTheme="majorBidi" w:hAnsiTheme="majorBidi" w:cstheme="majorBidi"/>
          <w:sz w:val="22"/>
          <w:szCs w:val="22"/>
        </w:rPr>
        <w:t xml:space="preserve">and </w:t>
      </w:r>
      <w:r w:rsidRPr="00951546">
        <w:rPr>
          <w:rFonts w:asciiTheme="majorBidi" w:hAnsiTheme="majorBidi" w:cstheme="majorBidi"/>
          <w:sz w:val="22"/>
          <w:szCs w:val="22"/>
        </w:rPr>
        <w:t>assum</w:t>
      </w:r>
      <w:r w:rsidR="00E04A47">
        <w:rPr>
          <w:rFonts w:asciiTheme="majorBidi" w:hAnsiTheme="majorBidi" w:cstheme="majorBidi"/>
          <w:sz w:val="22"/>
          <w:szCs w:val="22"/>
        </w:rPr>
        <w:t>e</w:t>
      </w:r>
      <w:r>
        <w:rPr>
          <w:rFonts w:asciiTheme="majorBidi" w:hAnsiTheme="majorBidi" w:cstheme="majorBidi"/>
          <w:sz w:val="22"/>
          <w:szCs w:val="22"/>
        </w:rPr>
        <w:t xml:space="preserve"> again</w:t>
      </w:r>
      <w:r w:rsidRPr="00951546">
        <w:rPr>
          <w:rFonts w:asciiTheme="majorBidi" w:hAnsiTheme="majorBidi" w:cstheme="majorBidi"/>
          <w:sz w:val="22"/>
          <w:szCs w:val="22"/>
        </w:rPr>
        <w:t xml:space="preserve"> the parameters for the linear response rate function are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m:rPr>
            <m:sty m:val="p"/>
          </m:rPr>
          <w:rPr>
            <w:rFonts w:ascii="Cambria Math" w:hAnsi="Cambria Math" w:cstheme="majorBidi"/>
            <w:sz w:val="22"/>
            <w:szCs w:val="22"/>
          </w:rPr>
          <m:t>=0.04</m:t>
        </m:r>
      </m:oMath>
      <w:r w:rsidRPr="00951546">
        <w:rPr>
          <w:rFonts w:asciiTheme="majorBidi" w:hAnsiTheme="majorBidi" w:cstheme="majorBidi"/>
          <w:sz w:val="22"/>
          <w:szCs w:val="22"/>
        </w:rPr>
        <w:t xml:space="preserve">, </w:t>
      </w:r>
      <m:oMath>
        <m:r>
          <w:rPr>
            <w:rFonts w:ascii="Cambria Math" w:hAnsi="Cambria Math" w:cstheme="majorBidi"/>
            <w:sz w:val="22"/>
            <w:szCs w:val="22"/>
          </w:rPr>
          <m:t>b</m:t>
        </m:r>
        <m:r>
          <m:rPr>
            <m:sty m:val="p"/>
          </m:rPr>
          <w:rPr>
            <w:rFonts w:ascii="Cambria Math" w:hAnsi="Cambria Math" w:cstheme="majorBidi"/>
            <w:sz w:val="22"/>
            <w:szCs w:val="22"/>
          </w:rPr>
          <m:t>=2.5</m:t>
        </m:r>
      </m:oMath>
      <w:r w:rsidRPr="00951546">
        <w:rPr>
          <w:rFonts w:asciiTheme="majorBidi" w:hAnsiTheme="majorBidi" w:cstheme="majorBidi"/>
          <w:sz w:val="22"/>
          <w:szCs w:val="22"/>
        </w:rPr>
        <w:t xml:space="preserve">, </w:t>
      </w:r>
      <m:oMath>
        <m:r>
          <m:rPr>
            <m:sty m:val="p"/>
          </m:rPr>
          <w:rPr>
            <w:rFonts w:ascii="Cambria Math" w:hAnsi="Cambria Math" w:cstheme="majorBidi"/>
            <w:sz w:val="22"/>
            <w:szCs w:val="22"/>
          </w:rPr>
          <m:t xml:space="preserve">and </m:t>
        </m:r>
        <m:r>
          <w:rPr>
            <w:rFonts w:ascii="Cambria Math" w:hAnsi="Cambria Math" w:cstheme="majorBidi"/>
            <w:sz w:val="22"/>
            <w:szCs w:val="22"/>
          </w:rPr>
          <m:t>c=2</m:t>
        </m:r>
      </m:oMath>
      <w:r w:rsidR="0077798E">
        <w:rPr>
          <w:rFonts w:asciiTheme="majorBidi" w:hAnsiTheme="majorBidi" w:cstheme="majorBidi"/>
          <w:sz w:val="22"/>
          <w:szCs w:val="22"/>
        </w:rPr>
        <w:t xml:space="preserve">. In Figures 3a and 3b </w:t>
      </w:r>
      <w:r>
        <w:rPr>
          <w:rFonts w:asciiTheme="majorBidi" w:hAnsiTheme="majorBidi" w:cstheme="majorBidi"/>
          <w:sz w:val="22"/>
          <w:szCs w:val="22"/>
        </w:rPr>
        <w:t xml:space="preserve">we </w:t>
      </w:r>
      <w:r w:rsidR="0077798E">
        <w:rPr>
          <w:rFonts w:asciiTheme="majorBidi" w:hAnsiTheme="majorBidi" w:cstheme="majorBidi"/>
          <w:sz w:val="22"/>
          <w:szCs w:val="22"/>
        </w:rPr>
        <w:t xml:space="preserve">define the relative </w:t>
      </w:r>
      <w:r>
        <w:rPr>
          <w:rFonts w:asciiTheme="majorBidi" w:hAnsiTheme="majorBidi" w:cstheme="majorBidi"/>
          <w:sz w:val="22"/>
          <w:szCs w:val="22"/>
        </w:rPr>
        <w:t xml:space="preserve">profit of </w:t>
      </w:r>
      <w:r w:rsidR="0077798E">
        <w:rPr>
          <w:rFonts w:asciiTheme="majorBidi" w:hAnsiTheme="majorBidi" w:cstheme="majorBidi"/>
          <w:sz w:val="22"/>
          <w:szCs w:val="22"/>
        </w:rPr>
        <w:t>an</w:t>
      </w:r>
      <w:r>
        <w:rPr>
          <w:rFonts w:asciiTheme="majorBidi" w:hAnsiTheme="majorBidi" w:cstheme="majorBidi"/>
          <w:sz w:val="22"/>
          <w:szCs w:val="22"/>
        </w:rPr>
        <w:t xml:space="preserve"> individual borrower</w:t>
      </w:r>
      <w:r w:rsidR="0077798E">
        <w:rPr>
          <w:rFonts w:asciiTheme="majorBidi" w:hAnsiTheme="majorBidi" w:cstheme="majorBidi"/>
          <w:sz w:val="22"/>
          <w:szCs w:val="22"/>
        </w:rPr>
        <w:t xml:space="preserve"> as a function of their</w:t>
      </w:r>
      <w:r>
        <w:rPr>
          <w:rFonts w:asciiTheme="majorBidi" w:hAnsiTheme="majorBidi" w:cstheme="majorBidi"/>
          <w:sz w:val="22"/>
          <w:szCs w:val="22"/>
        </w:rPr>
        <w:t xml:space="preserve"> probability of </w:t>
      </w:r>
      <w:proofErr w:type="gramStart"/>
      <w:r>
        <w:rPr>
          <w:rFonts w:asciiTheme="majorBidi" w:hAnsiTheme="majorBidi" w:cstheme="majorBidi"/>
          <w:sz w:val="22"/>
          <w:szCs w:val="22"/>
        </w:rPr>
        <w:t>being  Good</w:t>
      </w:r>
      <w:proofErr w:type="gramEnd"/>
      <w:r w:rsidR="0077798E">
        <w:rPr>
          <w:rFonts w:asciiTheme="majorBidi" w:hAnsiTheme="majorBidi" w:cstheme="majorBidi"/>
          <w:sz w:val="22"/>
          <w:szCs w:val="22"/>
        </w:rPr>
        <w:t>. T</w:t>
      </w:r>
      <w:r w:rsidR="00AA4397">
        <w:rPr>
          <w:rFonts w:asciiTheme="majorBidi" w:hAnsiTheme="majorBidi" w:cstheme="majorBidi"/>
          <w:sz w:val="22"/>
          <w:szCs w:val="22"/>
        </w:rPr>
        <w:t>his is profit relative to the profit of a borrower with p=1 under the B0 regulations</w:t>
      </w:r>
      <w:r w:rsidR="0077798E">
        <w:rPr>
          <w:rFonts w:asciiTheme="majorBidi" w:hAnsiTheme="majorBidi" w:cstheme="majorBidi"/>
          <w:sz w:val="22"/>
          <w:szCs w:val="22"/>
        </w:rPr>
        <w:t xml:space="preserve"> being set at 100</w:t>
      </w:r>
      <w:r w:rsidR="00AA4397">
        <w:rPr>
          <w:rFonts w:asciiTheme="majorBidi" w:hAnsiTheme="majorBidi" w:cstheme="majorBidi"/>
          <w:sz w:val="22"/>
          <w:szCs w:val="22"/>
        </w:rPr>
        <w:t xml:space="preserve">. </w:t>
      </w:r>
      <w:r>
        <w:rPr>
          <w:rFonts w:asciiTheme="majorBidi" w:hAnsiTheme="majorBidi" w:cstheme="majorBidi"/>
          <w:sz w:val="22"/>
          <w:szCs w:val="22"/>
        </w:rPr>
        <w:t xml:space="preserve">The </w:t>
      </w:r>
      <w:r w:rsidRPr="00951546">
        <w:rPr>
          <w:rFonts w:asciiTheme="majorBidi" w:hAnsiTheme="majorBidi" w:cstheme="majorBidi"/>
          <w:sz w:val="22"/>
          <w:szCs w:val="22"/>
        </w:rPr>
        <w:t xml:space="preserve">optimal interest rates offered by </w:t>
      </w:r>
      <w:r>
        <w:rPr>
          <w:rFonts w:asciiTheme="majorBidi" w:hAnsiTheme="majorBidi" w:cstheme="majorBidi"/>
          <w:sz w:val="22"/>
          <w:szCs w:val="22"/>
        </w:rPr>
        <w:t xml:space="preserve">the </w:t>
      </w:r>
      <w:r w:rsidRPr="00951546">
        <w:rPr>
          <w:rFonts w:asciiTheme="majorBidi" w:hAnsiTheme="majorBidi" w:cstheme="majorBidi"/>
          <w:sz w:val="22"/>
          <w:szCs w:val="22"/>
        </w:rPr>
        <w:t xml:space="preserve">lender under </w:t>
      </w:r>
      <w:r>
        <w:rPr>
          <w:rFonts w:asciiTheme="majorBidi" w:hAnsiTheme="majorBidi" w:cstheme="majorBidi"/>
          <w:sz w:val="22"/>
          <w:szCs w:val="22"/>
        </w:rPr>
        <w:t xml:space="preserve">the various </w:t>
      </w:r>
      <w:r w:rsidRPr="00951546">
        <w:rPr>
          <w:rFonts w:asciiTheme="majorBidi" w:hAnsiTheme="majorBidi" w:cstheme="majorBidi"/>
          <w:sz w:val="22"/>
          <w:szCs w:val="22"/>
        </w:rPr>
        <w:t xml:space="preserve">Basel </w:t>
      </w:r>
      <w:r>
        <w:rPr>
          <w:rFonts w:asciiTheme="majorBidi" w:hAnsiTheme="majorBidi" w:cstheme="majorBidi"/>
          <w:sz w:val="22"/>
          <w:szCs w:val="22"/>
        </w:rPr>
        <w:t xml:space="preserve">regulations </w:t>
      </w:r>
      <w:r w:rsidRPr="00951546">
        <w:rPr>
          <w:rFonts w:asciiTheme="majorBidi" w:hAnsiTheme="majorBidi" w:cstheme="majorBidi"/>
          <w:sz w:val="22"/>
          <w:szCs w:val="22"/>
        </w:rPr>
        <w:t xml:space="preserve">Accords are shown in Table </w:t>
      </w:r>
      <w:r>
        <w:rPr>
          <w:rFonts w:asciiTheme="majorBidi" w:hAnsiTheme="majorBidi" w:cstheme="majorBidi"/>
          <w:sz w:val="22"/>
          <w:szCs w:val="22"/>
        </w:rPr>
        <w:t>4.</w:t>
      </w:r>
    </w:p>
    <w:p w:rsidR="009949B3" w:rsidRDefault="009949B3" w:rsidP="00223BE1"/>
    <w:p w:rsidR="00223BE1" w:rsidRDefault="00223BE1" w:rsidP="001F2401">
      <w:pPr>
        <w:jc w:val="left"/>
      </w:pPr>
      <w:r>
        <w:t xml:space="preserve">Figure </w:t>
      </w:r>
      <w:r w:rsidR="001F2401">
        <w:t>3</w:t>
      </w:r>
      <w:r>
        <w:t>a: relative profit per applicant with variable pricing</w:t>
      </w:r>
      <w:r>
        <w:rPr>
          <w:noProof/>
        </w:rPr>
        <w:drawing>
          <wp:inline distT="0" distB="0" distL="0" distR="0" wp14:anchorId="16EC7A3D" wp14:editId="091A46B6">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A4397" w:rsidRDefault="00AA4397" w:rsidP="00223BE1"/>
    <w:p w:rsidR="00B64483" w:rsidRDefault="00AA4397" w:rsidP="001F2401">
      <w:pPr>
        <w:spacing w:line="360" w:lineRule="auto"/>
        <w:rPr>
          <w:sz w:val="22"/>
          <w:szCs w:val="22"/>
        </w:rPr>
      </w:pPr>
      <w:r>
        <w:t xml:space="preserve">With these values, the lender only accepts borrower’s where the probability of being Good is at least 0.35. </w:t>
      </w:r>
      <w:r w:rsidR="00E04A47">
        <w:t>So</w:t>
      </w:r>
      <w:r w:rsidRPr="00AA4397">
        <w:rPr>
          <w:sz w:val="22"/>
          <w:szCs w:val="22"/>
        </w:rPr>
        <w:t xml:space="preserve"> there are zero profits fr</w:t>
      </w:r>
      <w:r w:rsidR="00E04A47">
        <w:rPr>
          <w:sz w:val="22"/>
          <w:szCs w:val="22"/>
        </w:rPr>
        <w:t>om</w:t>
      </w:r>
      <w:r w:rsidRPr="00AA4397">
        <w:rPr>
          <w:sz w:val="22"/>
          <w:szCs w:val="22"/>
        </w:rPr>
        <w:t xml:space="preserve"> borrowers whose Good </w:t>
      </w:r>
      <w:proofErr w:type="gramStart"/>
      <w:r w:rsidRPr="00AA4397">
        <w:rPr>
          <w:sz w:val="22"/>
          <w:szCs w:val="22"/>
        </w:rPr>
        <w:t>probability  is</w:t>
      </w:r>
      <w:proofErr w:type="gramEnd"/>
      <w:r w:rsidRPr="00AA4397">
        <w:rPr>
          <w:sz w:val="22"/>
          <w:szCs w:val="22"/>
        </w:rPr>
        <w:t xml:space="preserve"> below this value. The </w:t>
      </w:r>
      <w:proofErr w:type="gramStart"/>
      <w:r w:rsidRPr="00AA4397">
        <w:rPr>
          <w:sz w:val="22"/>
          <w:szCs w:val="22"/>
        </w:rPr>
        <w:t xml:space="preserve">differences </w:t>
      </w:r>
      <w:r w:rsidRPr="00AA4397">
        <w:rPr>
          <w:sz w:val="22"/>
          <w:szCs w:val="22"/>
        </w:rPr>
        <w:lastRenderedPageBreak/>
        <w:t>in profits between the different regulations is</w:t>
      </w:r>
      <w:proofErr w:type="gramEnd"/>
      <w:r w:rsidRPr="00AA4397">
        <w:rPr>
          <w:sz w:val="22"/>
          <w:szCs w:val="22"/>
        </w:rPr>
        <w:t xml:space="preserve"> small compared with the profit difference of customers with different risks. </w:t>
      </w:r>
    </w:p>
    <w:p w:rsidR="00B64483" w:rsidRDefault="00B64483" w:rsidP="001F2401">
      <w:pPr>
        <w:spacing w:line="360" w:lineRule="auto"/>
        <w:rPr>
          <w:sz w:val="22"/>
          <w:szCs w:val="22"/>
        </w:rPr>
      </w:pPr>
    </w:p>
    <w:p w:rsidR="00C31576" w:rsidRDefault="00AA4397" w:rsidP="001F2401">
      <w:pPr>
        <w:spacing w:line="360" w:lineRule="auto"/>
        <w:rPr>
          <w:sz w:val="22"/>
          <w:szCs w:val="22"/>
        </w:rPr>
      </w:pPr>
      <w:r w:rsidRPr="00AA4397">
        <w:rPr>
          <w:sz w:val="22"/>
          <w:szCs w:val="22"/>
        </w:rPr>
        <w:t xml:space="preserve">Figure </w:t>
      </w:r>
      <w:r w:rsidR="001F2401">
        <w:rPr>
          <w:sz w:val="22"/>
          <w:szCs w:val="22"/>
        </w:rPr>
        <w:t>3</w:t>
      </w:r>
      <w:r w:rsidRPr="00AA4397">
        <w:rPr>
          <w:sz w:val="22"/>
          <w:szCs w:val="22"/>
        </w:rPr>
        <w:t xml:space="preserve">b shows </w:t>
      </w:r>
      <w:r w:rsidR="00B64483">
        <w:rPr>
          <w:sz w:val="22"/>
          <w:szCs w:val="22"/>
        </w:rPr>
        <w:t xml:space="preserve">the relative profits among low risk </w:t>
      </w:r>
      <w:proofErr w:type="gramStart"/>
      <w:r w:rsidR="00B64483">
        <w:rPr>
          <w:sz w:val="22"/>
          <w:szCs w:val="22"/>
        </w:rPr>
        <w:t>applicants ,</w:t>
      </w:r>
      <w:proofErr w:type="gramEnd"/>
      <w:r w:rsidR="00B64483">
        <w:rPr>
          <w:sz w:val="22"/>
          <w:szCs w:val="22"/>
        </w:rPr>
        <w:t xml:space="preserve"> where p </w:t>
      </w:r>
      <w:r w:rsidR="00E04A47">
        <w:rPr>
          <w:sz w:val="22"/>
          <w:szCs w:val="22"/>
        </w:rPr>
        <w:t>g</w:t>
      </w:r>
      <w:r w:rsidR="00B64483">
        <w:rPr>
          <w:sz w:val="22"/>
          <w:szCs w:val="22"/>
        </w:rPr>
        <w:t xml:space="preserve">oes from 0.9 to 1.0. Obviously for all </w:t>
      </w:r>
      <w:proofErr w:type="gramStart"/>
      <w:r w:rsidR="00B64483">
        <w:rPr>
          <w:sz w:val="22"/>
          <w:szCs w:val="22"/>
        </w:rPr>
        <w:t>cases  B0</w:t>
      </w:r>
      <w:proofErr w:type="gramEnd"/>
      <w:r w:rsidR="00B64483">
        <w:rPr>
          <w:sz w:val="22"/>
          <w:szCs w:val="22"/>
        </w:rPr>
        <w:t xml:space="preserve"> gives higher profits than B2 which gives higher profits than B3. One can see that B1 gives higher profits than B2 if p is less than 0.89 and greater than B3 provided p is less </w:t>
      </w:r>
      <w:r w:rsidR="00C31576">
        <w:rPr>
          <w:sz w:val="22"/>
          <w:szCs w:val="22"/>
        </w:rPr>
        <w:t xml:space="preserve">than 0.95. Surprisingly the lender makes more profit </w:t>
      </w:r>
      <w:r w:rsidR="00E04A47">
        <w:rPr>
          <w:sz w:val="22"/>
          <w:szCs w:val="22"/>
        </w:rPr>
        <w:t xml:space="preserve">from </w:t>
      </w:r>
      <w:r w:rsidR="00C31576">
        <w:rPr>
          <w:sz w:val="22"/>
          <w:szCs w:val="22"/>
        </w:rPr>
        <w:t xml:space="preserve">borrowers whose probability of being </w:t>
      </w:r>
      <w:proofErr w:type="gramStart"/>
      <w:r w:rsidR="00C31576">
        <w:rPr>
          <w:sz w:val="22"/>
          <w:szCs w:val="22"/>
        </w:rPr>
        <w:t>Good</w:t>
      </w:r>
      <w:proofErr w:type="gramEnd"/>
      <w:r w:rsidR="00C31576">
        <w:rPr>
          <w:sz w:val="22"/>
          <w:szCs w:val="22"/>
        </w:rPr>
        <w:t xml:space="preserve"> is around 0.96 than those whose probability of being Good is 1. This is because one can charge the former a higher rate to get the same take probability as the latter. The corresponding extra profit more </w:t>
      </w:r>
      <w:proofErr w:type="gramStart"/>
      <w:r w:rsidR="00C31576">
        <w:rPr>
          <w:sz w:val="22"/>
          <w:szCs w:val="22"/>
        </w:rPr>
        <w:t>than  compensates</w:t>
      </w:r>
      <w:proofErr w:type="gramEnd"/>
      <w:r w:rsidR="00C31576">
        <w:rPr>
          <w:sz w:val="22"/>
          <w:szCs w:val="22"/>
        </w:rPr>
        <w:t xml:space="preserve"> for the possible default losses</w:t>
      </w:r>
    </w:p>
    <w:p w:rsidR="00AA4397" w:rsidRPr="00AA4397" w:rsidRDefault="00AA4397" w:rsidP="00C31576">
      <w:pPr>
        <w:rPr>
          <w:sz w:val="22"/>
          <w:szCs w:val="22"/>
        </w:rPr>
      </w:pPr>
      <w:r w:rsidRPr="00AA4397">
        <w:rPr>
          <w:sz w:val="22"/>
          <w:szCs w:val="22"/>
        </w:rPr>
        <w:t xml:space="preserve"> </w:t>
      </w:r>
    </w:p>
    <w:p w:rsidR="00223BE1" w:rsidRDefault="00223BE1" w:rsidP="00251BFD">
      <w:r>
        <w:t xml:space="preserve">Figure </w:t>
      </w:r>
      <w:r w:rsidR="00251BFD">
        <w:t>3</w:t>
      </w:r>
      <w:r>
        <w:t xml:space="preserve">b; relative profit per applicant for low risk applicants under variable pricing </w:t>
      </w:r>
    </w:p>
    <w:p w:rsidR="001435FC" w:rsidRDefault="001435FC" w:rsidP="00223BE1">
      <w:pPr>
        <w:spacing w:line="360" w:lineRule="auto"/>
        <w:rPr>
          <w:rFonts w:asciiTheme="majorBidi" w:hAnsiTheme="majorBidi" w:cstheme="majorBidi"/>
          <w:sz w:val="22"/>
          <w:szCs w:val="22"/>
        </w:rPr>
      </w:pPr>
      <w:r>
        <w:rPr>
          <w:noProof/>
        </w:rPr>
        <w:drawing>
          <wp:inline distT="0" distB="0" distL="0" distR="0" wp14:anchorId="03620520" wp14:editId="626B5A97">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F2401" w:rsidRDefault="001F2401" w:rsidP="00E04A47">
      <w:pPr>
        <w:spacing w:line="360" w:lineRule="auto"/>
        <w:rPr>
          <w:rFonts w:asciiTheme="majorBidi" w:hAnsiTheme="majorBidi" w:cstheme="majorBidi"/>
          <w:sz w:val="22"/>
          <w:szCs w:val="22"/>
        </w:rPr>
      </w:pPr>
    </w:p>
    <w:p w:rsidR="001435FC" w:rsidRDefault="00C31576" w:rsidP="00E04A47">
      <w:pPr>
        <w:spacing w:line="360" w:lineRule="auto"/>
        <w:rPr>
          <w:rFonts w:asciiTheme="majorBidi" w:hAnsiTheme="majorBidi" w:cstheme="majorBidi"/>
          <w:sz w:val="22"/>
          <w:szCs w:val="22"/>
        </w:rPr>
      </w:pPr>
      <w:r>
        <w:rPr>
          <w:rFonts w:asciiTheme="majorBidi" w:hAnsiTheme="majorBidi" w:cstheme="majorBidi"/>
          <w:sz w:val="22"/>
          <w:szCs w:val="22"/>
        </w:rPr>
        <w:t xml:space="preserve">The optimal interest </w:t>
      </w:r>
      <w:proofErr w:type="gramStart"/>
      <w:r>
        <w:rPr>
          <w:rFonts w:asciiTheme="majorBidi" w:hAnsiTheme="majorBidi" w:cstheme="majorBidi"/>
          <w:sz w:val="22"/>
          <w:szCs w:val="22"/>
        </w:rPr>
        <w:t>rate to charge are</w:t>
      </w:r>
      <w:proofErr w:type="gramEnd"/>
      <w:r>
        <w:rPr>
          <w:rFonts w:asciiTheme="majorBidi" w:hAnsiTheme="majorBidi" w:cstheme="majorBidi"/>
          <w:sz w:val="22"/>
          <w:szCs w:val="22"/>
        </w:rPr>
        <w:t xml:space="preserve"> shown in Table 4. They drop as the risk of the borrower drops both because there are less expeted default losses and because the borrowers are less likely to take high rates.</w:t>
      </w:r>
      <w:r w:rsidR="0077798E">
        <w:rPr>
          <w:rFonts w:asciiTheme="majorBidi" w:hAnsiTheme="majorBidi" w:cstheme="majorBidi"/>
          <w:sz w:val="22"/>
          <w:szCs w:val="22"/>
        </w:rPr>
        <w:t xml:space="preserve"> </w:t>
      </w:r>
      <w:r>
        <w:rPr>
          <w:rFonts w:asciiTheme="majorBidi" w:hAnsiTheme="majorBidi" w:cstheme="majorBidi"/>
          <w:sz w:val="22"/>
          <w:szCs w:val="22"/>
        </w:rPr>
        <w:t xml:space="preserve">The differences in rates </w:t>
      </w:r>
      <w:r w:rsidR="0077798E">
        <w:rPr>
          <w:rFonts w:asciiTheme="majorBidi" w:hAnsiTheme="majorBidi" w:cstheme="majorBidi"/>
          <w:sz w:val="22"/>
          <w:szCs w:val="22"/>
        </w:rPr>
        <w:t xml:space="preserve">under the different Basel regulations </w:t>
      </w:r>
      <w:r>
        <w:rPr>
          <w:rFonts w:asciiTheme="majorBidi" w:hAnsiTheme="majorBidi" w:cstheme="majorBidi"/>
          <w:sz w:val="22"/>
          <w:szCs w:val="22"/>
        </w:rPr>
        <w:t xml:space="preserve">are never more than 1.2% </w:t>
      </w:r>
      <w:r w:rsidR="0043574F">
        <w:rPr>
          <w:rFonts w:asciiTheme="majorBidi" w:hAnsiTheme="majorBidi" w:cstheme="majorBidi"/>
          <w:sz w:val="22"/>
          <w:szCs w:val="22"/>
        </w:rPr>
        <w:t>.Again the B</w:t>
      </w:r>
      <w:r w:rsidR="00E04A47">
        <w:rPr>
          <w:rFonts w:asciiTheme="majorBidi" w:hAnsiTheme="majorBidi" w:cstheme="majorBidi"/>
          <w:sz w:val="22"/>
          <w:szCs w:val="22"/>
        </w:rPr>
        <w:t>0</w:t>
      </w:r>
      <w:r w:rsidR="0043574F">
        <w:rPr>
          <w:rFonts w:asciiTheme="majorBidi" w:hAnsiTheme="majorBidi" w:cstheme="majorBidi"/>
          <w:sz w:val="22"/>
          <w:szCs w:val="22"/>
        </w:rPr>
        <w:t xml:space="preserve"> rate is lower than the B2 rate which in turn is below the B3 rate. The B1 rate goes above the B2 rate when p=0.9 and above the B3 rate when p=0.95</w:t>
      </w:r>
    </w:p>
    <w:p w:rsidR="00F05347" w:rsidRDefault="00F05347" w:rsidP="00F6016A">
      <w:pPr>
        <w:spacing w:line="360" w:lineRule="auto"/>
        <w:rPr>
          <w:rFonts w:asciiTheme="majorBidi" w:hAnsiTheme="majorBidi" w:cstheme="majorBidi"/>
          <w:sz w:val="22"/>
          <w:szCs w:val="22"/>
        </w:rPr>
      </w:pPr>
    </w:p>
    <w:p w:rsidR="00F05347" w:rsidRDefault="00F05347" w:rsidP="00F6016A">
      <w:pPr>
        <w:spacing w:line="360" w:lineRule="auto"/>
        <w:rPr>
          <w:rFonts w:asciiTheme="majorBidi" w:hAnsiTheme="majorBidi" w:cstheme="majorBidi"/>
          <w:sz w:val="22"/>
          <w:szCs w:val="22"/>
        </w:rPr>
      </w:pPr>
      <w:r>
        <w:rPr>
          <w:rFonts w:asciiTheme="majorBidi" w:hAnsiTheme="majorBidi" w:cstheme="majorBidi"/>
          <w:sz w:val="22"/>
          <w:szCs w:val="22"/>
        </w:rPr>
        <w:t>Table 4: Optimal rates in variable pricing model</w:t>
      </w:r>
    </w:p>
    <w:p w:rsidR="00F05347" w:rsidRDefault="00F05347" w:rsidP="00F6016A">
      <w:pPr>
        <w:spacing w:line="360" w:lineRule="auto"/>
        <w:rPr>
          <w:rFonts w:asciiTheme="majorBidi" w:hAnsiTheme="majorBidi" w:cstheme="majorBidi"/>
          <w:sz w:val="22"/>
          <w:szCs w:val="22"/>
        </w:rPr>
      </w:pPr>
      <w:r w:rsidRPr="00F05347">
        <w:rPr>
          <w:noProof/>
        </w:rPr>
        <w:drawing>
          <wp:inline distT="0" distB="0" distL="0" distR="0" wp14:anchorId="0E883DBF" wp14:editId="1BB586E1">
            <wp:extent cx="5722819"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915789"/>
                    </a:xfrm>
                    <a:prstGeom prst="rect">
                      <a:avLst/>
                    </a:prstGeom>
                    <a:noFill/>
                    <a:ln>
                      <a:noFill/>
                    </a:ln>
                  </pic:spPr>
                </pic:pic>
              </a:graphicData>
            </a:graphic>
          </wp:inline>
        </w:drawing>
      </w:r>
    </w:p>
    <w:p w:rsidR="009C4219" w:rsidRDefault="009C4219" w:rsidP="009C4219">
      <w:pPr>
        <w:spacing w:line="360" w:lineRule="auto"/>
        <w:rPr>
          <w:rFonts w:asciiTheme="majorBidi" w:hAnsiTheme="majorBidi" w:cstheme="majorBidi"/>
          <w:sz w:val="22"/>
          <w:szCs w:val="22"/>
        </w:rPr>
      </w:pPr>
    </w:p>
    <w:p w:rsidR="0024440A" w:rsidRPr="00951546" w:rsidRDefault="0024440A" w:rsidP="00975F0E">
      <w:pPr>
        <w:pStyle w:val="Heading1"/>
        <w:spacing w:line="360" w:lineRule="auto"/>
        <w:rPr>
          <w:rFonts w:asciiTheme="majorBidi" w:hAnsiTheme="majorBidi"/>
          <w:sz w:val="22"/>
          <w:szCs w:val="22"/>
        </w:rPr>
      </w:pPr>
      <w:r w:rsidRPr="00951546">
        <w:rPr>
          <w:rFonts w:asciiTheme="majorBidi" w:hAnsiTheme="majorBidi"/>
          <w:sz w:val="22"/>
          <w:szCs w:val="22"/>
        </w:rPr>
        <w:lastRenderedPageBreak/>
        <w:t xml:space="preserve">How </w:t>
      </w:r>
      <w:r w:rsidR="00975F0E">
        <w:rPr>
          <w:rFonts w:asciiTheme="majorBidi" w:hAnsiTheme="majorBidi"/>
          <w:sz w:val="22"/>
          <w:szCs w:val="22"/>
        </w:rPr>
        <w:t xml:space="preserve">the </w:t>
      </w:r>
      <w:r w:rsidRPr="00951546">
        <w:rPr>
          <w:rFonts w:asciiTheme="majorBidi" w:hAnsiTheme="majorBidi"/>
          <w:sz w:val="22"/>
          <w:szCs w:val="22"/>
        </w:rPr>
        <w:t>Basel Accords affect</w:t>
      </w:r>
      <w:r w:rsidR="00975F0E">
        <w:rPr>
          <w:rFonts w:asciiTheme="majorBidi" w:hAnsiTheme="majorBidi"/>
          <w:sz w:val="22"/>
          <w:szCs w:val="22"/>
        </w:rPr>
        <w:t>s</w:t>
      </w:r>
      <w:r w:rsidRPr="00951546">
        <w:rPr>
          <w:rFonts w:asciiTheme="majorBidi" w:hAnsiTheme="majorBidi"/>
          <w:sz w:val="22"/>
          <w:szCs w:val="22"/>
        </w:rPr>
        <w:t xml:space="preserve"> </w:t>
      </w:r>
      <w:r w:rsidR="00975F0E">
        <w:rPr>
          <w:rFonts w:asciiTheme="majorBidi" w:hAnsiTheme="majorBidi"/>
          <w:sz w:val="22"/>
          <w:szCs w:val="22"/>
        </w:rPr>
        <w:t xml:space="preserve">the </w:t>
      </w:r>
      <w:r w:rsidRPr="00951546">
        <w:rPr>
          <w:rFonts w:asciiTheme="majorBidi" w:hAnsiTheme="majorBidi"/>
          <w:sz w:val="22"/>
          <w:szCs w:val="22"/>
        </w:rPr>
        <w:t xml:space="preserve">different pricing </w:t>
      </w:r>
      <w:r w:rsidR="005936B1" w:rsidRPr="00951546">
        <w:rPr>
          <w:rFonts w:asciiTheme="majorBidi" w:hAnsiTheme="majorBidi"/>
          <w:sz w:val="22"/>
          <w:szCs w:val="22"/>
        </w:rPr>
        <w:t xml:space="preserve">models </w:t>
      </w:r>
      <w:r w:rsidR="00975F0E">
        <w:rPr>
          <w:rFonts w:asciiTheme="majorBidi" w:hAnsiTheme="majorBidi"/>
          <w:sz w:val="22"/>
          <w:szCs w:val="22"/>
        </w:rPr>
        <w:t>when there is</w:t>
      </w:r>
      <w:r w:rsidRPr="00951546">
        <w:rPr>
          <w:rFonts w:asciiTheme="majorBidi" w:hAnsiTheme="majorBidi"/>
          <w:sz w:val="22"/>
          <w:szCs w:val="22"/>
        </w:rPr>
        <w:t xml:space="preserve"> </w:t>
      </w:r>
      <w:r w:rsidR="00975F0E">
        <w:rPr>
          <w:rFonts w:asciiTheme="majorBidi" w:hAnsiTheme="majorBidi"/>
          <w:sz w:val="22"/>
          <w:szCs w:val="22"/>
        </w:rPr>
        <w:t xml:space="preserve">a </w:t>
      </w:r>
      <w:r w:rsidRPr="00951546">
        <w:rPr>
          <w:rFonts w:asciiTheme="majorBidi" w:hAnsiTheme="majorBidi"/>
          <w:sz w:val="22"/>
          <w:szCs w:val="22"/>
        </w:rPr>
        <w:t xml:space="preserve">predetermined </w:t>
      </w:r>
      <w:r w:rsidR="00975F0E">
        <w:rPr>
          <w:rFonts w:asciiTheme="majorBidi" w:hAnsiTheme="majorBidi"/>
          <w:sz w:val="22"/>
          <w:szCs w:val="22"/>
        </w:rPr>
        <w:t xml:space="preserve">amount of </w:t>
      </w:r>
      <w:r w:rsidRPr="00951546">
        <w:rPr>
          <w:rFonts w:asciiTheme="majorBidi" w:hAnsiTheme="majorBidi"/>
          <w:sz w:val="22"/>
          <w:szCs w:val="22"/>
        </w:rPr>
        <w:t>equity capital</w:t>
      </w:r>
    </w:p>
    <w:p w:rsidR="0024440A" w:rsidRPr="00951546" w:rsidRDefault="0024440A" w:rsidP="001C187C">
      <w:pPr>
        <w:spacing w:line="360" w:lineRule="auto"/>
        <w:rPr>
          <w:rFonts w:asciiTheme="majorBidi" w:hAnsiTheme="majorBidi" w:cstheme="majorBidi"/>
          <w:sz w:val="22"/>
          <w:szCs w:val="22"/>
        </w:rPr>
      </w:pPr>
    </w:p>
    <w:p w:rsidR="003069AC" w:rsidRPr="00951546" w:rsidRDefault="00B15F23" w:rsidP="00E04A47">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The previous model looked at what impact the Basel Accord requirements for regulatory capital have on the performances of lender’s different pricing decisions assuming a known required rate of ROE at the portfolio level. </w:t>
      </w:r>
      <w:r w:rsidR="003069AC" w:rsidRPr="00951546">
        <w:rPr>
          <w:rFonts w:asciiTheme="majorBidi" w:hAnsiTheme="majorBidi" w:cstheme="majorBidi"/>
          <w:sz w:val="22"/>
          <w:szCs w:val="22"/>
        </w:rPr>
        <w:t>A</w:t>
      </w:r>
      <w:r w:rsidR="00F6016A">
        <w:rPr>
          <w:rFonts w:asciiTheme="majorBidi" w:hAnsiTheme="majorBidi" w:cstheme="majorBidi"/>
          <w:sz w:val="22"/>
          <w:szCs w:val="22"/>
        </w:rPr>
        <w:t>n alternative</w:t>
      </w:r>
      <w:r w:rsidR="003069AC" w:rsidRPr="00951546">
        <w:rPr>
          <w:rFonts w:asciiTheme="majorBidi" w:hAnsiTheme="majorBidi" w:cstheme="majorBidi"/>
          <w:sz w:val="22"/>
          <w:szCs w:val="22"/>
        </w:rPr>
        <w:t xml:space="preserve"> model </w:t>
      </w:r>
      <w:r w:rsidR="0024440A" w:rsidRPr="00951546">
        <w:rPr>
          <w:rFonts w:asciiTheme="majorBidi" w:hAnsiTheme="majorBidi" w:cstheme="majorBidi"/>
          <w:sz w:val="22"/>
          <w:szCs w:val="22"/>
        </w:rPr>
        <w:t>is to consider the p</w:t>
      </w:r>
      <w:r w:rsidR="00AA20E4">
        <w:rPr>
          <w:rFonts w:asciiTheme="majorBidi" w:hAnsiTheme="majorBidi" w:cstheme="majorBidi"/>
          <w:sz w:val="22"/>
          <w:szCs w:val="22"/>
        </w:rPr>
        <w:t xml:space="preserve">ortfolio </w:t>
      </w:r>
      <w:r w:rsidR="00975F0E">
        <w:rPr>
          <w:rFonts w:asciiTheme="majorBidi" w:hAnsiTheme="majorBidi" w:cstheme="majorBidi"/>
          <w:sz w:val="22"/>
          <w:szCs w:val="22"/>
        </w:rPr>
        <w:t xml:space="preserve">has a </w:t>
      </w:r>
      <w:r w:rsidR="003069AC" w:rsidRPr="00951546">
        <w:rPr>
          <w:rFonts w:asciiTheme="majorBidi" w:hAnsiTheme="majorBidi" w:cstheme="majorBidi"/>
          <w:sz w:val="22"/>
          <w:szCs w:val="22"/>
        </w:rPr>
        <w:t xml:space="preserve">predetermined </w:t>
      </w:r>
      <w:r w:rsidR="00975F0E">
        <w:rPr>
          <w:rFonts w:asciiTheme="majorBidi" w:hAnsiTheme="majorBidi" w:cstheme="majorBidi"/>
          <w:sz w:val="22"/>
          <w:szCs w:val="22"/>
        </w:rPr>
        <w:t xml:space="preserve">amount of </w:t>
      </w:r>
      <w:r w:rsidR="003069AC" w:rsidRPr="00951546">
        <w:rPr>
          <w:rFonts w:asciiTheme="majorBidi" w:hAnsiTheme="majorBidi" w:cstheme="majorBidi"/>
          <w:sz w:val="22"/>
          <w:szCs w:val="22"/>
        </w:rPr>
        <w:t>equity capital</w:t>
      </w:r>
      <w:r w:rsidR="00975F0E">
        <w:rPr>
          <w:rFonts w:asciiTheme="majorBidi" w:hAnsiTheme="majorBidi" w:cstheme="majorBidi"/>
          <w:sz w:val="22"/>
          <w:szCs w:val="22"/>
        </w:rPr>
        <w:t xml:space="preserve"> </w:t>
      </w:r>
      <w:r w:rsidR="00AA20E4">
        <w:rPr>
          <w:rFonts w:asciiTheme="majorBidi" w:hAnsiTheme="majorBidi" w:cstheme="majorBidi"/>
          <w:sz w:val="22"/>
          <w:szCs w:val="22"/>
        </w:rPr>
        <w:t>available</w:t>
      </w:r>
      <w:r w:rsidR="00975F0E">
        <w:rPr>
          <w:rFonts w:asciiTheme="majorBidi" w:hAnsiTheme="majorBidi" w:cstheme="majorBidi"/>
          <w:sz w:val="22"/>
          <w:szCs w:val="22"/>
        </w:rPr>
        <w:t xml:space="preserve"> and so </w:t>
      </w:r>
      <w:r w:rsidR="003069AC" w:rsidRPr="00951546">
        <w:rPr>
          <w:rFonts w:asciiTheme="majorBidi" w:hAnsiTheme="majorBidi" w:cstheme="majorBidi"/>
          <w:sz w:val="22"/>
          <w:szCs w:val="22"/>
        </w:rPr>
        <w:t>there is no known acceptable ROE.</w:t>
      </w:r>
      <w:r w:rsidR="0024440A" w:rsidRPr="00951546">
        <w:rPr>
          <w:rFonts w:asciiTheme="majorBidi" w:hAnsiTheme="majorBidi" w:cstheme="majorBidi"/>
          <w:sz w:val="22"/>
          <w:szCs w:val="22"/>
        </w:rPr>
        <w:t xml:space="preserve"> </w:t>
      </w:r>
      <w:r w:rsidR="00AA20E4">
        <w:rPr>
          <w:rFonts w:asciiTheme="majorBidi" w:hAnsiTheme="majorBidi" w:cstheme="majorBidi"/>
          <w:sz w:val="22"/>
          <w:szCs w:val="22"/>
        </w:rPr>
        <w:t xml:space="preserve"> </w:t>
      </w:r>
      <w:r w:rsidR="003069AC" w:rsidRPr="00951546">
        <w:rPr>
          <w:rFonts w:asciiTheme="majorBidi" w:hAnsiTheme="majorBidi" w:cstheme="majorBidi"/>
          <w:sz w:val="22"/>
          <w:szCs w:val="22"/>
        </w:rPr>
        <w:t>Instead</w:t>
      </w:r>
      <w:r w:rsidR="00EE7A21" w:rsidRPr="00951546">
        <w:rPr>
          <w:rFonts w:asciiTheme="majorBidi" w:hAnsiTheme="majorBidi" w:cstheme="majorBidi"/>
          <w:sz w:val="22"/>
          <w:szCs w:val="22"/>
        </w:rPr>
        <w:t xml:space="preserve"> </w:t>
      </w:r>
      <w:r w:rsidR="0024440A" w:rsidRPr="00951546">
        <w:rPr>
          <w:rFonts w:asciiTheme="majorBidi" w:hAnsiTheme="majorBidi" w:cstheme="majorBidi"/>
          <w:sz w:val="22"/>
          <w:szCs w:val="22"/>
        </w:rPr>
        <w:t xml:space="preserve">the lender decides in advance how much of its equity capital can be used to cover the minimum capital requirements of a particular loan portfolio. </w:t>
      </w:r>
    </w:p>
    <w:p w:rsidR="003069AC" w:rsidRPr="00951546" w:rsidRDefault="003069AC" w:rsidP="001C187C">
      <w:pPr>
        <w:spacing w:line="360" w:lineRule="auto"/>
        <w:rPr>
          <w:rFonts w:asciiTheme="majorBidi" w:hAnsiTheme="majorBidi" w:cstheme="majorBidi"/>
          <w:sz w:val="22"/>
          <w:szCs w:val="22"/>
        </w:rPr>
      </w:pPr>
    </w:p>
    <w:p w:rsidR="002324EF" w:rsidRPr="00951546" w:rsidRDefault="00E04A47" w:rsidP="00E04A47">
      <w:pPr>
        <w:spacing w:line="360" w:lineRule="auto"/>
        <w:rPr>
          <w:rFonts w:asciiTheme="majorBidi" w:hAnsiTheme="majorBidi" w:cstheme="majorBidi"/>
          <w:sz w:val="22"/>
          <w:szCs w:val="22"/>
        </w:rPr>
      </w:pPr>
      <w:r>
        <w:rPr>
          <w:rFonts w:asciiTheme="majorBidi" w:hAnsiTheme="majorBidi" w:cstheme="majorBidi"/>
          <w:sz w:val="22"/>
          <w:szCs w:val="22"/>
        </w:rPr>
        <w:t>W</w:t>
      </w:r>
      <w:r w:rsidR="0024440A" w:rsidRPr="00951546">
        <w:rPr>
          <w:rFonts w:asciiTheme="majorBidi" w:hAnsiTheme="majorBidi" w:cstheme="majorBidi"/>
          <w:sz w:val="22"/>
          <w:szCs w:val="22"/>
        </w:rPr>
        <w:t xml:space="preserve">e assume that </w:t>
      </w:r>
      <w:r w:rsidR="002324EF" w:rsidRPr="00951546">
        <w:rPr>
          <w:rFonts w:asciiTheme="majorBidi" w:hAnsiTheme="majorBidi" w:cstheme="majorBidi"/>
          <w:sz w:val="22"/>
          <w:szCs w:val="22"/>
        </w:rPr>
        <w:t>the fund</w:t>
      </w:r>
      <w:r w:rsidR="00107E93">
        <w:rPr>
          <w:rFonts w:asciiTheme="majorBidi" w:hAnsiTheme="majorBidi" w:cstheme="majorBidi"/>
          <w:sz w:val="22"/>
          <w:szCs w:val="22"/>
        </w:rPr>
        <w:t>ing of the</w:t>
      </w:r>
      <w:r w:rsidR="002324EF" w:rsidRPr="00951546">
        <w:rPr>
          <w:rFonts w:asciiTheme="majorBidi" w:hAnsiTheme="majorBidi" w:cstheme="majorBidi"/>
          <w:sz w:val="22"/>
          <w:szCs w:val="22"/>
        </w:rPr>
        <w:t xml:space="preserve"> portfolio </w:t>
      </w:r>
      <w:r w:rsidR="00107E93">
        <w:rPr>
          <w:rFonts w:asciiTheme="majorBidi" w:hAnsiTheme="majorBidi" w:cstheme="majorBidi"/>
          <w:sz w:val="22"/>
          <w:szCs w:val="22"/>
        </w:rPr>
        <w:t>loans is</w:t>
      </w:r>
      <w:r w:rsidR="002324EF" w:rsidRPr="00951546">
        <w:rPr>
          <w:rFonts w:asciiTheme="majorBidi" w:hAnsiTheme="majorBidi" w:cstheme="majorBidi"/>
          <w:sz w:val="22"/>
          <w:szCs w:val="22"/>
        </w:rPr>
        <w:t xml:space="preserve"> raised by borrowing from the market at </w:t>
      </w:r>
      <w:r w:rsidR="0024440A" w:rsidRPr="00951546">
        <w:rPr>
          <w:rFonts w:asciiTheme="majorBidi" w:hAnsiTheme="majorBidi" w:cstheme="majorBidi"/>
          <w:sz w:val="22"/>
          <w:szCs w:val="22"/>
        </w:rPr>
        <w:t xml:space="preserve">the risk free rate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oMath>
      <w:r w:rsidR="0024440A" w:rsidRPr="00951546">
        <w:rPr>
          <w:rFonts w:asciiTheme="majorBidi" w:hAnsiTheme="majorBidi" w:cstheme="majorBidi"/>
          <w:sz w:val="22"/>
          <w:szCs w:val="22"/>
        </w:rPr>
        <w:t xml:space="preserve"> and loss given default on any loan is </w:t>
      </w:r>
      <m:oMath>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oMath>
      <w:r w:rsidR="0024440A" w:rsidRPr="00951546">
        <w:rPr>
          <w:rFonts w:asciiTheme="majorBidi" w:hAnsiTheme="majorBidi" w:cstheme="majorBidi"/>
          <w:sz w:val="22"/>
          <w:szCs w:val="22"/>
        </w:rPr>
        <w:t xml:space="preserve"> irrespective of the rate charged.  </w:t>
      </w:r>
      <w:r w:rsidR="00AA20E4">
        <w:rPr>
          <w:rFonts w:asciiTheme="majorBidi" w:hAnsiTheme="majorBidi" w:cstheme="majorBidi"/>
          <w:sz w:val="22"/>
          <w:szCs w:val="22"/>
        </w:rPr>
        <w:t>I</w:t>
      </w:r>
      <w:r w:rsidR="002324EF" w:rsidRPr="00951546">
        <w:rPr>
          <w:rFonts w:asciiTheme="majorBidi" w:hAnsiTheme="majorBidi" w:cstheme="majorBidi"/>
          <w:sz w:val="22"/>
          <w:szCs w:val="22"/>
        </w:rPr>
        <w:t xml:space="preserve">gnoring the regulatory </w:t>
      </w:r>
      <w:r w:rsidR="006A76E6" w:rsidRPr="00951546">
        <w:rPr>
          <w:rFonts w:asciiTheme="majorBidi" w:hAnsiTheme="majorBidi" w:cstheme="majorBidi"/>
          <w:sz w:val="22"/>
          <w:szCs w:val="22"/>
        </w:rPr>
        <w:t>capital, the profit from a loan is modified from Eq</w:t>
      </w:r>
      <w:r w:rsidR="00B768F3" w:rsidRPr="00951546">
        <w:rPr>
          <w:rFonts w:asciiTheme="majorBidi" w:hAnsiTheme="majorBidi" w:cstheme="majorBidi"/>
          <w:sz w:val="22"/>
          <w:szCs w:val="22"/>
        </w:rPr>
        <w:t>.1</w:t>
      </w:r>
      <w:r w:rsidR="006A76E6" w:rsidRPr="00951546">
        <w:rPr>
          <w:rFonts w:asciiTheme="majorBidi" w:hAnsiTheme="majorBidi" w:cstheme="majorBidi"/>
          <w:sz w:val="22"/>
          <w:szCs w:val="22"/>
        </w:rPr>
        <w:t xml:space="preserve"> to</w:t>
      </w:r>
    </w:p>
    <w:p w:rsidR="004D6264" w:rsidRPr="00951546" w:rsidRDefault="006A76E6"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m:oMath>
        <m:r>
          <w:rPr>
            <w:rFonts w:ascii="Cambria Math" w:hAnsi="Cambria Math" w:cstheme="majorBidi"/>
            <w:sz w:val="22"/>
            <w:szCs w:val="22"/>
          </w:rPr>
          <m:t>MaxE</m:t>
        </m:r>
        <m:d>
          <m:dPr>
            <m:ctrlPr>
              <w:rPr>
                <w:rFonts w:ascii="Cambria Math" w:hAnsi="Cambria Math" w:cstheme="majorBidi"/>
                <w:i/>
                <w:sz w:val="22"/>
                <w:szCs w:val="22"/>
              </w:rPr>
            </m:ctrlPr>
          </m:dPr>
          <m:e>
            <m:r>
              <w:rPr>
                <w:rFonts w:ascii="Cambria Math" w:hAnsi="Cambria Math" w:cstheme="majorBidi"/>
                <w:sz w:val="22"/>
                <w:szCs w:val="22"/>
              </w:rPr>
              <m:t>Profit</m:t>
            </m:r>
          </m:e>
        </m:d>
        <m:r>
          <w:rPr>
            <w:rFonts w:ascii="Cambria Math" w:hAnsi="Cambria Math" w:cstheme="majorBidi"/>
            <w:sz w:val="22"/>
            <w:szCs w:val="22"/>
          </w:rPr>
          <m:t>=q(r,p)∙</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r>
                  <w:rPr>
                    <w:rFonts w:ascii="Cambria Math" w:hAnsi="Cambria Math" w:cstheme="majorBidi"/>
                    <w:sz w:val="22"/>
                    <w:szCs w:val="22"/>
                  </w:rPr>
                  <m:t>r-</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∙(1-p)</m:t>
            </m:r>
          </m:e>
        </m:d>
      </m:oMath>
      <w:r w:rsidR="00B768F3" w:rsidRPr="00951546">
        <w:rPr>
          <w:rFonts w:asciiTheme="majorBidi" w:hAnsiTheme="majorBidi" w:cstheme="majorBidi"/>
          <w:sz w:val="22"/>
          <w:szCs w:val="22"/>
        </w:rPr>
        <w:t xml:space="preserve">     Eq. 9</w:t>
      </w:r>
    </w:p>
    <w:p w:rsidR="001C187C" w:rsidRPr="00951546" w:rsidRDefault="001C187C" w:rsidP="001C187C">
      <w:pPr>
        <w:spacing w:line="360" w:lineRule="auto"/>
        <w:rPr>
          <w:rFonts w:asciiTheme="majorBidi" w:hAnsiTheme="majorBidi" w:cstheme="majorBidi"/>
          <w:sz w:val="22"/>
          <w:szCs w:val="22"/>
        </w:rPr>
      </w:pPr>
    </w:p>
    <w:p w:rsidR="007D2A4D" w:rsidRPr="00951546" w:rsidRDefault="00E13130" w:rsidP="00624F7F">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w:proofErr w:type="gramStart"/>
      <w:r w:rsidR="00624F7F">
        <w:rPr>
          <w:rFonts w:asciiTheme="majorBidi" w:hAnsiTheme="majorBidi" w:cstheme="majorBidi"/>
          <w:sz w:val="22"/>
          <w:szCs w:val="22"/>
        </w:rPr>
        <w:t>w</w:t>
      </w:r>
      <w:r w:rsidRPr="00951546">
        <w:rPr>
          <w:rFonts w:asciiTheme="majorBidi" w:hAnsiTheme="majorBidi" w:cstheme="majorBidi"/>
          <w:sz w:val="22"/>
          <w:szCs w:val="22"/>
        </w:rPr>
        <w:t>here</w:t>
      </w:r>
      <w:proofErr w:type="gramEnd"/>
      <w:r w:rsidR="00624F7F">
        <w:rPr>
          <w:rFonts w:asciiTheme="majorBidi" w:hAnsiTheme="majorBidi" w:cstheme="majorBidi"/>
          <w:sz w:val="22"/>
          <w:szCs w:val="22"/>
        </w:rPr>
        <w:t xml:space="preserve"> the </w:t>
      </w:r>
      <w:r w:rsidRPr="00951546">
        <w:rPr>
          <w:rFonts w:asciiTheme="majorBidi" w:hAnsiTheme="majorBidi" w:cstheme="majorBidi"/>
          <w:sz w:val="22"/>
          <w:szCs w:val="22"/>
        </w:rPr>
        <w:t xml:space="preserve"> linear take probability </w:t>
      </w:r>
      <w:r w:rsidR="00624F7F">
        <w:rPr>
          <w:rFonts w:asciiTheme="majorBidi" w:hAnsiTheme="majorBidi" w:cstheme="majorBidi"/>
          <w:sz w:val="22"/>
          <w:szCs w:val="22"/>
        </w:rPr>
        <w:t xml:space="preserve">function </w:t>
      </w:r>
      <m:oMath>
        <m:r>
          <w:rPr>
            <w:rFonts w:ascii="Cambria Math" w:hAnsi="Cambria Math" w:cstheme="majorBidi"/>
            <w:sz w:val="22"/>
            <w:szCs w:val="22"/>
          </w:rPr>
          <m:t>q(r,p)</m:t>
        </m:r>
      </m:oMath>
      <w:r w:rsidRPr="00951546">
        <w:rPr>
          <w:rFonts w:asciiTheme="majorBidi" w:hAnsiTheme="majorBidi" w:cstheme="majorBidi"/>
          <w:sz w:val="22"/>
          <w:szCs w:val="22"/>
        </w:rPr>
        <w:t xml:space="preserve"> is</w:t>
      </w:r>
    </w:p>
    <w:p w:rsidR="004D6264" w:rsidRPr="00951546" w:rsidRDefault="007D2A4D"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w:r w:rsidR="00E13130" w:rsidRPr="00951546">
        <w:rPr>
          <w:rFonts w:asciiTheme="majorBidi" w:hAnsiTheme="majorBidi" w:cstheme="majorBidi"/>
          <w:sz w:val="22"/>
          <w:szCs w:val="22"/>
        </w:rPr>
        <w:t xml:space="preserve"> </w:t>
      </w:r>
      <m:oMath>
        <m:r>
          <w:rPr>
            <w:rFonts w:ascii="Cambria Math" w:hAnsi="Cambria Math" w:cstheme="majorBidi"/>
            <w:sz w:val="22"/>
            <w:szCs w:val="22"/>
          </w:rPr>
          <m:t>min</m:t>
        </m:r>
        <m:d>
          <m:dPr>
            <m:begChr m:val="{"/>
            <m:endChr m:val="}"/>
            <m:ctrlPr>
              <w:rPr>
                <w:rFonts w:ascii="Cambria Math" w:hAnsi="Cambria Math" w:cstheme="majorBidi"/>
                <w:i/>
                <w:sz w:val="22"/>
                <w:szCs w:val="22"/>
              </w:rPr>
            </m:ctrlPr>
          </m:dPr>
          <m:e>
            <m:r>
              <w:rPr>
                <w:rFonts w:ascii="Cambria Math" w:hAnsi="Cambria Math" w:cstheme="majorBidi"/>
                <w:sz w:val="22"/>
                <w:szCs w:val="22"/>
              </w:rPr>
              <m:t>max</m:t>
            </m:r>
            <m:d>
              <m:dPr>
                <m:begChr m:val="["/>
                <m:endChr m:val="]"/>
                <m:ctrlPr>
                  <w:rPr>
                    <w:rFonts w:ascii="Cambria Math" w:hAnsi="Cambria Math" w:cstheme="majorBidi"/>
                    <w:i/>
                    <w:sz w:val="22"/>
                    <w:szCs w:val="22"/>
                  </w:rPr>
                </m:ctrlPr>
              </m:dPr>
              <m:e>
                <m:r>
                  <w:rPr>
                    <w:rFonts w:ascii="Cambria Math" w:hAnsi="Cambria Math" w:cstheme="majorBidi"/>
                    <w:sz w:val="22"/>
                    <w:szCs w:val="22"/>
                  </w:rPr>
                  <m:t>0,1-b∙</m:t>
                </m:r>
                <m:d>
                  <m:dPr>
                    <m:ctrlPr>
                      <w:rPr>
                        <w:rFonts w:ascii="Cambria Math" w:hAnsi="Cambria Math" w:cstheme="majorBidi"/>
                        <w:i/>
                        <w:sz w:val="22"/>
                        <w:szCs w:val="22"/>
                      </w:rPr>
                    </m:ctrlPr>
                  </m:dPr>
                  <m:e>
                    <m:r>
                      <w:rPr>
                        <w:rFonts w:ascii="Cambria Math" w:hAnsi="Cambria Math" w:cstheme="majorBidi"/>
                        <w:sz w:val="22"/>
                        <w:szCs w:val="22"/>
                      </w:rPr>
                      <m:t>r-</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e>
                </m:d>
                <m:r>
                  <w:rPr>
                    <w:rFonts w:ascii="Cambria Math" w:hAnsi="Cambria Math" w:cstheme="majorBidi"/>
                    <w:sz w:val="22"/>
                    <w:szCs w:val="22"/>
                  </w:rPr>
                  <m:t>+c∙(1-p),1</m:t>
                </m:r>
              </m:e>
            </m:d>
          </m:e>
        </m:d>
      </m:oMath>
      <w:r w:rsidR="00E13130" w:rsidRPr="00951546">
        <w:rPr>
          <w:rFonts w:asciiTheme="majorBidi" w:hAnsiTheme="majorBidi" w:cstheme="majorBidi"/>
          <w:sz w:val="22"/>
          <w:szCs w:val="22"/>
        </w:rPr>
        <w:t>.</w:t>
      </w:r>
    </w:p>
    <w:p w:rsidR="001C187C" w:rsidRPr="00951546" w:rsidRDefault="001C187C" w:rsidP="001C187C">
      <w:pPr>
        <w:spacing w:line="360" w:lineRule="auto"/>
        <w:rPr>
          <w:rFonts w:asciiTheme="majorBidi" w:hAnsiTheme="majorBidi" w:cstheme="majorBidi"/>
          <w:sz w:val="22"/>
          <w:szCs w:val="22"/>
        </w:rPr>
      </w:pPr>
    </w:p>
    <w:p w:rsidR="008D0587" w:rsidRPr="00951546" w:rsidRDefault="0024440A" w:rsidP="00A74A72">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We </w:t>
      </w:r>
      <w:r w:rsidR="00A74A72">
        <w:rPr>
          <w:rFonts w:asciiTheme="majorBidi" w:hAnsiTheme="majorBidi" w:cstheme="majorBidi"/>
          <w:sz w:val="22"/>
          <w:szCs w:val="22"/>
        </w:rPr>
        <w:t xml:space="preserve">retain the previous assumption that </w:t>
      </w:r>
      <w:r w:rsidRPr="00951546">
        <w:rPr>
          <w:rFonts w:asciiTheme="majorBidi" w:hAnsiTheme="majorBidi" w:cstheme="majorBidi"/>
          <w:sz w:val="22"/>
          <w:szCs w:val="22"/>
        </w:rPr>
        <w:t>the probability of these portfolio loans being good also has a uniform distribution</w:t>
      </w:r>
      <w:r w:rsidR="00624F7F">
        <w:rPr>
          <w:rFonts w:asciiTheme="majorBidi" w:hAnsiTheme="majorBidi" w:cstheme="majorBidi"/>
          <w:sz w:val="22"/>
          <w:szCs w:val="22"/>
        </w:rPr>
        <w:t xml:space="preserve"> in the range [a</w:t>
      </w:r>
      <w:proofErr w:type="gramStart"/>
      <w:r w:rsidR="00624F7F">
        <w:rPr>
          <w:rFonts w:asciiTheme="majorBidi" w:hAnsiTheme="majorBidi" w:cstheme="majorBidi"/>
          <w:sz w:val="22"/>
          <w:szCs w:val="22"/>
        </w:rPr>
        <w:t>,1</w:t>
      </w:r>
      <w:proofErr w:type="gramEnd"/>
      <w:r w:rsidR="00624F7F">
        <w:rPr>
          <w:rFonts w:asciiTheme="majorBidi" w:hAnsiTheme="majorBidi" w:cstheme="majorBidi"/>
          <w:sz w:val="22"/>
          <w:szCs w:val="22"/>
        </w:rPr>
        <w:t>]</w:t>
      </w:r>
      <w:r w:rsidRPr="00951546">
        <w:rPr>
          <w:rFonts w:asciiTheme="majorBidi" w:hAnsiTheme="majorBidi" w:cstheme="majorBidi"/>
          <w:sz w:val="22"/>
          <w:szCs w:val="22"/>
        </w:rPr>
        <w:t xml:space="preserve">. </w:t>
      </w:r>
      <w:r w:rsidR="008D0587" w:rsidRPr="00951546">
        <w:rPr>
          <w:rFonts w:asciiTheme="majorBidi" w:hAnsiTheme="majorBidi" w:cstheme="majorBidi"/>
          <w:sz w:val="22"/>
          <w:szCs w:val="22"/>
        </w:rPr>
        <w:t xml:space="preserve">If we define </w:t>
      </w:r>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r,a)</m:t>
            </m:r>
          </m:e>
        </m:d>
      </m:oMath>
      <w:r w:rsidR="008D0587" w:rsidRPr="00951546">
        <w:rPr>
          <w:rFonts w:asciiTheme="majorBidi" w:hAnsiTheme="majorBidi" w:cstheme="majorBidi"/>
          <w:sz w:val="22"/>
          <w:szCs w:val="22"/>
        </w:rPr>
        <w:t xml:space="preserve"> to be the expected profit from a portfolio w</w:t>
      </w:r>
      <w:r w:rsidR="0000551B">
        <w:rPr>
          <w:rFonts w:asciiTheme="majorBidi" w:hAnsiTheme="majorBidi" w:cstheme="majorBidi"/>
          <w:sz w:val="22"/>
          <w:szCs w:val="22"/>
        </w:rPr>
        <w:t>here the pricing regime is to charge an interest rate r(p) and the potential portfolio only has borrowers with an a chance of being good, then</w:t>
      </w:r>
    </w:p>
    <w:p w:rsidR="008D0587" w:rsidRPr="00951546" w:rsidRDefault="008D0587" w:rsidP="001C187C">
      <w:pPr>
        <w:spacing w:line="360" w:lineRule="auto"/>
        <w:rPr>
          <w:rFonts w:asciiTheme="majorBidi" w:hAnsiTheme="majorBidi" w:cstheme="majorBidi"/>
          <w:sz w:val="22"/>
          <w:szCs w:val="22"/>
        </w:rPr>
      </w:pPr>
    </w:p>
    <w:p w:rsidR="00B768F3" w:rsidRPr="00951546" w:rsidRDefault="008D0587" w:rsidP="00045488">
      <w:pPr>
        <w:spacing w:line="360" w:lineRule="auto"/>
        <w:rPr>
          <w:rFonts w:asciiTheme="majorBidi" w:hAnsiTheme="majorBidi" w:cstheme="majorBidi"/>
          <w:sz w:val="22"/>
          <w:szCs w:val="22"/>
        </w:rPr>
      </w:pPr>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m:t>
            </m:r>
            <m:d>
              <m:dPr>
                <m:ctrlPr>
                  <w:rPr>
                    <w:rFonts w:ascii="Cambria Math" w:hAnsi="Cambria Math" w:cstheme="majorBidi"/>
                    <w:i/>
                    <w:sz w:val="22"/>
                    <w:szCs w:val="22"/>
                  </w:rPr>
                </m:ctrlPr>
              </m:dPr>
              <m:e>
                <m:r>
                  <w:rPr>
                    <w:rFonts w:ascii="Cambria Math" w:hAnsi="Cambria Math" w:cstheme="majorBidi"/>
                    <w:sz w:val="22"/>
                    <w:szCs w:val="22"/>
                  </w:rPr>
                  <m:t>.</m:t>
                </m:r>
              </m:e>
            </m:d>
            <m:r>
              <w:rPr>
                <w:rFonts w:ascii="Cambria Math" w:hAnsi="Cambria Math" w:cstheme="majorBidi"/>
                <w:sz w:val="22"/>
                <w:szCs w:val="22"/>
              </w:rPr>
              <m:t>,a</m:t>
            </m:r>
          </m:e>
        </m:d>
        <m:r>
          <w:rPr>
            <w:rFonts w:ascii="Cambria Math" w:hAnsi="Cambria Math" w:cstheme="majorBidi"/>
            <w:sz w:val="22"/>
            <w:szCs w:val="22"/>
          </w:rPr>
          <m:t>=</m:t>
        </m:r>
        <m:func>
          <m:funcPr>
            <m:ctrlPr>
              <w:rPr>
                <w:rFonts w:ascii="Cambria Math" w:hAnsi="Cambria Math" w:cstheme="majorBidi"/>
                <w:i/>
                <w:sz w:val="22"/>
                <w:szCs w:val="22"/>
              </w:rPr>
            </m:ctrlPr>
          </m:funcPr>
          <m:fName>
            <m:limLow>
              <m:limLowPr>
                <m:ctrlPr>
                  <w:rPr>
                    <w:rFonts w:ascii="Cambria Math" w:hAnsi="Cambria Math" w:cstheme="majorBidi"/>
                    <w:i/>
                    <w:sz w:val="22"/>
                    <w:szCs w:val="22"/>
                  </w:rPr>
                </m:ctrlPr>
              </m:limLowPr>
              <m:e>
                <m:r>
                  <m:rPr>
                    <m:sty m:val="p"/>
                  </m:rPr>
                  <w:rPr>
                    <w:rFonts w:ascii="Cambria Math" w:hAnsi="Cambria Math" w:cstheme="majorBidi"/>
                    <w:sz w:val="22"/>
                    <w:szCs w:val="22"/>
                  </w:rPr>
                  <m:t>Max</m:t>
                </m:r>
              </m:e>
              <m:lim>
                <m:r>
                  <w:rPr>
                    <w:rFonts w:ascii="Cambria Math" w:hAnsi="Cambria Math" w:cstheme="majorBidi"/>
                    <w:sz w:val="22"/>
                    <w:szCs w:val="22"/>
                  </w:rPr>
                  <m:t>r,</m:t>
                </m:r>
              </m:lim>
            </m:limLow>
          </m:fName>
          <m:e>
            <m:nary>
              <m:naryPr>
                <m:limLoc m:val="undOvr"/>
                <m:ctrlPr>
                  <w:rPr>
                    <w:rFonts w:ascii="Cambria Math" w:hAnsi="Cambria Math" w:cstheme="majorBidi"/>
                    <w:i/>
                    <w:sz w:val="22"/>
                    <w:szCs w:val="22"/>
                  </w:rPr>
                </m:ctrlPr>
              </m:naryPr>
              <m:sub>
                <m:r>
                  <w:rPr>
                    <w:rFonts w:ascii="Cambria Math" w:hAnsi="Cambria Math" w:cstheme="majorBidi"/>
                    <w:sz w:val="22"/>
                    <w:szCs w:val="22"/>
                  </w:rPr>
                  <m:t>a</m:t>
                </m:r>
              </m:sub>
              <m:sup>
                <m:r>
                  <w:rPr>
                    <w:rFonts w:ascii="Cambria Math" w:hAnsi="Cambria Math" w:cstheme="majorBidi"/>
                    <w:sz w:val="22"/>
                    <w:szCs w:val="22"/>
                  </w:rPr>
                  <m:t>1</m:t>
                </m:r>
              </m:sup>
              <m:e>
                <m:r>
                  <w:rPr>
                    <w:rFonts w:ascii="Cambria Math" w:hAnsi="Cambria Math" w:cstheme="majorBidi"/>
                    <w:sz w:val="22"/>
                    <w:szCs w:val="22"/>
                  </w:rPr>
                  <m:t>q(r(p),p)</m:t>
                </m:r>
              </m:e>
            </m:nary>
          </m:e>
        </m:func>
        <m:r>
          <w:rPr>
            <w:rFonts w:ascii="Cambria Math" w:hAnsi="Cambria Math" w:cstheme="majorBidi"/>
            <w:sz w:val="22"/>
            <w:szCs w:val="22"/>
          </w:rPr>
          <m:t>∙</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r>
                  <w:rPr>
                    <w:rFonts w:ascii="Cambria Math" w:hAnsi="Cambria Math" w:cstheme="majorBidi"/>
                    <w:sz w:val="22"/>
                    <w:szCs w:val="22"/>
                  </w:rPr>
                  <m:t>r(p)-</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∙(1-p)</m:t>
            </m:r>
          </m:e>
        </m:d>
        <m:r>
          <w:rPr>
            <w:rFonts w:ascii="Cambria Math" w:hAnsi="Cambria Math" w:cstheme="majorBidi"/>
            <w:sz w:val="22"/>
            <w:szCs w:val="22"/>
          </w:rPr>
          <m:t>∙f(p)∙dp</m:t>
        </m:r>
      </m:oMath>
      <w:r w:rsidR="00B768F3" w:rsidRPr="00951546">
        <w:rPr>
          <w:rFonts w:asciiTheme="majorBidi" w:hAnsiTheme="majorBidi" w:cstheme="majorBidi"/>
          <w:sz w:val="22"/>
          <w:szCs w:val="22"/>
        </w:rPr>
        <w:t xml:space="preserve"> </w:t>
      </w:r>
    </w:p>
    <w:p w:rsidR="008D0587" w:rsidRPr="00951546" w:rsidRDefault="00B768F3"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Eq.10</w:t>
      </w:r>
    </w:p>
    <w:p w:rsidR="0024440A" w:rsidRPr="00951546" w:rsidRDefault="00F84036" w:rsidP="0000551B">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The regulatory capital </w:t>
      </w:r>
      <w:r w:rsidR="0000551B">
        <w:rPr>
          <w:rFonts w:asciiTheme="majorBidi" w:hAnsiTheme="majorBidi" w:cstheme="majorBidi"/>
          <w:sz w:val="22"/>
          <w:szCs w:val="22"/>
        </w:rPr>
        <w:t>required for such a</w:t>
      </w:r>
      <w:r w:rsidRPr="00951546">
        <w:rPr>
          <w:rFonts w:asciiTheme="majorBidi" w:hAnsiTheme="majorBidi" w:cstheme="majorBidi"/>
          <w:sz w:val="22"/>
          <w:szCs w:val="22"/>
        </w:rPr>
        <w:t xml:space="preserve"> portfolio</w:t>
      </w:r>
      <w:r w:rsidR="0024440A" w:rsidRPr="00951546">
        <w:rPr>
          <w:rFonts w:asciiTheme="majorBidi" w:hAnsiTheme="majorBidi" w:cstheme="majorBidi"/>
          <w:sz w:val="22"/>
          <w:szCs w:val="22"/>
        </w:rPr>
        <w:t xml:space="preserve"> cannot exceed the equity capital Q set aside</w:t>
      </w:r>
      <w:r w:rsidR="0000551B">
        <w:rPr>
          <w:rFonts w:asciiTheme="majorBidi" w:hAnsiTheme="majorBidi" w:cstheme="majorBidi"/>
          <w:sz w:val="22"/>
          <w:szCs w:val="22"/>
        </w:rPr>
        <w:t>.</w:t>
      </w:r>
      <w:r w:rsidR="00624F7F">
        <w:rPr>
          <w:rFonts w:asciiTheme="majorBidi" w:hAnsiTheme="majorBidi" w:cstheme="majorBidi"/>
          <w:sz w:val="22"/>
          <w:szCs w:val="22"/>
        </w:rPr>
        <w:t xml:space="preserve"> </w:t>
      </w:r>
      <w:r w:rsidR="0024440A" w:rsidRPr="00951546">
        <w:rPr>
          <w:rFonts w:asciiTheme="majorBidi" w:hAnsiTheme="majorBidi" w:cstheme="majorBidi"/>
          <w:sz w:val="22"/>
          <w:szCs w:val="22"/>
        </w:rPr>
        <w:t>Thus</w:t>
      </w:r>
      <w:r w:rsidR="008D0587" w:rsidRPr="00951546">
        <w:rPr>
          <w:rFonts w:asciiTheme="majorBidi" w:hAnsiTheme="majorBidi" w:cstheme="majorBidi"/>
          <w:sz w:val="22"/>
          <w:szCs w:val="22"/>
        </w:rPr>
        <w:t>,</w:t>
      </w:r>
      <w:r w:rsidR="0024440A" w:rsidRPr="00951546">
        <w:rPr>
          <w:rFonts w:asciiTheme="majorBidi" w:hAnsiTheme="majorBidi" w:cstheme="majorBidi"/>
          <w:sz w:val="22"/>
          <w:szCs w:val="22"/>
        </w:rPr>
        <w:t xml:space="preserve"> </w:t>
      </w:r>
      <w:r w:rsidR="008D0587" w:rsidRPr="00951546">
        <w:rPr>
          <w:rFonts w:asciiTheme="majorBidi" w:hAnsiTheme="majorBidi" w:cstheme="majorBidi"/>
          <w:sz w:val="22"/>
          <w:szCs w:val="22"/>
        </w:rPr>
        <w:t xml:space="preserve">given the limit on the equity capital provided, </w:t>
      </w:r>
      <w:r w:rsidR="00212615" w:rsidRPr="00951546">
        <w:rPr>
          <w:rFonts w:asciiTheme="majorBidi" w:hAnsiTheme="majorBidi" w:cstheme="majorBidi"/>
          <w:sz w:val="22"/>
          <w:szCs w:val="22"/>
        </w:rPr>
        <w:t>we</w:t>
      </w:r>
      <w:r w:rsidR="0024440A" w:rsidRPr="00951546">
        <w:rPr>
          <w:rFonts w:asciiTheme="majorBidi" w:hAnsiTheme="majorBidi" w:cstheme="majorBidi"/>
          <w:sz w:val="22"/>
          <w:szCs w:val="22"/>
        </w:rPr>
        <w:t xml:space="preserve"> need to solve the following constrained optimization problem</w:t>
      </w:r>
      <w:r w:rsidR="00212615" w:rsidRPr="00951546">
        <w:rPr>
          <w:rFonts w:asciiTheme="majorBidi" w:hAnsiTheme="majorBidi" w:cstheme="majorBidi"/>
          <w:sz w:val="22"/>
          <w:szCs w:val="22"/>
        </w:rPr>
        <w:t xml:space="preserve"> in order to maximize the expected profit from the portfolio.</w:t>
      </w:r>
    </w:p>
    <w:p w:rsidR="0024440A" w:rsidRPr="0000551B" w:rsidRDefault="0000551B" w:rsidP="00045488">
      <w:pPr>
        <w:spacing w:line="360" w:lineRule="auto"/>
        <w:rPr>
          <w:rFonts w:asciiTheme="majorBidi" w:hAnsiTheme="majorBidi" w:cstheme="majorBidi"/>
          <w:sz w:val="22"/>
          <w:szCs w:val="22"/>
        </w:rPr>
      </w:pPr>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m:t>
            </m:r>
            <m:d>
              <m:dPr>
                <m:ctrlPr>
                  <w:rPr>
                    <w:rFonts w:ascii="Cambria Math" w:hAnsi="Cambria Math" w:cstheme="majorBidi"/>
                    <w:i/>
                    <w:sz w:val="22"/>
                    <w:szCs w:val="22"/>
                  </w:rPr>
                </m:ctrlPr>
              </m:dPr>
              <m:e>
                <m:r>
                  <w:rPr>
                    <w:rFonts w:ascii="Cambria Math" w:hAnsi="Cambria Math" w:cstheme="majorBidi"/>
                    <w:sz w:val="22"/>
                    <w:szCs w:val="22"/>
                  </w:rPr>
                  <m:t>.</m:t>
                </m:r>
              </m:e>
            </m:d>
            <m:r>
              <w:rPr>
                <w:rFonts w:ascii="Cambria Math" w:hAnsi="Cambria Math" w:cstheme="majorBidi"/>
                <w:sz w:val="22"/>
                <w:szCs w:val="22"/>
              </w:rPr>
              <m:t>,a</m:t>
            </m:r>
          </m:e>
        </m:d>
        <m:r>
          <w:rPr>
            <w:rFonts w:ascii="Cambria Math" w:hAnsi="Cambria Math" w:cstheme="majorBidi"/>
            <w:sz w:val="22"/>
            <w:szCs w:val="22"/>
          </w:rPr>
          <m:t>=</m:t>
        </m:r>
        <m:func>
          <m:funcPr>
            <m:ctrlPr>
              <w:rPr>
                <w:rFonts w:ascii="Cambria Math" w:hAnsi="Cambria Math" w:cstheme="majorBidi"/>
                <w:i/>
                <w:sz w:val="22"/>
                <w:szCs w:val="22"/>
              </w:rPr>
            </m:ctrlPr>
          </m:funcPr>
          <m:fName>
            <m:limLow>
              <m:limLowPr>
                <m:ctrlPr>
                  <w:rPr>
                    <w:rFonts w:ascii="Cambria Math" w:hAnsi="Cambria Math" w:cstheme="majorBidi"/>
                    <w:i/>
                    <w:sz w:val="22"/>
                    <w:szCs w:val="22"/>
                  </w:rPr>
                </m:ctrlPr>
              </m:limLowPr>
              <m:e>
                <m:r>
                  <m:rPr>
                    <m:sty m:val="p"/>
                  </m:rPr>
                  <w:rPr>
                    <w:rFonts w:ascii="Cambria Math" w:hAnsi="Cambria Math" w:cstheme="majorBidi"/>
                    <w:sz w:val="22"/>
                    <w:szCs w:val="22"/>
                  </w:rPr>
                  <m:t>Max</m:t>
                </m:r>
              </m:e>
              <m:lim>
                <m:r>
                  <w:rPr>
                    <w:rFonts w:ascii="Cambria Math" w:hAnsi="Cambria Math" w:cstheme="majorBidi"/>
                    <w:sz w:val="22"/>
                    <w:szCs w:val="22"/>
                  </w:rPr>
                  <m:t>r,</m:t>
                </m:r>
              </m:lim>
            </m:limLow>
          </m:fName>
          <m:e>
            <m:nary>
              <m:naryPr>
                <m:limLoc m:val="undOvr"/>
                <m:ctrlPr>
                  <w:rPr>
                    <w:rFonts w:ascii="Cambria Math" w:hAnsi="Cambria Math" w:cstheme="majorBidi"/>
                    <w:i/>
                    <w:sz w:val="22"/>
                    <w:szCs w:val="22"/>
                  </w:rPr>
                </m:ctrlPr>
              </m:naryPr>
              <m:sub>
                <m:r>
                  <w:rPr>
                    <w:rFonts w:ascii="Cambria Math" w:hAnsi="Cambria Math" w:cstheme="majorBidi"/>
                    <w:sz w:val="22"/>
                    <w:szCs w:val="22"/>
                  </w:rPr>
                  <m:t>a</m:t>
                </m:r>
              </m:sub>
              <m:sup>
                <m:r>
                  <w:rPr>
                    <w:rFonts w:ascii="Cambria Math" w:hAnsi="Cambria Math" w:cstheme="majorBidi"/>
                    <w:sz w:val="22"/>
                    <w:szCs w:val="22"/>
                  </w:rPr>
                  <m:t>1</m:t>
                </m:r>
              </m:sup>
              <m:e>
                <m:r>
                  <w:rPr>
                    <w:rFonts w:ascii="Cambria Math" w:hAnsi="Cambria Math" w:cstheme="majorBidi"/>
                    <w:sz w:val="22"/>
                    <w:szCs w:val="22"/>
                  </w:rPr>
                  <m:t>q(r(p),p)</m:t>
                </m:r>
              </m:e>
            </m:nary>
          </m:e>
        </m:func>
        <m:r>
          <w:rPr>
            <w:rFonts w:ascii="Cambria Math" w:hAnsi="Cambria Math" w:cstheme="majorBidi"/>
            <w:sz w:val="22"/>
            <w:szCs w:val="22"/>
          </w:rPr>
          <m:t>∙</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r>
                  <w:rPr>
                    <w:rFonts w:ascii="Cambria Math" w:hAnsi="Cambria Math" w:cstheme="majorBidi"/>
                    <w:sz w:val="22"/>
                    <w:szCs w:val="22"/>
                  </w:rPr>
                  <m:t>r(p)-</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∙(1-p)</m:t>
            </m:r>
          </m:e>
        </m:d>
        <m:r>
          <w:rPr>
            <w:rFonts w:ascii="Cambria Math" w:hAnsi="Cambria Math" w:cstheme="majorBidi"/>
            <w:sz w:val="22"/>
            <w:szCs w:val="22"/>
          </w:rPr>
          <m:t>∙f(p)∙dp</m:t>
        </m:r>
      </m:oMath>
      <w:r w:rsidR="00B768F3" w:rsidRPr="0000551B">
        <w:rPr>
          <w:rFonts w:asciiTheme="majorBidi" w:hAnsiTheme="majorBidi" w:cstheme="majorBidi"/>
          <w:sz w:val="22"/>
          <w:szCs w:val="22"/>
        </w:rPr>
        <w:t xml:space="preserve"> </w:t>
      </w:r>
      <w:r w:rsidRPr="0000551B">
        <w:rPr>
          <w:rFonts w:asciiTheme="majorBidi" w:hAnsiTheme="majorBidi" w:cstheme="majorBidi"/>
          <w:sz w:val="22"/>
          <w:szCs w:val="22"/>
        </w:rPr>
        <w:t xml:space="preserve">  Eq. 11</w:t>
      </w:r>
      <w:r w:rsidR="00B768F3" w:rsidRPr="0000551B">
        <w:rPr>
          <w:rFonts w:asciiTheme="majorBidi" w:hAnsiTheme="majorBidi" w:cstheme="majorBidi"/>
          <w:sz w:val="22"/>
          <w:szCs w:val="22"/>
        </w:rPr>
        <w:t xml:space="preserve">                                                                                                                </w:t>
      </w:r>
    </w:p>
    <w:p w:rsidR="0024440A" w:rsidRPr="00951546" w:rsidRDefault="0024440A" w:rsidP="001C187C">
      <w:pPr>
        <w:spacing w:line="360" w:lineRule="auto"/>
        <w:rPr>
          <w:rFonts w:asciiTheme="majorBidi" w:hAnsiTheme="majorBidi" w:cstheme="majorBidi"/>
          <w:sz w:val="22"/>
          <w:szCs w:val="22"/>
        </w:rPr>
      </w:pPr>
      <w:proofErr w:type="gramStart"/>
      <w:r w:rsidRPr="00951546">
        <w:rPr>
          <w:rFonts w:asciiTheme="majorBidi" w:hAnsiTheme="majorBidi" w:cstheme="majorBidi"/>
          <w:sz w:val="22"/>
          <w:szCs w:val="22"/>
        </w:rPr>
        <w:t>subject</w:t>
      </w:r>
      <w:proofErr w:type="gramEnd"/>
      <w:r w:rsidRPr="00951546">
        <w:rPr>
          <w:rFonts w:asciiTheme="majorBidi" w:hAnsiTheme="majorBidi" w:cstheme="majorBidi"/>
          <w:sz w:val="22"/>
          <w:szCs w:val="22"/>
        </w:rPr>
        <w:t xml:space="preserve"> to  </w:t>
      </w:r>
    </w:p>
    <w:p w:rsidR="007E4ECA" w:rsidRPr="00951546" w:rsidRDefault="007E4ECA" w:rsidP="0000551B">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w:r w:rsidRPr="00951546">
        <w:rPr>
          <w:rFonts w:asciiTheme="majorBidi" w:hAnsiTheme="majorBidi" w:cstheme="majorBidi"/>
          <w:sz w:val="22"/>
          <w:szCs w:val="22"/>
        </w:rPr>
        <w:br/>
      </w:r>
      <w:r w:rsidR="00C506B3" w:rsidRPr="00951546">
        <w:rPr>
          <w:rFonts w:asciiTheme="majorBidi" w:hAnsiTheme="majorBidi" w:cstheme="majorBidi"/>
          <w:sz w:val="22"/>
          <w:szCs w:val="22"/>
        </w:rPr>
        <w:t xml:space="preserve">                 </w:t>
      </w:r>
      <m:oMath>
        <m:r>
          <w:rPr>
            <w:rFonts w:ascii="Cambria Math" w:hAnsi="Cambria Math" w:cstheme="majorBidi"/>
            <w:sz w:val="22"/>
            <w:szCs w:val="22"/>
          </w:rPr>
          <m:t>Q</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m:t>
        </m:r>
        <m:nary>
          <m:naryPr>
            <m:limLoc m:val="undOvr"/>
            <m:ctrlPr>
              <w:rPr>
                <w:rFonts w:ascii="Cambria Math" w:hAnsi="Cambria Math" w:cstheme="majorBidi"/>
                <w:i/>
                <w:sz w:val="22"/>
                <w:szCs w:val="22"/>
              </w:rPr>
            </m:ctrlPr>
          </m:naryPr>
          <m:sub>
            <m:r>
              <w:rPr>
                <w:rFonts w:ascii="Cambria Math" w:hAnsi="Cambria Math" w:cstheme="majorBidi"/>
                <w:sz w:val="22"/>
                <w:szCs w:val="22"/>
              </w:rPr>
              <m:t>a,</m:t>
            </m:r>
          </m:sub>
          <m:sup>
            <m:r>
              <w:rPr>
                <w:rFonts w:ascii="Cambria Math" w:hAnsi="Cambria Math" w:cstheme="majorBidi"/>
                <w:sz w:val="22"/>
                <w:szCs w:val="22"/>
              </w:rPr>
              <m:t>1</m:t>
            </m:r>
          </m:sup>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e>
        </m:nary>
        <m:r>
          <w:rPr>
            <w:rFonts w:ascii="Cambria Math" w:hAnsi="Cambria Math" w:cstheme="majorBidi"/>
            <w:sz w:val="22"/>
            <w:szCs w:val="22"/>
          </w:rPr>
          <m:t>∙k(p)∙f(p)∙q(r(p),p)∙dp≤Q</m:t>
        </m:r>
      </m:oMath>
      <w:r w:rsidR="00C506B3" w:rsidRPr="00951546">
        <w:rPr>
          <w:rFonts w:asciiTheme="majorBidi" w:hAnsiTheme="majorBidi" w:cstheme="majorBidi"/>
          <w:sz w:val="22"/>
          <w:szCs w:val="22"/>
        </w:rPr>
        <w:t xml:space="preserve">       </w:t>
      </w:r>
      <w:r w:rsidR="00B768F3" w:rsidRPr="00951546">
        <w:rPr>
          <w:rFonts w:asciiTheme="majorBidi" w:hAnsiTheme="majorBidi" w:cstheme="majorBidi"/>
          <w:sz w:val="22"/>
          <w:szCs w:val="22"/>
        </w:rPr>
        <w:t xml:space="preserve">                       </w:t>
      </w:r>
      <w:r w:rsidR="00C506B3" w:rsidRPr="00951546">
        <w:rPr>
          <w:rFonts w:asciiTheme="majorBidi" w:hAnsiTheme="majorBidi" w:cstheme="majorBidi"/>
          <w:sz w:val="22"/>
          <w:szCs w:val="22"/>
        </w:rPr>
        <w:t>Eq</w:t>
      </w:r>
      <w:r w:rsidR="00B768F3" w:rsidRPr="00951546">
        <w:rPr>
          <w:rFonts w:asciiTheme="majorBidi" w:hAnsiTheme="majorBidi" w:cstheme="majorBidi"/>
          <w:sz w:val="22"/>
          <w:szCs w:val="22"/>
        </w:rPr>
        <w:t>.</w:t>
      </w:r>
      <w:r w:rsidR="00C506B3" w:rsidRPr="00951546">
        <w:rPr>
          <w:rFonts w:asciiTheme="majorBidi" w:hAnsiTheme="majorBidi" w:cstheme="majorBidi"/>
          <w:sz w:val="22"/>
          <w:szCs w:val="22"/>
        </w:rPr>
        <w:t xml:space="preserve"> </w:t>
      </w:r>
      <w:r w:rsidR="00B768F3" w:rsidRPr="00951546">
        <w:rPr>
          <w:rFonts w:asciiTheme="majorBidi" w:hAnsiTheme="majorBidi" w:cstheme="majorBidi"/>
          <w:sz w:val="22"/>
          <w:szCs w:val="22"/>
        </w:rPr>
        <w:t>12</w:t>
      </w:r>
    </w:p>
    <w:p w:rsidR="001C187C" w:rsidRPr="00951546" w:rsidRDefault="001C187C" w:rsidP="001C187C">
      <w:pPr>
        <w:spacing w:line="360" w:lineRule="auto"/>
        <w:rPr>
          <w:rFonts w:asciiTheme="majorBidi" w:hAnsiTheme="majorBidi" w:cstheme="majorBidi"/>
          <w:sz w:val="22"/>
          <w:szCs w:val="22"/>
        </w:rPr>
      </w:pPr>
    </w:p>
    <w:p w:rsidR="00045488" w:rsidRDefault="004C3EDF" w:rsidP="001C187C">
      <w:pPr>
        <w:spacing w:line="360" w:lineRule="auto"/>
        <w:rPr>
          <w:rFonts w:asciiTheme="majorBidi" w:hAnsiTheme="majorBidi" w:cstheme="majorBidi"/>
          <w:sz w:val="22"/>
          <w:szCs w:val="22"/>
        </w:rPr>
      </w:pPr>
      <w:r w:rsidRPr="00951546">
        <w:rPr>
          <w:rFonts w:asciiTheme="majorBidi" w:hAnsiTheme="majorBidi" w:cstheme="majorBidi"/>
          <w:sz w:val="22"/>
          <w:szCs w:val="22"/>
        </w:rPr>
        <w:t>This is equivalent</w:t>
      </w:r>
      <w:r w:rsidR="00E16561" w:rsidRPr="00951546">
        <w:rPr>
          <w:rFonts w:asciiTheme="majorBidi" w:hAnsiTheme="majorBidi" w:cstheme="majorBidi"/>
          <w:sz w:val="22"/>
          <w:szCs w:val="22"/>
        </w:rPr>
        <w:t xml:space="preserve"> (Thomas 20</w:t>
      </w:r>
      <w:r w:rsidR="00C54F67" w:rsidRPr="00951546">
        <w:rPr>
          <w:rFonts w:asciiTheme="majorBidi" w:hAnsiTheme="majorBidi" w:cstheme="majorBidi"/>
          <w:sz w:val="22"/>
          <w:szCs w:val="22"/>
        </w:rPr>
        <w:t>09</w:t>
      </w:r>
      <w:r w:rsidR="00E16561" w:rsidRPr="00951546">
        <w:rPr>
          <w:rFonts w:asciiTheme="majorBidi" w:hAnsiTheme="majorBidi" w:cstheme="majorBidi"/>
          <w:sz w:val="22"/>
          <w:szCs w:val="22"/>
        </w:rPr>
        <w:t>)</w:t>
      </w:r>
      <w:r w:rsidRPr="00951546">
        <w:rPr>
          <w:rFonts w:asciiTheme="majorBidi" w:hAnsiTheme="majorBidi" w:cstheme="majorBidi"/>
          <w:sz w:val="22"/>
          <w:szCs w:val="22"/>
        </w:rPr>
        <w:t xml:space="preserve"> to solving </w:t>
      </w:r>
      <w:r w:rsidR="0000551B">
        <w:rPr>
          <w:rFonts w:asciiTheme="majorBidi" w:hAnsiTheme="majorBidi" w:cstheme="majorBidi"/>
          <w:sz w:val="22"/>
          <w:szCs w:val="22"/>
        </w:rPr>
        <w:t>a</w:t>
      </w:r>
      <w:r w:rsidR="00045488">
        <w:rPr>
          <w:rFonts w:asciiTheme="majorBidi" w:hAnsiTheme="majorBidi" w:cstheme="majorBidi"/>
          <w:sz w:val="22"/>
          <w:szCs w:val="22"/>
        </w:rPr>
        <w:t xml:space="preserve">n unconstrained optimisation problem with a Lagrangian function that must be </w:t>
      </w:r>
      <w:proofErr w:type="gramStart"/>
      <w:r w:rsidR="00045488">
        <w:rPr>
          <w:rFonts w:asciiTheme="majorBidi" w:hAnsiTheme="majorBidi" w:cstheme="majorBidi"/>
          <w:sz w:val="22"/>
          <w:szCs w:val="22"/>
        </w:rPr>
        <w:t xml:space="preserve">maximised </w:t>
      </w:r>
      <w:r w:rsidR="0000551B">
        <w:rPr>
          <w:rFonts w:asciiTheme="majorBidi" w:hAnsiTheme="majorBidi" w:cstheme="majorBidi"/>
          <w:sz w:val="22"/>
          <w:szCs w:val="22"/>
        </w:rPr>
        <w:t xml:space="preserve"> </w:t>
      </w:r>
      <w:r w:rsidR="00045488">
        <w:rPr>
          <w:rFonts w:asciiTheme="majorBidi" w:hAnsiTheme="majorBidi" w:cstheme="majorBidi"/>
          <w:sz w:val="22"/>
          <w:szCs w:val="22"/>
        </w:rPr>
        <w:t>namely</w:t>
      </w:r>
      <w:proofErr w:type="gramEnd"/>
    </w:p>
    <w:p w:rsidR="0055134B" w:rsidRDefault="0055134B" w:rsidP="001879B5">
      <w:pPr>
        <w:spacing w:line="360" w:lineRule="auto"/>
        <w:jc w:val="center"/>
        <w:rPr>
          <w:rFonts w:asciiTheme="majorBidi" w:hAnsiTheme="majorBidi" w:cstheme="majorBidi"/>
          <w:sz w:val="22"/>
          <w:szCs w:val="22"/>
        </w:rPr>
      </w:pPr>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-λ(Q</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-Q)</m:t>
        </m:r>
      </m:oMath>
      <w:r w:rsidR="001879B5">
        <w:rPr>
          <w:rFonts w:asciiTheme="majorBidi" w:hAnsiTheme="majorBidi" w:cstheme="majorBidi"/>
          <w:sz w:val="22"/>
          <w:szCs w:val="22"/>
        </w:rPr>
        <w:t xml:space="preserve">       Eq 13</w:t>
      </w:r>
    </w:p>
    <w:p w:rsidR="00E00B38" w:rsidRDefault="0055134B" w:rsidP="0055134B">
      <w:pPr>
        <w:spacing w:line="360" w:lineRule="auto"/>
        <w:rPr>
          <w:rFonts w:asciiTheme="majorBidi" w:hAnsiTheme="majorBidi" w:cstheme="majorBidi"/>
          <w:sz w:val="22"/>
          <w:szCs w:val="22"/>
        </w:rPr>
      </w:pPr>
      <w:r>
        <w:rPr>
          <w:rFonts w:asciiTheme="majorBidi" w:hAnsiTheme="majorBidi" w:cstheme="majorBidi"/>
          <w:sz w:val="22"/>
          <w:szCs w:val="22"/>
        </w:rPr>
        <w:lastRenderedPageBreak/>
        <w:t xml:space="preserve">Under the Basel 2 and Basel 3 regulatory requirements where </w:t>
      </w:r>
    </w:p>
    <w:p w:rsidR="00E00B38" w:rsidRDefault="00E00B38" w:rsidP="0055134B">
      <w:pPr>
        <w:spacing w:line="360" w:lineRule="auto"/>
        <w:rPr>
          <w:rFonts w:asciiTheme="majorBidi" w:hAnsiTheme="majorBidi" w:cstheme="majorBidi"/>
          <w:sz w:val="22"/>
          <w:szCs w:val="22"/>
          <w:shd w:val="clear" w:color="auto" w:fill="FFFFFF"/>
        </w:rPr>
      </w:pPr>
      <m:oMathPara>
        <m:oMath>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r>
            <w:rPr>
              <w:rFonts w:ascii="Cambria Math" w:hAnsi="Cambria Math" w:cstheme="majorBidi"/>
              <w:sz w:val="22"/>
              <w:szCs w:val="22"/>
              <w:shd w:val="clear" w:color="auto" w:fill="FFFFFF"/>
            </w:rPr>
            <m:t>N∙</m:t>
          </m:r>
          <m:d>
            <m:dPr>
              <m:begChr m:val="["/>
              <m:endChr m:val="]"/>
              <m:ctrlPr>
                <w:rPr>
                  <w:rFonts w:ascii="Cambria Math" w:hAnsi="Cambria Math" w:cstheme="majorBidi"/>
                  <w:i/>
                  <w:sz w:val="22"/>
                  <w:szCs w:val="22"/>
                  <w:shd w:val="clear" w:color="auto" w:fill="FFFFFF"/>
                </w:rPr>
              </m:ctrlPr>
            </m:dPr>
            <m:e>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m:t>
                  </m:r>
                  <m:f>
                    <m:fPr>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R</m:t>
                      </m:r>
                    </m:num>
                    <m:den>
                      <m:r>
                        <w:rPr>
                          <w:rFonts w:ascii="Cambria Math" w:hAnsi="Cambria Math" w:cstheme="majorBidi"/>
                          <w:sz w:val="22"/>
                          <w:szCs w:val="22"/>
                          <w:shd w:val="clear" w:color="auto" w:fill="FFFFFF"/>
                        </w:rPr>
                        <m:t>1-R</m:t>
                      </m:r>
                    </m:den>
                  </m:f>
                  <m:r>
                    <w:rPr>
                      <w:rFonts w:ascii="Cambria Math" w:hAnsi="Cambria Math" w:cstheme="majorBidi"/>
                      <w:sz w:val="22"/>
                      <w:szCs w:val="22"/>
                      <w:shd w:val="clear" w:color="auto" w:fill="FFFFFF"/>
                    </w:rPr>
                    <m:t>)</m:t>
                  </m:r>
                </m:e>
                <m:sup>
                  <m:f>
                    <m:fPr>
                      <m:type m:val="skw"/>
                      <m:ctrlPr>
                        <w:rPr>
                          <w:rFonts w:ascii="Cambria Math" w:hAnsi="Cambria Math" w:cstheme="majorBidi"/>
                          <w:i/>
                          <w:sz w:val="22"/>
                          <w:szCs w:val="22"/>
                          <w:shd w:val="clear" w:color="auto" w:fill="FFFFFF"/>
                        </w:rPr>
                      </m:ctrlPr>
                    </m:fPr>
                    <m:num>
                      <m:r>
                        <w:rPr>
                          <w:rFonts w:ascii="Cambria Math" w:hAnsi="Cambria Math" w:cstheme="majorBidi"/>
                          <w:sz w:val="22"/>
                          <w:szCs w:val="22"/>
                          <w:shd w:val="clear" w:color="auto" w:fill="FFFFFF"/>
                        </w:rPr>
                        <m:t>1</m:t>
                      </m:r>
                    </m:num>
                    <m:den>
                      <m:r>
                        <w:rPr>
                          <w:rFonts w:ascii="Cambria Math" w:hAnsi="Cambria Math" w:cstheme="majorBidi"/>
                          <w:sz w:val="22"/>
                          <w:szCs w:val="22"/>
                          <w:shd w:val="clear" w:color="auto" w:fill="FFFFFF"/>
                        </w:rPr>
                        <m:t>2</m:t>
                      </m:r>
                    </m:den>
                  </m:f>
                </m:sup>
              </m:sSup>
              <m:r>
                <w:rPr>
                  <w:rFonts w:ascii="Cambria Math" w:hAnsi="Cambria Math" w:cstheme="majorBidi"/>
                  <w:sz w:val="22"/>
                  <w:szCs w:val="22"/>
                  <w:shd w:val="clear" w:color="auto" w:fill="FFFFFF"/>
                </w:rPr>
                <m:t>∙</m:t>
              </m:r>
              <m:sSup>
                <m:sSupPr>
                  <m:ctrlPr>
                    <w:rPr>
                      <w:rFonts w:ascii="Cambria Math" w:hAnsi="Cambria Math" w:cstheme="majorBidi"/>
                      <w:i/>
                      <w:sz w:val="22"/>
                      <w:szCs w:val="22"/>
                      <w:shd w:val="clear" w:color="auto" w:fill="FFFFFF"/>
                    </w:rPr>
                  </m:ctrlPr>
                </m:sSupPr>
                <m:e>
                  <m:r>
                    <w:rPr>
                      <w:rFonts w:ascii="Cambria Math" w:hAnsi="Cambria Math" w:cstheme="majorBidi"/>
                      <w:sz w:val="22"/>
                      <w:szCs w:val="22"/>
                      <w:shd w:val="clear" w:color="auto" w:fill="FFFFFF"/>
                    </w:rPr>
                    <m:t>N</m:t>
                  </m:r>
                </m:e>
                <m:sup>
                  <m:r>
                    <w:rPr>
                      <w:rFonts w:ascii="Cambria Math" w:hAnsi="Cambria Math" w:cstheme="majorBidi"/>
                      <w:sz w:val="22"/>
                      <w:szCs w:val="22"/>
                      <w:shd w:val="clear" w:color="auto" w:fill="FFFFFF"/>
                    </w:rPr>
                    <m:t>-1</m:t>
                  </m:r>
                </m:sup>
              </m:sSup>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0.999</m:t>
                  </m:r>
                </m:e>
              </m:d>
            </m:e>
          </m:d>
          <m:r>
            <w:rPr>
              <w:rFonts w:ascii="Cambria Math" w:hAnsi="Cambria Math" w:cstheme="majorBidi"/>
              <w:sz w:val="22"/>
              <w:szCs w:val="22"/>
              <w:shd w:val="clear" w:color="auto" w:fill="FFFFFF"/>
            </w:rPr>
            <m:t>-</m:t>
          </m:r>
          <m:sSub>
            <m:sSubPr>
              <m:ctrlPr>
                <w:rPr>
                  <w:rFonts w:ascii="Cambria Math" w:hAnsi="Cambria Math" w:cstheme="majorBidi"/>
                  <w:i/>
                  <w:sz w:val="22"/>
                  <w:szCs w:val="22"/>
                  <w:shd w:val="clear" w:color="auto" w:fill="FFFFFF"/>
                </w:rPr>
              </m:ctrlPr>
            </m:sSubPr>
            <m:e>
              <m:r>
                <w:rPr>
                  <w:rFonts w:ascii="Cambria Math" w:hAnsi="Cambria Math" w:cstheme="majorBidi"/>
                  <w:sz w:val="22"/>
                  <w:szCs w:val="22"/>
                  <w:shd w:val="clear" w:color="auto" w:fill="FFFFFF"/>
                </w:rPr>
                <m:t>l</m:t>
              </m:r>
            </m:e>
            <m:sub>
              <m:r>
                <w:rPr>
                  <w:rFonts w:ascii="Cambria Math" w:hAnsi="Cambria Math" w:cstheme="majorBidi"/>
                  <w:sz w:val="22"/>
                  <w:szCs w:val="22"/>
                  <w:shd w:val="clear" w:color="auto" w:fill="FFFFFF"/>
                </w:rPr>
                <m:t>D</m:t>
              </m:r>
            </m:sub>
          </m:sSub>
          <m:r>
            <w:rPr>
              <w:rFonts w:ascii="Cambria Math" w:hAnsi="Cambria Math" w:cstheme="majorBidi"/>
              <w:sz w:val="22"/>
              <w:szCs w:val="22"/>
              <w:shd w:val="clear" w:color="auto" w:fill="FFFFFF"/>
            </w:rPr>
            <m:t>∙</m:t>
          </m:r>
          <m:d>
            <m:dPr>
              <m:ctrlPr>
                <w:rPr>
                  <w:rFonts w:ascii="Cambria Math" w:hAnsi="Cambria Math" w:cstheme="majorBidi"/>
                  <w:i/>
                  <w:sz w:val="22"/>
                  <w:szCs w:val="22"/>
                  <w:shd w:val="clear" w:color="auto" w:fill="FFFFFF"/>
                </w:rPr>
              </m:ctrlPr>
            </m:dPr>
            <m:e>
              <m:r>
                <w:rPr>
                  <w:rFonts w:ascii="Cambria Math" w:hAnsi="Cambria Math" w:cstheme="majorBidi"/>
                  <w:sz w:val="22"/>
                  <w:szCs w:val="22"/>
                  <w:shd w:val="clear" w:color="auto" w:fill="FFFFFF"/>
                </w:rPr>
                <m:t>1-p</m:t>
              </m:r>
            </m:e>
          </m:d>
        </m:oMath>
      </m:oMathPara>
    </w:p>
    <w:p w:rsidR="004C3EDF" w:rsidRPr="00951546" w:rsidRDefault="00E00B38" w:rsidP="00A74A72">
      <w:pPr>
        <w:spacing w:line="360" w:lineRule="auto"/>
        <w:rPr>
          <w:rFonts w:asciiTheme="majorBidi" w:hAnsiTheme="majorBidi" w:cstheme="majorBidi"/>
          <w:sz w:val="22"/>
          <w:szCs w:val="22"/>
        </w:rPr>
      </w:pPr>
      <w:proofErr w:type="gramStart"/>
      <w:r>
        <w:rPr>
          <w:rFonts w:asciiTheme="majorBidi" w:hAnsiTheme="majorBidi" w:cstheme="majorBidi"/>
          <w:sz w:val="22"/>
          <w:szCs w:val="22"/>
          <w:shd w:val="clear" w:color="auto" w:fill="FFFFFF"/>
        </w:rPr>
        <w:t>it</w:t>
      </w:r>
      <w:proofErr w:type="gramEnd"/>
      <w:r>
        <w:rPr>
          <w:rFonts w:asciiTheme="majorBidi" w:hAnsiTheme="majorBidi" w:cstheme="majorBidi"/>
          <w:sz w:val="22"/>
          <w:szCs w:val="22"/>
          <w:shd w:val="clear" w:color="auto" w:fill="FFFFFF"/>
        </w:rPr>
        <w:t xml:space="preserve"> is not feasible to get a closed form solution to the integration in (12) </w:t>
      </w:r>
      <w:r w:rsidR="00A74A72">
        <w:rPr>
          <w:rFonts w:asciiTheme="majorBidi" w:hAnsiTheme="majorBidi" w:cstheme="majorBidi"/>
          <w:sz w:val="22"/>
          <w:szCs w:val="22"/>
          <w:shd w:val="clear" w:color="auto" w:fill="FFFFFF"/>
        </w:rPr>
        <w:t>in any of</w:t>
      </w:r>
      <w:r>
        <w:rPr>
          <w:rFonts w:asciiTheme="majorBidi" w:hAnsiTheme="majorBidi" w:cstheme="majorBidi"/>
          <w:sz w:val="22"/>
          <w:szCs w:val="22"/>
          <w:shd w:val="clear" w:color="auto" w:fill="FFFFFF"/>
        </w:rPr>
        <w:t xml:space="preserve"> the fixed price</w:t>
      </w:r>
      <w:r w:rsidR="00F264E7">
        <w:rPr>
          <w:rFonts w:asciiTheme="majorBidi" w:hAnsiTheme="majorBidi" w:cstheme="majorBidi"/>
          <w:sz w:val="22"/>
          <w:szCs w:val="22"/>
          <w:shd w:val="clear" w:color="auto" w:fill="FFFFFF"/>
        </w:rPr>
        <w:t>,</w:t>
      </w:r>
      <w:r>
        <w:rPr>
          <w:rFonts w:asciiTheme="majorBidi" w:hAnsiTheme="majorBidi" w:cstheme="majorBidi"/>
          <w:sz w:val="22"/>
          <w:szCs w:val="22"/>
          <w:shd w:val="clear" w:color="auto" w:fill="FFFFFF"/>
        </w:rPr>
        <w:t xml:space="preserve"> two price </w:t>
      </w:r>
      <w:r w:rsidR="00F264E7">
        <w:rPr>
          <w:rFonts w:asciiTheme="majorBidi" w:hAnsiTheme="majorBidi" w:cstheme="majorBidi"/>
          <w:sz w:val="22"/>
          <w:szCs w:val="22"/>
          <w:shd w:val="clear" w:color="auto" w:fill="FFFFFF"/>
        </w:rPr>
        <w:t xml:space="preserve">and variable price </w:t>
      </w:r>
      <w:r>
        <w:rPr>
          <w:rFonts w:asciiTheme="majorBidi" w:hAnsiTheme="majorBidi" w:cstheme="majorBidi"/>
          <w:sz w:val="22"/>
          <w:szCs w:val="22"/>
          <w:shd w:val="clear" w:color="auto" w:fill="FFFFFF"/>
        </w:rPr>
        <w:t>cases</w:t>
      </w:r>
      <w:r w:rsidR="00A74A72">
        <w:rPr>
          <w:rFonts w:asciiTheme="majorBidi" w:hAnsiTheme="majorBidi" w:cstheme="majorBidi"/>
          <w:sz w:val="22"/>
          <w:szCs w:val="22"/>
          <w:shd w:val="clear" w:color="auto" w:fill="FFFFFF"/>
        </w:rPr>
        <w:t>. S</w:t>
      </w:r>
      <w:r w:rsidR="00F6016A">
        <w:rPr>
          <w:rFonts w:asciiTheme="majorBidi" w:hAnsiTheme="majorBidi" w:cstheme="majorBidi"/>
          <w:sz w:val="22"/>
          <w:szCs w:val="22"/>
          <w:shd w:val="clear" w:color="auto" w:fill="FFFFFF"/>
        </w:rPr>
        <w:t xml:space="preserve">o </w:t>
      </w:r>
      <w:r>
        <w:rPr>
          <w:rFonts w:asciiTheme="majorBidi" w:hAnsiTheme="majorBidi" w:cstheme="majorBidi"/>
          <w:sz w:val="22"/>
          <w:szCs w:val="22"/>
          <w:shd w:val="clear" w:color="auto" w:fill="FFFFFF"/>
        </w:rPr>
        <w:t>the integra</w:t>
      </w:r>
      <w:r w:rsidR="00F6016A">
        <w:rPr>
          <w:rFonts w:asciiTheme="majorBidi" w:hAnsiTheme="majorBidi" w:cstheme="majorBidi"/>
          <w:sz w:val="22"/>
          <w:szCs w:val="22"/>
          <w:shd w:val="clear" w:color="auto" w:fill="FFFFFF"/>
        </w:rPr>
        <w:t>l</w:t>
      </w:r>
      <w:r>
        <w:rPr>
          <w:rFonts w:asciiTheme="majorBidi" w:hAnsiTheme="majorBidi" w:cstheme="majorBidi"/>
          <w:sz w:val="22"/>
          <w:szCs w:val="22"/>
          <w:shd w:val="clear" w:color="auto" w:fill="FFFFFF"/>
        </w:rPr>
        <w:t xml:space="preserve"> </w:t>
      </w:r>
      <w:r w:rsidR="00F6016A">
        <w:rPr>
          <w:rFonts w:asciiTheme="majorBidi" w:hAnsiTheme="majorBidi" w:cstheme="majorBidi"/>
          <w:sz w:val="22"/>
          <w:szCs w:val="22"/>
          <w:shd w:val="clear" w:color="auto" w:fill="FFFFFF"/>
        </w:rPr>
        <w:t xml:space="preserve">(12) </w:t>
      </w:r>
      <w:r>
        <w:rPr>
          <w:rFonts w:asciiTheme="majorBidi" w:hAnsiTheme="majorBidi" w:cstheme="majorBidi"/>
          <w:sz w:val="22"/>
          <w:szCs w:val="22"/>
          <w:shd w:val="clear" w:color="auto" w:fill="FFFFFF"/>
        </w:rPr>
        <w:t xml:space="preserve">is </w:t>
      </w:r>
      <w:r w:rsidR="00F6016A">
        <w:rPr>
          <w:rFonts w:asciiTheme="majorBidi" w:hAnsiTheme="majorBidi" w:cstheme="majorBidi"/>
          <w:sz w:val="22"/>
          <w:szCs w:val="22"/>
          <w:shd w:val="clear" w:color="auto" w:fill="FFFFFF"/>
        </w:rPr>
        <w:t xml:space="preserve">approximated by a summation. We describe this numerical approximation for the fixed price case. </w:t>
      </w:r>
      <w:r>
        <w:rPr>
          <w:rFonts w:asciiTheme="majorBidi" w:hAnsiTheme="majorBidi" w:cstheme="majorBidi"/>
          <w:sz w:val="22"/>
          <w:szCs w:val="22"/>
          <w:shd w:val="clear" w:color="auto" w:fill="FFFFFF"/>
        </w:rPr>
        <w:t xml:space="preserve">Given </w:t>
      </w:r>
      <w:proofErr w:type="gramStart"/>
      <w:r>
        <w:rPr>
          <w:rFonts w:asciiTheme="majorBidi" w:hAnsiTheme="majorBidi" w:cstheme="majorBidi"/>
          <w:sz w:val="22"/>
          <w:szCs w:val="22"/>
          <w:shd w:val="clear" w:color="auto" w:fill="FFFFFF"/>
        </w:rPr>
        <w:t>that  we</w:t>
      </w:r>
      <w:proofErr w:type="gramEnd"/>
      <w:r>
        <w:rPr>
          <w:rFonts w:asciiTheme="majorBidi" w:hAnsiTheme="majorBidi" w:cstheme="majorBidi"/>
          <w:sz w:val="22"/>
          <w:szCs w:val="22"/>
          <w:shd w:val="clear" w:color="auto" w:fill="FFFFFF"/>
        </w:rPr>
        <w:t xml:space="preserve"> have a uniform distribution of borrowers over the probability of being good and that for any r we are only interested in a region where the take</w:t>
      </w:r>
      <w:r w:rsidR="004C3EDF" w:rsidRPr="00951546">
        <w:rPr>
          <w:rFonts w:asciiTheme="majorBidi" w:hAnsiTheme="majorBidi" w:cstheme="majorBidi"/>
          <w:sz w:val="22"/>
          <w:szCs w:val="22"/>
        </w:rPr>
        <w:t xml:space="preserve"> probability</w:t>
      </w:r>
      <w:r w:rsidR="003A0603" w:rsidRPr="00951546">
        <w:rPr>
          <w:rFonts w:asciiTheme="majorBidi" w:hAnsiTheme="majorBidi" w:cstheme="majorBidi"/>
          <w:sz w:val="22"/>
          <w:szCs w:val="22"/>
        </w:rPr>
        <w:t xml:space="preserve"> of the borrowers</w:t>
      </w:r>
      <w:r w:rsidR="004C3EDF" w:rsidRPr="00951546">
        <w:rPr>
          <w:rFonts w:asciiTheme="majorBidi" w:hAnsiTheme="majorBidi" w:cstheme="majorBidi"/>
          <w:sz w:val="22"/>
          <w:szCs w:val="22"/>
        </w:rPr>
        <w:t xml:space="preserve"> </w:t>
      </w:r>
      <w:r>
        <w:rPr>
          <w:rFonts w:asciiTheme="majorBidi" w:hAnsiTheme="majorBidi" w:cstheme="majorBidi"/>
          <w:sz w:val="22"/>
          <w:szCs w:val="22"/>
        </w:rPr>
        <w:t>is</w:t>
      </w:r>
      <w:r w:rsidR="004C3EDF" w:rsidRPr="00951546">
        <w:rPr>
          <w:rFonts w:asciiTheme="majorBidi" w:hAnsiTheme="majorBidi" w:cstheme="majorBidi"/>
          <w:sz w:val="22"/>
          <w:szCs w:val="22"/>
        </w:rPr>
        <w:t xml:space="preserve"> larger than zero ( </w:t>
      </w:r>
      <m:oMath>
        <m:r>
          <w:rPr>
            <w:rFonts w:ascii="Cambria Math" w:hAnsi="Cambria Math" w:cstheme="majorBidi"/>
            <w:sz w:val="22"/>
            <w:szCs w:val="22"/>
          </w:rPr>
          <m:t>1-b∙</m:t>
        </m:r>
        <m:d>
          <m:dPr>
            <m:ctrlPr>
              <w:rPr>
                <w:rFonts w:ascii="Cambria Math" w:hAnsi="Cambria Math" w:cstheme="majorBidi"/>
                <w:i/>
                <w:sz w:val="22"/>
                <w:szCs w:val="22"/>
              </w:rPr>
            </m:ctrlPr>
          </m:dPr>
          <m:e>
            <m:r>
              <w:rPr>
                <w:rFonts w:ascii="Cambria Math" w:hAnsi="Cambria Math" w:cstheme="majorBidi"/>
                <w:sz w:val="22"/>
                <w:szCs w:val="22"/>
              </w:rPr>
              <m:t>r-</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e>
        </m:d>
        <m:r>
          <w:rPr>
            <w:rFonts w:ascii="Cambria Math" w:hAnsi="Cambria Math" w:cstheme="majorBidi"/>
            <w:sz w:val="22"/>
            <w:szCs w:val="22"/>
          </w:rPr>
          <m:t>+c∙(1-p)≥0</m:t>
        </m:r>
      </m:oMath>
      <w:r w:rsidR="004C3EDF" w:rsidRPr="00951546">
        <w:rPr>
          <w:rFonts w:asciiTheme="majorBidi" w:hAnsiTheme="majorBidi" w:cstheme="majorBidi"/>
          <w:sz w:val="22"/>
          <w:szCs w:val="22"/>
        </w:rPr>
        <w:t>)</w:t>
      </w:r>
      <w:r>
        <w:rPr>
          <w:rFonts w:asciiTheme="majorBidi" w:hAnsiTheme="majorBidi" w:cstheme="majorBidi"/>
          <w:sz w:val="22"/>
          <w:szCs w:val="22"/>
        </w:rPr>
        <w:t>,</w:t>
      </w:r>
      <w:r w:rsidR="004C3EDF" w:rsidRPr="00951546">
        <w:rPr>
          <w:rFonts w:asciiTheme="majorBidi" w:hAnsiTheme="majorBidi" w:cstheme="majorBidi"/>
          <w:sz w:val="22"/>
          <w:szCs w:val="22"/>
        </w:rPr>
        <w:t xml:space="preserve"> </w:t>
      </w:r>
      <w:r w:rsidR="00C54F67" w:rsidRPr="00951546">
        <w:rPr>
          <w:rFonts w:asciiTheme="majorBidi" w:hAnsiTheme="majorBidi" w:cstheme="majorBidi"/>
          <w:sz w:val="22"/>
          <w:szCs w:val="22"/>
        </w:rPr>
        <w:t>Eq.12</w:t>
      </w:r>
      <w:r w:rsidR="004C3EDF" w:rsidRPr="00951546">
        <w:rPr>
          <w:rFonts w:asciiTheme="majorBidi" w:hAnsiTheme="majorBidi" w:cstheme="majorBidi"/>
          <w:sz w:val="22"/>
          <w:szCs w:val="22"/>
        </w:rPr>
        <w:t xml:space="preserve"> can </w:t>
      </w:r>
      <w:r w:rsidR="00570774" w:rsidRPr="00951546">
        <w:rPr>
          <w:rFonts w:asciiTheme="majorBidi" w:hAnsiTheme="majorBidi" w:cstheme="majorBidi"/>
          <w:sz w:val="22"/>
          <w:szCs w:val="22"/>
        </w:rPr>
        <w:t xml:space="preserve">be </w:t>
      </w:r>
      <w:r w:rsidR="004C3EDF" w:rsidRPr="00951546">
        <w:rPr>
          <w:rFonts w:asciiTheme="majorBidi" w:hAnsiTheme="majorBidi" w:cstheme="majorBidi"/>
          <w:sz w:val="22"/>
          <w:szCs w:val="22"/>
        </w:rPr>
        <w:t>rewrit</w:t>
      </w:r>
      <w:r w:rsidR="00570774" w:rsidRPr="00951546">
        <w:rPr>
          <w:rFonts w:asciiTheme="majorBidi" w:hAnsiTheme="majorBidi" w:cstheme="majorBidi"/>
          <w:sz w:val="22"/>
          <w:szCs w:val="22"/>
        </w:rPr>
        <w:t>ten</w:t>
      </w:r>
      <w:r w:rsidR="004C3EDF" w:rsidRPr="00951546">
        <w:rPr>
          <w:rFonts w:asciiTheme="majorBidi" w:hAnsiTheme="majorBidi" w:cstheme="majorBidi"/>
          <w:sz w:val="22"/>
          <w:szCs w:val="22"/>
        </w:rPr>
        <w:t xml:space="preserve"> into </w:t>
      </w:r>
    </w:p>
    <w:p w:rsidR="004C3EDF" w:rsidRPr="00951546" w:rsidRDefault="004C3EDF" w:rsidP="001C187C">
      <w:pPr>
        <w:spacing w:line="360" w:lineRule="auto"/>
        <w:rPr>
          <w:rFonts w:asciiTheme="majorBidi" w:hAnsiTheme="majorBidi" w:cstheme="majorBidi"/>
          <w:sz w:val="22"/>
          <w:szCs w:val="22"/>
        </w:rPr>
      </w:pPr>
    </w:p>
    <w:p w:rsidR="004C3EDF" w:rsidRPr="00951546" w:rsidRDefault="004C3EDF" w:rsidP="001879B5">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m:oMath>
        <m:f>
          <m:fPr>
            <m:ctrlPr>
              <w:rPr>
                <w:rFonts w:ascii="Cambria Math" w:hAnsi="Cambria Math" w:cstheme="majorBidi"/>
                <w:i/>
                <w:sz w:val="22"/>
                <w:szCs w:val="22"/>
              </w:rPr>
            </m:ctrlPr>
          </m:fPr>
          <m:num>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num>
          <m:den>
            <m:r>
              <w:rPr>
                <w:rFonts w:ascii="Cambria Math" w:hAnsi="Cambria Math" w:cstheme="majorBidi"/>
                <w:sz w:val="22"/>
                <w:szCs w:val="22"/>
              </w:rPr>
              <m:t>1-a</m:t>
            </m:r>
          </m:den>
        </m:f>
        <m:nary>
          <m:naryPr>
            <m:limLoc m:val="undOvr"/>
            <m:ctrlPr>
              <w:rPr>
                <w:rFonts w:ascii="Cambria Math" w:hAnsi="Cambria Math" w:cstheme="majorBidi"/>
                <w:i/>
                <w:sz w:val="22"/>
                <w:szCs w:val="22"/>
              </w:rPr>
            </m:ctrlPr>
          </m:naryPr>
          <m:sub>
            <m:r>
              <w:rPr>
                <w:rFonts w:ascii="Cambria Math" w:hAnsi="Cambria Math" w:cstheme="majorBidi"/>
                <w:sz w:val="22"/>
                <w:szCs w:val="22"/>
              </w:rPr>
              <m:t>,a</m:t>
            </m:r>
          </m:sub>
          <m:sup>
            <m:r>
              <m:rPr>
                <m:sty m:val="p"/>
              </m:rPr>
              <w:rPr>
                <w:rFonts w:ascii="Cambria Math" w:hAnsi="Cambria Math" w:cstheme="majorBidi"/>
                <w:sz w:val="22"/>
                <w:szCs w:val="22"/>
              </w:rPr>
              <m:t>min⁡</m:t>
            </m:r>
            <m:r>
              <w:rPr>
                <w:rFonts w:ascii="Cambria Math" w:hAnsi="Cambria Math" w:cstheme="majorBidi"/>
                <w:sz w:val="22"/>
                <w:szCs w:val="22"/>
              </w:rPr>
              <m:t>(1,</m:t>
            </m:r>
            <m:f>
              <m:fPr>
                <m:ctrlPr>
                  <w:rPr>
                    <w:rFonts w:ascii="Cambria Math" w:hAnsi="Cambria Math" w:cstheme="majorBidi"/>
                    <w:i/>
                    <w:sz w:val="22"/>
                    <w:szCs w:val="22"/>
                  </w:rPr>
                </m:ctrlPr>
              </m:fPr>
              <m:num>
                <m:r>
                  <w:rPr>
                    <w:rFonts w:ascii="Cambria Math" w:hAnsi="Cambria Math" w:cstheme="majorBidi"/>
                    <w:sz w:val="22"/>
                    <w:szCs w:val="22"/>
                  </w:rPr>
                  <m:t>1-b(r-</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m:t>
                </m:r>
              </m:num>
              <m:den>
                <m:r>
                  <w:rPr>
                    <w:rFonts w:ascii="Cambria Math" w:hAnsi="Cambria Math" w:cstheme="majorBidi"/>
                    <w:sz w:val="22"/>
                    <w:szCs w:val="22"/>
                  </w:rPr>
                  <m:t>c</m:t>
                </m:r>
              </m:den>
            </m:f>
            <m:r>
              <w:rPr>
                <w:rFonts w:ascii="Cambria Math" w:hAnsi="Cambria Math" w:cstheme="majorBidi"/>
                <w:sz w:val="22"/>
                <w:szCs w:val="22"/>
              </w:rPr>
              <m:t>+1)</m:t>
            </m:r>
          </m:sup>
          <m:e>
            <m:r>
              <w:rPr>
                <w:rFonts w:ascii="Cambria Math" w:hAnsi="Cambria Math" w:cstheme="majorBidi"/>
                <w:sz w:val="22"/>
                <w:szCs w:val="22"/>
              </w:rPr>
              <m:t>K(p)∙q(r,p)∙dp</m:t>
            </m:r>
          </m:e>
        </m:nary>
        <m:r>
          <w:rPr>
            <w:rFonts w:ascii="Cambria Math" w:hAnsi="Cambria Math" w:cstheme="majorBidi"/>
            <w:sz w:val="22"/>
            <w:szCs w:val="22"/>
          </w:rPr>
          <m:t>≤Q</m:t>
        </m:r>
      </m:oMath>
      <w:r w:rsidRPr="00951546">
        <w:rPr>
          <w:rFonts w:asciiTheme="majorBidi" w:hAnsiTheme="majorBidi" w:cstheme="majorBidi"/>
          <w:sz w:val="22"/>
          <w:szCs w:val="22"/>
        </w:rPr>
        <w:t xml:space="preserve"> </w:t>
      </w:r>
      <w:r w:rsidR="00C506B3" w:rsidRPr="00951546">
        <w:rPr>
          <w:rFonts w:asciiTheme="majorBidi" w:hAnsiTheme="majorBidi" w:cstheme="majorBidi"/>
          <w:sz w:val="22"/>
          <w:szCs w:val="22"/>
        </w:rPr>
        <w:t xml:space="preserve">     </w:t>
      </w:r>
      <w:r w:rsidR="001879B5">
        <w:rPr>
          <w:rFonts w:asciiTheme="majorBidi" w:hAnsiTheme="majorBidi" w:cstheme="majorBidi"/>
          <w:sz w:val="22"/>
          <w:szCs w:val="22"/>
        </w:rPr>
        <w:t>Eq 14</w:t>
      </w:r>
    </w:p>
    <w:p w:rsidR="001C187C" w:rsidRPr="00951546" w:rsidRDefault="001C187C" w:rsidP="001C187C">
      <w:pPr>
        <w:spacing w:line="360" w:lineRule="auto"/>
        <w:rPr>
          <w:rFonts w:asciiTheme="majorBidi" w:hAnsiTheme="majorBidi" w:cstheme="majorBidi"/>
          <w:sz w:val="22"/>
          <w:szCs w:val="22"/>
        </w:rPr>
      </w:pPr>
    </w:p>
    <w:p w:rsidR="00594676" w:rsidRPr="00951546" w:rsidRDefault="00594676" w:rsidP="00956442">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w:r w:rsidR="00E00B38">
        <w:rPr>
          <w:rFonts w:asciiTheme="majorBidi" w:hAnsiTheme="majorBidi" w:cstheme="majorBidi"/>
          <w:sz w:val="22"/>
          <w:szCs w:val="22"/>
        </w:rPr>
        <w:t>If we define</w:t>
      </w:r>
      <w:r w:rsidRPr="00951546">
        <w:rPr>
          <w:rFonts w:asciiTheme="majorBidi" w:hAnsiTheme="majorBidi" w:cstheme="majorBidi"/>
          <w:sz w:val="22"/>
          <w:szCs w:val="22"/>
        </w:rPr>
        <w:t xml:space="preserve">    </w:t>
      </w:r>
      <m:oMath>
        <m:r>
          <w:rPr>
            <w:rFonts w:ascii="Cambria Math" w:hAnsi="Cambria Math" w:cstheme="majorBidi"/>
            <w:sz w:val="22"/>
            <w:szCs w:val="22"/>
          </w:rPr>
          <m:t>I</m:t>
        </m:r>
        <m:d>
          <m:dPr>
            <m:begChr m:val="["/>
            <m:endChr m:val="]"/>
            <m:ctrlPr>
              <w:rPr>
                <w:rFonts w:ascii="Cambria Math" w:hAnsi="Cambria Math" w:cstheme="majorBidi"/>
                <w:i/>
                <w:sz w:val="22"/>
                <w:szCs w:val="22"/>
              </w:rPr>
            </m:ctrlPr>
          </m:dPr>
          <m:e>
            <m:r>
              <w:rPr>
                <w:rFonts w:ascii="Cambria Math" w:hAnsi="Cambria Math" w:cstheme="majorBidi"/>
                <w:sz w:val="22"/>
                <w:szCs w:val="22"/>
              </w:rPr>
              <m:t>r,w</m:t>
            </m:r>
          </m:e>
        </m:d>
        <m:r>
          <w:rPr>
            <w:rFonts w:ascii="Cambria Math" w:hAnsi="Cambria Math" w:cstheme="majorBidi"/>
            <w:sz w:val="22"/>
            <w:szCs w:val="22"/>
          </w:rPr>
          <m:t>=</m:t>
        </m:r>
        <m:nary>
          <m:naryPr>
            <m:limLoc m:val="undOvr"/>
            <m:ctrlPr>
              <w:rPr>
                <w:rFonts w:ascii="Cambria Math" w:hAnsi="Cambria Math" w:cstheme="majorBidi"/>
                <w:i/>
                <w:sz w:val="22"/>
                <w:szCs w:val="22"/>
              </w:rPr>
            </m:ctrlPr>
          </m:naryPr>
          <m:sub>
            <m:r>
              <m:rPr>
                <m:sty m:val="p"/>
              </m:rPr>
              <w:rPr>
                <w:rFonts w:ascii="Cambria Math" w:hAnsi="Cambria Math" w:cstheme="majorBidi"/>
                <w:sz w:val="22"/>
                <w:szCs w:val="22"/>
              </w:rPr>
              <m:t>w</m:t>
            </m:r>
          </m:sub>
          <m:sup>
            <m:r>
              <m:rPr>
                <m:sty m:val="p"/>
              </m:rPr>
              <w:rPr>
                <w:rFonts w:ascii="Cambria Math" w:hAnsi="Cambria Math" w:cstheme="majorBidi"/>
                <w:sz w:val="22"/>
                <w:szCs w:val="22"/>
              </w:rPr>
              <m:t>min⁡</m:t>
            </m:r>
            <m:r>
              <w:rPr>
                <w:rFonts w:ascii="Cambria Math" w:hAnsi="Cambria Math" w:cstheme="majorBidi"/>
                <w:sz w:val="22"/>
                <w:szCs w:val="22"/>
              </w:rPr>
              <m:t>(1,</m:t>
            </m:r>
            <m:f>
              <m:fPr>
                <m:ctrlPr>
                  <w:rPr>
                    <w:rFonts w:ascii="Cambria Math" w:hAnsi="Cambria Math" w:cstheme="majorBidi"/>
                    <w:i/>
                    <w:sz w:val="22"/>
                    <w:szCs w:val="22"/>
                  </w:rPr>
                </m:ctrlPr>
              </m:fPr>
              <m:num>
                <m:r>
                  <w:rPr>
                    <w:rFonts w:ascii="Cambria Math" w:hAnsi="Cambria Math" w:cstheme="majorBidi"/>
                    <w:sz w:val="22"/>
                    <w:szCs w:val="22"/>
                  </w:rPr>
                  <m:t>1-b(r-</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m:t>
                </m:r>
              </m:num>
              <m:den>
                <m:r>
                  <w:rPr>
                    <w:rFonts w:ascii="Cambria Math" w:hAnsi="Cambria Math" w:cstheme="majorBidi"/>
                    <w:sz w:val="22"/>
                    <w:szCs w:val="22"/>
                  </w:rPr>
                  <m:t>c</m:t>
                </m:r>
              </m:den>
            </m:f>
            <m:r>
              <w:rPr>
                <w:rFonts w:ascii="Cambria Math" w:hAnsi="Cambria Math" w:cstheme="majorBidi"/>
                <w:sz w:val="22"/>
                <w:szCs w:val="22"/>
              </w:rPr>
              <m:t>+1)</m:t>
            </m:r>
          </m:sup>
          <m:e>
            <m:r>
              <w:rPr>
                <w:rFonts w:ascii="Cambria Math" w:hAnsi="Cambria Math" w:cstheme="majorBidi"/>
                <w:sz w:val="22"/>
                <w:szCs w:val="22"/>
              </w:rPr>
              <m:t>K(p)∙q(r,p)∙dp</m:t>
            </m:r>
          </m:e>
        </m:nary>
      </m:oMath>
    </w:p>
    <w:p w:rsidR="001C187C" w:rsidRPr="00951546" w:rsidRDefault="001C187C" w:rsidP="001C187C">
      <w:pPr>
        <w:spacing w:line="360" w:lineRule="auto"/>
        <w:rPr>
          <w:rFonts w:asciiTheme="majorBidi" w:hAnsiTheme="majorBidi" w:cstheme="majorBidi"/>
          <w:sz w:val="22"/>
          <w:szCs w:val="22"/>
        </w:rPr>
      </w:pPr>
    </w:p>
    <w:p w:rsidR="00594676" w:rsidRPr="00951546" w:rsidRDefault="00594676" w:rsidP="001879B5">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w:r w:rsidR="00956442" w:rsidRPr="00951546">
        <w:rPr>
          <w:rFonts w:asciiTheme="majorBidi" w:hAnsiTheme="majorBidi" w:cstheme="majorBidi"/>
          <w:sz w:val="22"/>
          <w:szCs w:val="22"/>
        </w:rPr>
        <w:t>T</w:t>
      </w:r>
      <w:r w:rsidRPr="00951546">
        <w:rPr>
          <w:rFonts w:asciiTheme="majorBidi" w:hAnsiTheme="majorBidi" w:cstheme="majorBidi"/>
          <w:sz w:val="22"/>
          <w:szCs w:val="22"/>
        </w:rPr>
        <w:t>h</w:t>
      </w:r>
      <w:r w:rsidR="00956442">
        <w:rPr>
          <w:rFonts w:asciiTheme="majorBidi" w:hAnsiTheme="majorBidi" w:cstheme="majorBidi"/>
          <w:sz w:val="22"/>
          <w:szCs w:val="22"/>
        </w:rPr>
        <w:t>en (1</w:t>
      </w:r>
      <w:r w:rsidR="001879B5">
        <w:rPr>
          <w:rFonts w:asciiTheme="majorBidi" w:hAnsiTheme="majorBidi" w:cstheme="majorBidi"/>
          <w:sz w:val="22"/>
          <w:szCs w:val="22"/>
        </w:rPr>
        <w:t>4</w:t>
      </w:r>
      <w:r w:rsidR="00956442">
        <w:rPr>
          <w:rFonts w:asciiTheme="majorBidi" w:hAnsiTheme="majorBidi" w:cstheme="majorBidi"/>
          <w:sz w:val="22"/>
          <w:szCs w:val="22"/>
        </w:rPr>
        <w:t>) becomes</w:t>
      </w:r>
      <w:r w:rsidRPr="00951546">
        <w:rPr>
          <w:rFonts w:asciiTheme="majorBidi" w:hAnsiTheme="majorBidi" w:cstheme="majorBidi"/>
          <w:sz w:val="22"/>
          <w:szCs w:val="22"/>
        </w:rPr>
        <w:t xml:space="preserve">         </w:t>
      </w:r>
      <m:oMath>
        <m:f>
          <m:fPr>
            <m:ctrlPr>
              <w:rPr>
                <w:rFonts w:ascii="Cambria Math" w:hAnsi="Cambria Math" w:cstheme="majorBidi"/>
                <w:i/>
                <w:sz w:val="22"/>
                <w:szCs w:val="22"/>
              </w:rPr>
            </m:ctrlPr>
          </m:fPr>
          <m:num>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num>
          <m:den>
            <m:r>
              <w:rPr>
                <w:rFonts w:ascii="Cambria Math" w:hAnsi="Cambria Math" w:cstheme="majorBidi"/>
                <w:sz w:val="22"/>
                <w:szCs w:val="22"/>
              </w:rPr>
              <m:t>1-a</m:t>
            </m:r>
          </m:den>
        </m:f>
        <m:r>
          <w:rPr>
            <w:rFonts w:ascii="Cambria Math" w:hAnsi="Cambria Math" w:cstheme="majorBidi"/>
            <w:sz w:val="22"/>
            <w:szCs w:val="22"/>
          </w:rPr>
          <m:t>∙I</m:t>
        </m:r>
        <m:d>
          <m:dPr>
            <m:begChr m:val="["/>
            <m:endChr m:val="]"/>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≤Q</m:t>
        </m:r>
      </m:oMath>
      <w:r w:rsidRPr="00951546">
        <w:rPr>
          <w:rFonts w:asciiTheme="majorBidi" w:hAnsiTheme="majorBidi" w:cstheme="majorBidi"/>
          <w:sz w:val="22"/>
          <w:szCs w:val="22"/>
        </w:rPr>
        <w:t xml:space="preserve">                     </w:t>
      </w:r>
    </w:p>
    <w:p w:rsidR="001C187C" w:rsidRPr="00951546" w:rsidRDefault="001C187C" w:rsidP="001C187C">
      <w:pPr>
        <w:spacing w:line="360" w:lineRule="auto"/>
        <w:rPr>
          <w:rFonts w:asciiTheme="majorBidi" w:hAnsiTheme="majorBidi" w:cstheme="majorBidi"/>
          <w:sz w:val="22"/>
          <w:szCs w:val="22"/>
        </w:rPr>
      </w:pPr>
    </w:p>
    <w:p w:rsidR="00554A2A" w:rsidRDefault="00956442" w:rsidP="00F264E7">
      <w:pPr>
        <w:spacing w:line="360" w:lineRule="auto"/>
        <w:rPr>
          <w:rFonts w:asciiTheme="majorBidi" w:hAnsiTheme="majorBidi" w:cstheme="majorBidi"/>
          <w:sz w:val="22"/>
          <w:szCs w:val="22"/>
        </w:rPr>
      </w:pPr>
      <w:r>
        <w:rPr>
          <w:rFonts w:asciiTheme="majorBidi" w:hAnsiTheme="majorBidi" w:cstheme="majorBidi"/>
          <w:sz w:val="22"/>
          <w:szCs w:val="22"/>
        </w:rPr>
        <w:t xml:space="preserve">We choose a set of points, </w:t>
      </w:r>
      <w:r w:rsidR="00295608">
        <w:rPr>
          <w:rFonts w:asciiTheme="majorBidi" w:hAnsiTheme="majorBidi" w:cstheme="majorBidi"/>
          <w:sz w:val="22"/>
          <w:szCs w:val="22"/>
        </w:rPr>
        <w:t xml:space="preserve">a+kh, </w:t>
      </w:r>
      <w:r w:rsidR="00554A2A">
        <w:rPr>
          <w:rFonts w:asciiTheme="majorBidi" w:hAnsiTheme="majorBidi" w:cstheme="majorBidi"/>
          <w:sz w:val="22"/>
          <w:szCs w:val="22"/>
        </w:rPr>
        <w:t>k</w:t>
      </w:r>
      <w:r w:rsidR="00295608">
        <w:rPr>
          <w:rFonts w:asciiTheme="majorBidi" w:hAnsiTheme="majorBidi" w:cstheme="majorBidi"/>
          <w:sz w:val="22"/>
          <w:szCs w:val="22"/>
        </w:rPr>
        <w:t>=0</w:t>
      </w:r>
      <w:proofErr w:type="gramStart"/>
      <w:r w:rsidR="00295608">
        <w:rPr>
          <w:rFonts w:asciiTheme="majorBidi" w:hAnsiTheme="majorBidi" w:cstheme="majorBidi"/>
          <w:sz w:val="22"/>
          <w:szCs w:val="22"/>
        </w:rPr>
        <w:t>,</w:t>
      </w:r>
      <w:r w:rsidR="00554A2A">
        <w:rPr>
          <w:rFonts w:asciiTheme="majorBidi" w:hAnsiTheme="majorBidi" w:cstheme="majorBidi"/>
          <w:sz w:val="22"/>
          <w:szCs w:val="22"/>
        </w:rPr>
        <w:t>1,2</w:t>
      </w:r>
      <w:proofErr w:type="gramEnd"/>
      <w:r w:rsidR="00554A2A">
        <w:rPr>
          <w:rFonts w:asciiTheme="majorBidi" w:hAnsiTheme="majorBidi" w:cstheme="majorBidi"/>
          <w:sz w:val="22"/>
          <w:szCs w:val="22"/>
        </w:rPr>
        <w:t>, n where</w:t>
      </w:r>
      <w:r w:rsidR="00F6016A">
        <w:rPr>
          <w:rFonts w:asciiTheme="majorBidi" w:hAnsiTheme="majorBidi" w:cstheme="majorBidi"/>
          <w:sz w:val="22"/>
          <w:szCs w:val="22"/>
        </w:rPr>
        <w:t xml:space="preserve"> 1</w:t>
      </w:r>
      <w:r w:rsidR="00554A2A">
        <w:rPr>
          <w:rFonts w:asciiTheme="majorBidi" w:hAnsiTheme="majorBidi" w:cstheme="majorBidi"/>
          <w:sz w:val="22"/>
          <w:szCs w:val="22"/>
        </w:rPr>
        <w:t xml:space="preserve">=a+nh </w:t>
      </w:r>
      <w:r>
        <w:rPr>
          <w:rFonts w:asciiTheme="majorBidi" w:hAnsiTheme="majorBidi" w:cstheme="majorBidi"/>
          <w:sz w:val="22"/>
          <w:szCs w:val="22"/>
        </w:rPr>
        <w:t xml:space="preserve">and then approximate </w:t>
      </w:r>
      <w:r w:rsidR="00F264E7" w:rsidRPr="00F264E7">
        <w:rPr>
          <w:rFonts w:asciiTheme="majorBidi" w:hAnsiTheme="majorBidi" w:cstheme="majorBidi"/>
          <w:i/>
          <w:iCs/>
          <w:sz w:val="22"/>
          <w:szCs w:val="22"/>
        </w:rPr>
        <w:t>I[r,</w:t>
      </w:r>
      <w:r w:rsidR="00F264E7">
        <w:rPr>
          <w:rFonts w:asciiTheme="majorBidi" w:hAnsiTheme="majorBidi" w:cstheme="majorBidi"/>
          <w:i/>
          <w:iCs/>
          <w:sz w:val="22"/>
          <w:szCs w:val="22"/>
        </w:rPr>
        <w:t>a</w:t>
      </w:r>
      <w:r w:rsidR="00F264E7" w:rsidRPr="00F264E7">
        <w:rPr>
          <w:rFonts w:asciiTheme="majorBidi" w:hAnsiTheme="majorBidi" w:cstheme="majorBidi"/>
          <w:i/>
          <w:iCs/>
          <w:sz w:val="22"/>
          <w:szCs w:val="22"/>
        </w:rPr>
        <w:t>]</w:t>
      </w:r>
      <w:r w:rsidR="00F264E7">
        <w:rPr>
          <w:rFonts w:asciiTheme="majorBidi" w:hAnsiTheme="majorBidi" w:cstheme="majorBidi"/>
          <w:sz w:val="22"/>
          <w:szCs w:val="22"/>
        </w:rPr>
        <w:t xml:space="preserve"> </w:t>
      </w:r>
      <w:r>
        <w:rPr>
          <w:rFonts w:asciiTheme="majorBidi" w:hAnsiTheme="majorBidi" w:cstheme="majorBidi"/>
          <w:sz w:val="22"/>
          <w:szCs w:val="22"/>
        </w:rPr>
        <w:t>by</w:t>
      </w:r>
      <w:r w:rsidR="00836046" w:rsidRPr="00951546">
        <w:rPr>
          <w:rFonts w:asciiTheme="majorBidi" w:hAnsiTheme="majorBidi" w:cstheme="majorBidi"/>
          <w:sz w:val="22"/>
          <w:szCs w:val="22"/>
        </w:rPr>
        <w:t xml:space="preserve">   </w:t>
      </w:r>
    </w:p>
    <w:p w:rsidR="00836046" w:rsidRPr="00951546" w:rsidRDefault="00554A2A" w:rsidP="00F6016A">
      <w:pPr>
        <w:spacing w:line="360" w:lineRule="auto"/>
        <w:ind w:left="720" w:firstLine="720"/>
        <w:rPr>
          <w:rFonts w:asciiTheme="majorBidi" w:hAnsiTheme="majorBidi" w:cstheme="majorBidi"/>
          <w:sz w:val="22"/>
          <w:szCs w:val="22"/>
        </w:rPr>
      </w:pPr>
      <m:oMath>
        <m:r>
          <w:rPr>
            <w:rFonts w:ascii="Cambria Math" w:hAnsi="Cambria Math" w:cstheme="majorBidi"/>
            <w:sz w:val="22"/>
            <w:szCs w:val="22"/>
          </w:rPr>
          <m:t>I</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m:t>
        </m:r>
        <m:nary>
          <m:naryPr>
            <m:chr m:val="∑"/>
            <m:limLoc m:val="undOvr"/>
            <m:ctrlPr>
              <w:rPr>
                <w:rFonts w:ascii="Cambria Math" w:hAnsi="Cambria Math" w:cstheme="majorBidi"/>
                <w:i/>
                <w:sz w:val="22"/>
                <w:szCs w:val="22"/>
              </w:rPr>
            </m:ctrlPr>
          </m:naryPr>
          <m:sub>
            <m:r>
              <w:rPr>
                <w:rFonts w:ascii="Cambria Math" w:hAnsi="Cambria Math" w:cstheme="majorBidi"/>
                <w:sz w:val="22"/>
                <w:szCs w:val="22"/>
              </w:rPr>
              <m:t>i=0</m:t>
            </m:r>
          </m:sub>
          <m:sup>
            <m:r>
              <w:rPr>
                <w:rFonts w:ascii="Cambria Math" w:hAnsi="Cambria Math" w:cstheme="majorBidi"/>
                <w:sz w:val="22"/>
                <w:szCs w:val="22"/>
              </w:rPr>
              <m:t>n-1</m:t>
            </m:r>
          </m:sup>
          <m:e>
            <m:r>
              <w:rPr>
                <w:rFonts w:ascii="Cambria Math" w:hAnsi="Cambria Math" w:cstheme="majorBidi"/>
                <w:sz w:val="22"/>
                <w:szCs w:val="22"/>
              </w:rPr>
              <m:t>K(a+hi)</m:t>
            </m:r>
          </m:e>
        </m:nary>
        <m:r>
          <w:rPr>
            <w:rFonts w:ascii="Cambria Math" w:hAnsi="Cambria Math" w:cstheme="majorBidi"/>
            <w:sz w:val="22"/>
            <w:szCs w:val="22"/>
          </w:rPr>
          <m:t>∙q</m:t>
        </m:r>
        <m:d>
          <m:dPr>
            <m:ctrlPr>
              <w:rPr>
                <w:rFonts w:ascii="Cambria Math" w:hAnsi="Cambria Math" w:cstheme="majorBidi"/>
                <w:i/>
                <w:sz w:val="22"/>
                <w:szCs w:val="22"/>
              </w:rPr>
            </m:ctrlPr>
          </m:dPr>
          <m:e>
            <m:r>
              <w:rPr>
                <w:rFonts w:ascii="Cambria Math" w:hAnsi="Cambria Math" w:cstheme="majorBidi"/>
                <w:sz w:val="22"/>
                <w:szCs w:val="22"/>
              </w:rPr>
              <m:t>r,a+hi</m:t>
            </m:r>
          </m:e>
        </m:d>
        <m:r>
          <w:rPr>
            <w:rFonts w:ascii="Cambria Math" w:hAnsi="Cambria Math" w:cstheme="majorBidi"/>
            <w:sz w:val="22"/>
            <w:szCs w:val="22"/>
          </w:rPr>
          <m:t>h</m:t>
        </m:r>
      </m:oMath>
      <w:r w:rsidR="00836046" w:rsidRPr="00951546">
        <w:rPr>
          <w:rFonts w:asciiTheme="majorBidi" w:hAnsiTheme="majorBidi" w:cstheme="majorBidi"/>
          <w:sz w:val="22"/>
          <w:szCs w:val="22"/>
        </w:rPr>
        <w:t>,</w:t>
      </w:r>
    </w:p>
    <w:p w:rsidR="00245297" w:rsidRPr="00951546" w:rsidRDefault="00245297" w:rsidP="00F6016A">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For example, </w:t>
      </w:r>
      <w:r w:rsidR="00441699" w:rsidRPr="00951546">
        <w:rPr>
          <w:rFonts w:asciiTheme="majorBidi" w:hAnsiTheme="majorBidi" w:cstheme="majorBidi"/>
          <w:sz w:val="22"/>
          <w:szCs w:val="22"/>
        </w:rPr>
        <w:t xml:space="preserve">if </w:t>
      </w:r>
      <w:proofErr w:type="gramStart"/>
      <w:r w:rsidR="00441699" w:rsidRPr="00951546">
        <w:rPr>
          <w:rFonts w:asciiTheme="majorBidi" w:hAnsiTheme="majorBidi" w:cstheme="majorBidi"/>
          <w:sz w:val="22"/>
          <w:szCs w:val="22"/>
        </w:rPr>
        <w:t>an</w:t>
      </w:r>
      <w:r w:rsidRPr="00951546">
        <w:rPr>
          <w:rFonts w:asciiTheme="majorBidi" w:hAnsiTheme="majorBidi" w:cstheme="majorBidi"/>
          <w:sz w:val="22"/>
          <w:szCs w:val="22"/>
        </w:rPr>
        <w:t xml:space="preserve"> </w:t>
      </w:r>
      <w:r w:rsidR="00554A2A">
        <w:rPr>
          <w:rFonts w:asciiTheme="majorBidi" w:hAnsiTheme="majorBidi" w:cstheme="majorBidi"/>
          <w:sz w:val="22"/>
          <w:szCs w:val="22"/>
        </w:rPr>
        <w:t xml:space="preserve"> </w:t>
      </w:r>
      <w:r w:rsidRPr="00951546">
        <w:rPr>
          <w:rFonts w:asciiTheme="majorBidi" w:hAnsiTheme="majorBidi" w:cstheme="majorBidi"/>
          <w:sz w:val="22"/>
          <w:szCs w:val="22"/>
        </w:rPr>
        <w:t>interest</w:t>
      </w:r>
      <w:proofErr w:type="gramEnd"/>
      <w:r w:rsidRPr="00951546">
        <w:rPr>
          <w:rFonts w:asciiTheme="majorBidi" w:hAnsiTheme="majorBidi" w:cstheme="majorBidi"/>
          <w:sz w:val="22"/>
          <w:szCs w:val="22"/>
        </w:rPr>
        <w:t xml:space="preserve"> rate </w:t>
      </w:r>
      <m:oMath>
        <m:r>
          <w:rPr>
            <w:rFonts w:ascii="Cambria Math" w:hAnsi="Cambria Math" w:cstheme="majorBidi"/>
            <w:sz w:val="22"/>
            <w:szCs w:val="22"/>
          </w:rPr>
          <m:t>r</m:t>
        </m:r>
      </m:oMath>
      <w:r w:rsidR="001879B5">
        <w:rPr>
          <w:rFonts w:asciiTheme="majorBidi" w:hAnsiTheme="majorBidi" w:cstheme="majorBidi"/>
          <w:sz w:val="22"/>
          <w:szCs w:val="22"/>
        </w:rPr>
        <w:t xml:space="preserve"> </w:t>
      </w:r>
      <w:r w:rsidR="00554A2A">
        <w:rPr>
          <w:rFonts w:asciiTheme="majorBidi" w:hAnsiTheme="majorBidi" w:cstheme="majorBidi"/>
          <w:sz w:val="22"/>
          <w:szCs w:val="22"/>
        </w:rPr>
        <w:t xml:space="preserve">is </w:t>
      </w:r>
      <w:r w:rsidRPr="00951546">
        <w:rPr>
          <w:rFonts w:asciiTheme="majorBidi" w:hAnsiTheme="majorBidi" w:cstheme="majorBidi"/>
          <w:sz w:val="22"/>
          <w:szCs w:val="22"/>
        </w:rPr>
        <w:t xml:space="preserve"> </w:t>
      </w:r>
      <w:r w:rsidR="00C54F67" w:rsidRPr="00951546">
        <w:rPr>
          <w:rFonts w:asciiTheme="majorBidi" w:hAnsiTheme="majorBidi" w:cstheme="majorBidi"/>
          <w:sz w:val="22"/>
          <w:szCs w:val="22"/>
        </w:rPr>
        <w:t>being</w:t>
      </w:r>
      <w:r w:rsidRPr="00951546">
        <w:rPr>
          <w:rFonts w:asciiTheme="majorBidi" w:hAnsiTheme="majorBidi" w:cstheme="majorBidi"/>
          <w:sz w:val="22"/>
          <w:szCs w:val="22"/>
        </w:rPr>
        <w:t xml:space="preserve"> charged to borrowers whose probability of being good is not less than </w:t>
      </w:r>
      <m:oMath>
        <m:r>
          <w:rPr>
            <w:rFonts w:ascii="Cambria Math" w:hAnsi="Cambria Math" w:cstheme="majorBidi"/>
            <w:sz w:val="22"/>
            <w:szCs w:val="22"/>
          </w:rPr>
          <m:t>0.7</m:t>
        </m:r>
      </m:oMath>
      <w:r w:rsidR="00C54F67" w:rsidRPr="00951546">
        <w:rPr>
          <w:rFonts w:asciiTheme="majorBidi" w:hAnsiTheme="majorBidi" w:cstheme="majorBidi"/>
          <w:sz w:val="22"/>
          <w:szCs w:val="22"/>
        </w:rPr>
        <w:t>, the</w:t>
      </w:r>
      <w:r w:rsidR="00441699" w:rsidRPr="00951546">
        <w:rPr>
          <w:rFonts w:asciiTheme="majorBidi" w:hAnsiTheme="majorBidi" w:cstheme="majorBidi"/>
          <w:sz w:val="22"/>
          <w:szCs w:val="22"/>
        </w:rPr>
        <w:t xml:space="preserve"> equity capital </w:t>
      </w:r>
      <w:r w:rsidR="00F6016A">
        <w:rPr>
          <w:rFonts w:asciiTheme="majorBidi" w:hAnsiTheme="majorBidi" w:cstheme="majorBidi"/>
          <w:sz w:val="22"/>
          <w:szCs w:val="22"/>
        </w:rPr>
        <w:t xml:space="preserve">to be </w:t>
      </w:r>
      <w:r w:rsidR="00441699" w:rsidRPr="00951546">
        <w:rPr>
          <w:rFonts w:asciiTheme="majorBidi" w:hAnsiTheme="majorBidi" w:cstheme="majorBidi"/>
          <w:sz w:val="22"/>
          <w:szCs w:val="22"/>
        </w:rPr>
        <w:t xml:space="preserve">set aside is given by </w:t>
      </w:r>
      <w:r w:rsidR="00F6016A">
        <w:rPr>
          <w:rFonts w:asciiTheme="majorBidi" w:hAnsiTheme="majorBidi" w:cstheme="majorBidi"/>
          <w:sz w:val="22"/>
          <w:szCs w:val="22"/>
        </w:rPr>
        <w:t xml:space="preserve">the </w:t>
      </w:r>
      <w:r w:rsidR="00441699" w:rsidRPr="00951546">
        <w:rPr>
          <w:rFonts w:asciiTheme="majorBidi" w:hAnsiTheme="majorBidi" w:cstheme="majorBidi"/>
          <w:sz w:val="22"/>
          <w:szCs w:val="22"/>
        </w:rPr>
        <w:t xml:space="preserve">following </w:t>
      </w:r>
      <w:r w:rsidR="00F6016A">
        <w:rPr>
          <w:rFonts w:asciiTheme="majorBidi" w:hAnsiTheme="majorBidi" w:cstheme="majorBidi"/>
          <w:sz w:val="22"/>
          <w:szCs w:val="22"/>
        </w:rPr>
        <w:t xml:space="preserve">approximate </w:t>
      </w:r>
      <w:r w:rsidR="00441699" w:rsidRPr="00951546">
        <w:rPr>
          <w:rFonts w:asciiTheme="majorBidi" w:hAnsiTheme="majorBidi" w:cstheme="majorBidi"/>
          <w:sz w:val="22"/>
          <w:szCs w:val="22"/>
        </w:rPr>
        <w:t xml:space="preserve">calculation: </w:t>
      </w:r>
    </w:p>
    <w:p w:rsidR="002A30EC" w:rsidRPr="00951546" w:rsidRDefault="00836046" w:rsidP="00F6016A">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m:oMath>
        <m:r>
          <w:rPr>
            <w:rFonts w:ascii="Cambria Math" w:hAnsi="Cambria Math" w:cstheme="majorBidi"/>
            <w:sz w:val="22"/>
            <w:szCs w:val="22"/>
          </w:rPr>
          <m:t>I</m:t>
        </m:r>
        <m:d>
          <m:dPr>
            <m:ctrlPr>
              <w:rPr>
                <w:rFonts w:ascii="Cambria Math" w:hAnsi="Cambria Math" w:cstheme="majorBidi"/>
                <w:i/>
                <w:sz w:val="22"/>
                <w:szCs w:val="22"/>
              </w:rPr>
            </m:ctrlPr>
          </m:dPr>
          <m:e>
            <m:r>
              <w:rPr>
                <w:rFonts w:ascii="Cambria Math" w:hAnsi="Cambria Math" w:cstheme="majorBidi"/>
                <w:sz w:val="22"/>
                <w:szCs w:val="22"/>
              </w:rPr>
              <m:t>r,.7</m:t>
            </m:r>
          </m:e>
        </m:d>
        <m:r>
          <w:rPr>
            <w:rFonts w:ascii="Cambria Math" w:hAnsi="Cambria Math" w:cstheme="majorBidi"/>
            <w:sz w:val="22"/>
            <w:szCs w:val="22"/>
          </w:rPr>
          <m:t>=</m:t>
        </m:r>
        <m:nary>
          <m:naryPr>
            <m:chr m:val="∑"/>
            <m:limLoc m:val="undOvr"/>
            <m:ctrlPr>
              <w:rPr>
                <w:rFonts w:ascii="Cambria Math" w:hAnsi="Cambria Math" w:cstheme="majorBidi"/>
                <w:i/>
                <w:sz w:val="22"/>
                <w:szCs w:val="22"/>
              </w:rPr>
            </m:ctrlPr>
          </m:naryPr>
          <m:sub>
            <m:r>
              <w:rPr>
                <w:rFonts w:ascii="Cambria Math" w:hAnsi="Cambria Math" w:cstheme="majorBidi"/>
                <w:sz w:val="22"/>
                <w:szCs w:val="22"/>
              </w:rPr>
              <m:t>i=0</m:t>
            </m:r>
          </m:sub>
          <m:sup>
            <m:r>
              <w:rPr>
                <w:rFonts w:ascii="Cambria Math" w:hAnsi="Cambria Math" w:cstheme="majorBidi"/>
                <w:sz w:val="22"/>
                <w:szCs w:val="22"/>
              </w:rPr>
              <m:t>29</m:t>
            </m:r>
          </m:sup>
          <m:e>
            <m:r>
              <w:rPr>
                <w:rFonts w:ascii="Cambria Math" w:hAnsi="Cambria Math" w:cstheme="majorBidi"/>
                <w:sz w:val="22"/>
                <w:szCs w:val="22"/>
              </w:rPr>
              <m:t>K(.7+.01i)</m:t>
            </m:r>
          </m:e>
        </m:nary>
        <m:r>
          <w:rPr>
            <w:rFonts w:ascii="Cambria Math" w:hAnsi="Cambria Math" w:cstheme="majorBidi"/>
            <w:sz w:val="22"/>
            <w:szCs w:val="22"/>
          </w:rPr>
          <m:t>∙q</m:t>
        </m:r>
        <m:d>
          <m:dPr>
            <m:ctrlPr>
              <w:rPr>
                <w:rFonts w:ascii="Cambria Math" w:hAnsi="Cambria Math" w:cstheme="majorBidi"/>
                <w:i/>
                <w:sz w:val="22"/>
                <w:szCs w:val="22"/>
              </w:rPr>
            </m:ctrlPr>
          </m:dPr>
          <m:e>
            <m:r>
              <w:rPr>
                <w:rFonts w:ascii="Cambria Math" w:hAnsi="Cambria Math" w:cstheme="majorBidi"/>
                <w:sz w:val="22"/>
                <w:szCs w:val="22"/>
              </w:rPr>
              <m:t>r,.7+.01i</m:t>
            </m:r>
          </m:e>
        </m:d>
        <m:r>
          <w:rPr>
            <w:rFonts w:ascii="Cambria Math" w:hAnsi="Cambria Math" w:cstheme="majorBidi"/>
            <w:sz w:val="22"/>
            <w:szCs w:val="22"/>
          </w:rPr>
          <m:t>0.01</m:t>
        </m:r>
      </m:oMath>
      <w:r w:rsidRPr="00951546">
        <w:rPr>
          <w:rFonts w:asciiTheme="majorBidi" w:hAnsiTheme="majorBidi" w:cstheme="majorBidi"/>
          <w:sz w:val="22"/>
          <w:szCs w:val="22"/>
        </w:rPr>
        <w:t>;</w:t>
      </w:r>
    </w:p>
    <w:p w:rsidR="00F71F03" w:rsidRDefault="00F71F03" w:rsidP="001C187C">
      <w:pPr>
        <w:spacing w:line="360" w:lineRule="auto"/>
        <w:rPr>
          <w:rFonts w:asciiTheme="majorBidi" w:hAnsiTheme="majorBidi" w:cstheme="majorBidi"/>
          <w:sz w:val="22"/>
          <w:szCs w:val="22"/>
        </w:rPr>
      </w:pPr>
    </w:p>
    <w:p w:rsidR="00913EDE" w:rsidRDefault="00113800" w:rsidP="00F264E7">
      <w:pPr>
        <w:spacing w:line="360" w:lineRule="auto"/>
        <w:rPr>
          <w:rFonts w:asciiTheme="majorBidi" w:hAnsiTheme="majorBidi" w:cstheme="majorBidi"/>
          <w:sz w:val="22"/>
          <w:szCs w:val="22"/>
        </w:rPr>
      </w:pPr>
      <w:r w:rsidRPr="00951546">
        <w:rPr>
          <w:rFonts w:asciiTheme="majorBidi" w:hAnsiTheme="majorBidi" w:cstheme="majorBidi"/>
          <w:sz w:val="22"/>
          <w:szCs w:val="22"/>
        </w:rPr>
        <w:t>Unlike the earlier part of this paper there is no market price of equity</w:t>
      </w:r>
      <w:r w:rsidR="00570774" w:rsidRPr="00951546">
        <w:rPr>
          <w:rFonts w:asciiTheme="majorBidi" w:hAnsiTheme="majorBidi" w:cstheme="majorBidi"/>
          <w:sz w:val="22"/>
          <w:szCs w:val="22"/>
        </w:rPr>
        <w:t>.</w:t>
      </w:r>
      <w:r w:rsidRPr="00951546">
        <w:rPr>
          <w:rFonts w:asciiTheme="majorBidi" w:hAnsiTheme="majorBidi" w:cstheme="majorBidi"/>
          <w:color w:val="FF0000"/>
          <w:sz w:val="22"/>
          <w:szCs w:val="22"/>
        </w:rPr>
        <w:t xml:space="preserve"> </w:t>
      </w:r>
      <w:r w:rsidR="001879B5" w:rsidRPr="001879B5">
        <w:rPr>
          <w:rFonts w:asciiTheme="majorBidi" w:hAnsiTheme="majorBidi" w:cstheme="majorBidi"/>
          <w:sz w:val="22"/>
          <w:szCs w:val="22"/>
        </w:rPr>
        <w:t xml:space="preserve">We first check if the unconstrained solution to (11) satisfies the constraint </w:t>
      </w:r>
      <w:r w:rsidR="001879B5">
        <w:rPr>
          <w:rFonts w:asciiTheme="majorBidi" w:hAnsiTheme="majorBidi" w:cstheme="majorBidi"/>
          <w:sz w:val="22"/>
          <w:szCs w:val="22"/>
        </w:rPr>
        <w:t>(</w:t>
      </w:r>
      <w:r w:rsidR="001879B5" w:rsidRPr="001879B5">
        <w:rPr>
          <w:rFonts w:asciiTheme="majorBidi" w:hAnsiTheme="majorBidi" w:cstheme="majorBidi"/>
          <w:sz w:val="22"/>
          <w:szCs w:val="22"/>
        </w:rPr>
        <w:t>12</w:t>
      </w:r>
      <w:r w:rsidR="001879B5">
        <w:rPr>
          <w:rFonts w:asciiTheme="majorBidi" w:hAnsiTheme="majorBidi" w:cstheme="majorBidi"/>
          <w:sz w:val="22"/>
          <w:szCs w:val="22"/>
        </w:rPr>
        <w:t>)</w:t>
      </w:r>
      <w:r w:rsidR="001879B5" w:rsidRPr="001879B5">
        <w:rPr>
          <w:rFonts w:asciiTheme="majorBidi" w:hAnsiTheme="majorBidi" w:cstheme="majorBidi"/>
          <w:sz w:val="22"/>
          <w:szCs w:val="22"/>
        </w:rPr>
        <w:t>. If so</w:t>
      </w:r>
      <w:r w:rsidR="001879B5">
        <w:rPr>
          <w:rFonts w:asciiTheme="majorBidi" w:hAnsiTheme="majorBidi" w:cstheme="majorBidi"/>
          <w:sz w:val="22"/>
          <w:szCs w:val="22"/>
        </w:rPr>
        <w:t>,</w:t>
      </w:r>
      <w:r w:rsidR="001879B5" w:rsidRPr="001879B5">
        <w:rPr>
          <w:rFonts w:asciiTheme="majorBidi" w:hAnsiTheme="majorBidi" w:cstheme="majorBidi"/>
          <w:sz w:val="22"/>
          <w:szCs w:val="22"/>
        </w:rPr>
        <w:t xml:space="preserve"> that </w:t>
      </w:r>
      <w:r w:rsidR="00BA1A4C">
        <w:rPr>
          <w:rFonts w:asciiTheme="majorBidi" w:hAnsiTheme="majorBidi" w:cstheme="majorBidi"/>
          <w:sz w:val="22"/>
          <w:szCs w:val="22"/>
        </w:rPr>
        <w:t>solution</w:t>
      </w:r>
      <w:r w:rsidR="00A74A72">
        <w:rPr>
          <w:rFonts w:asciiTheme="majorBidi" w:hAnsiTheme="majorBidi" w:cstheme="majorBidi"/>
          <w:sz w:val="22"/>
          <w:szCs w:val="22"/>
        </w:rPr>
        <w:t>,</w:t>
      </w:r>
      <w:r w:rsidR="00BA1A4C">
        <w:rPr>
          <w:rFonts w:asciiTheme="majorBidi" w:hAnsiTheme="majorBidi" w:cstheme="majorBidi"/>
          <w:sz w:val="22"/>
          <w:szCs w:val="22"/>
        </w:rPr>
        <w:t xml:space="preserve"> which is the solution under Basel 0</w:t>
      </w:r>
      <w:r w:rsidR="00A74A72">
        <w:rPr>
          <w:rFonts w:asciiTheme="majorBidi" w:hAnsiTheme="majorBidi" w:cstheme="majorBidi"/>
          <w:sz w:val="22"/>
          <w:szCs w:val="22"/>
        </w:rPr>
        <w:t>,</w:t>
      </w:r>
      <w:r w:rsidR="00BA1A4C">
        <w:rPr>
          <w:rFonts w:asciiTheme="majorBidi" w:hAnsiTheme="majorBidi" w:cstheme="majorBidi"/>
          <w:sz w:val="22"/>
          <w:szCs w:val="22"/>
        </w:rPr>
        <w:t xml:space="preserve"> will also </w:t>
      </w:r>
      <w:r w:rsidR="001879B5" w:rsidRPr="001879B5">
        <w:rPr>
          <w:rFonts w:asciiTheme="majorBidi" w:hAnsiTheme="majorBidi" w:cstheme="majorBidi"/>
          <w:sz w:val="22"/>
          <w:szCs w:val="22"/>
        </w:rPr>
        <w:t>be the solution</w:t>
      </w:r>
      <w:r w:rsidR="00BA1A4C">
        <w:rPr>
          <w:rFonts w:asciiTheme="majorBidi" w:hAnsiTheme="majorBidi" w:cstheme="majorBidi"/>
          <w:sz w:val="22"/>
          <w:szCs w:val="22"/>
        </w:rPr>
        <w:t xml:space="preserve"> under the relevant Basel requirement</w:t>
      </w:r>
      <w:r w:rsidR="001879B5" w:rsidRPr="001879B5">
        <w:rPr>
          <w:rFonts w:asciiTheme="majorBidi" w:hAnsiTheme="majorBidi" w:cstheme="majorBidi"/>
          <w:sz w:val="22"/>
          <w:szCs w:val="22"/>
        </w:rPr>
        <w:t xml:space="preserve">. If </w:t>
      </w:r>
      <w:r w:rsidR="00BA1A4C">
        <w:rPr>
          <w:rFonts w:asciiTheme="majorBidi" w:hAnsiTheme="majorBidi" w:cstheme="majorBidi"/>
          <w:sz w:val="22"/>
          <w:szCs w:val="22"/>
        </w:rPr>
        <w:t>it does not satisfy the con</w:t>
      </w:r>
      <w:r w:rsidR="00F6016A">
        <w:rPr>
          <w:rFonts w:asciiTheme="majorBidi" w:hAnsiTheme="majorBidi" w:cstheme="majorBidi"/>
          <w:sz w:val="22"/>
          <w:szCs w:val="22"/>
        </w:rPr>
        <w:t>s</w:t>
      </w:r>
      <w:r w:rsidR="00BA1A4C">
        <w:rPr>
          <w:rFonts w:asciiTheme="majorBidi" w:hAnsiTheme="majorBidi" w:cstheme="majorBidi"/>
          <w:sz w:val="22"/>
          <w:szCs w:val="22"/>
        </w:rPr>
        <w:t>traint</w:t>
      </w:r>
      <w:r w:rsidR="001879B5" w:rsidRPr="001879B5">
        <w:rPr>
          <w:rFonts w:asciiTheme="majorBidi" w:hAnsiTheme="majorBidi" w:cstheme="majorBidi"/>
          <w:sz w:val="22"/>
          <w:szCs w:val="22"/>
        </w:rPr>
        <w:t xml:space="preserve"> then there is a positive shadow price </w:t>
      </w:r>
      <w:r w:rsidR="00F264E7">
        <w:rPr>
          <w:rFonts w:asciiTheme="majorBidi" w:hAnsiTheme="majorBidi" w:cstheme="majorBidi"/>
          <w:sz w:val="22"/>
          <w:szCs w:val="22"/>
        </w:rPr>
        <w:t xml:space="preserve">of equity capital. </w:t>
      </w:r>
      <w:proofErr w:type="gramStart"/>
      <w:r w:rsidR="001879B5">
        <w:rPr>
          <w:rFonts w:asciiTheme="majorBidi" w:hAnsiTheme="majorBidi" w:cstheme="majorBidi"/>
          <w:sz w:val="22"/>
          <w:szCs w:val="22"/>
        </w:rPr>
        <w:t>and</w:t>
      </w:r>
      <w:proofErr w:type="gramEnd"/>
      <w:r w:rsidR="001879B5">
        <w:rPr>
          <w:rFonts w:asciiTheme="majorBidi" w:hAnsiTheme="majorBidi" w:cstheme="majorBidi"/>
          <w:sz w:val="22"/>
          <w:szCs w:val="22"/>
        </w:rPr>
        <w:t xml:space="preserve"> we </w:t>
      </w:r>
      <w:r w:rsidR="00F264E7">
        <w:rPr>
          <w:rFonts w:asciiTheme="majorBidi" w:hAnsiTheme="majorBidi" w:cstheme="majorBidi"/>
          <w:sz w:val="22"/>
          <w:szCs w:val="22"/>
        </w:rPr>
        <w:t>need</w:t>
      </w:r>
      <w:r w:rsidR="001879B5">
        <w:rPr>
          <w:rFonts w:asciiTheme="majorBidi" w:hAnsiTheme="majorBidi" w:cstheme="majorBidi"/>
          <w:sz w:val="22"/>
          <w:szCs w:val="22"/>
        </w:rPr>
        <w:t xml:space="preserve"> to solve </w:t>
      </w:r>
      <w:r w:rsidR="001879B5" w:rsidRPr="001879B5">
        <w:rPr>
          <w:rFonts w:asciiTheme="majorBidi" w:hAnsiTheme="majorBidi" w:cstheme="majorBidi"/>
          <w:sz w:val="22"/>
          <w:szCs w:val="22"/>
        </w:rPr>
        <w:t>(13)</w:t>
      </w:r>
      <w:r w:rsidR="001879B5">
        <w:rPr>
          <w:rFonts w:asciiTheme="majorBidi" w:hAnsiTheme="majorBidi" w:cstheme="majorBidi"/>
          <w:sz w:val="22"/>
          <w:szCs w:val="22"/>
        </w:rPr>
        <w:t xml:space="preserve">. However for a fixed shadow price finding the optimal rate r in (13) is the same as the problems solved in section 3 where there was a fixed cost of equity. So one </w:t>
      </w:r>
      <w:r w:rsidR="00F6016A">
        <w:rPr>
          <w:rFonts w:asciiTheme="majorBidi" w:hAnsiTheme="majorBidi" w:cstheme="majorBidi"/>
          <w:sz w:val="22"/>
          <w:szCs w:val="22"/>
        </w:rPr>
        <w:t>starts with a particular value for the shadow price and uses this as r</w:t>
      </w:r>
      <w:r w:rsidR="00F6016A">
        <w:rPr>
          <w:rFonts w:asciiTheme="majorBidi" w:hAnsiTheme="majorBidi" w:cstheme="majorBidi"/>
          <w:sz w:val="22"/>
          <w:szCs w:val="22"/>
          <w:vertAlign w:val="subscript"/>
        </w:rPr>
        <w:t xml:space="preserve">Q </w:t>
      </w:r>
      <w:r w:rsidR="00F6016A">
        <w:rPr>
          <w:rFonts w:asciiTheme="majorBidi" w:hAnsiTheme="majorBidi" w:cstheme="majorBidi"/>
          <w:sz w:val="22"/>
          <w:szCs w:val="22"/>
        </w:rPr>
        <w:t xml:space="preserve">in the analysis in section 3 to </w:t>
      </w:r>
      <w:r w:rsidR="001879B5">
        <w:rPr>
          <w:rFonts w:asciiTheme="majorBidi" w:hAnsiTheme="majorBidi" w:cstheme="majorBidi"/>
          <w:sz w:val="22"/>
          <w:szCs w:val="22"/>
        </w:rPr>
        <w:t xml:space="preserve">find the optimal </w:t>
      </w:r>
      <w:r w:rsidR="00F6016A">
        <w:rPr>
          <w:rFonts w:asciiTheme="majorBidi" w:hAnsiTheme="majorBidi" w:cstheme="majorBidi"/>
          <w:sz w:val="22"/>
          <w:szCs w:val="22"/>
        </w:rPr>
        <w:t xml:space="preserve">rates. One then checks </w:t>
      </w:r>
      <w:r w:rsidR="001879B5">
        <w:rPr>
          <w:rFonts w:asciiTheme="majorBidi" w:hAnsiTheme="majorBidi" w:cstheme="majorBidi"/>
          <w:sz w:val="22"/>
          <w:szCs w:val="22"/>
        </w:rPr>
        <w:t>whether with th</w:t>
      </w:r>
      <w:r w:rsidR="00F6016A">
        <w:rPr>
          <w:rFonts w:asciiTheme="majorBidi" w:hAnsiTheme="majorBidi" w:cstheme="majorBidi"/>
          <w:sz w:val="22"/>
          <w:szCs w:val="22"/>
        </w:rPr>
        <w:t>ese optimal rates</w:t>
      </w:r>
      <w:r w:rsidR="001879B5">
        <w:rPr>
          <w:rFonts w:asciiTheme="majorBidi" w:hAnsiTheme="majorBidi" w:cstheme="majorBidi"/>
          <w:sz w:val="22"/>
          <w:szCs w:val="22"/>
        </w:rPr>
        <w:t xml:space="preserve"> </w:t>
      </w:r>
      <w:r w:rsidR="00913EDE">
        <w:rPr>
          <w:rFonts w:asciiTheme="majorBidi" w:hAnsiTheme="majorBidi" w:cstheme="majorBidi"/>
          <w:sz w:val="22"/>
          <w:szCs w:val="22"/>
        </w:rPr>
        <w:t>the constraint is exactly satisfied</w:t>
      </w:r>
      <w:r w:rsidR="00F6016A">
        <w:rPr>
          <w:rFonts w:asciiTheme="majorBidi" w:hAnsiTheme="majorBidi" w:cstheme="majorBidi"/>
          <w:sz w:val="22"/>
          <w:szCs w:val="22"/>
        </w:rPr>
        <w:t xml:space="preserve"> and if not whether the required equity is greater or less than Q. </w:t>
      </w:r>
      <w:r w:rsidR="00913EDE">
        <w:rPr>
          <w:rFonts w:asciiTheme="majorBidi" w:hAnsiTheme="majorBidi" w:cstheme="majorBidi"/>
          <w:sz w:val="22"/>
          <w:szCs w:val="22"/>
        </w:rPr>
        <w:t xml:space="preserve">One can then apply the bisection method </w:t>
      </w:r>
      <w:r w:rsidR="00BA1A4C">
        <w:rPr>
          <w:rFonts w:asciiTheme="majorBidi" w:hAnsiTheme="majorBidi" w:cstheme="majorBidi"/>
          <w:sz w:val="22"/>
          <w:szCs w:val="22"/>
        </w:rPr>
        <w:t xml:space="preserve">or other iterative routines </w:t>
      </w:r>
      <w:r w:rsidR="00913EDE">
        <w:rPr>
          <w:rFonts w:asciiTheme="majorBidi" w:hAnsiTheme="majorBidi" w:cstheme="majorBidi"/>
          <w:sz w:val="22"/>
          <w:szCs w:val="22"/>
        </w:rPr>
        <w:t xml:space="preserve">to the shadow prices until one finds the shadow price and the corresponding optimal related </w:t>
      </w:r>
      <w:r w:rsidR="00F6016A">
        <w:rPr>
          <w:rFonts w:asciiTheme="majorBidi" w:hAnsiTheme="majorBidi" w:cstheme="majorBidi"/>
          <w:sz w:val="22"/>
          <w:szCs w:val="22"/>
        </w:rPr>
        <w:t xml:space="preserve">interest rates </w:t>
      </w:r>
      <w:r w:rsidR="00913EDE">
        <w:rPr>
          <w:rFonts w:asciiTheme="majorBidi" w:hAnsiTheme="majorBidi" w:cstheme="majorBidi"/>
          <w:sz w:val="22"/>
          <w:szCs w:val="22"/>
        </w:rPr>
        <w:t>that exactly satisfies constraint (12).</w:t>
      </w:r>
    </w:p>
    <w:p w:rsidR="00011006" w:rsidRPr="00951546" w:rsidRDefault="00011006" w:rsidP="001C187C">
      <w:pPr>
        <w:spacing w:line="360" w:lineRule="auto"/>
        <w:rPr>
          <w:rFonts w:asciiTheme="majorBidi" w:hAnsiTheme="majorBidi" w:cstheme="majorBidi"/>
          <w:sz w:val="22"/>
          <w:szCs w:val="22"/>
        </w:rPr>
      </w:pPr>
    </w:p>
    <w:p w:rsidR="0024440A" w:rsidRPr="00951546" w:rsidRDefault="00C506B3" w:rsidP="001C187C">
      <w:pPr>
        <w:pStyle w:val="Heading2"/>
        <w:spacing w:line="360" w:lineRule="auto"/>
        <w:rPr>
          <w:rFonts w:asciiTheme="majorBidi" w:hAnsiTheme="majorBidi"/>
          <w:sz w:val="22"/>
          <w:szCs w:val="22"/>
        </w:rPr>
      </w:pPr>
      <w:r w:rsidRPr="00951546">
        <w:rPr>
          <w:rFonts w:asciiTheme="majorBidi" w:hAnsiTheme="majorBidi"/>
          <w:sz w:val="22"/>
          <w:szCs w:val="22"/>
        </w:rPr>
        <w:lastRenderedPageBreak/>
        <w:t>Numerical Examples</w:t>
      </w:r>
    </w:p>
    <w:p w:rsidR="00C506B3" w:rsidRPr="00951546" w:rsidRDefault="00C506B3" w:rsidP="00C8779F">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We </w:t>
      </w:r>
      <w:r w:rsidR="00F51998" w:rsidRPr="00951546">
        <w:rPr>
          <w:rFonts w:asciiTheme="majorBidi" w:hAnsiTheme="majorBidi" w:cstheme="majorBidi"/>
          <w:sz w:val="22"/>
          <w:szCs w:val="22"/>
        </w:rPr>
        <w:t>use numerical examples to explore</w:t>
      </w:r>
      <w:r w:rsidR="00C8779F">
        <w:rPr>
          <w:rFonts w:asciiTheme="majorBidi" w:hAnsiTheme="majorBidi" w:cstheme="majorBidi"/>
          <w:sz w:val="22"/>
          <w:szCs w:val="22"/>
        </w:rPr>
        <w:t xml:space="preserve"> </w:t>
      </w:r>
      <w:r w:rsidRPr="00951546">
        <w:rPr>
          <w:rFonts w:asciiTheme="majorBidi" w:hAnsiTheme="majorBidi" w:cstheme="majorBidi"/>
          <w:sz w:val="22"/>
          <w:szCs w:val="22"/>
        </w:rPr>
        <w:t xml:space="preserve">the impact of </w:t>
      </w:r>
      <w:r w:rsidR="00C8779F">
        <w:rPr>
          <w:rFonts w:asciiTheme="majorBidi" w:hAnsiTheme="majorBidi" w:cstheme="majorBidi"/>
          <w:sz w:val="22"/>
          <w:szCs w:val="22"/>
        </w:rPr>
        <w:t xml:space="preserve">the various </w:t>
      </w:r>
      <w:r w:rsidRPr="00951546">
        <w:rPr>
          <w:rFonts w:asciiTheme="majorBidi" w:hAnsiTheme="majorBidi" w:cstheme="majorBidi"/>
          <w:sz w:val="22"/>
          <w:szCs w:val="22"/>
        </w:rPr>
        <w:t>Basel Accord requirements on different pricing models w</w:t>
      </w:r>
      <w:r w:rsidR="00C8779F">
        <w:rPr>
          <w:rFonts w:asciiTheme="majorBidi" w:hAnsiTheme="majorBidi" w:cstheme="majorBidi"/>
          <w:sz w:val="22"/>
          <w:szCs w:val="22"/>
        </w:rPr>
        <w:t>hen there is a</w:t>
      </w:r>
      <w:r w:rsidRPr="00951546">
        <w:rPr>
          <w:rFonts w:asciiTheme="majorBidi" w:hAnsiTheme="majorBidi" w:cstheme="majorBidi"/>
          <w:sz w:val="22"/>
          <w:szCs w:val="22"/>
        </w:rPr>
        <w:t xml:space="preserve"> predetermined </w:t>
      </w:r>
      <w:r w:rsidR="00C8779F">
        <w:rPr>
          <w:rFonts w:asciiTheme="majorBidi" w:hAnsiTheme="majorBidi" w:cstheme="majorBidi"/>
          <w:sz w:val="22"/>
          <w:szCs w:val="22"/>
        </w:rPr>
        <w:t xml:space="preserve">amount of </w:t>
      </w:r>
      <w:r w:rsidRPr="00951546">
        <w:rPr>
          <w:rFonts w:asciiTheme="majorBidi" w:hAnsiTheme="majorBidi" w:cstheme="majorBidi"/>
          <w:sz w:val="22"/>
          <w:szCs w:val="22"/>
        </w:rPr>
        <w:t xml:space="preserve">equity capital </w:t>
      </w:r>
      <w:r w:rsidR="00C8779F">
        <w:rPr>
          <w:rFonts w:asciiTheme="majorBidi" w:hAnsiTheme="majorBidi" w:cstheme="majorBidi"/>
          <w:sz w:val="22"/>
          <w:szCs w:val="22"/>
        </w:rPr>
        <w:t xml:space="preserve">set aside to cover the regulatory requirements of the portfolio, We </w:t>
      </w:r>
      <w:r w:rsidRPr="00951546">
        <w:rPr>
          <w:rFonts w:asciiTheme="majorBidi" w:hAnsiTheme="majorBidi" w:cstheme="majorBidi"/>
          <w:sz w:val="22"/>
          <w:szCs w:val="22"/>
        </w:rPr>
        <w:t>compar</w:t>
      </w:r>
      <w:r w:rsidR="00C8779F">
        <w:rPr>
          <w:rFonts w:asciiTheme="majorBidi" w:hAnsiTheme="majorBidi" w:cstheme="majorBidi"/>
          <w:sz w:val="22"/>
          <w:szCs w:val="22"/>
        </w:rPr>
        <w:t>e the</w:t>
      </w:r>
      <w:r w:rsidRPr="00951546">
        <w:rPr>
          <w:rFonts w:asciiTheme="majorBidi" w:hAnsiTheme="majorBidi" w:cstheme="majorBidi"/>
          <w:sz w:val="22"/>
          <w:szCs w:val="22"/>
        </w:rPr>
        <w:t xml:space="preserve"> </w:t>
      </w:r>
      <w:r w:rsidR="00D838F4" w:rsidRPr="00951546">
        <w:rPr>
          <w:rFonts w:asciiTheme="majorBidi" w:hAnsiTheme="majorBidi" w:cstheme="majorBidi"/>
          <w:sz w:val="22"/>
          <w:szCs w:val="22"/>
        </w:rPr>
        <w:t xml:space="preserve">optimal interest rate, </w:t>
      </w:r>
      <w:r w:rsidR="00191CA8" w:rsidRPr="00951546">
        <w:rPr>
          <w:rFonts w:asciiTheme="majorBidi" w:hAnsiTheme="majorBidi" w:cstheme="majorBidi"/>
          <w:sz w:val="22"/>
          <w:szCs w:val="22"/>
        </w:rPr>
        <w:t>optimal cut off</w:t>
      </w:r>
      <w:r w:rsidR="00D838F4" w:rsidRPr="00951546">
        <w:rPr>
          <w:rFonts w:asciiTheme="majorBidi" w:hAnsiTheme="majorBidi" w:cstheme="majorBidi"/>
          <w:sz w:val="22"/>
          <w:szCs w:val="22"/>
        </w:rPr>
        <w:t xml:space="preserve"> and</w:t>
      </w:r>
      <w:r w:rsidRPr="00951546">
        <w:rPr>
          <w:rFonts w:asciiTheme="majorBidi" w:hAnsiTheme="majorBidi" w:cstheme="majorBidi"/>
          <w:sz w:val="22"/>
          <w:szCs w:val="22"/>
        </w:rPr>
        <w:t xml:space="preserve"> </w:t>
      </w:r>
      <w:r w:rsidR="00175711" w:rsidRPr="00951546">
        <w:rPr>
          <w:rFonts w:asciiTheme="majorBidi" w:hAnsiTheme="majorBidi" w:cstheme="majorBidi"/>
          <w:sz w:val="22"/>
          <w:szCs w:val="22"/>
        </w:rPr>
        <w:t>expected portfolio</w:t>
      </w:r>
      <w:r w:rsidRPr="00951546">
        <w:rPr>
          <w:rFonts w:asciiTheme="majorBidi" w:hAnsiTheme="majorBidi" w:cstheme="majorBidi"/>
          <w:sz w:val="22"/>
          <w:szCs w:val="22"/>
        </w:rPr>
        <w:t xml:space="preserve"> profits</w:t>
      </w:r>
      <w:r w:rsidR="00D838F4" w:rsidRPr="00951546">
        <w:rPr>
          <w:rFonts w:asciiTheme="majorBidi" w:hAnsiTheme="majorBidi" w:cstheme="majorBidi"/>
          <w:sz w:val="22"/>
          <w:szCs w:val="22"/>
        </w:rPr>
        <w:t xml:space="preserve"> </w:t>
      </w:r>
      <w:r w:rsidRPr="00951546">
        <w:rPr>
          <w:rFonts w:asciiTheme="majorBidi" w:hAnsiTheme="majorBidi" w:cstheme="majorBidi"/>
          <w:sz w:val="22"/>
          <w:szCs w:val="22"/>
        </w:rPr>
        <w:t xml:space="preserve">under the different Basel </w:t>
      </w:r>
      <w:r w:rsidR="00B768F3" w:rsidRPr="00951546">
        <w:rPr>
          <w:rFonts w:asciiTheme="majorBidi" w:hAnsiTheme="majorBidi" w:cstheme="majorBidi"/>
          <w:sz w:val="22"/>
          <w:szCs w:val="22"/>
        </w:rPr>
        <w:t>regulation</w:t>
      </w:r>
      <w:r w:rsidRPr="00951546">
        <w:rPr>
          <w:rFonts w:asciiTheme="majorBidi" w:hAnsiTheme="majorBidi" w:cstheme="majorBidi"/>
          <w:sz w:val="22"/>
          <w:szCs w:val="22"/>
        </w:rPr>
        <w:t xml:space="preserve">s. </w:t>
      </w:r>
    </w:p>
    <w:p w:rsidR="0024440A" w:rsidRPr="00951546" w:rsidRDefault="0024440A" w:rsidP="001C187C">
      <w:pPr>
        <w:pStyle w:val="Heading3"/>
        <w:spacing w:line="360" w:lineRule="auto"/>
        <w:jc w:val="both"/>
        <w:rPr>
          <w:rFonts w:asciiTheme="majorBidi" w:hAnsiTheme="majorBidi" w:cstheme="majorBidi"/>
        </w:rPr>
      </w:pPr>
      <w:r w:rsidRPr="00951546">
        <w:rPr>
          <w:rFonts w:asciiTheme="majorBidi" w:hAnsiTheme="majorBidi" w:cstheme="majorBidi"/>
        </w:rPr>
        <w:t xml:space="preserve">Example for one price model </w:t>
      </w:r>
    </w:p>
    <w:p w:rsidR="00C8779F" w:rsidRDefault="00A74A72" w:rsidP="00BB57BA">
      <w:pPr>
        <w:spacing w:line="360" w:lineRule="auto"/>
        <w:rPr>
          <w:rFonts w:asciiTheme="majorBidi" w:hAnsiTheme="majorBidi" w:cstheme="majorBidi"/>
          <w:sz w:val="22"/>
          <w:szCs w:val="22"/>
        </w:rPr>
      </w:pPr>
      <w:r>
        <w:rPr>
          <w:rFonts w:asciiTheme="majorBidi" w:hAnsiTheme="majorBidi" w:cstheme="majorBidi"/>
          <w:sz w:val="22"/>
          <w:szCs w:val="22"/>
        </w:rPr>
        <w:t>We use</w:t>
      </w:r>
      <w:r w:rsidR="00B768F3" w:rsidRPr="00951546">
        <w:rPr>
          <w:rFonts w:asciiTheme="majorBidi" w:hAnsiTheme="majorBidi" w:cstheme="majorBidi"/>
          <w:sz w:val="22"/>
          <w:szCs w:val="22"/>
        </w:rPr>
        <w:t xml:space="preserve"> the cost structure of the examples from earlier part of this paper with</w:t>
      </w:r>
      <m:oMath>
        <m:sSub>
          <m:sSubPr>
            <m:ctrlPr>
              <w:rPr>
                <w:rFonts w:ascii="Cambria Math" w:hAnsi="Cambria Math" w:cstheme="majorBidi"/>
                <w:i/>
                <w:sz w:val="22"/>
                <w:szCs w:val="22"/>
              </w:rPr>
            </m:ctrlPr>
          </m:sSubPr>
          <m:e>
            <m:r>
              <w:rPr>
                <w:rFonts w:ascii="Cambria Math" w:hAnsi="Cambria Math" w:cstheme="majorBidi"/>
                <w:sz w:val="22"/>
                <w:szCs w:val="22"/>
              </w:rPr>
              <m:t xml:space="preserve"> r</m:t>
            </m:r>
          </m:e>
          <m:sub>
            <m:r>
              <w:rPr>
                <w:rFonts w:ascii="Cambria Math" w:hAnsi="Cambria Math" w:cstheme="majorBidi"/>
                <w:sz w:val="22"/>
                <w:szCs w:val="22"/>
              </w:rPr>
              <m:t>F</m:t>
            </m:r>
          </m:sub>
        </m:sSub>
        <m:r>
          <w:rPr>
            <w:rFonts w:ascii="Cambria Math" w:hAnsi="Cambria Math" w:cstheme="majorBidi"/>
            <w:sz w:val="22"/>
            <w:szCs w:val="22"/>
          </w:rPr>
          <m:t xml:space="preserve">=0.05 </m:t>
        </m:r>
      </m:oMath>
      <w:r w:rsidR="00120EC1" w:rsidRPr="00951546">
        <w:rPr>
          <w:rFonts w:asciiTheme="majorBidi" w:hAnsiTheme="majorBidi" w:cstheme="majorBidi"/>
          <w:sz w:val="22"/>
          <w:szCs w:val="22"/>
        </w:rPr>
        <w:t>and</w:t>
      </w:r>
      <w:r w:rsidR="00B768F3"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r>
          <m:rPr>
            <m:sty m:val="p"/>
          </m:rPr>
          <w:rPr>
            <w:rFonts w:ascii="Cambria Math" w:hAnsi="Cambria Math" w:cstheme="majorBidi"/>
            <w:sz w:val="22"/>
            <w:szCs w:val="22"/>
          </w:rPr>
          <m:t>0.5</m:t>
        </m:r>
      </m:oMath>
      <w:r w:rsidR="00B768F3" w:rsidRPr="00951546">
        <w:rPr>
          <w:rFonts w:asciiTheme="majorBidi" w:hAnsiTheme="majorBidi" w:cstheme="majorBidi"/>
          <w:sz w:val="22"/>
          <w:szCs w:val="22"/>
        </w:rPr>
        <w:t xml:space="preserve">, </w:t>
      </w:r>
      <w:r w:rsidR="00BB57BA">
        <w:rPr>
          <w:rFonts w:asciiTheme="majorBidi" w:hAnsiTheme="majorBidi" w:cstheme="majorBidi"/>
          <w:sz w:val="22"/>
          <w:szCs w:val="22"/>
        </w:rPr>
        <w:t>and</w:t>
      </w:r>
      <w:r w:rsidR="00C8779F">
        <w:rPr>
          <w:rFonts w:asciiTheme="majorBidi" w:hAnsiTheme="majorBidi" w:cstheme="majorBidi"/>
          <w:sz w:val="22"/>
          <w:szCs w:val="22"/>
        </w:rPr>
        <w:t xml:space="preserve"> </w:t>
      </w:r>
      <w:r w:rsidR="00B768F3" w:rsidRPr="00951546">
        <w:rPr>
          <w:rFonts w:asciiTheme="majorBidi" w:hAnsiTheme="majorBidi" w:cstheme="majorBidi"/>
          <w:sz w:val="22"/>
          <w:szCs w:val="22"/>
        </w:rPr>
        <w:t xml:space="preserve">the parameters for the linear response rate function are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L</m:t>
            </m:r>
          </m:sub>
        </m:sSub>
        <m:r>
          <w:rPr>
            <w:rFonts w:ascii="Cambria Math" w:hAnsi="Cambria Math" w:cstheme="majorBidi"/>
            <w:sz w:val="22"/>
            <w:szCs w:val="22"/>
          </w:rPr>
          <m:t xml:space="preserve">=0.04, b=2.5,  </m:t>
        </m:r>
        <m:r>
          <m:rPr>
            <m:sty m:val="p"/>
          </m:rPr>
          <w:rPr>
            <w:rFonts w:ascii="Cambria Math" w:hAnsi="Cambria Math" w:cstheme="majorBidi"/>
            <w:sz w:val="22"/>
            <w:szCs w:val="22"/>
          </w:rPr>
          <m:t xml:space="preserve">and </m:t>
        </m:r>
        <m:r>
          <w:rPr>
            <w:rFonts w:ascii="Cambria Math" w:hAnsi="Cambria Math" w:cstheme="majorBidi"/>
            <w:sz w:val="22"/>
            <w:szCs w:val="22"/>
          </w:rPr>
          <m:t>c=2 .</m:t>
        </m:r>
      </m:oMath>
      <w:r w:rsidR="00ED6034" w:rsidRPr="00951546">
        <w:rPr>
          <w:rFonts w:asciiTheme="majorBidi" w:hAnsiTheme="majorBidi" w:cstheme="majorBidi"/>
          <w:sz w:val="22"/>
          <w:szCs w:val="22"/>
        </w:rPr>
        <w:t xml:space="preserve">  </w:t>
      </w:r>
      <w:r w:rsidR="00B768F3" w:rsidRPr="00951546">
        <w:rPr>
          <w:rFonts w:asciiTheme="majorBidi" w:hAnsiTheme="majorBidi" w:cstheme="majorBidi"/>
          <w:sz w:val="22"/>
          <w:szCs w:val="22"/>
        </w:rPr>
        <w:t xml:space="preserve"> </w:t>
      </w:r>
      <w:r w:rsidR="0024440A" w:rsidRPr="00951546">
        <w:rPr>
          <w:rFonts w:asciiTheme="majorBidi" w:hAnsiTheme="majorBidi" w:cstheme="majorBidi"/>
          <w:sz w:val="22"/>
          <w:szCs w:val="22"/>
        </w:rPr>
        <w:t xml:space="preserve">We also assume the loan portfolio is of credit cards and so under the Basel 1 requirements the regulatory capital is </w:t>
      </w:r>
      <m:oMath>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K</m:t>
            </m:r>
          </m:e>
          <m:sub>
            <m:r>
              <w:rPr>
                <w:rFonts w:ascii="Cambria Math" w:hAnsi="Cambria Math" w:cstheme="majorBidi"/>
                <w:sz w:val="22"/>
                <w:szCs w:val="22"/>
              </w:rPr>
              <m:t>1</m:t>
            </m:r>
          </m:sub>
        </m:sSub>
        <m:r>
          <w:rPr>
            <w:rFonts w:ascii="Cambria Math" w:hAnsi="Cambria Math" w:cstheme="majorBidi"/>
            <w:sz w:val="22"/>
            <w:szCs w:val="22"/>
          </w:rPr>
          <m:t>=</m:t>
        </m:r>
        <m:f>
          <m:fPr>
            <m:type m:val="skw"/>
            <m:ctrlPr>
              <w:rPr>
                <w:rFonts w:ascii="Cambria Math" w:hAnsi="Cambria Math" w:cstheme="majorBidi"/>
                <w:i/>
                <w:sz w:val="22"/>
                <w:szCs w:val="22"/>
              </w:rPr>
            </m:ctrlPr>
          </m:fPr>
          <m:num>
            <m:r>
              <w:rPr>
                <w:rFonts w:ascii="Cambria Math" w:hAnsi="Cambria Math" w:cstheme="majorBidi"/>
                <w:sz w:val="22"/>
                <w:szCs w:val="22"/>
              </w:rPr>
              <m:t>0.08</m:t>
            </m:r>
          </m:num>
          <m:den>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den>
        </m:f>
      </m:oMath>
      <w:r w:rsidR="0024440A" w:rsidRPr="00951546">
        <w:rPr>
          <w:rFonts w:asciiTheme="majorBidi" w:hAnsiTheme="majorBidi" w:cstheme="majorBidi"/>
          <w:sz w:val="22"/>
          <w:szCs w:val="22"/>
        </w:rPr>
        <w:t xml:space="preserve">  while the correlation in the Basel 2 </w:t>
      </w:r>
      <w:r w:rsidR="0089316C" w:rsidRPr="00951546">
        <w:rPr>
          <w:rFonts w:asciiTheme="majorBidi" w:hAnsiTheme="majorBidi" w:cstheme="majorBidi"/>
          <w:sz w:val="22"/>
          <w:szCs w:val="22"/>
        </w:rPr>
        <w:t xml:space="preserve">and Basel 3 </w:t>
      </w:r>
      <w:r w:rsidR="008C6DC7" w:rsidRPr="00951546">
        <w:rPr>
          <w:rFonts w:asciiTheme="majorBidi" w:hAnsiTheme="majorBidi" w:cstheme="majorBidi"/>
          <w:sz w:val="22"/>
          <w:szCs w:val="22"/>
        </w:rPr>
        <w:t xml:space="preserve">capital requirement </w:t>
      </w:r>
      <w:r w:rsidR="0024440A" w:rsidRPr="00951546">
        <w:rPr>
          <w:rFonts w:asciiTheme="majorBidi" w:hAnsiTheme="majorBidi" w:cstheme="majorBidi"/>
          <w:sz w:val="22"/>
          <w:szCs w:val="22"/>
        </w:rPr>
        <w:t xml:space="preserve">is </w:t>
      </w:r>
      <m:oMath>
        <m:r>
          <w:rPr>
            <w:rFonts w:ascii="Cambria Math" w:hAnsi="Cambria Math" w:cstheme="majorBidi"/>
            <w:sz w:val="22"/>
            <w:szCs w:val="22"/>
          </w:rPr>
          <m:t>R=0.04.</m:t>
        </m:r>
      </m:oMath>
      <w:r w:rsidR="0024440A" w:rsidRPr="00951546">
        <w:rPr>
          <w:rFonts w:asciiTheme="majorBidi" w:hAnsiTheme="majorBidi" w:cstheme="majorBidi"/>
          <w:sz w:val="22"/>
          <w:szCs w:val="22"/>
        </w:rPr>
        <w:t xml:space="preserve">  We now </w:t>
      </w:r>
      <w:r w:rsidR="000A506B">
        <w:rPr>
          <w:rFonts w:asciiTheme="majorBidi" w:hAnsiTheme="majorBidi" w:cstheme="majorBidi"/>
          <w:sz w:val="22"/>
          <w:szCs w:val="22"/>
        </w:rPr>
        <w:t xml:space="preserve">solve </w:t>
      </w:r>
      <w:r w:rsidR="00DF5578" w:rsidRPr="00951546">
        <w:rPr>
          <w:rFonts w:asciiTheme="majorBidi" w:hAnsiTheme="majorBidi" w:cstheme="majorBidi"/>
          <w:sz w:val="22"/>
          <w:szCs w:val="22"/>
        </w:rPr>
        <w:t>Eq</w:t>
      </w:r>
      <w:r w:rsidR="008C6DC7" w:rsidRPr="00951546">
        <w:rPr>
          <w:rFonts w:asciiTheme="majorBidi" w:hAnsiTheme="majorBidi" w:cstheme="majorBidi"/>
          <w:sz w:val="22"/>
          <w:szCs w:val="22"/>
        </w:rPr>
        <w:t>.</w:t>
      </w:r>
      <w:r w:rsidR="00DF5578" w:rsidRPr="00951546">
        <w:rPr>
          <w:rFonts w:asciiTheme="majorBidi" w:hAnsiTheme="majorBidi" w:cstheme="majorBidi"/>
          <w:sz w:val="22"/>
          <w:szCs w:val="22"/>
        </w:rPr>
        <w:t xml:space="preserve"> </w:t>
      </w:r>
      <w:r w:rsidR="008C6DC7" w:rsidRPr="00951546">
        <w:rPr>
          <w:rFonts w:asciiTheme="majorBidi" w:hAnsiTheme="majorBidi" w:cstheme="majorBidi"/>
          <w:sz w:val="22"/>
          <w:szCs w:val="22"/>
        </w:rPr>
        <w:t>11</w:t>
      </w:r>
      <w:r w:rsidR="00DF5578" w:rsidRPr="00951546">
        <w:rPr>
          <w:rFonts w:asciiTheme="majorBidi" w:hAnsiTheme="majorBidi" w:cstheme="majorBidi"/>
          <w:sz w:val="22"/>
          <w:szCs w:val="22"/>
        </w:rPr>
        <w:t xml:space="preserve"> and Eq</w:t>
      </w:r>
      <w:r w:rsidR="008C6DC7" w:rsidRPr="00951546">
        <w:rPr>
          <w:rFonts w:asciiTheme="majorBidi" w:hAnsiTheme="majorBidi" w:cstheme="majorBidi"/>
          <w:sz w:val="22"/>
          <w:szCs w:val="22"/>
        </w:rPr>
        <w:t>.</w:t>
      </w:r>
      <w:r w:rsidR="00DF5578" w:rsidRPr="00951546">
        <w:rPr>
          <w:rFonts w:asciiTheme="majorBidi" w:hAnsiTheme="majorBidi" w:cstheme="majorBidi"/>
          <w:sz w:val="22"/>
          <w:szCs w:val="22"/>
        </w:rPr>
        <w:t xml:space="preserve"> </w:t>
      </w:r>
      <w:r w:rsidR="008C6DC7" w:rsidRPr="00951546">
        <w:rPr>
          <w:rFonts w:asciiTheme="majorBidi" w:hAnsiTheme="majorBidi" w:cstheme="majorBidi"/>
          <w:sz w:val="22"/>
          <w:szCs w:val="22"/>
        </w:rPr>
        <w:t>1</w:t>
      </w:r>
      <w:r w:rsidR="000A506B">
        <w:rPr>
          <w:rFonts w:asciiTheme="majorBidi" w:hAnsiTheme="majorBidi" w:cstheme="majorBidi"/>
          <w:sz w:val="22"/>
          <w:szCs w:val="22"/>
        </w:rPr>
        <w:t>2</w:t>
      </w:r>
      <w:r w:rsidR="00DF5578" w:rsidRPr="00951546">
        <w:rPr>
          <w:rFonts w:asciiTheme="majorBidi" w:hAnsiTheme="majorBidi" w:cstheme="majorBidi"/>
          <w:color w:val="FF0000"/>
          <w:sz w:val="22"/>
          <w:szCs w:val="22"/>
        </w:rPr>
        <w:t xml:space="preserve"> </w:t>
      </w:r>
      <w:r w:rsidR="000A506B">
        <w:rPr>
          <w:rFonts w:asciiTheme="majorBidi" w:hAnsiTheme="majorBidi" w:cstheme="majorBidi"/>
          <w:sz w:val="22"/>
          <w:szCs w:val="22"/>
        </w:rPr>
        <w:t>for different values of Q u</w:t>
      </w:r>
      <w:r w:rsidR="00DF5578" w:rsidRPr="00951546">
        <w:rPr>
          <w:rFonts w:asciiTheme="majorBidi" w:hAnsiTheme="majorBidi" w:cstheme="majorBidi"/>
          <w:sz w:val="22"/>
          <w:szCs w:val="22"/>
        </w:rPr>
        <w:t xml:space="preserve">nder the </w:t>
      </w:r>
      <w:r w:rsidR="007147A0" w:rsidRPr="00951546">
        <w:rPr>
          <w:rFonts w:asciiTheme="majorBidi" w:hAnsiTheme="majorBidi" w:cstheme="majorBidi"/>
          <w:sz w:val="22"/>
          <w:szCs w:val="22"/>
        </w:rPr>
        <w:t>three</w:t>
      </w:r>
      <w:r w:rsidR="00DF5578" w:rsidRPr="00951546">
        <w:rPr>
          <w:rFonts w:asciiTheme="majorBidi" w:hAnsiTheme="majorBidi" w:cstheme="majorBidi"/>
          <w:sz w:val="22"/>
          <w:szCs w:val="22"/>
        </w:rPr>
        <w:t xml:space="preserve"> regulatory regimes</w:t>
      </w:r>
      <w:r w:rsidR="00120EC1" w:rsidRPr="00951546">
        <w:rPr>
          <w:rFonts w:asciiTheme="majorBidi" w:hAnsiTheme="majorBidi" w:cstheme="majorBidi"/>
          <w:sz w:val="22"/>
          <w:szCs w:val="22"/>
        </w:rPr>
        <w:t xml:space="preserve"> (Basel 1, Basel 2, Basel3)</w:t>
      </w:r>
      <w:r w:rsidR="00BB57BA">
        <w:rPr>
          <w:rFonts w:asciiTheme="majorBidi" w:hAnsiTheme="majorBidi" w:cstheme="majorBidi"/>
          <w:sz w:val="22"/>
          <w:szCs w:val="22"/>
        </w:rPr>
        <w:t xml:space="preserve"> and in the unconstrained case corresponding to B0.</w:t>
      </w:r>
      <w:r w:rsidR="00DF5578" w:rsidRPr="00951546">
        <w:rPr>
          <w:rFonts w:asciiTheme="majorBidi" w:hAnsiTheme="majorBidi" w:cstheme="majorBidi"/>
          <w:sz w:val="22"/>
          <w:szCs w:val="22"/>
        </w:rPr>
        <w:t>.</w:t>
      </w:r>
      <w:r w:rsidR="00C8779F">
        <w:rPr>
          <w:rFonts w:asciiTheme="majorBidi" w:hAnsiTheme="majorBidi" w:cstheme="majorBidi"/>
          <w:sz w:val="22"/>
          <w:szCs w:val="22"/>
        </w:rPr>
        <w:t xml:space="preserve"> </w:t>
      </w:r>
    </w:p>
    <w:p w:rsidR="000A506B" w:rsidRDefault="000A506B" w:rsidP="000A506B">
      <w:pPr>
        <w:spacing w:line="360" w:lineRule="auto"/>
        <w:rPr>
          <w:rFonts w:asciiTheme="majorBidi" w:hAnsiTheme="majorBidi" w:cstheme="majorBidi"/>
          <w:sz w:val="22"/>
          <w:szCs w:val="22"/>
        </w:rPr>
      </w:pPr>
    </w:p>
    <w:p w:rsidR="00CA72AC" w:rsidRDefault="00CA72AC" w:rsidP="00CA72AC">
      <w:pPr>
        <w:pStyle w:val="reference"/>
        <w:spacing w:line="360" w:lineRule="auto"/>
        <w:jc w:val="both"/>
        <w:rPr>
          <w:rFonts w:asciiTheme="majorBidi" w:hAnsiTheme="majorBidi" w:cstheme="majorBidi"/>
          <w:sz w:val="22"/>
        </w:rPr>
      </w:pPr>
      <w:r>
        <w:rPr>
          <w:rFonts w:asciiTheme="majorBidi" w:hAnsiTheme="majorBidi" w:cstheme="majorBidi"/>
          <w:sz w:val="22"/>
        </w:rPr>
        <w:t>Table 5 relative profits for fixed rate pricing with limited capital</w:t>
      </w:r>
    </w:p>
    <w:tbl>
      <w:tblPr>
        <w:tblW w:w="5760" w:type="dxa"/>
        <w:tblInd w:w="93" w:type="dxa"/>
        <w:tblLook w:val="04A0" w:firstRow="1" w:lastRow="0" w:firstColumn="1" w:lastColumn="0" w:noHBand="0" w:noVBand="1"/>
      </w:tblPr>
      <w:tblGrid>
        <w:gridCol w:w="960"/>
        <w:gridCol w:w="960"/>
        <w:gridCol w:w="960"/>
        <w:gridCol w:w="960"/>
        <w:gridCol w:w="960"/>
        <w:gridCol w:w="960"/>
      </w:tblGrid>
      <w:tr w:rsidR="00CA72AC" w:rsidRPr="009F4799" w:rsidTr="00DF026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0.9</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0.01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33.66</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36.09</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38.90</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42.22</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36.15</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40.42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47.90</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67.41</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27.26</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31.51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35.41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56.79</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0.02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52.63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59.33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67.33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73.67</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50.01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59.14</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63.97</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92.77</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40.01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47.46</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55.53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75.22</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0.03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62.37</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74.44</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85.81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92.63</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58.84</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72.21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85.62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B0</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48.61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57.62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68.47</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89.63</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0.04</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65.10</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81.63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93.13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99.09</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63.68</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78.09</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93.21</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B0</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54.24</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64.36</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74.02</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98.62</w:t>
            </w:r>
          </w:p>
        </w:tc>
      </w:tr>
      <w:tr w:rsidR="00CA72AC" w:rsidRPr="009F4799"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A72AC" w:rsidRPr="009F4799" w:rsidRDefault="00CA72AC" w:rsidP="00DF0263">
            <w:pPr>
              <w:widowControl/>
              <w:jc w:val="center"/>
              <w:rPr>
                <w:rFonts w:ascii="Calibri" w:eastAsia="Times New Roman" w:hAnsi="Calibri"/>
                <w:color w:val="000000"/>
                <w:kern w:val="0"/>
                <w:sz w:val="22"/>
              </w:rPr>
            </w:pPr>
            <w:r w:rsidRPr="009F4799">
              <w:rPr>
                <w:rFonts w:ascii="Calibri" w:eastAsia="Times New Roman" w:hAnsi="Calibri"/>
                <w:color w:val="000000"/>
                <w:kern w:val="0"/>
                <w:sz w:val="22"/>
                <w:szCs w:val="22"/>
              </w:rPr>
              <w:t>all values</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left"/>
              <w:rPr>
                <w:rFonts w:ascii="Calibri" w:eastAsia="Times New Roman" w:hAnsi="Calibri"/>
                <w:color w:val="000000"/>
                <w:kern w:val="0"/>
                <w:sz w:val="22"/>
              </w:rPr>
            </w:pPr>
            <w:r w:rsidRPr="009F4799">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78.97</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89.50</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96.44</w:t>
            </w:r>
          </w:p>
        </w:tc>
        <w:tc>
          <w:tcPr>
            <w:tcW w:w="960" w:type="dxa"/>
            <w:tcBorders>
              <w:top w:val="nil"/>
              <w:left w:val="nil"/>
              <w:bottom w:val="single" w:sz="4" w:space="0" w:color="auto"/>
              <w:right w:val="single" w:sz="4" w:space="0" w:color="auto"/>
            </w:tcBorders>
            <w:shd w:val="clear" w:color="auto" w:fill="auto"/>
            <w:noWrap/>
            <w:vAlign w:val="bottom"/>
            <w:hideMark/>
          </w:tcPr>
          <w:p w:rsidR="00CA72AC" w:rsidRPr="009F4799" w:rsidRDefault="00CA72AC" w:rsidP="00DF0263">
            <w:pPr>
              <w:widowControl/>
              <w:jc w:val="right"/>
              <w:rPr>
                <w:rFonts w:ascii="Calibri" w:eastAsia="Times New Roman" w:hAnsi="Calibri"/>
                <w:color w:val="000000"/>
                <w:kern w:val="0"/>
                <w:sz w:val="22"/>
              </w:rPr>
            </w:pPr>
            <w:r w:rsidRPr="009F4799">
              <w:rPr>
                <w:rFonts w:ascii="Calibri" w:eastAsia="Times New Roman" w:hAnsi="Calibri"/>
                <w:color w:val="000000"/>
                <w:kern w:val="0"/>
                <w:sz w:val="22"/>
                <w:szCs w:val="22"/>
              </w:rPr>
              <w:t>99.87</w:t>
            </w:r>
          </w:p>
        </w:tc>
      </w:tr>
    </w:tbl>
    <w:p w:rsidR="00CA72AC" w:rsidRDefault="00CA72AC" w:rsidP="000A506B">
      <w:pPr>
        <w:spacing w:line="360" w:lineRule="auto"/>
        <w:rPr>
          <w:rFonts w:asciiTheme="majorBidi" w:hAnsiTheme="majorBidi" w:cstheme="majorBidi"/>
          <w:sz w:val="22"/>
          <w:szCs w:val="22"/>
        </w:rPr>
      </w:pPr>
    </w:p>
    <w:p w:rsidR="006309B9" w:rsidRDefault="00635D3B" w:rsidP="006309B9">
      <w:pPr>
        <w:spacing w:line="360" w:lineRule="auto"/>
        <w:ind w:left="720" w:hanging="720"/>
        <w:rPr>
          <w:rFonts w:asciiTheme="majorBidi" w:hAnsiTheme="majorBidi" w:cstheme="majorBidi"/>
          <w:sz w:val="22"/>
          <w:szCs w:val="22"/>
        </w:rPr>
      </w:pPr>
      <w:r>
        <w:rPr>
          <w:rFonts w:asciiTheme="majorBidi" w:hAnsiTheme="majorBidi" w:cstheme="majorBidi"/>
          <w:sz w:val="22"/>
          <w:szCs w:val="22"/>
        </w:rPr>
        <w:t xml:space="preserve">Table 5 describes the relative profitability of the one rate policy for portfolios where the probability of </w:t>
      </w:r>
    </w:p>
    <w:p w:rsidR="006309B9" w:rsidRDefault="00635D3B" w:rsidP="006309B9">
      <w:pPr>
        <w:spacing w:line="360" w:lineRule="auto"/>
        <w:ind w:left="720" w:hanging="720"/>
        <w:rPr>
          <w:rFonts w:asciiTheme="majorBidi" w:hAnsiTheme="majorBidi" w:cstheme="majorBidi"/>
          <w:sz w:val="22"/>
          <w:szCs w:val="22"/>
        </w:rPr>
      </w:pPr>
      <w:proofErr w:type="gramStart"/>
      <w:r>
        <w:rPr>
          <w:rFonts w:asciiTheme="majorBidi" w:hAnsiTheme="majorBidi" w:cstheme="majorBidi"/>
          <w:sz w:val="22"/>
          <w:szCs w:val="22"/>
        </w:rPr>
        <w:t>the</w:t>
      </w:r>
      <w:proofErr w:type="gramEnd"/>
      <w:r>
        <w:rPr>
          <w:rFonts w:asciiTheme="majorBidi" w:hAnsiTheme="majorBidi" w:cstheme="majorBidi"/>
          <w:sz w:val="22"/>
          <w:szCs w:val="22"/>
        </w:rPr>
        <w:t xml:space="preserve"> borrowers being a Good is uniformly distributed over [a,1] . Each row corresponds to a different </w:t>
      </w:r>
    </w:p>
    <w:p w:rsidR="006309B9" w:rsidRDefault="00635D3B" w:rsidP="006309B9">
      <w:pPr>
        <w:spacing w:line="360" w:lineRule="auto"/>
        <w:ind w:left="720" w:hanging="720"/>
        <w:rPr>
          <w:rFonts w:asciiTheme="majorBidi" w:hAnsiTheme="majorBidi" w:cstheme="majorBidi"/>
          <w:sz w:val="22"/>
          <w:szCs w:val="22"/>
        </w:rPr>
      </w:pPr>
      <w:r>
        <w:rPr>
          <w:rFonts w:asciiTheme="majorBidi" w:hAnsiTheme="majorBidi" w:cstheme="majorBidi"/>
          <w:sz w:val="22"/>
          <w:szCs w:val="22"/>
        </w:rPr>
        <w:t xml:space="preserve">Basel requirement </w:t>
      </w:r>
      <w:proofErr w:type="gramStart"/>
      <w:r>
        <w:rPr>
          <w:rFonts w:asciiTheme="majorBidi" w:hAnsiTheme="majorBidi" w:cstheme="majorBidi"/>
          <w:sz w:val="22"/>
          <w:szCs w:val="22"/>
        </w:rPr>
        <w:t>( B0</w:t>
      </w:r>
      <w:proofErr w:type="gramEnd"/>
      <w:r>
        <w:rPr>
          <w:rFonts w:asciiTheme="majorBidi" w:hAnsiTheme="majorBidi" w:cstheme="majorBidi"/>
          <w:sz w:val="22"/>
          <w:szCs w:val="22"/>
        </w:rPr>
        <w:t>, B1, B2, B3) and a different amount of capital available to cover the</w:t>
      </w:r>
    </w:p>
    <w:p w:rsidR="006309B9" w:rsidRDefault="00635D3B" w:rsidP="006309B9">
      <w:pPr>
        <w:spacing w:line="360" w:lineRule="auto"/>
        <w:ind w:left="720" w:hanging="720"/>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portfolio’s</w:t>
      </w:r>
      <w:proofErr w:type="gramEnd"/>
      <w:r>
        <w:rPr>
          <w:rFonts w:asciiTheme="majorBidi" w:hAnsiTheme="majorBidi" w:cstheme="majorBidi"/>
          <w:sz w:val="22"/>
          <w:szCs w:val="22"/>
        </w:rPr>
        <w:t xml:space="preserve"> Basel requirement, Q,where Q=0.1,0.2,0.3,0.4.  The profits are described relative to the</w:t>
      </w:r>
    </w:p>
    <w:p w:rsidR="00635D3B" w:rsidRDefault="00635D3B" w:rsidP="00BB57BA">
      <w:pPr>
        <w:spacing w:line="360" w:lineRule="auto"/>
        <w:ind w:left="720" w:hanging="720"/>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profit</w:t>
      </w:r>
      <w:proofErr w:type="gramEnd"/>
      <w:r>
        <w:rPr>
          <w:rFonts w:asciiTheme="majorBidi" w:hAnsiTheme="majorBidi" w:cstheme="majorBidi"/>
          <w:sz w:val="22"/>
          <w:szCs w:val="22"/>
        </w:rPr>
        <w:t xml:space="preserve"> of a risk free portfolio,, ( a=1), under Basel 0, B</w:t>
      </w:r>
      <w:r w:rsidR="00BB57BA">
        <w:rPr>
          <w:rFonts w:asciiTheme="majorBidi" w:hAnsiTheme="majorBidi" w:cstheme="majorBidi"/>
          <w:sz w:val="22"/>
          <w:szCs w:val="22"/>
        </w:rPr>
        <w:t>0</w:t>
      </w:r>
      <w:r>
        <w:rPr>
          <w:rFonts w:asciiTheme="majorBidi" w:hAnsiTheme="majorBidi" w:cstheme="majorBidi"/>
          <w:sz w:val="22"/>
          <w:szCs w:val="22"/>
        </w:rPr>
        <w:t xml:space="preserve">. This profit is set at 100. </w:t>
      </w:r>
    </w:p>
    <w:p w:rsidR="006309B9" w:rsidRDefault="006309B9" w:rsidP="006309B9">
      <w:pPr>
        <w:spacing w:line="360" w:lineRule="auto"/>
        <w:ind w:left="720" w:hanging="720"/>
        <w:rPr>
          <w:rFonts w:asciiTheme="majorBidi" w:hAnsiTheme="majorBidi" w:cstheme="majorBidi"/>
          <w:sz w:val="22"/>
          <w:szCs w:val="22"/>
        </w:rPr>
      </w:pPr>
    </w:p>
    <w:p w:rsidR="006309B9" w:rsidRDefault="00635D3B" w:rsidP="006309B9">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In all case the profitability increases as </w:t>
      </w:r>
      <w:proofErr w:type="gramStart"/>
      <w:r>
        <w:rPr>
          <w:rFonts w:asciiTheme="majorBidi" w:hAnsiTheme="majorBidi" w:cstheme="majorBidi"/>
          <w:sz w:val="22"/>
          <w:szCs w:val="22"/>
        </w:rPr>
        <w:t>a</w:t>
      </w:r>
      <w:proofErr w:type="gramEnd"/>
      <w:r>
        <w:rPr>
          <w:rFonts w:asciiTheme="majorBidi" w:hAnsiTheme="majorBidi" w:cstheme="majorBidi"/>
          <w:sz w:val="22"/>
          <w:szCs w:val="22"/>
        </w:rPr>
        <w:t xml:space="preserve"> increases so the potential borrowers become less risky. The</w:t>
      </w:r>
    </w:p>
    <w:p w:rsidR="006309B9" w:rsidRDefault="006309B9" w:rsidP="006309B9">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P</w:t>
      </w:r>
      <w:r w:rsidR="00635D3B">
        <w:rPr>
          <w:rFonts w:asciiTheme="majorBidi" w:hAnsiTheme="majorBidi" w:cstheme="majorBidi"/>
          <w:sz w:val="22"/>
          <w:szCs w:val="22"/>
        </w:rPr>
        <w:t>rofitability</w:t>
      </w:r>
      <w:r>
        <w:rPr>
          <w:rFonts w:asciiTheme="majorBidi" w:hAnsiTheme="majorBidi" w:cstheme="majorBidi"/>
          <w:sz w:val="22"/>
          <w:szCs w:val="22"/>
        </w:rPr>
        <w:t xml:space="preserve"> also increases as the capital available, Q, increa</w:t>
      </w:r>
      <w:r w:rsidR="00635D3B">
        <w:rPr>
          <w:rFonts w:asciiTheme="majorBidi" w:hAnsiTheme="majorBidi" w:cstheme="majorBidi"/>
          <w:sz w:val="22"/>
          <w:szCs w:val="22"/>
        </w:rPr>
        <w:t>s</w:t>
      </w:r>
      <w:r>
        <w:rPr>
          <w:rFonts w:asciiTheme="majorBidi" w:hAnsiTheme="majorBidi" w:cstheme="majorBidi"/>
          <w:sz w:val="22"/>
          <w:szCs w:val="22"/>
        </w:rPr>
        <w:t xml:space="preserve">es. When there is sufficient capital that </w:t>
      </w:r>
    </w:p>
    <w:p w:rsidR="006309B9" w:rsidRDefault="006309B9" w:rsidP="006309B9">
      <w:pPr>
        <w:spacing w:line="360" w:lineRule="auto"/>
        <w:ind w:left="1440" w:hanging="1440"/>
        <w:rPr>
          <w:rFonts w:asciiTheme="majorBidi" w:hAnsiTheme="majorBidi" w:cstheme="majorBidi"/>
          <w:sz w:val="22"/>
          <w:szCs w:val="22"/>
        </w:rPr>
      </w:pPr>
      <w:proofErr w:type="gramStart"/>
      <w:r>
        <w:rPr>
          <w:rFonts w:asciiTheme="majorBidi" w:hAnsiTheme="majorBidi" w:cstheme="majorBidi"/>
          <w:sz w:val="22"/>
          <w:szCs w:val="22"/>
        </w:rPr>
        <w:lastRenderedPageBreak/>
        <w:t>equation</w:t>
      </w:r>
      <w:proofErr w:type="gramEnd"/>
      <w:r>
        <w:rPr>
          <w:rFonts w:asciiTheme="majorBidi" w:hAnsiTheme="majorBidi" w:cstheme="majorBidi"/>
          <w:sz w:val="22"/>
          <w:szCs w:val="22"/>
        </w:rPr>
        <w:t xml:space="preserve"> (12) becomes inactive we have the unconstrained solution which corresponds to the solution</w:t>
      </w:r>
    </w:p>
    <w:p w:rsidR="006309B9" w:rsidRDefault="006309B9" w:rsidP="00BB57BA">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under</w:t>
      </w:r>
      <w:proofErr w:type="gramEnd"/>
      <w:r>
        <w:rPr>
          <w:rFonts w:asciiTheme="majorBidi" w:hAnsiTheme="majorBidi" w:cstheme="majorBidi"/>
          <w:sz w:val="22"/>
          <w:szCs w:val="22"/>
        </w:rPr>
        <w:t xml:space="preserve"> the B0 requirements. This is bec</w:t>
      </w:r>
      <w:r w:rsidR="00BB57BA">
        <w:rPr>
          <w:rFonts w:asciiTheme="majorBidi" w:hAnsiTheme="majorBidi" w:cstheme="majorBidi"/>
          <w:sz w:val="22"/>
          <w:szCs w:val="22"/>
        </w:rPr>
        <w:t>a</w:t>
      </w:r>
      <w:r>
        <w:rPr>
          <w:rFonts w:asciiTheme="majorBidi" w:hAnsiTheme="majorBidi" w:cstheme="majorBidi"/>
          <w:sz w:val="22"/>
          <w:szCs w:val="22"/>
        </w:rPr>
        <w:t>us</w:t>
      </w:r>
      <w:r w:rsidR="00A17762">
        <w:rPr>
          <w:rFonts w:asciiTheme="majorBidi" w:hAnsiTheme="majorBidi" w:cstheme="majorBidi"/>
          <w:sz w:val="22"/>
          <w:szCs w:val="22"/>
        </w:rPr>
        <w:t>e</w:t>
      </w:r>
      <w:r>
        <w:rPr>
          <w:rFonts w:asciiTheme="majorBidi" w:hAnsiTheme="majorBidi" w:cstheme="majorBidi"/>
          <w:sz w:val="22"/>
          <w:szCs w:val="22"/>
        </w:rPr>
        <w:t xml:space="preserve"> the capital requirements do not affect the solution in any</w:t>
      </w:r>
    </w:p>
    <w:p w:rsidR="006309B9" w:rsidRDefault="006309B9" w:rsidP="006309B9">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way</w:t>
      </w:r>
      <w:proofErr w:type="gramEnd"/>
      <w:r>
        <w:rPr>
          <w:rFonts w:asciiTheme="majorBidi" w:hAnsiTheme="majorBidi" w:cstheme="majorBidi"/>
          <w:sz w:val="22"/>
          <w:szCs w:val="22"/>
        </w:rPr>
        <w:t xml:space="preserve"> which is equivalent to there being no capital requirements. This occurs under Basel 2, B2</w:t>
      </w:r>
      <w:r w:rsidR="00BB57BA">
        <w:rPr>
          <w:rFonts w:asciiTheme="majorBidi" w:hAnsiTheme="majorBidi" w:cstheme="majorBidi"/>
          <w:sz w:val="22"/>
          <w:szCs w:val="22"/>
        </w:rPr>
        <w:t>,</w:t>
      </w:r>
      <w:r>
        <w:rPr>
          <w:rFonts w:asciiTheme="majorBidi" w:hAnsiTheme="majorBidi" w:cstheme="majorBidi"/>
          <w:sz w:val="22"/>
          <w:szCs w:val="22"/>
        </w:rPr>
        <w:t xml:space="preserve"> when</w:t>
      </w:r>
    </w:p>
    <w:p w:rsidR="00A17762" w:rsidRDefault="006309B9" w:rsidP="006309B9">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 a=0.9 and Q ≥ 0.3 and is represented in the Table as B0. The impact of Q on the profit is far greater,</w:t>
      </w:r>
    </w:p>
    <w:p w:rsidR="00A17762" w:rsidRDefault="006309B9" w:rsidP="00A433D1">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especially</w:t>
      </w:r>
      <w:proofErr w:type="gramEnd"/>
      <w:r>
        <w:rPr>
          <w:rFonts w:asciiTheme="majorBidi" w:hAnsiTheme="majorBidi" w:cstheme="majorBidi"/>
          <w:sz w:val="22"/>
          <w:szCs w:val="22"/>
        </w:rPr>
        <w:t xml:space="preserve"> when Q is small, than the impact of the riskiness of the portfolio</w:t>
      </w:r>
      <w:r w:rsidR="00A17762">
        <w:rPr>
          <w:rFonts w:asciiTheme="majorBidi" w:hAnsiTheme="majorBidi" w:cstheme="majorBidi"/>
          <w:sz w:val="22"/>
          <w:szCs w:val="22"/>
        </w:rPr>
        <w:t>(</w:t>
      </w:r>
      <w:r>
        <w:rPr>
          <w:rFonts w:asciiTheme="majorBidi" w:hAnsiTheme="majorBidi" w:cstheme="majorBidi"/>
          <w:sz w:val="22"/>
          <w:szCs w:val="22"/>
        </w:rPr>
        <w:t>a), or which Basel</w:t>
      </w:r>
    </w:p>
    <w:p w:rsidR="00BB57BA" w:rsidRDefault="006309B9" w:rsidP="00BB57BA">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regulation</w:t>
      </w:r>
      <w:proofErr w:type="gramEnd"/>
      <w:r>
        <w:rPr>
          <w:rFonts w:asciiTheme="majorBidi" w:hAnsiTheme="majorBidi" w:cstheme="majorBidi"/>
          <w:sz w:val="22"/>
          <w:szCs w:val="22"/>
        </w:rPr>
        <w:t xml:space="preserve"> is in force..</w:t>
      </w:r>
      <w:r w:rsidR="00A17762">
        <w:rPr>
          <w:rFonts w:asciiTheme="majorBidi" w:hAnsiTheme="majorBidi" w:cstheme="majorBidi"/>
          <w:sz w:val="22"/>
          <w:szCs w:val="22"/>
        </w:rPr>
        <w:t>B0 always has the highest profits and B2 obviously has higher profits than B3</w:t>
      </w:r>
      <w:r w:rsidR="00A433D1">
        <w:rPr>
          <w:rFonts w:asciiTheme="majorBidi" w:hAnsiTheme="majorBidi" w:cstheme="majorBidi"/>
          <w:sz w:val="22"/>
          <w:szCs w:val="22"/>
        </w:rPr>
        <w:t>.</w:t>
      </w:r>
      <w:r w:rsidR="00BB57BA">
        <w:rPr>
          <w:rFonts w:asciiTheme="majorBidi" w:hAnsiTheme="majorBidi" w:cstheme="majorBidi"/>
          <w:sz w:val="22"/>
          <w:szCs w:val="22"/>
        </w:rPr>
        <w:t xml:space="preserve"> </w:t>
      </w:r>
    </w:p>
    <w:p w:rsidR="00BB57BA" w:rsidRDefault="00BB57BA" w:rsidP="00BB57BA">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P</w:t>
      </w:r>
      <w:r w:rsidR="00A433D1">
        <w:rPr>
          <w:rFonts w:asciiTheme="majorBidi" w:hAnsiTheme="majorBidi" w:cstheme="majorBidi"/>
          <w:sz w:val="22"/>
          <w:szCs w:val="22"/>
        </w:rPr>
        <w:t xml:space="preserve">portfolios under B3 are more profitable than those under B1 if the capital is low </w:t>
      </w:r>
      <w:proofErr w:type="gramStart"/>
      <w:r w:rsidR="00A433D1">
        <w:rPr>
          <w:rFonts w:asciiTheme="majorBidi" w:hAnsiTheme="majorBidi" w:cstheme="majorBidi"/>
          <w:sz w:val="22"/>
          <w:szCs w:val="22"/>
        </w:rPr>
        <w:t>( Q</w:t>
      </w:r>
      <w:proofErr w:type="gramEnd"/>
      <w:r w:rsidR="00A433D1">
        <w:rPr>
          <w:rFonts w:asciiTheme="majorBidi" w:hAnsiTheme="majorBidi" w:cstheme="majorBidi"/>
          <w:sz w:val="22"/>
          <w:szCs w:val="22"/>
        </w:rPr>
        <w:t>≤0.2) and the</w:t>
      </w:r>
    </w:p>
    <w:p w:rsidR="00BB57BA" w:rsidRDefault="00BB57BA" w:rsidP="00BB57BA">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 </w:t>
      </w:r>
      <w:proofErr w:type="gramStart"/>
      <w:r w:rsidR="00A433D1">
        <w:rPr>
          <w:rFonts w:asciiTheme="majorBidi" w:hAnsiTheme="majorBidi" w:cstheme="majorBidi"/>
          <w:sz w:val="22"/>
          <w:szCs w:val="22"/>
        </w:rPr>
        <w:t>quality</w:t>
      </w:r>
      <w:proofErr w:type="gramEnd"/>
      <w:r w:rsidR="00A433D1">
        <w:rPr>
          <w:rFonts w:asciiTheme="majorBidi" w:hAnsiTheme="majorBidi" w:cstheme="majorBidi"/>
          <w:sz w:val="22"/>
          <w:szCs w:val="22"/>
        </w:rPr>
        <w:t xml:space="preserve"> high ( a≥0.8) . The relati</w:t>
      </w:r>
      <w:r>
        <w:rPr>
          <w:rFonts w:asciiTheme="majorBidi" w:hAnsiTheme="majorBidi" w:cstheme="majorBidi"/>
          <w:sz w:val="22"/>
          <w:szCs w:val="22"/>
        </w:rPr>
        <w:t>on between</w:t>
      </w:r>
      <w:r w:rsidR="00A433D1">
        <w:rPr>
          <w:rFonts w:asciiTheme="majorBidi" w:hAnsiTheme="majorBidi" w:cstheme="majorBidi"/>
          <w:sz w:val="22"/>
          <w:szCs w:val="22"/>
        </w:rPr>
        <w:t xml:space="preserve"> B1 and B2 are less obvious but </w:t>
      </w:r>
      <w:proofErr w:type="gramStart"/>
      <w:r w:rsidR="00A433D1">
        <w:rPr>
          <w:rFonts w:asciiTheme="majorBidi" w:hAnsiTheme="majorBidi" w:cstheme="majorBidi"/>
          <w:sz w:val="22"/>
          <w:szCs w:val="22"/>
        </w:rPr>
        <w:t>B2</w:t>
      </w:r>
      <w:r>
        <w:rPr>
          <w:rFonts w:asciiTheme="majorBidi" w:hAnsiTheme="majorBidi" w:cstheme="majorBidi"/>
          <w:sz w:val="22"/>
          <w:szCs w:val="22"/>
        </w:rPr>
        <w:t xml:space="preserve"> </w:t>
      </w:r>
      <w:r w:rsidR="00A433D1">
        <w:rPr>
          <w:rFonts w:asciiTheme="majorBidi" w:hAnsiTheme="majorBidi" w:cstheme="majorBidi"/>
          <w:sz w:val="22"/>
          <w:szCs w:val="22"/>
        </w:rPr>
        <w:t xml:space="preserve"> is</w:t>
      </w:r>
      <w:proofErr w:type="gramEnd"/>
      <w:r w:rsidR="00A433D1">
        <w:rPr>
          <w:rFonts w:asciiTheme="majorBidi" w:hAnsiTheme="majorBidi" w:cstheme="majorBidi"/>
          <w:sz w:val="22"/>
          <w:szCs w:val="22"/>
        </w:rPr>
        <w:t xml:space="preserve"> more</w:t>
      </w:r>
      <w:r>
        <w:rPr>
          <w:rFonts w:asciiTheme="majorBidi" w:hAnsiTheme="majorBidi" w:cstheme="majorBidi"/>
          <w:sz w:val="22"/>
          <w:szCs w:val="22"/>
        </w:rPr>
        <w:t xml:space="preserve">  </w:t>
      </w:r>
      <w:r w:rsidR="00A433D1">
        <w:rPr>
          <w:rFonts w:asciiTheme="majorBidi" w:hAnsiTheme="majorBidi" w:cstheme="majorBidi"/>
          <w:sz w:val="22"/>
          <w:szCs w:val="22"/>
        </w:rPr>
        <w:t>profitable if</w:t>
      </w:r>
    </w:p>
    <w:p w:rsidR="00A433D1" w:rsidRDefault="00BB57BA" w:rsidP="00BB57BA">
      <w:pPr>
        <w:spacing w:line="360" w:lineRule="auto"/>
        <w:ind w:left="1440" w:hanging="1440"/>
        <w:rPr>
          <w:rFonts w:asciiTheme="majorBidi" w:hAnsiTheme="majorBidi" w:cstheme="majorBidi"/>
          <w:sz w:val="22"/>
          <w:szCs w:val="22"/>
        </w:rPr>
      </w:pPr>
      <w:r>
        <w:rPr>
          <w:rFonts w:asciiTheme="majorBidi" w:hAnsiTheme="majorBidi" w:cstheme="majorBidi"/>
          <w:sz w:val="22"/>
          <w:szCs w:val="22"/>
        </w:rPr>
        <w:t xml:space="preserve"> </w:t>
      </w:r>
      <w:r w:rsidR="00DF0263">
        <w:rPr>
          <w:rFonts w:asciiTheme="majorBidi" w:hAnsiTheme="majorBidi" w:cstheme="majorBidi"/>
          <w:sz w:val="22"/>
          <w:szCs w:val="22"/>
        </w:rPr>
        <w:t>a</w:t>
      </w:r>
      <w:r w:rsidR="00A433D1">
        <w:rPr>
          <w:rFonts w:asciiTheme="majorBidi" w:hAnsiTheme="majorBidi" w:cstheme="majorBidi"/>
          <w:sz w:val="22"/>
          <w:szCs w:val="22"/>
        </w:rPr>
        <w:t>=</w:t>
      </w:r>
      <w:proofErr w:type="gramStart"/>
      <w:r w:rsidR="00A433D1">
        <w:rPr>
          <w:rFonts w:asciiTheme="majorBidi" w:hAnsiTheme="majorBidi" w:cstheme="majorBidi"/>
          <w:sz w:val="22"/>
          <w:szCs w:val="22"/>
        </w:rPr>
        <w:t>0.9  and</w:t>
      </w:r>
      <w:proofErr w:type="gramEnd"/>
      <w:r w:rsidR="00A433D1">
        <w:rPr>
          <w:rFonts w:asciiTheme="majorBidi" w:hAnsiTheme="majorBidi" w:cstheme="majorBidi"/>
          <w:sz w:val="22"/>
          <w:szCs w:val="22"/>
        </w:rPr>
        <w:t xml:space="preserve"> for the large and small values of Q if a=0.8. </w:t>
      </w:r>
    </w:p>
    <w:p w:rsidR="00DF0263" w:rsidRDefault="00DF0263" w:rsidP="00A433D1">
      <w:pPr>
        <w:spacing w:line="360" w:lineRule="auto"/>
        <w:rPr>
          <w:rFonts w:asciiTheme="majorBidi" w:eastAsiaTheme="minorEastAsia" w:hAnsiTheme="majorBidi" w:cstheme="majorBidi"/>
          <w:kern w:val="0"/>
          <w:sz w:val="22"/>
          <w:szCs w:val="22"/>
        </w:rPr>
      </w:pPr>
    </w:p>
    <w:p w:rsidR="00A433D1" w:rsidRDefault="00DF0263" w:rsidP="00A433D1">
      <w:pPr>
        <w:spacing w:line="360" w:lineRule="auto"/>
        <w:rPr>
          <w:rFonts w:asciiTheme="majorBidi" w:hAnsiTheme="majorBidi" w:cstheme="majorBidi"/>
          <w:sz w:val="22"/>
          <w:szCs w:val="22"/>
        </w:rPr>
      </w:pPr>
      <w:r>
        <w:rPr>
          <w:rFonts w:asciiTheme="majorBidi" w:eastAsiaTheme="minorEastAsia" w:hAnsiTheme="majorBidi" w:cstheme="majorBidi"/>
          <w:kern w:val="0"/>
          <w:sz w:val="22"/>
          <w:szCs w:val="22"/>
        </w:rPr>
        <w:t>Table 6: Pricing decisions for fixed rate prices with limited capital</w:t>
      </w: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DF0263" w:rsidRPr="000556D3" w:rsidTr="00DF026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Q</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a</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 </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rate</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xml:space="preserve"> max(a, Pc)</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rate</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xml:space="preserve"> max(a, Pc)</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rate</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xml:space="preserve"> max(a, Pc)</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rate</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0"/>
                <w:szCs w:val="20"/>
              </w:rPr>
            </w:pPr>
            <w:r w:rsidRPr="000556D3">
              <w:rPr>
                <w:rFonts w:ascii="Calibri" w:eastAsia="Times New Roman" w:hAnsi="Calibri"/>
                <w:color w:val="000000"/>
                <w:kern w:val="0"/>
                <w:sz w:val="20"/>
                <w:szCs w:val="20"/>
              </w:rPr>
              <w:t xml:space="preserve"> max(a, Pc)</w:t>
            </w:r>
          </w:p>
        </w:tc>
      </w:tr>
      <w:tr w:rsidR="00DF0263" w:rsidRPr="000556D3" w:rsidTr="00DF026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F0263" w:rsidRPr="000556D3" w:rsidRDefault="00DF0263" w:rsidP="00DF026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0.01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40.19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0.817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40.74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0.841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41.41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37.46</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0.827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0.854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36.32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0.885</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35.37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0.919</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0.869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36.29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0.886</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35.49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0.915</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34.94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0.932</w:t>
            </w:r>
          </w:p>
        </w:tc>
      </w:tr>
      <w:tr w:rsidR="00DF0263" w:rsidRPr="000556D3" w:rsidTr="00DF026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F0263" w:rsidRPr="000556D3" w:rsidRDefault="00DF0263" w:rsidP="00DF026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0.02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38.67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39.32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0.776</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40.19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0.819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1E521F">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w:t>
            </w:r>
            <w:r w:rsidR="001E521F">
              <w:rPr>
                <w:rFonts w:ascii="Calibri" w:eastAsia="Times New Roman" w:hAnsi="Calibri"/>
                <w:color w:val="000000"/>
                <w:kern w:val="0"/>
                <w:sz w:val="22"/>
                <w:szCs w:val="22"/>
              </w:rPr>
              <w:t>788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37.87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0.788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37.44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0.829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32.94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37.69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0.809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37.42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36.75</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0.867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35.65</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0.909</w:t>
            </w:r>
          </w:p>
        </w:tc>
      </w:tr>
      <w:tr w:rsidR="00DF0263" w:rsidRPr="000556D3" w:rsidTr="00DF026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F0263" w:rsidRPr="000556D3" w:rsidRDefault="00DF0263" w:rsidP="00DF026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0.03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0.679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38.42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0.724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0.708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38.02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0.745</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37.07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Pr>
                <w:rFonts w:ascii="Calibri" w:eastAsia="Times New Roman" w:hAnsi="Calibri"/>
                <w:color w:val="000000"/>
                <w:kern w:val="0"/>
                <w:sz w:val="22"/>
                <w:szCs w:val="22"/>
              </w:rPr>
              <w:t>B0</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37.99</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0.7666</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37.83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0.793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37.32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0.836</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34.07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F0263" w:rsidRPr="000556D3" w:rsidRDefault="00DF0263" w:rsidP="00DF0263">
            <w:pPr>
              <w:widowControl/>
              <w:jc w:val="center"/>
              <w:rPr>
                <w:rFonts w:ascii="Calibri" w:eastAsia="Times New Roman" w:hAnsi="Calibri"/>
                <w:color w:val="000000"/>
                <w:kern w:val="0"/>
                <w:sz w:val="22"/>
              </w:rPr>
            </w:pPr>
            <w:r w:rsidRPr="000556D3">
              <w:rPr>
                <w:rFonts w:ascii="Calibri" w:eastAsia="Times New Roman" w:hAnsi="Calibri"/>
                <w:color w:val="000000"/>
                <w:kern w:val="0"/>
                <w:sz w:val="22"/>
                <w:szCs w:val="22"/>
              </w:rPr>
              <w:t>0.04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37.68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0.627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36</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28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37.77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0.665</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31.53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Pr>
                <w:rFonts w:ascii="Calibri" w:eastAsia="Times New Roman" w:hAnsi="Calibri"/>
                <w:color w:val="000000"/>
                <w:kern w:val="0"/>
                <w:sz w:val="22"/>
                <w:szCs w:val="22"/>
              </w:rPr>
              <w:t>B0</w:t>
            </w:r>
          </w:p>
        </w:tc>
      </w:tr>
      <w:tr w:rsidR="00DF0263" w:rsidRPr="000556D3" w:rsidTr="00DF0263">
        <w:trPr>
          <w:trHeight w:val="300"/>
        </w:trPr>
        <w:tc>
          <w:tcPr>
            <w:tcW w:w="960" w:type="dxa"/>
            <w:vMerge/>
            <w:tcBorders>
              <w:top w:val="nil"/>
              <w:left w:val="single" w:sz="4" w:space="0" w:color="auto"/>
              <w:bottom w:val="single" w:sz="4" w:space="0" w:color="auto"/>
              <w:right w:val="single" w:sz="4" w:space="0" w:color="auto"/>
            </w:tcBorders>
            <w:vAlign w:val="center"/>
            <w:hideMark/>
          </w:tcPr>
          <w:p w:rsidR="00DF0263" w:rsidRPr="000556D3" w:rsidRDefault="00DF0263" w:rsidP="00DF0263">
            <w:pPr>
              <w:widowControl/>
              <w:jc w:val="left"/>
              <w:rPr>
                <w:rFonts w:ascii="Calibri" w:eastAsia="Times New Roman" w:hAnsi="Calibri"/>
                <w:color w:val="000000"/>
                <w:kern w:val="0"/>
                <w:sz w:val="22"/>
              </w:rPr>
            </w:pP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38.02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0.737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37.98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0.768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37.52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0.823</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29.22</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r w:rsidR="00DF0263" w:rsidRPr="000556D3" w:rsidTr="00DF02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 xml:space="preserve">B0 </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left"/>
              <w:rPr>
                <w:rFonts w:ascii="Calibri" w:eastAsia="Times New Roman" w:hAnsi="Calibri"/>
                <w:color w:val="000000"/>
                <w:kern w:val="0"/>
                <w:sz w:val="22"/>
              </w:rPr>
            </w:pPr>
            <w:r w:rsidRPr="000556D3">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37.68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0.6</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35</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0.7</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31.4</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0.8</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27.91</w:t>
            </w:r>
          </w:p>
        </w:tc>
        <w:tc>
          <w:tcPr>
            <w:tcW w:w="960" w:type="dxa"/>
            <w:tcBorders>
              <w:top w:val="nil"/>
              <w:left w:val="nil"/>
              <w:bottom w:val="single" w:sz="4" w:space="0" w:color="auto"/>
              <w:right w:val="single" w:sz="4" w:space="0" w:color="auto"/>
            </w:tcBorders>
            <w:shd w:val="clear" w:color="auto" w:fill="auto"/>
            <w:noWrap/>
            <w:vAlign w:val="bottom"/>
            <w:hideMark/>
          </w:tcPr>
          <w:p w:rsidR="00DF0263" w:rsidRPr="000556D3" w:rsidRDefault="00DF0263" w:rsidP="00DF0263">
            <w:pPr>
              <w:widowControl/>
              <w:jc w:val="right"/>
              <w:rPr>
                <w:rFonts w:ascii="Calibri" w:eastAsia="Times New Roman" w:hAnsi="Calibri"/>
                <w:color w:val="000000"/>
                <w:kern w:val="0"/>
                <w:sz w:val="22"/>
              </w:rPr>
            </w:pPr>
            <w:r w:rsidRPr="000556D3">
              <w:rPr>
                <w:rFonts w:ascii="Calibri" w:eastAsia="Times New Roman" w:hAnsi="Calibri"/>
                <w:color w:val="000000"/>
                <w:kern w:val="0"/>
                <w:sz w:val="22"/>
                <w:szCs w:val="22"/>
              </w:rPr>
              <w:t>0.9</w:t>
            </w:r>
          </w:p>
        </w:tc>
      </w:tr>
    </w:tbl>
    <w:p w:rsidR="00DF0263" w:rsidRDefault="00DF0263" w:rsidP="00A433D1">
      <w:pPr>
        <w:spacing w:line="360" w:lineRule="auto"/>
        <w:rPr>
          <w:rFonts w:asciiTheme="majorBidi" w:hAnsiTheme="majorBidi" w:cstheme="majorBidi"/>
          <w:sz w:val="22"/>
          <w:szCs w:val="22"/>
        </w:rPr>
      </w:pPr>
    </w:p>
    <w:p w:rsidR="001E521F" w:rsidRDefault="001E521F" w:rsidP="001E521F">
      <w:pPr>
        <w:spacing w:line="360" w:lineRule="auto"/>
        <w:ind w:left="1440" w:hanging="1440"/>
        <w:jc w:val="left"/>
        <w:rPr>
          <w:rFonts w:asciiTheme="majorBidi" w:hAnsiTheme="majorBidi" w:cstheme="majorBidi"/>
          <w:sz w:val="22"/>
          <w:szCs w:val="22"/>
        </w:rPr>
      </w:pPr>
      <w:r>
        <w:rPr>
          <w:rFonts w:asciiTheme="majorBidi" w:hAnsiTheme="majorBidi" w:cstheme="majorBidi"/>
          <w:sz w:val="22"/>
          <w:szCs w:val="22"/>
        </w:rPr>
        <w:t>Table 6 describes the optimal lending rate and optimal accept/reject cut-offs on the probabilities of</w:t>
      </w:r>
    </w:p>
    <w:p w:rsidR="00473F6D" w:rsidRDefault="001E521F" w:rsidP="009224DA">
      <w:pPr>
        <w:spacing w:line="360" w:lineRule="auto"/>
        <w:ind w:left="1440" w:hanging="1440"/>
        <w:jc w:val="left"/>
        <w:rPr>
          <w:rFonts w:asciiTheme="majorBidi" w:hAnsiTheme="majorBidi" w:cstheme="majorBidi"/>
          <w:sz w:val="22"/>
          <w:szCs w:val="22"/>
        </w:rPr>
      </w:pPr>
      <w:proofErr w:type="gramStart"/>
      <w:r>
        <w:rPr>
          <w:rFonts w:asciiTheme="majorBidi" w:hAnsiTheme="majorBidi" w:cstheme="majorBidi"/>
          <w:sz w:val="22"/>
          <w:szCs w:val="22"/>
        </w:rPr>
        <w:t>customers</w:t>
      </w:r>
      <w:proofErr w:type="gramEnd"/>
      <w:r>
        <w:rPr>
          <w:rFonts w:asciiTheme="majorBidi" w:hAnsiTheme="majorBidi" w:cstheme="majorBidi"/>
          <w:sz w:val="22"/>
          <w:szCs w:val="22"/>
        </w:rPr>
        <w:t xml:space="preserve"> not defaulting. It shows that in order to maximise the portfolios profitability offers should</w:t>
      </w:r>
    </w:p>
    <w:p w:rsidR="00473F6D" w:rsidRDefault="001E521F" w:rsidP="00BB57BA">
      <w:pPr>
        <w:spacing w:line="360" w:lineRule="auto"/>
        <w:ind w:left="1440" w:hanging="1440"/>
        <w:jc w:val="left"/>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only</w:t>
      </w:r>
      <w:proofErr w:type="gramEnd"/>
      <w:r>
        <w:rPr>
          <w:rFonts w:asciiTheme="majorBidi" w:hAnsiTheme="majorBidi" w:cstheme="majorBidi"/>
          <w:sz w:val="22"/>
          <w:szCs w:val="22"/>
        </w:rPr>
        <w:t xml:space="preserve"> be made to all customers if there is ample capital available and the portfolio is low risk. For</w:t>
      </w:r>
    </w:p>
    <w:p w:rsidR="00473F6D" w:rsidRDefault="001E521F" w:rsidP="00473F6D">
      <w:pPr>
        <w:spacing w:line="360" w:lineRule="auto"/>
        <w:ind w:left="1440" w:hanging="1440"/>
        <w:jc w:val="left"/>
        <w:rPr>
          <w:rFonts w:asciiTheme="majorBidi" w:hAnsiTheme="majorBidi" w:cstheme="majorBidi"/>
          <w:sz w:val="22"/>
          <w:szCs w:val="22"/>
        </w:rPr>
      </w:pPr>
      <w:r>
        <w:rPr>
          <w:rFonts w:asciiTheme="majorBidi" w:hAnsiTheme="majorBidi" w:cstheme="majorBidi"/>
          <w:sz w:val="22"/>
          <w:szCs w:val="22"/>
        </w:rPr>
        <w:t xml:space="preserve"> B3 this is a=0.9, Q≥</w:t>
      </w:r>
      <w:r w:rsidR="00473F6D">
        <w:rPr>
          <w:rFonts w:asciiTheme="majorBidi" w:hAnsiTheme="majorBidi" w:cstheme="majorBidi"/>
          <w:sz w:val="22"/>
          <w:szCs w:val="22"/>
        </w:rPr>
        <w:t>0.03; for B2 it is a=0.9, Q≥0.02; and for B1, a=0.9</w:t>
      </w:r>
      <w:proofErr w:type="gramStart"/>
      <w:r w:rsidR="00473F6D">
        <w:rPr>
          <w:rFonts w:asciiTheme="majorBidi" w:hAnsiTheme="majorBidi" w:cstheme="majorBidi"/>
          <w:sz w:val="22"/>
          <w:szCs w:val="22"/>
        </w:rPr>
        <w:t>,Q</w:t>
      </w:r>
      <w:proofErr w:type="gramEnd"/>
      <w:r w:rsidR="00473F6D">
        <w:rPr>
          <w:rFonts w:asciiTheme="majorBidi" w:hAnsiTheme="majorBidi" w:cstheme="majorBidi"/>
          <w:sz w:val="22"/>
          <w:szCs w:val="22"/>
        </w:rPr>
        <w:t>≥0.1, a=0.8,Q≥0.03,</w:t>
      </w:r>
    </w:p>
    <w:p w:rsidR="00473F6D" w:rsidRDefault="00473F6D" w:rsidP="00473F6D">
      <w:pPr>
        <w:spacing w:line="360" w:lineRule="auto"/>
        <w:ind w:left="1440" w:hanging="1440"/>
        <w:jc w:val="left"/>
        <w:rPr>
          <w:rFonts w:asciiTheme="majorBidi" w:hAnsiTheme="majorBidi" w:cstheme="majorBidi"/>
          <w:sz w:val="22"/>
          <w:szCs w:val="22"/>
        </w:rPr>
      </w:pPr>
      <w:r>
        <w:rPr>
          <w:rFonts w:asciiTheme="majorBidi" w:hAnsiTheme="majorBidi" w:cstheme="majorBidi"/>
          <w:sz w:val="22"/>
          <w:szCs w:val="22"/>
        </w:rPr>
        <w:t xml:space="preserve"> a=0.7</w:t>
      </w:r>
      <w:proofErr w:type="gramStart"/>
      <w:r>
        <w:rPr>
          <w:rFonts w:asciiTheme="majorBidi" w:hAnsiTheme="majorBidi" w:cstheme="majorBidi"/>
          <w:sz w:val="22"/>
          <w:szCs w:val="22"/>
        </w:rPr>
        <w:t>,Q</w:t>
      </w:r>
      <w:proofErr w:type="gramEnd"/>
      <w:r>
        <w:rPr>
          <w:rFonts w:asciiTheme="majorBidi" w:hAnsiTheme="majorBidi" w:cstheme="majorBidi"/>
          <w:sz w:val="22"/>
          <w:szCs w:val="22"/>
        </w:rPr>
        <w:t>≥0.04. The cut-off values drop and so riskier customers are taken as the capital available</w:t>
      </w:r>
    </w:p>
    <w:p w:rsidR="000A506B" w:rsidRDefault="00473F6D" w:rsidP="00473F6D">
      <w:pPr>
        <w:spacing w:line="360" w:lineRule="auto"/>
        <w:ind w:left="1440" w:hanging="1440"/>
        <w:jc w:val="left"/>
        <w:rPr>
          <w:rFonts w:asciiTheme="majorBidi" w:hAnsiTheme="majorBidi" w:cstheme="majorBidi"/>
          <w:sz w:val="22"/>
          <w:szCs w:val="22"/>
        </w:rPr>
      </w:pPr>
      <w:r>
        <w:rPr>
          <w:rFonts w:asciiTheme="majorBidi" w:hAnsiTheme="majorBidi" w:cstheme="majorBidi"/>
          <w:sz w:val="22"/>
          <w:szCs w:val="22"/>
        </w:rPr>
        <w:t xml:space="preserve"> </w:t>
      </w:r>
      <w:proofErr w:type="gramStart"/>
      <w:r>
        <w:rPr>
          <w:rFonts w:asciiTheme="majorBidi" w:hAnsiTheme="majorBidi" w:cstheme="majorBidi"/>
          <w:sz w:val="22"/>
          <w:szCs w:val="22"/>
        </w:rPr>
        <w:t>increases</w:t>
      </w:r>
      <w:proofErr w:type="gramEnd"/>
      <w:r>
        <w:rPr>
          <w:rFonts w:asciiTheme="majorBidi" w:hAnsiTheme="majorBidi" w:cstheme="majorBidi"/>
          <w:sz w:val="22"/>
          <w:szCs w:val="22"/>
        </w:rPr>
        <w:t>. This happens under all Basel regulations and all levels of minimum portfolio risk.</w:t>
      </w:r>
    </w:p>
    <w:p w:rsidR="000A506B" w:rsidRDefault="000A506B" w:rsidP="001C187C">
      <w:pPr>
        <w:spacing w:line="360" w:lineRule="auto"/>
        <w:rPr>
          <w:rFonts w:asciiTheme="majorBidi" w:hAnsiTheme="majorBidi" w:cstheme="majorBidi"/>
          <w:sz w:val="22"/>
          <w:szCs w:val="22"/>
        </w:rPr>
      </w:pPr>
    </w:p>
    <w:p w:rsidR="002E5AE9" w:rsidRPr="00951546" w:rsidRDefault="000766CF" w:rsidP="00BB57BA">
      <w:pPr>
        <w:spacing w:line="360" w:lineRule="auto"/>
        <w:jc w:val="left"/>
        <w:rPr>
          <w:rFonts w:asciiTheme="majorBidi" w:hAnsiTheme="majorBidi" w:cstheme="majorBidi"/>
          <w:sz w:val="22"/>
          <w:szCs w:val="22"/>
        </w:rPr>
      </w:pPr>
      <w:r>
        <w:rPr>
          <w:rFonts w:asciiTheme="majorBidi" w:hAnsiTheme="majorBidi" w:cstheme="majorBidi"/>
          <w:sz w:val="22"/>
          <w:szCs w:val="22"/>
        </w:rPr>
        <w:t xml:space="preserve">The Basel 1 interest rates drop as more equity becomes available. </w:t>
      </w:r>
      <w:r w:rsidR="00EF598E">
        <w:rPr>
          <w:rFonts w:asciiTheme="majorBidi" w:hAnsiTheme="majorBidi" w:cstheme="majorBidi"/>
          <w:sz w:val="22"/>
          <w:szCs w:val="22"/>
        </w:rPr>
        <w:t>U</w:t>
      </w:r>
      <w:r w:rsidR="00F67D47">
        <w:rPr>
          <w:rFonts w:asciiTheme="majorBidi" w:hAnsiTheme="majorBidi" w:cstheme="majorBidi"/>
          <w:sz w:val="22"/>
          <w:szCs w:val="22"/>
        </w:rPr>
        <w:t xml:space="preserve">nder the Basel 2 and Basel 3 regulations the optimal interest rate increases as the equity available increases when there is very little equity available, However interest rates then decrease as the equity increases when there is more equity available. </w:t>
      </w:r>
      <w:r w:rsidR="00BA1A4C">
        <w:rPr>
          <w:rFonts w:asciiTheme="majorBidi" w:hAnsiTheme="majorBidi" w:cstheme="majorBidi"/>
          <w:sz w:val="22"/>
          <w:szCs w:val="22"/>
        </w:rPr>
        <w:t xml:space="preserve">This is because increasing the interest rate has two counterbalancing effects. </w:t>
      </w:r>
      <w:r w:rsidR="00BB57BA">
        <w:rPr>
          <w:rFonts w:asciiTheme="majorBidi" w:hAnsiTheme="majorBidi" w:cstheme="majorBidi"/>
          <w:sz w:val="22"/>
          <w:szCs w:val="22"/>
        </w:rPr>
        <w:t>I</w:t>
      </w:r>
      <w:r w:rsidR="00BA1A4C">
        <w:rPr>
          <w:rFonts w:asciiTheme="majorBidi" w:hAnsiTheme="majorBidi" w:cstheme="majorBidi"/>
          <w:sz w:val="22"/>
          <w:szCs w:val="22"/>
        </w:rPr>
        <w:t xml:space="preserve">t increases the profit on each of the borrowers who accept the loan but it diminishes the chance an </w:t>
      </w:r>
      <w:r w:rsidR="00BA1A4C">
        <w:rPr>
          <w:rFonts w:asciiTheme="majorBidi" w:hAnsiTheme="majorBidi" w:cstheme="majorBidi"/>
          <w:sz w:val="22"/>
          <w:szCs w:val="22"/>
        </w:rPr>
        <w:lastRenderedPageBreak/>
        <w:t xml:space="preserve">individual borrower will take the loan. When there is very little equity available, that equity constraint </w:t>
      </w:r>
      <w:r w:rsidR="001C097B">
        <w:rPr>
          <w:rFonts w:asciiTheme="majorBidi" w:hAnsiTheme="majorBidi" w:cstheme="majorBidi"/>
          <w:sz w:val="22"/>
          <w:szCs w:val="22"/>
        </w:rPr>
        <w:t>means one cannot take a large number of borrowers anyway and so it is more profitable to increase the interest rate. When the amount of equity is still constraining but quite large then one wants to make sure one has enough borrowers to “use” all the equity and hence one starts to decrease the interest rate</w:t>
      </w:r>
      <w:r>
        <w:rPr>
          <w:rFonts w:asciiTheme="majorBidi" w:hAnsiTheme="majorBidi" w:cstheme="majorBidi"/>
          <w:sz w:val="22"/>
          <w:szCs w:val="22"/>
        </w:rPr>
        <w:t xml:space="preserve"> </w:t>
      </w:r>
      <w:r w:rsidR="001C097B">
        <w:rPr>
          <w:rFonts w:asciiTheme="majorBidi" w:hAnsiTheme="majorBidi" w:cstheme="majorBidi"/>
          <w:sz w:val="22"/>
          <w:szCs w:val="22"/>
        </w:rPr>
        <w:t>.</w:t>
      </w:r>
      <w:r w:rsidRPr="00951546">
        <w:rPr>
          <w:rFonts w:asciiTheme="majorBidi" w:hAnsiTheme="majorBidi" w:cstheme="majorBidi"/>
          <w:sz w:val="22"/>
          <w:szCs w:val="22"/>
        </w:rPr>
        <w:t xml:space="preserve"> </w:t>
      </w:r>
    </w:p>
    <w:p w:rsidR="00992638" w:rsidRPr="00951546" w:rsidRDefault="00992638" w:rsidP="001C187C">
      <w:pPr>
        <w:spacing w:line="360" w:lineRule="auto"/>
        <w:rPr>
          <w:rFonts w:asciiTheme="majorBidi" w:hAnsiTheme="majorBidi" w:cstheme="majorBidi"/>
          <w:color w:val="FF0000"/>
          <w:sz w:val="22"/>
          <w:szCs w:val="22"/>
        </w:rPr>
      </w:pPr>
    </w:p>
    <w:p w:rsidR="0024440A" w:rsidRPr="00951546" w:rsidRDefault="0024440A" w:rsidP="001C187C">
      <w:pPr>
        <w:pStyle w:val="Heading3"/>
        <w:spacing w:line="360" w:lineRule="auto"/>
        <w:jc w:val="both"/>
        <w:rPr>
          <w:rFonts w:asciiTheme="majorBidi" w:hAnsiTheme="majorBidi" w:cstheme="majorBidi"/>
        </w:rPr>
      </w:pPr>
      <w:r w:rsidRPr="00951546">
        <w:rPr>
          <w:rFonts w:asciiTheme="majorBidi" w:hAnsiTheme="majorBidi" w:cstheme="majorBidi"/>
        </w:rPr>
        <w:t xml:space="preserve">Example for two prices model </w:t>
      </w:r>
    </w:p>
    <w:p w:rsidR="00E5218F" w:rsidRPr="00951546" w:rsidRDefault="00E5218F" w:rsidP="001C187C">
      <w:pPr>
        <w:spacing w:line="360" w:lineRule="auto"/>
        <w:rPr>
          <w:rFonts w:asciiTheme="majorBidi" w:hAnsiTheme="majorBidi" w:cstheme="majorBidi"/>
          <w:b/>
          <w:sz w:val="22"/>
          <w:szCs w:val="22"/>
        </w:rPr>
      </w:pPr>
    </w:p>
    <w:p w:rsidR="00E5218F" w:rsidRPr="00951546" w:rsidRDefault="004E6AE1" w:rsidP="00BB57BA">
      <w:pPr>
        <w:spacing w:line="360" w:lineRule="auto"/>
        <w:jc w:val="left"/>
        <w:rPr>
          <w:rFonts w:asciiTheme="majorBidi" w:hAnsiTheme="majorBidi" w:cstheme="majorBidi"/>
          <w:sz w:val="22"/>
          <w:szCs w:val="22"/>
        </w:rPr>
      </w:pPr>
      <w:r w:rsidRPr="00951546">
        <w:rPr>
          <w:rFonts w:asciiTheme="majorBidi" w:hAnsiTheme="majorBidi" w:cstheme="majorBidi"/>
          <w:sz w:val="22"/>
          <w:szCs w:val="22"/>
        </w:rPr>
        <w:t xml:space="preserve">For </w:t>
      </w:r>
      <w:r w:rsidR="00EE0E22">
        <w:rPr>
          <w:rFonts w:asciiTheme="majorBidi" w:hAnsiTheme="majorBidi" w:cstheme="majorBidi"/>
          <w:sz w:val="22"/>
          <w:szCs w:val="22"/>
        </w:rPr>
        <w:t xml:space="preserve">the </w:t>
      </w:r>
      <w:r w:rsidRPr="00951546">
        <w:rPr>
          <w:rFonts w:asciiTheme="majorBidi" w:hAnsiTheme="majorBidi" w:cstheme="majorBidi"/>
          <w:sz w:val="22"/>
          <w:szCs w:val="22"/>
        </w:rPr>
        <w:t xml:space="preserve">two price model, the customers are segmented into two groups by the lender. Thus </w:t>
      </w:r>
      <w:r w:rsidR="0009559B" w:rsidRPr="00951546">
        <w:rPr>
          <w:rFonts w:asciiTheme="majorBidi" w:hAnsiTheme="majorBidi" w:cstheme="majorBidi"/>
          <w:sz w:val="22"/>
          <w:szCs w:val="22"/>
        </w:rPr>
        <w:t xml:space="preserve">the expected profit from the portfolio given the limit on the equity capital provided is modified from Eqs </w:t>
      </w:r>
      <w:r w:rsidR="008C6DC7" w:rsidRPr="00951546">
        <w:rPr>
          <w:rFonts w:asciiTheme="majorBidi" w:hAnsiTheme="majorBidi" w:cstheme="majorBidi"/>
          <w:sz w:val="22"/>
          <w:szCs w:val="22"/>
        </w:rPr>
        <w:t>11</w:t>
      </w:r>
      <w:r w:rsidR="0009559B" w:rsidRPr="00951546">
        <w:rPr>
          <w:rFonts w:asciiTheme="majorBidi" w:hAnsiTheme="majorBidi" w:cstheme="majorBidi"/>
          <w:sz w:val="22"/>
          <w:szCs w:val="22"/>
        </w:rPr>
        <w:t xml:space="preserve"> and </w:t>
      </w:r>
      <w:r w:rsidR="008C6DC7" w:rsidRPr="00951546">
        <w:rPr>
          <w:rFonts w:asciiTheme="majorBidi" w:hAnsiTheme="majorBidi" w:cstheme="majorBidi"/>
          <w:sz w:val="22"/>
          <w:szCs w:val="22"/>
        </w:rPr>
        <w:t>12</w:t>
      </w:r>
      <w:r w:rsidR="0009559B" w:rsidRPr="00951546">
        <w:rPr>
          <w:rFonts w:asciiTheme="majorBidi" w:hAnsiTheme="majorBidi" w:cstheme="majorBidi"/>
          <w:sz w:val="22"/>
          <w:szCs w:val="22"/>
        </w:rPr>
        <w:t xml:space="preserve"> </w:t>
      </w:r>
      <w:proofErr w:type="gramStart"/>
      <w:r w:rsidR="0009559B" w:rsidRPr="00951546">
        <w:rPr>
          <w:rFonts w:asciiTheme="majorBidi" w:hAnsiTheme="majorBidi" w:cstheme="majorBidi"/>
          <w:sz w:val="22"/>
          <w:szCs w:val="22"/>
        </w:rPr>
        <w:t>to ,</w:t>
      </w:r>
      <w:proofErr w:type="gramEnd"/>
      <w:r w:rsidR="0009559B" w:rsidRPr="00951546">
        <w:rPr>
          <w:rFonts w:asciiTheme="majorBidi" w:hAnsiTheme="majorBidi" w:cstheme="majorBidi"/>
          <w:sz w:val="22"/>
          <w:szCs w:val="22"/>
        </w:rPr>
        <w:t xml:space="preserve"> </w:t>
      </w:r>
    </w:p>
    <w:p w:rsidR="00E5218F" w:rsidRPr="00951546" w:rsidRDefault="00E5218F" w:rsidP="001C187C">
      <w:pPr>
        <w:spacing w:line="360" w:lineRule="auto"/>
        <w:rPr>
          <w:rFonts w:asciiTheme="majorBidi" w:hAnsiTheme="majorBidi" w:cstheme="majorBidi"/>
          <w:b/>
          <w:sz w:val="22"/>
          <w:szCs w:val="22"/>
        </w:rPr>
      </w:pPr>
    </w:p>
    <w:p w:rsidR="00E5218F" w:rsidRPr="00951546" w:rsidRDefault="00E5218F" w:rsidP="001C187C">
      <w:pPr>
        <w:spacing w:line="360" w:lineRule="auto"/>
        <w:rPr>
          <w:rFonts w:asciiTheme="majorBidi" w:hAnsiTheme="majorBidi" w:cstheme="majorBidi"/>
          <w:b/>
          <w:sz w:val="22"/>
          <w:szCs w:val="22"/>
        </w:rPr>
      </w:pPr>
    </w:p>
    <w:p w:rsidR="0024440A" w:rsidRPr="00951546" w:rsidRDefault="00992638" w:rsidP="00567355">
      <w:pPr>
        <w:spacing w:line="360" w:lineRule="auto"/>
        <w:rPr>
          <w:rFonts w:asciiTheme="majorBidi" w:hAnsiTheme="majorBidi" w:cstheme="majorBidi"/>
          <w:sz w:val="22"/>
          <w:szCs w:val="22"/>
        </w:rPr>
      </w:pPr>
      <m:oMathPara>
        <m:oMath>
          <m:r>
            <w:rPr>
              <w:rFonts w:ascii="Cambria Math" w:hAnsi="Cambria Math" w:cstheme="majorBidi"/>
              <w:sz w:val="22"/>
              <w:szCs w:val="22"/>
            </w:rPr>
            <m:t>EP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 a</m:t>
              </m:r>
            </m:e>
          </m:d>
          <m:r>
            <w:rPr>
              <w:rFonts w:ascii="Cambria Math" w:hAnsi="Cambria Math" w:cstheme="majorBidi"/>
              <w:sz w:val="22"/>
              <w:szCs w:val="22"/>
            </w:rPr>
            <m:t>=</m:t>
          </m:r>
          <m:d>
            <m:dPr>
              <m:begChr m:val="{"/>
              <m:endChr m:val="}"/>
              <m:ctrlPr>
                <w:rPr>
                  <w:rFonts w:ascii="Cambria Math" w:hAnsi="Cambria Math" w:cstheme="majorBidi"/>
                  <w:i/>
                  <w:sz w:val="22"/>
                  <w:szCs w:val="22"/>
                </w:rPr>
              </m:ctrlPr>
            </m:dPr>
            <m:e>
              <m:nary>
                <m:naryPr>
                  <m:limLoc m:val="undOvr"/>
                  <m:ctrlPr>
                    <w:rPr>
                      <w:rFonts w:ascii="Cambria Math" w:hAnsi="Cambria Math" w:cstheme="majorBidi"/>
                      <w:i/>
                      <w:sz w:val="22"/>
                      <w:szCs w:val="22"/>
                    </w:rPr>
                  </m:ctrlPr>
                </m:naryPr>
                <m:sub>
                  <m:r>
                    <m:rPr>
                      <m:sty m:val="p"/>
                    </m:rPr>
                    <w:rPr>
                      <w:rFonts w:ascii="Cambria Math" w:hAnsi="Cambria Math" w:cstheme="majorBidi"/>
                      <w:sz w:val="22"/>
                      <w:szCs w:val="22"/>
                    </w:rPr>
                    <m:t>max⁡</m:t>
                  </m:r>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sub>
                <m:sup>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sup>
                <m:e>
                  <m:r>
                    <w:rPr>
                      <w:rFonts w:ascii="Cambria Math" w:hAnsi="Cambria Math" w:cstheme="majorBidi"/>
                      <w:sz w:val="22"/>
                      <w:szCs w:val="22"/>
                    </w:rPr>
                    <m:t>q(</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,p)∙</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(1-p)</m:t>
                      </m:r>
                    </m:e>
                  </m:d>
                  <m:r>
                    <w:rPr>
                      <w:rFonts w:ascii="Cambria Math" w:hAnsi="Cambria Math" w:cstheme="majorBidi"/>
                      <w:sz w:val="22"/>
                      <w:szCs w:val="22"/>
                    </w:rPr>
                    <m:t>∙f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∙dp</m:t>
                  </m:r>
                </m:e>
              </m:nary>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m:t>
              </m:r>
              <m:nary>
                <m:naryPr>
                  <m:limLoc m:val="undOvr"/>
                  <m:ctrlPr>
                    <w:rPr>
                      <w:rFonts w:ascii="Cambria Math" w:hAnsi="Cambria Math" w:cstheme="majorBidi"/>
                      <w:i/>
                      <w:sz w:val="22"/>
                      <w:szCs w:val="22"/>
                    </w:rPr>
                  </m:ctrlPr>
                </m:naryPr>
                <m:sub>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sub>
                <m:sup>
                  <m:r>
                    <w:rPr>
                      <w:rFonts w:ascii="Cambria Math" w:hAnsi="Cambria Math" w:cstheme="majorBidi"/>
                      <w:sz w:val="22"/>
                      <w:szCs w:val="22"/>
                    </w:rPr>
                    <m:t>1</m:t>
                  </m:r>
                </m:sup>
                <m:e>
                  <m:r>
                    <w:rPr>
                      <w:rFonts w:ascii="Cambria Math" w:hAnsi="Cambria Math" w:cstheme="majorBidi"/>
                      <w:sz w:val="22"/>
                      <w:szCs w:val="22"/>
                    </w:rPr>
                    <m:t>q(</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,p)∙</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e>
                      </m:d>
                      <m:r>
                        <w:rPr>
                          <w:rFonts w:ascii="Cambria Math" w:hAnsi="Cambria Math" w:cstheme="majorBidi"/>
                          <w:sz w:val="22"/>
                          <w:szCs w:val="22"/>
                        </w:rPr>
                        <m:t>(1-p)</m:t>
                      </m:r>
                    </m:e>
                  </m:d>
                  <m:r>
                    <w:rPr>
                      <w:rFonts w:ascii="Cambria Math" w:hAnsi="Cambria Math" w:cstheme="majorBidi"/>
                      <w:sz w:val="22"/>
                      <w:szCs w:val="22"/>
                    </w:rPr>
                    <m:t>∙f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∙dp</m:t>
                  </m:r>
                </m:e>
              </m:nary>
            </m:e>
          </m:d>
        </m:oMath>
      </m:oMathPara>
    </w:p>
    <w:p w:rsidR="0024440A" w:rsidRPr="00951546" w:rsidRDefault="008C6DC7" w:rsidP="001C187C">
      <w:pPr>
        <w:spacing w:line="360" w:lineRule="auto"/>
        <w:rPr>
          <w:rFonts w:asciiTheme="majorBidi" w:hAnsiTheme="majorBidi" w:cstheme="majorBidi"/>
          <w:sz w:val="22"/>
          <w:szCs w:val="22"/>
        </w:rPr>
      </w:pPr>
      <w:r w:rsidRPr="00951546">
        <w:rPr>
          <w:rFonts w:asciiTheme="majorBidi" w:hAnsiTheme="majorBidi" w:cstheme="majorBidi"/>
          <w:color w:val="FF0000"/>
          <w:sz w:val="22"/>
          <w:szCs w:val="22"/>
        </w:rPr>
        <w:t xml:space="preserve">                                   </w:t>
      </w:r>
      <w:r w:rsidR="002849EC">
        <w:rPr>
          <w:rFonts w:asciiTheme="majorBidi" w:hAnsiTheme="majorBidi" w:cstheme="majorBidi"/>
          <w:color w:val="FF0000"/>
          <w:sz w:val="22"/>
          <w:szCs w:val="22"/>
        </w:rPr>
        <w:t xml:space="preserve"> </w:t>
      </w:r>
      <w:r w:rsidRPr="00951546">
        <w:rPr>
          <w:rFonts w:asciiTheme="majorBidi" w:hAnsiTheme="majorBidi" w:cstheme="majorBidi"/>
          <w:color w:val="FF0000"/>
          <w:sz w:val="22"/>
          <w:szCs w:val="22"/>
        </w:rPr>
        <w:t xml:space="preserve">                                        </w:t>
      </w:r>
      <w:r w:rsidR="00E5218F" w:rsidRPr="00951546">
        <w:rPr>
          <w:rFonts w:asciiTheme="majorBidi" w:hAnsiTheme="majorBidi" w:cstheme="majorBidi"/>
          <w:sz w:val="22"/>
          <w:szCs w:val="22"/>
        </w:rPr>
        <w:t>Eq</w:t>
      </w:r>
      <w:r w:rsidRPr="00951546">
        <w:rPr>
          <w:rFonts w:asciiTheme="majorBidi" w:hAnsiTheme="majorBidi" w:cstheme="majorBidi"/>
          <w:sz w:val="22"/>
          <w:szCs w:val="22"/>
        </w:rPr>
        <w:t>.</w:t>
      </w:r>
      <w:r w:rsidR="00E5218F" w:rsidRPr="00951546">
        <w:rPr>
          <w:rFonts w:asciiTheme="majorBidi" w:hAnsiTheme="majorBidi" w:cstheme="majorBidi"/>
          <w:sz w:val="22"/>
          <w:szCs w:val="22"/>
        </w:rPr>
        <w:t xml:space="preserve"> </w:t>
      </w:r>
      <w:r w:rsidRPr="00951546">
        <w:rPr>
          <w:rFonts w:asciiTheme="majorBidi" w:hAnsiTheme="majorBidi" w:cstheme="majorBidi"/>
          <w:sz w:val="22"/>
          <w:szCs w:val="22"/>
        </w:rPr>
        <w:t>15</w:t>
      </w:r>
    </w:p>
    <w:p w:rsidR="00E5218F" w:rsidRPr="00951546" w:rsidRDefault="00E5218F" w:rsidP="001C187C">
      <w:pPr>
        <w:spacing w:line="360" w:lineRule="auto"/>
        <w:rPr>
          <w:rFonts w:asciiTheme="majorBidi" w:hAnsiTheme="majorBidi" w:cstheme="majorBidi"/>
          <w:sz w:val="22"/>
          <w:szCs w:val="22"/>
        </w:rPr>
      </w:pPr>
      <w:proofErr w:type="gramStart"/>
      <w:r w:rsidRPr="00951546">
        <w:rPr>
          <w:rFonts w:asciiTheme="majorBidi" w:hAnsiTheme="majorBidi" w:cstheme="majorBidi"/>
          <w:sz w:val="22"/>
          <w:szCs w:val="22"/>
        </w:rPr>
        <w:t>subject</w:t>
      </w:r>
      <w:proofErr w:type="gramEnd"/>
      <w:r w:rsidRPr="00951546">
        <w:rPr>
          <w:rFonts w:asciiTheme="majorBidi" w:hAnsiTheme="majorBidi" w:cstheme="majorBidi"/>
          <w:sz w:val="22"/>
          <w:szCs w:val="22"/>
        </w:rPr>
        <w:t xml:space="preserve"> to  </w:t>
      </w:r>
    </w:p>
    <w:p w:rsidR="00E5218F" w:rsidRPr="00951546" w:rsidRDefault="002849EC" w:rsidP="002849EC">
      <w:pPr>
        <w:spacing w:line="360" w:lineRule="auto"/>
        <w:rPr>
          <w:rFonts w:asciiTheme="majorBidi" w:hAnsiTheme="majorBidi" w:cstheme="majorBidi"/>
          <w:sz w:val="22"/>
          <w:szCs w:val="22"/>
        </w:rPr>
      </w:pPr>
      <m:oMathPara>
        <m:oMath>
          <m:r>
            <w:rPr>
              <w:rFonts w:ascii="Cambria Math" w:hAnsi="Cambria Math" w:cstheme="majorBidi"/>
              <w:sz w:val="22"/>
              <w:szCs w:val="22"/>
            </w:rPr>
            <m:t>Q</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 xml:space="preserve">, </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,a</m:t>
              </m:r>
            </m:e>
          </m:d>
          <m:r>
            <w:rPr>
              <w:rFonts w:ascii="Cambria Math" w:hAnsi="Cambria Math" w:cstheme="majorBidi"/>
              <w:sz w:val="22"/>
              <w:szCs w:val="22"/>
            </w:rPr>
            <m:t>=</m:t>
          </m:r>
          <m:nary>
            <m:naryPr>
              <m:limLoc m:val="undOvr"/>
              <m:ctrlPr>
                <w:rPr>
                  <w:rFonts w:ascii="Cambria Math" w:hAnsi="Cambria Math" w:cstheme="majorBidi"/>
                  <w:i/>
                  <w:sz w:val="22"/>
                  <w:szCs w:val="22"/>
                </w:rPr>
              </m:ctrlPr>
            </m:naryPr>
            <m:sub>
              <m:r>
                <m:rPr>
                  <m:sty m:val="p"/>
                </m:rPr>
                <w:rPr>
                  <w:rFonts w:ascii="Cambria Math" w:hAnsi="Cambria Math" w:cstheme="majorBidi"/>
                  <w:sz w:val="22"/>
                  <w:szCs w:val="22"/>
                </w:rPr>
                <m:t>max⁡</m:t>
              </m:r>
              <m:r>
                <w:rPr>
                  <w:rFonts w:ascii="Cambria Math" w:hAnsi="Cambria Math" w:cstheme="majorBidi"/>
                  <w:sz w:val="22"/>
                  <w:szCs w:val="22"/>
                </w:rPr>
                <m:t>(a,</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c</m:t>
                  </m:r>
                </m:sub>
              </m:sSub>
              <m:r>
                <w:rPr>
                  <w:rFonts w:ascii="Cambria Math" w:hAnsi="Cambria Math" w:cstheme="majorBidi"/>
                  <w:sz w:val="22"/>
                  <w:szCs w:val="22"/>
                </w:rPr>
                <m:t>)</m:t>
              </m:r>
            </m:sub>
            <m:sup>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sup>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∙q</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,p</m:t>
                  </m:r>
                </m:e>
              </m:d>
              <m:r>
                <w:rPr>
                  <w:rFonts w:ascii="Cambria Math" w:hAnsi="Cambria Math" w:cstheme="majorBidi"/>
                  <w:sz w:val="22"/>
                  <w:szCs w:val="22"/>
                </w:rPr>
                <m:t>∙dp</m:t>
              </m:r>
            </m:e>
          </m:nary>
          <m:r>
            <w:rPr>
              <w:rFonts w:ascii="Cambria Math" w:hAnsi="Cambria Math" w:cstheme="majorBidi"/>
              <w:sz w:val="22"/>
              <w:szCs w:val="22"/>
            </w:rPr>
            <m:t>+</m:t>
          </m:r>
          <m:nary>
            <m:naryPr>
              <m:limLoc m:val="undOvr"/>
              <m:ctrlPr>
                <w:rPr>
                  <w:rFonts w:ascii="Cambria Math" w:hAnsi="Cambria Math" w:cstheme="majorBidi"/>
                  <w:i/>
                  <w:sz w:val="22"/>
                  <w:szCs w:val="22"/>
                </w:rPr>
              </m:ctrlPr>
            </m:naryPr>
            <m:sub>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sub>
            <m:sup>
              <m:r>
                <w:rPr>
                  <w:rFonts w:ascii="Cambria Math" w:hAnsi="Cambria Math" w:cstheme="majorBidi"/>
                  <w:sz w:val="22"/>
                  <w:szCs w:val="22"/>
                </w:rPr>
                <m:t>1</m:t>
              </m:r>
            </m:sup>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∙q</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m:t>
                      </m:r>
                    </m:sub>
                  </m:sSub>
                  <m:r>
                    <w:rPr>
                      <w:rFonts w:ascii="Cambria Math" w:hAnsi="Cambria Math" w:cstheme="majorBidi"/>
                      <w:sz w:val="22"/>
                      <w:szCs w:val="22"/>
                    </w:rPr>
                    <m:t>,p</m:t>
                  </m:r>
                </m:e>
              </m:d>
              <m:r>
                <w:rPr>
                  <w:rFonts w:ascii="Cambria Math" w:hAnsi="Cambria Math" w:cstheme="majorBidi"/>
                  <w:sz w:val="22"/>
                  <w:szCs w:val="22"/>
                </w:rPr>
                <m:t>∙dp</m:t>
              </m:r>
            </m:e>
          </m:nary>
          <m:r>
            <w:rPr>
              <w:rFonts w:ascii="Cambria Math" w:hAnsi="Cambria Math" w:cstheme="majorBidi"/>
              <w:sz w:val="22"/>
              <w:szCs w:val="22"/>
            </w:rPr>
            <m:t>≤Q</m:t>
          </m:r>
        </m:oMath>
      </m:oMathPara>
    </w:p>
    <w:p w:rsidR="00E5218F" w:rsidRPr="00951546" w:rsidRDefault="008C6DC7" w:rsidP="001C187C">
      <w:pPr>
        <w:spacing w:line="360" w:lineRule="auto"/>
        <w:rPr>
          <w:rFonts w:asciiTheme="majorBidi" w:hAnsiTheme="majorBidi" w:cstheme="majorBidi"/>
          <w:sz w:val="22"/>
          <w:szCs w:val="22"/>
        </w:rPr>
      </w:pPr>
      <w:r w:rsidRPr="00951546">
        <w:rPr>
          <w:rFonts w:asciiTheme="majorBidi" w:hAnsiTheme="majorBidi" w:cstheme="majorBidi"/>
          <w:color w:val="FF0000"/>
          <w:sz w:val="22"/>
          <w:szCs w:val="22"/>
        </w:rPr>
        <w:t xml:space="preserve">                                                                            </w:t>
      </w:r>
      <w:r w:rsidR="00E5218F" w:rsidRPr="00951546">
        <w:rPr>
          <w:rFonts w:asciiTheme="majorBidi" w:hAnsiTheme="majorBidi" w:cstheme="majorBidi"/>
          <w:sz w:val="22"/>
          <w:szCs w:val="22"/>
        </w:rPr>
        <w:t>Eq</w:t>
      </w:r>
      <w:r w:rsidRPr="00951546">
        <w:rPr>
          <w:rFonts w:asciiTheme="majorBidi" w:hAnsiTheme="majorBidi" w:cstheme="majorBidi"/>
          <w:sz w:val="22"/>
          <w:szCs w:val="22"/>
        </w:rPr>
        <w:t>.</w:t>
      </w:r>
      <w:r w:rsidR="00E5218F" w:rsidRPr="00951546">
        <w:rPr>
          <w:rFonts w:asciiTheme="majorBidi" w:hAnsiTheme="majorBidi" w:cstheme="majorBidi"/>
          <w:sz w:val="22"/>
          <w:szCs w:val="22"/>
        </w:rPr>
        <w:t xml:space="preserve"> </w:t>
      </w:r>
      <w:r w:rsidRPr="00951546">
        <w:rPr>
          <w:rFonts w:asciiTheme="majorBidi" w:hAnsiTheme="majorBidi" w:cstheme="majorBidi"/>
          <w:sz w:val="22"/>
          <w:szCs w:val="22"/>
        </w:rPr>
        <w:t>16</w:t>
      </w:r>
    </w:p>
    <w:p w:rsidR="00E5218F" w:rsidRPr="001B1DE9" w:rsidRDefault="001B1DE9" w:rsidP="00637BAE">
      <w:pPr>
        <w:spacing w:line="360" w:lineRule="auto"/>
        <w:rPr>
          <w:rFonts w:asciiTheme="majorBidi" w:hAnsiTheme="majorBidi" w:cstheme="majorBidi"/>
          <w:sz w:val="22"/>
          <w:szCs w:val="22"/>
        </w:rPr>
      </w:pPr>
      <w:r>
        <w:rPr>
          <w:rFonts w:asciiTheme="majorBidi" w:hAnsiTheme="majorBidi" w:cstheme="majorBidi"/>
          <w:sz w:val="22"/>
          <w:szCs w:val="22"/>
        </w:rPr>
        <w:t>W</w:t>
      </w:r>
      <w:r w:rsidR="002849EC">
        <w:rPr>
          <w:rFonts w:asciiTheme="majorBidi" w:hAnsiTheme="majorBidi" w:cstheme="majorBidi"/>
          <w:sz w:val="22"/>
          <w:szCs w:val="22"/>
        </w:rPr>
        <w:t>here</w:t>
      </w:r>
      <w:r>
        <w:rPr>
          <w:rFonts w:asciiTheme="majorBidi" w:hAnsiTheme="majorBidi" w:cstheme="majorBidi"/>
          <w:sz w:val="22"/>
          <w:szCs w:val="22"/>
        </w:rPr>
        <w:t xml:space="preserve"> </w:t>
      </w:r>
      <w:r>
        <w:rPr>
          <w:rFonts w:asciiTheme="majorBidi" w:hAnsiTheme="majorBidi" w:cstheme="majorBidi"/>
          <w:sz w:val="22"/>
          <w:szCs w:val="22"/>
          <w:vertAlign w:val="subscript"/>
        </w:rPr>
        <w:t xml:space="preserve"> </w:t>
      </w:r>
      <w:r>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m:rPr>
                <m:nor/>
              </m:rPr>
              <w:rPr>
                <w:rFonts w:ascii="Cambria Math" w:hAnsi="Cambria Math" w:cstheme="majorBidi"/>
                <w:sz w:val="22"/>
                <w:szCs w:val="22"/>
              </w:rPr>
              <m:t>p</m:t>
            </m:r>
          </m:e>
          <m:sub>
            <m:r>
              <m:rPr>
                <m:nor/>
              </m:rPr>
              <w:rPr>
                <w:rFonts w:ascii="Cambria Math" w:hAnsi="Cambria Math" w:cstheme="majorBidi"/>
                <w:sz w:val="22"/>
                <w:szCs w:val="22"/>
              </w:rPr>
              <m:t>c</m:t>
            </m:r>
          </m:sub>
        </m:sSub>
        <m:r>
          <m:rPr>
            <m:nor/>
          </m:rPr>
          <w:rPr>
            <w:rFonts w:ascii="Cambria Math" w:hAnsi="Cambria Math" w:cstheme="majorBidi"/>
            <w:sz w:val="22"/>
            <w:szCs w:val="22"/>
          </w:rPr>
          <m:t>=</m:t>
        </m:r>
        <m:f>
          <m:fPr>
            <m:ctrlPr>
              <w:rPr>
                <w:rFonts w:ascii="Cambria Math" w:hAnsi="Cambria Math" w:cstheme="majorBidi"/>
                <w:i/>
                <w:sz w:val="22"/>
                <w:szCs w:val="22"/>
              </w:rPr>
            </m:ctrlPr>
          </m:fPr>
          <m:num>
            <m:sSub>
              <m:sSubPr>
                <m:ctrlPr>
                  <w:rPr>
                    <w:rFonts w:ascii="Cambria Math" w:hAnsi="Cambria Math" w:cstheme="majorBidi"/>
                    <w:i/>
                    <w:sz w:val="22"/>
                    <w:szCs w:val="22"/>
                  </w:rPr>
                </m:ctrlPr>
              </m:sSubPr>
              <m:e>
                <m:r>
                  <m:rPr>
                    <m:nor/>
                  </m:rPr>
                  <w:rPr>
                    <w:rFonts w:ascii="Cambria Math" w:hAnsi="Cambria Math" w:cstheme="majorBidi"/>
                    <w:sz w:val="22"/>
                    <w:szCs w:val="22"/>
                  </w:rPr>
                  <m:t>l</m:t>
                </m:r>
              </m:e>
              <m:sub>
                <m:r>
                  <m:rPr>
                    <m:nor/>
                  </m:rPr>
                  <w:rPr>
                    <w:rFonts w:ascii="Cambria Math" w:hAnsi="Cambria Math" w:cstheme="majorBidi"/>
                    <w:sz w:val="22"/>
                    <w:szCs w:val="22"/>
                  </w:rPr>
                  <m:t>D</m:t>
                </m:r>
              </m:sub>
            </m:sSub>
            <m:r>
              <m:rPr>
                <m:nor/>
              </m:rP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num>
          <m:den>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m:rPr>
                <m:nor/>
              </m:rPr>
              <w:rPr>
                <w:rFonts w:ascii="Cambria Math" w:hAnsi="Cambria Math" w:cstheme="majorBidi"/>
                <w:sz w:val="22"/>
                <w:szCs w:val="22"/>
              </w:rPr>
              <m:t>+</m:t>
            </m:r>
            <m:sSub>
              <m:sSubPr>
                <m:ctrlPr>
                  <w:rPr>
                    <w:rFonts w:ascii="Cambria Math" w:hAnsi="Cambria Math" w:cstheme="majorBidi"/>
                    <w:i/>
                    <w:sz w:val="22"/>
                    <w:szCs w:val="22"/>
                  </w:rPr>
                </m:ctrlPr>
              </m:sSubPr>
              <m:e>
                <m:r>
                  <m:rPr>
                    <m:nor/>
                  </m:rPr>
                  <w:rPr>
                    <w:rFonts w:ascii="Cambria Math" w:hAnsi="Cambria Math" w:cstheme="majorBidi"/>
                    <w:sz w:val="22"/>
                    <w:szCs w:val="22"/>
                  </w:rPr>
                  <m:t>l</m:t>
                </m:r>
              </m:e>
              <m:sub>
                <m:r>
                  <m:rPr>
                    <m:nor/>
                  </m:rPr>
                  <w:rPr>
                    <w:rFonts w:ascii="Cambria Math" w:hAnsi="Cambria Math" w:cstheme="majorBidi"/>
                    <w:sz w:val="22"/>
                    <w:szCs w:val="22"/>
                  </w:rPr>
                  <m:t>D</m:t>
                </m:r>
              </m:sub>
            </m:sSub>
          </m:den>
        </m:f>
      </m:oMath>
      <w:r w:rsidRPr="00951546">
        <w:rPr>
          <w:rFonts w:asciiTheme="majorBidi" w:hAnsiTheme="majorBidi" w:cstheme="majorBidi"/>
          <w:sz w:val="22"/>
          <w:szCs w:val="22"/>
        </w:rPr>
        <w:t xml:space="preserve">, </w:t>
      </w:r>
      <w:r>
        <w:rPr>
          <w:rFonts w:asciiTheme="majorBidi" w:hAnsiTheme="majorBidi" w:cstheme="majorBidi"/>
          <w:sz w:val="22"/>
          <w:szCs w:val="22"/>
        </w:rPr>
        <w:t>and p*</w:t>
      </w:r>
      <w:r w:rsidR="00637BAE">
        <w:rPr>
          <w:rFonts w:asciiTheme="majorBidi" w:hAnsiTheme="majorBidi" w:cstheme="majorBidi"/>
          <w:sz w:val="22"/>
          <w:szCs w:val="22"/>
        </w:rPr>
        <w:t xml:space="preserve"> is defined by equation (4)</w:t>
      </w:r>
    </w:p>
    <w:p w:rsidR="00567355" w:rsidRDefault="00567355" w:rsidP="00567355">
      <w:pPr>
        <w:spacing w:line="360" w:lineRule="auto"/>
        <w:rPr>
          <w:rFonts w:asciiTheme="majorBidi" w:hAnsiTheme="majorBidi" w:cstheme="majorBidi"/>
          <w:sz w:val="22"/>
          <w:szCs w:val="22"/>
        </w:rPr>
      </w:pPr>
      <w:r>
        <w:rPr>
          <w:rFonts w:asciiTheme="majorBidi" w:hAnsiTheme="majorBidi" w:cstheme="majorBidi"/>
          <w:sz w:val="22"/>
          <w:szCs w:val="22"/>
        </w:rPr>
        <w:t>This is again a constrained optimisation problem and so we can solve using the Lagrangian approach namely to optimise</w:t>
      </w:r>
    </w:p>
    <w:p w:rsidR="008E1992" w:rsidRPr="008E1992" w:rsidRDefault="005447B9" w:rsidP="008E1992">
      <w:pPr>
        <w:spacing w:line="360" w:lineRule="auto"/>
        <w:rPr>
          <w:rFonts w:asciiTheme="majorBidi" w:hAnsiTheme="majorBidi" w:cstheme="majorBidi"/>
          <w:sz w:val="22"/>
          <w:szCs w:val="22"/>
        </w:rPr>
      </w:pPr>
      <m:oMathPara>
        <m:oMath>
          <m:sSub>
            <m:sSubPr>
              <m:ctrlPr>
                <w:rPr>
                  <w:rFonts w:ascii="Cambria Math" w:hAnsi="Cambria Math" w:cstheme="majorBidi"/>
                  <w:i/>
                  <w:sz w:val="22"/>
                  <w:szCs w:val="22"/>
                </w:rPr>
              </m:ctrlPr>
            </m:sSubPr>
            <m:e>
              <m:r>
                <w:rPr>
                  <w:rFonts w:ascii="Cambria Math" w:hAnsi="Cambria Math" w:cstheme="majorBidi"/>
                  <w:sz w:val="22"/>
                  <w:szCs w:val="22"/>
                </w:rPr>
                <m:t>EP(r</m:t>
              </m:r>
            </m:e>
            <m:sub>
              <m:r>
                <w:rPr>
                  <w:rFonts w:ascii="Cambria Math" w:hAnsi="Cambria Math" w:cstheme="majorBidi"/>
                  <w:sz w:val="22"/>
                  <w:szCs w:val="22"/>
                </w:rPr>
                <m:t>1</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,a)-λ</m:t>
          </m:r>
          <m:sSub>
            <m:sSubPr>
              <m:ctrlPr>
                <w:rPr>
                  <w:rFonts w:ascii="Cambria Math" w:hAnsi="Cambria Math" w:cstheme="majorBidi"/>
                  <w:i/>
                  <w:sz w:val="22"/>
                  <w:szCs w:val="22"/>
                </w:rPr>
              </m:ctrlPr>
            </m:sSubPr>
            <m:e>
              <m:r>
                <w:rPr>
                  <w:rFonts w:ascii="Cambria Math" w:hAnsi="Cambria Math" w:cstheme="majorBidi"/>
                  <w:sz w:val="22"/>
                  <w:szCs w:val="22"/>
                </w:rPr>
                <m:t>(Q(r</m:t>
              </m:r>
            </m:e>
            <m:sub>
              <m:r>
                <w:rPr>
                  <w:rFonts w:ascii="Cambria Math" w:hAnsi="Cambria Math" w:cstheme="majorBidi"/>
                  <w:sz w:val="22"/>
                  <w:szCs w:val="22"/>
                </w:rPr>
                <m:t>1</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2</m:t>
              </m:r>
            </m:sub>
          </m:sSub>
          <m:r>
            <w:rPr>
              <w:rFonts w:ascii="Cambria Math" w:hAnsi="Cambria Math" w:cstheme="majorBidi"/>
              <w:sz w:val="22"/>
              <w:szCs w:val="22"/>
            </w:rPr>
            <m:t>,a)-Q)</m:t>
          </m:r>
        </m:oMath>
      </m:oMathPara>
    </w:p>
    <w:p w:rsidR="00EA3C82" w:rsidRDefault="007253FC" w:rsidP="00BB57BA">
      <w:pPr>
        <w:spacing w:line="360" w:lineRule="auto"/>
        <w:jc w:val="left"/>
        <w:rPr>
          <w:rFonts w:asciiTheme="majorBidi" w:hAnsiTheme="majorBidi" w:cstheme="majorBidi"/>
          <w:sz w:val="22"/>
          <w:szCs w:val="22"/>
        </w:rPr>
      </w:pPr>
      <w:r>
        <w:rPr>
          <w:rFonts w:asciiTheme="majorBidi" w:hAnsiTheme="majorBidi" w:cstheme="majorBidi"/>
          <w:sz w:val="22"/>
          <w:szCs w:val="22"/>
        </w:rPr>
        <w:t>Note again that this is equivalent to the problem in section 3 if we assume the cost of equity is λ and so for any λ we can solve to find the optimal rates that maximise the Lagrangian given that λ. So we solve th</w:t>
      </w:r>
      <w:r w:rsidR="00C44499">
        <w:rPr>
          <w:rFonts w:asciiTheme="majorBidi" w:hAnsiTheme="majorBidi" w:cstheme="majorBidi"/>
          <w:sz w:val="22"/>
          <w:szCs w:val="22"/>
        </w:rPr>
        <w:t>e</w:t>
      </w:r>
      <w:r>
        <w:rPr>
          <w:rFonts w:asciiTheme="majorBidi" w:hAnsiTheme="majorBidi" w:cstheme="majorBidi"/>
          <w:sz w:val="22"/>
          <w:szCs w:val="22"/>
        </w:rPr>
        <w:t xml:space="preserve"> uncon</w:t>
      </w:r>
      <w:r w:rsidR="00C44499">
        <w:rPr>
          <w:rFonts w:asciiTheme="majorBidi" w:hAnsiTheme="majorBidi" w:cstheme="majorBidi"/>
          <w:sz w:val="22"/>
          <w:szCs w:val="22"/>
        </w:rPr>
        <w:t>s</w:t>
      </w:r>
      <w:r>
        <w:rPr>
          <w:rFonts w:asciiTheme="majorBidi" w:hAnsiTheme="majorBidi" w:cstheme="majorBidi"/>
          <w:sz w:val="22"/>
          <w:szCs w:val="22"/>
        </w:rPr>
        <w:t>trained problem which is equivalent to solving the problem under Basel 0</w:t>
      </w:r>
      <w:r w:rsidR="00C44499">
        <w:rPr>
          <w:rFonts w:asciiTheme="majorBidi" w:hAnsiTheme="majorBidi" w:cstheme="majorBidi"/>
          <w:sz w:val="22"/>
          <w:szCs w:val="22"/>
        </w:rPr>
        <w:t>. If this does not satisfy const</w:t>
      </w:r>
      <w:r w:rsidR="001013D2">
        <w:rPr>
          <w:rFonts w:asciiTheme="majorBidi" w:hAnsiTheme="majorBidi" w:cstheme="majorBidi"/>
          <w:sz w:val="22"/>
          <w:szCs w:val="22"/>
        </w:rPr>
        <w:t>r</w:t>
      </w:r>
      <w:r w:rsidR="00C44499">
        <w:rPr>
          <w:rFonts w:asciiTheme="majorBidi" w:hAnsiTheme="majorBidi" w:cstheme="majorBidi"/>
          <w:sz w:val="22"/>
          <w:szCs w:val="22"/>
        </w:rPr>
        <w:t xml:space="preserve">aint (16) then we use a bisection approach to find the λ </w:t>
      </w:r>
      <w:r w:rsidR="00EA3C82">
        <w:rPr>
          <w:rFonts w:asciiTheme="majorBidi" w:hAnsiTheme="majorBidi" w:cstheme="majorBidi"/>
          <w:sz w:val="22"/>
          <w:szCs w:val="22"/>
        </w:rPr>
        <w:t>that when we solve to find the corresponding optimal rates r</w:t>
      </w:r>
      <w:r w:rsidR="00EA3C82">
        <w:rPr>
          <w:rFonts w:asciiTheme="majorBidi" w:hAnsiTheme="majorBidi" w:cstheme="majorBidi"/>
          <w:sz w:val="22"/>
          <w:szCs w:val="22"/>
          <w:vertAlign w:val="subscript"/>
        </w:rPr>
        <w:t xml:space="preserve">1 </w:t>
      </w:r>
      <w:r w:rsidR="00EA3C82" w:rsidRPr="00EA3C82">
        <w:rPr>
          <w:rFonts w:asciiTheme="majorBidi" w:hAnsiTheme="majorBidi" w:cstheme="majorBidi"/>
          <w:sz w:val="22"/>
          <w:szCs w:val="22"/>
        </w:rPr>
        <w:t>and</w:t>
      </w:r>
      <w:r w:rsidR="00EA3C82">
        <w:rPr>
          <w:rFonts w:asciiTheme="majorBidi" w:hAnsiTheme="majorBidi" w:cstheme="majorBidi"/>
          <w:sz w:val="22"/>
          <w:szCs w:val="22"/>
        </w:rPr>
        <w:t xml:space="preserve"> r</w:t>
      </w:r>
      <w:r w:rsidR="00EA3C82">
        <w:rPr>
          <w:rFonts w:asciiTheme="majorBidi" w:hAnsiTheme="majorBidi" w:cstheme="majorBidi"/>
          <w:sz w:val="22"/>
          <w:szCs w:val="22"/>
          <w:vertAlign w:val="subscript"/>
        </w:rPr>
        <w:t>2</w:t>
      </w:r>
      <w:r w:rsidR="00EA3C82">
        <w:rPr>
          <w:rFonts w:asciiTheme="majorBidi" w:hAnsiTheme="majorBidi" w:cstheme="majorBidi"/>
          <w:sz w:val="22"/>
          <w:szCs w:val="22"/>
        </w:rPr>
        <w:t xml:space="preserve"> </w:t>
      </w:r>
      <w:r w:rsidR="00C44499">
        <w:rPr>
          <w:rFonts w:asciiTheme="majorBidi" w:hAnsiTheme="majorBidi" w:cstheme="majorBidi"/>
          <w:sz w:val="22"/>
          <w:szCs w:val="22"/>
        </w:rPr>
        <w:t>th</w:t>
      </w:r>
      <w:r w:rsidR="00EA3C82">
        <w:rPr>
          <w:rFonts w:asciiTheme="majorBidi" w:hAnsiTheme="majorBidi" w:cstheme="majorBidi"/>
          <w:sz w:val="22"/>
          <w:szCs w:val="22"/>
        </w:rPr>
        <w:t>e constraint is exactly satisfied.</w:t>
      </w:r>
    </w:p>
    <w:p w:rsidR="001013D2" w:rsidRDefault="001013D2" w:rsidP="00EA3C82">
      <w:pPr>
        <w:spacing w:line="360" w:lineRule="auto"/>
        <w:rPr>
          <w:rFonts w:asciiTheme="majorBidi" w:hAnsiTheme="majorBidi" w:cstheme="majorBidi"/>
          <w:sz w:val="22"/>
          <w:szCs w:val="22"/>
        </w:rPr>
      </w:pPr>
    </w:p>
    <w:p w:rsidR="0009559B" w:rsidRDefault="0052040B" w:rsidP="00EA3C82">
      <w:pPr>
        <w:spacing w:line="360" w:lineRule="auto"/>
        <w:rPr>
          <w:rFonts w:asciiTheme="majorBidi" w:hAnsiTheme="majorBidi" w:cstheme="majorBidi"/>
          <w:sz w:val="22"/>
          <w:szCs w:val="22"/>
        </w:rPr>
      </w:pPr>
      <w:r w:rsidRPr="00951546">
        <w:rPr>
          <w:rFonts w:asciiTheme="majorBidi" w:hAnsiTheme="majorBidi" w:cstheme="majorBidi"/>
          <w:sz w:val="22"/>
          <w:szCs w:val="22"/>
        </w:rPr>
        <w:t>We take the</w:t>
      </w:r>
      <w:r w:rsidR="003F518E" w:rsidRPr="00951546">
        <w:rPr>
          <w:rFonts w:asciiTheme="majorBidi" w:hAnsiTheme="majorBidi" w:cstheme="majorBidi"/>
          <w:sz w:val="22"/>
          <w:szCs w:val="22"/>
        </w:rPr>
        <w:t xml:space="preserve"> same values used in </w:t>
      </w:r>
      <w:r w:rsidR="00567355">
        <w:rPr>
          <w:rFonts w:asciiTheme="majorBidi" w:hAnsiTheme="majorBidi" w:cstheme="majorBidi"/>
          <w:sz w:val="22"/>
          <w:szCs w:val="22"/>
        </w:rPr>
        <w:t>the o</w:t>
      </w:r>
      <w:r w:rsidR="003F518E" w:rsidRPr="00951546">
        <w:rPr>
          <w:rFonts w:asciiTheme="majorBidi" w:hAnsiTheme="majorBidi" w:cstheme="majorBidi"/>
          <w:sz w:val="22"/>
          <w:szCs w:val="22"/>
        </w:rPr>
        <w:t>ne price model</w:t>
      </w:r>
      <w:r w:rsidRPr="00951546">
        <w:rPr>
          <w:rFonts w:asciiTheme="majorBidi" w:hAnsiTheme="majorBidi" w:cstheme="majorBidi"/>
          <w:sz w:val="22"/>
          <w:szCs w:val="22"/>
        </w:rPr>
        <w:t xml:space="preserve"> </w:t>
      </w:r>
      <w:r w:rsidR="00567355">
        <w:rPr>
          <w:rFonts w:asciiTheme="majorBidi" w:hAnsiTheme="majorBidi" w:cstheme="majorBidi"/>
          <w:sz w:val="22"/>
          <w:szCs w:val="22"/>
        </w:rPr>
        <w:t xml:space="preserve">example </w:t>
      </w:r>
      <w:r w:rsidRPr="00951546">
        <w:rPr>
          <w:rFonts w:asciiTheme="majorBidi" w:hAnsiTheme="majorBidi" w:cstheme="majorBidi"/>
          <w:sz w:val="22"/>
          <w:szCs w:val="22"/>
        </w:rPr>
        <w:t>so that</w:t>
      </w:r>
      <w:r w:rsidR="003F518E" w:rsidRPr="00951546">
        <w:rPr>
          <w:rFonts w:asciiTheme="majorBidi" w:hAnsiTheme="majorBidi" w:cstheme="majorBidi"/>
          <w:sz w:val="22"/>
          <w:szCs w:val="22"/>
        </w:rPr>
        <w:t xml:space="preserve"> </w:t>
      </w:r>
      <w:r w:rsidRPr="00951546">
        <w:rPr>
          <w:rFonts w:asciiTheme="majorBidi" w:hAnsiTheme="majorBidi" w:cstheme="majorBidi"/>
          <w:sz w:val="22"/>
          <w:szCs w:val="22"/>
        </w:rPr>
        <w:t xml:space="preserve">the </w:t>
      </w:r>
      <w:r w:rsidR="003F518E" w:rsidRPr="00951546">
        <w:rPr>
          <w:rFonts w:asciiTheme="majorBidi" w:hAnsiTheme="majorBidi" w:cstheme="majorBidi"/>
          <w:sz w:val="22"/>
          <w:szCs w:val="22"/>
        </w:rPr>
        <w:t xml:space="preserve">risk free rate is 0.05 and </w:t>
      </w:r>
      <w:r w:rsidR="00567355">
        <w:rPr>
          <w:rFonts w:asciiTheme="majorBidi" w:hAnsiTheme="majorBidi" w:cstheme="majorBidi"/>
          <w:sz w:val="22"/>
          <w:szCs w:val="22"/>
        </w:rPr>
        <w:t xml:space="preserve">the </w:t>
      </w:r>
      <w:r w:rsidR="003F518E" w:rsidRPr="00951546">
        <w:rPr>
          <w:rFonts w:asciiTheme="majorBidi" w:hAnsiTheme="majorBidi" w:cstheme="majorBidi"/>
          <w:sz w:val="22"/>
          <w:szCs w:val="22"/>
        </w:rPr>
        <w:t xml:space="preserve">loss given default value is set as 0.5. </w:t>
      </w:r>
      <w:r w:rsidRPr="00951546">
        <w:rPr>
          <w:rFonts w:asciiTheme="majorBidi" w:hAnsiTheme="majorBidi" w:cstheme="majorBidi"/>
          <w:sz w:val="22"/>
          <w:szCs w:val="22"/>
        </w:rPr>
        <w:t xml:space="preserve">The response rate function is also the same as in that example </w:t>
      </w:r>
      <w:r w:rsidRPr="00951546">
        <w:rPr>
          <w:rFonts w:asciiTheme="majorBidi" w:hAnsiTheme="majorBidi" w:cstheme="majorBidi"/>
          <w:sz w:val="22"/>
          <w:szCs w:val="22"/>
        </w:rPr>
        <w:lastRenderedPageBreak/>
        <w:t>with</w:t>
      </w:r>
      <m:oMath>
        <m:sSub>
          <m:sSubPr>
            <m:ctrlPr>
              <w:rPr>
                <w:rFonts w:ascii="Cambria Math" w:hAnsi="Cambria Math" w:cstheme="majorBidi"/>
                <w:i/>
                <w:sz w:val="22"/>
                <w:szCs w:val="22"/>
              </w:rPr>
            </m:ctrlPr>
          </m:sSubPr>
          <m:e>
            <m:r>
              <w:rPr>
                <w:rFonts w:ascii="Cambria Math" w:hAnsi="Cambria Math" w:cstheme="majorBidi"/>
                <w:sz w:val="22"/>
                <w:szCs w:val="22"/>
              </w:rPr>
              <m:t xml:space="preserve"> r</m:t>
            </m:r>
          </m:e>
          <m:sub>
            <m:r>
              <w:rPr>
                <w:rFonts w:ascii="Cambria Math" w:hAnsi="Cambria Math" w:cstheme="majorBidi"/>
                <w:sz w:val="22"/>
                <w:szCs w:val="22"/>
              </w:rPr>
              <m:t>L</m:t>
            </m:r>
          </m:sub>
        </m:sSub>
        <m:r>
          <w:rPr>
            <w:rFonts w:ascii="Cambria Math" w:hAnsi="Cambria Math" w:cstheme="majorBidi"/>
            <w:sz w:val="22"/>
            <w:szCs w:val="22"/>
          </w:rPr>
          <m:t xml:space="preserve">=0.04, b=2.5,  </m:t>
        </m:r>
        <m:r>
          <m:rPr>
            <m:sty m:val="p"/>
          </m:rPr>
          <w:rPr>
            <w:rFonts w:ascii="Cambria Math" w:hAnsi="Cambria Math" w:cstheme="majorBidi"/>
            <w:sz w:val="22"/>
            <w:szCs w:val="22"/>
          </w:rPr>
          <m:t xml:space="preserve">and </m:t>
        </m:r>
        <m:r>
          <w:rPr>
            <w:rFonts w:ascii="Cambria Math" w:hAnsi="Cambria Math" w:cstheme="majorBidi"/>
            <w:sz w:val="22"/>
            <w:szCs w:val="22"/>
          </w:rPr>
          <m:t>c=2 .</m:t>
        </m:r>
      </m:oMath>
      <w:r w:rsidR="00796055" w:rsidRPr="00951546">
        <w:rPr>
          <w:rFonts w:asciiTheme="majorBidi" w:hAnsiTheme="majorBidi" w:cstheme="majorBidi"/>
          <w:sz w:val="22"/>
          <w:szCs w:val="22"/>
        </w:rPr>
        <w:t xml:space="preserve"> </w:t>
      </w:r>
      <w:proofErr w:type="gramStart"/>
      <w:r w:rsidRPr="00951546">
        <w:rPr>
          <w:rFonts w:asciiTheme="majorBidi" w:hAnsiTheme="majorBidi" w:cstheme="majorBidi"/>
          <w:sz w:val="22"/>
          <w:szCs w:val="22"/>
        </w:rPr>
        <w:t>I</w:t>
      </w:r>
      <w:r w:rsidR="003F518E" w:rsidRPr="00951546">
        <w:rPr>
          <w:rFonts w:asciiTheme="majorBidi" w:hAnsiTheme="majorBidi" w:cstheme="majorBidi"/>
          <w:sz w:val="22"/>
          <w:szCs w:val="22"/>
        </w:rPr>
        <w:t>n</w:t>
      </w:r>
      <w:proofErr w:type="gramEnd"/>
      <w:r w:rsidR="003F518E" w:rsidRPr="00951546">
        <w:rPr>
          <w:rFonts w:asciiTheme="majorBidi" w:hAnsiTheme="majorBidi" w:cstheme="majorBidi"/>
          <w:sz w:val="22"/>
          <w:szCs w:val="22"/>
        </w:rPr>
        <w:t xml:space="preserve"> this model, the </w:t>
      </w:r>
      <w:r w:rsidR="00897899" w:rsidRPr="00951546">
        <w:rPr>
          <w:rFonts w:asciiTheme="majorBidi" w:hAnsiTheme="majorBidi" w:cstheme="majorBidi"/>
          <w:sz w:val="22"/>
          <w:szCs w:val="22"/>
        </w:rPr>
        <w:t>calculations</w:t>
      </w:r>
      <w:r w:rsidR="003F518E" w:rsidRPr="00951546">
        <w:rPr>
          <w:rFonts w:asciiTheme="majorBidi" w:hAnsiTheme="majorBidi" w:cstheme="majorBidi"/>
          <w:sz w:val="22"/>
          <w:szCs w:val="22"/>
        </w:rPr>
        <w:t xml:space="preserve"> appl</w:t>
      </w:r>
      <w:r w:rsidR="00897899" w:rsidRPr="00951546">
        <w:rPr>
          <w:rFonts w:asciiTheme="majorBidi" w:hAnsiTheme="majorBidi" w:cstheme="majorBidi"/>
          <w:sz w:val="22"/>
          <w:szCs w:val="22"/>
        </w:rPr>
        <w:t>ied in</w:t>
      </w:r>
      <w:r w:rsidR="003F518E" w:rsidRPr="00951546">
        <w:rPr>
          <w:rFonts w:asciiTheme="majorBidi" w:hAnsiTheme="majorBidi" w:cstheme="majorBidi"/>
          <w:sz w:val="22"/>
          <w:szCs w:val="22"/>
        </w:rPr>
        <w:t xml:space="preserve"> Eq</w:t>
      </w:r>
      <w:r w:rsidR="00897899" w:rsidRPr="00951546">
        <w:rPr>
          <w:rFonts w:asciiTheme="majorBidi" w:hAnsiTheme="majorBidi" w:cstheme="majorBidi"/>
          <w:sz w:val="22"/>
          <w:szCs w:val="22"/>
        </w:rPr>
        <w:t>s</w:t>
      </w:r>
      <w:r w:rsidR="003F518E" w:rsidRPr="00951546">
        <w:rPr>
          <w:rFonts w:asciiTheme="majorBidi" w:hAnsiTheme="majorBidi" w:cstheme="majorBidi"/>
          <w:sz w:val="22"/>
          <w:szCs w:val="22"/>
        </w:rPr>
        <w:t xml:space="preserve"> </w:t>
      </w:r>
      <w:r w:rsidR="008C6DC7" w:rsidRPr="00951546">
        <w:rPr>
          <w:rFonts w:asciiTheme="majorBidi" w:hAnsiTheme="majorBidi" w:cstheme="majorBidi"/>
          <w:sz w:val="22"/>
          <w:szCs w:val="22"/>
        </w:rPr>
        <w:t>15</w:t>
      </w:r>
      <w:r w:rsidR="003F518E" w:rsidRPr="00951546">
        <w:rPr>
          <w:rFonts w:asciiTheme="majorBidi" w:hAnsiTheme="majorBidi" w:cstheme="majorBidi"/>
          <w:sz w:val="22"/>
          <w:szCs w:val="22"/>
        </w:rPr>
        <w:t xml:space="preserve"> and </w:t>
      </w:r>
      <w:r w:rsidR="008C6DC7" w:rsidRPr="00951546">
        <w:rPr>
          <w:rFonts w:asciiTheme="majorBidi" w:hAnsiTheme="majorBidi" w:cstheme="majorBidi"/>
          <w:sz w:val="22"/>
          <w:szCs w:val="22"/>
        </w:rPr>
        <w:t>16</w:t>
      </w:r>
      <w:r w:rsidR="00897899" w:rsidRPr="00951546">
        <w:rPr>
          <w:rFonts w:asciiTheme="majorBidi" w:hAnsiTheme="majorBidi" w:cstheme="majorBidi"/>
          <w:sz w:val="22"/>
          <w:szCs w:val="22"/>
        </w:rPr>
        <w:t xml:space="preserve"> give</w:t>
      </w:r>
      <w:r w:rsidR="00897899" w:rsidRPr="00951546">
        <w:rPr>
          <w:rFonts w:asciiTheme="majorBidi" w:hAnsiTheme="majorBidi" w:cstheme="majorBidi"/>
          <w:color w:val="000000" w:themeColor="text1"/>
          <w:sz w:val="22"/>
          <w:szCs w:val="22"/>
        </w:rPr>
        <w:t xml:space="preserve"> </w:t>
      </w:r>
      <w:r w:rsidR="001013D2">
        <w:rPr>
          <w:rFonts w:asciiTheme="majorBidi" w:hAnsiTheme="majorBidi" w:cstheme="majorBidi"/>
          <w:color w:val="000000" w:themeColor="text1"/>
          <w:sz w:val="22"/>
          <w:szCs w:val="22"/>
        </w:rPr>
        <w:t xml:space="preserve">the following results </w:t>
      </w:r>
      <w:r w:rsidR="003F518E" w:rsidRPr="00951546">
        <w:rPr>
          <w:rFonts w:asciiTheme="majorBidi" w:hAnsiTheme="majorBidi" w:cstheme="majorBidi"/>
          <w:sz w:val="22"/>
          <w:szCs w:val="22"/>
        </w:rPr>
        <w:t xml:space="preserve">under </w:t>
      </w:r>
      <w:r w:rsidR="00897899" w:rsidRPr="00951546">
        <w:rPr>
          <w:rFonts w:asciiTheme="majorBidi" w:hAnsiTheme="majorBidi" w:cstheme="majorBidi"/>
          <w:sz w:val="22"/>
          <w:szCs w:val="22"/>
        </w:rPr>
        <w:t>the different</w:t>
      </w:r>
      <w:r w:rsidR="003F518E" w:rsidRPr="00951546">
        <w:rPr>
          <w:rFonts w:asciiTheme="majorBidi" w:hAnsiTheme="majorBidi" w:cstheme="majorBidi"/>
          <w:sz w:val="22"/>
          <w:szCs w:val="22"/>
        </w:rPr>
        <w:t xml:space="preserve"> regulatory regimes</w:t>
      </w:r>
      <w:r w:rsidR="00413D43">
        <w:rPr>
          <w:rFonts w:asciiTheme="majorBidi" w:hAnsiTheme="majorBidi" w:cstheme="majorBidi"/>
          <w:sz w:val="22"/>
          <w:szCs w:val="22"/>
        </w:rPr>
        <w:t>.</w:t>
      </w:r>
    </w:p>
    <w:p w:rsidR="00413D43" w:rsidRDefault="00413D43" w:rsidP="00EA3C82">
      <w:pPr>
        <w:spacing w:line="360" w:lineRule="auto"/>
        <w:rPr>
          <w:rFonts w:asciiTheme="majorBidi" w:hAnsiTheme="majorBidi" w:cstheme="majorBidi"/>
          <w:sz w:val="22"/>
          <w:szCs w:val="22"/>
        </w:rPr>
      </w:pPr>
    </w:p>
    <w:p w:rsidR="00FA25E0" w:rsidRDefault="00FA25E0" w:rsidP="00BB57BA">
      <w:pPr>
        <w:spacing w:line="360" w:lineRule="auto"/>
        <w:jc w:val="left"/>
        <w:rPr>
          <w:rFonts w:asciiTheme="majorBidi" w:hAnsiTheme="majorBidi" w:cstheme="majorBidi"/>
          <w:sz w:val="22"/>
          <w:szCs w:val="22"/>
        </w:rPr>
      </w:pPr>
      <w:r>
        <w:rPr>
          <w:rFonts w:asciiTheme="majorBidi" w:hAnsiTheme="majorBidi" w:cstheme="majorBidi"/>
          <w:sz w:val="22"/>
          <w:szCs w:val="22"/>
        </w:rPr>
        <w:t xml:space="preserve">Table 7 describes the profits under the optimal two price strategies when </w:t>
      </w:r>
      <w:proofErr w:type="gramStart"/>
      <w:r>
        <w:rPr>
          <w:rFonts w:asciiTheme="majorBidi" w:hAnsiTheme="majorBidi" w:cstheme="majorBidi"/>
          <w:sz w:val="22"/>
          <w:szCs w:val="22"/>
        </w:rPr>
        <w:t>the  profit</w:t>
      </w:r>
      <w:proofErr w:type="gramEnd"/>
      <w:r>
        <w:rPr>
          <w:rFonts w:asciiTheme="majorBidi" w:hAnsiTheme="majorBidi" w:cstheme="majorBidi"/>
          <w:sz w:val="22"/>
          <w:szCs w:val="22"/>
        </w:rPr>
        <w:t xml:space="preserve"> from a risk free portfolio under the Basel 0 regulations is set at 100.  Comparing table 7 with table 5 one can see t</w:t>
      </w:r>
      <w:r w:rsidRPr="00951546">
        <w:rPr>
          <w:rFonts w:asciiTheme="majorBidi" w:hAnsiTheme="majorBidi" w:cstheme="majorBidi"/>
          <w:sz w:val="22"/>
          <w:szCs w:val="22"/>
        </w:rPr>
        <w:t>h</w:t>
      </w:r>
      <w:r>
        <w:rPr>
          <w:rFonts w:asciiTheme="majorBidi" w:hAnsiTheme="majorBidi" w:cstheme="majorBidi"/>
          <w:sz w:val="22"/>
          <w:szCs w:val="22"/>
        </w:rPr>
        <w:t xml:space="preserve">at in all </w:t>
      </w:r>
      <w:proofErr w:type="gramStart"/>
      <w:r>
        <w:rPr>
          <w:rFonts w:asciiTheme="majorBidi" w:hAnsiTheme="majorBidi" w:cstheme="majorBidi"/>
          <w:sz w:val="22"/>
          <w:szCs w:val="22"/>
        </w:rPr>
        <w:t>cases  the</w:t>
      </w:r>
      <w:proofErr w:type="gramEnd"/>
      <w:r>
        <w:rPr>
          <w:rFonts w:asciiTheme="majorBidi" w:hAnsiTheme="majorBidi" w:cstheme="majorBidi"/>
          <w:sz w:val="22"/>
          <w:szCs w:val="22"/>
        </w:rPr>
        <w:t xml:space="preserve"> profits from the </w:t>
      </w:r>
      <w:r w:rsidRPr="00951546">
        <w:rPr>
          <w:rFonts w:asciiTheme="majorBidi" w:hAnsiTheme="majorBidi" w:cstheme="majorBidi"/>
          <w:sz w:val="22"/>
          <w:szCs w:val="22"/>
        </w:rPr>
        <w:t xml:space="preserve">two prices model are </w:t>
      </w:r>
      <w:r>
        <w:rPr>
          <w:rFonts w:asciiTheme="majorBidi" w:hAnsiTheme="majorBidi" w:cstheme="majorBidi"/>
          <w:sz w:val="22"/>
          <w:szCs w:val="22"/>
        </w:rPr>
        <w:t>always greater</w:t>
      </w:r>
      <w:r w:rsidRPr="00951546">
        <w:rPr>
          <w:rFonts w:asciiTheme="majorBidi" w:hAnsiTheme="majorBidi" w:cstheme="majorBidi"/>
          <w:sz w:val="22"/>
          <w:szCs w:val="22"/>
        </w:rPr>
        <w:t xml:space="preserve"> than those in </w:t>
      </w:r>
      <w:r>
        <w:rPr>
          <w:rFonts w:asciiTheme="majorBidi" w:hAnsiTheme="majorBidi" w:cstheme="majorBidi"/>
          <w:sz w:val="22"/>
          <w:szCs w:val="22"/>
        </w:rPr>
        <w:t>the one fixed pr</w:t>
      </w:r>
      <w:r w:rsidR="00371F25">
        <w:rPr>
          <w:rFonts w:asciiTheme="majorBidi" w:hAnsiTheme="majorBidi" w:cstheme="majorBidi"/>
          <w:sz w:val="22"/>
          <w:szCs w:val="22"/>
        </w:rPr>
        <w:t>i</w:t>
      </w:r>
      <w:r>
        <w:rPr>
          <w:rFonts w:asciiTheme="majorBidi" w:hAnsiTheme="majorBidi" w:cstheme="majorBidi"/>
          <w:sz w:val="22"/>
          <w:szCs w:val="22"/>
        </w:rPr>
        <w:t xml:space="preserve">ce model.as one would expect. </w:t>
      </w:r>
      <w:r w:rsidR="00937836">
        <w:rPr>
          <w:rFonts w:asciiTheme="majorBidi" w:hAnsiTheme="majorBidi" w:cstheme="majorBidi"/>
          <w:sz w:val="22"/>
          <w:szCs w:val="22"/>
        </w:rPr>
        <w:t xml:space="preserve">The difference is greater the riskier the portfolio. </w:t>
      </w:r>
      <w:r>
        <w:rPr>
          <w:rFonts w:asciiTheme="majorBidi" w:hAnsiTheme="majorBidi" w:cstheme="majorBidi"/>
          <w:sz w:val="22"/>
          <w:szCs w:val="22"/>
        </w:rPr>
        <w:t xml:space="preserve">As in the fixed price case the profits increase both as the portfolio becomes less risky </w:t>
      </w:r>
      <w:proofErr w:type="gramStart"/>
      <w:r>
        <w:rPr>
          <w:rFonts w:asciiTheme="majorBidi" w:hAnsiTheme="majorBidi" w:cstheme="majorBidi"/>
          <w:sz w:val="22"/>
          <w:szCs w:val="22"/>
        </w:rPr>
        <w:t>( a</w:t>
      </w:r>
      <w:proofErr w:type="gramEnd"/>
      <w:r>
        <w:rPr>
          <w:rFonts w:asciiTheme="majorBidi" w:hAnsiTheme="majorBidi" w:cstheme="majorBidi"/>
          <w:sz w:val="22"/>
          <w:szCs w:val="22"/>
        </w:rPr>
        <w:t xml:space="preserve"> increases</w:t>
      </w:r>
      <w:r w:rsidR="00371F25">
        <w:rPr>
          <w:rFonts w:asciiTheme="majorBidi" w:hAnsiTheme="majorBidi" w:cstheme="majorBidi"/>
          <w:sz w:val="22"/>
          <w:szCs w:val="22"/>
        </w:rPr>
        <w:t>)</w:t>
      </w:r>
      <w:r>
        <w:rPr>
          <w:rFonts w:asciiTheme="majorBidi" w:hAnsiTheme="majorBidi" w:cstheme="majorBidi"/>
          <w:sz w:val="22"/>
          <w:szCs w:val="22"/>
        </w:rPr>
        <w:t xml:space="preserve"> and when more capital is available (Q increases). In all cases if there is enough equity then one ends up with the profit under the </w:t>
      </w:r>
      <w:proofErr w:type="gramStart"/>
      <w:r>
        <w:rPr>
          <w:rFonts w:asciiTheme="majorBidi" w:hAnsiTheme="majorBidi" w:cstheme="majorBidi"/>
          <w:sz w:val="22"/>
          <w:szCs w:val="22"/>
        </w:rPr>
        <w:t>B0  Basel</w:t>
      </w:r>
      <w:proofErr w:type="gramEnd"/>
      <w:r>
        <w:rPr>
          <w:rFonts w:asciiTheme="majorBidi" w:hAnsiTheme="majorBidi" w:cstheme="majorBidi"/>
          <w:sz w:val="22"/>
          <w:szCs w:val="22"/>
        </w:rPr>
        <w:t xml:space="preserve"> case where there is </w:t>
      </w:r>
      <w:r w:rsidR="005365BF">
        <w:rPr>
          <w:rFonts w:asciiTheme="majorBidi" w:hAnsiTheme="majorBidi" w:cstheme="majorBidi"/>
          <w:sz w:val="22"/>
          <w:szCs w:val="22"/>
        </w:rPr>
        <w:t>no</w:t>
      </w:r>
      <w:r w:rsidR="00371F25">
        <w:rPr>
          <w:rFonts w:asciiTheme="majorBidi" w:hAnsiTheme="majorBidi" w:cstheme="majorBidi"/>
          <w:sz w:val="22"/>
          <w:szCs w:val="22"/>
        </w:rPr>
        <w:t xml:space="preserve"> regulatory capital. That has happened in Table 7 at q=0.04 </w:t>
      </w:r>
      <w:proofErr w:type="gramStart"/>
      <w:r w:rsidR="00371F25">
        <w:rPr>
          <w:rFonts w:asciiTheme="majorBidi" w:hAnsiTheme="majorBidi" w:cstheme="majorBidi"/>
          <w:sz w:val="22"/>
          <w:szCs w:val="22"/>
        </w:rPr>
        <w:t>for  all</w:t>
      </w:r>
      <w:proofErr w:type="gramEnd"/>
      <w:r w:rsidR="00371F25">
        <w:rPr>
          <w:rFonts w:asciiTheme="majorBidi" w:hAnsiTheme="majorBidi" w:cstheme="majorBidi"/>
          <w:sz w:val="22"/>
          <w:szCs w:val="22"/>
        </w:rPr>
        <w:t xml:space="preserve"> the  B1 cases and some of the B2 cases. </w:t>
      </w:r>
      <w:r>
        <w:rPr>
          <w:rFonts w:asciiTheme="majorBidi" w:hAnsiTheme="majorBidi" w:cstheme="majorBidi"/>
          <w:sz w:val="22"/>
          <w:szCs w:val="22"/>
        </w:rPr>
        <w:t xml:space="preserve">  </w:t>
      </w:r>
      <w:r w:rsidR="00FC5743">
        <w:rPr>
          <w:rFonts w:asciiTheme="majorBidi" w:hAnsiTheme="majorBidi" w:cstheme="majorBidi"/>
          <w:sz w:val="22"/>
          <w:szCs w:val="22"/>
        </w:rPr>
        <w:t>The portfolio profits are close to being convex in the equity capital Q that is available</w:t>
      </w:r>
    </w:p>
    <w:p w:rsidR="00BB57BA" w:rsidRDefault="00BB57BA" w:rsidP="00BB57BA">
      <w:pPr>
        <w:spacing w:line="360" w:lineRule="auto"/>
        <w:jc w:val="left"/>
        <w:rPr>
          <w:rFonts w:asciiTheme="majorBidi" w:hAnsiTheme="majorBidi" w:cstheme="majorBidi"/>
          <w:sz w:val="22"/>
          <w:szCs w:val="22"/>
        </w:rPr>
      </w:pPr>
    </w:p>
    <w:p w:rsidR="00862F71" w:rsidRDefault="00B40BB1" w:rsidP="00B40BB1">
      <w:pPr>
        <w:pStyle w:val="reference"/>
        <w:spacing w:line="360" w:lineRule="auto"/>
        <w:jc w:val="both"/>
        <w:rPr>
          <w:rFonts w:asciiTheme="majorBidi" w:hAnsiTheme="majorBidi" w:cstheme="majorBidi"/>
          <w:sz w:val="22"/>
        </w:rPr>
      </w:pPr>
      <w:r>
        <w:rPr>
          <w:rFonts w:asciiTheme="majorBidi" w:hAnsiTheme="majorBidi" w:cstheme="majorBidi"/>
          <w:sz w:val="22"/>
        </w:rPr>
        <w:t xml:space="preserve">Table 7: relative profits for two </w:t>
      </w:r>
      <w:proofErr w:type="gramStart"/>
      <w:r>
        <w:rPr>
          <w:rFonts w:asciiTheme="majorBidi" w:hAnsiTheme="majorBidi" w:cstheme="majorBidi"/>
          <w:sz w:val="22"/>
        </w:rPr>
        <w:t>rate</w:t>
      </w:r>
      <w:proofErr w:type="gramEnd"/>
      <w:r>
        <w:rPr>
          <w:rFonts w:asciiTheme="majorBidi" w:hAnsiTheme="majorBidi" w:cstheme="majorBidi"/>
          <w:sz w:val="22"/>
        </w:rPr>
        <w:t xml:space="preserve"> pricing with limited capital</w:t>
      </w:r>
    </w:p>
    <w:p w:rsidR="00862F71" w:rsidRDefault="00862F71" w:rsidP="00862F71">
      <w:pPr>
        <w:pStyle w:val="reference"/>
        <w:spacing w:line="360" w:lineRule="auto"/>
        <w:jc w:val="both"/>
        <w:rPr>
          <w:rFonts w:asciiTheme="majorBidi" w:hAnsiTheme="majorBidi" w:cstheme="majorBidi"/>
          <w:sz w:val="22"/>
        </w:rPr>
      </w:pPr>
      <w:r>
        <w:rPr>
          <w:rFonts w:asciiTheme="majorBidi" w:hAnsiTheme="majorBidi" w:cstheme="majorBidi"/>
          <w:noProof/>
          <w:sz w:val="22"/>
        </w:rPr>
        <w:drawing>
          <wp:inline distT="0" distB="0" distL="0" distR="0" wp14:anchorId="46D88234" wp14:editId="7B07ECAA">
            <wp:extent cx="3857625" cy="2676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57625" cy="2676525"/>
                    </a:xfrm>
                    <a:prstGeom prst="rect">
                      <a:avLst/>
                    </a:prstGeom>
                    <a:noFill/>
                    <a:ln>
                      <a:noFill/>
                    </a:ln>
                  </pic:spPr>
                </pic:pic>
              </a:graphicData>
            </a:graphic>
          </wp:inline>
        </w:drawing>
      </w:r>
      <w:r>
        <w:rPr>
          <w:rFonts w:asciiTheme="majorBidi" w:hAnsiTheme="majorBidi" w:cstheme="majorBidi"/>
          <w:sz w:val="22"/>
        </w:rPr>
        <w:t xml:space="preserve"> </w:t>
      </w:r>
    </w:p>
    <w:p w:rsidR="00B40BB1" w:rsidRDefault="00B40BB1" w:rsidP="00B40BB1">
      <w:pPr>
        <w:pStyle w:val="reference"/>
        <w:spacing w:line="360" w:lineRule="auto"/>
        <w:jc w:val="both"/>
        <w:rPr>
          <w:rFonts w:asciiTheme="majorBidi" w:hAnsiTheme="majorBidi" w:cstheme="majorBidi"/>
          <w:sz w:val="22"/>
        </w:rPr>
      </w:pPr>
    </w:p>
    <w:p w:rsidR="00371F25" w:rsidRDefault="005365BF" w:rsidP="00665D8C">
      <w:pPr>
        <w:spacing w:line="360" w:lineRule="auto"/>
        <w:rPr>
          <w:rFonts w:asciiTheme="majorBidi" w:hAnsiTheme="majorBidi" w:cstheme="majorBidi"/>
          <w:sz w:val="22"/>
          <w:szCs w:val="22"/>
        </w:rPr>
      </w:pPr>
      <w:r>
        <w:rPr>
          <w:rFonts w:asciiTheme="majorBidi" w:hAnsiTheme="majorBidi" w:cstheme="majorBidi"/>
          <w:sz w:val="22"/>
          <w:szCs w:val="22"/>
        </w:rPr>
        <w:t xml:space="preserve">Obviously B2 is always more profitable than B3. </w:t>
      </w:r>
      <w:r w:rsidR="00371F25">
        <w:rPr>
          <w:rFonts w:asciiTheme="majorBidi" w:hAnsiTheme="majorBidi" w:cstheme="majorBidi"/>
          <w:sz w:val="22"/>
          <w:szCs w:val="22"/>
        </w:rPr>
        <w:t>Basel 2 and Basel 3 require less regulatory capital for very good borrowers</w:t>
      </w:r>
      <w:r>
        <w:rPr>
          <w:rFonts w:asciiTheme="majorBidi" w:hAnsiTheme="majorBidi" w:cstheme="majorBidi"/>
          <w:sz w:val="22"/>
          <w:szCs w:val="22"/>
        </w:rPr>
        <w:t xml:space="preserve"> than B1 but more capital for risky borrowers</w:t>
      </w:r>
      <w:proofErr w:type="gramStart"/>
      <w:r>
        <w:rPr>
          <w:rFonts w:asciiTheme="majorBidi" w:hAnsiTheme="majorBidi" w:cstheme="majorBidi"/>
          <w:sz w:val="22"/>
          <w:szCs w:val="22"/>
        </w:rPr>
        <w:t>..</w:t>
      </w:r>
      <w:proofErr w:type="gramEnd"/>
      <w:r>
        <w:rPr>
          <w:rFonts w:asciiTheme="majorBidi" w:hAnsiTheme="majorBidi" w:cstheme="majorBidi"/>
          <w:sz w:val="22"/>
          <w:szCs w:val="22"/>
        </w:rPr>
        <w:t xml:space="preserve"> So with very limited capital both B2 and B3 are more profitable than B1. However when there is plenty of capital, so one is taking risky borrowers B1 is more profitable </w:t>
      </w:r>
      <w:proofErr w:type="gramStart"/>
      <w:r>
        <w:rPr>
          <w:rFonts w:asciiTheme="majorBidi" w:hAnsiTheme="majorBidi" w:cstheme="majorBidi"/>
          <w:sz w:val="22"/>
          <w:szCs w:val="22"/>
        </w:rPr>
        <w:t>than  B2</w:t>
      </w:r>
      <w:proofErr w:type="gramEnd"/>
      <w:r>
        <w:rPr>
          <w:rFonts w:asciiTheme="majorBidi" w:hAnsiTheme="majorBidi" w:cstheme="majorBidi"/>
          <w:sz w:val="22"/>
          <w:szCs w:val="22"/>
        </w:rPr>
        <w:t xml:space="preserve"> and B3.  </w:t>
      </w:r>
    </w:p>
    <w:p w:rsidR="00371F25" w:rsidRDefault="00371F25" w:rsidP="00371F25">
      <w:pPr>
        <w:spacing w:line="360" w:lineRule="auto"/>
        <w:rPr>
          <w:rFonts w:asciiTheme="majorBidi" w:hAnsiTheme="majorBidi" w:cstheme="majorBidi"/>
          <w:sz w:val="22"/>
          <w:szCs w:val="22"/>
        </w:rPr>
      </w:pPr>
    </w:p>
    <w:p w:rsidR="00BB57BA" w:rsidRDefault="00BB57BA" w:rsidP="00371F25">
      <w:pPr>
        <w:spacing w:line="360" w:lineRule="auto"/>
        <w:rPr>
          <w:rFonts w:asciiTheme="majorBidi" w:hAnsiTheme="majorBidi" w:cstheme="majorBidi"/>
          <w:sz w:val="22"/>
          <w:szCs w:val="22"/>
        </w:rPr>
      </w:pPr>
    </w:p>
    <w:p w:rsidR="00BB57BA" w:rsidRDefault="00BB57BA" w:rsidP="00371F25">
      <w:pPr>
        <w:spacing w:line="360" w:lineRule="auto"/>
        <w:rPr>
          <w:rFonts w:asciiTheme="majorBidi" w:hAnsiTheme="majorBidi" w:cstheme="majorBidi"/>
          <w:sz w:val="22"/>
          <w:szCs w:val="22"/>
        </w:rPr>
      </w:pPr>
    </w:p>
    <w:p w:rsidR="00BB57BA" w:rsidRDefault="00BB57BA" w:rsidP="00371F25">
      <w:pPr>
        <w:spacing w:line="360" w:lineRule="auto"/>
        <w:rPr>
          <w:rFonts w:asciiTheme="majorBidi" w:hAnsiTheme="majorBidi" w:cstheme="majorBidi"/>
          <w:sz w:val="22"/>
          <w:szCs w:val="22"/>
        </w:rPr>
      </w:pPr>
    </w:p>
    <w:p w:rsidR="00BB57BA" w:rsidRDefault="00BB57BA" w:rsidP="00371F25">
      <w:pPr>
        <w:spacing w:line="360" w:lineRule="auto"/>
        <w:rPr>
          <w:rFonts w:asciiTheme="majorBidi" w:hAnsiTheme="majorBidi" w:cstheme="majorBidi"/>
          <w:sz w:val="22"/>
          <w:szCs w:val="22"/>
        </w:rPr>
      </w:pPr>
    </w:p>
    <w:p w:rsidR="00B40BB1" w:rsidRDefault="00B40BB1" w:rsidP="00B40BB1">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kern w:val="0"/>
          <w:sz w:val="22"/>
          <w:szCs w:val="22"/>
        </w:rPr>
        <w:lastRenderedPageBreak/>
        <w:t>Table 8: Pricing decisions for two price model with limited capital</w:t>
      </w:r>
    </w:p>
    <w:p w:rsidR="00B40BB1" w:rsidRDefault="006A3A7E" w:rsidP="00B40BB1">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noProof/>
          <w:kern w:val="0"/>
          <w:sz w:val="22"/>
          <w:szCs w:val="22"/>
        </w:rPr>
        <w:drawing>
          <wp:inline distT="0" distB="0" distL="0" distR="0">
            <wp:extent cx="5731510" cy="443500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4435003"/>
                    </a:xfrm>
                    <a:prstGeom prst="rect">
                      <a:avLst/>
                    </a:prstGeom>
                    <a:noFill/>
                    <a:ln>
                      <a:noFill/>
                    </a:ln>
                  </pic:spPr>
                </pic:pic>
              </a:graphicData>
            </a:graphic>
          </wp:inline>
        </w:drawing>
      </w:r>
    </w:p>
    <w:p w:rsidR="00FD7357" w:rsidRDefault="00FD7357" w:rsidP="00FD7357">
      <w:pPr>
        <w:spacing w:line="360" w:lineRule="auto"/>
        <w:rPr>
          <w:rFonts w:asciiTheme="majorBidi" w:hAnsiTheme="majorBidi" w:cstheme="majorBidi"/>
          <w:sz w:val="22"/>
          <w:szCs w:val="22"/>
        </w:rPr>
      </w:pPr>
    </w:p>
    <w:p w:rsidR="00306882" w:rsidRDefault="009D444A" w:rsidP="00BB57BA">
      <w:pPr>
        <w:spacing w:line="360" w:lineRule="auto"/>
        <w:rPr>
          <w:rFonts w:asciiTheme="majorBidi" w:hAnsiTheme="majorBidi" w:cstheme="majorBidi"/>
          <w:sz w:val="22"/>
          <w:szCs w:val="22"/>
        </w:rPr>
      </w:pPr>
      <w:r>
        <w:rPr>
          <w:rFonts w:asciiTheme="majorBidi" w:hAnsiTheme="majorBidi" w:cstheme="majorBidi"/>
          <w:sz w:val="22"/>
          <w:szCs w:val="22"/>
        </w:rPr>
        <w:t xml:space="preserve">In the two price model the interaction between the two rates and the two cut-off points means the trends in the relationships are not always simple. </w:t>
      </w:r>
      <w:r w:rsidR="00306882">
        <w:rPr>
          <w:rFonts w:asciiTheme="majorBidi" w:hAnsiTheme="majorBidi" w:cstheme="majorBidi"/>
          <w:sz w:val="22"/>
          <w:szCs w:val="22"/>
        </w:rPr>
        <w:t xml:space="preserve">In some cases the two rates come down as more capital is available </w:t>
      </w:r>
      <w:proofErr w:type="gramStart"/>
      <w:r w:rsidR="00306882">
        <w:rPr>
          <w:rFonts w:asciiTheme="majorBidi" w:hAnsiTheme="majorBidi" w:cstheme="majorBidi"/>
          <w:sz w:val="22"/>
          <w:szCs w:val="22"/>
        </w:rPr>
        <w:t>( B1</w:t>
      </w:r>
      <w:proofErr w:type="gramEnd"/>
      <w:r w:rsidR="00306882">
        <w:rPr>
          <w:rFonts w:asciiTheme="majorBidi" w:hAnsiTheme="majorBidi" w:cstheme="majorBidi"/>
          <w:sz w:val="22"/>
          <w:szCs w:val="22"/>
        </w:rPr>
        <w:t xml:space="preserve"> and B2 with less risky portfolios</w:t>
      </w:r>
      <w:r w:rsidR="00BB57BA">
        <w:rPr>
          <w:rFonts w:asciiTheme="majorBidi" w:hAnsiTheme="majorBidi" w:cstheme="majorBidi"/>
          <w:sz w:val="22"/>
          <w:szCs w:val="22"/>
        </w:rPr>
        <w:t>)</w:t>
      </w:r>
      <w:r w:rsidR="00306882">
        <w:rPr>
          <w:rFonts w:asciiTheme="majorBidi" w:hAnsiTheme="majorBidi" w:cstheme="majorBidi"/>
          <w:sz w:val="22"/>
          <w:szCs w:val="22"/>
        </w:rPr>
        <w:t>. In all other cases the rates g</w:t>
      </w:r>
      <w:r w:rsidR="00BB57BA">
        <w:rPr>
          <w:rFonts w:asciiTheme="majorBidi" w:hAnsiTheme="majorBidi" w:cstheme="majorBidi"/>
          <w:sz w:val="22"/>
          <w:szCs w:val="22"/>
        </w:rPr>
        <w:t>o</w:t>
      </w:r>
      <w:r w:rsidR="00306882">
        <w:rPr>
          <w:rFonts w:asciiTheme="majorBidi" w:hAnsiTheme="majorBidi" w:cstheme="majorBidi"/>
          <w:sz w:val="22"/>
          <w:szCs w:val="22"/>
        </w:rPr>
        <w:t xml:space="preserve"> up if Q is small but go back down again if Q is large. This is the phenomenon seem in the single rate case caused </w:t>
      </w:r>
      <w:r w:rsidR="00BB57BA">
        <w:rPr>
          <w:rFonts w:asciiTheme="majorBidi" w:hAnsiTheme="majorBidi" w:cstheme="majorBidi"/>
          <w:sz w:val="22"/>
          <w:szCs w:val="22"/>
        </w:rPr>
        <w:t xml:space="preserve">by </w:t>
      </w:r>
      <w:r w:rsidR="00306882">
        <w:rPr>
          <w:rFonts w:asciiTheme="majorBidi" w:hAnsiTheme="majorBidi" w:cstheme="majorBidi"/>
          <w:sz w:val="22"/>
          <w:szCs w:val="22"/>
        </w:rPr>
        <w:t xml:space="preserve">the two counterbalancing effects of increasing the interest rates. . Doing </w:t>
      </w:r>
      <w:proofErr w:type="gramStart"/>
      <w:r w:rsidR="00306882">
        <w:rPr>
          <w:rFonts w:asciiTheme="majorBidi" w:hAnsiTheme="majorBidi" w:cstheme="majorBidi"/>
          <w:sz w:val="22"/>
          <w:szCs w:val="22"/>
        </w:rPr>
        <w:t>so  increases</w:t>
      </w:r>
      <w:proofErr w:type="gramEnd"/>
      <w:r w:rsidR="00306882">
        <w:rPr>
          <w:rFonts w:asciiTheme="majorBidi" w:hAnsiTheme="majorBidi" w:cstheme="majorBidi"/>
          <w:sz w:val="22"/>
          <w:szCs w:val="22"/>
        </w:rPr>
        <w:t xml:space="preserve"> the profit on each of the borrowers who accept the loan but  diminishes the chance an individual borrower will take the loan. With little equity and so plenty of borrowers the first effect is dominant. With lots of equity and so a difficulty in using up all the equity it is the second effect which is dominant.</w:t>
      </w:r>
    </w:p>
    <w:p w:rsidR="00D62F5D" w:rsidRDefault="00D62F5D" w:rsidP="007A05D8">
      <w:pPr>
        <w:spacing w:line="360" w:lineRule="auto"/>
        <w:rPr>
          <w:rFonts w:asciiTheme="majorBidi" w:hAnsiTheme="majorBidi" w:cstheme="majorBidi"/>
          <w:sz w:val="22"/>
          <w:szCs w:val="22"/>
        </w:rPr>
      </w:pPr>
    </w:p>
    <w:p w:rsidR="0024440A" w:rsidRPr="00951546" w:rsidRDefault="0024440A" w:rsidP="001C187C">
      <w:pPr>
        <w:pStyle w:val="Heading3"/>
        <w:spacing w:line="360" w:lineRule="auto"/>
        <w:jc w:val="both"/>
        <w:rPr>
          <w:rFonts w:asciiTheme="majorBidi" w:hAnsiTheme="majorBidi" w:cstheme="majorBidi"/>
        </w:rPr>
      </w:pPr>
      <w:r w:rsidRPr="00951546">
        <w:rPr>
          <w:rFonts w:asciiTheme="majorBidi" w:hAnsiTheme="majorBidi" w:cstheme="majorBidi"/>
        </w:rPr>
        <w:t>Example for variable pricing model</w:t>
      </w:r>
    </w:p>
    <w:p w:rsidR="00EC1DAA" w:rsidRPr="00951546" w:rsidRDefault="00EC1DAA" w:rsidP="001C187C">
      <w:pPr>
        <w:spacing w:line="360" w:lineRule="auto"/>
        <w:rPr>
          <w:rFonts w:asciiTheme="majorBidi" w:hAnsiTheme="majorBidi" w:cstheme="majorBidi"/>
          <w:sz w:val="22"/>
          <w:szCs w:val="22"/>
        </w:rPr>
      </w:pPr>
    </w:p>
    <w:p w:rsidR="002A30EC" w:rsidRPr="00951546" w:rsidRDefault="0024440A" w:rsidP="005C0597">
      <w:pPr>
        <w:spacing w:line="360" w:lineRule="auto"/>
        <w:rPr>
          <w:rFonts w:asciiTheme="majorBidi" w:hAnsiTheme="majorBidi" w:cstheme="majorBidi"/>
          <w:kern w:val="0"/>
          <w:sz w:val="22"/>
          <w:szCs w:val="22"/>
        </w:rPr>
      </w:pPr>
      <w:r w:rsidRPr="00951546">
        <w:rPr>
          <w:rFonts w:asciiTheme="majorBidi" w:hAnsiTheme="majorBidi" w:cstheme="majorBidi"/>
          <w:kern w:val="0"/>
          <w:sz w:val="22"/>
          <w:szCs w:val="22"/>
        </w:rPr>
        <w:t>Variable pricing means that the interest rate charged on a loan to potential borrower depends on the default risk</w:t>
      </w:r>
      <w:r w:rsidR="00D15AB9" w:rsidRPr="00951546">
        <w:rPr>
          <w:rFonts w:asciiTheme="majorBidi" w:hAnsiTheme="majorBidi" w:cstheme="majorBidi"/>
          <w:kern w:val="0"/>
          <w:sz w:val="22"/>
          <w:szCs w:val="22"/>
        </w:rPr>
        <w:t xml:space="preserve"> of individuals</w:t>
      </w:r>
      <w:r w:rsidRPr="00951546">
        <w:rPr>
          <w:rFonts w:asciiTheme="majorBidi" w:hAnsiTheme="majorBidi" w:cstheme="majorBidi"/>
          <w:kern w:val="0"/>
          <w:sz w:val="22"/>
          <w:szCs w:val="22"/>
        </w:rPr>
        <w:t xml:space="preserve">.  Thus </w:t>
      </w:r>
      <w:r w:rsidR="00D15AB9" w:rsidRPr="00951546">
        <w:rPr>
          <w:rFonts w:asciiTheme="majorBidi" w:hAnsiTheme="majorBidi" w:cstheme="majorBidi"/>
          <w:kern w:val="0"/>
          <w:sz w:val="22"/>
          <w:szCs w:val="22"/>
        </w:rPr>
        <w:t>in th</w:t>
      </w:r>
      <w:r w:rsidR="005C0597">
        <w:rPr>
          <w:rFonts w:asciiTheme="majorBidi" w:hAnsiTheme="majorBidi" w:cstheme="majorBidi"/>
          <w:kern w:val="0"/>
          <w:sz w:val="22"/>
          <w:szCs w:val="22"/>
        </w:rPr>
        <w:t>is</w:t>
      </w:r>
      <w:r w:rsidR="00D15AB9" w:rsidRPr="00951546">
        <w:rPr>
          <w:rFonts w:asciiTheme="majorBidi" w:hAnsiTheme="majorBidi" w:cstheme="majorBidi"/>
          <w:kern w:val="0"/>
          <w:sz w:val="22"/>
          <w:szCs w:val="22"/>
        </w:rPr>
        <w:t xml:space="preserve"> case the expected profit is     </w:t>
      </w:r>
    </w:p>
    <w:p w:rsidR="002A30EC" w:rsidRPr="00951546" w:rsidRDefault="002A30EC" w:rsidP="00E71628">
      <w:pPr>
        <w:spacing w:line="360" w:lineRule="auto"/>
        <w:rPr>
          <w:rFonts w:asciiTheme="majorBidi" w:hAnsiTheme="majorBidi" w:cstheme="majorBidi"/>
          <w:kern w:val="0"/>
          <w:sz w:val="22"/>
          <w:szCs w:val="22"/>
        </w:rPr>
      </w:pPr>
      <w:r w:rsidRPr="00951546">
        <w:rPr>
          <w:rFonts w:asciiTheme="majorBidi" w:hAnsiTheme="majorBidi" w:cstheme="majorBidi"/>
          <w:sz w:val="22"/>
          <w:szCs w:val="22"/>
        </w:rPr>
        <w:br/>
      </w:r>
      <m:oMathPara>
        <m:oMath>
          <m:r>
            <w:rPr>
              <w:rFonts w:ascii="Cambria Math" w:hAnsi="Cambria Math" w:cstheme="majorBidi"/>
              <w:sz w:val="22"/>
              <w:szCs w:val="22"/>
            </w:rPr>
            <w:lastRenderedPageBreak/>
            <m:t>EP</m:t>
          </m:r>
          <m:d>
            <m:dPr>
              <m:ctrlPr>
                <w:rPr>
                  <w:rFonts w:ascii="Cambria Math" w:hAnsi="Cambria Math" w:cstheme="majorBidi"/>
                  <w:i/>
                  <w:sz w:val="22"/>
                  <w:szCs w:val="22"/>
                </w:rPr>
              </m:ctrlPr>
            </m:dPr>
            <m:e>
              <m:r>
                <w:rPr>
                  <w:rFonts w:ascii="Cambria Math" w:hAnsi="Cambria Math" w:cstheme="majorBidi"/>
                  <w:sz w:val="22"/>
                  <w:szCs w:val="22"/>
                </w:rPr>
                <m:t>r(p),a</m:t>
              </m:r>
            </m:e>
          </m:d>
          <m:r>
            <w:rPr>
              <w:rFonts w:ascii="Cambria Math" w:hAnsi="Cambria Math" w:cstheme="majorBidi"/>
              <w:sz w:val="22"/>
              <w:szCs w:val="22"/>
            </w:rPr>
            <m:t>=</m:t>
          </m:r>
          <m:func>
            <m:funcPr>
              <m:ctrlPr>
                <w:rPr>
                  <w:rFonts w:ascii="Cambria Math" w:hAnsi="Cambria Math" w:cstheme="majorBidi"/>
                  <w:i/>
                  <w:sz w:val="22"/>
                  <w:szCs w:val="22"/>
                </w:rPr>
              </m:ctrlPr>
            </m:funcPr>
            <m:fName>
              <m:limLow>
                <m:limLowPr>
                  <m:ctrlPr>
                    <w:rPr>
                      <w:rFonts w:ascii="Cambria Math" w:hAnsi="Cambria Math" w:cstheme="majorBidi"/>
                      <w:i/>
                      <w:sz w:val="22"/>
                      <w:szCs w:val="22"/>
                    </w:rPr>
                  </m:ctrlPr>
                </m:limLowPr>
                <m:e>
                  <m:r>
                    <m:rPr>
                      <m:sty m:val="p"/>
                    </m:rPr>
                    <w:rPr>
                      <w:rFonts w:ascii="Cambria Math" w:hAnsi="Cambria Math" w:cstheme="majorBidi"/>
                      <w:sz w:val="22"/>
                      <w:szCs w:val="22"/>
                    </w:rPr>
                    <m:t>Max</m:t>
                  </m:r>
                </m:e>
                <m:lim>
                  <m:r>
                    <w:rPr>
                      <w:rFonts w:ascii="Cambria Math" w:hAnsi="Cambria Math" w:cstheme="majorBidi"/>
                      <w:sz w:val="22"/>
                      <w:szCs w:val="22"/>
                    </w:rPr>
                    <m:t>r(p)</m:t>
                  </m:r>
                </m:lim>
              </m:limLow>
            </m:fName>
            <m:e>
              <m:nary>
                <m:naryPr>
                  <m:limLoc m:val="undOvr"/>
                  <m:ctrlPr>
                    <w:rPr>
                      <w:rFonts w:ascii="Cambria Math" w:hAnsi="Cambria Math" w:cstheme="majorBidi"/>
                      <w:i/>
                      <w:sz w:val="22"/>
                      <w:szCs w:val="22"/>
                    </w:rPr>
                  </m:ctrlPr>
                </m:naryPr>
                <m:sub>
                  <m:r>
                    <w:rPr>
                      <w:rFonts w:ascii="Cambria Math" w:hAnsi="Cambria Math" w:cstheme="majorBidi"/>
                      <w:sz w:val="22"/>
                      <w:szCs w:val="22"/>
                    </w:rPr>
                    <m:t>a</m:t>
                  </m:r>
                </m:sub>
                <m:sup>
                  <m:r>
                    <w:rPr>
                      <w:rFonts w:ascii="Cambria Math" w:hAnsi="Cambria Math" w:cstheme="majorBidi"/>
                      <w:sz w:val="22"/>
                      <w:szCs w:val="22"/>
                    </w:rPr>
                    <m:t>1</m:t>
                  </m:r>
                </m:sup>
                <m:e>
                  <m:r>
                    <w:rPr>
                      <w:rFonts w:ascii="Cambria Math" w:hAnsi="Cambria Math" w:cstheme="majorBidi"/>
                      <w:sz w:val="22"/>
                      <w:szCs w:val="22"/>
                    </w:rPr>
                    <m:t>q(r(p),p)</m:t>
                  </m:r>
                </m:e>
              </m:nary>
            </m:e>
          </m:func>
          <m:r>
            <w:rPr>
              <w:rFonts w:ascii="Cambria Math" w:hAnsi="Cambria Math" w:cstheme="majorBidi"/>
              <w:sz w:val="22"/>
              <w:szCs w:val="22"/>
            </w:rPr>
            <m:t>∙</m:t>
          </m:r>
          <m:d>
            <m:dPr>
              <m:begChr m:val="["/>
              <m:endChr m:val="]"/>
              <m:ctrlPr>
                <w:rPr>
                  <w:rFonts w:ascii="Cambria Math" w:hAnsi="Cambria Math" w:cstheme="majorBidi"/>
                  <w:i/>
                  <w:sz w:val="22"/>
                  <w:szCs w:val="22"/>
                </w:rPr>
              </m:ctrlPr>
            </m:dPr>
            <m:e>
              <m:d>
                <m:dPr>
                  <m:ctrlPr>
                    <w:rPr>
                      <w:rFonts w:ascii="Cambria Math" w:hAnsi="Cambria Math" w:cstheme="majorBidi"/>
                      <w:i/>
                      <w:sz w:val="22"/>
                      <w:szCs w:val="22"/>
                    </w:rPr>
                  </m:ctrlPr>
                </m:dPr>
                <m:e>
                  <m:r>
                    <w:rPr>
                      <w:rFonts w:ascii="Cambria Math" w:hAnsi="Cambria Math" w:cstheme="majorBidi"/>
                      <w:kern w:val="0"/>
                      <w:sz w:val="22"/>
                      <w:szCs w:val="22"/>
                    </w:rPr>
                    <m:t>r</m:t>
                  </m:r>
                  <m:d>
                    <m:dPr>
                      <m:ctrlPr>
                        <w:rPr>
                          <w:rFonts w:ascii="Cambria Math" w:hAnsi="Cambria Math" w:cstheme="majorBidi"/>
                          <w:i/>
                          <w:kern w:val="0"/>
                          <w:sz w:val="22"/>
                          <w:szCs w:val="22"/>
                        </w:rPr>
                      </m:ctrlPr>
                    </m:dPr>
                    <m:e>
                      <m:r>
                        <w:rPr>
                          <w:rFonts w:ascii="Cambria Math" w:hAnsi="Cambria Math" w:cstheme="majorBidi"/>
                          <w:kern w:val="0"/>
                          <w:sz w:val="22"/>
                          <w:szCs w:val="22"/>
                        </w:rPr>
                        <m:t>p</m:t>
                      </m:r>
                    </m:e>
                  </m:d>
                  <m:r>
                    <w:rPr>
                      <w:rFonts w:ascii="Cambria Math" w:hAnsi="Cambria Math" w:cstheme="majorBidi"/>
                      <w:kern w:val="0"/>
                      <w:sz w:val="22"/>
                      <w:szCs w:val="22"/>
                    </w:rPr>
                    <m:t>-</m:t>
                  </m:r>
                  <m:sSub>
                    <m:sSubPr>
                      <m:ctrlPr>
                        <w:rPr>
                          <w:rFonts w:ascii="Cambria Math" w:hAnsi="Cambria Math" w:cstheme="majorBidi"/>
                          <w:i/>
                          <w:kern w:val="0"/>
                          <w:sz w:val="22"/>
                          <w:szCs w:val="22"/>
                        </w:rPr>
                      </m:ctrlPr>
                    </m:sSubPr>
                    <m:e>
                      <m:r>
                        <w:rPr>
                          <w:rFonts w:ascii="Cambria Math" w:hAnsi="Cambria Math" w:cstheme="majorBidi"/>
                          <w:kern w:val="0"/>
                          <w:sz w:val="22"/>
                          <w:szCs w:val="22"/>
                        </w:rPr>
                        <m:t>r</m:t>
                      </m:r>
                    </m:e>
                    <m:sub>
                      <m:r>
                        <w:rPr>
                          <w:rFonts w:ascii="Cambria Math" w:hAnsi="Cambria Math" w:cstheme="majorBidi"/>
                          <w:kern w:val="0"/>
                          <w:sz w:val="22"/>
                          <w:szCs w:val="22"/>
                        </w:rPr>
                        <m:t>F</m:t>
                      </m:r>
                    </m:sub>
                  </m:sSub>
                </m:e>
              </m:d>
              <m:r>
                <w:rPr>
                  <w:rFonts w:ascii="Cambria Math" w:hAnsi="Cambria Math" w:cstheme="majorBidi"/>
                  <w:sz w:val="22"/>
                  <w:szCs w:val="22"/>
                </w:rPr>
                <m:t>∙p-</m:t>
              </m:r>
              <m:d>
                <m:dPr>
                  <m:ctrlPr>
                    <w:rPr>
                      <w:rFonts w:ascii="Cambria Math" w:hAnsi="Cambria Math" w:cstheme="majorBidi"/>
                      <w:i/>
                      <w:sz w:val="22"/>
                      <w:szCs w:val="22"/>
                    </w:rPr>
                  </m:ctrlPr>
                </m:dPr>
                <m:e>
                  <m:sSub>
                    <m:sSubPr>
                      <m:ctrlPr>
                        <w:rPr>
                          <w:rFonts w:ascii="Cambria Math" w:hAnsi="Cambria Math" w:cstheme="majorBidi"/>
                          <w:i/>
                          <w:kern w:val="0"/>
                          <w:sz w:val="22"/>
                          <w:szCs w:val="22"/>
                        </w:rPr>
                      </m:ctrlPr>
                    </m:sSubPr>
                    <m:e>
                      <m:r>
                        <w:rPr>
                          <w:rFonts w:ascii="Cambria Math" w:hAnsi="Cambria Math" w:cstheme="majorBidi"/>
                          <w:kern w:val="0"/>
                          <w:sz w:val="22"/>
                          <w:szCs w:val="22"/>
                        </w:rPr>
                        <m:t>l</m:t>
                      </m:r>
                    </m:e>
                    <m:sub>
                      <m:r>
                        <w:rPr>
                          <w:rFonts w:ascii="Cambria Math" w:hAnsi="Cambria Math" w:cstheme="majorBidi"/>
                          <w:kern w:val="0"/>
                          <w:sz w:val="22"/>
                          <w:szCs w:val="22"/>
                        </w:rPr>
                        <m:t>D</m:t>
                      </m:r>
                    </m:sub>
                  </m:sSub>
                  <m:r>
                    <w:rPr>
                      <w:rFonts w:ascii="Cambria Math" w:hAnsi="Cambria Math" w:cstheme="majorBidi"/>
                      <w:kern w:val="0"/>
                      <w:sz w:val="22"/>
                      <w:szCs w:val="22"/>
                    </w:rPr>
                    <m:t>+</m:t>
                  </m:r>
                  <m:sSub>
                    <m:sSubPr>
                      <m:ctrlPr>
                        <w:rPr>
                          <w:rFonts w:ascii="Cambria Math" w:hAnsi="Cambria Math" w:cstheme="majorBidi"/>
                          <w:i/>
                          <w:kern w:val="0"/>
                          <w:sz w:val="22"/>
                          <w:szCs w:val="22"/>
                        </w:rPr>
                      </m:ctrlPr>
                    </m:sSubPr>
                    <m:e>
                      <m:r>
                        <w:rPr>
                          <w:rFonts w:ascii="Cambria Math" w:hAnsi="Cambria Math" w:cstheme="majorBidi"/>
                          <w:kern w:val="0"/>
                          <w:sz w:val="22"/>
                          <w:szCs w:val="22"/>
                        </w:rPr>
                        <m:t>r</m:t>
                      </m:r>
                    </m:e>
                    <m:sub>
                      <m:r>
                        <w:rPr>
                          <w:rFonts w:ascii="Cambria Math" w:hAnsi="Cambria Math" w:cstheme="majorBidi"/>
                          <w:kern w:val="0"/>
                          <w:sz w:val="22"/>
                          <w:szCs w:val="22"/>
                        </w:rPr>
                        <m:t>F</m:t>
                      </m:r>
                    </m:sub>
                  </m:sSub>
                </m:e>
              </m:d>
              <m:r>
                <w:rPr>
                  <w:rFonts w:ascii="Cambria Math" w:hAnsi="Cambria Math" w:cstheme="majorBidi"/>
                  <w:sz w:val="22"/>
                  <w:szCs w:val="22"/>
                </w:rPr>
                <m:t>(1-p)</m:t>
              </m:r>
            </m:e>
          </m:d>
          <m:r>
            <w:rPr>
              <w:rFonts w:ascii="Cambria Math" w:hAnsi="Cambria Math" w:cstheme="majorBidi"/>
              <w:sz w:val="22"/>
              <w:szCs w:val="22"/>
            </w:rPr>
            <m:t>∙f(p)∙dp</m:t>
          </m:r>
        </m:oMath>
      </m:oMathPara>
    </w:p>
    <w:p w:rsidR="00D15AB9" w:rsidRPr="00951546" w:rsidRDefault="00605E19" w:rsidP="001C187C">
      <w:pPr>
        <w:spacing w:line="360" w:lineRule="auto"/>
        <w:rPr>
          <w:rFonts w:asciiTheme="majorBidi" w:hAnsiTheme="majorBidi" w:cstheme="majorBidi"/>
          <w:kern w:val="0"/>
          <w:sz w:val="22"/>
          <w:szCs w:val="22"/>
        </w:rPr>
      </w:pPr>
      <w:r w:rsidRPr="00951546">
        <w:rPr>
          <w:rFonts w:asciiTheme="majorBidi" w:hAnsiTheme="majorBidi" w:cstheme="majorBidi"/>
          <w:color w:val="FF0000"/>
          <w:kern w:val="0"/>
          <w:sz w:val="22"/>
          <w:szCs w:val="22"/>
        </w:rPr>
        <w:t xml:space="preserve">                                                                                                     </w:t>
      </w:r>
      <w:r w:rsidR="001D36D8" w:rsidRPr="00951546">
        <w:rPr>
          <w:rFonts w:asciiTheme="majorBidi" w:hAnsiTheme="majorBidi" w:cstheme="majorBidi"/>
          <w:kern w:val="0"/>
          <w:sz w:val="22"/>
          <w:szCs w:val="22"/>
        </w:rPr>
        <w:t>Eq</w:t>
      </w:r>
      <w:r w:rsidRPr="00951546">
        <w:rPr>
          <w:rFonts w:asciiTheme="majorBidi" w:hAnsiTheme="majorBidi" w:cstheme="majorBidi"/>
          <w:kern w:val="0"/>
          <w:sz w:val="22"/>
          <w:szCs w:val="22"/>
        </w:rPr>
        <w:t>. 17</w:t>
      </w:r>
      <w:r w:rsidR="001D36D8" w:rsidRPr="00951546">
        <w:rPr>
          <w:rFonts w:asciiTheme="majorBidi" w:hAnsiTheme="majorBidi" w:cstheme="majorBidi"/>
          <w:kern w:val="0"/>
          <w:sz w:val="22"/>
          <w:szCs w:val="22"/>
        </w:rPr>
        <w:t xml:space="preserve"> </w:t>
      </w:r>
    </w:p>
    <w:p w:rsidR="000F06B3" w:rsidRPr="000F06B3" w:rsidRDefault="00D15AB9" w:rsidP="000F06B3">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     </w:t>
      </w:r>
      <w:r w:rsidR="0024440A" w:rsidRPr="00951546">
        <w:rPr>
          <w:rFonts w:asciiTheme="majorBidi" w:hAnsiTheme="majorBidi" w:cstheme="majorBidi"/>
          <w:sz w:val="22"/>
          <w:szCs w:val="22"/>
        </w:rPr>
        <w:t xml:space="preserve"> Subject to           </w:t>
      </w:r>
      <m:oMath>
        <m:r>
          <w:rPr>
            <w:rFonts w:ascii="Cambria Math" w:hAnsi="Cambria Math" w:cstheme="majorBidi"/>
            <w:sz w:val="22"/>
            <w:szCs w:val="22"/>
          </w:rPr>
          <m:t>Q</m:t>
        </m:r>
        <m:d>
          <m:dPr>
            <m:ctrlPr>
              <w:rPr>
                <w:rFonts w:ascii="Cambria Math" w:hAnsi="Cambria Math" w:cstheme="majorBidi"/>
                <w:i/>
                <w:sz w:val="22"/>
                <w:szCs w:val="22"/>
              </w:rPr>
            </m:ctrlPr>
          </m:dPr>
          <m:e>
            <m:r>
              <w:rPr>
                <w:rFonts w:ascii="Cambria Math" w:hAnsi="Cambria Math" w:cstheme="majorBidi"/>
                <w:sz w:val="22"/>
                <w:szCs w:val="22"/>
              </w:rPr>
              <m:t>r(.),a</m:t>
            </m:r>
          </m:e>
        </m:d>
        <m:r>
          <w:rPr>
            <w:rFonts w:ascii="Cambria Math" w:hAnsi="Cambria Math" w:cstheme="majorBidi"/>
            <w:sz w:val="22"/>
            <w:szCs w:val="22"/>
          </w:rPr>
          <m:t>=</m:t>
        </m:r>
        <m:nary>
          <m:naryPr>
            <m:limLoc m:val="undOvr"/>
            <m:ctrlPr>
              <w:rPr>
                <w:rFonts w:ascii="Cambria Math" w:hAnsi="Cambria Math" w:cstheme="majorBidi"/>
                <w:i/>
                <w:sz w:val="22"/>
                <w:szCs w:val="22"/>
              </w:rPr>
            </m:ctrlPr>
          </m:naryPr>
          <m:sub>
            <m:r>
              <w:rPr>
                <w:rFonts w:ascii="Cambria Math" w:hAnsi="Cambria Math" w:cstheme="majorBidi"/>
                <w:sz w:val="22"/>
                <w:szCs w:val="22"/>
              </w:rPr>
              <m:t>a,</m:t>
            </m:r>
          </m:sub>
          <m:sup>
            <m:r>
              <w:rPr>
                <w:rFonts w:ascii="Cambria Math" w:hAnsi="Cambria Math" w:cstheme="majorBidi"/>
                <w:sz w:val="22"/>
                <w:szCs w:val="22"/>
              </w:rPr>
              <m:t>1</m:t>
            </m:r>
          </m:sup>
          <m:e>
            <m:sSub>
              <m:sSubPr>
                <m:ctrlPr>
                  <w:rPr>
                    <w:rFonts w:ascii="Cambria Math" w:hAnsi="Cambria Math" w:cstheme="majorBidi"/>
                    <w:i/>
                    <w:sz w:val="22"/>
                    <w:szCs w:val="22"/>
                  </w:rPr>
                </m:ctrlPr>
              </m:sSubPr>
              <m:e>
                <m:r>
                  <w:rPr>
                    <w:rFonts w:ascii="Cambria Math" w:hAnsi="Cambria Math" w:cstheme="majorBidi"/>
                    <w:sz w:val="22"/>
                    <w:szCs w:val="22"/>
                  </w:rPr>
                  <m:t>l</m:t>
                </m:r>
              </m:e>
              <m:sub>
                <m:r>
                  <w:rPr>
                    <w:rFonts w:ascii="Cambria Math" w:hAnsi="Cambria Math" w:cstheme="majorBidi"/>
                    <w:sz w:val="22"/>
                    <w:szCs w:val="22"/>
                  </w:rPr>
                  <m:t>D</m:t>
                </m:r>
              </m:sub>
            </m:sSub>
          </m:e>
        </m:nary>
        <m:r>
          <w:rPr>
            <w:rFonts w:ascii="Cambria Math" w:hAnsi="Cambria Math" w:cstheme="majorBidi"/>
            <w:sz w:val="22"/>
            <w:szCs w:val="22"/>
          </w:rPr>
          <m:t>∙k</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∙f</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∙q</m:t>
        </m:r>
        <m:d>
          <m:dPr>
            <m:ctrlPr>
              <w:rPr>
                <w:rFonts w:ascii="Cambria Math" w:hAnsi="Cambria Math" w:cstheme="majorBidi"/>
                <w:i/>
                <w:sz w:val="22"/>
                <w:szCs w:val="22"/>
              </w:rPr>
            </m:ctrlPr>
          </m:dPr>
          <m:e>
            <m:r>
              <w:rPr>
                <w:rFonts w:ascii="Cambria Math" w:hAnsi="Cambria Math" w:cstheme="majorBidi"/>
                <w:sz w:val="22"/>
                <w:szCs w:val="22"/>
              </w:rPr>
              <m:t>r</m:t>
            </m:r>
            <m:d>
              <m:dPr>
                <m:ctrlPr>
                  <w:rPr>
                    <w:rFonts w:ascii="Cambria Math" w:hAnsi="Cambria Math" w:cstheme="majorBidi"/>
                    <w:i/>
                    <w:sz w:val="22"/>
                    <w:szCs w:val="22"/>
                  </w:rPr>
                </m:ctrlPr>
              </m:dPr>
              <m:e>
                <m:r>
                  <w:rPr>
                    <w:rFonts w:ascii="Cambria Math" w:hAnsi="Cambria Math" w:cstheme="majorBidi"/>
                    <w:sz w:val="22"/>
                    <w:szCs w:val="22"/>
                  </w:rPr>
                  <m:t>p</m:t>
                </m:r>
              </m:e>
            </m:d>
            <m:r>
              <w:rPr>
                <w:rFonts w:ascii="Cambria Math" w:hAnsi="Cambria Math" w:cstheme="majorBidi"/>
                <w:sz w:val="22"/>
                <w:szCs w:val="22"/>
              </w:rPr>
              <m:t>,p</m:t>
            </m:r>
          </m:e>
        </m:d>
        <m:r>
          <w:rPr>
            <w:rFonts w:ascii="Cambria Math" w:hAnsi="Cambria Math" w:cstheme="majorBidi"/>
            <w:sz w:val="22"/>
            <w:szCs w:val="22"/>
          </w:rPr>
          <m:t>∙dp≤Q</m:t>
        </m:r>
      </m:oMath>
      <w:r w:rsidR="000F06B3">
        <w:rPr>
          <w:rFonts w:asciiTheme="majorBidi" w:hAnsiTheme="majorBidi" w:cstheme="majorBidi"/>
          <w:sz w:val="22"/>
          <w:szCs w:val="22"/>
        </w:rPr>
        <w:tab/>
        <w:t>Eqn 18</w:t>
      </w:r>
    </w:p>
    <w:p w:rsidR="000D29F5" w:rsidRPr="00951546" w:rsidRDefault="009D2A18" w:rsidP="00F43536">
      <w:pPr>
        <w:spacing w:line="360" w:lineRule="auto"/>
        <w:rPr>
          <w:rFonts w:asciiTheme="majorBidi" w:hAnsiTheme="majorBidi" w:cstheme="majorBidi"/>
          <w:sz w:val="22"/>
          <w:szCs w:val="22"/>
        </w:rPr>
      </w:pPr>
      <w:r>
        <w:rPr>
          <w:rFonts w:asciiTheme="majorBidi" w:hAnsiTheme="majorBidi" w:cstheme="majorBidi"/>
          <w:sz w:val="22"/>
          <w:szCs w:val="22"/>
        </w:rPr>
        <w:t xml:space="preserve">Using the Lagrangian approach this is equivalent to finding </w:t>
      </w:r>
      <w:proofErr w:type="gramStart"/>
      <w:r w:rsidR="00A1674F">
        <w:rPr>
          <w:rFonts w:asciiTheme="majorBidi" w:hAnsiTheme="majorBidi" w:cstheme="majorBidi"/>
          <w:sz w:val="22"/>
          <w:szCs w:val="22"/>
        </w:rPr>
        <w:t xml:space="preserve">the </w:t>
      </w:r>
      <m:oMath>
        <m:r>
          <w:rPr>
            <w:rFonts w:ascii="Cambria Math" w:hAnsi="Cambria Math" w:cstheme="majorBidi"/>
            <w:sz w:val="22"/>
            <w:szCs w:val="22"/>
          </w:rPr>
          <m:t>r</m:t>
        </m:r>
        <m:d>
          <m:dPr>
            <m:ctrlPr>
              <w:rPr>
                <w:rFonts w:ascii="Cambria Math" w:hAnsi="Cambria Math" w:cstheme="majorBidi"/>
                <w:i/>
                <w:sz w:val="22"/>
                <w:szCs w:val="22"/>
              </w:rPr>
            </m:ctrlPr>
          </m:dPr>
          <m:e>
            <m:r>
              <w:rPr>
                <w:rFonts w:ascii="Cambria Math" w:hAnsi="Cambria Math" w:cstheme="majorBidi"/>
                <w:sz w:val="22"/>
                <w:szCs w:val="22"/>
              </w:rPr>
              <m:t>p</m:t>
            </m:r>
          </m:e>
        </m:d>
      </m:oMath>
      <w:r>
        <w:rPr>
          <w:rFonts w:asciiTheme="majorBidi" w:hAnsiTheme="majorBidi" w:cstheme="majorBidi"/>
          <w:sz w:val="22"/>
          <w:szCs w:val="22"/>
        </w:rPr>
        <w:t xml:space="preserve"> that</w:t>
      </w:r>
      <w:proofErr w:type="gramEnd"/>
      <w:r>
        <w:rPr>
          <w:rFonts w:asciiTheme="majorBidi" w:hAnsiTheme="majorBidi" w:cstheme="majorBidi"/>
          <w:sz w:val="22"/>
          <w:szCs w:val="22"/>
        </w:rPr>
        <w:t xml:space="preserve"> maximises </w:t>
      </w:r>
      <m:oMath>
        <m:r>
          <w:rPr>
            <w:rFonts w:ascii="Cambria Math" w:hAnsi="Cambria Math" w:cstheme="majorBidi"/>
            <w:sz w:val="22"/>
            <w:szCs w:val="22"/>
          </w:rPr>
          <m:t>EP</m:t>
        </m:r>
        <m:d>
          <m:dPr>
            <m:ctrlPr>
              <w:rPr>
                <w:rFonts w:ascii="Cambria Math" w:hAnsi="Cambria Math" w:cstheme="majorBidi"/>
                <w:i/>
                <w:sz w:val="22"/>
                <w:szCs w:val="22"/>
              </w:rPr>
            </m:ctrlPr>
          </m:dPr>
          <m:e>
            <m:r>
              <w:rPr>
                <w:rFonts w:ascii="Cambria Math" w:hAnsi="Cambria Math" w:cstheme="majorBidi"/>
                <w:sz w:val="22"/>
                <w:szCs w:val="22"/>
              </w:rPr>
              <m:t>r(p),a</m:t>
            </m:r>
          </m:e>
        </m:d>
        <m:r>
          <w:rPr>
            <w:rFonts w:ascii="Cambria Math" w:hAnsi="Cambria Math" w:cstheme="majorBidi"/>
            <w:sz w:val="22"/>
            <w:szCs w:val="22"/>
          </w:rPr>
          <m:t>-λ∙</m:t>
        </m:r>
        <m:r>
          <w:rPr>
            <w:rFonts w:ascii="Cambria Math" w:hAnsiTheme="majorBidi" w:cstheme="majorBidi"/>
            <w:sz w:val="22"/>
            <w:szCs w:val="22"/>
          </w:rPr>
          <m:t>Q</m:t>
        </m:r>
        <m:d>
          <m:dPr>
            <m:ctrlPr>
              <w:rPr>
                <w:rFonts w:ascii="Cambria Math" w:hAnsiTheme="majorBidi" w:cstheme="majorBidi"/>
                <w:i/>
                <w:sz w:val="22"/>
                <w:szCs w:val="22"/>
              </w:rPr>
            </m:ctrlPr>
          </m:dPr>
          <m:e>
            <m:r>
              <w:rPr>
                <w:rFonts w:ascii="Cambria Math" w:hAnsiTheme="majorBidi" w:cstheme="majorBidi"/>
                <w:sz w:val="22"/>
                <w:szCs w:val="22"/>
              </w:rPr>
              <m:t>r</m:t>
            </m:r>
            <m:d>
              <m:dPr>
                <m:ctrlPr>
                  <w:rPr>
                    <w:rFonts w:ascii="Cambria Math" w:hAnsiTheme="majorBidi" w:cstheme="majorBidi"/>
                    <w:i/>
                    <w:sz w:val="22"/>
                    <w:szCs w:val="22"/>
                  </w:rPr>
                </m:ctrlPr>
              </m:dPr>
              <m:e>
                <m:r>
                  <w:rPr>
                    <w:rFonts w:ascii="Cambria Math" w:hAnsiTheme="majorBidi" w:cstheme="majorBidi"/>
                    <w:sz w:val="22"/>
                    <w:szCs w:val="22"/>
                  </w:rPr>
                  <m:t>p</m:t>
                </m:r>
              </m:e>
            </m:d>
            <m:r>
              <w:rPr>
                <w:rFonts w:ascii="Cambria Math" w:hAnsiTheme="majorBidi" w:cstheme="majorBidi"/>
                <w:sz w:val="22"/>
                <w:szCs w:val="22"/>
              </w:rPr>
              <m:t>,a</m:t>
            </m:r>
          </m:e>
        </m:d>
      </m:oMath>
      <w:r w:rsidR="00D4523C">
        <w:rPr>
          <w:rFonts w:asciiTheme="majorBidi" w:hAnsiTheme="majorBidi" w:cstheme="majorBidi"/>
          <w:sz w:val="22"/>
          <w:szCs w:val="22"/>
        </w:rPr>
        <w:t xml:space="preserve"> where </w:t>
      </w:r>
      <m:oMath>
        <m:r>
          <w:rPr>
            <w:rFonts w:ascii="Cambria Math" w:hAnsi="Cambria Math" w:cstheme="majorBidi"/>
            <w:sz w:val="22"/>
            <w:szCs w:val="22"/>
          </w:rPr>
          <m:t>λ</m:t>
        </m:r>
      </m:oMath>
      <w:r w:rsidR="00D4523C">
        <w:rPr>
          <w:rFonts w:asciiTheme="majorBidi" w:hAnsiTheme="majorBidi" w:cstheme="majorBidi"/>
          <w:sz w:val="22"/>
          <w:szCs w:val="22"/>
        </w:rPr>
        <w:t xml:space="preserve"> is chosen so that the constraint is satisfied. So initially one solves the unconstrained problem, which gives the solution under B</w:t>
      </w:r>
      <w:r w:rsidR="00A1674F">
        <w:rPr>
          <w:rFonts w:asciiTheme="majorBidi" w:hAnsiTheme="majorBidi" w:cstheme="majorBidi"/>
          <w:sz w:val="22"/>
          <w:szCs w:val="22"/>
        </w:rPr>
        <w:t xml:space="preserve">0, where there </w:t>
      </w:r>
      <w:proofErr w:type="gramStart"/>
      <w:r w:rsidR="00A1674F">
        <w:rPr>
          <w:rFonts w:asciiTheme="majorBidi" w:hAnsiTheme="majorBidi" w:cstheme="majorBidi"/>
          <w:sz w:val="22"/>
          <w:szCs w:val="22"/>
        </w:rPr>
        <w:t>is</w:t>
      </w:r>
      <w:r w:rsidR="00D4523C">
        <w:rPr>
          <w:rFonts w:asciiTheme="majorBidi" w:hAnsiTheme="majorBidi" w:cstheme="majorBidi"/>
          <w:sz w:val="22"/>
          <w:szCs w:val="22"/>
        </w:rPr>
        <w:t xml:space="preserve"> no Basel requirements</w:t>
      </w:r>
      <w:proofErr w:type="gramEnd"/>
      <w:r w:rsidR="000F06B3">
        <w:rPr>
          <w:rFonts w:asciiTheme="majorBidi" w:hAnsiTheme="majorBidi" w:cstheme="majorBidi"/>
          <w:sz w:val="22"/>
          <w:szCs w:val="22"/>
        </w:rPr>
        <w:t>. T</w:t>
      </w:r>
      <w:r w:rsidR="00A1674F">
        <w:rPr>
          <w:rFonts w:asciiTheme="majorBidi" w:hAnsiTheme="majorBidi" w:cstheme="majorBidi"/>
          <w:sz w:val="22"/>
          <w:szCs w:val="22"/>
        </w:rPr>
        <w:t xml:space="preserve">he variable rate function is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0</m:t>
            </m:r>
          </m:sub>
        </m:sSub>
        <m:d>
          <m:dPr>
            <m:ctrlPr>
              <w:rPr>
                <w:rFonts w:ascii="Cambria Math" w:hAnsi="Cambria Math" w:cstheme="majorBidi"/>
                <w:i/>
                <w:sz w:val="22"/>
                <w:szCs w:val="22"/>
              </w:rPr>
            </m:ctrlPr>
          </m:dPr>
          <m:e>
            <m:r>
              <w:rPr>
                <w:rFonts w:ascii="Cambria Math" w:hAnsi="Cambria Math" w:cstheme="majorBidi"/>
                <w:sz w:val="22"/>
                <w:szCs w:val="22"/>
              </w:rPr>
              <m:t>p</m:t>
            </m:r>
          </m:e>
        </m:d>
      </m:oMath>
      <w:r w:rsidR="005C5335">
        <w:rPr>
          <w:rFonts w:asciiTheme="majorBidi" w:hAnsiTheme="majorBidi" w:cstheme="majorBidi"/>
          <w:sz w:val="22"/>
          <w:szCs w:val="22"/>
        </w:rPr>
        <w:t xml:space="preserve"> where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0</m:t>
            </m:r>
          </m:sub>
        </m:sSub>
        <m:r>
          <w:rPr>
            <w:rFonts w:ascii="Cambria Math" w:hAnsi="Cambria Math" w:cstheme="majorBidi"/>
            <w:sz w:val="22"/>
            <w:szCs w:val="22"/>
          </w:rPr>
          <m:t>(∙)</m:t>
        </m:r>
      </m:oMath>
      <w:proofErr w:type="gramStart"/>
      <w:r w:rsidR="005C5335">
        <w:rPr>
          <w:rFonts w:asciiTheme="majorBidi" w:hAnsiTheme="majorBidi" w:cstheme="majorBidi"/>
          <w:sz w:val="22"/>
          <w:szCs w:val="22"/>
        </w:rPr>
        <w:t>is the interest rate</w:t>
      </w:r>
      <w:proofErr w:type="gramEnd"/>
      <w:r w:rsidR="005C5335">
        <w:rPr>
          <w:rFonts w:asciiTheme="majorBidi" w:hAnsiTheme="majorBidi" w:cstheme="majorBidi"/>
          <w:sz w:val="22"/>
          <w:szCs w:val="22"/>
        </w:rPr>
        <w:t xml:space="preserve"> in (8) when there is no Basel requirement and</w:t>
      </w:r>
      <w:r w:rsidR="000F06B3">
        <w:rPr>
          <w:rFonts w:asciiTheme="majorBidi" w:hAnsiTheme="majorBidi" w:cstheme="majorBidi"/>
          <w:sz w:val="22"/>
          <w:szCs w:val="22"/>
        </w:rPr>
        <w:t xml:space="preserve"> when </w:t>
      </w:r>
      <w:r w:rsidR="005C5335" w:rsidRPr="009E768E">
        <w:rPr>
          <w:rFonts w:asciiTheme="majorBidi" w:hAnsiTheme="majorBidi" w:cstheme="majorBidi"/>
          <w:i/>
          <w:sz w:val="22"/>
          <w:szCs w:val="22"/>
        </w:rPr>
        <w:t xml:space="preserve"> </w:t>
      </w:r>
      <m:oMath>
        <m:r>
          <w:rPr>
            <w:rFonts w:ascii="Cambria Math" w:hAnsi="Cambria Math" w:cstheme="majorBidi"/>
            <w:sz w:val="22"/>
            <w:szCs w:val="22"/>
          </w:rPr>
          <m:t>B</m:t>
        </m:r>
        <m:r>
          <m:rPr>
            <m:sty m:val="p"/>
          </m:rP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oMath>
      <w:r w:rsidR="005C5335">
        <w:rPr>
          <w:rFonts w:asciiTheme="majorBidi" w:hAnsiTheme="majorBidi" w:cstheme="majorBidi"/>
          <w:sz w:val="22"/>
          <w:szCs w:val="22"/>
          <w:vertAlign w:val="subscript"/>
        </w:rPr>
        <w:t xml:space="preserve"> </w:t>
      </w:r>
      <w:r w:rsidR="005C5335">
        <w:rPr>
          <w:rFonts w:asciiTheme="majorBidi" w:hAnsiTheme="majorBidi" w:cstheme="majorBidi"/>
          <w:sz w:val="22"/>
          <w:szCs w:val="22"/>
        </w:rPr>
        <w:t>.</w:t>
      </w:r>
      <w:r w:rsidR="00D4523C">
        <w:rPr>
          <w:rFonts w:asciiTheme="majorBidi" w:hAnsiTheme="majorBidi" w:cstheme="majorBidi"/>
          <w:sz w:val="22"/>
          <w:szCs w:val="22"/>
        </w:rPr>
        <w:t xml:space="preserve"> If there is insufficient equity available for this solution to hold we know that the </w:t>
      </w:r>
      <w:r w:rsidR="00A1674F">
        <w:rPr>
          <w:rFonts w:asciiTheme="majorBidi" w:hAnsiTheme="majorBidi" w:cstheme="majorBidi"/>
          <w:sz w:val="22"/>
          <w:szCs w:val="22"/>
        </w:rPr>
        <w:t xml:space="preserve">shadow price of equity is positive and that the equity constraint is exactly satisfied. We find the solution by adjusting the shadow price of equity </w:t>
      </w:r>
      <m:oMath>
        <m:r>
          <w:rPr>
            <w:rFonts w:ascii="Cambria Math" w:hAnsi="Cambria Math" w:cstheme="majorBidi"/>
            <w:sz w:val="22"/>
            <w:szCs w:val="22"/>
          </w:rPr>
          <m:t>λ</m:t>
        </m:r>
      </m:oMath>
      <w:r w:rsidR="00A1674F">
        <w:rPr>
          <w:rFonts w:asciiTheme="majorBidi" w:hAnsiTheme="majorBidi" w:cstheme="majorBidi"/>
          <w:sz w:val="22"/>
          <w:szCs w:val="22"/>
        </w:rPr>
        <w:t xml:space="preserve"> until the constraint is exactly satisfied.  </w:t>
      </w:r>
      <w:r w:rsidR="0027439C">
        <w:rPr>
          <w:rFonts w:asciiTheme="majorBidi" w:hAnsiTheme="majorBidi" w:cstheme="majorBidi"/>
          <w:sz w:val="22"/>
          <w:szCs w:val="22"/>
        </w:rPr>
        <w:t xml:space="preserve">Solving the problem </w:t>
      </w:r>
      <w:r w:rsidR="005C5335">
        <w:rPr>
          <w:rFonts w:asciiTheme="majorBidi" w:hAnsiTheme="majorBidi" w:cstheme="majorBidi"/>
          <w:sz w:val="22"/>
          <w:szCs w:val="22"/>
        </w:rPr>
        <w:t xml:space="preserve">to find the optimal interest rates </w:t>
      </w:r>
      <w:r w:rsidR="0027439C">
        <w:rPr>
          <w:rFonts w:asciiTheme="majorBidi" w:hAnsiTheme="majorBidi" w:cstheme="majorBidi"/>
          <w:sz w:val="22"/>
          <w:szCs w:val="22"/>
        </w:rPr>
        <w:t>for a given λ is equivalent to solving the variable pricing problem in the previous section with the cost of equity being λ. S</w:t>
      </w:r>
      <w:r w:rsidR="00884458">
        <w:rPr>
          <w:rFonts w:asciiTheme="majorBidi" w:hAnsiTheme="majorBidi" w:cstheme="majorBidi"/>
          <w:sz w:val="22"/>
          <w:szCs w:val="22"/>
        </w:rPr>
        <w:t>o</w:t>
      </w:r>
      <w:r w:rsidR="0027439C">
        <w:rPr>
          <w:rFonts w:asciiTheme="majorBidi" w:hAnsiTheme="majorBidi" w:cstheme="majorBidi"/>
          <w:sz w:val="22"/>
          <w:szCs w:val="22"/>
        </w:rPr>
        <w:t xml:space="preserve"> initially i</w:t>
      </w:r>
      <w:r w:rsidR="00A1674F">
        <w:rPr>
          <w:rFonts w:asciiTheme="majorBidi" w:hAnsiTheme="majorBidi" w:cstheme="majorBidi"/>
          <w:sz w:val="22"/>
          <w:szCs w:val="22"/>
        </w:rPr>
        <w:t xml:space="preserve">f there is no equity available obviously </w:t>
      </w:r>
      <w:r w:rsidR="00F43536">
        <w:rPr>
          <w:rFonts w:asciiTheme="majorBidi" w:hAnsiTheme="majorBidi" w:cstheme="majorBidi"/>
          <w:sz w:val="22"/>
          <w:szCs w:val="22"/>
        </w:rPr>
        <w:t xml:space="preserve">the lender </w:t>
      </w:r>
      <w:r w:rsidR="00A1674F">
        <w:rPr>
          <w:rFonts w:asciiTheme="majorBidi" w:hAnsiTheme="majorBidi" w:cstheme="majorBidi"/>
          <w:sz w:val="22"/>
          <w:szCs w:val="22"/>
        </w:rPr>
        <w:t>accept</w:t>
      </w:r>
      <w:r w:rsidR="00F43536">
        <w:rPr>
          <w:rFonts w:asciiTheme="majorBidi" w:hAnsiTheme="majorBidi" w:cstheme="majorBidi"/>
          <w:sz w:val="22"/>
          <w:szCs w:val="22"/>
        </w:rPr>
        <w:t>s</w:t>
      </w:r>
      <w:r w:rsidR="00A1674F">
        <w:rPr>
          <w:rFonts w:asciiTheme="majorBidi" w:hAnsiTheme="majorBidi" w:cstheme="majorBidi"/>
          <w:sz w:val="22"/>
          <w:szCs w:val="22"/>
        </w:rPr>
        <w:t xml:space="preserve"> no one. This is </w:t>
      </w:r>
      <w:r w:rsidR="00410404">
        <w:rPr>
          <w:rFonts w:asciiTheme="majorBidi" w:hAnsiTheme="majorBidi" w:cstheme="majorBidi"/>
          <w:sz w:val="22"/>
          <w:szCs w:val="22"/>
        </w:rPr>
        <w:t>done by</w:t>
      </w:r>
      <w:r w:rsidR="00A1674F">
        <w:rPr>
          <w:rFonts w:asciiTheme="majorBidi" w:hAnsiTheme="majorBidi" w:cstheme="majorBidi"/>
          <w:sz w:val="22"/>
          <w:szCs w:val="22"/>
        </w:rPr>
        <w:t xml:space="preserve"> making </w:t>
      </w:r>
      <m:oMath>
        <m:r>
          <w:rPr>
            <w:rFonts w:ascii="Cambria Math" w:hAnsi="Cambria Math" w:cstheme="majorBidi"/>
            <w:sz w:val="22"/>
            <w:szCs w:val="22"/>
          </w:rPr>
          <m:t>λ</m:t>
        </m:r>
      </m:oMath>
      <w:r w:rsidR="00A1674F">
        <w:rPr>
          <w:rFonts w:asciiTheme="majorBidi" w:hAnsiTheme="majorBidi" w:cstheme="majorBidi"/>
          <w:sz w:val="22"/>
          <w:szCs w:val="22"/>
        </w:rPr>
        <w:t xml:space="preserve"> very large which leads to extremely high interest rates</w:t>
      </w:r>
      <w:r w:rsidR="0027439C">
        <w:rPr>
          <w:rFonts w:asciiTheme="majorBidi" w:hAnsiTheme="majorBidi" w:cstheme="majorBidi"/>
          <w:sz w:val="22"/>
          <w:szCs w:val="22"/>
        </w:rPr>
        <w:t>, which no one will accept</w:t>
      </w:r>
      <w:r w:rsidR="00A1674F">
        <w:rPr>
          <w:rFonts w:asciiTheme="majorBidi" w:hAnsiTheme="majorBidi" w:cstheme="majorBidi"/>
          <w:sz w:val="22"/>
          <w:szCs w:val="22"/>
        </w:rPr>
        <w:t xml:space="preserve">. As equity increases and so </w:t>
      </w:r>
      <m:oMath>
        <m:r>
          <w:rPr>
            <w:rFonts w:ascii="Cambria Math" w:hAnsi="Cambria Math" w:cstheme="majorBidi"/>
            <w:sz w:val="22"/>
            <w:szCs w:val="22"/>
          </w:rPr>
          <m:t>λ</m:t>
        </m:r>
      </m:oMath>
      <w:r w:rsidR="00A1674F">
        <w:rPr>
          <w:rFonts w:asciiTheme="majorBidi" w:hAnsiTheme="majorBidi" w:cstheme="majorBidi"/>
          <w:sz w:val="22"/>
          <w:szCs w:val="22"/>
        </w:rPr>
        <w:t xml:space="preserve"> starts to fall we make </w:t>
      </w:r>
      <w:r w:rsidR="003A3063">
        <w:rPr>
          <w:rFonts w:asciiTheme="majorBidi" w:hAnsiTheme="majorBidi" w:cstheme="majorBidi"/>
          <w:sz w:val="22"/>
          <w:szCs w:val="22"/>
        </w:rPr>
        <w:t xml:space="preserve">lower interest rate </w:t>
      </w:r>
      <w:r w:rsidR="00A1674F">
        <w:rPr>
          <w:rFonts w:asciiTheme="majorBidi" w:hAnsiTheme="majorBidi" w:cstheme="majorBidi"/>
          <w:sz w:val="22"/>
          <w:szCs w:val="22"/>
        </w:rPr>
        <w:t xml:space="preserve">offers to </w:t>
      </w:r>
      <w:r w:rsidR="003A3063">
        <w:rPr>
          <w:rFonts w:asciiTheme="majorBidi" w:hAnsiTheme="majorBidi" w:cstheme="majorBidi"/>
          <w:sz w:val="22"/>
          <w:szCs w:val="22"/>
        </w:rPr>
        <w:t xml:space="preserve">all </w:t>
      </w:r>
      <w:r w:rsidR="00A1674F">
        <w:rPr>
          <w:rFonts w:asciiTheme="majorBidi" w:hAnsiTheme="majorBidi" w:cstheme="majorBidi"/>
          <w:sz w:val="22"/>
          <w:szCs w:val="22"/>
        </w:rPr>
        <w:t>borrowers</w:t>
      </w:r>
      <w:r w:rsidR="003A3063">
        <w:rPr>
          <w:rFonts w:asciiTheme="majorBidi" w:hAnsiTheme="majorBidi" w:cstheme="majorBidi"/>
          <w:sz w:val="22"/>
          <w:szCs w:val="22"/>
        </w:rPr>
        <w:t>. Eventually we will start making the optimal interest rate offer under Basel 0 to some of the potential borrowers. Since this is the one that maximises the profit fr</w:t>
      </w:r>
      <w:r w:rsidR="000F06B3">
        <w:rPr>
          <w:rFonts w:asciiTheme="majorBidi" w:hAnsiTheme="majorBidi" w:cstheme="majorBidi"/>
          <w:sz w:val="22"/>
          <w:szCs w:val="22"/>
        </w:rPr>
        <w:t>o</w:t>
      </w:r>
      <w:r w:rsidR="003A3063">
        <w:rPr>
          <w:rFonts w:asciiTheme="majorBidi" w:hAnsiTheme="majorBidi" w:cstheme="majorBidi"/>
          <w:sz w:val="22"/>
          <w:szCs w:val="22"/>
        </w:rPr>
        <w:t xml:space="preserve">m this group of borrowers we do not make lower interest rate offers to those even if </w:t>
      </w:r>
      <m:oMath>
        <m:r>
          <w:rPr>
            <w:rFonts w:ascii="Cambria Math" w:hAnsi="Cambria Math" w:cstheme="majorBidi"/>
            <w:sz w:val="22"/>
            <w:szCs w:val="22"/>
          </w:rPr>
          <m:t>λ</m:t>
        </m:r>
      </m:oMath>
      <w:r w:rsidR="003A3063">
        <w:rPr>
          <w:rFonts w:asciiTheme="majorBidi" w:hAnsiTheme="majorBidi" w:cstheme="majorBidi"/>
          <w:sz w:val="22"/>
          <w:szCs w:val="22"/>
        </w:rPr>
        <w:t xml:space="preserve"> has been further reduced. The point at which this happens for borrowers whose</w:t>
      </w:r>
      <w:r w:rsidR="00A1674F">
        <w:rPr>
          <w:rFonts w:asciiTheme="majorBidi" w:hAnsiTheme="majorBidi" w:cstheme="majorBidi"/>
          <w:sz w:val="22"/>
          <w:szCs w:val="22"/>
        </w:rPr>
        <w:t xml:space="preserve"> probability of being good </w:t>
      </w:r>
      <w:r w:rsidR="003A3063">
        <w:rPr>
          <w:rFonts w:asciiTheme="majorBidi" w:hAnsiTheme="majorBidi" w:cstheme="majorBidi"/>
          <w:sz w:val="22"/>
          <w:szCs w:val="22"/>
        </w:rPr>
        <w:t>is</w:t>
      </w:r>
      <w:r w:rsidR="00A1674F">
        <w:rPr>
          <w:rFonts w:asciiTheme="majorBidi" w:hAnsiTheme="majorBidi" w:cstheme="majorBidi"/>
          <w:sz w:val="22"/>
          <w:szCs w:val="22"/>
        </w:rPr>
        <w:t xml:space="preserve"> </w:t>
      </w:r>
      <m:oMath>
        <m:r>
          <w:rPr>
            <w:rFonts w:ascii="Cambria Math" w:hAnsi="Cambria Math" w:cstheme="majorBidi"/>
            <w:sz w:val="22"/>
            <w:szCs w:val="22"/>
          </w:rPr>
          <m:t>p</m:t>
        </m:r>
      </m:oMath>
      <w:r w:rsidR="003A3063">
        <w:rPr>
          <w:rFonts w:asciiTheme="majorBidi" w:hAnsiTheme="majorBidi" w:cstheme="majorBidi"/>
          <w:sz w:val="22"/>
          <w:szCs w:val="22"/>
        </w:rPr>
        <w:t xml:space="preserve"> is when their</w:t>
      </w:r>
      <w:r w:rsidR="007735EF">
        <w:rPr>
          <w:rFonts w:asciiTheme="majorBidi" w:hAnsiTheme="majorBidi" w:cstheme="majorBidi"/>
          <w:sz w:val="22"/>
          <w:szCs w:val="22"/>
        </w:rPr>
        <w:t xml:space="preserve"> expected profitability per </w:t>
      </w:r>
      <w:r w:rsidR="0027439C">
        <w:rPr>
          <w:rFonts w:asciiTheme="majorBidi" w:hAnsiTheme="majorBidi" w:cstheme="majorBidi"/>
          <w:sz w:val="22"/>
          <w:szCs w:val="22"/>
        </w:rPr>
        <w:t xml:space="preserve">unit of </w:t>
      </w:r>
      <w:r w:rsidR="007735EF">
        <w:rPr>
          <w:rFonts w:asciiTheme="majorBidi" w:hAnsiTheme="majorBidi" w:cstheme="majorBidi"/>
          <w:sz w:val="22"/>
          <w:szCs w:val="22"/>
        </w:rPr>
        <w:t>regulatory capital</w:t>
      </w:r>
      <w:r w:rsidR="009B5104" w:rsidRPr="009E768E">
        <w:rPr>
          <w:rFonts w:asciiTheme="majorBidi" w:hAnsiTheme="majorBidi" w:cstheme="majorBidi"/>
          <w:sz w:val="24"/>
        </w:rPr>
        <w:t xml:space="preserve"> </w:t>
      </w:r>
      <m:oMath>
        <m:r>
          <w:rPr>
            <w:rFonts w:ascii="Cambria Math" w:hAnsi="Cambria Math" w:cstheme="majorBidi"/>
            <w:sz w:val="24"/>
            <w:lang w:val="el-GR"/>
          </w:rPr>
          <m:t>θ</m:t>
        </m:r>
        <m:d>
          <m:dPr>
            <m:ctrlPr>
              <w:rPr>
                <w:rFonts w:ascii="Cambria Math" w:hAnsi="Cambria Math" w:cstheme="majorBidi"/>
                <w:i/>
                <w:sz w:val="24"/>
                <w:lang w:val="el-GR"/>
              </w:rPr>
            </m:ctrlPr>
          </m:dPr>
          <m:e>
            <m:r>
              <w:rPr>
                <w:rFonts w:ascii="Cambria Math" w:hAnsi="Cambria Math" w:cstheme="majorBidi"/>
                <w:sz w:val="24"/>
              </w:rPr>
              <m:t>p</m:t>
            </m:r>
          </m:e>
        </m:d>
        <m:r>
          <w:rPr>
            <w:rFonts w:ascii="Cambria Math" w:hAnsi="Cambria Math" w:cstheme="majorBidi"/>
            <w:sz w:val="24"/>
          </w:rPr>
          <m:t xml:space="preserve"> </m:t>
        </m:r>
      </m:oMath>
      <w:r w:rsidR="003A3063">
        <w:rPr>
          <w:rFonts w:asciiTheme="majorBidi" w:hAnsiTheme="majorBidi" w:cstheme="majorBidi"/>
          <w:sz w:val="22"/>
          <w:szCs w:val="22"/>
        </w:rPr>
        <w:t xml:space="preserve">is equal to </w:t>
      </w:r>
      <m:oMath>
        <m:r>
          <w:rPr>
            <w:rFonts w:ascii="Cambria Math" w:hAnsi="Cambria Math" w:cstheme="majorBidi"/>
            <w:sz w:val="22"/>
            <w:szCs w:val="22"/>
          </w:rPr>
          <m:t xml:space="preserve"> λ </m:t>
        </m:r>
      </m:oMath>
      <w:r w:rsidR="000F06B3">
        <w:rPr>
          <w:rFonts w:asciiTheme="majorBidi" w:hAnsiTheme="majorBidi" w:cstheme="majorBidi"/>
          <w:sz w:val="22"/>
          <w:szCs w:val="22"/>
        </w:rPr>
        <w:t>where</w:t>
      </w:r>
      <w:r w:rsidR="009B5104">
        <w:rPr>
          <w:rFonts w:asciiTheme="majorBidi" w:hAnsiTheme="majorBidi" w:cstheme="majorBidi"/>
          <w:sz w:val="22"/>
          <w:szCs w:val="22"/>
        </w:rPr>
        <w:t xml:space="preserve"> </w:t>
      </w:r>
      <m:oMath>
        <m:r>
          <w:rPr>
            <w:rFonts w:ascii="Cambria Math" w:hAnsi="Cambria Math" w:cstheme="majorBidi"/>
            <w:sz w:val="24"/>
            <w:lang w:val="el-GR"/>
          </w:rPr>
          <m:t>θ</m:t>
        </m:r>
        <m:d>
          <m:dPr>
            <m:ctrlPr>
              <w:rPr>
                <w:rFonts w:ascii="Cambria Math" w:hAnsi="Cambria Math" w:cstheme="majorBidi"/>
                <w:i/>
                <w:sz w:val="24"/>
                <w:lang w:val="el-GR"/>
              </w:rPr>
            </m:ctrlPr>
          </m:dPr>
          <m:e>
            <m:r>
              <w:rPr>
                <w:rFonts w:ascii="Cambria Math" w:hAnsi="Cambria Math" w:cstheme="majorBidi"/>
                <w:sz w:val="24"/>
              </w:rPr>
              <m:t>p</m:t>
            </m:r>
          </m:e>
        </m:d>
        <m:r>
          <w:rPr>
            <w:rFonts w:ascii="Cambria Math" w:hAnsi="Cambria Math" w:cstheme="majorBidi"/>
            <w:sz w:val="24"/>
          </w:rPr>
          <m:t xml:space="preserve"> </m:t>
        </m:r>
      </m:oMath>
      <w:r w:rsidR="003A3063">
        <w:rPr>
          <w:rFonts w:asciiTheme="majorBidi" w:hAnsiTheme="majorBidi" w:cstheme="majorBidi"/>
          <w:sz w:val="22"/>
          <w:szCs w:val="22"/>
        </w:rPr>
        <w:t>is the ratio</w:t>
      </w:r>
      <w:r w:rsidR="007735EF">
        <w:rPr>
          <w:rFonts w:asciiTheme="majorBidi" w:hAnsiTheme="majorBidi" w:cstheme="majorBidi"/>
          <w:sz w:val="22"/>
          <w:szCs w:val="22"/>
        </w:rPr>
        <w:t xml:space="preserve"> </w:t>
      </w:r>
    </w:p>
    <w:p w:rsidR="000D29F5" w:rsidRPr="003B1C56" w:rsidRDefault="000D29F5" w:rsidP="009B5104">
      <w:pPr>
        <w:spacing w:line="360" w:lineRule="auto"/>
        <w:rPr>
          <w:rFonts w:asciiTheme="majorBidi" w:hAnsiTheme="majorBidi" w:cstheme="majorBidi"/>
          <w:sz w:val="22"/>
          <w:szCs w:val="22"/>
        </w:rPr>
      </w:pPr>
      <w:r w:rsidRPr="009B5104">
        <w:rPr>
          <w:rFonts w:asciiTheme="majorBidi" w:hAnsiTheme="majorBidi" w:cstheme="majorBidi"/>
          <w:sz w:val="22"/>
          <w:szCs w:val="22"/>
        </w:rPr>
        <w:t xml:space="preserve">                  </w:t>
      </w:r>
      <w:r w:rsidRPr="007E4CCD">
        <w:rPr>
          <w:rFonts w:asciiTheme="majorBidi" w:hAnsiTheme="majorBidi" w:cstheme="majorBidi"/>
          <w:sz w:val="28"/>
          <w:szCs w:val="28"/>
        </w:rPr>
        <w:t xml:space="preserve">    </w:t>
      </w:r>
      <m:oMath>
        <m:r>
          <w:rPr>
            <w:rFonts w:ascii="Cambria Math" w:hAnsi="Cambria Math" w:cstheme="majorBidi"/>
            <w:sz w:val="28"/>
            <w:szCs w:val="28"/>
            <w:lang w:val="el-GR"/>
          </w:rPr>
          <m:t>θ</m:t>
        </m:r>
        <m:r>
          <w:rPr>
            <w:rFonts w:ascii="Cambria Math" w:hAnsi="Cambria Math" w:cstheme="majorBidi"/>
            <w:sz w:val="28"/>
            <w:szCs w:val="28"/>
          </w:rPr>
          <m:t>(p)=</m:t>
        </m:r>
        <m:f>
          <m:fPr>
            <m:ctrlPr>
              <w:rPr>
                <w:rFonts w:ascii="Cambria Math" w:hAnsi="Cambria Math" w:cstheme="majorBidi"/>
                <w:i/>
                <w:sz w:val="28"/>
                <w:szCs w:val="28"/>
              </w:rPr>
            </m:ctrlPr>
          </m:fPr>
          <m:num>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0</m:t>
                </m:r>
              </m:sub>
            </m:sSub>
            <m:d>
              <m:dPr>
                <m:ctrlPr>
                  <w:rPr>
                    <w:rFonts w:ascii="Cambria Math" w:hAnsi="Cambria Math" w:cstheme="majorBidi"/>
                    <w:i/>
                    <w:sz w:val="28"/>
                    <w:szCs w:val="28"/>
                  </w:rPr>
                </m:ctrlPr>
              </m:dPr>
              <m:e>
                <m:r>
                  <w:rPr>
                    <w:rFonts w:ascii="Cambria Math" w:hAnsi="Cambria Math" w:cstheme="majorBidi"/>
                    <w:sz w:val="28"/>
                    <w:szCs w:val="28"/>
                  </w:rPr>
                  <m:t>p</m:t>
                </m:r>
              </m:e>
            </m:d>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F</m:t>
                </m:r>
              </m:sub>
            </m:sSub>
            <m:r>
              <w:rPr>
                <w:rFonts w:ascii="Cambria Math" w:hAnsi="Cambria Math" w:cstheme="majorBidi"/>
                <w:sz w:val="28"/>
                <w:szCs w:val="28"/>
              </w:rPr>
              <m:t>)p-(</m:t>
            </m:r>
            <m:sSub>
              <m:sSubPr>
                <m:ctrlPr>
                  <w:rPr>
                    <w:rFonts w:ascii="Cambria Math" w:hAnsi="Cambria Math" w:cstheme="majorBidi"/>
                    <w:i/>
                    <w:sz w:val="28"/>
                    <w:szCs w:val="28"/>
                  </w:rPr>
                </m:ctrlPr>
              </m:sSubPr>
              <m:e>
                <m:r>
                  <w:rPr>
                    <w:rFonts w:ascii="Cambria Math" w:hAnsi="Cambria Math" w:cstheme="majorBidi"/>
                    <w:sz w:val="28"/>
                    <w:szCs w:val="28"/>
                  </w:rPr>
                  <m:t>l</m:t>
                </m:r>
              </m:e>
              <m:sub>
                <m:r>
                  <w:rPr>
                    <w:rFonts w:ascii="Cambria Math" w:hAnsi="Cambria Math" w:cstheme="majorBidi"/>
                    <w:sz w:val="28"/>
                    <w:szCs w:val="28"/>
                  </w:rPr>
                  <m:t>D</m:t>
                </m:r>
              </m:sub>
            </m:sSub>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F</m:t>
                </m:r>
              </m:sub>
            </m:sSub>
            <m:r>
              <w:rPr>
                <w:rFonts w:ascii="Cambria Math" w:hAnsi="Cambria Math" w:cstheme="majorBidi"/>
                <w:sz w:val="28"/>
                <w:szCs w:val="28"/>
              </w:rPr>
              <m:t>)(1-p))</m:t>
            </m:r>
          </m:num>
          <m:den>
            <m:sSub>
              <m:sSubPr>
                <m:ctrlPr>
                  <w:rPr>
                    <w:rFonts w:ascii="Cambria Math" w:hAnsi="Cambria Math" w:cstheme="majorBidi"/>
                    <w:i/>
                    <w:sz w:val="28"/>
                    <w:szCs w:val="28"/>
                  </w:rPr>
                </m:ctrlPr>
              </m:sSubPr>
              <m:e>
                <m:r>
                  <w:rPr>
                    <w:rFonts w:ascii="Cambria Math" w:hAnsi="Cambria Math" w:cstheme="majorBidi"/>
                    <w:sz w:val="28"/>
                    <w:szCs w:val="28"/>
                  </w:rPr>
                  <m:t>l</m:t>
                </m:r>
              </m:e>
              <m:sub>
                <m:r>
                  <w:rPr>
                    <w:rFonts w:ascii="Cambria Math" w:hAnsi="Cambria Math" w:cstheme="majorBidi"/>
                    <w:sz w:val="28"/>
                    <w:szCs w:val="28"/>
                  </w:rPr>
                  <m:t>D</m:t>
                </m:r>
              </m:sub>
            </m:sSub>
            <m:r>
              <w:rPr>
                <w:rFonts w:ascii="Cambria Math" w:hAnsi="Cambria Math" w:cstheme="majorBidi"/>
                <w:sz w:val="28"/>
                <w:szCs w:val="28"/>
              </w:rPr>
              <m:t>∙K(p)</m:t>
            </m:r>
          </m:den>
        </m:f>
        <m:r>
          <w:rPr>
            <w:rFonts w:ascii="Cambria Math" w:hAnsi="Cambria Math" w:cstheme="majorBidi"/>
            <w:sz w:val="28"/>
            <w:szCs w:val="28"/>
          </w:rPr>
          <m:t xml:space="preserve">   </m:t>
        </m:r>
      </m:oMath>
      <w:r w:rsidRPr="003B1C56">
        <w:rPr>
          <w:rFonts w:asciiTheme="majorBidi" w:hAnsiTheme="majorBidi" w:cstheme="majorBidi"/>
          <w:sz w:val="22"/>
          <w:szCs w:val="22"/>
        </w:rPr>
        <w:t xml:space="preserve">                                      </w:t>
      </w:r>
      <w:r w:rsidRPr="00951546">
        <w:rPr>
          <w:rFonts w:asciiTheme="majorBidi" w:hAnsiTheme="majorBidi" w:cstheme="majorBidi"/>
          <w:sz w:val="22"/>
          <w:szCs w:val="22"/>
        </w:rPr>
        <w:t>Eq</w:t>
      </w:r>
      <w:r w:rsidRPr="003B1C56">
        <w:rPr>
          <w:rFonts w:asciiTheme="majorBidi" w:hAnsiTheme="majorBidi" w:cstheme="majorBidi"/>
          <w:sz w:val="22"/>
          <w:szCs w:val="22"/>
        </w:rPr>
        <w:t xml:space="preserve">. </w:t>
      </w:r>
      <w:r w:rsidR="00605E19" w:rsidRPr="003B1C56">
        <w:rPr>
          <w:rFonts w:asciiTheme="majorBidi" w:hAnsiTheme="majorBidi" w:cstheme="majorBidi"/>
          <w:sz w:val="22"/>
          <w:szCs w:val="22"/>
        </w:rPr>
        <w:t>19</w:t>
      </w:r>
    </w:p>
    <w:p w:rsidR="0041335C" w:rsidRDefault="003A3063" w:rsidP="000F06B3">
      <w:pPr>
        <w:spacing w:line="360" w:lineRule="auto"/>
        <w:rPr>
          <w:rFonts w:asciiTheme="majorBidi" w:hAnsiTheme="majorBidi" w:cstheme="majorBidi"/>
          <w:sz w:val="22"/>
          <w:szCs w:val="22"/>
        </w:rPr>
      </w:pPr>
      <w:r>
        <w:rPr>
          <w:rFonts w:asciiTheme="majorBidi" w:hAnsiTheme="majorBidi" w:cstheme="majorBidi"/>
          <w:sz w:val="22"/>
          <w:szCs w:val="22"/>
        </w:rPr>
        <w:t>Further discussion on the use of this</w:t>
      </w:r>
      <w:r w:rsidR="000D29F5" w:rsidRPr="00951546">
        <w:rPr>
          <w:rFonts w:asciiTheme="majorBidi" w:hAnsiTheme="majorBidi" w:cstheme="majorBidi"/>
          <w:sz w:val="22"/>
          <w:szCs w:val="22"/>
        </w:rPr>
        <w:t xml:space="preserve"> marginal </w:t>
      </w:r>
      <w:r>
        <w:rPr>
          <w:rFonts w:asciiTheme="majorBidi" w:hAnsiTheme="majorBidi" w:cstheme="majorBidi"/>
          <w:sz w:val="22"/>
          <w:szCs w:val="22"/>
        </w:rPr>
        <w:t>return on equity (</w:t>
      </w:r>
      <w:r w:rsidR="000D29F5" w:rsidRPr="00951546">
        <w:rPr>
          <w:rFonts w:asciiTheme="majorBidi" w:hAnsiTheme="majorBidi" w:cstheme="majorBidi"/>
          <w:sz w:val="22"/>
          <w:szCs w:val="22"/>
        </w:rPr>
        <w:t>ROE</w:t>
      </w:r>
      <w:r>
        <w:rPr>
          <w:rFonts w:asciiTheme="majorBidi" w:hAnsiTheme="majorBidi" w:cstheme="majorBidi"/>
          <w:sz w:val="22"/>
          <w:szCs w:val="22"/>
        </w:rPr>
        <w:t>)</w:t>
      </w:r>
      <w:r w:rsidR="000D29F5" w:rsidRPr="00951546">
        <w:rPr>
          <w:rFonts w:asciiTheme="majorBidi" w:hAnsiTheme="majorBidi" w:cstheme="majorBidi"/>
          <w:sz w:val="22"/>
          <w:szCs w:val="22"/>
        </w:rPr>
        <w:t xml:space="preserve"> can be found in Thomas (2009).</w:t>
      </w:r>
      <w:r w:rsidR="00D766F8" w:rsidRPr="00951546">
        <w:rPr>
          <w:rFonts w:asciiTheme="majorBidi" w:hAnsiTheme="majorBidi" w:cstheme="majorBidi"/>
          <w:sz w:val="22"/>
          <w:szCs w:val="22"/>
        </w:rPr>
        <w:t xml:space="preserve"> </w:t>
      </w:r>
    </w:p>
    <w:p w:rsidR="008732BA" w:rsidRDefault="008732BA" w:rsidP="000F06B3">
      <w:pPr>
        <w:spacing w:line="360" w:lineRule="auto"/>
        <w:rPr>
          <w:rFonts w:asciiTheme="majorBidi" w:hAnsiTheme="majorBidi" w:cstheme="majorBidi"/>
          <w:sz w:val="22"/>
          <w:szCs w:val="22"/>
        </w:rPr>
      </w:pPr>
    </w:p>
    <w:p w:rsidR="008732BA" w:rsidRDefault="008732BA" w:rsidP="008732BA">
      <w:pPr>
        <w:spacing w:line="360" w:lineRule="auto"/>
        <w:rPr>
          <w:rFonts w:asciiTheme="majorBidi" w:hAnsiTheme="majorBidi" w:cstheme="majorBidi"/>
          <w:sz w:val="22"/>
          <w:szCs w:val="22"/>
        </w:rPr>
      </w:pPr>
      <w:r w:rsidRPr="00951546">
        <w:rPr>
          <w:rFonts w:asciiTheme="majorBidi" w:hAnsiTheme="majorBidi" w:cstheme="majorBidi"/>
          <w:sz w:val="22"/>
          <w:szCs w:val="22"/>
        </w:rPr>
        <w:t xml:space="preserve">Using the cost structure of all the previous examples in this section, we </w:t>
      </w:r>
      <w:r>
        <w:rPr>
          <w:rFonts w:asciiTheme="majorBidi" w:hAnsiTheme="majorBidi" w:cstheme="majorBidi"/>
          <w:sz w:val="22"/>
          <w:szCs w:val="22"/>
        </w:rPr>
        <w:t>show the results when</w:t>
      </w:r>
      <w:r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 xml:space="preserve"> r</m:t>
            </m:r>
          </m:e>
          <m:sub>
            <m:r>
              <w:rPr>
                <w:rFonts w:ascii="Cambria Math" w:hAnsi="Cambria Math" w:cstheme="majorBidi"/>
                <w:sz w:val="22"/>
                <w:szCs w:val="22"/>
              </w:rPr>
              <m:t>L</m:t>
            </m:r>
          </m:sub>
        </m:sSub>
        <m:r>
          <w:rPr>
            <w:rFonts w:ascii="Cambria Math" w:hAnsi="Cambria Math" w:cstheme="majorBidi"/>
            <w:sz w:val="22"/>
            <w:szCs w:val="22"/>
          </w:rPr>
          <m:t xml:space="preserve">=0.04, b=2.5,  </m:t>
        </m:r>
        <m:r>
          <m:rPr>
            <m:sty m:val="p"/>
          </m:rPr>
          <w:rPr>
            <w:rFonts w:ascii="Cambria Math" w:hAnsi="Cambria Math" w:cstheme="majorBidi"/>
            <w:sz w:val="22"/>
            <w:szCs w:val="22"/>
          </w:rPr>
          <m:t xml:space="preserve"> </m:t>
        </m:r>
        <m:r>
          <w:rPr>
            <w:rFonts w:ascii="Cambria Math" w:hAnsi="Cambria Math" w:cstheme="majorBidi"/>
            <w:sz w:val="22"/>
            <w:szCs w:val="22"/>
          </w:rPr>
          <m:t>c=2,</m:t>
        </m:r>
      </m:oMath>
      <w:r w:rsidRPr="00951546">
        <w:rPr>
          <w:rFonts w:asciiTheme="majorBidi" w:hAnsiTheme="majorBidi" w:cstheme="majorBidi"/>
          <w:sz w:val="22"/>
          <w:szCs w:val="22"/>
        </w:rPr>
        <w:t xml:space="preserve"> </w:t>
      </w:r>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F</m:t>
            </m:r>
          </m:sub>
        </m:sSub>
        <m:r>
          <w:rPr>
            <w:rFonts w:ascii="Cambria Math" w:hAnsi="Cambria Math" w:cstheme="majorBidi"/>
            <w:sz w:val="22"/>
            <w:szCs w:val="22"/>
          </w:rPr>
          <m:t xml:space="preserve">=0.05 </m:t>
        </m:r>
      </m:oMath>
      <w:proofErr w:type="gramStart"/>
      <w:r w:rsidRPr="00951546">
        <w:rPr>
          <w:rFonts w:asciiTheme="majorBidi" w:hAnsiTheme="majorBidi" w:cstheme="majorBidi"/>
          <w:sz w:val="22"/>
          <w:szCs w:val="22"/>
        </w:rPr>
        <w:t xml:space="preserve">and </w:t>
      </w:r>
      <w:proofErr w:type="gramEnd"/>
      <w:r w:rsidRPr="00951546">
        <w:rPr>
          <w:rFonts w:asciiTheme="majorBidi" w:hAnsiTheme="majorBidi" w:cstheme="majorBidi"/>
          <w:position w:val="-10"/>
          <w:sz w:val="22"/>
          <w:szCs w:val="22"/>
        </w:rPr>
        <w:object w:dxaOrig="840" w:dyaOrig="340">
          <v:shape id="_x0000_i1029" type="#_x0000_t75" style="width:41.9pt;height:17.2pt" o:ole="">
            <v:imagedata r:id="rId26" o:title=""/>
          </v:shape>
          <o:OLEObject Type="Embed" ProgID="Equation.3" ShapeID="_x0000_i1029" DrawAspect="Content" ObjectID="_1454438975" r:id="rId27"/>
        </w:object>
      </w:r>
      <w:r w:rsidRPr="00951546">
        <w:rPr>
          <w:rFonts w:asciiTheme="majorBidi" w:hAnsiTheme="majorBidi" w:cstheme="majorBidi"/>
          <w:sz w:val="22"/>
          <w:szCs w:val="22"/>
        </w:rPr>
        <w:t>.</w:t>
      </w:r>
      <w:r>
        <w:rPr>
          <w:rFonts w:asciiTheme="majorBidi" w:hAnsiTheme="majorBidi" w:cstheme="majorBidi"/>
          <w:sz w:val="22"/>
          <w:szCs w:val="22"/>
        </w:rPr>
        <w:t xml:space="preserve"> </w:t>
      </w:r>
    </w:p>
    <w:p w:rsidR="008732BA" w:rsidRDefault="008732BA" w:rsidP="00F43536">
      <w:pPr>
        <w:spacing w:line="360" w:lineRule="auto"/>
        <w:rPr>
          <w:rFonts w:asciiTheme="majorBidi" w:hAnsiTheme="majorBidi" w:cstheme="majorBidi"/>
          <w:sz w:val="22"/>
          <w:szCs w:val="22"/>
        </w:rPr>
      </w:pPr>
      <w:r>
        <w:rPr>
          <w:rFonts w:asciiTheme="majorBidi" w:hAnsiTheme="majorBidi" w:cstheme="majorBidi"/>
          <w:sz w:val="22"/>
          <w:szCs w:val="22"/>
        </w:rPr>
        <w:t xml:space="preserve">In this problem we describe the profits when 1 unit is leant to an individual borrower of a given probability of being </w:t>
      </w:r>
      <w:proofErr w:type="gramStart"/>
      <w:r>
        <w:rPr>
          <w:rFonts w:asciiTheme="majorBidi" w:hAnsiTheme="majorBidi" w:cstheme="majorBidi"/>
          <w:sz w:val="22"/>
          <w:szCs w:val="22"/>
        </w:rPr>
        <w:t>Good</w:t>
      </w:r>
      <w:proofErr w:type="gramEnd"/>
      <w:r>
        <w:rPr>
          <w:rFonts w:asciiTheme="majorBidi" w:hAnsiTheme="majorBidi" w:cstheme="majorBidi"/>
          <w:sz w:val="22"/>
          <w:szCs w:val="22"/>
        </w:rPr>
        <w:t>. It one wanted to find the portfolio profit for the portfolios with uniform Good distribution over [a</w:t>
      </w:r>
      <w:proofErr w:type="gramStart"/>
      <w:r>
        <w:rPr>
          <w:rFonts w:asciiTheme="majorBidi" w:hAnsiTheme="majorBidi" w:cstheme="majorBidi"/>
          <w:sz w:val="22"/>
          <w:szCs w:val="22"/>
        </w:rPr>
        <w:t>,1</w:t>
      </w:r>
      <w:proofErr w:type="gramEnd"/>
      <w:r>
        <w:rPr>
          <w:rFonts w:asciiTheme="majorBidi" w:hAnsiTheme="majorBidi" w:cstheme="majorBidi"/>
          <w:sz w:val="22"/>
          <w:szCs w:val="22"/>
        </w:rPr>
        <w:t xml:space="preserve">]one would need to integrate ( or </w:t>
      </w:r>
      <w:r w:rsidR="008724F2">
        <w:rPr>
          <w:rFonts w:asciiTheme="majorBidi" w:hAnsiTheme="majorBidi" w:cstheme="majorBidi"/>
          <w:sz w:val="22"/>
          <w:szCs w:val="22"/>
        </w:rPr>
        <w:t>average )</w:t>
      </w:r>
      <w:r>
        <w:rPr>
          <w:rFonts w:asciiTheme="majorBidi" w:hAnsiTheme="majorBidi" w:cstheme="majorBidi"/>
          <w:sz w:val="22"/>
          <w:szCs w:val="22"/>
        </w:rPr>
        <w:t xml:space="preserve"> the </w:t>
      </w:r>
      <w:r w:rsidR="008724F2">
        <w:rPr>
          <w:rFonts w:asciiTheme="majorBidi" w:hAnsiTheme="majorBidi" w:cstheme="majorBidi"/>
          <w:sz w:val="22"/>
          <w:szCs w:val="22"/>
        </w:rPr>
        <w:t xml:space="preserve">individual profits shown here over the appropriate range. </w:t>
      </w:r>
      <w:r>
        <w:rPr>
          <w:rFonts w:asciiTheme="majorBidi" w:hAnsiTheme="majorBidi" w:cstheme="majorBidi"/>
          <w:sz w:val="22"/>
          <w:szCs w:val="22"/>
        </w:rPr>
        <w:t>To be consistent with the prev</w:t>
      </w:r>
      <w:r w:rsidR="000944D6">
        <w:rPr>
          <w:rFonts w:asciiTheme="majorBidi" w:hAnsiTheme="majorBidi" w:cstheme="majorBidi"/>
          <w:sz w:val="22"/>
          <w:szCs w:val="22"/>
        </w:rPr>
        <w:t>io</w:t>
      </w:r>
      <w:r>
        <w:rPr>
          <w:rFonts w:asciiTheme="majorBidi" w:hAnsiTheme="majorBidi" w:cstheme="majorBidi"/>
          <w:sz w:val="22"/>
          <w:szCs w:val="22"/>
        </w:rPr>
        <w:t xml:space="preserve">us work we describe the profitability relative to </w:t>
      </w:r>
      <w:proofErr w:type="gramStart"/>
      <w:r w:rsidR="000944D6">
        <w:rPr>
          <w:rFonts w:asciiTheme="majorBidi" w:hAnsiTheme="majorBidi" w:cstheme="majorBidi"/>
          <w:sz w:val="22"/>
          <w:szCs w:val="22"/>
        </w:rPr>
        <w:t xml:space="preserve">100 </w:t>
      </w:r>
      <w:r>
        <w:rPr>
          <w:rFonts w:asciiTheme="majorBidi" w:hAnsiTheme="majorBidi" w:cstheme="majorBidi"/>
          <w:sz w:val="22"/>
          <w:szCs w:val="22"/>
        </w:rPr>
        <w:t xml:space="preserve"> </w:t>
      </w:r>
      <w:r w:rsidR="000944D6">
        <w:rPr>
          <w:rFonts w:asciiTheme="majorBidi" w:hAnsiTheme="majorBidi" w:cstheme="majorBidi"/>
          <w:sz w:val="22"/>
          <w:szCs w:val="22"/>
        </w:rPr>
        <w:t>for</w:t>
      </w:r>
      <w:proofErr w:type="gramEnd"/>
      <w:r w:rsidR="000944D6">
        <w:rPr>
          <w:rFonts w:asciiTheme="majorBidi" w:hAnsiTheme="majorBidi" w:cstheme="majorBidi"/>
          <w:sz w:val="22"/>
          <w:szCs w:val="22"/>
        </w:rPr>
        <w:t xml:space="preserve"> a risk</w:t>
      </w:r>
      <w:r w:rsidR="00F43536">
        <w:rPr>
          <w:rFonts w:asciiTheme="majorBidi" w:hAnsiTheme="majorBidi" w:cstheme="majorBidi"/>
          <w:sz w:val="22"/>
          <w:szCs w:val="22"/>
        </w:rPr>
        <w:t xml:space="preserve"> </w:t>
      </w:r>
      <w:r w:rsidR="000944D6">
        <w:rPr>
          <w:rFonts w:asciiTheme="majorBidi" w:hAnsiTheme="majorBidi" w:cstheme="majorBidi"/>
          <w:sz w:val="22"/>
          <w:szCs w:val="22"/>
        </w:rPr>
        <w:t>free borrower under Basel 0.</w:t>
      </w:r>
      <w:r w:rsidR="00D21331">
        <w:rPr>
          <w:rFonts w:asciiTheme="majorBidi" w:hAnsiTheme="majorBidi" w:cstheme="majorBidi"/>
          <w:sz w:val="22"/>
          <w:szCs w:val="22"/>
        </w:rPr>
        <w:t xml:space="preserve"> Note that with this individual based pricing we make offers to every borrower but expected the offers to some risky borrowers to be so high that no one will take up the offer. Hence the zeros in the top left corner of Table 9. Note though this phenomena occurs under B3 even when Q reaches 0.03. It is noticeable again that </w:t>
      </w:r>
      <w:r w:rsidR="00F43536">
        <w:rPr>
          <w:rFonts w:asciiTheme="majorBidi" w:hAnsiTheme="majorBidi" w:cstheme="majorBidi"/>
          <w:sz w:val="22"/>
          <w:szCs w:val="22"/>
        </w:rPr>
        <w:t xml:space="preserve">under B0 or if there </w:t>
      </w:r>
      <w:r w:rsidR="00F43536">
        <w:rPr>
          <w:rFonts w:asciiTheme="majorBidi" w:hAnsiTheme="majorBidi" w:cstheme="majorBidi"/>
          <w:sz w:val="22"/>
          <w:szCs w:val="22"/>
        </w:rPr>
        <w:lastRenderedPageBreak/>
        <w:t>is enough capital under the other regulations,</w:t>
      </w:r>
      <w:r w:rsidR="00D21331">
        <w:rPr>
          <w:rFonts w:asciiTheme="majorBidi" w:hAnsiTheme="majorBidi" w:cstheme="majorBidi"/>
          <w:sz w:val="22"/>
          <w:szCs w:val="22"/>
        </w:rPr>
        <w:t xml:space="preserve"> the maxim</w:t>
      </w:r>
      <w:r w:rsidR="00DB5123">
        <w:rPr>
          <w:rFonts w:asciiTheme="majorBidi" w:hAnsiTheme="majorBidi" w:cstheme="majorBidi"/>
          <w:sz w:val="22"/>
          <w:szCs w:val="22"/>
        </w:rPr>
        <w:t>um</w:t>
      </w:r>
      <w:r w:rsidR="00D21331">
        <w:rPr>
          <w:rFonts w:asciiTheme="majorBidi" w:hAnsiTheme="majorBidi" w:cstheme="majorBidi"/>
          <w:sz w:val="22"/>
          <w:szCs w:val="22"/>
        </w:rPr>
        <w:t xml:space="preserve"> profit occur with those  whose probability of being Good is in the range -.96. </w:t>
      </w:r>
      <w:proofErr w:type="gramStart"/>
      <w:r w:rsidR="00D21331">
        <w:rPr>
          <w:rFonts w:asciiTheme="majorBidi" w:hAnsiTheme="majorBidi" w:cstheme="majorBidi"/>
          <w:sz w:val="22"/>
          <w:szCs w:val="22"/>
        </w:rPr>
        <w:t>to</w:t>
      </w:r>
      <w:proofErr w:type="gramEnd"/>
      <w:r w:rsidR="00D21331">
        <w:rPr>
          <w:rFonts w:asciiTheme="majorBidi" w:hAnsiTheme="majorBidi" w:cstheme="majorBidi"/>
          <w:sz w:val="22"/>
          <w:szCs w:val="22"/>
        </w:rPr>
        <w:t xml:space="preserve"> 0.97. In most levels of </w:t>
      </w:r>
      <w:r w:rsidR="00F43536">
        <w:rPr>
          <w:rFonts w:asciiTheme="majorBidi" w:hAnsiTheme="majorBidi" w:cstheme="majorBidi"/>
          <w:sz w:val="22"/>
          <w:szCs w:val="22"/>
        </w:rPr>
        <w:t>capital th</w:t>
      </w:r>
      <w:r w:rsidR="00D21331">
        <w:rPr>
          <w:rFonts w:asciiTheme="majorBidi" w:hAnsiTheme="majorBidi" w:cstheme="majorBidi"/>
          <w:sz w:val="22"/>
          <w:szCs w:val="22"/>
        </w:rPr>
        <w:t>ough we see the profit increases mo</w:t>
      </w:r>
      <w:r w:rsidR="00DB5123">
        <w:rPr>
          <w:rFonts w:asciiTheme="majorBidi" w:hAnsiTheme="majorBidi" w:cstheme="majorBidi"/>
          <w:sz w:val="22"/>
          <w:szCs w:val="22"/>
        </w:rPr>
        <w:t>n</w:t>
      </w:r>
      <w:r w:rsidR="00D21331">
        <w:rPr>
          <w:rFonts w:asciiTheme="majorBidi" w:hAnsiTheme="majorBidi" w:cstheme="majorBidi"/>
          <w:sz w:val="22"/>
          <w:szCs w:val="22"/>
        </w:rPr>
        <w:t>otonically with the drop in default risk</w:t>
      </w:r>
      <w:r w:rsidR="00DB5123">
        <w:rPr>
          <w:rFonts w:asciiTheme="majorBidi" w:hAnsiTheme="majorBidi" w:cstheme="majorBidi"/>
          <w:sz w:val="22"/>
          <w:szCs w:val="22"/>
        </w:rPr>
        <w:t xml:space="preserve"> under all Basel regimes.  N</w:t>
      </w:r>
      <w:r w:rsidR="00F43536">
        <w:rPr>
          <w:rFonts w:asciiTheme="majorBidi" w:hAnsiTheme="majorBidi" w:cstheme="majorBidi"/>
          <w:sz w:val="22"/>
          <w:szCs w:val="22"/>
        </w:rPr>
        <w:t>o</w:t>
      </w:r>
      <w:r w:rsidR="00DB5123">
        <w:rPr>
          <w:rFonts w:asciiTheme="majorBidi" w:hAnsiTheme="majorBidi" w:cstheme="majorBidi"/>
          <w:sz w:val="22"/>
          <w:szCs w:val="22"/>
        </w:rPr>
        <w:t xml:space="preserve">tice that when q=0.04, Basel 1 has enough </w:t>
      </w:r>
      <w:r w:rsidR="00F43536">
        <w:rPr>
          <w:rFonts w:asciiTheme="majorBidi" w:hAnsiTheme="majorBidi" w:cstheme="majorBidi"/>
          <w:sz w:val="22"/>
          <w:szCs w:val="22"/>
        </w:rPr>
        <w:t>capital</w:t>
      </w:r>
      <w:r w:rsidR="00DB5123">
        <w:rPr>
          <w:rFonts w:asciiTheme="majorBidi" w:hAnsiTheme="majorBidi" w:cstheme="majorBidi"/>
          <w:sz w:val="22"/>
          <w:szCs w:val="22"/>
        </w:rPr>
        <w:t xml:space="preserve"> to cover the unconstrained Basel 0 solutions  </w:t>
      </w:r>
      <w:r w:rsidR="00D21331">
        <w:rPr>
          <w:rFonts w:asciiTheme="majorBidi" w:hAnsiTheme="majorBidi" w:cstheme="majorBidi"/>
          <w:sz w:val="22"/>
          <w:szCs w:val="22"/>
        </w:rPr>
        <w:t>.</w:t>
      </w:r>
      <w:r w:rsidR="00DB5123">
        <w:rPr>
          <w:rFonts w:asciiTheme="majorBidi" w:hAnsiTheme="majorBidi" w:cstheme="majorBidi"/>
          <w:sz w:val="22"/>
          <w:szCs w:val="22"/>
        </w:rPr>
        <w:t xml:space="preserve">Thus it gives the maximum profit as the Basel 2 and Basel 3  solutions are still constrained by the lack of </w:t>
      </w:r>
      <w:r w:rsidR="00F43536">
        <w:rPr>
          <w:rFonts w:asciiTheme="majorBidi" w:hAnsiTheme="majorBidi" w:cstheme="majorBidi"/>
          <w:sz w:val="22"/>
          <w:szCs w:val="22"/>
        </w:rPr>
        <w:t>capital</w:t>
      </w:r>
      <w:r w:rsidR="00DB5123">
        <w:rPr>
          <w:rFonts w:asciiTheme="majorBidi" w:hAnsiTheme="majorBidi" w:cstheme="majorBidi"/>
          <w:sz w:val="22"/>
          <w:szCs w:val="22"/>
        </w:rPr>
        <w:t xml:space="preserve">. If the </w:t>
      </w:r>
      <w:r w:rsidR="00F43536">
        <w:rPr>
          <w:rFonts w:asciiTheme="majorBidi" w:hAnsiTheme="majorBidi" w:cstheme="majorBidi"/>
          <w:sz w:val="22"/>
          <w:szCs w:val="22"/>
        </w:rPr>
        <w:t>capital</w:t>
      </w:r>
      <w:r w:rsidR="00DB5123">
        <w:rPr>
          <w:rFonts w:asciiTheme="majorBidi" w:hAnsiTheme="majorBidi" w:cstheme="majorBidi"/>
          <w:sz w:val="22"/>
          <w:szCs w:val="22"/>
        </w:rPr>
        <w:t xml:space="preserve"> is lower the optimal solutions are  </w:t>
      </w:r>
      <w:r w:rsidR="00F43536">
        <w:rPr>
          <w:rFonts w:asciiTheme="majorBidi" w:hAnsiTheme="majorBidi" w:cstheme="majorBidi"/>
          <w:sz w:val="22"/>
          <w:szCs w:val="22"/>
        </w:rPr>
        <w:t>capital</w:t>
      </w:r>
      <w:r w:rsidR="00DB5123">
        <w:rPr>
          <w:rFonts w:asciiTheme="majorBidi" w:hAnsiTheme="majorBidi" w:cstheme="majorBidi"/>
          <w:sz w:val="22"/>
          <w:szCs w:val="22"/>
        </w:rPr>
        <w:t xml:space="preserve"> constrained under all Basel regul</w:t>
      </w:r>
      <w:r w:rsidR="00002613">
        <w:rPr>
          <w:rFonts w:asciiTheme="majorBidi" w:hAnsiTheme="majorBidi" w:cstheme="majorBidi"/>
          <w:sz w:val="22"/>
          <w:szCs w:val="22"/>
        </w:rPr>
        <w:t>a</w:t>
      </w:r>
      <w:r w:rsidR="00DB5123">
        <w:rPr>
          <w:rFonts w:asciiTheme="majorBidi" w:hAnsiTheme="majorBidi" w:cstheme="majorBidi"/>
          <w:sz w:val="22"/>
          <w:szCs w:val="22"/>
        </w:rPr>
        <w:t xml:space="preserve">tions In that case Basel 1 leads to the highest profit from risky borrowers, while it gives the lowest profits from those whose probability of being Good </w:t>
      </w:r>
      <w:r w:rsidR="007A1848">
        <w:rPr>
          <w:rFonts w:asciiTheme="majorBidi" w:hAnsiTheme="majorBidi" w:cstheme="majorBidi"/>
          <w:sz w:val="22"/>
          <w:szCs w:val="22"/>
        </w:rPr>
        <w:t xml:space="preserve">is above 0.9 at </w:t>
      </w:r>
      <w:r w:rsidR="00F43536">
        <w:rPr>
          <w:rFonts w:asciiTheme="majorBidi" w:hAnsiTheme="majorBidi" w:cstheme="majorBidi"/>
          <w:sz w:val="22"/>
          <w:szCs w:val="22"/>
        </w:rPr>
        <w:t>Q</w:t>
      </w:r>
      <w:r w:rsidR="007A1848">
        <w:rPr>
          <w:rFonts w:asciiTheme="majorBidi" w:hAnsiTheme="majorBidi" w:cstheme="majorBidi"/>
          <w:sz w:val="22"/>
          <w:szCs w:val="22"/>
        </w:rPr>
        <w:t>=0.01 or above 0.96 if Q=0.03.</w:t>
      </w:r>
    </w:p>
    <w:p w:rsidR="008732BA" w:rsidRDefault="008732BA" w:rsidP="008732BA">
      <w:pPr>
        <w:spacing w:line="360" w:lineRule="auto"/>
        <w:rPr>
          <w:rFonts w:asciiTheme="majorBidi" w:hAnsiTheme="majorBidi" w:cstheme="majorBidi"/>
          <w:sz w:val="22"/>
          <w:szCs w:val="22"/>
        </w:rPr>
      </w:pPr>
    </w:p>
    <w:p w:rsidR="008732BA" w:rsidRDefault="008732BA" w:rsidP="008732BA">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kern w:val="0"/>
          <w:sz w:val="22"/>
          <w:szCs w:val="22"/>
        </w:rPr>
        <w:t>Table 9: relative expected individual profits under variable pricing with limited capital</w:t>
      </w:r>
    </w:p>
    <w:p w:rsidR="008732BA" w:rsidRDefault="00386A33" w:rsidP="008732BA">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noProof/>
          <w:kern w:val="0"/>
          <w:sz w:val="22"/>
          <w:szCs w:val="22"/>
        </w:rPr>
        <w:drawing>
          <wp:inline distT="0" distB="0" distL="0" distR="0">
            <wp:extent cx="5731510" cy="25125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2512565"/>
                    </a:xfrm>
                    <a:prstGeom prst="rect">
                      <a:avLst/>
                    </a:prstGeom>
                    <a:noFill/>
                    <a:ln>
                      <a:noFill/>
                    </a:ln>
                  </pic:spPr>
                </pic:pic>
              </a:graphicData>
            </a:graphic>
          </wp:inline>
        </w:drawing>
      </w:r>
    </w:p>
    <w:p w:rsidR="00F43536" w:rsidRDefault="00F43536" w:rsidP="008732BA">
      <w:pPr>
        <w:widowControl/>
        <w:autoSpaceDE w:val="0"/>
        <w:autoSpaceDN w:val="0"/>
        <w:adjustRightInd w:val="0"/>
        <w:spacing w:line="360" w:lineRule="auto"/>
        <w:rPr>
          <w:rFonts w:asciiTheme="majorBidi" w:eastAsiaTheme="minorEastAsia" w:hAnsiTheme="majorBidi" w:cstheme="majorBidi"/>
          <w:kern w:val="0"/>
          <w:sz w:val="22"/>
          <w:szCs w:val="22"/>
        </w:rPr>
      </w:pPr>
    </w:p>
    <w:p w:rsidR="007A1848" w:rsidRDefault="00F43536" w:rsidP="008732BA">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kern w:val="0"/>
          <w:sz w:val="22"/>
          <w:szCs w:val="22"/>
        </w:rPr>
        <w:t>Table 10</w:t>
      </w:r>
      <w:proofErr w:type="gramStart"/>
      <w:r>
        <w:rPr>
          <w:rFonts w:asciiTheme="majorBidi" w:eastAsiaTheme="minorEastAsia" w:hAnsiTheme="majorBidi" w:cstheme="majorBidi"/>
          <w:kern w:val="0"/>
          <w:sz w:val="22"/>
          <w:szCs w:val="22"/>
        </w:rPr>
        <w:t>:Pricing</w:t>
      </w:r>
      <w:proofErr w:type="gramEnd"/>
      <w:r>
        <w:rPr>
          <w:rFonts w:asciiTheme="majorBidi" w:eastAsiaTheme="minorEastAsia" w:hAnsiTheme="majorBidi" w:cstheme="majorBidi"/>
          <w:kern w:val="0"/>
          <w:sz w:val="22"/>
          <w:szCs w:val="22"/>
        </w:rPr>
        <w:t xml:space="preserve"> decisions for variable pricing with limited capital</w:t>
      </w:r>
    </w:p>
    <w:tbl>
      <w:tblPr>
        <w:tblW w:w="10860" w:type="dxa"/>
        <w:tblInd w:w="-910" w:type="dxa"/>
        <w:tblLook w:val="04A0" w:firstRow="1" w:lastRow="0" w:firstColumn="1" w:lastColumn="0" w:noHBand="0" w:noVBand="1"/>
      </w:tblPr>
      <w:tblGrid>
        <w:gridCol w:w="960"/>
        <w:gridCol w:w="960"/>
        <w:gridCol w:w="960"/>
        <w:gridCol w:w="960"/>
        <w:gridCol w:w="960"/>
        <w:gridCol w:w="960"/>
        <w:gridCol w:w="960"/>
        <w:gridCol w:w="1669"/>
        <w:gridCol w:w="718"/>
        <w:gridCol w:w="960"/>
        <w:gridCol w:w="1260"/>
      </w:tblGrid>
      <w:tr w:rsidR="00F43536" w:rsidRPr="00A86306" w:rsidTr="005447B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Q</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0.8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0.9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0.95</w:t>
            </w:r>
          </w:p>
        </w:tc>
        <w:tc>
          <w:tcPr>
            <w:tcW w:w="1669"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0.96</w:t>
            </w:r>
          </w:p>
        </w:tc>
        <w:tc>
          <w:tcPr>
            <w:tcW w:w="251"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0.99</w:t>
            </w:r>
          </w:p>
        </w:tc>
      </w:tr>
      <w:tr w:rsidR="00F43536" w:rsidRPr="00A86306" w:rsidTr="005447B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5447B9">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0.01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77.83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64.57</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53.63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44.22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39.95</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39.12</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38.30</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37.49</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36.69</w:t>
            </w:r>
          </w:p>
        </w:tc>
      </w:tr>
      <w:tr w:rsidR="00F43536" w:rsidRPr="00A86306" w:rsidTr="005447B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82.58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68.05</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54.61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41.19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33.90</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32.32</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30.67</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28.91</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26.98</w:t>
            </w:r>
          </w:p>
        </w:tc>
      </w:tr>
      <w:tr w:rsidR="00F43536" w:rsidRPr="00A86306" w:rsidTr="005447B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87.46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72.12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57.75</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43.17</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27.95</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27.25</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26.55</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25.86</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25.18</w:t>
            </w:r>
          </w:p>
        </w:tc>
      </w:tr>
      <w:tr w:rsidR="00F43536" w:rsidRPr="00A86306" w:rsidTr="005447B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5447B9">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0.02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71.33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59.00</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48.75</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39.89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35.84</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35.06</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34.28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33.51</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32.75</w:t>
            </w:r>
          </w:p>
        </w:tc>
      </w:tr>
      <w:tr w:rsidR="00F43536" w:rsidRPr="00A86306" w:rsidTr="005447B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74.92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61.68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49.70</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38.08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31.98</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30.68</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29.34</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27.93</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26.40</w:t>
            </w:r>
          </w:p>
        </w:tc>
      </w:tr>
      <w:tr w:rsidR="00F43536" w:rsidRPr="00A86306" w:rsidTr="005447B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80.16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66.04</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53.06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40.21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28.47</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27.69</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26.91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26.13</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25.33</w:t>
            </w:r>
          </w:p>
        </w:tc>
      </w:tr>
      <w:tr w:rsidR="00F43536" w:rsidRPr="00A86306" w:rsidTr="005447B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5447B9">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0.03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65.00</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53.57</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44.00</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35.67</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31.84</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31.10</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30.36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29.64</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28.92</w:t>
            </w:r>
          </w:p>
        </w:tc>
      </w:tr>
      <w:tr w:rsidR="00F43536" w:rsidRPr="00A86306" w:rsidTr="005447B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68.79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56.58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45.77</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35.59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30.44</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29.37</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28.28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27.14</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25.93</w:t>
            </w:r>
          </w:p>
        </w:tc>
      </w:tr>
      <w:tr w:rsidR="00F43536" w:rsidRPr="00A86306" w:rsidTr="005447B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76.26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62.79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50.56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38.62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29.40</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28.49</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27.56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26.61</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25.62</w:t>
            </w:r>
          </w:p>
        </w:tc>
      </w:tr>
      <w:tr w:rsidR="00F43536" w:rsidRPr="00A86306" w:rsidTr="005447B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5447B9">
            <w:pPr>
              <w:widowControl/>
              <w:jc w:val="right"/>
              <w:rPr>
                <w:rFonts w:ascii="Calibri" w:eastAsia="Times New Roman" w:hAnsi="Calibri"/>
                <w:color w:val="000000"/>
                <w:kern w:val="0"/>
                <w:sz w:val="22"/>
              </w:rPr>
            </w:pPr>
            <w:r w:rsidRPr="00A86306">
              <w:rPr>
                <w:rFonts w:ascii="Calibri" w:eastAsia="Times New Roman" w:hAnsi="Calibri"/>
                <w:color w:val="000000"/>
                <w:kern w:val="0"/>
                <w:sz w:val="22"/>
                <w:szCs w:val="22"/>
              </w:rPr>
              <w:t>0.04</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58.83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48.29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39.38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31.56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27.95</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27.25</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26.55</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25.86</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25.18</w:t>
            </w:r>
          </w:p>
        </w:tc>
      </w:tr>
      <w:tr w:rsidR="00F43536" w:rsidRPr="00A86306" w:rsidTr="005447B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B2</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62.87</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51.64</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41.96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33.19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28.96</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28.11</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27.25</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26.38</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25.48</w:t>
            </w:r>
          </w:p>
        </w:tc>
      </w:tr>
      <w:tr w:rsidR="00F43536" w:rsidRPr="00A86306" w:rsidTr="005447B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72.28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59.48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48.00</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37.01</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30.38</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29.32</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28.23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27.11</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ascii="Calibri" w:eastAsia="Times New Roman" w:hAnsi="Calibri"/>
                <w:color w:val="000000"/>
                <w:kern w:val="0"/>
                <w:sz w:val="22"/>
              </w:rPr>
            </w:pPr>
            <w:r w:rsidRPr="00A86306">
              <w:rPr>
                <w:rFonts w:ascii="Calibri" w:eastAsia="Times New Roman" w:hAnsi="Calibri"/>
                <w:color w:val="000000"/>
                <w:kern w:val="0"/>
                <w:sz w:val="22"/>
                <w:szCs w:val="22"/>
              </w:rPr>
              <w:t>25.91</w:t>
            </w:r>
          </w:p>
        </w:tc>
      </w:tr>
      <w:tr w:rsidR="00F43536" w:rsidRPr="00A86306" w:rsidTr="005447B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left"/>
              <w:rPr>
                <w:rFonts w:ascii="Calibri" w:eastAsia="Times New Roman" w:hAnsi="Calibri"/>
                <w:color w:val="000000"/>
                <w:kern w:val="0"/>
                <w:sz w:val="22"/>
              </w:rPr>
            </w:pPr>
            <w:r w:rsidRPr="00A86306">
              <w:rPr>
                <w:rFonts w:ascii="Calibri" w:eastAsia="Times New Roman" w:hAnsi="Calibri"/>
                <w:color w:val="000000"/>
                <w:kern w:val="0"/>
                <w:sz w:val="22"/>
                <w:szCs w:val="22"/>
              </w:rPr>
              <w:t>B0</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eastAsia="Times New Roman"/>
                <w:color w:val="000000"/>
                <w:kern w:val="0"/>
                <w:sz w:val="22"/>
              </w:rPr>
            </w:pPr>
            <w:r w:rsidRPr="00A86306">
              <w:rPr>
                <w:rFonts w:eastAsia="Times New Roman"/>
                <w:color w:val="000000"/>
                <w:kern w:val="0"/>
                <w:sz w:val="22"/>
                <w:szCs w:val="22"/>
              </w:rPr>
              <w:t>58.83</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eastAsia="Times New Roman"/>
                <w:color w:val="000000"/>
                <w:kern w:val="0"/>
                <w:sz w:val="22"/>
              </w:rPr>
            </w:pPr>
            <w:r w:rsidRPr="00A86306">
              <w:rPr>
                <w:rFonts w:eastAsia="Times New Roman"/>
                <w:color w:val="000000"/>
                <w:kern w:val="0"/>
                <w:sz w:val="22"/>
                <w:szCs w:val="22"/>
              </w:rPr>
              <w:t>48.29</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eastAsia="Times New Roman"/>
                <w:color w:val="000000"/>
                <w:kern w:val="0"/>
                <w:sz w:val="22"/>
              </w:rPr>
            </w:pPr>
            <w:r w:rsidRPr="00A86306">
              <w:rPr>
                <w:rFonts w:eastAsia="Times New Roman"/>
                <w:color w:val="000000"/>
                <w:kern w:val="0"/>
                <w:sz w:val="22"/>
                <w:szCs w:val="22"/>
              </w:rPr>
              <w:t>39.38</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eastAsia="Times New Roman"/>
                <w:color w:val="000000"/>
                <w:kern w:val="0"/>
                <w:sz w:val="22"/>
              </w:rPr>
            </w:pPr>
            <w:r w:rsidRPr="00A86306">
              <w:rPr>
                <w:rFonts w:eastAsia="Times New Roman"/>
                <w:color w:val="000000"/>
                <w:kern w:val="0"/>
                <w:sz w:val="22"/>
                <w:szCs w:val="22"/>
              </w:rPr>
              <w:t>31.56</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eastAsia="Times New Roman"/>
                <w:color w:val="000000"/>
                <w:kern w:val="0"/>
                <w:sz w:val="22"/>
              </w:rPr>
            </w:pPr>
            <w:r w:rsidRPr="00A86306">
              <w:rPr>
                <w:rFonts w:eastAsia="Times New Roman"/>
                <w:color w:val="000000"/>
                <w:kern w:val="0"/>
                <w:sz w:val="22"/>
                <w:szCs w:val="22"/>
              </w:rPr>
              <w:t>27.95</w:t>
            </w:r>
          </w:p>
        </w:tc>
        <w:tc>
          <w:tcPr>
            <w:tcW w:w="1669"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eastAsia="Times New Roman"/>
                <w:color w:val="000000"/>
                <w:kern w:val="0"/>
                <w:sz w:val="22"/>
              </w:rPr>
            </w:pPr>
            <w:r w:rsidRPr="00A86306">
              <w:rPr>
                <w:rFonts w:eastAsia="Times New Roman"/>
                <w:color w:val="000000"/>
                <w:kern w:val="0"/>
                <w:sz w:val="22"/>
                <w:szCs w:val="22"/>
              </w:rPr>
              <w:t>27.25</w:t>
            </w:r>
          </w:p>
        </w:tc>
        <w:tc>
          <w:tcPr>
            <w:tcW w:w="251"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eastAsia="Times New Roman"/>
                <w:color w:val="000000"/>
                <w:kern w:val="0"/>
                <w:sz w:val="22"/>
              </w:rPr>
            </w:pPr>
            <w:r w:rsidRPr="00A86306">
              <w:rPr>
                <w:rFonts w:eastAsia="Times New Roman"/>
                <w:color w:val="000000"/>
                <w:kern w:val="0"/>
                <w:sz w:val="22"/>
                <w:szCs w:val="22"/>
              </w:rPr>
              <w:t>26.55</w:t>
            </w:r>
          </w:p>
        </w:tc>
        <w:tc>
          <w:tcPr>
            <w:tcW w:w="9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eastAsia="Times New Roman"/>
                <w:color w:val="000000"/>
                <w:kern w:val="0"/>
                <w:sz w:val="22"/>
              </w:rPr>
            </w:pPr>
            <w:r w:rsidRPr="00A86306">
              <w:rPr>
                <w:rFonts w:eastAsia="Times New Roman"/>
                <w:color w:val="000000"/>
                <w:kern w:val="0"/>
                <w:sz w:val="22"/>
                <w:szCs w:val="22"/>
              </w:rPr>
              <w:t>25.86</w:t>
            </w:r>
          </w:p>
        </w:tc>
        <w:tc>
          <w:tcPr>
            <w:tcW w:w="1260" w:type="dxa"/>
            <w:tcBorders>
              <w:top w:val="nil"/>
              <w:left w:val="nil"/>
              <w:bottom w:val="single" w:sz="4" w:space="0" w:color="auto"/>
              <w:right w:val="single" w:sz="4" w:space="0" w:color="auto"/>
            </w:tcBorders>
            <w:shd w:val="clear" w:color="auto" w:fill="auto"/>
            <w:noWrap/>
            <w:vAlign w:val="bottom"/>
            <w:hideMark/>
          </w:tcPr>
          <w:p w:rsidR="00F43536" w:rsidRPr="00A86306" w:rsidRDefault="00F43536" w:rsidP="005447B9">
            <w:pPr>
              <w:widowControl/>
              <w:jc w:val="center"/>
              <w:rPr>
                <w:rFonts w:eastAsia="Times New Roman"/>
                <w:color w:val="000000"/>
                <w:kern w:val="0"/>
                <w:sz w:val="22"/>
              </w:rPr>
            </w:pPr>
            <w:r w:rsidRPr="00A86306">
              <w:rPr>
                <w:rFonts w:eastAsia="Times New Roman"/>
                <w:color w:val="000000"/>
                <w:kern w:val="0"/>
                <w:sz w:val="22"/>
                <w:szCs w:val="22"/>
              </w:rPr>
              <w:t>25.18</w:t>
            </w:r>
          </w:p>
        </w:tc>
      </w:tr>
    </w:tbl>
    <w:p w:rsidR="007A1848" w:rsidRDefault="007A1848" w:rsidP="008732BA">
      <w:pPr>
        <w:widowControl/>
        <w:autoSpaceDE w:val="0"/>
        <w:autoSpaceDN w:val="0"/>
        <w:adjustRightInd w:val="0"/>
        <w:spacing w:line="360" w:lineRule="auto"/>
        <w:rPr>
          <w:rFonts w:asciiTheme="majorBidi" w:eastAsiaTheme="minorEastAsia" w:hAnsiTheme="majorBidi" w:cstheme="majorBidi"/>
          <w:kern w:val="0"/>
          <w:sz w:val="22"/>
          <w:szCs w:val="22"/>
        </w:rPr>
      </w:pPr>
    </w:p>
    <w:p w:rsidR="00F609C5" w:rsidRDefault="00F43536" w:rsidP="00F43536">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kern w:val="0"/>
          <w:sz w:val="22"/>
          <w:szCs w:val="22"/>
        </w:rPr>
        <w:lastRenderedPageBreak/>
        <w:t xml:space="preserve">Table 10 describes the optimal interests to be charges to individuals when there is limited capital </w:t>
      </w:r>
      <w:r w:rsidR="00F609C5">
        <w:rPr>
          <w:rFonts w:asciiTheme="majorBidi" w:eastAsiaTheme="minorEastAsia" w:hAnsiTheme="majorBidi" w:cstheme="majorBidi"/>
          <w:kern w:val="0"/>
          <w:sz w:val="22"/>
          <w:szCs w:val="22"/>
        </w:rPr>
        <w:t>available. The interest rate charged under B1</w:t>
      </w:r>
      <w:proofErr w:type="gramStart"/>
      <w:r w:rsidR="00F609C5">
        <w:rPr>
          <w:rFonts w:asciiTheme="majorBidi" w:eastAsiaTheme="minorEastAsia" w:hAnsiTheme="majorBidi" w:cstheme="majorBidi"/>
          <w:kern w:val="0"/>
          <w:sz w:val="22"/>
          <w:szCs w:val="22"/>
        </w:rPr>
        <w:t>,B2</w:t>
      </w:r>
      <w:proofErr w:type="gramEnd"/>
      <w:r w:rsidR="00F609C5">
        <w:rPr>
          <w:rFonts w:asciiTheme="majorBidi" w:eastAsiaTheme="minorEastAsia" w:hAnsiTheme="majorBidi" w:cstheme="majorBidi"/>
          <w:kern w:val="0"/>
          <w:sz w:val="22"/>
          <w:szCs w:val="22"/>
        </w:rPr>
        <w:t xml:space="preserve"> and B3 is always above that charged under B0 until the equity capital is sufficient  for the B0 solution to be optimal . This is the case under B1 when Q=0.04.The rates always decrease as</w:t>
      </w:r>
      <w:r>
        <w:rPr>
          <w:rFonts w:asciiTheme="majorBidi" w:eastAsiaTheme="minorEastAsia" w:hAnsiTheme="majorBidi" w:cstheme="majorBidi"/>
          <w:kern w:val="0"/>
          <w:sz w:val="22"/>
          <w:szCs w:val="22"/>
        </w:rPr>
        <w:t xml:space="preserve"> </w:t>
      </w:r>
      <w:r w:rsidR="00F609C5">
        <w:rPr>
          <w:rFonts w:asciiTheme="majorBidi" w:eastAsiaTheme="minorEastAsia" w:hAnsiTheme="majorBidi" w:cstheme="majorBidi"/>
          <w:kern w:val="0"/>
          <w:sz w:val="22"/>
          <w:szCs w:val="22"/>
        </w:rPr>
        <w:t xml:space="preserve">the probability of the borrower being Good increases. This ensures that enough Good borrowers are taking the loans. One might also expect that the rate would drop as more </w:t>
      </w:r>
      <w:r>
        <w:rPr>
          <w:rFonts w:asciiTheme="majorBidi" w:eastAsiaTheme="minorEastAsia" w:hAnsiTheme="majorBidi" w:cstheme="majorBidi"/>
          <w:kern w:val="0"/>
          <w:sz w:val="22"/>
          <w:szCs w:val="22"/>
        </w:rPr>
        <w:t>capital</w:t>
      </w:r>
      <w:r w:rsidR="00F609C5">
        <w:rPr>
          <w:rFonts w:asciiTheme="majorBidi" w:eastAsiaTheme="minorEastAsia" w:hAnsiTheme="majorBidi" w:cstheme="majorBidi"/>
          <w:kern w:val="0"/>
          <w:sz w:val="22"/>
          <w:szCs w:val="22"/>
        </w:rPr>
        <w:t xml:space="preserve"> became available. This is almost always the case but not under B3 for very </w:t>
      </w:r>
      <w:r w:rsidR="002A3B28">
        <w:rPr>
          <w:rFonts w:asciiTheme="majorBidi" w:eastAsiaTheme="minorEastAsia" w:hAnsiTheme="majorBidi" w:cstheme="majorBidi"/>
          <w:kern w:val="0"/>
          <w:sz w:val="22"/>
          <w:szCs w:val="22"/>
        </w:rPr>
        <w:t>g</w:t>
      </w:r>
      <w:r w:rsidR="00F609C5">
        <w:rPr>
          <w:rFonts w:asciiTheme="majorBidi" w:eastAsiaTheme="minorEastAsia" w:hAnsiTheme="majorBidi" w:cstheme="majorBidi"/>
          <w:kern w:val="0"/>
          <w:sz w:val="22"/>
          <w:szCs w:val="22"/>
        </w:rPr>
        <w:t>ood borrowers with p</w:t>
      </w:r>
      <w:r w:rsidR="002A3B28">
        <w:rPr>
          <w:rFonts w:asciiTheme="majorBidi" w:eastAsiaTheme="minorEastAsia" w:hAnsiTheme="majorBidi" w:cstheme="majorBidi"/>
          <w:kern w:val="0"/>
          <w:sz w:val="22"/>
          <w:szCs w:val="22"/>
        </w:rPr>
        <w:t xml:space="preserve">≥ 0.95. This is because it is so difficult to attract these customers compared with higher risk ones, it is more profitable to use the </w:t>
      </w:r>
      <w:r>
        <w:rPr>
          <w:rFonts w:asciiTheme="majorBidi" w:eastAsiaTheme="minorEastAsia" w:hAnsiTheme="majorBidi" w:cstheme="majorBidi"/>
          <w:kern w:val="0"/>
          <w:sz w:val="22"/>
          <w:szCs w:val="22"/>
        </w:rPr>
        <w:t>capital</w:t>
      </w:r>
      <w:r w:rsidR="002A3B28">
        <w:rPr>
          <w:rFonts w:asciiTheme="majorBidi" w:eastAsiaTheme="minorEastAsia" w:hAnsiTheme="majorBidi" w:cstheme="majorBidi"/>
          <w:kern w:val="0"/>
          <w:sz w:val="22"/>
          <w:szCs w:val="22"/>
        </w:rPr>
        <w:t xml:space="preserve"> on more risky customers. This is related to the fact that under B3 one is charging risky customers such high rates that no one accepts the loan until Q is at least 0.4 </w:t>
      </w:r>
    </w:p>
    <w:p w:rsidR="00B944C3" w:rsidRPr="00951546" w:rsidRDefault="00B944C3" w:rsidP="001C187C">
      <w:pPr>
        <w:pStyle w:val="Heading1"/>
        <w:spacing w:line="360" w:lineRule="auto"/>
        <w:rPr>
          <w:rStyle w:val="shorttext"/>
          <w:rFonts w:asciiTheme="majorBidi" w:hAnsiTheme="majorBidi"/>
          <w:sz w:val="22"/>
          <w:szCs w:val="22"/>
          <w:shd w:val="clear" w:color="auto" w:fill="FFFFFF"/>
        </w:rPr>
      </w:pPr>
      <w:r w:rsidRPr="00951546">
        <w:rPr>
          <w:rStyle w:val="shorttext"/>
          <w:rFonts w:asciiTheme="majorBidi" w:hAnsiTheme="majorBidi"/>
          <w:sz w:val="22"/>
          <w:szCs w:val="22"/>
          <w:shd w:val="clear" w:color="auto" w:fill="FFFFFF"/>
        </w:rPr>
        <w:t>Conclusion</w:t>
      </w:r>
    </w:p>
    <w:p w:rsidR="00EC1DAA" w:rsidRPr="00951546" w:rsidRDefault="00EC1DAA" w:rsidP="001C187C">
      <w:pPr>
        <w:spacing w:line="360" w:lineRule="auto"/>
        <w:rPr>
          <w:rFonts w:asciiTheme="majorBidi" w:hAnsiTheme="majorBidi" w:cstheme="majorBidi"/>
          <w:sz w:val="22"/>
          <w:szCs w:val="22"/>
        </w:rPr>
      </w:pPr>
    </w:p>
    <w:p w:rsidR="00D945A7" w:rsidRDefault="00251BFD" w:rsidP="00251BFD">
      <w:pPr>
        <w:widowControl/>
        <w:autoSpaceDE w:val="0"/>
        <w:autoSpaceDN w:val="0"/>
        <w:adjustRightInd w:val="0"/>
        <w:spacing w:line="360" w:lineRule="auto"/>
        <w:rPr>
          <w:rFonts w:asciiTheme="majorBidi" w:eastAsia="TimesNewRoman" w:hAnsiTheme="majorBidi" w:cstheme="majorBidi"/>
          <w:kern w:val="0"/>
          <w:sz w:val="22"/>
          <w:szCs w:val="22"/>
        </w:rPr>
      </w:pPr>
      <w:r>
        <w:rPr>
          <w:rFonts w:asciiTheme="majorBidi" w:eastAsia="TimesNewRoman" w:hAnsiTheme="majorBidi" w:cstheme="majorBidi"/>
          <w:kern w:val="0"/>
          <w:sz w:val="22"/>
          <w:szCs w:val="22"/>
        </w:rPr>
        <w:t xml:space="preserve">This paper introduces a simple model that relates the profit on a loan to the interest rate charged.  This is </w:t>
      </w:r>
      <w:r w:rsidR="006550C9">
        <w:rPr>
          <w:rFonts w:asciiTheme="majorBidi" w:eastAsia="TimesNewRoman" w:hAnsiTheme="majorBidi" w:cstheme="majorBidi"/>
          <w:kern w:val="0"/>
          <w:sz w:val="22"/>
          <w:szCs w:val="22"/>
        </w:rPr>
        <w:t xml:space="preserve">then used to model the profit under </w:t>
      </w:r>
      <w:r>
        <w:rPr>
          <w:rFonts w:asciiTheme="majorBidi" w:eastAsia="TimesNewRoman" w:hAnsiTheme="majorBidi" w:cstheme="majorBidi"/>
          <w:kern w:val="0"/>
          <w:sz w:val="22"/>
          <w:szCs w:val="22"/>
        </w:rPr>
        <w:t xml:space="preserve">three different </w:t>
      </w:r>
      <w:r w:rsidR="006550C9">
        <w:rPr>
          <w:rFonts w:asciiTheme="majorBidi" w:eastAsia="TimesNewRoman" w:hAnsiTheme="majorBidi" w:cstheme="majorBidi"/>
          <w:kern w:val="0"/>
          <w:sz w:val="22"/>
          <w:szCs w:val="22"/>
        </w:rPr>
        <w:t xml:space="preserve">pricing strategies for portfolio of </w:t>
      </w:r>
      <w:r>
        <w:rPr>
          <w:rFonts w:asciiTheme="majorBidi" w:eastAsia="TimesNewRoman" w:hAnsiTheme="majorBidi" w:cstheme="majorBidi"/>
          <w:kern w:val="0"/>
          <w:sz w:val="22"/>
          <w:szCs w:val="22"/>
        </w:rPr>
        <w:t xml:space="preserve">such </w:t>
      </w:r>
      <w:r w:rsidR="006550C9">
        <w:rPr>
          <w:rFonts w:asciiTheme="majorBidi" w:eastAsia="TimesNewRoman" w:hAnsiTheme="majorBidi" w:cstheme="majorBidi"/>
          <w:kern w:val="0"/>
          <w:sz w:val="22"/>
          <w:szCs w:val="22"/>
        </w:rPr>
        <w:t>loans</w:t>
      </w:r>
      <w:r>
        <w:rPr>
          <w:rFonts w:asciiTheme="majorBidi" w:eastAsia="TimesNewRoman" w:hAnsiTheme="majorBidi" w:cstheme="majorBidi"/>
          <w:kern w:val="0"/>
          <w:sz w:val="22"/>
          <w:szCs w:val="22"/>
        </w:rPr>
        <w:t xml:space="preserve"> under different Basel capital requirements</w:t>
      </w:r>
      <w:r w:rsidR="006550C9">
        <w:rPr>
          <w:rFonts w:asciiTheme="majorBidi" w:eastAsia="TimesNewRoman" w:hAnsiTheme="majorBidi" w:cstheme="majorBidi"/>
          <w:kern w:val="0"/>
          <w:sz w:val="22"/>
          <w:szCs w:val="22"/>
        </w:rPr>
        <w:t>. We analysed the results of these models by using numerical examples based on a common set of portfolio parameters. This allowe</w:t>
      </w:r>
      <w:r>
        <w:rPr>
          <w:rFonts w:asciiTheme="majorBidi" w:eastAsia="TimesNewRoman" w:hAnsiTheme="majorBidi" w:cstheme="majorBidi"/>
          <w:kern w:val="0"/>
          <w:sz w:val="22"/>
          <w:szCs w:val="22"/>
        </w:rPr>
        <w:t>s</w:t>
      </w:r>
      <w:r w:rsidR="006550C9">
        <w:rPr>
          <w:rFonts w:asciiTheme="majorBidi" w:eastAsia="TimesNewRoman" w:hAnsiTheme="majorBidi" w:cstheme="majorBidi"/>
          <w:kern w:val="0"/>
          <w:sz w:val="22"/>
          <w:szCs w:val="22"/>
        </w:rPr>
        <w:t xml:space="preserve"> </w:t>
      </w:r>
      <w:proofErr w:type="gramStart"/>
      <w:r w:rsidR="006550C9">
        <w:rPr>
          <w:rFonts w:asciiTheme="majorBidi" w:eastAsia="TimesNewRoman" w:hAnsiTheme="majorBidi" w:cstheme="majorBidi"/>
          <w:kern w:val="0"/>
          <w:sz w:val="22"/>
          <w:szCs w:val="22"/>
        </w:rPr>
        <w:t>us</w:t>
      </w:r>
      <w:proofErr w:type="gramEnd"/>
      <w:r w:rsidR="006550C9">
        <w:rPr>
          <w:rFonts w:asciiTheme="majorBidi" w:eastAsia="TimesNewRoman" w:hAnsiTheme="majorBidi" w:cstheme="majorBidi"/>
          <w:kern w:val="0"/>
          <w:sz w:val="22"/>
          <w:szCs w:val="22"/>
        </w:rPr>
        <w:t xml:space="preserve"> to</w:t>
      </w:r>
      <w:r w:rsidR="003432EF" w:rsidRPr="00951546">
        <w:rPr>
          <w:rFonts w:asciiTheme="majorBidi" w:eastAsia="TimesNewRoman" w:hAnsiTheme="majorBidi" w:cstheme="majorBidi"/>
          <w:kern w:val="0"/>
          <w:sz w:val="22"/>
          <w:szCs w:val="22"/>
        </w:rPr>
        <w:t xml:space="preserve"> explore </w:t>
      </w:r>
      <w:r w:rsidR="006550C9">
        <w:rPr>
          <w:rFonts w:asciiTheme="majorBidi" w:eastAsia="TimesNewRoman" w:hAnsiTheme="majorBidi" w:cstheme="majorBidi"/>
          <w:kern w:val="0"/>
          <w:sz w:val="22"/>
          <w:szCs w:val="22"/>
        </w:rPr>
        <w:t>how the different</w:t>
      </w:r>
      <w:r w:rsidR="003432EF" w:rsidRPr="00951546">
        <w:rPr>
          <w:rFonts w:asciiTheme="majorBidi" w:eastAsia="TimesNewRoman" w:hAnsiTheme="majorBidi" w:cstheme="majorBidi"/>
          <w:kern w:val="0"/>
          <w:sz w:val="22"/>
          <w:szCs w:val="22"/>
        </w:rPr>
        <w:t xml:space="preserve"> Basel Accords </w:t>
      </w:r>
      <w:r w:rsidR="006550C9">
        <w:rPr>
          <w:rFonts w:asciiTheme="majorBidi" w:eastAsia="TimesNewRoman" w:hAnsiTheme="majorBidi" w:cstheme="majorBidi"/>
          <w:kern w:val="0"/>
          <w:sz w:val="22"/>
          <w:szCs w:val="22"/>
        </w:rPr>
        <w:t>regimes should affect</w:t>
      </w:r>
      <w:r w:rsidR="003432EF" w:rsidRPr="00951546">
        <w:rPr>
          <w:rFonts w:asciiTheme="majorBidi" w:eastAsia="TimesNewRoman" w:hAnsiTheme="majorBidi" w:cstheme="majorBidi"/>
          <w:kern w:val="0"/>
          <w:sz w:val="22"/>
          <w:szCs w:val="22"/>
        </w:rPr>
        <w:t xml:space="preserve"> various </w:t>
      </w:r>
      <w:r>
        <w:rPr>
          <w:rFonts w:asciiTheme="majorBidi" w:eastAsia="TimesNewRoman" w:hAnsiTheme="majorBidi" w:cstheme="majorBidi"/>
          <w:kern w:val="0"/>
          <w:sz w:val="22"/>
          <w:szCs w:val="22"/>
        </w:rPr>
        <w:t xml:space="preserve">operational and </w:t>
      </w:r>
      <w:r w:rsidR="003432EF" w:rsidRPr="00951546">
        <w:rPr>
          <w:rFonts w:asciiTheme="majorBidi" w:eastAsia="TimesNewRoman" w:hAnsiTheme="majorBidi" w:cstheme="majorBidi"/>
          <w:kern w:val="0"/>
          <w:sz w:val="22"/>
          <w:szCs w:val="22"/>
        </w:rPr>
        <w:t xml:space="preserve">business measures </w:t>
      </w:r>
      <w:r>
        <w:rPr>
          <w:rFonts w:asciiTheme="majorBidi" w:eastAsia="TimesNewRoman" w:hAnsiTheme="majorBidi" w:cstheme="majorBidi"/>
          <w:kern w:val="0"/>
          <w:sz w:val="22"/>
          <w:szCs w:val="22"/>
        </w:rPr>
        <w:t>such as</w:t>
      </w:r>
      <w:r w:rsidR="003432EF" w:rsidRPr="00951546">
        <w:rPr>
          <w:rFonts w:asciiTheme="majorBidi" w:eastAsia="TimesNewRoman" w:hAnsiTheme="majorBidi" w:cstheme="majorBidi"/>
          <w:kern w:val="0"/>
          <w:sz w:val="22"/>
          <w:szCs w:val="22"/>
        </w:rPr>
        <w:t xml:space="preserve"> expected profit, optimal interest rate, and optimal cut off. </w:t>
      </w:r>
    </w:p>
    <w:p w:rsidR="006550C9" w:rsidRDefault="006550C9" w:rsidP="006550C9">
      <w:pPr>
        <w:widowControl/>
        <w:autoSpaceDE w:val="0"/>
        <w:autoSpaceDN w:val="0"/>
        <w:adjustRightInd w:val="0"/>
        <w:spacing w:line="360" w:lineRule="auto"/>
        <w:rPr>
          <w:rFonts w:asciiTheme="majorBidi" w:eastAsia="TimesNewRoman" w:hAnsiTheme="majorBidi" w:cstheme="majorBidi"/>
          <w:kern w:val="0"/>
          <w:sz w:val="22"/>
          <w:szCs w:val="22"/>
          <w:lang w:val="en-US"/>
        </w:rPr>
      </w:pPr>
    </w:p>
    <w:p w:rsidR="006550C9" w:rsidRDefault="006550C9" w:rsidP="00085E1C">
      <w:pPr>
        <w:widowControl/>
        <w:autoSpaceDE w:val="0"/>
        <w:autoSpaceDN w:val="0"/>
        <w:adjustRightInd w:val="0"/>
        <w:spacing w:line="360" w:lineRule="auto"/>
        <w:rPr>
          <w:rFonts w:asciiTheme="majorBidi" w:eastAsia="TimesNewRoman" w:hAnsiTheme="majorBidi" w:cstheme="majorBidi"/>
          <w:kern w:val="0"/>
          <w:sz w:val="22"/>
          <w:szCs w:val="22"/>
          <w:lang w:val="en-US"/>
        </w:rPr>
      </w:pPr>
      <w:r>
        <w:rPr>
          <w:rFonts w:asciiTheme="majorBidi" w:eastAsia="TimesNewRoman" w:hAnsiTheme="majorBidi" w:cstheme="majorBidi"/>
          <w:kern w:val="0"/>
          <w:sz w:val="22"/>
          <w:szCs w:val="22"/>
          <w:lang w:val="en-US"/>
        </w:rPr>
        <w:t xml:space="preserve">The numerical results confirm the obvious facts that using variable pricing produces higher profits than two rate pricing, which in turn produces higher profits than fixed rate pricing. It also confirms the obvious fact that profits under Basel 0 are higher than those when the other Basel restrictions are introduced. </w:t>
      </w:r>
      <w:r w:rsidR="00251BFD">
        <w:rPr>
          <w:rFonts w:asciiTheme="majorBidi" w:eastAsia="TimesNewRoman" w:hAnsiTheme="majorBidi" w:cstheme="majorBidi"/>
          <w:kern w:val="0"/>
          <w:sz w:val="22"/>
          <w:szCs w:val="22"/>
          <w:lang w:val="en-US"/>
        </w:rPr>
        <w:t xml:space="preserve">Similarly Basel 2 leads to higher profits than Basel 3. </w:t>
      </w:r>
      <w:r>
        <w:rPr>
          <w:rFonts w:asciiTheme="majorBidi" w:eastAsia="TimesNewRoman" w:hAnsiTheme="majorBidi" w:cstheme="majorBidi"/>
          <w:kern w:val="0"/>
          <w:sz w:val="22"/>
          <w:szCs w:val="22"/>
          <w:lang w:val="en-US"/>
        </w:rPr>
        <w:t xml:space="preserve">Although most of the time Basel 1 gives higher profits than Basel 2 this is not the case if the </w:t>
      </w:r>
      <w:r w:rsidR="00075A47">
        <w:rPr>
          <w:rFonts w:asciiTheme="majorBidi" w:eastAsia="TimesNewRoman" w:hAnsiTheme="majorBidi" w:cstheme="majorBidi"/>
          <w:kern w:val="0"/>
          <w:sz w:val="22"/>
          <w:szCs w:val="22"/>
          <w:lang w:val="en-US"/>
        </w:rPr>
        <w:t>portfolio of prospective borrowers has</w:t>
      </w:r>
      <w:r>
        <w:rPr>
          <w:rFonts w:asciiTheme="majorBidi" w:eastAsia="TimesNewRoman" w:hAnsiTheme="majorBidi" w:cstheme="majorBidi"/>
          <w:kern w:val="0"/>
          <w:sz w:val="22"/>
          <w:szCs w:val="22"/>
          <w:lang w:val="en-US"/>
        </w:rPr>
        <w:t xml:space="preserve"> low default risks. However the higher requirements of Basel 3 capital means it leads to lower profits than Basel 1 </w:t>
      </w:r>
      <w:r w:rsidR="00A816B6">
        <w:rPr>
          <w:rFonts w:asciiTheme="majorBidi" w:eastAsia="TimesNewRoman" w:hAnsiTheme="majorBidi" w:cstheme="majorBidi"/>
          <w:kern w:val="0"/>
          <w:sz w:val="22"/>
          <w:szCs w:val="22"/>
          <w:lang w:val="en-US"/>
        </w:rPr>
        <w:t>unless the portfolio is essentially risk free</w:t>
      </w:r>
      <w:r>
        <w:rPr>
          <w:rFonts w:asciiTheme="majorBidi" w:eastAsia="TimesNewRoman" w:hAnsiTheme="majorBidi" w:cstheme="majorBidi"/>
          <w:kern w:val="0"/>
          <w:sz w:val="22"/>
          <w:szCs w:val="22"/>
          <w:lang w:val="en-US"/>
        </w:rPr>
        <w:t xml:space="preserve">. It is interesting to note that the quality of the portfolio </w:t>
      </w:r>
      <w:r w:rsidR="00075A47">
        <w:rPr>
          <w:rFonts w:asciiTheme="majorBidi" w:eastAsia="TimesNewRoman" w:hAnsiTheme="majorBidi" w:cstheme="majorBidi"/>
          <w:kern w:val="0"/>
          <w:sz w:val="22"/>
          <w:szCs w:val="22"/>
          <w:lang w:val="en-US"/>
        </w:rPr>
        <w:t>(the</w:t>
      </w:r>
      <w:r w:rsidR="005C0597">
        <w:rPr>
          <w:rFonts w:asciiTheme="majorBidi" w:eastAsia="TimesNewRoman" w:hAnsiTheme="majorBidi" w:cstheme="majorBidi"/>
          <w:kern w:val="0"/>
          <w:sz w:val="22"/>
          <w:szCs w:val="22"/>
          <w:lang w:val="en-US"/>
        </w:rPr>
        <w:t xml:space="preserve"> “a”</w:t>
      </w:r>
      <w:r>
        <w:rPr>
          <w:rFonts w:asciiTheme="majorBidi" w:eastAsia="TimesNewRoman" w:hAnsiTheme="majorBidi" w:cstheme="majorBidi"/>
          <w:kern w:val="0"/>
          <w:sz w:val="22"/>
          <w:szCs w:val="22"/>
          <w:lang w:val="en-US"/>
        </w:rPr>
        <w:t xml:space="preserve"> value) affects the optimal interest rate and the expected profits far more than the changes in the Basel regulations.</w:t>
      </w:r>
    </w:p>
    <w:p w:rsidR="006550C9" w:rsidRDefault="006550C9" w:rsidP="006550C9">
      <w:pPr>
        <w:widowControl/>
        <w:autoSpaceDE w:val="0"/>
        <w:autoSpaceDN w:val="0"/>
        <w:adjustRightInd w:val="0"/>
        <w:spacing w:line="360" w:lineRule="auto"/>
        <w:rPr>
          <w:rFonts w:asciiTheme="majorBidi" w:eastAsia="TimesNewRoman" w:hAnsiTheme="majorBidi" w:cstheme="majorBidi"/>
          <w:kern w:val="0"/>
          <w:sz w:val="22"/>
          <w:szCs w:val="22"/>
          <w:lang w:val="en-US"/>
        </w:rPr>
      </w:pPr>
    </w:p>
    <w:p w:rsidR="00897122" w:rsidRDefault="006550C9" w:rsidP="00085E1C">
      <w:pPr>
        <w:widowControl/>
        <w:autoSpaceDE w:val="0"/>
        <w:autoSpaceDN w:val="0"/>
        <w:adjustRightInd w:val="0"/>
        <w:spacing w:line="360" w:lineRule="auto"/>
        <w:rPr>
          <w:rFonts w:asciiTheme="majorBidi" w:eastAsia="TimesNewRoman" w:hAnsiTheme="majorBidi" w:cstheme="majorBidi"/>
          <w:kern w:val="0"/>
          <w:sz w:val="22"/>
          <w:szCs w:val="22"/>
          <w:lang w:val="en-US"/>
        </w:rPr>
      </w:pPr>
      <w:r>
        <w:rPr>
          <w:rFonts w:asciiTheme="majorBidi" w:eastAsia="TimesNewRoman" w:hAnsiTheme="majorBidi" w:cstheme="majorBidi"/>
          <w:kern w:val="0"/>
          <w:sz w:val="22"/>
          <w:szCs w:val="22"/>
          <w:lang w:val="en-US"/>
        </w:rPr>
        <w:t xml:space="preserve">When the cost of equity is fixed then the optimal rates to charge </w:t>
      </w:r>
      <w:r w:rsidR="00897122">
        <w:rPr>
          <w:rFonts w:asciiTheme="majorBidi" w:eastAsia="TimesNewRoman" w:hAnsiTheme="majorBidi" w:cstheme="majorBidi"/>
          <w:kern w:val="0"/>
          <w:sz w:val="22"/>
          <w:szCs w:val="22"/>
          <w:lang w:val="en-US"/>
        </w:rPr>
        <w:t xml:space="preserve">decrease </w:t>
      </w:r>
      <w:r>
        <w:rPr>
          <w:rFonts w:asciiTheme="majorBidi" w:eastAsia="TimesNewRoman" w:hAnsiTheme="majorBidi" w:cstheme="majorBidi"/>
          <w:kern w:val="0"/>
          <w:sz w:val="22"/>
          <w:szCs w:val="22"/>
          <w:lang w:val="en-US"/>
        </w:rPr>
        <w:t>and the expected profit</w:t>
      </w:r>
      <w:r w:rsidR="00897122">
        <w:rPr>
          <w:rFonts w:asciiTheme="majorBidi" w:eastAsia="TimesNewRoman" w:hAnsiTheme="majorBidi" w:cstheme="majorBidi"/>
          <w:kern w:val="0"/>
          <w:sz w:val="22"/>
          <w:szCs w:val="22"/>
          <w:lang w:val="en-US"/>
        </w:rPr>
        <w:t>s</w:t>
      </w:r>
      <w:r>
        <w:rPr>
          <w:rFonts w:asciiTheme="majorBidi" w:eastAsia="TimesNewRoman" w:hAnsiTheme="majorBidi" w:cstheme="majorBidi"/>
          <w:kern w:val="0"/>
          <w:sz w:val="22"/>
          <w:szCs w:val="22"/>
          <w:lang w:val="en-US"/>
        </w:rPr>
        <w:t xml:space="preserve"> increase as the quality of the portfolio </w:t>
      </w:r>
      <w:r w:rsidR="00075A47">
        <w:rPr>
          <w:rFonts w:asciiTheme="majorBidi" w:eastAsia="TimesNewRoman" w:hAnsiTheme="majorBidi" w:cstheme="majorBidi"/>
          <w:kern w:val="0"/>
          <w:sz w:val="22"/>
          <w:szCs w:val="22"/>
          <w:lang w:val="en-US"/>
        </w:rPr>
        <w:t>(</w:t>
      </w:r>
      <w:proofErr w:type="gramStart"/>
      <w:r w:rsidR="00075A47">
        <w:rPr>
          <w:rFonts w:asciiTheme="majorBidi" w:eastAsia="TimesNewRoman" w:hAnsiTheme="majorBidi" w:cstheme="majorBidi"/>
          <w:kern w:val="0"/>
          <w:sz w:val="22"/>
          <w:szCs w:val="22"/>
          <w:lang w:val="en-US"/>
        </w:rPr>
        <w:t>the</w:t>
      </w:r>
      <w:r>
        <w:rPr>
          <w:rFonts w:asciiTheme="majorBidi" w:eastAsia="TimesNewRoman" w:hAnsiTheme="majorBidi" w:cstheme="majorBidi"/>
          <w:kern w:val="0"/>
          <w:sz w:val="22"/>
          <w:szCs w:val="22"/>
          <w:lang w:val="en-US"/>
        </w:rPr>
        <w:t xml:space="preserve"> a</w:t>
      </w:r>
      <w:proofErr w:type="gramEnd"/>
      <w:r>
        <w:rPr>
          <w:rFonts w:asciiTheme="majorBidi" w:eastAsia="TimesNewRoman" w:hAnsiTheme="majorBidi" w:cstheme="majorBidi"/>
          <w:kern w:val="0"/>
          <w:sz w:val="22"/>
          <w:szCs w:val="22"/>
          <w:lang w:val="en-US"/>
        </w:rPr>
        <w:t xml:space="preserve"> value) increases under all </w:t>
      </w:r>
      <w:r w:rsidR="00075A47">
        <w:rPr>
          <w:rFonts w:asciiTheme="majorBidi" w:eastAsia="TimesNewRoman" w:hAnsiTheme="majorBidi" w:cstheme="majorBidi"/>
          <w:kern w:val="0"/>
          <w:sz w:val="22"/>
          <w:szCs w:val="22"/>
          <w:lang w:val="en-US"/>
        </w:rPr>
        <w:t>Basel</w:t>
      </w:r>
      <w:r>
        <w:rPr>
          <w:rFonts w:asciiTheme="majorBidi" w:eastAsia="TimesNewRoman" w:hAnsiTheme="majorBidi" w:cstheme="majorBidi"/>
          <w:kern w:val="0"/>
          <w:sz w:val="22"/>
          <w:szCs w:val="22"/>
          <w:lang w:val="en-US"/>
        </w:rPr>
        <w:t xml:space="preserve"> conditions. </w:t>
      </w:r>
      <w:r w:rsidR="00897122">
        <w:rPr>
          <w:rFonts w:asciiTheme="majorBidi" w:eastAsia="TimesNewRoman" w:hAnsiTheme="majorBidi" w:cstheme="majorBidi"/>
          <w:kern w:val="0"/>
          <w:sz w:val="22"/>
          <w:szCs w:val="22"/>
          <w:lang w:val="en-US"/>
        </w:rPr>
        <w:t xml:space="preserve">This is because one needs low interest rates to attract the high quality borrowers. This is true in the fixed price and two price cases. The latter is representative of the multi-rate pricing policies which are used by many lenders. The examples suggest that in the two rate </w:t>
      </w:r>
      <w:proofErr w:type="gramStart"/>
      <w:r w:rsidR="00897122">
        <w:rPr>
          <w:rFonts w:asciiTheme="majorBidi" w:eastAsia="TimesNewRoman" w:hAnsiTheme="majorBidi" w:cstheme="majorBidi"/>
          <w:kern w:val="0"/>
          <w:sz w:val="22"/>
          <w:szCs w:val="22"/>
          <w:lang w:val="en-US"/>
        </w:rPr>
        <w:t>case ,</w:t>
      </w:r>
      <w:proofErr w:type="gramEnd"/>
      <w:r w:rsidR="00897122">
        <w:rPr>
          <w:rFonts w:asciiTheme="majorBidi" w:eastAsia="TimesNewRoman" w:hAnsiTheme="majorBidi" w:cstheme="majorBidi"/>
          <w:kern w:val="0"/>
          <w:sz w:val="22"/>
          <w:szCs w:val="22"/>
          <w:lang w:val="en-US"/>
        </w:rPr>
        <w:t xml:space="preserve"> the difference in Basel requirements affect the rates charged more than the cut-off values. However the rates change much more because of </w:t>
      </w:r>
      <w:r w:rsidR="00897122">
        <w:rPr>
          <w:rFonts w:asciiTheme="majorBidi" w:eastAsia="TimesNewRoman" w:hAnsiTheme="majorBidi" w:cstheme="majorBidi"/>
          <w:kern w:val="0"/>
          <w:sz w:val="22"/>
          <w:szCs w:val="22"/>
          <w:lang w:val="en-US"/>
        </w:rPr>
        <w:lastRenderedPageBreak/>
        <w:t>the quality of the portfolio then because of changes in which Basel regulation is in force. The variable pricing model is less widely used in practice but is an aspiration of many lenders. Obviously it gives higher profits then the multi-rate policies and the rate charged under it drops as the quality of the borowers increases. Inter</w:t>
      </w:r>
      <w:r w:rsidR="00A47B23">
        <w:rPr>
          <w:rFonts w:asciiTheme="majorBidi" w:eastAsia="TimesNewRoman" w:hAnsiTheme="majorBidi" w:cstheme="majorBidi"/>
          <w:kern w:val="0"/>
          <w:sz w:val="22"/>
          <w:szCs w:val="22"/>
          <w:lang w:val="en-US"/>
        </w:rPr>
        <w:t>e</w:t>
      </w:r>
      <w:r w:rsidR="00897122">
        <w:rPr>
          <w:rFonts w:asciiTheme="majorBidi" w:eastAsia="TimesNewRoman" w:hAnsiTheme="majorBidi" w:cstheme="majorBidi"/>
          <w:kern w:val="0"/>
          <w:sz w:val="22"/>
          <w:szCs w:val="22"/>
          <w:lang w:val="en-US"/>
        </w:rPr>
        <w:t xml:space="preserve">stingly in the examples in this paper </w:t>
      </w:r>
      <w:r w:rsidR="00085E1C">
        <w:rPr>
          <w:rFonts w:asciiTheme="majorBidi" w:eastAsia="TimesNewRoman" w:hAnsiTheme="majorBidi" w:cstheme="majorBidi"/>
          <w:kern w:val="0"/>
          <w:sz w:val="22"/>
          <w:szCs w:val="22"/>
          <w:lang w:val="en-US"/>
        </w:rPr>
        <w:t xml:space="preserve">where </w:t>
      </w:r>
      <w:r w:rsidR="00897122">
        <w:rPr>
          <w:rFonts w:asciiTheme="majorBidi" w:eastAsia="TimesNewRoman" w:hAnsiTheme="majorBidi" w:cstheme="majorBidi"/>
          <w:kern w:val="0"/>
          <w:sz w:val="22"/>
          <w:szCs w:val="22"/>
          <w:lang w:val="en-US"/>
        </w:rPr>
        <w:t xml:space="preserve">the highest profit comes from borrowers who have a small but </w:t>
      </w:r>
      <w:r w:rsidR="00A47B23">
        <w:rPr>
          <w:rFonts w:asciiTheme="majorBidi" w:eastAsia="TimesNewRoman" w:hAnsiTheme="majorBidi" w:cstheme="majorBidi"/>
          <w:kern w:val="0"/>
          <w:sz w:val="22"/>
          <w:szCs w:val="22"/>
          <w:lang w:val="en-US"/>
        </w:rPr>
        <w:t>non-negligible probability of default rather than from the risk free borrowers. This is because one can increase in interest rate</w:t>
      </w:r>
      <w:r w:rsidR="00085E1C">
        <w:rPr>
          <w:rFonts w:asciiTheme="majorBidi" w:eastAsia="TimesNewRoman" w:hAnsiTheme="majorBidi" w:cstheme="majorBidi"/>
          <w:kern w:val="0"/>
          <w:sz w:val="22"/>
          <w:szCs w:val="22"/>
          <w:lang w:val="en-US"/>
        </w:rPr>
        <w:t xml:space="preserve"> </w:t>
      </w:r>
      <w:r w:rsidR="00A47B23">
        <w:rPr>
          <w:rFonts w:asciiTheme="majorBidi" w:eastAsia="TimesNewRoman" w:hAnsiTheme="majorBidi" w:cstheme="majorBidi"/>
          <w:kern w:val="0"/>
          <w:sz w:val="22"/>
          <w:szCs w:val="22"/>
          <w:lang w:val="en-US"/>
        </w:rPr>
        <w:t xml:space="preserve">for such borrowers compared with the risk free borrowers and keep the take rate the same. The extra profit this increased interest rate brings more than compensates for the increase in the default rate. This phenomenon is seen under the Basel 0,1 and </w:t>
      </w:r>
      <w:r w:rsidR="00085E1C">
        <w:rPr>
          <w:rFonts w:asciiTheme="majorBidi" w:eastAsia="TimesNewRoman" w:hAnsiTheme="majorBidi" w:cstheme="majorBidi"/>
          <w:kern w:val="0"/>
          <w:sz w:val="22"/>
          <w:szCs w:val="22"/>
          <w:lang w:val="en-US"/>
        </w:rPr>
        <w:t>2</w:t>
      </w:r>
      <w:r w:rsidR="00A47B23">
        <w:rPr>
          <w:rFonts w:asciiTheme="majorBidi" w:eastAsia="TimesNewRoman" w:hAnsiTheme="majorBidi" w:cstheme="majorBidi"/>
          <w:kern w:val="0"/>
          <w:sz w:val="22"/>
          <w:szCs w:val="22"/>
          <w:lang w:val="en-US"/>
        </w:rPr>
        <w:t xml:space="preserve"> regimes but the extra capital such borrowers incur under Basel 3 mean it is not the case there. </w:t>
      </w:r>
    </w:p>
    <w:p w:rsidR="00897122" w:rsidRDefault="00897122" w:rsidP="006550C9">
      <w:pPr>
        <w:widowControl/>
        <w:autoSpaceDE w:val="0"/>
        <w:autoSpaceDN w:val="0"/>
        <w:adjustRightInd w:val="0"/>
        <w:spacing w:line="360" w:lineRule="auto"/>
        <w:rPr>
          <w:rFonts w:asciiTheme="majorBidi" w:eastAsia="TimesNewRoman" w:hAnsiTheme="majorBidi" w:cstheme="majorBidi"/>
          <w:kern w:val="0"/>
          <w:sz w:val="22"/>
          <w:szCs w:val="22"/>
          <w:lang w:val="en-US"/>
        </w:rPr>
      </w:pPr>
    </w:p>
    <w:p w:rsidR="006550C9" w:rsidRDefault="00665D8C" w:rsidP="00085E1C">
      <w:pPr>
        <w:widowControl/>
        <w:autoSpaceDE w:val="0"/>
        <w:autoSpaceDN w:val="0"/>
        <w:adjustRightInd w:val="0"/>
        <w:spacing w:line="360" w:lineRule="auto"/>
        <w:rPr>
          <w:rFonts w:asciiTheme="majorBidi" w:eastAsia="TimesNewRoman" w:hAnsiTheme="majorBidi" w:cstheme="majorBidi"/>
          <w:kern w:val="0"/>
          <w:sz w:val="22"/>
          <w:szCs w:val="22"/>
          <w:lang w:val="en-US"/>
        </w:rPr>
      </w:pPr>
      <w:r>
        <w:rPr>
          <w:rFonts w:asciiTheme="majorBidi" w:eastAsia="TimesNewRoman" w:hAnsiTheme="majorBidi" w:cstheme="majorBidi"/>
          <w:kern w:val="0"/>
          <w:sz w:val="22"/>
          <w:szCs w:val="22"/>
          <w:lang w:val="en-US"/>
        </w:rPr>
        <w:t xml:space="preserve">One can solve the problem when there is a fixed amount of equity available by a </w:t>
      </w:r>
      <w:r w:rsidR="00BF3FD5">
        <w:rPr>
          <w:rFonts w:asciiTheme="majorBidi" w:eastAsia="TimesNewRoman" w:hAnsiTheme="majorBidi" w:cstheme="majorBidi"/>
          <w:kern w:val="0"/>
          <w:sz w:val="22"/>
          <w:szCs w:val="22"/>
          <w:lang w:val="en-US"/>
        </w:rPr>
        <w:t>L</w:t>
      </w:r>
      <w:r>
        <w:rPr>
          <w:rFonts w:asciiTheme="majorBidi" w:eastAsia="TimesNewRoman" w:hAnsiTheme="majorBidi" w:cstheme="majorBidi"/>
          <w:kern w:val="0"/>
          <w:sz w:val="22"/>
          <w:szCs w:val="22"/>
          <w:lang w:val="en-US"/>
        </w:rPr>
        <w:t xml:space="preserve">agrange multiplier approach, inserting a price of equity into the models of section 3 which ensures the correct amount of equity capital is used </w:t>
      </w:r>
      <w:r w:rsidR="00BF3FD5">
        <w:rPr>
          <w:rFonts w:asciiTheme="majorBidi" w:eastAsia="TimesNewRoman" w:hAnsiTheme="majorBidi" w:cstheme="majorBidi"/>
          <w:kern w:val="0"/>
          <w:sz w:val="22"/>
          <w:szCs w:val="22"/>
          <w:lang w:val="en-US"/>
        </w:rPr>
        <w:t xml:space="preserve">Obviously profitability increases as the equity capital available increases and when there is enough capital one arrives at the optimal solutions under Basel 0 no matter what the basel regime.The difference in profit between </w:t>
      </w:r>
      <w:r w:rsidR="00085E1C">
        <w:rPr>
          <w:rFonts w:asciiTheme="majorBidi" w:eastAsia="TimesNewRoman" w:hAnsiTheme="majorBidi" w:cstheme="majorBidi"/>
          <w:kern w:val="0"/>
          <w:sz w:val="22"/>
          <w:szCs w:val="22"/>
          <w:lang w:val="en-US"/>
        </w:rPr>
        <w:t>t</w:t>
      </w:r>
      <w:r w:rsidR="00BF3FD5">
        <w:rPr>
          <w:rFonts w:asciiTheme="majorBidi" w:eastAsia="TimesNewRoman" w:hAnsiTheme="majorBidi" w:cstheme="majorBidi"/>
          <w:kern w:val="0"/>
          <w:sz w:val="22"/>
          <w:szCs w:val="22"/>
          <w:lang w:val="en-US"/>
        </w:rPr>
        <w:t>he different regimes is much more marked in this problem, especially when there is very limited capial available</w:t>
      </w:r>
      <w:r w:rsidR="00085E1C">
        <w:rPr>
          <w:rFonts w:asciiTheme="majorBidi" w:eastAsia="TimesNewRoman" w:hAnsiTheme="majorBidi" w:cstheme="majorBidi"/>
          <w:kern w:val="0"/>
          <w:sz w:val="22"/>
          <w:szCs w:val="22"/>
          <w:lang w:val="en-US"/>
        </w:rPr>
        <w:t>. T</w:t>
      </w:r>
      <w:r w:rsidR="00BF3FD5">
        <w:rPr>
          <w:rFonts w:asciiTheme="majorBidi" w:eastAsia="TimesNewRoman" w:hAnsiTheme="majorBidi" w:cstheme="majorBidi"/>
          <w:kern w:val="0"/>
          <w:sz w:val="22"/>
          <w:szCs w:val="22"/>
          <w:lang w:val="en-US"/>
        </w:rPr>
        <w:t xml:space="preserve">he optimal rates under the different </w:t>
      </w:r>
      <w:r w:rsidR="00085E1C">
        <w:rPr>
          <w:rFonts w:asciiTheme="majorBidi" w:eastAsia="TimesNewRoman" w:hAnsiTheme="majorBidi" w:cstheme="majorBidi"/>
          <w:kern w:val="0"/>
          <w:sz w:val="22"/>
          <w:szCs w:val="22"/>
          <w:lang w:val="en-US"/>
        </w:rPr>
        <w:t>\B</w:t>
      </w:r>
      <w:r w:rsidR="00BF3FD5">
        <w:rPr>
          <w:rFonts w:asciiTheme="majorBidi" w:eastAsia="TimesNewRoman" w:hAnsiTheme="majorBidi" w:cstheme="majorBidi"/>
          <w:kern w:val="0"/>
          <w:sz w:val="22"/>
          <w:szCs w:val="22"/>
          <w:lang w:val="en-US"/>
        </w:rPr>
        <w:t xml:space="preserve">asel regimes tend to be very similar to one </w:t>
      </w:r>
      <w:proofErr w:type="gramStart"/>
      <w:r w:rsidR="00BF3FD5">
        <w:rPr>
          <w:rFonts w:asciiTheme="majorBidi" w:eastAsia="TimesNewRoman" w:hAnsiTheme="majorBidi" w:cstheme="majorBidi"/>
          <w:kern w:val="0"/>
          <w:sz w:val="22"/>
          <w:szCs w:val="22"/>
          <w:lang w:val="en-US"/>
        </w:rPr>
        <w:t>another ,</w:t>
      </w:r>
      <w:proofErr w:type="gramEnd"/>
      <w:r w:rsidR="00BF3FD5">
        <w:rPr>
          <w:rFonts w:asciiTheme="majorBidi" w:eastAsia="TimesNewRoman" w:hAnsiTheme="majorBidi" w:cstheme="majorBidi"/>
          <w:kern w:val="0"/>
          <w:sz w:val="22"/>
          <w:szCs w:val="22"/>
          <w:lang w:val="en-US"/>
        </w:rPr>
        <w:t xml:space="preserve"> especially when there is lots of capital available and so they are all converging to the optimal B0 solutions. In the two rate case the interactions between the rates and the cut-off values is such that the rates are often not monotone functions of the capital available. This is because increasing the rate introduces two conflicting effects – it increases the profits on the borrowers who accept but drops the percentage of borrowers who will accept the loan. </w:t>
      </w:r>
      <w:proofErr w:type="gramStart"/>
      <w:r w:rsidR="00BF3FD5">
        <w:rPr>
          <w:rFonts w:asciiTheme="majorBidi" w:eastAsia="TimesNewRoman" w:hAnsiTheme="majorBidi" w:cstheme="majorBidi"/>
          <w:kern w:val="0"/>
          <w:sz w:val="22"/>
          <w:szCs w:val="22"/>
          <w:lang w:val="en-US"/>
        </w:rPr>
        <w:t>Which of these is the more important depends on how much capital is available.</w:t>
      </w:r>
      <w:proofErr w:type="gramEnd"/>
      <w:r w:rsidR="00085E1C">
        <w:rPr>
          <w:rFonts w:asciiTheme="majorBidi" w:eastAsia="TimesNewRoman" w:hAnsiTheme="majorBidi" w:cstheme="majorBidi"/>
          <w:kern w:val="0"/>
          <w:sz w:val="22"/>
          <w:szCs w:val="22"/>
          <w:lang w:val="en-US"/>
        </w:rPr>
        <w:t xml:space="preserve"> O</w:t>
      </w:r>
      <w:r w:rsidR="006550C9">
        <w:rPr>
          <w:rFonts w:asciiTheme="majorBidi" w:eastAsia="TimesNewRoman" w:hAnsiTheme="majorBidi" w:cstheme="majorBidi"/>
          <w:kern w:val="0"/>
          <w:sz w:val="22"/>
          <w:szCs w:val="22"/>
          <w:lang w:val="en-US"/>
        </w:rPr>
        <w:t xml:space="preserve">ne finds </w:t>
      </w:r>
      <w:r w:rsidR="00E63F4B">
        <w:rPr>
          <w:rFonts w:asciiTheme="majorBidi" w:eastAsia="TimesNewRoman" w:hAnsiTheme="majorBidi" w:cstheme="majorBidi"/>
          <w:kern w:val="0"/>
          <w:sz w:val="22"/>
          <w:szCs w:val="22"/>
          <w:lang w:val="en-US"/>
        </w:rPr>
        <w:t xml:space="preserve">in many cases </w:t>
      </w:r>
      <w:r w:rsidR="006550C9">
        <w:rPr>
          <w:rFonts w:asciiTheme="majorBidi" w:eastAsia="TimesNewRoman" w:hAnsiTheme="majorBidi" w:cstheme="majorBidi"/>
          <w:kern w:val="0"/>
          <w:sz w:val="22"/>
          <w:szCs w:val="22"/>
          <w:lang w:val="en-US"/>
        </w:rPr>
        <w:t xml:space="preserve">the optimal rate tends to increase as the </w:t>
      </w:r>
      <w:r w:rsidR="00085E1C">
        <w:rPr>
          <w:rFonts w:asciiTheme="majorBidi" w:eastAsia="TimesNewRoman" w:hAnsiTheme="majorBidi" w:cstheme="majorBidi"/>
          <w:kern w:val="0"/>
          <w:sz w:val="22"/>
          <w:szCs w:val="22"/>
          <w:lang w:val="en-US"/>
        </w:rPr>
        <w:t>capital</w:t>
      </w:r>
      <w:r w:rsidR="006550C9">
        <w:rPr>
          <w:rFonts w:asciiTheme="majorBidi" w:eastAsia="TimesNewRoman" w:hAnsiTheme="majorBidi" w:cstheme="majorBidi"/>
          <w:kern w:val="0"/>
          <w:sz w:val="22"/>
          <w:szCs w:val="22"/>
          <w:lang w:val="en-US"/>
        </w:rPr>
        <w:t xml:space="preserve"> increases when there is little capital available. As capital increases </w:t>
      </w:r>
      <w:r w:rsidR="00075A47">
        <w:rPr>
          <w:rFonts w:asciiTheme="majorBidi" w:eastAsia="TimesNewRoman" w:hAnsiTheme="majorBidi" w:cstheme="majorBidi"/>
          <w:kern w:val="0"/>
          <w:sz w:val="22"/>
          <w:szCs w:val="22"/>
          <w:lang w:val="en-US"/>
        </w:rPr>
        <w:t>further,</w:t>
      </w:r>
      <w:r w:rsidR="006550C9">
        <w:rPr>
          <w:rFonts w:asciiTheme="majorBidi" w:eastAsia="TimesNewRoman" w:hAnsiTheme="majorBidi" w:cstheme="majorBidi"/>
          <w:kern w:val="0"/>
          <w:sz w:val="22"/>
          <w:szCs w:val="22"/>
          <w:lang w:val="en-US"/>
        </w:rPr>
        <w:t xml:space="preserve"> this is reversed and rates start to drop as </w:t>
      </w:r>
      <w:r w:rsidR="00085E1C">
        <w:rPr>
          <w:rFonts w:asciiTheme="majorBidi" w:eastAsia="TimesNewRoman" w:hAnsiTheme="majorBidi" w:cstheme="majorBidi"/>
          <w:kern w:val="0"/>
          <w:sz w:val="22"/>
          <w:szCs w:val="22"/>
          <w:lang w:val="en-US"/>
        </w:rPr>
        <w:t>the</w:t>
      </w:r>
      <w:r w:rsidR="006550C9">
        <w:rPr>
          <w:rFonts w:asciiTheme="majorBidi" w:eastAsia="TimesNewRoman" w:hAnsiTheme="majorBidi" w:cstheme="majorBidi"/>
          <w:kern w:val="0"/>
          <w:sz w:val="22"/>
          <w:szCs w:val="22"/>
          <w:lang w:val="en-US"/>
        </w:rPr>
        <w:t xml:space="preserve"> capital increases.</w:t>
      </w:r>
    </w:p>
    <w:p w:rsidR="00E63F4B" w:rsidRDefault="00E63F4B" w:rsidP="00E63F4B">
      <w:pPr>
        <w:widowControl/>
        <w:autoSpaceDE w:val="0"/>
        <w:autoSpaceDN w:val="0"/>
        <w:adjustRightInd w:val="0"/>
        <w:spacing w:line="360" w:lineRule="auto"/>
        <w:rPr>
          <w:rFonts w:asciiTheme="majorBidi" w:eastAsia="TimesNewRoman" w:hAnsiTheme="majorBidi" w:cstheme="majorBidi"/>
          <w:kern w:val="0"/>
          <w:sz w:val="22"/>
          <w:szCs w:val="22"/>
          <w:lang w:val="en-US"/>
        </w:rPr>
      </w:pPr>
    </w:p>
    <w:p w:rsidR="006550C9" w:rsidRDefault="006550C9" w:rsidP="00085E1C">
      <w:pPr>
        <w:widowControl/>
        <w:autoSpaceDE w:val="0"/>
        <w:autoSpaceDN w:val="0"/>
        <w:adjustRightInd w:val="0"/>
        <w:spacing w:line="360" w:lineRule="auto"/>
        <w:rPr>
          <w:rFonts w:asciiTheme="majorBidi" w:eastAsia="TimesNewRoman" w:hAnsiTheme="majorBidi" w:cstheme="majorBidi"/>
          <w:kern w:val="0"/>
          <w:sz w:val="22"/>
          <w:szCs w:val="22"/>
          <w:lang w:val="en-US"/>
        </w:rPr>
      </w:pPr>
      <w:r>
        <w:rPr>
          <w:rFonts w:asciiTheme="majorBidi" w:eastAsia="TimesNewRoman" w:hAnsiTheme="majorBidi" w:cstheme="majorBidi"/>
          <w:kern w:val="0"/>
          <w:sz w:val="22"/>
          <w:szCs w:val="22"/>
          <w:lang w:val="en-US"/>
        </w:rPr>
        <w:t xml:space="preserve">Under </w:t>
      </w:r>
      <w:r w:rsidR="00085E1C">
        <w:rPr>
          <w:rFonts w:asciiTheme="majorBidi" w:eastAsia="TimesNewRoman" w:hAnsiTheme="majorBidi" w:cstheme="majorBidi"/>
          <w:kern w:val="0"/>
          <w:sz w:val="22"/>
          <w:szCs w:val="22"/>
          <w:lang w:val="en-US"/>
        </w:rPr>
        <w:t xml:space="preserve">the </w:t>
      </w:r>
      <w:r>
        <w:rPr>
          <w:rFonts w:asciiTheme="majorBidi" w:eastAsia="TimesNewRoman" w:hAnsiTheme="majorBidi" w:cstheme="majorBidi"/>
          <w:kern w:val="0"/>
          <w:sz w:val="22"/>
          <w:szCs w:val="22"/>
          <w:lang w:val="en-US"/>
        </w:rPr>
        <w:t xml:space="preserve">fixed </w:t>
      </w:r>
      <w:r w:rsidR="00085E1C">
        <w:rPr>
          <w:rFonts w:asciiTheme="majorBidi" w:eastAsia="TimesNewRoman" w:hAnsiTheme="majorBidi" w:cstheme="majorBidi"/>
          <w:kern w:val="0"/>
          <w:sz w:val="22"/>
          <w:szCs w:val="22"/>
          <w:lang w:val="en-US"/>
        </w:rPr>
        <w:t>capital</w:t>
      </w:r>
      <w:r>
        <w:rPr>
          <w:rFonts w:asciiTheme="majorBidi" w:eastAsia="TimesNewRoman" w:hAnsiTheme="majorBidi" w:cstheme="majorBidi"/>
          <w:kern w:val="0"/>
          <w:sz w:val="22"/>
          <w:szCs w:val="22"/>
          <w:lang w:val="en-US"/>
        </w:rPr>
        <w:t xml:space="preserve"> costs</w:t>
      </w:r>
      <w:r w:rsidR="00085E1C">
        <w:rPr>
          <w:rFonts w:asciiTheme="majorBidi" w:eastAsia="TimesNewRoman" w:hAnsiTheme="majorBidi" w:cstheme="majorBidi"/>
          <w:kern w:val="0"/>
          <w:sz w:val="22"/>
          <w:szCs w:val="22"/>
          <w:lang w:val="en-US"/>
        </w:rPr>
        <w:t xml:space="preserve"> used in this paper</w:t>
      </w:r>
      <w:r>
        <w:rPr>
          <w:rFonts w:asciiTheme="majorBidi" w:eastAsia="TimesNewRoman" w:hAnsiTheme="majorBidi" w:cstheme="majorBidi"/>
          <w:kern w:val="0"/>
          <w:sz w:val="22"/>
          <w:szCs w:val="22"/>
          <w:lang w:val="en-US"/>
        </w:rPr>
        <w:t xml:space="preserve"> it is optimal to make offers to everyone in the portfolio</w:t>
      </w:r>
      <w:r w:rsidR="00085E1C">
        <w:rPr>
          <w:rFonts w:asciiTheme="majorBidi" w:eastAsia="TimesNewRoman" w:hAnsiTheme="majorBidi" w:cstheme="majorBidi"/>
          <w:kern w:val="0"/>
          <w:sz w:val="22"/>
          <w:szCs w:val="22"/>
          <w:lang w:val="en-US"/>
        </w:rPr>
        <w:t>. I</w:t>
      </w:r>
      <w:r>
        <w:rPr>
          <w:rFonts w:asciiTheme="majorBidi" w:eastAsia="TimesNewRoman" w:hAnsiTheme="majorBidi" w:cstheme="majorBidi"/>
          <w:kern w:val="0"/>
          <w:sz w:val="22"/>
          <w:szCs w:val="22"/>
          <w:lang w:val="en-US"/>
        </w:rPr>
        <w:t>n the variable pricing case one make</w:t>
      </w:r>
      <w:r w:rsidR="00085E1C">
        <w:rPr>
          <w:rFonts w:asciiTheme="majorBidi" w:eastAsia="TimesNewRoman" w:hAnsiTheme="majorBidi" w:cstheme="majorBidi"/>
          <w:kern w:val="0"/>
          <w:sz w:val="22"/>
          <w:szCs w:val="22"/>
          <w:lang w:val="en-US"/>
        </w:rPr>
        <w:t>s</w:t>
      </w:r>
      <w:r>
        <w:rPr>
          <w:rFonts w:asciiTheme="majorBidi" w:eastAsia="TimesNewRoman" w:hAnsiTheme="majorBidi" w:cstheme="majorBidi"/>
          <w:kern w:val="0"/>
          <w:sz w:val="22"/>
          <w:szCs w:val="22"/>
          <w:lang w:val="en-US"/>
        </w:rPr>
        <w:t xml:space="preserve"> offers to </w:t>
      </w:r>
      <w:r w:rsidR="00085E1C">
        <w:rPr>
          <w:rFonts w:asciiTheme="majorBidi" w:eastAsia="TimesNewRoman" w:hAnsiTheme="majorBidi" w:cstheme="majorBidi"/>
          <w:kern w:val="0"/>
          <w:sz w:val="22"/>
          <w:szCs w:val="22"/>
          <w:lang w:val="en-US"/>
        </w:rPr>
        <w:t xml:space="preserve">all </w:t>
      </w:r>
      <w:r>
        <w:rPr>
          <w:rFonts w:asciiTheme="majorBidi" w:eastAsia="TimesNewRoman" w:hAnsiTheme="majorBidi" w:cstheme="majorBidi"/>
          <w:kern w:val="0"/>
          <w:sz w:val="22"/>
          <w:szCs w:val="22"/>
          <w:lang w:val="en-US"/>
        </w:rPr>
        <w:t xml:space="preserve">borrowers </w:t>
      </w:r>
      <w:r w:rsidR="00085E1C">
        <w:rPr>
          <w:rFonts w:asciiTheme="majorBidi" w:eastAsia="TimesNewRoman" w:hAnsiTheme="majorBidi" w:cstheme="majorBidi"/>
          <w:kern w:val="0"/>
          <w:sz w:val="22"/>
          <w:szCs w:val="22"/>
          <w:lang w:val="en-US"/>
        </w:rPr>
        <w:t xml:space="preserve">but only those whose probability </w:t>
      </w:r>
      <w:r>
        <w:rPr>
          <w:rFonts w:asciiTheme="majorBidi" w:eastAsia="TimesNewRoman" w:hAnsiTheme="majorBidi" w:cstheme="majorBidi"/>
          <w:kern w:val="0"/>
          <w:sz w:val="22"/>
          <w:szCs w:val="22"/>
          <w:lang w:val="en-US"/>
        </w:rPr>
        <w:t xml:space="preserve">of </w:t>
      </w:r>
      <w:r w:rsidR="00075A47">
        <w:rPr>
          <w:rFonts w:asciiTheme="majorBidi" w:eastAsia="TimesNewRoman" w:hAnsiTheme="majorBidi" w:cstheme="majorBidi"/>
          <w:kern w:val="0"/>
          <w:sz w:val="22"/>
          <w:szCs w:val="22"/>
          <w:lang w:val="en-US"/>
        </w:rPr>
        <w:t>being</w:t>
      </w:r>
      <w:r>
        <w:rPr>
          <w:rFonts w:asciiTheme="majorBidi" w:eastAsia="TimesNewRoman" w:hAnsiTheme="majorBidi" w:cstheme="majorBidi"/>
          <w:kern w:val="0"/>
          <w:sz w:val="22"/>
          <w:szCs w:val="22"/>
          <w:lang w:val="en-US"/>
        </w:rPr>
        <w:t xml:space="preserve"> Good is only at least 0.4</w:t>
      </w:r>
      <w:r w:rsidR="00085E1C">
        <w:rPr>
          <w:rFonts w:asciiTheme="majorBidi" w:eastAsia="TimesNewRoman" w:hAnsiTheme="majorBidi" w:cstheme="majorBidi"/>
          <w:kern w:val="0"/>
          <w:sz w:val="22"/>
          <w:szCs w:val="22"/>
          <w:lang w:val="en-US"/>
        </w:rPr>
        <w:t xml:space="preserve"> will take the offer, since the others are offered very high interest rates.</w:t>
      </w:r>
      <w:r>
        <w:rPr>
          <w:rFonts w:asciiTheme="majorBidi" w:eastAsia="TimesNewRoman" w:hAnsiTheme="majorBidi" w:cstheme="majorBidi"/>
          <w:kern w:val="0"/>
          <w:sz w:val="22"/>
          <w:szCs w:val="22"/>
          <w:lang w:val="en-US"/>
        </w:rPr>
        <w:t xml:space="preserve">. With the fixed equity capital </w:t>
      </w:r>
      <w:r w:rsidR="00075A47">
        <w:rPr>
          <w:rFonts w:asciiTheme="majorBidi" w:eastAsia="TimesNewRoman" w:hAnsiTheme="majorBidi" w:cstheme="majorBidi"/>
          <w:kern w:val="0"/>
          <w:sz w:val="22"/>
          <w:szCs w:val="22"/>
          <w:lang w:val="en-US"/>
        </w:rPr>
        <w:t>case,</w:t>
      </w:r>
      <w:r>
        <w:rPr>
          <w:rFonts w:asciiTheme="majorBidi" w:eastAsia="TimesNewRoman" w:hAnsiTheme="majorBidi" w:cstheme="majorBidi"/>
          <w:kern w:val="0"/>
          <w:sz w:val="22"/>
          <w:szCs w:val="22"/>
          <w:lang w:val="en-US"/>
        </w:rPr>
        <w:t xml:space="preserve"> one tends not to make offers to </w:t>
      </w:r>
      <w:r w:rsidR="00075A47">
        <w:rPr>
          <w:rFonts w:asciiTheme="majorBidi" w:eastAsia="TimesNewRoman" w:hAnsiTheme="majorBidi" w:cstheme="majorBidi"/>
          <w:kern w:val="0"/>
          <w:sz w:val="22"/>
          <w:szCs w:val="22"/>
          <w:lang w:val="en-US"/>
        </w:rPr>
        <w:t>all</w:t>
      </w:r>
      <w:r>
        <w:rPr>
          <w:rFonts w:asciiTheme="majorBidi" w:eastAsia="TimesNewRoman" w:hAnsiTheme="majorBidi" w:cstheme="majorBidi"/>
          <w:kern w:val="0"/>
          <w:sz w:val="22"/>
          <w:szCs w:val="22"/>
          <w:lang w:val="en-US"/>
        </w:rPr>
        <w:t xml:space="preserve"> the borrowers until the equity capital starts to approach the levels where one can almost use the optimal rates in the Basel 0 case. So restricted equity capital has more of an effect on the percentage of the population who are made an offer rather than on the rate</w:t>
      </w:r>
      <w:r w:rsidR="00085E1C">
        <w:rPr>
          <w:rFonts w:asciiTheme="majorBidi" w:eastAsia="TimesNewRoman" w:hAnsiTheme="majorBidi" w:cstheme="majorBidi"/>
          <w:kern w:val="0"/>
          <w:sz w:val="22"/>
          <w:szCs w:val="22"/>
          <w:lang w:val="en-US"/>
        </w:rPr>
        <w:t>s</w:t>
      </w:r>
      <w:r>
        <w:rPr>
          <w:rFonts w:asciiTheme="majorBidi" w:eastAsia="TimesNewRoman" w:hAnsiTheme="majorBidi" w:cstheme="majorBidi"/>
          <w:kern w:val="0"/>
          <w:sz w:val="22"/>
          <w:szCs w:val="22"/>
          <w:lang w:val="en-US"/>
        </w:rPr>
        <w:t xml:space="preserve"> they are offered.</w:t>
      </w:r>
    </w:p>
    <w:p w:rsidR="00C76B89" w:rsidRDefault="00C76B89" w:rsidP="006550C9">
      <w:pPr>
        <w:widowControl/>
        <w:autoSpaceDE w:val="0"/>
        <w:autoSpaceDN w:val="0"/>
        <w:adjustRightInd w:val="0"/>
        <w:spacing w:line="360" w:lineRule="auto"/>
        <w:rPr>
          <w:rFonts w:asciiTheme="majorBidi" w:eastAsia="TimesNewRoman" w:hAnsiTheme="majorBidi" w:cstheme="majorBidi"/>
          <w:kern w:val="0"/>
          <w:sz w:val="22"/>
          <w:szCs w:val="22"/>
          <w:lang w:val="en-US"/>
        </w:rPr>
      </w:pPr>
    </w:p>
    <w:p w:rsidR="00C76B89" w:rsidRDefault="00C76B89" w:rsidP="00085E1C">
      <w:pPr>
        <w:widowControl/>
        <w:autoSpaceDE w:val="0"/>
        <w:autoSpaceDN w:val="0"/>
        <w:adjustRightInd w:val="0"/>
        <w:spacing w:line="360" w:lineRule="auto"/>
        <w:rPr>
          <w:rFonts w:asciiTheme="majorBidi" w:eastAsia="TimesNewRoman" w:hAnsiTheme="majorBidi" w:cstheme="majorBidi"/>
          <w:kern w:val="0"/>
          <w:sz w:val="22"/>
          <w:szCs w:val="22"/>
          <w:lang w:val="en-US"/>
        </w:rPr>
      </w:pPr>
      <w:r>
        <w:rPr>
          <w:rFonts w:eastAsia="Times New Roman"/>
        </w:rPr>
        <w:t xml:space="preserve">The most important current issue is </w:t>
      </w:r>
      <w:proofErr w:type="gramStart"/>
      <w:r>
        <w:rPr>
          <w:rFonts w:eastAsia="Times New Roman"/>
        </w:rPr>
        <w:t>what  the</w:t>
      </w:r>
      <w:proofErr w:type="gramEnd"/>
      <w:r>
        <w:rPr>
          <w:rFonts w:eastAsia="Times New Roman"/>
        </w:rPr>
        <w:t xml:space="preserve"> change from Basel 2 to </w:t>
      </w:r>
      <w:r w:rsidR="00085E1C">
        <w:rPr>
          <w:rFonts w:eastAsia="Times New Roman"/>
        </w:rPr>
        <w:t>B</w:t>
      </w:r>
      <w:r>
        <w:rPr>
          <w:rFonts w:eastAsia="Times New Roman"/>
        </w:rPr>
        <w:t>asel 3 mean in terms of business and operational measures. It appears that whatever pricing regime is used</w:t>
      </w:r>
      <w:r w:rsidR="00085E1C">
        <w:rPr>
          <w:rFonts w:eastAsia="Times New Roman"/>
        </w:rPr>
        <w:t xml:space="preserve">, </w:t>
      </w:r>
      <w:r>
        <w:rPr>
          <w:rFonts w:eastAsia="Times New Roman"/>
        </w:rPr>
        <w:t xml:space="preserve">provided reasonable amounts of capital are set aside against the portfolios </w:t>
      </w:r>
      <w:r w:rsidR="00085E1C">
        <w:rPr>
          <w:rFonts w:eastAsia="Times New Roman"/>
        </w:rPr>
        <w:t>B</w:t>
      </w:r>
      <w:r>
        <w:rPr>
          <w:rFonts w:eastAsia="Times New Roman"/>
        </w:rPr>
        <w:t>asel requirements</w:t>
      </w:r>
      <w:r w:rsidR="00085E1C">
        <w:rPr>
          <w:rFonts w:eastAsia="Times New Roman"/>
        </w:rPr>
        <w:t>,</w:t>
      </w:r>
      <w:r>
        <w:rPr>
          <w:rFonts w:eastAsia="Times New Roman"/>
        </w:rPr>
        <w:t xml:space="preserve"> the profitability is only slightly lower (&lt;5%) </w:t>
      </w:r>
      <w:r>
        <w:rPr>
          <w:rFonts w:eastAsia="Times New Roman"/>
        </w:rPr>
        <w:lastRenderedPageBreak/>
        <w:t>under Basel III than Basel II. So loan availability should be only slightly changed since loans that are profitable now will still be broadly profitable under Basel III while in most cases the increase in interest rate charged is quite small.</w:t>
      </w:r>
    </w:p>
    <w:p w:rsidR="006550C9" w:rsidRDefault="006550C9" w:rsidP="006550C9">
      <w:pPr>
        <w:widowControl/>
        <w:autoSpaceDE w:val="0"/>
        <w:autoSpaceDN w:val="0"/>
        <w:adjustRightInd w:val="0"/>
        <w:spacing w:line="360" w:lineRule="auto"/>
        <w:rPr>
          <w:rFonts w:asciiTheme="majorBidi" w:eastAsia="TimesNewRoman" w:hAnsiTheme="majorBidi" w:cstheme="majorBidi"/>
          <w:kern w:val="0"/>
          <w:sz w:val="22"/>
          <w:szCs w:val="22"/>
          <w:lang w:val="en-US"/>
        </w:rPr>
      </w:pPr>
    </w:p>
    <w:p w:rsidR="006550C9" w:rsidRDefault="006550C9" w:rsidP="006550C9">
      <w:pPr>
        <w:widowControl/>
        <w:autoSpaceDE w:val="0"/>
        <w:autoSpaceDN w:val="0"/>
        <w:adjustRightInd w:val="0"/>
        <w:spacing w:line="360" w:lineRule="auto"/>
        <w:rPr>
          <w:rFonts w:asciiTheme="majorBidi" w:eastAsia="TimesNewRoman" w:hAnsiTheme="majorBidi" w:cstheme="majorBidi"/>
          <w:kern w:val="0"/>
          <w:sz w:val="22"/>
          <w:szCs w:val="22"/>
          <w:lang w:val="en-US"/>
        </w:rPr>
      </w:pPr>
      <w:r>
        <w:rPr>
          <w:rFonts w:asciiTheme="majorBidi" w:eastAsia="TimesNewRoman" w:hAnsiTheme="majorBidi" w:cstheme="majorBidi"/>
          <w:kern w:val="0"/>
          <w:sz w:val="22"/>
          <w:szCs w:val="22"/>
          <w:lang w:val="en-US"/>
        </w:rPr>
        <w:t xml:space="preserve">One could undertake further numerical exploration using other take functions such as the logistic take function </w:t>
      </w:r>
      <w:r w:rsidR="00075A47">
        <w:rPr>
          <w:rFonts w:asciiTheme="majorBidi" w:eastAsia="TimesNewRoman" w:hAnsiTheme="majorBidi" w:cstheme="majorBidi"/>
          <w:kern w:val="0"/>
          <w:sz w:val="22"/>
          <w:szCs w:val="22"/>
          <w:lang w:val="en-US"/>
        </w:rPr>
        <w:t>(Phillips</w:t>
      </w:r>
      <w:r>
        <w:rPr>
          <w:rFonts w:asciiTheme="majorBidi" w:eastAsia="TimesNewRoman" w:hAnsiTheme="majorBidi" w:cstheme="majorBidi"/>
          <w:kern w:val="0"/>
          <w:sz w:val="22"/>
          <w:szCs w:val="22"/>
          <w:lang w:val="en-US"/>
        </w:rPr>
        <w:t xml:space="preserve"> 2005).  This paper gives the formulation of how to calculate the optimal pricing strategies for all such problems and </w:t>
      </w:r>
      <w:r w:rsidR="00075A47">
        <w:rPr>
          <w:rFonts w:asciiTheme="majorBidi" w:eastAsia="TimesNewRoman" w:hAnsiTheme="majorBidi" w:cstheme="majorBidi"/>
          <w:kern w:val="0"/>
          <w:sz w:val="22"/>
          <w:szCs w:val="22"/>
          <w:lang w:val="en-US"/>
        </w:rPr>
        <w:t>the results</w:t>
      </w:r>
      <w:r>
        <w:rPr>
          <w:rFonts w:asciiTheme="majorBidi" w:eastAsia="TimesNewRoman" w:hAnsiTheme="majorBidi" w:cstheme="majorBidi"/>
          <w:kern w:val="0"/>
          <w:sz w:val="22"/>
          <w:szCs w:val="22"/>
          <w:lang w:val="en-US"/>
        </w:rPr>
        <w:t xml:space="preserve"> using a linear take function give insights into the general trends in the pricing policies.</w:t>
      </w:r>
    </w:p>
    <w:p w:rsidR="001C022F" w:rsidRPr="00951546" w:rsidRDefault="001C022F" w:rsidP="001C187C">
      <w:pPr>
        <w:spacing w:line="360" w:lineRule="auto"/>
        <w:rPr>
          <w:rFonts w:asciiTheme="majorBidi" w:hAnsiTheme="majorBidi" w:cstheme="majorBidi"/>
          <w:sz w:val="22"/>
          <w:szCs w:val="22"/>
        </w:rPr>
      </w:pPr>
    </w:p>
    <w:p w:rsidR="00942231" w:rsidRPr="00951546" w:rsidRDefault="00F65F8A" w:rsidP="00F65F8A">
      <w:pPr>
        <w:pStyle w:val="Heading1"/>
        <w:rPr>
          <w:rFonts w:asciiTheme="majorBidi" w:hAnsiTheme="majorBidi"/>
          <w:sz w:val="22"/>
          <w:szCs w:val="22"/>
        </w:rPr>
      </w:pPr>
      <w:r w:rsidRPr="00951546">
        <w:rPr>
          <w:rFonts w:asciiTheme="majorBidi" w:hAnsiTheme="majorBidi"/>
          <w:sz w:val="22"/>
          <w:szCs w:val="22"/>
        </w:rPr>
        <w:t xml:space="preserve">Reference </w:t>
      </w:r>
    </w:p>
    <w:p w:rsidR="00584BDA" w:rsidRPr="00951546" w:rsidRDefault="00584BDA"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F65F8A" w:rsidRPr="00951546" w:rsidRDefault="00F65F8A" w:rsidP="00F65F8A">
      <w:pPr>
        <w:widowControl/>
        <w:autoSpaceDE w:val="0"/>
        <w:autoSpaceDN w:val="0"/>
        <w:adjustRightInd w:val="0"/>
        <w:spacing w:line="360" w:lineRule="auto"/>
        <w:rPr>
          <w:rFonts w:asciiTheme="majorBidi" w:eastAsiaTheme="minorEastAsia" w:hAnsiTheme="majorBidi" w:cstheme="majorBidi"/>
          <w:kern w:val="0"/>
          <w:sz w:val="22"/>
          <w:szCs w:val="22"/>
        </w:rPr>
      </w:pPr>
      <w:r w:rsidRPr="00951546">
        <w:rPr>
          <w:rFonts w:asciiTheme="majorBidi" w:eastAsia="TimesNewRoman" w:hAnsiTheme="majorBidi" w:cstheme="majorBidi"/>
          <w:kern w:val="0"/>
          <w:sz w:val="22"/>
          <w:szCs w:val="22"/>
          <w:lang w:val="de-DE"/>
        </w:rPr>
        <w:t>Allen</w:t>
      </w:r>
      <w:r w:rsidRPr="00951546">
        <w:rPr>
          <w:rFonts w:asciiTheme="majorBidi" w:eastAsiaTheme="minorEastAsia" w:hAnsiTheme="majorBidi" w:cstheme="majorBidi"/>
          <w:kern w:val="0"/>
          <w:sz w:val="22"/>
          <w:szCs w:val="22"/>
          <w:lang w:val="de-DE"/>
        </w:rPr>
        <w:t>,</w:t>
      </w:r>
      <w:r w:rsidRPr="00951546">
        <w:rPr>
          <w:rFonts w:asciiTheme="majorBidi" w:eastAsia="TimesNewRoman" w:hAnsiTheme="majorBidi" w:cstheme="majorBidi"/>
          <w:kern w:val="0"/>
          <w:sz w:val="22"/>
          <w:szCs w:val="22"/>
          <w:lang w:val="de-DE"/>
        </w:rPr>
        <w:t xml:space="preserve"> L.</w:t>
      </w:r>
      <w:r w:rsidRPr="00951546">
        <w:rPr>
          <w:rFonts w:asciiTheme="majorBidi" w:eastAsiaTheme="minorEastAsia" w:hAnsiTheme="majorBidi" w:cstheme="majorBidi"/>
          <w:kern w:val="0"/>
          <w:sz w:val="22"/>
          <w:szCs w:val="22"/>
          <w:lang w:val="de-DE"/>
        </w:rPr>
        <w:t xml:space="preserve"> </w:t>
      </w:r>
      <w:r w:rsidRPr="00951546">
        <w:rPr>
          <w:rFonts w:asciiTheme="majorBidi" w:eastAsia="TimesNewRoman" w:hAnsiTheme="majorBidi" w:cstheme="majorBidi"/>
          <w:kern w:val="0"/>
          <w:sz w:val="22"/>
          <w:szCs w:val="22"/>
          <w:lang w:val="de-DE"/>
        </w:rPr>
        <w:t>DeLong</w:t>
      </w:r>
      <w:r w:rsidRPr="00951546">
        <w:rPr>
          <w:rFonts w:asciiTheme="majorBidi" w:eastAsiaTheme="minorEastAsia" w:hAnsiTheme="majorBidi" w:cstheme="majorBidi"/>
          <w:kern w:val="0"/>
          <w:sz w:val="22"/>
          <w:szCs w:val="22"/>
          <w:lang w:val="de-DE"/>
        </w:rPr>
        <w:t>,</w:t>
      </w:r>
      <w:r w:rsidRPr="00951546">
        <w:rPr>
          <w:rFonts w:asciiTheme="majorBidi" w:eastAsia="TimesNewRoman" w:hAnsiTheme="majorBidi" w:cstheme="majorBidi"/>
          <w:kern w:val="0"/>
          <w:sz w:val="22"/>
          <w:szCs w:val="22"/>
          <w:lang w:val="de-DE"/>
        </w:rPr>
        <w:t xml:space="preserve"> G.</w:t>
      </w:r>
      <w:r w:rsidRPr="00951546">
        <w:rPr>
          <w:rFonts w:asciiTheme="majorBidi" w:eastAsiaTheme="minorEastAsia" w:hAnsiTheme="majorBidi" w:cstheme="majorBidi"/>
          <w:kern w:val="0"/>
          <w:sz w:val="22"/>
          <w:szCs w:val="22"/>
          <w:lang w:val="de-DE"/>
        </w:rPr>
        <w:t xml:space="preserve">and </w:t>
      </w:r>
      <w:r w:rsidRPr="00951546">
        <w:rPr>
          <w:rFonts w:asciiTheme="majorBidi" w:eastAsia="TimesNewRoman" w:hAnsiTheme="majorBidi" w:cstheme="majorBidi"/>
          <w:kern w:val="0"/>
          <w:sz w:val="22"/>
          <w:szCs w:val="22"/>
          <w:lang w:val="de-DE"/>
        </w:rPr>
        <w:t>Saunders</w:t>
      </w:r>
      <w:r w:rsidRPr="00951546">
        <w:rPr>
          <w:rFonts w:asciiTheme="majorBidi" w:eastAsiaTheme="minorEastAsia" w:hAnsiTheme="majorBidi" w:cstheme="majorBidi"/>
          <w:kern w:val="0"/>
          <w:sz w:val="22"/>
          <w:szCs w:val="22"/>
          <w:lang w:val="de-DE"/>
        </w:rPr>
        <w:t>,</w:t>
      </w:r>
      <w:r w:rsidRPr="00951546">
        <w:rPr>
          <w:rFonts w:asciiTheme="majorBidi" w:eastAsia="TimesNewRoman" w:hAnsiTheme="majorBidi" w:cstheme="majorBidi"/>
          <w:kern w:val="0"/>
          <w:sz w:val="22"/>
          <w:szCs w:val="22"/>
          <w:lang w:val="de-DE"/>
        </w:rPr>
        <w:t xml:space="preserve"> A</w:t>
      </w:r>
      <w:r w:rsidRPr="00951546">
        <w:rPr>
          <w:rFonts w:asciiTheme="majorBidi" w:eastAsiaTheme="minorEastAsia" w:hAnsiTheme="majorBidi" w:cstheme="majorBidi"/>
          <w:kern w:val="0"/>
          <w:sz w:val="22"/>
          <w:szCs w:val="22"/>
          <w:lang w:val="de-DE"/>
        </w:rPr>
        <w:t>.</w:t>
      </w:r>
      <w:r w:rsidRPr="00951546">
        <w:rPr>
          <w:rFonts w:asciiTheme="majorBidi" w:eastAsia="TimesNewRoman" w:hAnsiTheme="majorBidi" w:cstheme="majorBidi"/>
          <w:kern w:val="0"/>
          <w:sz w:val="22"/>
          <w:szCs w:val="22"/>
          <w:lang w:val="de-DE"/>
        </w:rPr>
        <w:t xml:space="preserve"> (2004)</w:t>
      </w:r>
      <w:r w:rsidRPr="00951546">
        <w:rPr>
          <w:rFonts w:asciiTheme="majorBidi" w:eastAsiaTheme="minorEastAsia" w:hAnsiTheme="majorBidi" w:cstheme="majorBidi"/>
          <w:kern w:val="0"/>
          <w:sz w:val="22"/>
          <w:szCs w:val="22"/>
          <w:lang w:val="de-DE"/>
        </w:rPr>
        <w:t>.</w:t>
      </w:r>
      <w:r w:rsidRPr="00951546">
        <w:rPr>
          <w:rFonts w:asciiTheme="majorBidi" w:eastAsia="TimesNewRoman" w:hAnsiTheme="majorBidi" w:cstheme="majorBidi"/>
          <w:kern w:val="0"/>
          <w:sz w:val="22"/>
          <w:szCs w:val="22"/>
          <w:lang w:val="de-DE"/>
        </w:rPr>
        <w:t xml:space="preserve"> </w:t>
      </w:r>
      <w:r w:rsidRPr="00951546">
        <w:rPr>
          <w:rFonts w:asciiTheme="majorBidi" w:eastAsia="TimesNewRoman" w:hAnsiTheme="majorBidi" w:cstheme="majorBidi"/>
          <w:i/>
          <w:kern w:val="0"/>
          <w:sz w:val="22"/>
          <w:szCs w:val="22"/>
        </w:rPr>
        <w:t xml:space="preserve">Issues in </w:t>
      </w:r>
      <w:r w:rsidR="00075A47">
        <w:rPr>
          <w:rFonts w:asciiTheme="majorBidi" w:eastAsia="TimesNewRoman" w:hAnsiTheme="majorBidi" w:cstheme="majorBidi"/>
          <w:i/>
          <w:kern w:val="0"/>
          <w:sz w:val="22"/>
          <w:szCs w:val="22"/>
        </w:rPr>
        <w:t>t</w:t>
      </w:r>
      <w:r w:rsidR="00075A47" w:rsidRPr="00951546">
        <w:rPr>
          <w:rFonts w:asciiTheme="majorBidi" w:eastAsia="TimesNewRoman" w:hAnsiTheme="majorBidi" w:cstheme="majorBidi"/>
          <w:i/>
          <w:kern w:val="0"/>
          <w:sz w:val="22"/>
          <w:szCs w:val="22"/>
        </w:rPr>
        <w:t>he</w:t>
      </w:r>
      <w:r w:rsidRPr="00951546">
        <w:rPr>
          <w:rFonts w:asciiTheme="majorBidi" w:eastAsia="TimesNewRoman" w:hAnsiTheme="majorBidi" w:cstheme="majorBidi"/>
          <w:i/>
          <w:kern w:val="0"/>
          <w:sz w:val="22"/>
          <w:szCs w:val="22"/>
        </w:rPr>
        <w:t xml:space="preserve"> credit risk modeling of retail markets</w:t>
      </w:r>
      <w:r w:rsidRPr="00951546">
        <w:rPr>
          <w:rFonts w:asciiTheme="majorBidi" w:eastAsia="TimesNewRoman" w:hAnsiTheme="majorBidi" w:cstheme="majorBidi"/>
          <w:kern w:val="0"/>
          <w:sz w:val="22"/>
          <w:szCs w:val="22"/>
        </w:rPr>
        <w:t>, Journal of</w:t>
      </w:r>
      <w:r w:rsidRPr="00951546">
        <w:rPr>
          <w:rFonts w:asciiTheme="majorBidi" w:eastAsiaTheme="minorEastAsia" w:hAnsiTheme="majorBidi" w:cstheme="majorBidi"/>
          <w:kern w:val="0"/>
          <w:sz w:val="22"/>
          <w:szCs w:val="22"/>
        </w:rPr>
        <w:t xml:space="preserve"> </w:t>
      </w:r>
      <w:r w:rsidRPr="00951546">
        <w:rPr>
          <w:rFonts w:asciiTheme="majorBidi" w:eastAsia="TimesNewRoman" w:hAnsiTheme="majorBidi" w:cstheme="majorBidi"/>
          <w:kern w:val="0"/>
          <w:sz w:val="22"/>
          <w:szCs w:val="22"/>
        </w:rPr>
        <w:t>Banking and Finance 28, 727-752</w:t>
      </w:r>
    </w:p>
    <w:p w:rsidR="00F65F8A" w:rsidRDefault="00F65F8A"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B94EEE" w:rsidRDefault="00B94EEE" w:rsidP="00F1794C">
      <w:pPr>
        <w:widowControl/>
        <w:autoSpaceDE w:val="0"/>
        <w:autoSpaceDN w:val="0"/>
        <w:adjustRightInd w:val="0"/>
        <w:spacing w:line="360" w:lineRule="auto"/>
        <w:rPr>
          <w:rFonts w:asciiTheme="majorBidi" w:eastAsiaTheme="minorEastAsia" w:hAnsiTheme="majorBidi" w:cstheme="majorBidi"/>
          <w:kern w:val="0"/>
          <w:sz w:val="22"/>
          <w:szCs w:val="22"/>
        </w:rPr>
      </w:pPr>
      <w:proofErr w:type="gramStart"/>
      <w:r>
        <w:rPr>
          <w:rFonts w:asciiTheme="majorBidi" w:eastAsiaTheme="minorEastAsia" w:hAnsiTheme="majorBidi" w:cstheme="majorBidi"/>
          <w:kern w:val="0"/>
          <w:sz w:val="22"/>
          <w:szCs w:val="22"/>
        </w:rPr>
        <w:t>Baker M., Wurglwe J., (2013).</w:t>
      </w:r>
      <w:proofErr w:type="gramEnd"/>
      <w:r>
        <w:rPr>
          <w:rFonts w:asciiTheme="majorBidi" w:eastAsiaTheme="minorEastAsia" w:hAnsiTheme="majorBidi" w:cstheme="majorBidi"/>
          <w:kern w:val="0"/>
          <w:sz w:val="22"/>
          <w:szCs w:val="22"/>
        </w:rPr>
        <w:t xml:space="preserve"> </w:t>
      </w:r>
      <w:r w:rsidRPr="00B94EEE">
        <w:rPr>
          <w:rFonts w:asciiTheme="majorBidi" w:eastAsiaTheme="minorEastAsia" w:hAnsiTheme="majorBidi" w:cstheme="majorBidi"/>
          <w:i/>
          <w:iCs/>
          <w:kern w:val="0"/>
          <w:sz w:val="22"/>
          <w:szCs w:val="22"/>
        </w:rPr>
        <w:t>Do strict capital requirements ra</w:t>
      </w:r>
      <w:r w:rsidR="00F1794C">
        <w:rPr>
          <w:rFonts w:asciiTheme="majorBidi" w:eastAsiaTheme="minorEastAsia" w:hAnsiTheme="majorBidi" w:cstheme="majorBidi"/>
          <w:i/>
          <w:iCs/>
          <w:kern w:val="0"/>
          <w:sz w:val="22"/>
          <w:szCs w:val="22"/>
        </w:rPr>
        <w:t>i</w:t>
      </w:r>
      <w:r w:rsidRPr="00B94EEE">
        <w:rPr>
          <w:rFonts w:asciiTheme="majorBidi" w:eastAsiaTheme="minorEastAsia" w:hAnsiTheme="majorBidi" w:cstheme="majorBidi"/>
          <w:i/>
          <w:iCs/>
          <w:kern w:val="0"/>
          <w:sz w:val="22"/>
          <w:szCs w:val="22"/>
        </w:rPr>
        <w:t xml:space="preserve">se the cost of capital? </w:t>
      </w:r>
      <w:proofErr w:type="gramStart"/>
      <w:r w:rsidRPr="00B94EEE">
        <w:rPr>
          <w:rFonts w:asciiTheme="majorBidi" w:eastAsiaTheme="minorEastAsia" w:hAnsiTheme="majorBidi" w:cstheme="majorBidi"/>
          <w:i/>
          <w:iCs/>
          <w:kern w:val="0"/>
          <w:sz w:val="22"/>
          <w:szCs w:val="22"/>
        </w:rPr>
        <w:t>Banking regulations and the low risk anomaly</w:t>
      </w:r>
      <w:r>
        <w:rPr>
          <w:rFonts w:asciiTheme="majorBidi" w:eastAsiaTheme="minorEastAsia" w:hAnsiTheme="majorBidi" w:cstheme="majorBidi"/>
          <w:kern w:val="0"/>
          <w:sz w:val="22"/>
          <w:szCs w:val="22"/>
        </w:rPr>
        <w:t>, National Bureau of Economic Research Working Paper 19018, Cambridge MA.</w:t>
      </w:r>
      <w:proofErr w:type="gramEnd"/>
    </w:p>
    <w:p w:rsidR="00B94EEE" w:rsidRPr="00951546" w:rsidRDefault="00B94EEE" w:rsidP="00B94EEE">
      <w:pPr>
        <w:widowControl/>
        <w:autoSpaceDE w:val="0"/>
        <w:autoSpaceDN w:val="0"/>
        <w:adjustRightInd w:val="0"/>
        <w:spacing w:line="360" w:lineRule="auto"/>
        <w:rPr>
          <w:rFonts w:asciiTheme="majorBidi" w:eastAsiaTheme="minorEastAsia" w:hAnsiTheme="majorBidi" w:cstheme="majorBidi"/>
          <w:kern w:val="0"/>
          <w:sz w:val="22"/>
          <w:szCs w:val="22"/>
        </w:rPr>
      </w:pPr>
    </w:p>
    <w:p w:rsidR="00F65F8A" w:rsidRPr="00951546" w:rsidRDefault="00F65F8A" w:rsidP="00F1794C">
      <w:pPr>
        <w:widowControl/>
        <w:autoSpaceDE w:val="0"/>
        <w:autoSpaceDN w:val="0"/>
        <w:adjustRightInd w:val="0"/>
        <w:spacing w:line="360" w:lineRule="auto"/>
        <w:rPr>
          <w:rFonts w:asciiTheme="majorBidi" w:eastAsiaTheme="minorEastAsia" w:hAnsiTheme="majorBidi" w:cstheme="majorBidi"/>
          <w:kern w:val="0"/>
          <w:sz w:val="22"/>
          <w:szCs w:val="22"/>
        </w:rPr>
      </w:pPr>
      <w:r w:rsidRPr="00951546">
        <w:rPr>
          <w:rFonts w:asciiTheme="majorBidi" w:eastAsiaTheme="minorEastAsia" w:hAnsiTheme="majorBidi" w:cstheme="majorBidi"/>
          <w:kern w:val="0"/>
          <w:sz w:val="22"/>
          <w:szCs w:val="22"/>
        </w:rPr>
        <w:t xml:space="preserve">Basel Committee on Banking </w:t>
      </w:r>
      <w:proofErr w:type="gramStart"/>
      <w:r w:rsidRPr="00951546">
        <w:rPr>
          <w:rFonts w:asciiTheme="majorBidi" w:eastAsiaTheme="minorEastAsia" w:hAnsiTheme="majorBidi" w:cstheme="majorBidi"/>
          <w:kern w:val="0"/>
          <w:sz w:val="22"/>
          <w:szCs w:val="22"/>
        </w:rPr>
        <w:t>Supervision(</w:t>
      </w:r>
      <w:proofErr w:type="gramEnd"/>
      <w:r w:rsidRPr="00951546">
        <w:rPr>
          <w:rFonts w:asciiTheme="majorBidi" w:eastAsiaTheme="minorEastAsia" w:hAnsiTheme="majorBidi" w:cstheme="majorBidi"/>
          <w:kern w:val="0"/>
          <w:sz w:val="22"/>
          <w:szCs w:val="22"/>
        </w:rPr>
        <w:t xml:space="preserve">2001). </w:t>
      </w:r>
      <w:proofErr w:type="gramStart"/>
      <w:r w:rsidRPr="00951546">
        <w:rPr>
          <w:rFonts w:asciiTheme="majorBidi" w:eastAsiaTheme="minorEastAsia" w:hAnsiTheme="majorBidi" w:cstheme="majorBidi"/>
          <w:i/>
          <w:kern w:val="0"/>
          <w:sz w:val="22"/>
          <w:szCs w:val="22"/>
        </w:rPr>
        <w:t>The new Basel Capital Accord</w:t>
      </w:r>
      <w:r w:rsidRPr="00951546">
        <w:rPr>
          <w:rFonts w:asciiTheme="majorBidi" w:eastAsiaTheme="minorEastAsia" w:hAnsiTheme="majorBidi" w:cstheme="majorBidi"/>
          <w:kern w:val="0"/>
          <w:sz w:val="22"/>
          <w:szCs w:val="22"/>
        </w:rPr>
        <w:t>, Consultative Document</w:t>
      </w:r>
      <w:r w:rsidR="00F1794C">
        <w:rPr>
          <w:rFonts w:asciiTheme="majorBidi" w:eastAsiaTheme="minorEastAsia" w:hAnsiTheme="majorBidi" w:cstheme="majorBidi"/>
          <w:kern w:val="0"/>
          <w:sz w:val="22"/>
          <w:szCs w:val="22"/>
        </w:rPr>
        <w:t>, Bank of International Settlements.</w:t>
      </w:r>
      <w:proofErr w:type="gramEnd"/>
    </w:p>
    <w:p w:rsidR="00F65F8A" w:rsidRPr="00951546" w:rsidRDefault="00F65F8A"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942231" w:rsidRPr="00951546" w:rsidRDefault="00584BDA" w:rsidP="00F65F8A">
      <w:pPr>
        <w:widowControl/>
        <w:autoSpaceDE w:val="0"/>
        <w:autoSpaceDN w:val="0"/>
        <w:adjustRightInd w:val="0"/>
        <w:spacing w:line="360" w:lineRule="auto"/>
        <w:rPr>
          <w:rFonts w:asciiTheme="majorBidi" w:eastAsiaTheme="minorEastAsia" w:hAnsiTheme="majorBidi" w:cstheme="majorBidi"/>
          <w:kern w:val="0"/>
          <w:sz w:val="22"/>
          <w:szCs w:val="22"/>
        </w:rPr>
      </w:pPr>
      <w:proofErr w:type="gramStart"/>
      <w:r w:rsidRPr="00951546">
        <w:rPr>
          <w:rFonts w:asciiTheme="majorBidi" w:eastAsia="TimesNewRoman" w:hAnsiTheme="majorBidi" w:cstheme="majorBidi"/>
          <w:kern w:val="0"/>
          <w:sz w:val="22"/>
          <w:szCs w:val="22"/>
        </w:rPr>
        <w:t>Basel Committee on Banking Supervision (2004</w:t>
      </w:r>
      <w:r w:rsidRPr="00951546">
        <w:rPr>
          <w:rFonts w:asciiTheme="majorBidi" w:eastAsiaTheme="minorEastAsia" w:hAnsiTheme="majorBidi" w:cstheme="majorBidi"/>
          <w:kern w:val="0"/>
          <w:sz w:val="22"/>
          <w:szCs w:val="22"/>
        </w:rPr>
        <w:t>).</w:t>
      </w:r>
      <w:proofErr w:type="gramEnd"/>
      <w:r w:rsidRPr="00951546">
        <w:rPr>
          <w:rFonts w:asciiTheme="majorBidi" w:eastAsia="TimesNewRoman" w:hAnsiTheme="majorBidi" w:cstheme="majorBidi"/>
          <w:kern w:val="0"/>
          <w:sz w:val="22"/>
          <w:szCs w:val="22"/>
        </w:rPr>
        <w:t xml:space="preserve"> </w:t>
      </w:r>
      <w:proofErr w:type="gramStart"/>
      <w:r w:rsidRPr="00951546">
        <w:rPr>
          <w:rFonts w:asciiTheme="majorBidi" w:eastAsia="TimesNewRoman" w:hAnsiTheme="majorBidi" w:cstheme="majorBidi"/>
          <w:i/>
          <w:kern w:val="0"/>
          <w:sz w:val="22"/>
          <w:szCs w:val="22"/>
        </w:rPr>
        <w:t>International convergence of capital measurement and</w:t>
      </w:r>
      <w:r w:rsidRPr="00951546">
        <w:rPr>
          <w:rFonts w:asciiTheme="majorBidi" w:eastAsiaTheme="minorEastAsia" w:hAnsiTheme="majorBidi" w:cstheme="majorBidi"/>
          <w:i/>
          <w:kern w:val="0"/>
          <w:sz w:val="22"/>
          <w:szCs w:val="22"/>
        </w:rPr>
        <w:t xml:space="preserve"> </w:t>
      </w:r>
      <w:r w:rsidRPr="00951546">
        <w:rPr>
          <w:rFonts w:asciiTheme="majorBidi" w:eastAsia="TimesNewRoman" w:hAnsiTheme="majorBidi" w:cstheme="majorBidi"/>
          <w:i/>
          <w:kern w:val="0"/>
          <w:sz w:val="22"/>
          <w:szCs w:val="22"/>
        </w:rPr>
        <w:t>capital standards – a revised framework</w:t>
      </w:r>
      <w:r w:rsidRPr="00951546">
        <w:rPr>
          <w:rFonts w:asciiTheme="majorBidi" w:eastAsia="TimesNewRoman" w:hAnsiTheme="majorBidi" w:cstheme="majorBidi"/>
          <w:kern w:val="0"/>
          <w:sz w:val="22"/>
          <w:szCs w:val="22"/>
        </w:rPr>
        <w:t>, Bank for International Settlements.</w:t>
      </w:r>
      <w:proofErr w:type="gramEnd"/>
    </w:p>
    <w:p w:rsidR="00F65F8A" w:rsidRPr="00951546" w:rsidRDefault="00F65F8A"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584BDA" w:rsidRPr="00951546" w:rsidRDefault="00584BDA" w:rsidP="00F65F8A">
      <w:pPr>
        <w:widowControl/>
        <w:autoSpaceDE w:val="0"/>
        <w:autoSpaceDN w:val="0"/>
        <w:adjustRightInd w:val="0"/>
        <w:spacing w:line="360" w:lineRule="auto"/>
        <w:rPr>
          <w:rFonts w:asciiTheme="majorBidi" w:eastAsiaTheme="minorEastAsia" w:hAnsiTheme="majorBidi" w:cstheme="majorBidi"/>
          <w:kern w:val="0"/>
          <w:sz w:val="22"/>
          <w:szCs w:val="22"/>
        </w:rPr>
      </w:pPr>
      <w:proofErr w:type="gramStart"/>
      <w:r w:rsidRPr="00951546">
        <w:rPr>
          <w:rFonts w:asciiTheme="majorBidi" w:eastAsia="TimesNewRoman" w:hAnsiTheme="majorBidi" w:cstheme="majorBidi"/>
          <w:kern w:val="0"/>
          <w:sz w:val="22"/>
          <w:szCs w:val="22"/>
        </w:rPr>
        <w:t>Basel Committee on Banking Supervision (20</w:t>
      </w:r>
      <w:r w:rsidRPr="00951546">
        <w:rPr>
          <w:rFonts w:asciiTheme="majorBidi" w:eastAsiaTheme="minorEastAsia" w:hAnsiTheme="majorBidi" w:cstheme="majorBidi"/>
          <w:kern w:val="0"/>
          <w:sz w:val="22"/>
          <w:szCs w:val="22"/>
        </w:rPr>
        <w:t>10).</w:t>
      </w:r>
      <w:proofErr w:type="gramEnd"/>
      <w:r w:rsidRPr="00951546">
        <w:rPr>
          <w:rFonts w:asciiTheme="majorBidi" w:eastAsia="TimesNewRoman" w:hAnsiTheme="majorBidi" w:cstheme="majorBidi"/>
          <w:kern w:val="0"/>
          <w:sz w:val="22"/>
          <w:szCs w:val="22"/>
        </w:rPr>
        <w:t xml:space="preserve"> </w:t>
      </w:r>
      <w:r w:rsidRPr="00951546">
        <w:rPr>
          <w:rFonts w:asciiTheme="majorBidi" w:eastAsiaTheme="minorEastAsia" w:hAnsiTheme="majorBidi" w:cstheme="majorBidi"/>
          <w:i/>
          <w:kern w:val="0"/>
          <w:sz w:val="22"/>
          <w:szCs w:val="22"/>
        </w:rPr>
        <w:t>Basel III: A global regulatory framework for more resilient banks and banking systems</w:t>
      </w:r>
      <w:r w:rsidRPr="00951546">
        <w:rPr>
          <w:rFonts w:asciiTheme="majorBidi" w:eastAsia="TimesNewRoman" w:hAnsiTheme="majorBidi" w:cstheme="majorBidi"/>
          <w:kern w:val="0"/>
          <w:sz w:val="22"/>
          <w:szCs w:val="22"/>
        </w:rPr>
        <w:t>, Bank for International Settlements.</w:t>
      </w:r>
    </w:p>
    <w:p w:rsidR="00F65F8A" w:rsidRPr="00951546" w:rsidRDefault="00F65F8A"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F65F8A" w:rsidRPr="00951546" w:rsidRDefault="00F65F8A" w:rsidP="00F65F8A">
      <w:pPr>
        <w:pStyle w:val="reference"/>
        <w:spacing w:line="360" w:lineRule="auto"/>
        <w:jc w:val="both"/>
        <w:rPr>
          <w:rFonts w:asciiTheme="majorBidi" w:hAnsiTheme="majorBidi" w:cstheme="majorBidi"/>
          <w:sz w:val="22"/>
        </w:rPr>
      </w:pPr>
      <w:proofErr w:type="gramStart"/>
      <w:r w:rsidRPr="00951546">
        <w:rPr>
          <w:rFonts w:asciiTheme="majorBidi" w:hAnsiTheme="majorBidi" w:cstheme="majorBidi"/>
          <w:sz w:val="22"/>
        </w:rPr>
        <w:t>Chakravoriti, S. and To, T. (2006).</w:t>
      </w:r>
      <w:proofErr w:type="gramEnd"/>
      <w:r w:rsidRPr="00951546">
        <w:rPr>
          <w:rFonts w:asciiTheme="majorBidi" w:hAnsiTheme="majorBidi" w:cstheme="majorBidi"/>
          <w:sz w:val="22"/>
        </w:rPr>
        <w:t xml:space="preserve"> </w:t>
      </w:r>
      <w:proofErr w:type="gramStart"/>
      <w:r w:rsidRPr="00951546">
        <w:rPr>
          <w:rFonts w:asciiTheme="majorBidi" w:hAnsiTheme="majorBidi" w:cstheme="majorBidi"/>
          <w:i/>
          <w:sz w:val="22"/>
        </w:rPr>
        <w:t>A theory of credit cards.</w:t>
      </w:r>
      <w:proofErr w:type="gramEnd"/>
      <w:r w:rsidRPr="00951546">
        <w:rPr>
          <w:rFonts w:asciiTheme="majorBidi" w:hAnsiTheme="majorBidi" w:cstheme="majorBidi"/>
          <w:sz w:val="22"/>
        </w:rPr>
        <w:t xml:space="preserve"> International Journal of Industrial Org</w:t>
      </w:r>
      <w:r w:rsidR="00075A47">
        <w:rPr>
          <w:rFonts w:asciiTheme="majorBidi" w:hAnsiTheme="majorBidi" w:cstheme="majorBidi"/>
          <w:sz w:val="22"/>
        </w:rPr>
        <w:t>a</w:t>
      </w:r>
      <w:r w:rsidRPr="00951546">
        <w:rPr>
          <w:rFonts w:asciiTheme="majorBidi" w:hAnsiTheme="majorBidi" w:cstheme="majorBidi"/>
          <w:sz w:val="22"/>
        </w:rPr>
        <w:t>nization, 25, 583-595.</w:t>
      </w:r>
    </w:p>
    <w:p w:rsidR="00F42E62" w:rsidRDefault="005D3E12" w:rsidP="00F42E62">
      <w:pPr>
        <w:widowControl/>
        <w:autoSpaceDE w:val="0"/>
        <w:autoSpaceDN w:val="0"/>
        <w:adjustRightInd w:val="0"/>
        <w:spacing w:line="360" w:lineRule="auto"/>
        <w:rPr>
          <w:rFonts w:asciiTheme="majorBidi" w:eastAsiaTheme="minorEastAsia" w:hAnsiTheme="majorBidi" w:cstheme="majorBidi"/>
          <w:kern w:val="0"/>
          <w:sz w:val="22"/>
          <w:szCs w:val="22"/>
        </w:rPr>
      </w:pPr>
      <w:proofErr w:type="gramStart"/>
      <w:r w:rsidRPr="005D3E12">
        <w:rPr>
          <w:rFonts w:asciiTheme="majorBidi" w:eastAsiaTheme="minorEastAsia" w:hAnsiTheme="majorBidi" w:cstheme="majorBidi"/>
          <w:kern w:val="0"/>
          <w:sz w:val="22"/>
          <w:szCs w:val="22"/>
        </w:rPr>
        <w:t>Huang, B., &amp; Thomas, L.C. (20</w:t>
      </w:r>
      <w:r w:rsidR="00F1794C">
        <w:rPr>
          <w:rFonts w:asciiTheme="majorBidi" w:eastAsiaTheme="minorEastAsia" w:hAnsiTheme="majorBidi" w:cstheme="majorBidi"/>
          <w:kern w:val="0"/>
          <w:sz w:val="22"/>
          <w:szCs w:val="22"/>
        </w:rPr>
        <w:t>13</w:t>
      </w:r>
      <w:r w:rsidRPr="005D3E12">
        <w:rPr>
          <w:rFonts w:asciiTheme="majorBidi" w:eastAsiaTheme="minorEastAsia" w:hAnsiTheme="majorBidi" w:cstheme="majorBidi"/>
          <w:kern w:val="0"/>
          <w:sz w:val="22"/>
          <w:szCs w:val="22"/>
        </w:rPr>
        <w:t>).</w:t>
      </w:r>
      <w:proofErr w:type="gramEnd"/>
      <w:r w:rsidRPr="005D3E12">
        <w:rPr>
          <w:rFonts w:asciiTheme="majorBidi" w:eastAsiaTheme="minorEastAsia" w:hAnsiTheme="majorBidi" w:cstheme="majorBidi"/>
          <w:kern w:val="0"/>
          <w:sz w:val="22"/>
          <w:szCs w:val="22"/>
        </w:rPr>
        <w:t xml:space="preserve"> </w:t>
      </w:r>
      <w:proofErr w:type="gramStart"/>
      <w:r w:rsidRPr="005D3E12">
        <w:rPr>
          <w:rFonts w:asciiTheme="majorBidi" w:eastAsiaTheme="minorEastAsia" w:hAnsiTheme="majorBidi" w:cstheme="majorBidi"/>
          <w:kern w:val="0"/>
          <w:sz w:val="22"/>
          <w:szCs w:val="22"/>
        </w:rPr>
        <w:t>Credit card pricing and impact of adverse selection.</w:t>
      </w:r>
      <w:proofErr w:type="gramEnd"/>
      <w:r w:rsidRPr="005D3E12">
        <w:rPr>
          <w:rFonts w:asciiTheme="majorBidi" w:eastAsiaTheme="minorEastAsia" w:hAnsiTheme="majorBidi" w:cstheme="majorBidi"/>
          <w:kern w:val="0"/>
          <w:sz w:val="22"/>
          <w:szCs w:val="22"/>
        </w:rPr>
        <w:t xml:space="preserve"> </w:t>
      </w:r>
      <w:r w:rsidR="00F1794C">
        <w:rPr>
          <w:rFonts w:asciiTheme="majorBidi" w:eastAsiaTheme="minorEastAsia" w:hAnsiTheme="majorBidi" w:cstheme="majorBidi"/>
          <w:kern w:val="0"/>
          <w:sz w:val="22"/>
          <w:szCs w:val="22"/>
        </w:rPr>
        <w:t>Journal of the Operational Research Society do</w:t>
      </w:r>
      <w:r w:rsidR="00F42E62">
        <w:rPr>
          <w:rFonts w:asciiTheme="majorBidi" w:eastAsiaTheme="minorEastAsia" w:hAnsiTheme="majorBidi" w:cstheme="majorBidi"/>
          <w:kern w:val="0"/>
          <w:sz w:val="22"/>
          <w:szCs w:val="22"/>
        </w:rPr>
        <w:t>i10.1057/jors 20.12.173</w:t>
      </w:r>
    </w:p>
    <w:p w:rsidR="00F42E62" w:rsidRDefault="00F42E62" w:rsidP="00F42E62">
      <w:pPr>
        <w:widowControl/>
        <w:autoSpaceDE w:val="0"/>
        <w:autoSpaceDN w:val="0"/>
        <w:adjustRightInd w:val="0"/>
        <w:spacing w:line="360" w:lineRule="auto"/>
        <w:rPr>
          <w:rFonts w:asciiTheme="majorBidi" w:eastAsiaTheme="minorEastAsia" w:hAnsiTheme="majorBidi" w:cstheme="majorBidi"/>
          <w:kern w:val="0"/>
          <w:sz w:val="22"/>
          <w:szCs w:val="22"/>
        </w:rPr>
      </w:pPr>
    </w:p>
    <w:p w:rsidR="00F65F8A" w:rsidRPr="00F42E62" w:rsidRDefault="00F65F8A" w:rsidP="00F42E62">
      <w:pPr>
        <w:widowControl/>
        <w:autoSpaceDE w:val="0"/>
        <w:autoSpaceDN w:val="0"/>
        <w:adjustRightInd w:val="0"/>
        <w:spacing w:line="360" w:lineRule="auto"/>
        <w:rPr>
          <w:rFonts w:asciiTheme="majorBidi" w:eastAsiaTheme="minorEastAsia" w:hAnsiTheme="majorBidi" w:cstheme="majorBidi"/>
          <w:iCs/>
          <w:kern w:val="0"/>
          <w:sz w:val="22"/>
          <w:szCs w:val="22"/>
        </w:rPr>
      </w:pPr>
      <w:r w:rsidRPr="00951546">
        <w:rPr>
          <w:rFonts w:asciiTheme="majorBidi" w:eastAsiaTheme="minorEastAsia" w:hAnsiTheme="majorBidi" w:cstheme="majorBidi"/>
          <w:kern w:val="0"/>
          <w:sz w:val="22"/>
          <w:szCs w:val="22"/>
        </w:rPr>
        <w:t>Kirstein, R (200</w:t>
      </w:r>
      <w:r w:rsidR="00F1794C">
        <w:rPr>
          <w:rFonts w:asciiTheme="majorBidi" w:eastAsiaTheme="minorEastAsia" w:hAnsiTheme="majorBidi" w:cstheme="majorBidi"/>
          <w:kern w:val="0"/>
          <w:sz w:val="22"/>
          <w:szCs w:val="22"/>
        </w:rPr>
        <w:t>2</w:t>
      </w:r>
      <w:r w:rsidRPr="00951546">
        <w:rPr>
          <w:rFonts w:asciiTheme="majorBidi" w:eastAsiaTheme="minorEastAsia" w:hAnsiTheme="majorBidi" w:cstheme="majorBidi"/>
          <w:kern w:val="0"/>
          <w:sz w:val="22"/>
          <w:szCs w:val="22"/>
        </w:rPr>
        <w:t xml:space="preserve">). </w:t>
      </w:r>
      <w:r w:rsidRPr="00951546">
        <w:rPr>
          <w:rFonts w:asciiTheme="majorBidi" w:eastAsiaTheme="minorEastAsia" w:hAnsiTheme="majorBidi" w:cstheme="majorBidi"/>
          <w:i/>
          <w:kern w:val="0"/>
          <w:sz w:val="22"/>
          <w:szCs w:val="22"/>
        </w:rPr>
        <w:t>The New Bas</w:t>
      </w:r>
      <w:r w:rsidR="00F42E62">
        <w:rPr>
          <w:rFonts w:asciiTheme="majorBidi" w:eastAsiaTheme="minorEastAsia" w:hAnsiTheme="majorBidi" w:cstheme="majorBidi"/>
          <w:i/>
          <w:kern w:val="0"/>
          <w:sz w:val="22"/>
          <w:szCs w:val="22"/>
        </w:rPr>
        <w:t>e</w:t>
      </w:r>
      <w:r w:rsidRPr="00951546">
        <w:rPr>
          <w:rFonts w:asciiTheme="majorBidi" w:eastAsiaTheme="minorEastAsia" w:hAnsiTheme="majorBidi" w:cstheme="majorBidi"/>
          <w:i/>
          <w:kern w:val="0"/>
          <w:sz w:val="22"/>
          <w:szCs w:val="22"/>
        </w:rPr>
        <w:t xml:space="preserve">l Accord, Internal Ratings, and the Incentives of Banks, </w:t>
      </w:r>
      <w:r w:rsidR="00F42E62" w:rsidRPr="00F42E62">
        <w:rPr>
          <w:rFonts w:asciiTheme="majorBidi" w:eastAsiaTheme="minorEastAsia" w:hAnsiTheme="majorBidi" w:cstheme="majorBidi"/>
          <w:iCs/>
          <w:kern w:val="0"/>
          <w:sz w:val="22"/>
          <w:szCs w:val="22"/>
        </w:rPr>
        <w:t>International Review of Law and Economics 21, 393-412</w:t>
      </w:r>
      <w:r w:rsidRPr="00F42E62">
        <w:rPr>
          <w:rFonts w:asciiTheme="majorBidi" w:hAnsiTheme="majorBidi" w:cstheme="majorBidi"/>
          <w:iCs/>
          <w:sz w:val="22"/>
          <w:szCs w:val="22"/>
        </w:rPr>
        <w:t>.</w:t>
      </w:r>
    </w:p>
    <w:p w:rsidR="00F65F8A" w:rsidRPr="00F42E62" w:rsidRDefault="00F65F8A" w:rsidP="00F65F8A">
      <w:pPr>
        <w:pStyle w:val="reference"/>
        <w:spacing w:line="360" w:lineRule="auto"/>
        <w:jc w:val="both"/>
        <w:rPr>
          <w:rFonts w:asciiTheme="majorBidi" w:hAnsiTheme="majorBidi" w:cstheme="majorBidi"/>
          <w:iCs/>
          <w:sz w:val="22"/>
        </w:rPr>
      </w:pPr>
    </w:p>
    <w:p w:rsidR="00F65F8A" w:rsidRPr="00951546" w:rsidRDefault="00F65F8A" w:rsidP="00F65F8A">
      <w:pPr>
        <w:pStyle w:val="reference"/>
        <w:spacing w:line="360" w:lineRule="auto"/>
        <w:jc w:val="both"/>
        <w:rPr>
          <w:rFonts w:asciiTheme="majorBidi" w:hAnsiTheme="majorBidi" w:cstheme="majorBidi"/>
          <w:sz w:val="22"/>
        </w:rPr>
      </w:pPr>
      <w:r w:rsidRPr="00951546">
        <w:rPr>
          <w:rFonts w:asciiTheme="majorBidi" w:hAnsiTheme="majorBidi" w:cstheme="majorBidi"/>
          <w:sz w:val="22"/>
        </w:rPr>
        <w:lastRenderedPageBreak/>
        <w:t>Kashyap, A. and Stein</w:t>
      </w:r>
      <w:proofErr w:type="gramStart"/>
      <w:r w:rsidRPr="00951546">
        <w:rPr>
          <w:rFonts w:asciiTheme="majorBidi" w:hAnsiTheme="majorBidi" w:cstheme="majorBidi"/>
          <w:sz w:val="22"/>
        </w:rPr>
        <w:t>,J</w:t>
      </w:r>
      <w:proofErr w:type="gramEnd"/>
      <w:r w:rsidRPr="00951546">
        <w:rPr>
          <w:rFonts w:asciiTheme="majorBidi" w:hAnsiTheme="majorBidi" w:cstheme="majorBidi"/>
          <w:sz w:val="22"/>
        </w:rPr>
        <w:t xml:space="preserve">. (2003). </w:t>
      </w:r>
      <w:proofErr w:type="gramStart"/>
      <w:r w:rsidRPr="00951546">
        <w:rPr>
          <w:rFonts w:asciiTheme="majorBidi" w:hAnsiTheme="majorBidi" w:cstheme="majorBidi"/>
          <w:i/>
          <w:sz w:val="22"/>
        </w:rPr>
        <w:t>Cyclical Implications of the Basel II Capital Standards</w:t>
      </w:r>
      <w:r w:rsidRPr="00951546">
        <w:rPr>
          <w:rFonts w:asciiTheme="majorBidi" w:hAnsiTheme="majorBidi" w:cstheme="majorBidi"/>
          <w:sz w:val="22"/>
        </w:rPr>
        <w:t>, University of Chicago, working paper.</w:t>
      </w:r>
      <w:proofErr w:type="gramEnd"/>
    </w:p>
    <w:p w:rsidR="00F65F8A" w:rsidRPr="00951546" w:rsidRDefault="00F65F8A" w:rsidP="00F42E62">
      <w:pPr>
        <w:widowControl/>
        <w:autoSpaceDE w:val="0"/>
        <w:autoSpaceDN w:val="0"/>
        <w:adjustRightInd w:val="0"/>
        <w:spacing w:line="360" w:lineRule="auto"/>
        <w:rPr>
          <w:rFonts w:asciiTheme="majorBidi" w:hAnsiTheme="majorBidi" w:cstheme="majorBidi"/>
          <w:iCs/>
          <w:sz w:val="22"/>
          <w:szCs w:val="22"/>
        </w:rPr>
      </w:pPr>
      <w:r w:rsidRPr="00951546">
        <w:rPr>
          <w:rFonts w:asciiTheme="majorBidi" w:eastAsia="TimesNewRoman" w:hAnsiTheme="majorBidi" w:cstheme="majorBidi"/>
          <w:kern w:val="0"/>
          <w:sz w:val="22"/>
          <w:szCs w:val="22"/>
        </w:rPr>
        <w:t>Olive</w:t>
      </w:r>
      <w:r w:rsidR="005D3E12">
        <w:rPr>
          <w:rFonts w:asciiTheme="majorBidi" w:eastAsia="TimesNewRoman" w:hAnsiTheme="majorBidi" w:cstheme="majorBidi"/>
          <w:kern w:val="0"/>
          <w:sz w:val="22"/>
          <w:szCs w:val="22"/>
        </w:rPr>
        <w:t>r</w:t>
      </w:r>
      <w:r w:rsidRPr="00951546">
        <w:rPr>
          <w:rFonts w:asciiTheme="majorBidi" w:eastAsiaTheme="minorEastAsia" w:hAnsiTheme="majorBidi" w:cstheme="majorBidi"/>
          <w:kern w:val="0"/>
          <w:sz w:val="22"/>
          <w:szCs w:val="22"/>
        </w:rPr>
        <w:t>, R.</w:t>
      </w:r>
      <w:r w:rsidR="005D3E12">
        <w:rPr>
          <w:rFonts w:asciiTheme="majorBidi" w:eastAsiaTheme="minorEastAsia" w:hAnsiTheme="majorBidi" w:cstheme="majorBidi"/>
          <w:kern w:val="0"/>
          <w:sz w:val="22"/>
          <w:szCs w:val="22"/>
        </w:rPr>
        <w:t xml:space="preserve">W. </w:t>
      </w:r>
      <w:r w:rsidRPr="00951546">
        <w:rPr>
          <w:rFonts w:asciiTheme="majorBidi" w:eastAsiaTheme="minorEastAsia" w:hAnsiTheme="majorBidi" w:cstheme="majorBidi"/>
          <w:kern w:val="0"/>
          <w:sz w:val="22"/>
          <w:szCs w:val="22"/>
        </w:rPr>
        <w:t xml:space="preserve"> </w:t>
      </w:r>
      <w:proofErr w:type="gramStart"/>
      <w:r w:rsidRPr="00951546">
        <w:rPr>
          <w:rFonts w:asciiTheme="majorBidi" w:eastAsia="TimesNewRoman" w:hAnsiTheme="majorBidi" w:cstheme="majorBidi"/>
          <w:kern w:val="0"/>
          <w:sz w:val="22"/>
          <w:szCs w:val="22"/>
        </w:rPr>
        <w:t>and</w:t>
      </w:r>
      <w:proofErr w:type="gramEnd"/>
      <w:r w:rsidRPr="00951546">
        <w:rPr>
          <w:rFonts w:asciiTheme="majorBidi" w:eastAsia="TimesNewRoman" w:hAnsiTheme="majorBidi" w:cstheme="majorBidi"/>
          <w:kern w:val="0"/>
          <w:sz w:val="22"/>
          <w:szCs w:val="22"/>
        </w:rPr>
        <w:t xml:space="preserve"> Thomas </w:t>
      </w:r>
      <w:r w:rsidRPr="00951546">
        <w:rPr>
          <w:rFonts w:asciiTheme="majorBidi" w:eastAsiaTheme="minorEastAsia" w:hAnsiTheme="majorBidi" w:cstheme="majorBidi"/>
          <w:kern w:val="0"/>
          <w:sz w:val="22"/>
          <w:szCs w:val="22"/>
        </w:rPr>
        <w:t xml:space="preserve">, L. </w:t>
      </w:r>
      <w:r w:rsidRPr="00951546">
        <w:rPr>
          <w:rFonts w:asciiTheme="majorBidi" w:eastAsia="TimesNewRoman" w:hAnsiTheme="majorBidi" w:cstheme="majorBidi"/>
          <w:kern w:val="0"/>
          <w:sz w:val="22"/>
          <w:szCs w:val="22"/>
        </w:rPr>
        <w:t>(200</w:t>
      </w:r>
      <w:r w:rsidR="00F1794C">
        <w:rPr>
          <w:rFonts w:asciiTheme="majorBidi" w:eastAsia="TimesNewRoman" w:hAnsiTheme="majorBidi" w:cstheme="majorBidi"/>
          <w:kern w:val="0"/>
          <w:sz w:val="22"/>
          <w:szCs w:val="22"/>
        </w:rPr>
        <w:t>9</w:t>
      </w:r>
      <w:r w:rsidRPr="00951546">
        <w:rPr>
          <w:rFonts w:asciiTheme="majorBidi" w:eastAsia="TimesNewRoman" w:hAnsiTheme="majorBidi" w:cstheme="majorBidi"/>
          <w:kern w:val="0"/>
          <w:sz w:val="22"/>
          <w:szCs w:val="22"/>
        </w:rPr>
        <w:t>)</w:t>
      </w:r>
      <w:r w:rsidRPr="00951546">
        <w:rPr>
          <w:rFonts w:asciiTheme="majorBidi" w:eastAsiaTheme="minorEastAsia" w:hAnsiTheme="majorBidi" w:cstheme="majorBidi"/>
          <w:kern w:val="0"/>
          <w:sz w:val="22"/>
          <w:szCs w:val="22"/>
        </w:rPr>
        <w:t xml:space="preserve"> </w:t>
      </w:r>
      <w:r w:rsidRPr="00951546">
        <w:rPr>
          <w:rFonts w:asciiTheme="majorBidi" w:eastAsiaTheme="minorEastAsia" w:hAnsiTheme="majorBidi" w:cstheme="majorBidi"/>
          <w:bCs/>
          <w:i/>
          <w:kern w:val="0"/>
          <w:sz w:val="22"/>
          <w:szCs w:val="22"/>
        </w:rPr>
        <w:t xml:space="preserve">Optimal Score Cutoffs and Pricing of Regulatory Capital In Retail Credit Portfolios,  </w:t>
      </w:r>
      <w:r w:rsidRPr="00951546">
        <w:rPr>
          <w:rFonts w:asciiTheme="majorBidi" w:hAnsiTheme="majorBidi" w:cstheme="majorBidi"/>
          <w:iCs/>
          <w:sz w:val="22"/>
          <w:szCs w:val="22"/>
        </w:rPr>
        <w:t>W</w:t>
      </w:r>
      <w:r w:rsidR="00F42E62">
        <w:rPr>
          <w:rFonts w:asciiTheme="majorBidi" w:hAnsiTheme="majorBidi" w:cstheme="majorBidi"/>
          <w:iCs/>
          <w:sz w:val="22"/>
          <w:szCs w:val="22"/>
        </w:rPr>
        <w:t>Discussion paper in Centre of Risk Research CRR-09-01.</w:t>
      </w:r>
    </w:p>
    <w:p w:rsidR="00F65F8A" w:rsidRPr="00951546" w:rsidRDefault="00F65F8A" w:rsidP="00F65F8A">
      <w:pPr>
        <w:widowControl/>
        <w:autoSpaceDE w:val="0"/>
        <w:autoSpaceDN w:val="0"/>
        <w:adjustRightInd w:val="0"/>
        <w:spacing w:line="360" w:lineRule="auto"/>
        <w:rPr>
          <w:rFonts w:asciiTheme="majorBidi" w:eastAsiaTheme="minorEastAsia" w:hAnsiTheme="majorBidi" w:cstheme="majorBidi"/>
          <w:bCs/>
          <w:i/>
          <w:kern w:val="0"/>
          <w:sz w:val="22"/>
          <w:szCs w:val="22"/>
        </w:rPr>
      </w:pPr>
    </w:p>
    <w:p w:rsidR="00F65F8A" w:rsidRPr="00951546" w:rsidRDefault="00F65F8A" w:rsidP="00F65F8A">
      <w:pPr>
        <w:widowControl/>
        <w:autoSpaceDE w:val="0"/>
        <w:autoSpaceDN w:val="0"/>
        <w:adjustRightInd w:val="0"/>
        <w:spacing w:line="360" w:lineRule="auto"/>
        <w:rPr>
          <w:rFonts w:asciiTheme="majorBidi" w:eastAsiaTheme="minorEastAsia" w:hAnsiTheme="majorBidi" w:cstheme="majorBidi"/>
          <w:kern w:val="0"/>
          <w:sz w:val="22"/>
          <w:szCs w:val="22"/>
        </w:rPr>
      </w:pPr>
      <w:r w:rsidRPr="00951546">
        <w:rPr>
          <w:rFonts w:asciiTheme="majorBidi" w:eastAsia="TimesNewRoman" w:hAnsiTheme="majorBidi" w:cstheme="majorBidi"/>
          <w:kern w:val="0"/>
          <w:sz w:val="22"/>
          <w:szCs w:val="22"/>
        </w:rPr>
        <w:t>Perli</w:t>
      </w:r>
      <w:r w:rsidRPr="00951546">
        <w:rPr>
          <w:rFonts w:asciiTheme="majorBidi" w:eastAsiaTheme="minorEastAsia" w:hAnsiTheme="majorBidi" w:cstheme="majorBidi"/>
          <w:kern w:val="0"/>
          <w:sz w:val="22"/>
          <w:szCs w:val="22"/>
        </w:rPr>
        <w:t>,</w:t>
      </w:r>
      <w:r w:rsidRPr="00951546">
        <w:rPr>
          <w:rFonts w:asciiTheme="majorBidi" w:eastAsia="TimesNewRoman" w:hAnsiTheme="majorBidi" w:cstheme="majorBidi"/>
          <w:kern w:val="0"/>
          <w:sz w:val="22"/>
          <w:szCs w:val="22"/>
        </w:rPr>
        <w:t xml:space="preserve"> R.</w:t>
      </w:r>
      <w:r w:rsidRPr="00951546">
        <w:rPr>
          <w:rFonts w:asciiTheme="majorBidi" w:eastAsiaTheme="minorEastAsia" w:hAnsiTheme="majorBidi" w:cstheme="majorBidi"/>
          <w:kern w:val="0"/>
          <w:sz w:val="22"/>
          <w:szCs w:val="22"/>
        </w:rPr>
        <w:t>and</w:t>
      </w:r>
      <w:r w:rsidRPr="00951546">
        <w:rPr>
          <w:rFonts w:asciiTheme="majorBidi" w:eastAsia="TimesNewRoman" w:hAnsiTheme="majorBidi" w:cstheme="majorBidi"/>
          <w:kern w:val="0"/>
          <w:sz w:val="22"/>
          <w:szCs w:val="22"/>
        </w:rPr>
        <w:t xml:space="preserve"> Nayda</w:t>
      </w:r>
      <w:r w:rsidRPr="00951546">
        <w:rPr>
          <w:rFonts w:asciiTheme="majorBidi" w:eastAsiaTheme="minorEastAsia" w:hAnsiTheme="majorBidi" w:cstheme="majorBidi"/>
          <w:kern w:val="0"/>
          <w:sz w:val="22"/>
          <w:szCs w:val="22"/>
        </w:rPr>
        <w:t>,</w:t>
      </w:r>
      <w:r w:rsidRPr="00951546">
        <w:rPr>
          <w:rFonts w:asciiTheme="majorBidi" w:eastAsia="TimesNewRoman" w:hAnsiTheme="majorBidi" w:cstheme="majorBidi"/>
          <w:kern w:val="0"/>
          <w:sz w:val="22"/>
          <w:szCs w:val="22"/>
        </w:rPr>
        <w:t xml:space="preserve"> W. (2004)</w:t>
      </w:r>
      <w:r w:rsidRPr="00951546">
        <w:rPr>
          <w:rFonts w:asciiTheme="majorBidi" w:eastAsiaTheme="minorEastAsia" w:hAnsiTheme="majorBidi" w:cstheme="majorBidi"/>
          <w:kern w:val="0"/>
          <w:sz w:val="22"/>
          <w:szCs w:val="22"/>
        </w:rPr>
        <w:t>.</w:t>
      </w:r>
      <w:r w:rsidRPr="00951546">
        <w:rPr>
          <w:rFonts w:asciiTheme="majorBidi" w:eastAsia="TimesNewRoman" w:hAnsiTheme="majorBidi" w:cstheme="majorBidi"/>
          <w:kern w:val="0"/>
          <w:sz w:val="22"/>
          <w:szCs w:val="22"/>
        </w:rPr>
        <w:t xml:space="preserve"> </w:t>
      </w:r>
      <w:proofErr w:type="gramStart"/>
      <w:r w:rsidRPr="00951546">
        <w:rPr>
          <w:rFonts w:asciiTheme="majorBidi" w:eastAsia="TimesNewRoman" w:hAnsiTheme="majorBidi" w:cstheme="majorBidi"/>
          <w:i/>
          <w:kern w:val="0"/>
          <w:sz w:val="22"/>
          <w:szCs w:val="22"/>
        </w:rPr>
        <w:t>Economic and Regulatory Capital Allocation for Revolving Retail</w:t>
      </w:r>
      <w:r w:rsidRPr="00951546">
        <w:rPr>
          <w:rFonts w:asciiTheme="majorBidi" w:eastAsiaTheme="minorEastAsia" w:hAnsiTheme="majorBidi" w:cstheme="majorBidi"/>
          <w:i/>
          <w:kern w:val="0"/>
          <w:sz w:val="22"/>
          <w:szCs w:val="22"/>
        </w:rPr>
        <w:t xml:space="preserve"> </w:t>
      </w:r>
      <w:r w:rsidRPr="00951546">
        <w:rPr>
          <w:rFonts w:asciiTheme="majorBidi" w:eastAsia="TimesNewRoman" w:hAnsiTheme="majorBidi" w:cstheme="majorBidi"/>
          <w:i/>
          <w:kern w:val="0"/>
          <w:sz w:val="22"/>
          <w:szCs w:val="22"/>
        </w:rPr>
        <w:t>Exposures</w:t>
      </w:r>
      <w:r w:rsidRPr="00951546">
        <w:rPr>
          <w:rFonts w:asciiTheme="majorBidi" w:eastAsia="TimesNewRoman" w:hAnsiTheme="majorBidi" w:cstheme="majorBidi"/>
          <w:kern w:val="0"/>
          <w:sz w:val="22"/>
          <w:szCs w:val="22"/>
        </w:rPr>
        <w:t>, Discussion Paper, Federal Reserve Board, Washington</w:t>
      </w:r>
      <w:r w:rsidRPr="00951546">
        <w:rPr>
          <w:rFonts w:asciiTheme="majorBidi" w:eastAsiaTheme="minorEastAsia" w:hAnsiTheme="majorBidi" w:cstheme="majorBidi"/>
          <w:kern w:val="0"/>
          <w:sz w:val="22"/>
          <w:szCs w:val="22"/>
        </w:rPr>
        <w:t>.</w:t>
      </w:r>
      <w:proofErr w:type="gramEnd"/>
    </w:p>
    <w:p w:rsidR="00F65F8A" w:rsidRDefault="00F65F8A"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6550C9" w:rsidRDefault="006550C9" w:rsidP="00F65F8A">
      <w:pPr>
        <w:widowControl/>
        <w:autoSpaceDE w:val="0"/>
        <w:autoSpaceDN w:val="0"/>
        <w:adjustRightInd w:val="0"/>
        <w:spacing w:line="360" w:lineRule="auto"/>
        <w:rPr>
          <w:rFonts w:asciiTheme="majorBidi" w:eastAsiaTheme="minorEastAsia" w:hAnsiTheme="majorBidi" w:cstheme="majorBidi"/>
          <w:kern w:val="0"/>
          <w:sz w:val="22"/>
          <w:szCs w:val="22"/>
        </w:rPr>
      </w:pPr>
      <w:r>
        <w:rPr>
          <w:rFonts w:asciiTheme="majorBidi" w:eastAsiaTheme="minorEastAsia" w:hAnsiTheme="majorBidi" w:cstheme="majorBidi"/>
          <w:kern w:val="0"/>
          <w:sz w:val="22"/>
          <w:szCs w:val="22"/>
        </w:rPr>
        <w:t xml:space="preserve">Phillips R.L., (2005), Pricing and Revenue Optimization, Stanford Business Books, Stanford, </w:t>
      </w:r>
      <w:r w:rsidR="00075A47">
        <w:rPr>
          <w:rFonts w:asciiTheme="majorBidi" w:eastAsiaTheme="minorEastAsia" w:hAnsiTheme="majorBidi" w:cstheme="majorBidi"/>
          <w:kern w:val="0"/>
          <w:sz w:val="22"/>
          <w:szCs w:val="22"/>
        </w:rPr>
        <w:t>California</w:t>
      </w:r>
    </w:p>
    <w:p w:rsidR="005C0597" w:rsidRPr="00951546" w:rsidRDefault="005C0597" w:rsidP="00F65F8A">
      <w:pPr>
        <w:widowControl/>
        <w:autoSpaceDE w:val="0"/>
        <w:autoSpaceDN w:val="0"/>
        <w:adjustRightInd w:val="0"/>
        <w:spacing w:line="360" w:lineRule="auto"/>
        <w:rPr>
          <w:rFonts w:asciiTheme="majorBidi" w:eastAsiaTheme="minorEastAsia" w:hAnsiTheme="majorBidi" w:cstheme="majorBidi"/>
          <w:kern w:val="0"/>
          <w:sz w:val="22"/>
          <w:szCs w:val="22"/>
        </w:rPr>
      </w:pPr>
    </w:p>
    <w:p w:rsidR="00F65F8A" w:rsidRPr="00951546" w:rsidRDefault="008F4C9A" w:rsidP="00F65F8A">
      <w:pPr>
        <w:widowControl/>
        <w:autoSpaceDE w:val="0"/>
        <w:autoSpaceDN w:val="0"/>
        <w:adjustRightInd w:val="0"/>
        <w:spacing w:line="360" w:lineRule="auto"/>
        <w:rPr>
          <w:rFonts w:asciiTheme="majorBidi" w:eastAsiaTheme="minorEastAsia" w:hAnsiTheme="majorBidi" w:cstheme="majorBidi"/>
          <w:i/>
          <w:kern w:val="0"/>
          <w:sz w:val="22"/>
          <w:szCs w:val="22"/>
        </w:rPr>
      </w:pPr>
      <w:proofErr w:type="gramStart"/>
      <w:r w:rsidRPr="00951546">
        <w:rPr>
          <w:rFonts w:asciiTheme="majorBidi" w:eastAsiaTheme="minorEastAsia" w:hAnsiTheme="majorBidi" w:cstheme="majorBidi"/>
          <w:kern w:val="0"/>
          <w:sz w:val="22"/>
          <w:szCs w:val="22"/>
        </w:rPr>
        <w:t>Ruthenberg ,</w:t>
      </w:r>
      <w:proofErr w:type="gramEnd"/>
      <w:r w:rsidRPr="00951546">
        <w:rPr>
          <w:rFonts w:asciiTheme="majorBidi" w:eastAsiaTheme="minorEastAsia" w:hAnsiTheme="majorBidi" w:cstheme="majorBidi"/>
          <w:kern w:val="0"/>
          <w:sz w:val="22"/>
          <w:szCs w:val="22"/>
        </w:rPr>
        <w:t xml:space="preserve"> D. and Landskroner, Y. (2008). </w:t>
      </w:r>
      <w:r w:rsidRPr="00951546">
        <w:rPr>
          <w:rFonts w:asciiTheme="majorBidi" w:hAnsiTheme="majorBidi" w:cstheme="majorBidi"/>
          <w:i/>
          <w:sz w:val="22"/>
          <w:szCs w:val="22"/>
        </w:rPr>
        <w:t>Loan pricing under Basel II in an imperfectly competitive banking market,</w:t>
      </w:r>
      <w:r w:rsidRPr="00951546">
        <w:rPr>
          <w:rFonts w:asciiTheme="majorBidi" w:hAnsiTheme="majorBidi" w:cstheme="majorBidi"/>
          <w:sz w:val="22"/>
          <w:szCs w:val="22"/>
        </w:rPr>
        <w:t xml:space="preserve"> Journal of Banking and Finance 32: 2725–2733.</w:t>
      </w:r>
    </w:p>
    <w:p w:rsidR="005C0597" w:rsidRDefault="005C0597" w:rsidP="00F65F8A">
      <w:pPr>
        <w:pStyle w:val="reference"/>
        <w:spacing w:line="360" w:lineRule="auto"/>
        <w:jc w:val="both"/>
        <w:rPr>
          <w:rFonts w:asciiTheme="majorBidi" w:hAnsiTheme="majorBidi" w:cstheme="majorBidi"/>
          <w:sz w:val="22"/>
        </w:rPr>
      </w:pPr>
    </w:p>
    <w:p w:rsidR="00F65F8A" w:rsidRDefault="00F65F8A" w:rsidP="00A10DF3">
      <w:pPr>
        <w:pStyle w:val="reference"/>
        <w:spacing w:line="360" w:lineRule="auto"/>
        <w:jc w:val="both"/>
        <w:rPr>
          <w:rFonts w:asciiTheme="majorBidi" w:hAnsiTheme="majorBidi" w:cstheme="majorBidi"/>
          <w:sz w:val="22"/>
        </w:rPr>
      </w:pPr>
      <w:r w:rsidRPr="00951546">
        <w:rPr>
          <w:rFonts w:asciiTheme="majorBidi" w:hAnsiTheme="majorBidi" w:cstheme="majorBidi"/>
          <w:sz w:val="22"/>
        </w:rPr>
        <w:t xml:space="preserve">Thomas, L. (2009). </w:t>
      </w:r>
      <w:r w:rsidRPr="00951546">
        <w:rPr>
          <w:rFonts w:asciiTheme="majorBidi" w:hAnsiTheme="majorBidi" w:cstheme="majorBidi"/>
          <w:i/>
          <w:sz w:val="22"/>
        </w:rPr>
        <w:t>Consumer credit models: pricing, profit, and portfolios</w:t>
      </w:r>
      <w:r w:rsidRPr="00951546">
        <w:rPr>
          <w:rFonts w:asciiTheme="majorBidi" w:hAnsiTheme="majorBidi" w:cstheme="majorBidi"/>
          <w:sz w:val="22"/>
        </w:rPr>
        <w:t>. Oxford: Oxford University Press.</w:t>
      </w:r>
    </w:p>
    <w:sectPr w:rsidR="00F65F8A" w:rsidSect="00A948DB">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7B9" w:rsidRDefault="005447B9" w:rsidP="001C187C">
      <w:r>
        <w:separator/>
      </w:r>
    </w:p>
  </w:endnote>
  <w:endnote w:type="continuationSeparator" w:id="0">
    <w:p w:rsidR="005447B9" w:rsidRDefault="005447B9" w:rsidP="001C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25650"/>
      <w:docPartObj>
        <w:docPartGallery w:val="Page Numbers (Bottom of Page)"/>
        <w:docPartUnique/>
      </w:docPartObj>
    </w:sdtPr>
    <w:sdtContent>
      <w:p w:rsidR="005447B9" w:rsidRDefault="005447B9">
        <w:pPr>
          <w:pStyle w:val="Footer"/>
          <w:jc w:val="right"/>
        </w:pPr>
        <w:r>
          <w:fldChar w:fldCharType="begin"/>
        </w:r>
        <w:r>
          <w:instrText xml:space="preserve"> PAGE   \* MERGEFORMAT </w:instrText>
        </w:r>
        <w:r>
          <w:fldChar w:fldCharType="separate"/>
        </w:r>
        <w:r w:rsidR="00F82483">
          <w:rPr>
            <w:noProof/>
          </w:rPr>
          <w:t>1</w:t>
        </w:r>
        <w:r>
          <w:rPr>
            <w:noProof/>
          </w:rPr>
          <w:fldChar w:fldCharType="end"/>
        </w:r>
      </w:p>
    </w:sdtContent>
  </w:sdt>
  <w:p w:rsidR="005447B9" w:rsidRDefault="00544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7B9" w:rsidRDefault="005447B9" w:rsidP="001C187C">
      <w:r>
        <w:separator/>
      </w:r>
    </w:p>
  </w:footnote>
  <w:footnote w:type="continuationSeparator" w:id="0">
    <w:p w:rsidR="005447B9" w:rsidRDefault="005447B9" w:rsidP="001C1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7B9" w:rsidRDefault="005447B9">
    <w:pPr>
      <w:pStyle w:val="Header"/>
    </w:pPr>
  </w:p>
  <w:p w:rsidR="005447B9" w:rsidRDefault="005447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456"/>
    <w:multiLevelType w:val="hybridMultilevel"/>
    <w:tmpl w:val="60C86866"/>
    <w:lvl w:ilvl="0" w:tplc="9532080E">
      <w:start w:val="1"/>
      <w:numFmt w:val="bullet"/>
      <w:lvlText w:val="•"/>
      <w:lvlJc w:val="left"/>
      <w:pPr>
        <w:tabs>
          <w:tab w:val="num" w:pos="720"/>
        </w:tabs>
        <w:ind w:left="720" w:hanging="360"/>
      </w:pPr>
      <w:rPr>
        <w:rFonts w:ascii="Times New Roman" w:hAnsi="Times New Roman" w:hint="default"/>
      </w:rPr>
    </w:lvl>
    <w:lvl w:ilvl="1" w:tplc="5DC82B78" w:tentative="1">
      <w:start w:val="1"/>
      <w:numFmt w:val="bullet"/>
      <w:lvlText w:val="•"/>
      <w:lvlJc w:val="left"/>
      <w:pPr>
        <w:tabs>
          <w:tab w:val="num" w:pos="1440"/>
        </w:tabs>
        <w:ind w:left="1440" w:hanging="360"/>
      </w:pPr>
      <w:rPr>
        <w:rFonts w:ascii="Times New Roman" w:hAnsi="Times New Roman" w:hint="default"/>
      </w:rPr>
    </w:lvl>
    <w:lvl w:ilvl="2" w:tplc="0CBE2026" w:tentative="1">
      <w:start w:val="1"/>
      <w:numFmt w:val="bullet"/>
      <w:lvlText w:val="•"/>
      <w:lvlJc w:val="left"/>
      <w:pPr>
        <w:tabs>
          <w:tab w:val="num" w:pos="2160"/>
        </w:tabs>
        <w:ind w:left="2160" w:hanging="360"/>
      </w:pPr>
      <w:rPr>
        <w:rFonts w:ascii="Times New Roman" w:hAnsi="Times New Roman" w:hint="default"/>
      </w:rPr>
    </w:lvl>
    <w:lvl w:ilvl="3" w:tplc="B8FE6992" w:tentative="1">
      <w:start w:val="1"/>
      <w:numFmt w:val="bullet"/>
      <w:lvlText w:val="•"/>
      <w:lvlJc w:val="left"/>
      <w:pPr>
        <w:tabs>
          <w:tab w:val="num" w:pos="2880"/>
        </w:tabs>
        <w:ind w:left="2880" w:hanging="360"/>
      </w:pPr>
      <w:rPr>
        <w:rFonts w:ascii="Times New Roman" w:hAnsi="Times New Roman" w:hint="default"/>
      </w:rPr>
    </w:lvl>
    <w:lvl w:ilvl="4" w:tplc="751E5C72" w:tentative="1">
      <w:start w:val="1"/>
      <w:numFmt w:val="bullet"/>
      <w:lvlText w:val="•"/>
      <w:lvlJc w:val="left"/>
      <w:pPr>
        <w:tabs>
          <w:tab w:val="num" w:pos="3600"/>
        </w:tabs>
        <w:ind w:left="3600" w:hanging="360"/>
      </w:pPr>
      <w:rPr>
        <w:rFonts w:ascii="Times New Roman" w:hAnsi="Times New Roman" w:hint="default"/>
      </w:rPr>
    </w:lvl>
    <w:lvl w:ilvl="5" w:tplc="092668A0" w:tentative="1">
      <w:start w:val="1"/>
      <w:numFmt w:val="bullet"/>
      <w:lvlText w:val="•"/>
      <w:lvlJc w:val="left"/>
      <w:pPr>
        <w:tabs>
          <w:tab w:val="num" w:pos="4320"/>
        </w:tabs>
        <w:ind w:left="4320" w:hanging="360"/>
      </w:pPr>
      <w:rPr>
        <w:rFonts w:ascii="Times New Roman" w:hAnsi="Times New Roman" w:hint="default"/>
      </w:rPr>
    </w:lvl>
    <w:lvl w:ilvl="6" w:tplc="4C2EE426" w:tentative="1">
      <w:start w:val="1"/>
      <w:numFmt w:val="bullet"/>
      <w:lvlText w:val="•"/>
      <w:lvlJc w:val="left"/>
      <w:pPr>
        <w:tabs>
          <w:tab w:val="num" w:pos="5040"/>
        </w:tabs>
        <w:ind w:left="5040" w:hanging="360"/>
      </w:pPr>
      <w:rPr>
        <w:rFonts w:ascii="Times New Roman" w:hAnsi="Times New Roman" w:hint="default"/>
      </w:rPr>
    </w:lvl>
    <w:lvl w:ilvl="7" w:tplc="329AC9BA" w:tentative="1">
      <w:start w:val="1"/>
      <w:numFmt w:val="bullet"/>
      <w:lvlText w:val="•"/>
      <w:lvlJc w:val="left"/>
      <w:pPr>
        <w:tabs>
          <w:tab w:val="num" w:pos="5760"/>
        </w:tabs>
        <w:ind w:left="5760" w:hanging="360"/>
      </w:pPr>
      <w:rPr>
        <w:rFonts w:ascii="Times New Roman" w:hAnsi="Times New Roman" w:hint="default"/>
      </w:rPr>
    </w:lvl>
    <w:lvl w:ilvl="8" w:tplc="5EDC945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4E2C71"/>
    <w:multiLevelType w:val="hybridMultilevel"/>
    <w:tmpl w:val="566CC40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9E182B"/>
    <w:multiLevelType w:val="hybridMultilevel"/>
    <w:tmpl w:val="76F2B2A8"/>
    <w:lvl w:ilvl="0" w:tplc="A0E2A71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nsid w:val="19BD0B25"/>
    <w:multiLevelType w:val="hybridMultilevel"/>
    <w:tmpl w:val="968AABA8"/>
    <w:lvl w:ilvl="0" w:tplc="D94E3132">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CA52988"/>
    <w:multiLevelType w:val="hybridMultilevel"/>
    <w:tmpl w:val="69DA50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744016"/>
    <w:multiLevelType w:val="hybridMultilevel"/>
    <w:tmpl w:val="ABC8A2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9AB366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05A1D3A"/>
    <w:multiLevelType w:val="hybridMultilevel"/>
    <w:tmpl w:val="4BFEB7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BD5DB2"/>
    <w:multiLevelType w:val="hybridMultilevel"/>
    <w:tmpl w:val="DA2C58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2EC1BF3"/>
    <w:multiLevelType w:val="hybridMultilevel"/>
    <w:tmpl w:val="76F2B2A8"/>
    <w:lvl w:ilvl="0" w:tplc="A0E2A71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nsid w:val="467C3C15"/>
    <w:multiLevelType w:val="hybridMultilevel"/>
    <w:tmpl w:val="76F2B2A8"/>
    <w:lvl w:ilvl="0" w:tplc="A0E2A71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nsid w:val="5EA360C7"/>
    <w:multiLevelType w:val="hybridMultilevel"/>
    <w:tmpl w:val="69DA50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9151A49"/>
    <w:multiLevelType w:val="hybridMultilevel"/>
    <w:tmpl w:val="76F2B2A8"/>
    <w:lvl w:ilvl="0" w:tplc="A0E2A71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3"/>
  </w:num>
  <w:num w:numId="3">
    <w:abstractNumId w:val="7"/>
  </w:num>
  <w:num w:numId="4">
    <w:abstractNumId w:val="12"/>
  </w:num>
  <w:num w:numId="5">
    <w:abstractNumId w:val="11"/>
  </w:num>
  <w:num w:numId="6">
    <w:abstractNumId w:val="4"/>
  </w:num>
  <w:num w:numId="7">
    <w:abstractNumId w:val="8"/>
  </w:num>
  <w:num w:numId="8">
    <w:abstractNumId w:val="6"/>
  </w:num>
  <w:num w:numId="9">
    <w:abstractNumId w:val="5"/>
  </w:num>
  <w:num w:numId="10">
    <w:abstractNumId w:val="2"/>
  </w:num>
  <w:num w:numId="11">
    <w:abstractNumId w:val="10"/>
  </w:num>
  <w:num w:numId="12">
    <w:abstractNumId w:val="9"/>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440A"/>
    <w:rsid w:val="00002613"/>
    <w:rsid w:val="00002D3F"/>
    <w:rsid w:val="0000551B"/>
    <w:rsid w:val="0000607F"/>
    <w:rsid w:val="00006E0D"/>
    <w:rsid w:val="00007402"/>
    <w:rsid w:val="00007950"/>
    <w:rsid w:val="00011006"/>
    <w:rsid w:val="000116F5"/>
    <w:rsid w:val="000119E2"/>
    <w:rsid w:val="000253EC"/>
    <w:rsid w:val="000335A3"/>
    <w:rsid w:val="00034742"/>
    <w:rsid w:val="0003511C"/>
    <w:rsid w:val="00037D92"/>
    <w:rsid w:val="0004343B"/>
    <w:rsid w:val="00043AA6"/>
    <w:rsid w:val="00044D9F"/>
    <w:rsid w:val="00045488"/>
    <w:rsid w:val="0004639B"/>
    <w:rsid w:val="00053EC2"/>
    <w:rsid w:val="000556D3"/>
    <w:rsid w:val="000566A6"/>
    <w:rsid w:val="000567DB"/>
    <w:rsid w:val="000645B8"/>
    <w:rsid w:val="00067BF8"/>
    <w:rsid w:val="00070D95"/>
    <w:rsid w:val="000717DB"/>
    <w:rsid w:val="000748B6"/>
    <w:rsid w:val="00075A47"/>
    <w:rsid w:val="000766CF"/>
    <w:rsid w:val="0008286E"/>
    <w:rsid w:val="00082FD5"/>
    <w:rsid w:val="00085E1C"/>
    <w:rsid w:val="00086A1F"/>
    <w:rsid w:val="00093022"/>
    <w:rsid w:val="000944D6"/>
    <w:rsid w:val="00094B85"/>
    <w:rsid w:val="0009559B"/>
    <w:rsid w:val="0009720D"/>
    <w:rsid w:val="000A506B"/>
    <w:rsid w:val="000A742F"/>
    <w:rsid w:val="000B2FF2"/>
    <w:rsid w:val="000B6303"/>
    <w:rsid w:val="000C1FF8"/>
    <w:rsid w:val="000C3D75"/>
    <w:rsid w:val="000D147B"/>
    <w:rsid w:val="000D29F5"/>
    <w:rsid w:val="000D5FD9"/>
    <w:rsid w:val="000E2C4F"/>
    <w:rsid w:val="000E5F06"/>
    <w:rsid w:val="000F06B3"/>
    <w:rsid w:val="000F1BBC"/>
    <w:rsid w:val="001013D2"/>
    <w:rsid w:val="00103C5B"/>
    <w:rsid w:val="0010593D"/>
    <w:rsid w:val="00107E93"/>
    <w:rsid w:val="00113800"/>
    <w:rsid w:val="00120EC1"/>
    <w:rsid w:val="001228F6"/>
    <w:rsid w:val="0012492C"/>
    <w:rsid w:val="00133DC8"/>
    <w:rsid w:val="00137695"/>
    <w:rsid w:val="001412D3"/>
    <w:rsid w:val="001430BB"/>
    <w:rsid w:val="001435FC"/>
    <w:rsid w:val="001451E4"/>
    <w:rsid w:val="0015139A"/>
    <w:rsid w:val="00154B2F"/>
    <w:rsid w:val="00162A64"/>
    <w:rsid w:val="0017015D"/>
    <w:rsid w:val="00175711"/>
    <w:rsid w:val="00177449"/>
    <w:rsid w:val="00177615"/>
    <w:rsid w:val="00182E2F"/>
    <w:rsid w:val="00187159"/>
    <w:rsid w:val="001879B5"/>
    <w:rsid w:val="001909D8"/>
    <w:rsid w:val="00191CA8"/>
    <w:rsid w:val="001A0907"/>
    <w:rsid w:val="001A09C6"/>
    <w:rsid w:val="001A50A7"/>
    <w:rsid w:val="001A7167"/>
    <w:rsid w:val="001B1DE9"/>
    <w:rsid w:val="001B3D6F"/>
    <w:rsid w:val="001B4AED"/>
    <w:rsid w:val="001C022F"/>
    <w:rsid w:val="001C097B"/>
    <w:rsid w:val="001C151F"/>
    <w:rsid w:val="001C187C"/>
    <w:rsid w:val="001C514F"/>
    <w:rsid w:val="001C6E97"/>
    <w:rsid w:val="001D36D8"/>
    <w:rsid w:val="001D3EE0"/>
    <w:rsid w:val="001E0B99"/>
    <w:rsid w:val="001E0F5F"/>
    <w:rsid w:val="001E521F"/>
    <w:rsid w:val="001F2401"/>
    <w:rsid w:val="001F267E"/>
    <w:rsid w:val="001F441D"/>
    <w:rsid w:val="002008F1"/>
    <w:rsid w:val="0020136E"/>
    <w:rsid w:val="0020334C"/>
    <w:rsid w:val="00205C30"/>
    <w:rsid w:val="00205EFC"/>
    <w:rsid w:val="002067F9"/>
    <w:rsid w:val="00212615"/>
    <w:rsid w:val="002162C2"/>
    <w:rsid w:val="00220D17"/>
    <w:rsid w:val="00223BE1"/>
    <w:rsid w:val="002279D1"/>
    <w:rsid w:val="002324EF"/>
    <w:rsid w:val="00235B64"/>
    <w:rsid w:val="00240E3A"/>
    <w:rsid w:val="00242341"/>
    <w:rsid w:val="0024246B"/>
    <w:rsid w:val="00244122"/>
    <w:rsid w:val="0024440A"/>
    <w:rsid w:val="00245297"/>
    <w:rsid w:val="002456EE"/>
    <w:rsid w:val="00251083"/>
    <w:rsid w:val="00251BFD"/>
    <w:rsid w:val="002576DA"/>
    <w:rsid w:val="00257F59"/>
    <w:rsid w:val="002624DA"/>
    <w:rsid w:val="002677C9"/>
    <w:rsid w:val="00271053"/>
    <w:rsid w:val="00271FCA"/>
    <w:rsid w:val="0027439C"/>
    <w:rsid w:val="00282715"/>
    <w:rsid w:val="002849EC"/>
    <w:rsid w:val="00291DFA"/>
    <w:rsid w:val="00292771"/>
    <w:rsid w:val="0029390C"/>
    <w:rsid w:val="00295608"/>
    <w:rsid w:val="00295B9E"/>
    <w:rsid w:val="002A2936"/>
    <w:rsid w:val="002A30EC"/>
    <w:rsid w:val="002A3B28"/>
    <w:rsid w:val="002B46C7"/>
    <w:rsid w:val="002B78DC"/>
    <w:rsid w:val="002C4279"/>
    <w:rsid w:val="002C4696"/>
    <w:rsid w:val="002D1A86"/>
    <w:rsid w:val="002D30EF"/>
    <w:rsid w:val="002E3519"/>
    <w:rsid w:val="002E5AE9"/>
    <w:rsid w:val="002E5DE3"/>
    <w:rsid w:val="002F108A"/>
    <w:rsid w:val="002F20B9"/>
    <w:rsid w:val="002F3330"/>
    <w:rsid w:val="002F377A"/>
    <w:rsid w:val="00306882"/>
    <w:rsid w:val="003069AC"/>
    <w:rsid w:val="003103B9"/>
    <w:rsid w:val="0031157A"/>
    <w:rsid w:val="003171DC"/>
    <w:rsid w:val="003263EE"/>
    <w:rsid w:val="003304B6"/>
    <w:rsid w:val="00332D07"/>
    <w:rsid w:val="003405F4"/>
    <w:rsid w:val="00341AAD"/>
    <w:rsid w:val="003432EF"/>
    <w:rsid w:val="00343373"/>
    <w:rsid w:val="00346213"/>
    <w:rsid w:val="00346962"/>
    <w:rsid w:val="0035222B"/>
    <w:rsid w:val="00352E7A"/>
    <w:rsid w:val="00362700"/>
    <w:rsid w:val="00367312"/>
    <w:rsid w:val="00371F25"/>
    <w:rsid w:val="003750BB"/>
    <w:rsid w:val="00382DC3"/>
    <w:rsid w:val="003834A5"/>
    <w:rsid w:val="00385648"/>
    <w:rsid w:val="00386A33"/>
    <w:rsid w:val="00394D75"/>
    <w:rsid w:val="0039598D"/>
    <w:rsid w:val="003A0603"/>
    <w:rsid w:val="003A08DE"/>
    <w:rsid w:val="003A3063"/>
    <w:rsid w:val="003A54B0"/>
    <w:rsid w:val="003A5710"/>
    <w:rsid w:val="003A60F0"/>
    <w:rsid w:val="003B0C9A"/>
    <w:rsid w:val="003B1C56"/>
    <w:rsid w:val="003B489C"/>
    <w:rsid w:val="003B6DAA"/>
    <w:rsid w:val="003B7E2B"/>
    <w:rsid w:val="003C3910"/>
    <w:rsid w:val="003C6FC4"/>
    <w:rsid w:val="003D0D3B"/>
    <w:rsid w:val="003D0D82"/>
    <w:rsid w:val="003D164F"/>
    <w:rsid w:val="003D3C3E"/>
    <w:rsid w:val="003D6A18"/>
    <w:rsid w:val="003F518E"/>
    <w:rsid w:val="00401CB4"/>
    <w:rsid w:val="004026C9"/>
    <w:rsid w:val="0040284F"/>
    <w:rsid w:val="00405698"/>
    <w:rsid w:val="00410404"/>
    <w:rsid w:val="00411666"/>
    <w:rsid w:val="0041335C"/>
    <w:rsid w:val="00413D43"/>
    <w:rsid w:val="00421E44"/>
    <w:rsid w:val="00424455"/>
    <w:rsid w:val="004267E5"/>
    <w:rsid w:val="00431FBE"/>
    <w:rsid w:val="0043574F"/>
    <w:rsid w:val="00435C5A"/>
    <w:rsid w:val="00441699"/>
    <w:rsid w:val="00446ECF"/>
    <w:rsid w:val="0045297B"/>
    <w:rsid w:val="0045644B"/>
    <w:rsid w:val="00473F6D"/>
    <w:rsid w:val="00474D92"/>
    <w:rsid w:val="00474FFC"/>
    <w:rsid w:val="004778E8"/>
    <w:rsid w:val="0048256E"/>
    <w:rsid w:val="00483DFB"/>
    <w:rsid w:val="00485D38"/>
    <w:rsid w:val="0048782F"/>
    <w:rsid w:val="00487F8D"/>
    <w:rsid w:val="0049073A"/>
    <w:rsid w:val="00493113"/>
    <w:rsid w:val="0049368E"/>
    <w:rsid w:val="00497CD2"/>
    <w:rsid w:val="004A1312"/>
    <w:rsid w:val="004A4703"/>
    <w:rsid w:val="004B5D57"/>
    <w:rsid w:val="004C3EDF"/>
    <w:rsid w:val="004C4343"/>
    <w:rsid w:val="004C614E"/>
    <w:rsid w:val="004C798F"/>
    <w:rsid w:val="004D1207"/>
    <w:rsid w:val="004D5323"/>
    <w:rsid w:val="004D59BE"/>
    <w:rsid w:val="004D6264"/>
    <w:rsid w:val="004D6A03"/>
    <w:rsid w:val="004D6AAC"/>
    <w:rsid w:val="004D6C84"/>
    <w:rsid w:val="004E020A"/>
    <w:rsid w:val="004E071F"/>
    <w:rsid w:val="004E1855"/>
    <w:rsid w:val="004E6001"/>
    <w:rsid w:val="004E62F6"/>
    <w:rsid w:val="004E6AE1"/>
    <w:rsid w:val="004E6E05"/>
    <w:rsid w:val="004E7C0A"/>
    <w:rsid w:val="004F13F0"/>
    <w:rsid w:val="004F2BED"/>
    <w:rsid w:val="004F4F0E"/>
    <w:rsid w:val="00501A4A"/>
    <w:rsid w:val="0050626A"/>
    <w:rsid w:val="00513B38"/>
    <w:rsid w:val="0051491F"/>
    <w:rsid w:val="00515418"/>
    <w:rsid w:val="0052040B"/>
    <w:rsid w:val="00520713"/>
    <w:rsid w:val="00520C2D"/>
    <w:rsid w:val="00520E91"/>
    <w:rsid w:val="00531AE8"/>
    <w:rsid w:val="005334CF"/>
    <w:rsid w:val="005356C9"/>
    <w:rsid w:val="005365BF"/>
    <w:rsid w:val="0054141B"/>
    <w:rsid w:val="0054315C"/>
    <w:rsid w:val="005447B9"/>
    <w:rsid w:val="00547732"/>
    <w:rsid w:val="0055134B"/>
    <w:rsid w:val="00554A2A"/>
    <w:rsid w:val="00554CA8"/>
    <w:rsid w:val="00560906"/>
    <w:rsid w:val="005627B1"/>
    <w:rsid w:val="00563533"/>
    <w:rsid w:val="005645A7"/>
    <w:rsid w:val="005659CE"/>
    <w:rsid w:val="00567355"/>
    <w:rsid w:val="00570774"/>
    <w:rsid w:val="00570E12"/>
    <w:rsid w:val="00571D06"/>
    <w:rsid w:val="00581691"/>
    <w:rsid w:val="00581731"/>
    <w:rsid w:val="00581B9B"/>
    <w:rsid w:val="00584AAD"/>
    <w:rsid w:val="00584BDA"/>
    <w:rsid w:val="0058516C"/>
    <w:rsid w:val="00590341"/>
    <w:rsid w:val="00591913"/>
    <w:rsid w:val="00592D82"/>
    <w:rsid w:val="005936B1"/>
    <w:rsid w:val="00594393"/>
    <w:rsid w:val="00594676"/>
    <w:rsid w:val="005B13E2"/>
    <w:rsid w:val="005B4A7F"/>
    <w:rsid w:val="005C0597"/>
    <w:rsid w:val="005C18DC"/>
    <w:rsid w:val="005C5335"/>
    <w:rsid w:val="005D3E12"/>
    <w:rsid w:val="005D67A9"/>
    <w:rsid w:val="005D7263"/>
    <w:rsid w:val="005E4CCC"/>
    <w:rsid w:val="005F1926"/>
    <w:rsid w:val="005F1A83"/>
    <w:rsid w:val="005F2CAE"/>
    <w:rsid w:val="005F4457"/>
    <w:rsid w:val="005F44F5"/>
    <w:rsid w:val="005F59E0"/>
    <w:rsid w:val="006021FD"/>
    <w:rsid w:val="00602305"/>
    <w:rsid w:val="00602D2F"/>
    <w:rsid w:val="0060476D"/>
    <w:rsid w:val="00605E19"/>
    <w:rsid w:val="006067C5"/>
    <w:rsid w:val="0060680C"/>
    <w:rsid w:val="0061082F"/>
    <w:rsid w:val="00611B5E"/>
    <w:rsid w:val="006154E2"/>
    <w:rsid w:val="006158EE"/>
    <w:rsid w:val="006166C8"/>
    <w:rsid w:val="00616FD7"/>
    <w:rsid w:val="00620A0B"/>
    <w:rsid w:val="00624F7F"/>
    <w:rsid w:val="006309B9"/>
    <w:rsid w:val="00631416"/>
    <w:rsid w:val="00632A75"/>
    <w:rsid w:val="00635D3B"/>
    <w:rsid w:val="00637BAE"/>
    <w:rsid w:val="00644704"/>
    <w:rsid w:val="00650727"/>
    <w:rsid w:val="006550C9"/>
    <w:rsid w:val="0065557A"/>
    <w:rsid w:val="00656A92"/>
    <w:rsid w:val="00661884"/>
    <w:rsid w:val="00665D8C"/>
    <w:rsid w:val="006718C6"/>
    <w:rsid w:val="00671A8D"/>
    <w:rsid w:val="00676E48"/>
    <w:rsid w:val="0068245D"/>
    <w:rsid w:val="0068487F"/>
    <w:rsid w:val="00686C42"/>
    <w:rsid w:val="00686DD8"/>
    <w:rsid w:val="00690321"/>
    <w:rsid w:val="00692745"/>
    <w:rsid w:val="006937F8"/>
    <w:rsid w:val="00693CA0"/>
    <w:rsid w:val="0069630E"/>
    <w:rsid w:val="00697193"/>
    <w:rsid w:val="006A090B"/>
    <w:rsid w:val="006A3A7E"/>
    <w:rsid w:val="006A5E33"/>
    <w:rsid w:val="006A76E6"/>
    <w:rsid w:val="006B4262"/>
    <w:rsid w:val="006D0A3E"/>
    <w:rsid w:val="006D1780"/>
    <w:rsid w:val="006D2B23"/>
    <w:rsid w:val="006D4F32"/>
    <w:rsid w:val="006D5574"/>
    <w:rsid w:val="006D5824"/>
    <w:rsid w:val="006E1B88"/>
    <w:rsid w:val="006E62C8"/>
    <w:rsid w:val="006E638A"/>
    <w:rsid w:val="006F5ED6"/>
    <w:rsid w:val="006F6236"/>
    <w:rsid w:val="007003DF"/>
    <w:rsid w:val="00704009"/>
    <w:rsid w:val="007046CD"/>
    <w:rsid w:val="00705854"/>
    <w:rsid w:val="00706188"/>
    <w:rsid w:val="00707161"/>
    <w:rsid w:val="0070794B"/>
    <w:rsid w:val="0071061A"/>
    <w:rsid w:val="0071092D"/>
    <w:rsid w:val="00714311"/>
    <w:rsid w:val="007147A0"/>
    <w:rsid w:val="007148C6"/>
    <w:rsid w:val="00715D92"/>
    <w:rsid w:val="007168EA"/>
    <w:rsid w:val="00721B0A"/>
    <w:rsid w:val="007253FC"/>
    <w:rsid w:val="00727EDE"/>
    <w:rsid w:val="00731969"/>
    <w:rsid w:val="00733A46"/>
    <w:rsid w:val="00734B16"/>
    <w:rsid w:val="00736AC7"/>
    <w:rsid w:val="00736FA0"/>
    <w:rsid w:val="007465DC"/>
    <w:rsid w:val="00750125"/>
    <w:rsid w:val="00752874"/>
    <w:rsid w:val="007555B7"/>
    <w:rsid w:val="0075742C"/>
    <w:rsid w:val="007623C6"/>
    <w:rsid w:val="00762442"/>
    <w:rsid w:val="00763805"/>
    <w:rsid w:val="00764827"/>
    <w:rsid w:val="00766C16"/>
    <w:rsid w:val="00767698"/>
    <w:rsid w:val="00767A27"/>
    <w:rsid w:val="007735EF"/>
    <w:rsid w:val="00776083"/>
    <w:rsid w:val="007767D3"/>
    <w:rsid w:val="0077798E"/>
    <w:rsid w:val="00780499"/>
    <w:rsid w:val="00794482"/>
    <w:rsid w:val="00796055"/>
    <w:rsid w:val="007A05D8"/>
    <w:rsid w:val="007A1848"/>
    <w:rsid w:val="007A1FC7"/>
    <w:rsid w:val="007A34E5"/>
    <w:rsid w:val="007A37A1"/>
    <w:rsid w:val="007B2644"/>
    <w:rsid w:val="007B3D9C"/>
    <w:rsid w:val="007B7150"/>
    <w:rsid w:val="007B75FB"/>
    <w:rsid w:val="007C3213"/>
    <w:rsid w:val="007C32BF"/>
    <w:rsid w:val="007C5998"/>
    <w:rsid w:val="007C6530"/>
    <w:rsid w:val="007D2A4D"/>
    <w:rsid w:val="007D5113"/>
    <w:rsid w:val="007E2BFA"/>
    <w:rsid w:val="007E4CCD"/>
    <w:rsid w:val="007E4ECA"/>
    <w:rsid w:val="007E6B48"/>
    <w:rsid w:val="007F38DA"/>
    <w:rsid w:val="007F755F"/>
    <w:rsid w:val="00803F8D"/>
    <w:rsid w:val="00804094"/>
    <w:rsid w:val="00805A7B"/>
    <w:rsid w:val="00805E1A"/>
    <w:rsid w:val="0081552C"/>
    <w:rsid w:val="00815553"/>
    <w:rsid w:val="008203EC"/>
    <w:rsid w:val="00823B6E"/>
    <w:rsid w:val="00824A7D"/>
    <w:rsid w:val="0082606F"/>
    <w:rsid w:val="00827857"/>
    <w:rsid w:val="00827CCD"/>
    <w:rsid w:val="00831CC6"/>
    <w:rsid w:val="00836046"/>
    <w:rsid w:val="008376C8"/>
    <w:rsid w:val="00840D09"/>
    <w:rsid w:val="00842654"/>
    <w:rsid w:val="0084617A"/>
    <w:rsid w:val="00850AC5"/>
    <w:rsid w:val="008538C7"/>
    <w:rsid w:val="0085629A"/>
    <w:rsid w:val="00856D48"/>
    <w:rsid w:val="0085759A"/>
    <w:rsid w:val="00860B9F"/>
    <w:rsid w:val="00862F71"/>
    <w:rsid w:val="0086458C"/>
    <w:rsid w:val="008724F2"/>
    <w:rsid w:val="008732BA"/>
    <w:rsid w:val="00873A0A"/>
    <w:rsid w:val="00882682"/>
    <w:rsid w:val="00882714"/>
    <w:rsid w:val="00884458"/>
    <w:rsid w:val="00884DF9"/>
    <w:rsid w:val="00886190"/>
    <w:rsid w:val="0088762D"/>
    <w:rsid w:val="00887E3B"/>
    <w:rsid w:val="00887EC0"/>
    <w:rsid w:val="0089316C"/>
    <w:rsid w:val="00894888"/>
    <w:rsid w:val="00897122"/>
    <w:rsid w:val="00897899"/>
    <w:rsid w:val="008A0026"/>
    <w:rsid w:val="008A0379"/>
    <w:rsid w:val="008A2BDC"/>
    <w:rsid w:val="008A4AB9"/>
    <w:rsid w:val="008A5F86"/>
    <w:rsid w:val="008A6216"/>
    <w:rsid w:val="008B66EC"/>
    <w:rsid w:val="008C07C8"/>
    <w:rsid w:val="008C1020"/>
    <w:rsid w:val="008C4AD2"/>
    <w:rsid w:val="008C6DC7"/>
    <w:rsid w:val="008D0587"/>
    <w:rsid w:val="008D08A0"/>
    <w:rsid w:val="008D0A1A"/>
    <w:rsid w:val="008D473A"/>
    <w:rsid w:val="008D6E4E"/>
    <w:rsid w:val="008D6ECB"/>
    <w:rsid w:val="008E0075"/>
    <w:rsid w:val="008E1992"/>
    <w:rsid w:val="008E22B0"/>
    <w:rsid w:val="008E4C4B"/>
    <w:rsid w:val="008F0463"/>
    <w:rsid w:val="008F25B4"/>
    <w:rsid w:val="008F4C9A"/>
    <w:rsid w:val="00900E66"/>
    <w:rsid w:val="00903C1B"/>
    <w:rsid w:val="00907635"/>
    <w:rsid w:val="0091367C"/>
    <w:rsid w:val="00913EDE"/>
    <w:rsid w:val="00915145"/>
    <w:rsid w:val="00917551"/>
    <w:rsid w:val="009224DA"/>
    <w:rsid w:val="00923EE0"/>
    <w:rsid w:val="00927084"/>
    <w:rsid w:val="00932DD9"/>
    <w:rsid w:val="009335AD"/>
    <w:rsid w:val="009345B2"/>
    <w:rsid w:val="00934BF1"/>
    <w:rsid w:val="009376CF"/>
    <w:rsid w:val="00937836"/>
    <w:rsid w:val="00942231"/>
    <w:rsid w:val="00950C9F"/>
    <w:rsid w:val="00950CD8"/>
    <w:rsid w:val="00951546"/>
    <w:rsid w:val="00956442"/>
    <w:rsid w:val="00960006"/>
    <w:rsid w:val="00972620"/>
    <w:rsid w:val="00974513"/>
    <w:rsid w:val="0097486F"/>
    <w:rsid w:val="009750C2"/>
    <w:rsid w:val="00975F0E"/>
    <w:rsid w:val="00976CBC"/>
    <w:rsid w:val="0098034A"/>
    <w:rsid w:val="0098454E"/>
    <w:rsid w:val="00986DA3"/>
    <w:rsid w:val="00987EF7"/>
    <w:rsid w:val="00992638"/>
    <w:rsid w:val="00994351"/>
    <w:rsid w:val="009949B3"/>
    <w:rsid w:val="00997792"/>
    <w:rsid w:val="009A2CEF"/>
    <w:rsid w:val="009A54DA"/>
    <w:rsid w:val="009A6C93"/>
    <w:rsid w:val="009A7C40"/>
    <w:rsid w:val="009B5104"/>
    <w:rsid w:val="009B7111"/>
    <w:rsid w:val="009C00EC"/>
    <w:rsid w:val="009C04F7"/>
    <w:rsid w:val="009C3FCF"/>
    <w:rsid w:val="009C4219"/>
    <w:rsid w:val="009D069E"/>
    <w:rsid w:val="009D2A18"/>
    <w:rsid w:val="009D444A"/>
    <w:rsid w:val="009D57F9"/>
    <w:rsid w:val="009E51A0"/>
    <w:rsid w:val="009E768E"/>
    <w:rsid w:val="009F3206"/>
    <w:rsid w:val="009F4799"/>
    <w:rsid w:val="009F69C2"/>
    <w:rsid w:val="00A00EA8"/>
    <w:rsid w:val="00A01492"/>
    <w:rsid w:val="00A063CD"/>
    <w:rsid w:val="00A0748B"/>
    <w:rsid w:val="00A107A0"/>
    <w:rsid w:val="00A10DF3"/>
    <w:rsid w:val="00A1674F"/>
    <w:rsid w:val="00A17762"/>
    <w:rsid w:val="00A21559"/>
    <w:rsid w:val="00A2161B"/>
    <w:rsid w:val="00A2194B"/>
    <w:rsid w:val="00A2639A"/>
    <w:rsid w:val="00A30CD0"/>
    <w:rsid w:val="00A3216E"/>
    <w:rsid w:val="00A32934"/>
    <w:rsid w:val="00A32E03"/>
    <w:rsid w:val="00A347BC"/>
    <w:rsid w:val="00A375C4"/>
    <w:rsid w:val="00A418E9"/>
    <w:rsid w:val="00A41D26"/>
    <w:rsid w:val="00A433D1"/>
    <w:rsid w:val="00A468CA"/>
    <w:rsid w:val="00A46E50"/>
    <w:rsid w:val="00A47B23"/>
    <w:rsid w:val="00A52C53"/>
    <w:rsid w:val="00A53D2A"/>
    <w:rsid w:val="00A56BE8"/>
    <w:rsid w:val="00A6086F"/>
    <w:rsid w:val="00A61519"/>
    <w:rsid w:val="00A62BFC"/>
    <w:rsid w:val="00A634F9"/>
    <w:rsid w:val="00A74A72"/>
    <w:rsid w:val="00A74C12"/>
    <w:rsid w:val="00A75479"/>
    <w:rsid w:val="00A816B6"/>
    <w:rsid w:val="00A82D43"/>
    <w:rsid w:val="00A84A43"/>
    <w:rsid w:val="00A86306"/>
    <w:rsid w:val="00A948DB"/>
    <w:rsid w:val="00A95B6A"/>
    <w:rsid w:val="00A970C7"/>
    <w:rsid w:val="00A979D2"/>
    <w:rsid w:val="00AA1B72"/>
    <w:rsid w:val="00AA20E4"/>
    <w:rsid w:val="00AA2B04"/>
    <w:rsid w:val="00AA3C6A"/>
    <w:rsid w:val="00AA4397"/>
    <w:rsid w:val="00AA722C"/>
    <w:rsid w:val="00AA7B68"/>
    <w:rsid w:val="00AC0768"/>
    <w:rsid w:val="00AC7AC3"/>
    <w:rsid w:val="00AC7D42"/>
    <w:rsid w:val="00AD21E3"/>
    <w:rsid w:val="00AD3C80"/>
    <w:rsid w:val="00AD540E"/>
    <w:rsid w:val="00AF46C8"/>
    <w:rsid w:val="00AF7A84"/>
    <w:rsid w:val="00B07260"/>
    <w:rsid w:val="00B11970"/>
    <w:rsid w:val="00B12E91"/>
    <w:rsid w:val="00B1524C"/>
    <w:rsid w:val="00B15F23"/>
    <w:rsid w:val="00B206B8"/>
    <w:rsid w:val="00B219E1"/>
    <w:rsid w:val="00B21F84"/>
    <w:rsid w:val="00B225C6"/>
    <w:rsid w:val="00B22BB4"/>
    <w:rsid w:val="00B356C9"/>
    <w:rsid w:val="00B40BB1"/>
    <w:rsid w:val="00B41827"/>
    <w:rsid w:val="00B42C7E"/>
    <w:rsid w:val="00B42F7C"/>
    <w:rsid w:val="00B447E2"/>
    <w:rsid w:val="00B46D40"/>
    <w:rsid w:val="00B52081"/>
    <w:rsid w:val="00B53DC9"/>
    <w:rsid w:val="00B545B2"/>
    <w:rsid w:val="00B64483"/>
    <w:rsid w:val="00B64C6A"/>
    <w:rsid w:val="00B663F4"/>
    <w:rsid w:val="00B67041"/>
    <w:rsid w:val="00B72129"/>
    <w:rsid w:val="00B76238"/>
    <w:rsid w:val="00B768F3"/>
    <w:rsid w:val="00B87722"/>
    <w:rsid w:val="00B91175"/>
    <w:rsid w:val="00B913D4"/>
    <w:rsid w:val="00B941A3"/>
    <w:rsid w:val="00B944C3"/>
    <w:rsid w:val="00B94B16"/>
    <w:rsid w:val="00B94EEE"/>
    <w:rsid w:val="00B9724F"/>
    <w:rsid w:val="00BA1A4C"/>
    <w:rsid w:val="00BA1BD6"/>
    <w:rsid w:val="00BA46EB"/>
    <w:rsid w:val="00BB14A3"/>
    <w:rsid w:val="00BB18AA"/>
    <w:rsid w:val="00BB4309"/>
    <w:rsid w:val="00BB57BA"/>
    <w:rsid w:val="00BB5C5E"/>
    <w:rsid w:val="00BB6090"/>
    <w:rsid w:val="00BB716E"/>
    <w:rsid w:val="00BC5690"/>
    <w:rsid w:val="00BC5AF8"/>
    <w:rsid w:val="00BD0A32"/>
    <w:rsid w:val="00BD49DA"/>
    <w:rsid w:val="00BE2E5B"/>
    <w:rsid w:val="00BE4A19"/>
    <w:rsid w:val="00BE53C9"/>
    <w:rsid w:val="00BE697C"/>
    <w:rsid w:val="00BE7A11"/>
    <w:rsid w:val="00BF3FD5"/>
    <w:rsid w:val="00C01CAD"/>
    <w:rsid w:val="00C03FC4"/>
    <w:rsid w:val="00C10AEA"/>
    <w:rsid w:val="00C119D5"/>
    <w:rsid w:val="00C1215B"/>
    <w:rsid w:val="00C122AE"/>
    <w:rsid w:val="00C123B6"/>
    <w:rsid w:val="00C12A2C"/>
    <w:rsid w:val="00C12AA7"/>
    <w:rsid w:val="00C16FAB"/>
    <w:rsid w:val="00C21739"/>
    <w:rsid w:val="00C22FA3"/>
    <w:rsid w:val="00C26EEC"/>
    <w:rsid w:val="00C31576"/>
    <w:rsid w:val="00C32894"/>
    <w:rsid w:val="00C403E9"/>
    <w:rsid w:val="00C41551"/>
    <w:rsid w:val="00C417B5"/>
    <w:rsid w:val="00C44499"/>
    <w:rsid w:val="00C47E5C"/>
    <w:rsid w:val="00C50224"/>
    <w:rsid w:val="00C506B3"/>
    <w:rsid w:val="00C53539"/>
    <w:rsid w:val="00C54F67"/>
    <w:rsid w:val="00C56499"/>
    <w:rsid w:val="00C6253D"/>
    <w:rsid w:val="00C66685"/>
    <w:rsid w:val="00C70A1F"/>
    <w:rsid w:val="00C71A22"/>
    <w:rsid w:val="00C71A80"/>
    <w:rsid w:val="00C75F8D"/>
    <w:rsid w:val="00C76B89"/>
    <w:rsid w:val="00C77EBE"/>
    <w:rsid w:val="00C84F8F"/>
    <w:rsid w:val="00C85A73"/>
    <w:rsid w:val="00C86935"/>
    <w:rsid w:val="00C8779F"/>
    <w:rsid w:val="00C927C7"/>
    <w:rsid w:val="00C94A47"/>
    <w:rsid w:val="00CA11F3"/>
    <w:rsid w:val="00CA1B90"/>
    <w:rsid w:val="00CA40B0"/>
    <w:rsid w:val="00CA5D78"/>
    <w:rsid w:val="00CA72AC"/>
    <w:rsid w:val="00CA79E4"/>
    <w:rsid w:val="00CB2EDB"/>
    <w:rsid w:val="00CB482C"/>
    <w:rsid w:val="00CB560C"/>
    <w:rsid w:val="00CC358B"/>
    <w:rsid w:val="00CC54CE"/>
    <w:rsid w:val="00CD0A41"/>
    <w:rsid w:val="00CD1C25"/>
    <w:rsid w:val="00CD5513"/>
    <w:rsid w:val="00CD5707"/>
    <w:rsid w:val="00CE1ABA"/>
    <w:rsid w:val="00CE7111"/>
    <w:rsid w:val="00CF0DB4"/>
    <w:rsid w:val="00CF757E"/>
    <w:rsid w:val="00D03138"/>
    <w:rsid w:val="00D14FAB"/>
    <w:rsid w:val="00D155DD"/>
    <w:rsid w:val="00D15AB9"/>
    <w:rsid w:val="00D2083D"/>
    <w:rsid w:val="00D21331"/>
    <w:rsid w:val="00D22D7D"/>
    <w:rsid w:val="00D256F3"/>
    <w:rsid w:val="00D31AB1"/>
    <w:rsid w:val="00D34830"/>
    <w:rsid w:val="00D367EA"/>
    <w:rsid w:val="00D440C9"/>
    <w:rsid w:val="00D451E4"/>
    <w:rsid w:val="00D4523C"/>
    <w:rsid w:val="00D60DF6"/>
    <w:rsid w:val="00D60EBD"/>
    <w:rsid w:val="00D62F5D"/>
    <w:rsid w:val="00D659E5"/>
    <w:rsid w:val="00D766F8"/>
    <w:rsid w:val="00D838F4"/>
    <w:rsid w:val="00D87778"/>
    <w:rsid w:val="00D9257C"/>
    <w:rsid w:val="00D93365"/>
    <w:rsid w:val="00D945A7"/>
    <w:rsid w:val="00D9512D"/>
    <w:rsid w:val="00D966F6"/>
    <w:rsid w:val="00D978A1"/>
    <w:rsid w:val="00D97CE7"/>
    <w:rsid w:val="00DB5123"/>
    <w:rsid w:val="00DC39F9"/>
    <w:rsid w:val="00DC6DE1"/>
    <w:rsid w:val="00DE2034"/>
    <w:rsid w:val="00DE4E03"/>
    <w:rsid w:val="00DE7BD1"/>
    <w:rsid w:val="00DF0263"/>
    <w:rsid w:val="00DF032E"/>
    <w:rsid w:val="00DF5578"/>
    <w:rsid w:val="00E00B38"/>
    <w:rsid w:val="00E0147E"/>
    <w:rsid w:val="00E04A47"/>
    <w:rsid w:val="00E11436"/>
    <w:rsid w:val="00E13130"/>
    <w:rsid w:val="00E14AA1"/>
    <w:rsid w:val="00E16561"/>
    <w:rsid w:val="00E17235"/>
    <w:rsid w:val="00E21DE0"/>
    <w:rsid w:val="00E263F5"/>
    <w:rsid w:val="00E279EB"/>
    <w:rsid w:val="00E27B25"/>
    <w:rsid w:val="00E309CC"/>
    <w:rsid w:val="00E34C19"/>
    <w:rsid w:val="00E40D64"/>
    <w:rsid w:val="00E417D5"/>
    <w:rsid w:val="00E46BEB"/>
    <w:rsid w:val="00E476A8"/>
    <w:rsid w:val="00E5218F"/>
    <w:rsid w:val="00E5459C"/>
    <w:rsid w:val="00E62D18"/>
    <w:rsid w:val="00E63F4B"/>
    <w:rsid w:val="00E677F8"/>
    <w:rsid w:val="00E71628"/>
    <w:rsid w:val="00E730B1"/>
    <w:rsid w:val="00E741B4"/>
    <w:rsid w:val="00E76696"/>
    <w:rsid w:val="00E772C1"/>
    <w:rsid w:val="00E90113"/>
    <w:rsid w:val="00E90DFB"/>
    <w:rsid w:val="00EA1D06"/>
    <w:rsid w:val="00EA3C82"/>
    <w:rsid w:val="00EA6D26"/>
    <w:rsid w:val="00EA773E"/>
    <w:rsid w:val="00EB2B65"/>
    <w:rsid w:val="00EB478E"/>
    <w:rsid w:val="00EB6FA7"/>
    <w:rsid w:val="00EC1DAA"/>
    <w:rsid w:val="00EC25D3"/>
    <w:rsid w:val="00EC3904"/>
    <w:rsid w:val="00EC4A83"/>
    <w:rsid w:val="00ED6034"/>
    <w:rsid w:val="00EE0E22"/>
    <w:rsid w:val="00EE7A21"/>
    <w:rsid w:val="00EF214D"/>
    <w:rsid w:val="00EF4521"/>
    <w:rsid w:val="00EF598E"/>
    <w:rsid w:val="00F05347"/>
    <w:rsid w:val="00F0562B"/>
    <w:rsid w:val="00F05E6C"/>
    <w:rsid w:val="00F05FE6"/>
    <w:rsid w:val="00F12238"/>
    <w:rsid w:val="00F12D0F"/>
    <w:rsid w:val="00F13E5E"/>
    <w:rsid w:val="00F14280"/>
    <w:rsid w:val="00F1458B"/>
    <w:rsid w:val="00F1794C"/>
    <w:rsid w:val="00F2172B"/>
    <w:rsid w:val="00F227D6"/>
    <w:rsid w:val="00F2346A"/>
    <w:rsid w:val="00F264E7"/>
    <w:rsid w:val="00F2695F"/>
    <w:rsid w:val="00F2752A"/>
    <w:rsid w:val="00F33E77"/>
    <w:rsid w:val="00F407C7"/>
    <w:rsid w:val="00F42E62"/>
    <w:rsid w:val="00F432FE"/>
    <w:rsid w:val="00F43536"/>
    <w:rsid w:val="00F43DFD"/>
    <w:rsid w:val="00F4466D"/>
    <w:rsid w:val="00F5010B"/>
    <w:rsid w:val="00F51998"/>
    <w:rsid w:val="00F51C05"/>
    <w:rsid w:val="00F55359"/>
    <w:rsid w:val="00F5630E"/>
    <w:rsid w:val="00F6016A"/>
    <w:rsid w:val="00F609C5"/>
    <w:rsid w:val="00F62B0D"/>
    <w:rsid w:val="00F65F8A"/>
    <w:rsid w:val="00F67D47"/>
    <w:rsid w:val="00F71F03"/>
    <w:rsid w:val="00F80D49"/>
    <w:rsid w:val="00F81FAF"/>
    <w:rsid w:val="00F82483"/>
    <w:rsid w:val="00F83FA9"/>
    <w:rsid w:val="00F84036"/>
    <w:rsid w:val="00F84E09"/>
    <w:rsid w:val="00F85608"/>
    <w:rsid w:val="00F8753E"/>
    <w:rsid w:val="00F87FFE"/>
    <w:rsid w:val="00F9196C"/>
    <w:rsid w:val="00F9279E"/>
    <w:rsid w:val="00F939B3"/>
    <w:rsid w:val="00F96D0A"/>
    <w:rsid w:val="00FA25E0"/>
    <w:rsid w:val="00FA6010"/>
    <w:rsid w:val="00FB0FFD"/>
    <w:rsid w:val="00FB32F1"/>
    <w:rsid w:val="00FC5743"/>
    <w:rsid w:val="00FD64DA"/>
    <w:rsid w:val="00FD659F"/>
    <w:rsid w:val="00FD6959"/>
    <w:rsid w:val="00FD7357"/>
    <w:rsid w:val="00FE0424"/>
    <w:rsid w:val="00FE35DE"/>
    <w:rsid w:val="00FF3125"/>
    <w:rsid w:val="00FF4514"/>
    <w:rsid w:val="00FF79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3D2"/>
    <w:pPr>
      <w:widowControl w:val="0"/>
      <w:spacing w:after="0" w:line="240" w:lineRule="auto"/>
      <w:jc w:val="both"/>
    </w:pPr>
    <w:rPr>
      <w:rFonts w:ascii="Times New Roman" w:eastAsia="SimSun" w:hAnsi="Times New Roman" w:cs="Times New Roman"/>
      <w:kern w:val="2"/>
      <w:sz w:val="21"/>
      <w:szCs w:val="24"/>
    </w:rPr>
  </w:style>
  <w:style w:type="paragraph" w:styleId="Heading1">
    <w:name w:val="heading 1"/>
    <w:basedOn w:val="Normal"/>
    <w:next w:val="Normal"/>
    <w:link w:val="Heading1Char"/>
    <w:uiPriority w:val="9"/>
    <w:qFormat/>
    <w:rsid w:val="00EC1DAA"/>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1DAA"/>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D36D8"/>
    <w:pPr>
      <w:keepNext/>
      <w:keepLines/>
      <w:widowControl/>
      <w:numPr>
        <w:ilvl w:val="2"/>
        <w:numId w:val="8"/>
      </w:numPr>
      <w:spacing w:before="200" w:line="276" w:lineRule="auto"/>
      <w:jc w:val="left"/>
      <w:outlineLvl w:val="2"/>
    </w:pPr>
    <w:rPr>
      <w:rFonts w:ascii="Cambria" w:hAnsi="Cambria"/>
      <w:b/>
      <w:bCs/>
      <w:color w:val="4F81BD"/>
      <w:kern w:val="0"/>
      <w:sz w:val="22"/>
      <w:szCs w:val="22"/>
    </w:rPr>
  </w:style>
  <w:style w:type="paragraph" w:styleId="Heading4">
    <w:name w:val="heading 4"/>
    <w:basedOn w:val="Normal"/>
    <w:next w:val="Normal"/>
    <w:link w:val="Heading4Char"/>
    <w:uiPriority w:val="9"/>
    <w:semiHidden/>
    <w:unhideWhenUsed/>
    <w:qFormat/>
    <w:rsid w:val="00EC1DAA"/>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1DAA"/>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1DAA"/>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1DAA"/>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1DAA"/>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1DAA"/>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D36D8"/>
    <w:rPr>
      <w:rFonts w:ascii="Cambria" w:eastAsia="SimSun" w:hAnsi="Cambria" w:cs="Times New Roman"/>
      <w:b/>
      <w:bCs/>
      <w:color w:val="4F81BD"/>
    </w:rPr>
  </w:style>
  <w:style w:type="character" w:customStyle="1" w:styleId="dct-tt">
    <w:name w:val="dct-tt"/>
    <w:basedOn w:val="DefaultParagraphFont"/>
    <w:rsid w:val="0024440A"/>
  </w:style>
  <w:style w:type="character" w:customStyle="1" w:styleId="wbtrmn">
    <w:name w:val="wbtr_mn"/>
    <w:basedOn w:val="DefaultParagraphFont"/>
    <w:rsid w:val="0024440A"/>
  </w:style>
  <w:style w:type="paragraph" w:styleId="BalloonText">
    <w:name w:val="Balloon Text"/>
    <w:basedOn w:val="Normal"/>
    <w:link w:val="BalloonTextChar"/>
    <w:uiPriority w:val="99"/>
    <w:semiHidden/>
    <w:unhideWhenUsed/>
    <w:rsid w:val="0024440A"/>
    <w:rPr>
      <w:rFonts w:ascii="Tahoma" w:hAnsi="Tahoma" w:cs="Tahoma"/>
      <w:sz w:val="16"/>
      <w:szCs w:val="16"/>
    </w:rPr>
  </w:style>
  <w:style w:type="character" w:customStyle="1" w:styleId="BalloonTextChar">
    <w:name w:val="Balloon Text Char"/>
    <w:basedOn w:val="DefaultParagraphFont"/>
    <w:link w:val="BalloonText"/>
    <w:uiPriority w:val="99"/>
    <w:semiHidden/>
    <w:rsid w:val="0024440A"/>
    <w:rPr>
      <w:rFonts w:ascii="Tahoma" w:eastAsia="SimSun" w:hAnsi="Tahoma" w:cs="Tahoma"/>
      <w:kern w:val="2"/>
      <w:sz w:val="16"/>
      <w:szCs w:val="16"/>
      <w:lang w:val="en-US"/>
    </w:rPr>
  </w:style>
  <w:style w:type="character" w:styleId="PlaceholderText">
    <w:name w:val="Placeholder Text"/>
    <w:basedOn w:val="DefaultParagraphFont"/>
    <w:uiPriority w:val="99"/>
    <w:semiHidden/>
    <w:rsid w:val="006A76E6"/>
    <w:rPr>
      <w:color w:val="808080"/>
    </w:rPr>
  </w:style>
  <w:style w:type="character" w:customStyle="1" w:styleId="apple-style-span">
    <w:name w:val="apple-style-span"/>
    <w:basedOn w:val="DefaultParagraphFont"/>
    <w:rsid w:val="006021FD"/>
  </w:style>
  <w:style w:type="character" w:customStyle="1" w:styleId="apple-converted-space">
    <w:name w:val="apple-converted-space"/>
    <w:basedOn w:val="DefaultParagraphFont"/>
    <w:rsid w:val="006021FD"/>
  </w:style>
  <w:style w:type="character" w:customStyle="1" w:styleId="shorttext">
    <w:name w:val="short_text"/>
    <w:basedOn w:val="DefaultParagraphFont"/>
    <w:uiPriority w:val="99"/>
    <w:rsid w:val="008D6E4E"/>
  </w:style>
  <w:style w:type="paragraph" w:styleId="ListParagraph">
    <w:name w:val="List Paragraph"/>
    <w:basedOn w:val="Normal"/>
    <w:uiPriority w:val="34"/>
    <w:qFormat/>
    <w:rsid w:val="001D36D8"/>
    <w:pPr>
      <w:ind w:left="720"/>
      <w:contextualSpacing/>
    </w:pPr>
  </w:style>
  <w:style w:type="character" w:customStyle="1" w:styleId="wbtrsnp">
    <w:name w:val="wbtr_snp"/>
    <w:basedOn w:val="DefaultParagraphFont"/>
    <w:rsid w:val="001D36D8"/>
  </w:style>
  <w:style w:type="character" w:styleId="Emphasis">
    <w:name w:val="Emphasis"/>
    <w:basedOn w:val="DefaultParagraphFont"/>
    <w:uiPriority w:val="20"/>
    <w:qFormat/>
    <w:rsid w:val="001D36D8"/>
    <w:rPr>
      <w:i/>
      <w:iCs/>
    </w:rPr>
  </w:style>
  <w:style w:type="character" w:customStyle="1" w:styleId="bodycopy">
    <w:name w:val="bodycopy"/>
    <w:basedOn w:val="DefaultParagraphFont"/>
    <w:rsid w:val="001D36D8"/>
  </w:style>
  <w:style w:type="character" w:customStyle="1" w:styleId="mediumtext">
    <w:name w:val="medium_text"/>
    <w:basedOn w:val="DefaultParagraphFont"/>
    <w:rsid w:val="001D36D8"/>
  </w:style>
  <w:style w:type="character" w:customStyle="1" w:styleId="grey">
    <w:name w:val="grey"/>
    <w:basedOn w:val="DefaultParagraphFont"/>
    <w:rsid w:val="001D36D8"/>
  </w:style>
  <w:style w:type="character" w:customStyle="1" w:styleId="HeaderChar">
    <w:name w:val="Header Char"/>
    <w:basedOn w:val="DefaultParagraphFont"/>
    <w:link w:val="Header"/>
    <w:uiPriority w:val="99"/>
    <w:semiHidden/>
    <w:rsid w:val="001D36D8"/>
    <w:rPr>
      <w:rFonts w:ascii="Times New Roman" w:eastAsia="SimSun" w:hAnsi="Times New Roman" w:cs="Times New Roman"/>
      <w:kern w:val="2"/>
      <w:sz w:val="21"/>
      <w:szCs w:val="24"/>
      <w:lang w:val="en-US"/>
    </w:rPr>
  </w:style>
  <w:style w:type="paragraph" w:styleId="Header">
    <w:name w:val="header"/>
    <w:basedOn w:val="Normal"/>
    <w:link w:val="HeaderChar"/>
    <w:uiPriority w:val="99"/>
    <w:semiHidden/>
    <w:unhideWhenUsed/>
    <w:rsid w:val="001D36D8"/>
    <w:pPr>
      <w:tabs>
        <w:tab w:val="center" w:pos="4320"/>
        <w:tab w:val="right" w:pos="8640"/>
      </w:tabs>
    </w:pPr>
  </w:style>
  <w:style w:type="paragraph" w:styleId="Footer">
    <w:name w:val="footer"/>
    <w:basedOn w:val="Normal"/>
    <w:link w:val="FooterChar"/>
    <w:uiPriority w:val="99"/>
    <w:unhideWhenUsed/>
    <w:rsid w:val="001D36D8"/>
    <w:pPr>
      <w:tabs>
        <w:tab w:val="center" w:pos="4320"/>
        <w:tab w:val="right" w:pos="8640"/>
      </w:tabs>
    </w:pPr>
  </w:style>
  <w:style w:type="character" w:customStyle="1" w:styleId="FooterChar">
    <w:name w:val="Footer Char"/>
    <w:basedOn w:val="DefaultParagraphFont"/>
    <w:link w:val="Footer"/>
    <w:uiPriority w:val="99"/>
    <w:rsid w:val="001D36D8"/>
    <w:rPr>
      <w:rFonts w:ascii="Times New Roman" w:eastAsia="SimSun" w:hAnsi="Times New Roman" w:cs="Times New Roman"/>
      <w:kern w:val="2"/>
      <w:sz w:val="21"/>
      <w:szCs w:val="24"/>
      <w:lang w:val="en-US"/>
    </w:rPr>
  </w:style>
  <w:style w:type="character" w:customStyle="1" w:styleId="st">
    <w:name w:val="st"/>
    <w:basedOn w:val="DefaultParagraphFont"/>
    <w:rsid w:val="0010593D"/>
  </w:style>
  <w:style w:type="character" w:styleId="Hyperlink">
    <w:name w:val="Hyperlink"/>
    <w:basedOn w:val="DefaultParagraphFont"/>
    <w:uiPriority w:val="99"/>
    <w:unhideWhenUsed/>
    <w:rsid w:val="00F14280"/>
    <w:rPr>
      <w:color w:val="0000FF"/>
      <w:u w:val="single"/>
    </w:rPr>
  </w:style>
  <w:style w:type="paragraph" w:styleId="HTMLAddress">
    <w:name w:val="HTML Address"/>
    <w:basedOn w:val="Normal"/>
    <w:link w:val="HTMLAddressChar"/>
    <w:uiPriority w:val="99"/>
    <w:semiHidden/>
    <w:unhideWhenUsed/>
    <w:rsid w:val="00A0748B"/>
    <w:pPr>
      <w:widowControl/>
      <w:jc w:val="left"/>
    </w:pPr>
    <w:rPr>
      <w:rFonts w:eastAsia="Times New Roman"/>
      <w:i/>
      <w:iCs/>
      <w:kern w:val="0"/>
      <w:sz w:val="24"/>
    </w:rPr>
  </w:style>
  <w:style w:type="character" w:customStyle="1" w:styleId="HTMLAddressChar">
    <w:name w:val="HTML Address Char"/>
    <w:basedOn w:val="DefaultParagraphFont"/>
    <w:link w:val="HTMLAddress"/>
    <w:uiPriority w:val="99"/>
    <w:semiHidden/>
    <w:rsid w:val="00A0748B"/>
    <w:rPr>
      <w:rFonts w:ascii="Times New Roman" w:eastAsia="Times New Roman" w:hAnsi="Times New Roman" w:cs="Times New Roman"/>
      <w:i/>
      <w:iCs/>
      <w:sz w:val="24"/>
      <w:szCs w:val="24"/>
    </w:rPr>
  </w:style>
  <w:style w:type="character" w:customStyle="1" w:styleId="style109">
    <w:name w:val="style109"/>
    <w:basedOn w:val="DefaultParagraphFont"/>
    <w:rsid w:val="00A0748B"/>
  </w:style>
  <w:style w:type="character" w:customStyle="1" w:styleId="style25">
    <w:name w:val="style25"/>
    <w:basedOn w:val="DefaultParagraphFont"/>
    <w:rsid w:val="00A0748B"/>
  </w:style>
  <w:style w:type="character" w:customStyle="1" w:styleId="style114">
    <w:name w:val="style114"/>
    <w:basedOn w:val="DefaultParagraphFont"/>
    <w:rsid w:val="00A0748B"/>
  </w:style>
  <w:style w:type="character" w:customStyle="1" w:styleId="style26">
    <w:name w:val="style26"/>
    <w:basedOn w:val="DefaultParagraphFont"/>
    <w:rsid w:val="00A0748B"/>
  </w:style>
  <w:style w:type="character" w:customStyle="1" w:styleId="style115">
    <w:name w:val="style115"/>
    <w:basedOn w:val="DefaultParagraphFont"/>
    <w:rsid w:val="00A0748B"/>
  </w:style>
  <w:style w:type="character" w:customStyle="1" w:styleId="style160">
    <w:name w:val="style160"/>
    <w:basedOn w:val="DefaultParagraphFont"/>
    <w:rsid w:val="000335A3"/>
  </w:style>
  <w:style w:type="table" w:styleId="TableGrid">
    <w:name w:val="Table Grid"/>
    <w:basedOn w:val="TableNormal"/>
    <w:uiPriority w:val="59"/>
    <w:rsid w:val="00E30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A11F3"/>
    <w:pPr>
      <w:widowControl/>
      <w:spacing w:before="100" w:beforeAutospacing="1" w:after="100" w:afterAutospacing="1"/>
      <w:jc w:val="left"/>
    </w:pPr>
    <w:rPr>
      <w:rFonts w:eastAsia="Times New Roman"/>
      <w:kern w:val="0"/>
      <w:sz w:val="24"/>
    </w:rPr>
  </w:style>
  <w:style w:type="character" w:styleId="Strong">
    <w:name w:val="Strong"/>
    <w:basedOn w:val="DefaultParagraphFont"/>
    <w:uiPriority w:val="22"/>
    <w:qFormat/>
    <w:rsid w:val="00CA11F3"/>
    <w:rPr>
      <w:b/>
      <w:bCs/>
    </w:rPr>
  </w:style>
  <w:style w:type="character" w:customStyle="1" w:styleId="Heading1Char">
    <w:name w:val="Heading 1 Char"/>
    <w:basedOn w:val="DefaultParagraphFont"/>
    <w:link w:val="Heading1"/>
    <w:uiPriority w:val="9"/>
    <w:rsid w:val="00EC1DAA"/>
    <w:rPr>
      <w:rFonts w:asciiTheme="majorHAnsi" w:eastAsiaTheme="majorEastAsia" w:hAnsiTheme="majorHAnsi" w:cstheme="majorBidi"/>
      <w:b/>
      <w:bCs/>
      <w:color w:val="365F91" w:themeColor="accent1" w:themeShade="BF"/>
      <w:kern w:val="2"/>
      <w:sz w:val="28"/>
      <w:szCs w:val="28"/>
    </w:rPr>
  </w:style>
  <w:style w:type="character" w:customStyle="1" w:styleId="Heading2Char">
    <w:name w:val="Heading 2 Char"/>
    <w:basedOn w:val="DefaultParagraphFont"/>
    <w:link w:val="Heading2"/>
    <w:uiPriority w:val="9"/>
    <w:rsid w:val="00EC1DAA"/>
    <w:rPr>
      <w:rFonts w:asciiTheme="majorHAnsi" w:eastAsiaTheme="majorEastAsia" w:hAnsiTheme="majorHAnsi" w:cstheme="majorBidi"/>
      <w:b/>
      <w:bCs/>
      <w:color w:val="4F81BD" w:themeColor="accent1"/>
      <w:kern w:val="2"/>
      <w:sz w:val="26"/>
      <w:szCs w:val="26"/>
    </w:rPr>
  </w:style>
  <w:style w:type="character" w:customStyle="1" w:styleId="Heading4Char">
    <w:name w:val="Heading 4 Char"/>
    <w:basedOn w:val="DefaultParagraphFont"/>
    <w:link w:val="Heading4"/>
    <w:uiPriority w:val="9"/>
    <w:semiHidden/>
    <w:rsid w:val="00EC1DAA"/>
    <w:rPr>
      <w:rFonts w:asciiTheme="majorHAnsi" w:eastAsiaTheme="majorEastAsia" w:hAnsiTheme="majorHAnsi" w:cstheme="majorBidi"/>
      <w:b/>
      <w:bCs/>
      <w:i/>
      <w:iCs/>
      <w:color w:val="4F81BD" w:themeColor="accent1"/>
      <w:kern w:val="2"/>
      <w:sz w:val="21"/>
      <w:szCs w:val="24"/>
    </w:rPr>
  </w:style>
  <w:style w:type="character" w:customStyle="1" w:styleId="Heading5Char">
    <w:name w:val="Heading 5 Char"/>
    <w:basedOn w:val="DefaultParagraphFont"/>
    <w:link w:val="Heading5"/>
    <w:uiPriority w:val="9"/>
    <w:semiHidden/>
    <w:rsid w:val="00EC1DAA"/>
    <w:rPr>
      <w:rFonts w:asciiTheme="majorHAnsi" w:eastAsiaTheme="majorEastAsia" w:hAnsiTheme="majorHAnsi" w:cstheme="majorBidi"/>
      <w:color w:val="243F60" w:themeColor="accent1" w:themeShade="7F"/>
      <w:kern w:val="2"/>
      <w:sz w:val="21"/>
      <w:szCs w:val="24"/>
    </w:rPr>
  </w:style>
  <w:style w:type="character" w:customStyle="1" w:styleId="Heading6Char">
    <w:name w:val="Heading 6 Char"/>
    <w:basedOn w:val="DefaultParagraphFont"/>
    <w:link w:val="Heading6"/>
    <w:uiPriority w:val="9"/>
    <w:semiHidden/>
    <w:rsid w:val="00EC1DAA"/>
    <w:rPr>
      <w:rFonts w:asciiTheme="majorHAnsi" w:eastAsiaTheme="majorEastAsia" w:hAnsiTheme="majorHAnsi" w:cstheme="majorBidi"/>
      <w:i/>
      <w:iCs/>
      <w:color w:val="243F60" w:themeColor="accent1" w:themeShade="7F"/>
      <w:kern w:val="2"/>
      <w:sz w:val="21"/>
      <w:szCs w:val="24"/>
    </w:rPr>
  </w:style>
  <w:style w:type="character" w:customStyle="1" w:styleId="Heading7Char">
    <w:name w:val="Heading 7 Char"/>
    <w:basedOn w:val="DefaultParagraphFont"/>
    <w:link w:val="Heading7"/>
    <w:uiPriority w:val="9"/>
    <w:semiHidden/>
    <w:rsid w:val="00EC1DAA"/>
    <w:rPr>
      <w:rFonts w:asciiTheme="majorHAnsi" w:eastAsiaTheme="majorEastAsia" w:hAnsiTheme="majorHAnsi" w:cstheme="majorBidi"/>
      <w:i/>
      <w:iCs/>
      <w:color w:val="404040" w:themeColor="text1" w:themeTint="BF"/>
      <w:kern w:val="2"/>
      <w:sz w:val="21"/>
      <w:szCs w:val="24"/>
    </w:rPr>
  </w:style>
  <w:style w:type="character" w:customStyle="1" w:styleId="Heading8Char">
    <w:name w:val="Heading 8 Char"/>
    <w:basedOn w:val="DefaultParagraphFont"/>
    <w:link w:val="Heading8"/>
    <w:uiPriority w:val="9"/>
    <w:semiHidden/>
    <w:rsid w:val="00EC1DAA"/>
    <w:rPr>
      <w:rFonts w:asciiTheme="majorHAnsi" w:eastAsiaTheme="majorEastAsia" w:hAnsiTheme="majorHAnsi" w:cstheme="majorBidi"/>
      <w:color w:val="404040" w:themeColor="text1" w:themeTint="BF"/>
      <w:kern w:val="2"/>
      <w:sz w:val="20"/>
      <w:szCs w:val="20"/>
    </w:rPr>
  </w:style>
  <w:style w:type="character" w:customStyle="1" w:styleId="Heading9Char">
    <w:name w:val="Heading 9 Char"/>
    <w:basedOn w:val="DefaultParagraphFont"/>
    <w:link w:val="Heading9"/>
    <w:uiPriority w:val="9"/>
    <w:semiHidden/>
    <w:rsid w:val="00EC1DAA"/>
    <w:rPr>
      <w:rFonts w:asciiTheme="majorHAnsi" w:eastAsiaTheme="majorEastAsia" w:hAnsiTheme="majorHAnsi" w:cstheme="majorBidi"/>
      <w:i/>
      <w:iCs/>
      <w:color w:val="404040" w:themeColor="text1" w:themeTint="BF"/>
      <w:kern w:val="2"/>
      <w:sz w:val="20"/>
      <w:szCs w:val="20"/>
    </w:rPr>
  </w:style>
  <w:style w:type="paragraph" w:customStyle="1" w:styleId="reference">
    <w:name w:val="reference"/>
    <w:basedOn w:val="Normal"/>
    <w:rsid w:val="00942231"/>
    <w:pPr>
      <w:widowControl/>
      <w:spacing w:after="200" w:line="276" w:lineRule="auto"/>
      <w:jc w:val="left"/>
    </w:pPr>
    <w:rPr>
      <w:rFonts w:ascii="Calibri" w:hAnsi="Calibri" w:cs="Arial"/>
      <w:kern w:val="0"/>
      <w:sz w:val="20"/>
      <w:szCs w:val="22"/>
    </w:rPr>
  </w:style>
  <w:style w:type="paragraph" w:customStyle="1" w:styleId="Default">
    <w:name w:val="Default"/>
    <w:rsid w:val="00584BDA"/>
    <w:pPr>
      <w:autoSpaceDE w:val="0"/>
      <w:autoSpaceDN w:val="0"/>
      <w:adjustRightInd w:val="0"/>
      <w:spacing w:after="0" w:line="240" w:lineRule="auto"/>
    </w:pPr>
    <w:rPr>
      <w:rFonts w:ascii="Arial" w:hAnsi="Arial" w:cs="Arial"/>
      <w:color w:val="000000"/>
      <w:sz w:val="24"/>
      <w:szCs w:val="24"/>
    </w:rPr>
  </w:style>
  <w:style w:type="paragraph" w:customStyle="1" w:styleId="CoverTitle">
    <w:name w:val="CoverTitle"/>
    <w:basedOn w:val="Default"/>
    <w:next w:val="Default"/>
    <w:uiPriority w:val="99"/>
    <w:rsid w:val="00584BDA"/>
    <w:rPr>
      <w:color w:val="auto"/>
    </w:rPr>
  </w:style>
  <w:style w:type="paragraph" w:customStyle="1" w:styleId="author">
    <w:name w:val="author"/>
    <w:basedOn w:val="Normal"/>
    <w:next w:val="affiliation"/>
    <w:rsid w:val="007F38DA"/>
    <w:pPr>
      <w:widowControl/>
      <w:spacing w:before="120" w:after="200" w:line="276" w:lineRule="auto"/>
      <w:jc w:val="left"/>
    </w:pPr>
    <w:rPr>
      <w:rFonts w:ascii="Calibri" w:hAnsi="Calibri" w:cs="Arial"/>
      <w:kern w:val="0"/>
      <w:sz w:val="22"/>
      <w:szCs w:val="22"/>
    </w:rPr>
  </w:style>
  <w:style w:type="paragraph" w:customStyle="1" w:styleId="affiliation">
    <w:name w:val="affiliation"/>
    <w:basedOn w:val="Normal"/>
    <w:next w:val="Normal"/>
    <w:rsid w:val="007F38DA"/>
    <w:pPr>
      <w:widowControl/>
      <w:spacing w:before="120" w:after="200"/>
      <w:jc w:val="left"/>
    </w:pPr>
    <w:rPr>
      <w:rFonts w:ascii="Calibri" w:hAnsi="Calibri" w:cs="Arial"/>
      <w:i/>
      <w:kern w:val="0"/>
      <w:sz w:val="22"/>
      <w:szCs w:val="22"/>
    </w:rPr>
  </w:style>
  <w:style w:type="paragraph" w:customStyle="1" w:styleId="email">
    <w:name w:val="email"/>
    <w:basedOn w:val="Normal"/>
    <w:next w:val="Normal"/>
    <w:rsid w:val="007F38DA"/>
    <w:pPr>
      <w:widowControl/>
      <w:spacing w:before="120" w:after="200"/>
      <w:jc w:val="left"/>
    </w:pPr>
    <w:rPr>
      <w:rFonts w:ascii="Calibri" w:hAnsi="Calibri" w:cs="Arial"/>
      <w:kern w:val="0"/>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7279">
      <w:bodyDiv w:val="1"/>
      <w:marLeft w:val="0"/>
      <w:marRight w:val="0"/>
      <w:marTop w:val="0"/>
      <w:marBottom w:val="0"/>
      <w:divBdr>
        <w:top w:val="none" w:sz="0" w:space="0" w:color="auto"/>
        <w:left w:val="none" w:sz="0" w:space="0" w:color="auto"/>
        <w:bottom w:val="none" w:sz="0" w:space="0" w:color="auto"/>
        <w:right w:val="none" w:sz="0" w:space="0" w:color="auto"/>
      </w:divBdr>
    </w:div>
    <w:div w:id="142695427">
      <w:bodyDiv w:val="1"/>
      <w:marLeft w:val="0"/>
      <w:marRight w:val="0"/>
      <w:marTop w:val="0"/>
      <w:marBottom w:val="0"/>
      <w:divBdr>
        <w:top w:val="none" w:sz="0" w:space="0" w:color="auto"/>
        <w:left w:val="none" w:sz="0" w:space="0" w:color="auto"/>
        <w:bottom w:val="none" w:sz="0" w:space="0" w:color="auto"/>
        <w:right w:val="none" w:sz="0" w:space="0" w:color="auto"/>
      </w:divBdr>
    </w:div>
    <w:div w:id="203367534">
      <w:bodyDiv w:val="1"/>
      <w:marLeft w:val="0"/>
      <w:marRight w:val="0"/>
      <w:marTop w:val="0"/>
      <w:marBottom w:val="0"/>
      <w:divBdr>
        <w:top w:val="none" w:sz="0" w:space="0" w:color="auto"/>
        <w:left w:val="none" w:sz="0" w:space="0" w:color="auto"/>
        <w:bottom w:val="none" w:sz="0" w:space="0" w:color="auto"/>
        <w:right w:val="none" w:sz="0" w:space="0" w:color="auto"/>
      </w:divBdr>
    </w:div>
    <w:div w:id="213002939">
      <w:bodyDiv w:val="1"/>
      <w:marLeft w:val="0"/>
      <w:marRight w:val="0"/>
      <w:marTop w:val="0"/>
      <w:marBottom w:val="0"/>
      <w:divBdr>
        <w:top w:val="none" w:sz="0" w:space="0" w:color="auto"/>
        <w:left w:val="none" w:sz="0" w:space="0" w:color="auto"/>
        <w:bottom w:val="none" w:sz="0" w:space="0" w:color="auto"/>
        <w:right w:val="none" w:sz="0" w:space="0" w:color="auto"/>
      </w:divBdr>
    </w:div>
    <w:div w:id="244263629">
      <w:bodyDiv w:val="1"/>
      <w:marLeft w:val="0"/>
      <w:marRight w:val="0"/>
      <w:marTop w:val="0"/>
      <w:marBottom w:val="0"/>
      <w:divBdr>
        <w:top w:val="none" w:sz="0" w:space="0" w:color="auto"/>
        <w:left w:val="none" w:sz="0" w:space="0" w:color="auto"/>
        <w:bottom w:val="none" w:sz="0" w:space="0" w:color="auto"/>
        <w:right w:val="none" w:sz="0" w:space="0" w:color="auto"/>
      </w:divBdr>
    </w:div>
    <w:div w:id="253705394">
      <w:bodyDiv w:val="1"/>
      <w:marLeft w:val="0"/>
      <w:marRight w:val="0"/>
      <w:marTop w:val="0"/>
      <w:marBottom w:val="0"/>
      <w:divBdr>
        <w:top w:val="none" w:sz="0" w:space="0" w:color="auto"/>
        <w:left w:val="none" w:sz="0" w:space="0" w:color="auto"/>
        <w:bottom w:val="none" w:sz="0" w:space="0" w:color="auto"/>
        <w:right w:val="none" w:sz="0" w:space="0" w:color="auto"/>
      </w:divBdr>
    </w:div>
    <w:div w:id="290064012">
      <w:bodyDiv w:val="1"/>
      <w:marLeft w:val="0"/>
      <w:marRight w:val="0"/>
      <w:marTop w:val="0"/>
      <w:marBottom w:val="0"/>
      <w:divBdr>
        <w:top w:val="none" w:sz="0" w:space="0" w:color="auto"/>
        <w:left w:val="none" w:sz="0" w:space="0" w:color="auto"/>
        <w:bottom w:val="none" w:sz="0" w:space="0" w:color="auto"/>
        <w:right w:val="none" w:sz="0" w:space="0" w:color="auto"/>
      </w:divBdr>
    </w:div>
    <w:div w:id="335041166">
      <w:bodyDiv w:val="1"/>
      <w:marLeft w:val="0"/>
      <w:marRight w:val="0"/>
      <w:marTop w:val="0"/>
      <w:marBottom w:val="0"/>
      <w:divBdr>
        <w:top w:val="none" w:sz="0" w:space="0" w:color="auto"/>
        <w:left w:val="none" w:sz="0" w:space="0" w:color="auto"/>
        <w:bottom w:val="none" w:sz="0" w:space="0" w:color="auto"/>
        <w:right w:val="none" w:sz="0" w:space="0" w:color="auto"/>
      </w:divBdr>
    </w:div>
    <w:div w:id="338241399">
      <w:bodyDiv w:val="1"/>
      <w:marLeft w:val="0"/>
      <w:marRight w:val="0"/>
      <w:marTop w:val="0"/>
      <w:marBottom w:val="0"/>
      <w:divBdr>
        <w:top w:val="none" w:sz="0" w:space="0" w:color="auto"/>
        <w:left w:val="none" w:sz="0" w:space="0" w:color="auto"/>
        <w:bottom w:val="none" w:sz="0" w:space="0" w:color="auto"/>
        <w:right w:val="none" w:sz="0" w:space="0" w:color="auto"/>
      </w:divBdr>
    </w:div>
    <w:div w:id="342169835">
      <w:bodyDiv w:val="1"/>
      <w:marLeft w:val="0"/>
      <w:marRight w:val="0"/>
      <w:marTop w:val="0"/>
      <w:marBottom w:val="0"/>
      <w:divBdr>
        <w:top w:val="none" w:sz="0" w:space="0" w:color="auto"/>
        <w:left w:val="none" w:sz="0" w:space="0" w:color="auto"/>
        <w:bottom w:val="none" w:sz="0" w:space="0" w:color="auto"/>
        <w:right w:val="none" w:sz="0" w:space="0" w:color="auto"/>
      </w:divBdr>
    </w:div>
    <w:div w:id="348456090">
      <w:bodyDiv w:val="1"/>
      <w:marLeft w:val="0"/>
      <w:marRight w:val="0"/>
      <w:marTop w:val="0"/>
      <w:marBottom w:val="0"/>
      <w:divBdr>
        <w:top w:val="none" w:sz="0" w:space="0" w:color="auto"/>
        <w:left w:val="none" w:sz="0" w:space="0" w:color="auto"/>
        <w:bottom w:val="none" w:sz="0" w:space="0" w:color="auto"/>
        <w:right w:val="none" w:sz="0" w:space="0" w:color="auto"/>
      </w:divBdr>
    </w:div>
    <w:div w:id="402529519">
      <w:bodyDiv w:val="1"/>
      <w:marLeft w:val="0"/>
      <w:marRight w:val="0"/>
      <w:marTop w:val="0"/>
      <w:marBottom w:val="0"/>
      <w:divBdr>
        <w:top w:val="none" w:sz="0" w:space="0" w:color="auto"/>
        <w:left w:val="none" w:sz="0" w:space="0" w:color="auto"/>
        <w:bottom w:val="none" w:sz="0" w:space="0" w:color="auto"/>
        <w:right w:val="none" w:sz="0" w:space="0" w:color="auto"/>
      </w:divBdr>
    </w:div>
    <w:div w:id="470096989">
      <w:bodyDiv w:val="1"/>
      <w:marLeft w:val="0"/>
      <w:marRight w:val="0"/>
      <w:marTop w:val="0"/>
      <w:marBottom w:val="0"/>
      <w:divBdr>
        <w:top w:val="none" w:sz="0" w:space="0" w:color="auto"/>
        <w:left w:val="none" w:sz="0" w:space="0" w:color="auto"/>
        <w:bottom w:val="none" w:sz="0" w:space="0" w:color="auto"/>
        <w:right w:val="none" w:sz="0" w:space="0" w:color="auto"/>
      </w:divBdr>
    </w:div>
    <w:div w:id="473185337">
      <w:bodyDiv w:val="1"/>
      <w:marLeft w:val="0"/>
      <w:marRight w:val="0"/>
      <w:marTop w:val="0"/>
      <w:marBottom w:val="0"/>
      <w:divBdr>
        <w:top w:val="none" w:sz="0" w:space="0" w:color="auto"/>
        <w:left w:val="none" w:sz="0" w:space="0" w:color="auto"/>
        <w:bottom w:val="none" w:sz="0" w:space="0" w:color="auto"/>
        <w:right w:val="none" w:sz="0" w:space="0" w:color="auto"/>
      </w:divBdr>
    </w:div>
    <w:div w:id="498740590">
      <w:bodyDiv w:val="1"/>
      <w:marLeft w:val="0"/>
      <w:marRight w:val="0"/>
      <w:marTop w:val="0"/>
      <w:marBottom w:val="0"/>
      <w:divBdr>
        <w:top w:val="none" w:sz="0" w:space="0" w:color="auto"/>
        <w:left w:val="none" w:sz="0" w:space="0" w:color="auto"/>
        <w:bottom w:val="none" w:sz="0" w:space="0" w:color="auto"/>
        <w:right w:val="none" w:sz="0" w:space="0" w:color="auto"/>
      </w:divBdr>
    </w:div>
    <w:div w:id="503739410">
      <w:bodyDiv w:val="1"/>
      <w:marLeft w:val="0"/>
      <w:marRight w:val="0"/>
      <w:marTop w:val="0"/>
      <w:marBottom w:val="0"/>
      <w:divBdr>
        <w:top w:val="none" w:sz="0" w:space="0" w:color="auto"/>
        <w:left w:val="none" w:sz="0" w:space="0" w:color="auto"/>
        <w:bottom w:val="none" w:sz="0" w:space="0" w:color="auto"/>
        <w:right w:val="none" w:sz="0" w:space="0" w:color="auto"/>
      </w:divBdr>
    </w:div>
    <w:div w:id="602422051">
      <w:bodyDiv w:val="1"/>
      <w:marLeft w:val="0"/>
      <w:marRight w:val="0"/>
      <w:marTop w:val="0"/>
      <w:marBottom w:val="0"/>
      <w:divBdr>
        <w:top w:val="none" w:sz="0" w:space="0" w:color="auto"/>
        <w:left w:val="none" w:sz="0" w:space="0" w:color="auto"/>
        <w:bottom w:val="none" w:sz="0" w:space="0" w:color="auto"/>
        <w:right w:val="none" w:sz="0" w:space="0" w:color="auto"/>
      </w:divBdr>
    </w:div>
    <w:div w:id="606934969">
      <w:bodyDiv w:val="1"/>
      <w:marLeft w:val="0"/>
      <w:marRight w:val="0"/>
      <w:marTop w:val="0"/>
      <w:marBottom w:val="0"/>
      <w:divBdr>
        <w:top w:val="none" w:sz="0" w:space="0" w:color="auto"/>
        <w:left w:val="none" w:sz="0" w:space="0" w:color="auto"/>
        <w:bottom w:val="none" w:sz="0" w:space="0" w:color="auto"/>
        <w:right w:val="none" w:sz="0" w:space="0" w:color="auto"/>
      </w:divBdr>
    </w:div>
    <w:div w:id="610825580">
      <w:bodyDiv w:val="1"/>
      <w:marLeft w:val="0"/>
      <w:marRight w:val="0"/>
      <w:marTop w:val="0"/>
      <w:marBottom w:val="0"/>
      <w:divBdr>
        <w:top w:val="none" w:sz="0" w:space="0" w:color="auto"/>
        <w:left w:val="none" w:sz="0" w:space="0" w:color="auto"/>
        <w:bottom w:val="none" w:sz="0" w:space="0" w:color="auto"/>
        <w:right w:val="none" w:sz="0" w:space="0" w:color="auto"/>
      </w:divBdr>
    </w:div>
    <w:div w:id="615215033">
      <w:bodyDiv w:val="1"/>
      <w:marLeft w:val="0"/>
      <w:marRight w:val="0"/>
      <w:marTop w:val="0"/>
      <w:marBottom w:val="0"/>
      <w:divBdr>
        <w:top w:val="none" w:sz="0" w:space="0" w:color="auto"/>
        <w:left w:val="none" w:sz="0" w:space="0" w:color="auto"/>
        <w:bottom w:val="none" w:sz="0" w:space="0" w:color="auto"/>
        <w:right w:val="none" w:sz="0" w:space="0" w:color="auto"/>
      </w:divBdr>
    </w:div>
    <w:div w:id="683869979">
      <w:bodyDiv w:val="1"/>
      <w:marLeft w:val="0"/>
      <w:marRight w:val="0"/>
      <w:marTop w:val="0"/>
      <w:marBottom w:val="0"/>
      <w:divBdr>
        <w:top w:val="none" w:sz="0" w:space="0" w:color="auto"/>
        <w:left w:val="none" w:sz="0" w:space="0" w:color="auto"/>
        <w:bottom w:val="none" w:sz="0" w:space="0" w:color="auto"/>
        <w:right w:val="none" w:sz="0" w:space="0" w:color="auto"/>
      </w:divBdr>
    </w:div>
    <w:div w:id="697582356">
      <w:bodyDiv w:val="1"/>
      <w:marLeft w:val="0"/>
      <w:marRight w:val="0"/>
      <w:marTop w:val="0"/>
      <w:marBottom w:val="0"/>
      <w:divBdr>
        <w:top w:val="none" w:sz="0" w:space="0" w:color="auto"/>
        <w:left w:val="none" w:sz="0" w:space="0" w:color="auto"/>
        <w:bottom w:val="none" w:sz="0" w:space="0" w:color="auto"/>
        <w:right w:val="none" w:sz="0" w:space="0" w:color="auto"/>
      </w:divBdr>
    </w:div>
    <w:div w:id="710804633">
      <w:bodyDiv w:val="1"/>
      <w:marLeft w:val="0"/>
      <w:marRight w:val="0"/>
      <w:marTop w:val="0"/>
      <w:marBottom w:val="0"/>
      <w:divBdr>
        <w:top w:val="none" w:sz="0" w:space="0" w:color="auto"/>
        <w:left w:val="none" w:sz="0" w:space="0" w:color="auto"/>
        <w:bottom w:val="none" w:sz="0" w:space="0" w:color="auto"/>
        <w:right w:val="none" w:sz="0" w:space="0" w:color="auto"/>
      </w:divBdr>
    </w:div>
    <w:div w:id="810825525">
      <w:bodyDiv w:val="1"/>
      <w:marLeft w:val="0"/>
      <w:marRight w:val="0"/>
      <w:marTop w:val="0"/>
      <w:marBottom w:val="0"/>
      <w:divBdr>
        <w:top w:val="none" w:sz="0" w:space="0" w:color="auto"/>
        <w:left w:val="none" w:sz="0" w:space="0" w:color="auto"/>
        <w:bottom w:val="none" w:sz="0" w:space="0" w:color="auto"/>
        <w:right w:val="none" w:sz="0" w:space="0" w:color="auto"/>
      </w:divBdr>
    </w:div>
    <w:div w:id="848641194">
      <w:bodyDiv w:val="1"/>
      <w:marLeft w:val="0"/>
      <w:marRight w:val="0"/>
      <w:marTop w:val="0"/>
      <w:marBottom w:val="0"/>
      <w:divBdr>
        <w:top w:val="none" w:sz="0" w:space="0" w:color="auto"/>
        <w:left w:val="none" w:sz="0" w:space="0" w:color="auto"/>
        <w:bottom w:val="none" w:sz="0" w:space="0" w:color="auto"/>
        <w:right w:val="none" w:sz="0" w:space="0" w:color="auto"/>
      </w:divBdr>
    </w:div>
    <w:div w:id="876744716">
      <w:bodyDiv w:val="1"/>
      <w:marLeft w:val="0"/>
      <w:marRight w:val="0"/>
      <w:marTop w:val="0"/>
      <w:marBottom w:val="0"/>
      <w:divBdr>
        <w:top w:val="none" w:sz="0" w:space="0" w:color="auto"/>
        <w:left w:val="none" w:sz="0" w:space="0" w:color="auto"/>
        <w:bottom w:val="none" w:sz="0" w:space="0" w:color="auto"/>
        <w:right w:val="none" w:sz="0" w:space="0" w:color="auto"/>
      </w:divBdr>
    </w:div>
    <w:div w:id="939607569">
      <w:bodyDiv w:val="1"/>
      <w:marLeft w:val="0"/>
      <w:marRight w:val="0"/>
      <w:marTop w:val="0"/>
      <w:marBottom w:val="0"/>
      <w:divBdr>
        <w:top w:val="none" w:sz="0" w:space="0" w:color="auto"/>
        <w:left w:val="none" w:sz="0" w:space="0" w:color="auto"/>
        <w:bottom w:val="none" w:sz="0" w:space="0" w:color="auto"/>
        <w:right w:val="none" w:sz="0" w:space="0" w:color="auto"/>
      </w:divBdr>
    </w:div>
    <w:div w:id="948658666">
      <w:bodyDiv w:val="1"/>
      <w:marLeft w:val="0"/>
      <w:marRight w:val="0"/>
      <w:marTop w:val="0"/>
      <w:marBottom w:val="0"/>
      <w:divBdr>
        <w:top w:val="none" w:sz="0" w:space="0" w:color="auto"/>
        <w:left w:val="none" w:sz="0" w:space="0" w:color="auto"/>
        <w:bottom w:val="none" w:sz="0" w:space="0" w:color="auto"/>
        <w:right w:val="none" w:sz="0" w:space="0" w:color="auto"/>
      </w:divBdr>
    </w:div>
    <w:div w:id="982469977">
      <w:bodyDiv w:val="1"/>
      <w:marLeft w:val="0"/>
      <w:marRight w:val="0"/>
      <w:marTop w:val="0"/>
      <w:marBottom w:val="0"/>
      <w:divBdr>
        <w:top w:val="none" w:sz="0" w:space="0" w:color="auto"/>
        <w:left w:val="none" w:sz="0" w:space="0" w:color="auto"/>
        <w:bottom w:val="none" w:sz="0" w:space="0" w:color="auto"/>
        <w:right w:val="none" w:sz="0" w:space="0" w:color="auto"/>
      </w:divBdr>
    </w:div>
    <w:div w:id="1013995144">
      <w:bodyDiv w:val="1"/>
      <w:marLeft w:val="0"/>
      <w:marRight w:val="0"/>
      <w:marTop w:val="0"/>
      <w:marBottom w:val="0"/>
      <w:divBdr>
        <w:top w:val="none" w:sz="0" w:space="0" w:color="auto"/>
        <w:left w:val="none" w:sz="0" w:space="0" w:color="auto"/>
        <w:bottom w:val="none" w:sz="0" w:space="0" w:color="auto"/>
        <w:right w:val="none" w:sz="0" w:space="0" w:color="auto"/>
      </w:divBdr>
    </w:div>
    <w:div w:id="1082142603">
      <w:bodyDiv w:val="1"/>
      <w:marLeft w:val="0"/>
      <w:marRight w:val="0"/>
      <w:marTop w:val="0"/>
      <w:marBottom w:val="0"/>
      <w:divBdr>
        <w:top w:val="none" w:sz="0" w:space="0" w:color="auto"/>
        <w:left w:val="none" w:sz="0" w:space="0" w:color="auto"/>
        <w:bottom w:val="none" w:sz="0" w:space="0" w:color="auto"/>
        <w:right w:val="none" w:sz="0" w:space="0" w:color="auto"/>
      </w:divBdr>
    </w:div>
    <w:div w:id="1091009895">
      <w:bodyDiv w:val="1"/>
      <w:marLeft w:val="0"/>
      <w:marRight w:val="0"/>
      <w:marTop w:val="0"/>
      <w:marBottom w:val="0"/>
      <w:divBdr>
        <w:top w:val="none" w:sz="0" w:space="0" w:color="auto"/>
        <w:left w:val="none" w:sz="0" w:space="0" w:color="auto"/>
        <w:bottom w:val="none" w:sz="0" w:space="0" w:color="auto"/>
        <w:right w:val="none" w:sz="0" w:space="0" w:color="auto"/>
      </w:divBdr>
    </w:div>
    <w:div w:id="1136147197">
      <w:bodyDiv w:val="1"/>
      <w:marLeft w:val="0"/>
      <w:marRight w:val="0"/>
      <w:marTop w:val="0"/>
      <w:marBottom w:val="0"/>
      <w:divBdr>
        <w:top w:val="none" w:sz="0" w:space="0" w:color="auto"/>
        <w:left w:val="none" w:sz="0" w:space="0" w:color="auto"/>
        <w:bottom w:val="none" w:sz="0" w:space="0" w:color="auto"/>
        <w:right w:val="none" w:sz="0" w:space="0" w:color="auto"/>
      </w:divBdr>
    </w:div>
    <w:div w:id="1141381449">
      <w:bodyDiv w:val="1"/>
      <w:marLeft w:val="0"/>
      <w:marRight w:val="0"/>
      <w:marTop w:val="0"/>
      <w:marBottom w:val="0"/>
      <w:divBdr>
        <w:top w:val="none" w:sz="0" w:space="0" w:color="auto"/>
        <w:left w:val="none" w:sz="0" w:space="0" w:color="auto"/>
        <w:bottom w:val="none" w:sz="0" w:space="0" w:color="auto"/>
        <w:right w:val="none" w:sz="0" w:space="0" w:color="auto"/>
      </w:divBdr>
    </w:div>
    <w:div w:id="1288010151">
      <w:bodyDiv w:val="1"/>
      <w:marLeft w:val="0"/>
      <w:marRight w:val="0"/>
      <w:marTop w:val="0"/>
      <w:marBottom w:val="0"/>
      <w:divBdr>
        <w:top w:val="none" w:sz="0" w:space="0" w:color="auto"/>
        <w:left w:val="none" w:sz="0" w:space="0" w:color="auto"/>
        <w:bottom w:val="none" w:sz="0" w:space="0" w:color="auto"/>
        <w:right w:val="none" w:sz="0" w:space="0" w:color="auto"/>
      </w:divBdr>
    </w:div>
    <w:div w:id="1301812169">
      <w:bodyDiv w:val="1"/>
      <w:marLeft w:val="0"/>
      <w:marRight w:val="0"/>
      <w:marTop w:val="0"/>
      <w:marBottom w:val="0"/>
      <w:divBdr>
        <w:top w:val="none" w:sz="0" w:space="0" w:color="auto"/>
        <w:left w:val="none" w:sz="0" w:space="0" w:color="auto"/>
        <w:bottom w:val="none" w:sz="0" w:space="0" w:color="auto"/>
        <w:right w:val="none" w:sz="0" w:space="0" w:color="auto"/>
      </w:divBdr>
    </w:div>
    <w:div w:id="1321228350">
      <w:bodyDiv w:val="1"/>
      <w:marLeft w:val="0"/>
      <w:marRight w:val="0"/>
      <w:marTop w:val="0"/>
      <w:marBottom w:val="0"/>
      <w:divBdr>
        <w:top w:val="none" w:sz="0" w:space="0" w:color="auto"/>
        <w:left w:val="none" w:sz="0" w:space="0" w:color="auto"/>
        <w:bottom w:val="none" w:sz="0" w:space="0" w:color="auto"/>
        <w:right w:val="none" w:sz="0" w:space="0" w:color="auto"/>
      </w:divBdr>
    </w:div>
    <w:div w:id="1418672154">
      <w:bodyDiv w:val="1"/>
      <w:marLeft w:val="0"/>
      <w:marRight w:val="0"/>
      <w:marTop w:val="0"/>
      <w:marBottom w:val="0"/>
      <w:divBdr>
        <w:top w:val="none" w:sz="0" w:space="0" w:color="auto"/>
        <w:left w:val="none" w:sz="0" w:space="0" w:color="auto"/>
        <w:bottom w:val="none" w:sz="0" w:space="0" w:color="auto"/>
        <w:right w:val="none" w:sz="0" w:space="0" w:color="auto"/>
      </w:divBdr>
    </w:div>
    <w:div w:id="1445491445">
      <w:bodyDiv w:val="1"/>
      <w:marLeft w:val="0"/>
      <w:marRight w:val="0"/>
      <w:marTop w:val="0"/>
      <w:marBottom w:val="0"/>
      <w:divBdr>
        <w:top w:val="none" w:sz="0" w:space="0" w:color="auto"/>
        <w:left w:val="none" w:sz="0" w:space="0" w:color="auto"/>
        <w:bottom w:val="none" w:sz="0" w:space="0" w:color="auto"/>
        <w:right w:val="none" w:sz="0" w:space="0" w:color="auto"/>
      </w:divBdr>
      <w:divsChild>
        <w:div w:id="950697815">
          <w:marLeft w:val="0"/>
          <w:marRight w:val="0"/>
          <w:marTop w:val="0"/>
          <w:marBottom w:val="0"/>
          <w:divBdr>
            <w:top w:val="none" w:sz="0" w:space="0" w:color="auto"/>
            <w:left w:val="none" w:sz="0" w:space="0" w:color="auto"/>
            <w:bottom w:val="none" w:sz="0" w:space="0" w:color="auto"/>
            <w:right w:val="none" w:sz="0" w:space="0" w:color="auto"/>
          </w:divBdr>
          <w:divsChild>
            <w:div w:id="376903816">
              <w:marLeft w:val="0"/>
              <w:marRight w:val="0"/>
              <w:marTop w:val="0"/>
              <w:marBottom w:val="0"/>
              <w:divBdr>
                <w:top w:val="none" w:sz="0" w:space="0" w:color="auto"/>
                <w:left w:val="none" w:sz="0" w:space="0" w:color="auto"/>
                <w:bottom w:val="none" w:sz="0" w:space="0" w:color="auto"/>
                <w:right w:val="none" w:sz="0" w:space="0" w:color="auto"/>
              </w:divBdr>
              <w:divsChild>
                <w:div w:id="936907531">
                  <w:marLeft w:val="0"/>
                  <w:marRight w:val="0"/>
                  <w:marTop w:val="0"/>
                  <w:marBottom w:val="0"/>
                  <w:divBdr>
                    <w:top w:val="none" w:sz="0" w:space="0" w:color="auto"/>
                    <w:left w:val="none" w:sz="0" w:space="0" w:color="auto"/>
                    <w:bottom w:val="none" w:sz="0" w:space="0" w:color="auto"/>
                    <w:right w:val="none" w:sz="0" w:space="0" w:color="auto"/>
                  </w:divBdr>
                  <w:divsChild>
                    <w:div w:id="2095200992">
                      <w:marLeft w:val="0"/>
                      <w:marRight w:val="0"/>
                      <w:marTop w:val="0"/>
                      <w:marBottom w:val="0"/>
                      <w:divBdr>
                        <w:top w:val="none" w:sz="0" w:space="0" w:color="auto"/>
                        <w:left w:val="none" w:sz="0" w:space="0" w:color="auto"/>
                        <w:bottom w:val="none" w:sz="0" w:space="0" w:color="auto"/>
                        <w:right w:val="none" w:sz="0" w:space="0" w:color="auto"/>
                      </w:divBdr>
                      <w:divsChild>
                        <w:div w:id="761680211">
                          <w:marLeft w:val="0"/>
                          <w:marRight w:val="0"/>
                          <w:marTop w:val="0"/>
                          <w:marBottom w:val="0"/>
                          <w:divBdr>
                            <w:top w:val="none" w:sz="0" w:space="0" w:color="auto"/>
                            <w:left w:val="none" w:sz="0" w:space="0" w:color="auto"/>
                            <w:bottom w:val="none" w:sz="0" w:space="0" w:color="auto"/>
                            <w:right w:val="none" w:sz="0" w:space="0" w:color="auto"/>
                          </w:divBdr>
                          <w:divsChild>
                            <w:div w:id="1332684213">
                              <w:marLeft w:val="0"/>
                              <w:marRight w:val="0"/>
                              <w:marTop w:val="0"/>
                              <w:marBottom w:val="0"/>
                              <w:divBdr>
                                <w:top w:val="none" w:sz="0" w:space="0" w:color="auto"/>
                                <w:left w:val="none" w:sz="0" w:space="0" w:color="auto"/>
                                <w:bottom w:val="none" w:sz="0" w:space="0" w:color="auto"/>
                                <w:right w:val="none" w:sz="0" w:space="0" w:color="auto"/>
                              </w:divBdr>
                            </w:div>
                            <w:div w:id="1357999187">
                              <w:marLeft w:val="0"/>
                              <w:marRight w:val="0"/>
                              <w:marTop w:val="0"/>
                              <w:marBottom w:val="0"/>
                              <w:divBdr>
                                <w:top w:val="none" w:sz="0" w:space="0" w:color="auto"/>
                                <w:left w:val="none" w:sz="0" w:space="0" w:color="auto"/>
                                <w:bottom w:val="none" w:sz="0" w:space="0" w:color="auto"/>
                                <w:right w:val="none" w:sz="0" w:space="0" w:color="auto"/>
                              </w:divBdr>
                            </w:div>
                          </w:divsChild>
                        </w:div>
                        <w:div w:id="196707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43662">
              <w:marLeft w:val="0"/>
              <w:marRight w:val="0"/>
              <w:marTop w:val="0"/>
              <w:marBottom w:val="0"/>
              <w:divBdr>
                <w:top w:val="none" w:sz="0" w:space="0" w:color="auto"/>
                <w:left w:val="none" w:sz="0" w:space="0" w:color="auto"/>
                <w:bottom w:val="none" w:sz="0" w:space="0" w:color="auto"/>
                <w:right w:val="none" w:sz="0" w:space="0" w:color="auto"/>
              </w:divBdr>
            </w:div>
          </w:divsChild>
        </w:div>
        <w:div w:id="2065133252">
          <w:marLeft w:val="0"/>
          <w:marRight w:val="0"/>
          <w:marTop w:val="0"/>
          <w:marBottom w:val="0"/>
          <w:divBdr>
            <w:top w:val="none" w:sz="0" w:space="0" w:color="auto"/>
            <w:left w:val="none" w:sz="0" w:space="0" w:color="auto"/>
            <w:bottom w:val="none" w:sz="0" w:space="0" w:color="auto"/>
            <w:right w:val="none" w:sz="0" w:space="0" w:color="auto"/>
          </w:divBdr>
        </w:div>
      </w:divsChild>
    </w:div>
    <w:div w:id="1524438651">
      <w:bodyDiv w:val="1"/>
      <w:marLeft w:val="0"/>
      <w:marRight w:val="0"/>
      <w:marTop w:val="0"/>
      <w:marBottom w:val="0"/>
      <w:divBdr>
        <w:top w:val="none" w:sz="0" w:space="0" w:color="auto"/>
        <w:left w:val="none" w:sz="0" w:space="0" w:color="auto"/>
        <w:bottom w:val="none" w:sz="0" w:space="0" w:color="auto"/>
        <w:right w:val="none" w:sz="0" w:space="0" w:color="auto"/>
      </w:divBdr>
    </w:div>
    <w:div w:id="1533955928">
      <w:bodyDiv w:val="1"/>
      <w:marLeft w:val="0"/>
      <w:marRight w:val="0"/>
      <w:marTop w:val="0"/>
      <w:marBottom w:val="0"/>
      <w:divBdr>
        <w:top w:val="none" w:sz="0" w:space="0" w:color="auto"/>
        <w:left w:val="none" w:sz="0" w:space="0" w:color="auto"/>
        <w:bottom w:val="none" w:sz="0" w:space="0" w:color="auto"/>
        <w:right w:val="none" w:sz="0" w:space="0" w:color="auto"/>
      </w:divBdr>
    </w:div>
    <w:div w:id="1542130107">
      <w:bodyDiv w:val="1"/>
      <w:marLeft w:val="0"/>
      <w:marRight w:val="0"/>
      <w:marTop w:val="0"/>
      <w:marBottom w:val="0"/>
      <w:divBdr>
        <w:top w:val="none" w:sz="0" w:space="0" w:color="auto"/>
        <w:left w:val="none" w:sz="0" w:space="0" w:color="auto"/>
        <w:bottom w:val="none" w:sz="0" w:space="0" w:color="auto"/>
        <w:right w:val="none" w:sz="0" w:space="0" w:color="auto"/>
      </w:divBdr>
    </w:div>
    <w:div w:id="1673682194">
      <w:bodyDiv w:val="1"/>
      <w:marLeft w:val="0"/>
      <w:marRight w:val="0"/>
      <w:marTop w:val="0"/>
      <w:marBottom w:val="0"/>
      <w:divBdr>
        <w:top w:val="none" w:sz="0" w:space="0" w:color="auto"/>
        <w:left w:val="none" w:sz="0" w:space="0" w:color="auto"/>
        <w:bottom w:val="none" w:sz="0" w:space="0" w:color="auto"/>
        <w:right w:val="none" w:sz="0" w:space="0" w:color="auto"/>
      </w:divBdr>
    </w:div>
    <w:div w:id="1701007167">
      <w:bodyDiv w:val="1"/>
      <w:marLeft w:val="0"/>
      <w:marRight w:val="0"/>
      <w:marTop w:val="0"/>
      <w:marBottom w:val="0"/>
      <w:divBdr>
        <w:top w:val="none" w:sz="0" w:space="0" w:color="auto"/>
        <w:left w:val="none" w:sz="0" w:space="0" w:color="auto"/>
        <w:bottom w:val="none" w:sz="0" w:space="0" w:color="auto"/>
        <w:right w:val="none" w:sz="0" w:space="0" w:color="auto"/>
      </w:divBdr>
    </w:div>
    <w:div w:id="1702826836">
      <w:bodyDiv w:val="1"/>
      <w:marLeft w:val="0"/>
      <w:marRight w:val="0"/>
      <w:marTop w:val="0"/>
      <w:marBottom w:val="0"/>
      <w:divBdr>
        <w:top w:val="none" w:sz="0" w:space="0" w:color="auto"/>
        <w:left w:val="none" w:sz="0" w:space="0" w:color="auto"/>
        <w:bottom w:val="none" w:sz="0" w:space="0" w:color="auto"/>
        <w:right w:val="none" w:sz="0" w:space="0" w:color="auto"/>
      </w:divBdr>
    </w:div>
    <w:div w:id="1724284846">
      <w:bodyDiv w:val="1"/>
      <w:marLeft w:val="0"/>
      <w:marRight w:val="0"/>
      <w:marTop w:val="0"/>
      <w:marBottom w:val="0"/>
      <w:divBdr>
        <w:top w:val="none" w:sz="0" w:space="0" w:color="auto"/>
        <w:left w:val="none" w:sz="0" w:space="0" w:color="auto"/>
        <w:bottom w:val="none" w:sz="0" w:space="0" w:color="auto"/>
        <w:right w:val="none" w:sz="0" w:space="0" w:color="auto"/>
      </w:divBdr>
    </w:div>
    <w:div w:id="1841306712">
      <w:bodyDiv w:val="1"/>
      <w:marLeft w:val="0"/>
      <w:marRight w:val="0"/>
      <w:marTop w:val="0"/>
      <w:marBottom w:val="0"/>
      <w:divBdr>
        <w:top w:val="none" w:sz="0" w:space="0" w:color="auto"/>
        <w:left w:val="none" w:sz="0" w:space="0" w:color="auto"/>
        <w:bottom w:val="none" w:sz="0" w:space="0" w:color="auto"/>
        <w:right w:val="none" w:sz="0" w:space="0" w:color="auto"/>
      </w:divBdr>
    </w:div>
    <w:div w:id="1848472454">
      <w:bodyDiv w:val="1"/>
      <w:marLeft w:val="0"/>
      <w:marRight w:val="0"/>
      <w:marTop w:val="0"/>
      <w:marBottom w:val="0"/>
      <w:divBdr>
        <w:top w:val="none" w:sz="0" w:space="0" w:color="auto"/>
        <w:left w:val="none" w:sz="0" w:space="0" w:color="auto"/>
        <w:bottom w:val="none" w:sz="0" w:space="0" w:color="auto"/>
        <w:right w:val="none" w:sz="0" w:space="0" w:color="auto"/>
      </w:divBdr>
    </w:div>
    <w:div w:id="1851214433">
      <w:bodyDiv w:val="1"/>
      <w:marLeft w:val="0"/>
      <w:marRight w:val="0"/>
      <w:marTop w:val="0"/>
      <w:marBottom w:val="0"/>
      <w:divBdr>
        <w:top w:val="none" w:sz="0" w:space="0" w:color="auto"/>
        <w:left w:val="none" w:sz="0" w:space="0" w:color="auto"/>
        <w:bottom w:val="none" w:sz="0" w:space="0" w:color="auto"/>
        <w:right w:val="none" w:sz="0" w:space="0" w:color="auto"/>
      </w:divBdr>
    </w:div>
    <w:div w:id="1857041357">
      <w:bodyDiv w:val="1"/>
      <w:marLeft w:val="0"/>
      <w:marRight w:val="0"/>
      <w:marTop w:val="0"/>
      <w:marBottom w:val="0"/>
      <w:divBdr>
        <w:top w:val="none" w:sz="0" w:space="0" w:color="auto"/>
        <w:left w:val="none" w:sz="0" w:space="0" w:color="auto"/>
        <w:bottom w:val="none" w:sz="0" w:space="0" w:color="auto"/>
        <w:right w:val="none" w:sz="0" w:space="0" w:color="auto"/>
      </w:divBdr>
    </w:div>
    <w:div w:id="1864241332">
      <w:bodyDiv w:val="1"/>
      <w:marLeft w:val="0"/>
      <w:marRight w:val="0"/>
      <w:marTop w:val="0"/>
      <w:marBottom w:val="0"/>
      <w:divBdr>
        <w:top w:val="none" w:sz="0" w:space="0" w:color="auto"/>
        <w:left w:val="none" w:sz="0" w:space="0" w:color="auto"/>
        <w:bottom w:val="none" w:sz="0" w:space="0" w:color="auto"/>
        <w:right w:val="none" w:sz="0" w:space="0" w:color="auto"/>
      </w:divBdr>
    </w:div>
    <w:div w:id="1881823756">
      <w:bodyDiv w:val="1"/>
      <w:marLeft w:val="0"/>
      <w:marRight w:val="0"/>
      <w:marTop w:val="0"/>
      <w:marBottom w:val="0"/>
      <w:divBdr>
        <w:top w:val="none" w:sz="0" w:space="0" w:color="auto"/>
        <w:left w:val="none" w:sz="0" w:space="0" w:color="auto"/>
        <w:bottom w:val="none" w:sz="0" w:space="0" w:color="auto"/>
        <w:right w:val="none" w:sz="0" w:space="0" w:color="auto"/>
      </w:divBdr>
    </w:div>
    <w:div w:id="1888757703">
      <w:bodyDiv w:val="1"/>
      <w:marLeft w:val="0"/>
      <w:marRight w:val="0"/>
      <w:marTop w:val="0"/>
      <w:marBottom w:val="0"/>
      <w:divBdr>
        <w:top w:val="none" w:sz="0" w:space="0" w:color="auto"/>
        <w:left w:val="none" w:sz="0" w:space="0" w:color="auto"/>
        <w:bottom w:val="none" w:sz="0" w:space="0" w:color="auto"/>
        <w:right w:val="none" w:sz="0" w:space="0" w:color="auto"/>
      </w:divBdr>
      <w:divsChild>
        <w:div w:id="1891458073">
          <w:marLeft w:val="547"/>
          <w:marRight w:val="0"/>
          <w:marTop w:val="0"/>
          <w:marBottom w:val="336"/>
          <w:divBdr>
            <w:top w:val="none" w:sz="0" w:space="0" w:color="auto"/>
            <w:left w:val="none" w:sz="0" w:space="0" w:color="auto"/>
            <w:bottom w:val="none" w:sz="0" w:space="0" w:color="auto"/>
            <w:right w:val="none" w:sz="0" w:space="0" w:color="auto"/>
          </w:divBdr>
        </w:div>
        <w:div w:id="1099063631">
          <w:marLeft w:val="547"/>
          <w:marRight w:val="0"/>
          <w:marTop w:val="0"/>
          <w:marBottom w:val="336"/>
          <w:divBdr>
            <w:top w:val="none" w:sz="0" w:space="0" w:color="auto"/>
            <w:left w:val="none" w:sz="0" w:space="0" w:color="auto"/>
            <w:bottom w:val="none" w:sz="0" w:space="0" w:color="auto"/>
            <w:right w:val="none" w:sz="0" w:space="0" w:color="auto"/>
          </w:divBdr>
        </w:div>
        <w:div w:id="700863877">
          <w:marLeft w:val="547"/>
          <w:marRight w:val="0"/>
          <w:marTop w:val="0"/>
          <w:marBottom w:val="336"/>
          <w:divBdr>
            <w:top w:val="none" w:sz="0" w:space="0" w:color="auto"/>
            <w:left w:val="none" w:sz="0" w:space="0" w:color="auto"/>
            <w:bottom w:val="none" w:sz="0" w:space="0" w:color="auto"/>
            <w:right w:val="none" w:sz="0" w:space="0" w:color="auto"/>
          </w:divBdr>
        </w:div>
      </w:divsChild>
    </w:div>
    <w:div w:id="1941915685">
      <w:bodyDiv w:val="1"/>
      <w:marLeft w:val="0"/>
      <w:marRight w:val="0"/>
      <w:marTop w:val="0"/>
      <w:marBottom w:val="0"/>
      <w:divBdr>
        <w:top w:val="none" w:sz="0" w:space="0" w:color="auto"/>
        <w:left w:val="none" w:sz="0" w:space="0" w:color="auto"/>
        <w:bottom w:val="none" w:sz="0" w:space="0" w:color="auto"/>
        <w:right w:val="none" w:sz="0" w:space="0" w:color="auto"/>
      </w:divBdr>
    </w:div>
    <w:div w:id="1970234089">
      <w:bodyDiv w:val="1"/>
      <w:marLeft w:val="0"/>
      <w:marRight w:val="0"/>
      <w:marTop w:val="0"/>
      <w:marBottom w:val="0"/>
      <w:divBdr>
        <w:top w:val="none" w:sz="0" w:space="0" w:color="auto"/>
        <w:left w:val="none" w:sz="0" w:space="0" w:color="auto"/>
        <w:bottom w:val="none" w:sz="0" w:space="0" w:color="auto"/>
        <w:right w:val="none" w:sz="0" w:space="0" w:color="auto"/>
      </w:divBdr>
    </w:div>
    <w:div w:id="1999966255">
      <w:bodyDiv w:val="1"/>
      <w:marLeft w:val="0"/>
      <w:marRight w:val="0"/>
      <w:marTop w:val="0"/>
      <w:marBottom w:val="0"/>
      <w:divBdr>
        <w:top w:val="none" w:sz="0" w:space="0" w:color="auto"/>
        <w:left w:val="none" w:sz="0" w:space="0" w:color="auto"/>
        <w:bottom w:val="none" w:sz="0" w:space="0" w:color="auto"/>
        <w:right w:val="none" w:sz="0" w:space="0" w:color="auto"/>
      </w:divBdr>
    </w:div>
    <w:div w:id="209789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chart" Target="charts/chart1.xml"/><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7.emf"/><Relationship Id="rId28" Type="http://schemas.openxmlformats.org/officeDocument/2006/relationships/image" Target="media/image11.emf"/><Relationship Id="rId10" Type="http://schemas.openxmlformats.org/officeDocument/2006/relationships/image" Target="media/image1.wmf"/><Relationship Id="rId19" Type="http://schemas.openxmlformats.org/officeDocument/2006/relationships/image" Target="media/image5.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n.wikipedia.org/wiki/Financial_crisis_of_2007%E2%80%932010" TargetMode="External"/><Relationship Id="rId14" Type="http://schemas.openxmlformats.org/officeDocument/2006/relationships/image" Target="media/image3.wmf"/><Relationship Id="rId22" Type="http://schemas.openxmlformats.org/officeDocument/2006/relationships/chart" Target="charts/chart3.xml"/><Relationship Id="rId27" Type="http://schemas.openxmlformats.org/officeDocument/2006/relationships/oleObject" Target="embeddings/oleObject5.bin"/><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soton.ac.uk\ude\PersonalFiles\Users\lt2\mydocuments\phd\bob\p=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Sheet1!$B$14</c:f>
              <c:strCache>
                <c:ptCount val="1"/>
                <c:pt idx="0">
                  <c:v>E(P)B0</c:v>
                </c:pt>
              </c:strCache>
            </c:strRef>
          </c:tx>
          <c:xVal>
            <c:numRef>
              <c:f>Sheet1!$C$13:$G$13</c:f>
              <c:numCache>
                <c:formatCode>General</c:formatCode>
                <c:ptCount val="5"/>
                <c:pt idx="0">
                  <c:v>0.6</c:v>
                </c:pt>
                <c:pt idx="1">
                  <c:v>0.7</c:v>
                </c:pt>
                <c:pt idx="2">
                  <c:v>0.8</c:v>
                </c:pt>
                <c:pt idx="3">
                  <c:v>0.9</c:v>
                </c:pt>
                <c:pt idx="4">
                  <c:v>1</c:v>
                </c:pt>
              </c:numCache>
            </c:numRef>
          </c:xVal>
          <c:yVal>
            <c:numRef>
              <c:f>Sheet1!$C$14:$G$14</c:f>
              <c:numCache>
                <c:formatCode>0.00</c:formatCode>
                <c:ptCount val="5"/>
                <c:pt idx="0">
                  <c:v>65.009861932938847</c:v>
                </c:pt>
                <c:pt idx="1">
                  <c:v>81.840894148586457</c:v>
                </c:pt>
                <c:pt idx="2">
                  <c:v>93.201840894148575</c:v>
                </c:pt>
                <c:pt idx="3">
                  <c:v>99.092702169625241</c:v>
                </c:pt>
                <c:pt idx="4">
                  <c:v>99.999999999999986</c:v>
                </c:pt>
              </c:numCache>
            </c:numRef>
          </c:yVal>
          <c:smooth val="1"/>
        </c:ser>
        <c:ser>
          <c:idx val="1"/>
          <c:order val="1"/>
          <c:tx>
            <c:strRef>
              <c:f>Sheet1!$B$15</c:f>
              <c:strCache>
                <c:ptCount val="1"/>
                <c:pt idx="0">
                  <c:v>EP)B1</c:v>
                </c:pt>
              </c:strCache>
            </c:strRef>
          </c:tx>
          <c:xVal>
            <c:numRef>
              <c:f>Sheet1!$C$13:$G$13</c:f>
              <c:numCache>
                <c:formatCode>General</c:formatCode>
                <c:ptCount val="5"/>
                <c:pt idx="0">
                  <c:v>0.6</c:v>
                </c:pt>
                <c:pt idx="1">
                  <c:v>0.7</c:v>
                </c:pt>
                <c:pt idx="2">
                  <c:v>0.8</c:v>
                </c:pt>
                <c:pt idx="3">
                  <c:v>0.9</c:v>
                </c:pt>
                <c:pt idx="4">
                  <c:v>1</c:v>
                </c:pt>
              </c:numCache>
            </c:numRef>
          </c:xVal>
          <c:yVal>
            <c:numRef>
              <c:f>Sheet1!$C$15:$G$15</c:f>
              <c:numCache>
                <c:formatCode>0.00</c:formatCode>
                <c:ptCount val="5"/>
                <c:pt idx="0">
                  <c:v>63.011176857330703</c:v>
                </c:pt>
                <c:pt idx="1">
                  <c:v>79.631821170282706</c:v>
                </c:pt>
                <c:pt idx="2">
                  <c:v>90.992767915844837</c:v>
                </c:pt>
                <c:pt idx="3">
                  <c:v>96.98882314266929</c:v>
                </c:pt>
                <c:pt idx="4">
                  <c:v>97.959763313609457</c:v>
                </c:pt>
              </c:numCache>
            </c:numRef>
          </c:yVal>
          <c:smooth val="1"/>
        </c:ser>
        <c:ser>
          <c:idx val="2"/>
          <c:order val="2"/>
          <c:tx>
            <c:strRef>
              <c:f>Sheet1!$B$16</c:f>
              <c:strCache>
                <c:ptCount val="1"/>
                <c:pt idx="0">
                  <c:v>E(P)B2</c:v>
                </c:pt>
              </c:strCache>
            </c:strRef>
          </c:tx>
          <c:xVal>
            <c:numRef>
              <c:f>Sheet1!$C$13:$G$13</c:f>
              <c:numCache>
                <c:formatCode>General</c:formatCode>
                <c:ptCount val="5"/>
                <c:pt idx="0">
                  <c:v>0.6</c:v>
                </c:pt>
                <c:pt idx="1">
                  <c:v>0.7</c:v>
                </c:pt>
                <c:pt idx="2">
                  <c:v>0.8</c:v>
                </c:pt>
                <c:pt idx="3">
                  <c:v>0.9</c:v>
                </c:pt>
                <c:pt idx="4">
                  <c:v>1</c:v>
                </c:pt>
              </c:numCache>
            </c:numRef>
          </c:xVal>
          <c:yVal>
            <c:numRef>
              <c:f>Sheet1!$C$16:$G$16</c:f>
              <c:numCache>
                <c:formatCode>0.00</c:formatCode>
                <c:ptCount val="5"/>
                <c:pt idx="0">
                  <c:v>61.95923734385272</c:v>
                </c:pt>
                <c:pt idx="1">
                  <c:v>78.57988165680473</c:v>
                </c:pt>
                <c:pt idx="2">
                  <c:v>90.361604207758049</c:v>
                </c:pt>
                <c:pt idx="3">
                  <c:v>97.09401709401709</c:v>
                </c:pt>
                <c:pt idx="4">
                  <c:v>99.999999999999986</c:v>
                </c:pt>
              </c:numCache>
            </c:numRef>
          </c:yVal>
          <c:smooth val="1"/>
        </c:ser>
        <c:ser>
          <c:idx val="3"/>
          <c:order val="3"/>
          <c:tx>
            <c:strRef>
              <c:f>Sheet1!$B$17</c:f>
              <c:strCache>
                <c:ptCount val="1"/>
                <c:pt idx="0">
                  <c:v>E(P)B3</c:v>
                </c:pt>
              </c:strCache>
            </c:strRef>
          </c:tx>
          <c:xVal>
            <c:numRef>
              <c:f>Sheet1!$C$13:$G$13</c:f>
              <c:numCache>
                <c:formatCode>General</c:formatCode>
                <c:ptCount val="5"/>
                <c:pt idx="0">
                  <c:v>0.6</c:v>
                </c:pt>
                <c:pt idx="1">
                  <c:v>0.7</c:v>
                </c:pt>
                <c:pt idx="2">
                  <c:v>0.8</c:v>
                </c:pt>
                <c:pt idx="3">
                  <c:v>0.9</c:v>
                </c:pt>
                <c:pt idx="4">
                  <c:v>1</c:v>
                </c:pt>
              </c:numCache>
            </c:numRef>
          </c:xVal>
          <c:yVal>
            <c:numRef>
              <c:f>Sheet1!$C$17:$G$17</c:f>
              <c:numCache>
                <c:formatCode>0.00</c:formatCode>
                <c:ptCount val="5"/>
                <c:pt idx="0">
                  <c:v>60.06574621959237</c:v>
                </c:pt>
                <c:pt idx="1">
                  <c:v>76.581196581196579</c:v>
                </c:pt>
                <c:pt idx="2">
                  <c:v>88.573307034845485</c:v>
                </c:pt>
                <c:pt idx="3">
                  <c:v>95.831689677843514</c:v>
                </c:pt>
                <c:pt idx="4">
                  <c:v>99.999999999999986</c:v>
                </c:pt>
              </c:numCache>
            </c:numRef>
          </c:yVal>
          <c:smooth val="1"/>
        </c:ser>
        <c:dLbls>
          <c:showLegendKey val="0"/>
          <c:showVal val="0"/>
          <c:showCatName val="0"/>
          <c:showSerName val="0"/>
          <c:showPercent val="0"/>
          <c:showBubbleSize val="0"/>
        </c:dLbls>
        <c:axId val="193523072"/>
        <c:axId val="187301888"/>
      </c:scatterChart>
      <c:valAx>
        <c:axId val="193523072"/>
        <c:scaling>
          <c:orientation val="minMax"/>
          <c:max val="1"/>
          <c:min val="0.60000000000000009"/>
        </c:scaling>
        <c:delete val="0"/>
        <c:axPos val="b"/>
        <c:numFmt formatCode="General" sourceLinked="1"/>
        <c:majorTickMark val="out"/>
        <c:minorTickMark val="none"/>
        <c:tickLblPos val="nextTo"/>
        <c:crossAx val="187301888"/>
        <c:crossesAt val="60"/>
        <c:crossBetween val="midCat"/>
      </c:valAx>
      <c:valAx>
        <c:axId val="187301888"/>
        <c:scaling>
          <c:orientation val="minMax"/>
          <c:max val="100"/>
          <c:min val="60"/>
        </c:scaling>
        <c:delete val="0"/>
        <c:axPos val="l"/>
        <c:majorGridlines/>
        <c:numFmt formatCode="0.00" sourceLinked="1"/>
        <c:majorTickMark val="out"/>
        <c:minorTickMark val="none"/>
        <c:tickLblPos val="nextTo"/>
        <c:crossAx val="193523072"/>
        <c:crossesAt val="0.60000000000000009"/>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Sheet1!$B$60</c:f>
              <c:strCache>
                <c:ptCount val="1"/>
                <c:pt idx="0">
                  <c:v>E(P) B0</c:v>
                </c:pt>
              </c:strCache>
            </c:strRef>
          </c:tx>
          <c:xVal>
            <c:numRef>
              <c:f>Sheet1!$C$59:$O$59</c:f>
              <c:numCache>
                <c:formatCode>General</c:formatCode>
                <c:ptCount val="13"/>
                <c:pt idx="0">
                  <c:v>0.35</c:v>
                </c:pt>
                <c:pt idx="1">
                  <c:v>0.4</c:v>
                </c:pt>
                <c:pt idx="2">
                  <c:v>0.5</c:v>
                </c:pt>
                <c:pt idx="3">
                  <c:v>0.6</c:v>
                </c:pt>
                <c:pt idx="4">
                  <c:v>0.7</c:v>
                </c:pt>
                <c:pt idx="5">
                  <c:v>0.8</c:v>
                </c:pt>
                <c:pt idx="6">
                  <c:v>0.9</c:v>
                </c:pt>
                <c:pt idx="7">
                  <c:v>0.95</c:v>
                </c:pt>
                <c:pt idx="8">
                  <c:v>0.96</c:v>
                </c:pt>
                <c:pt idx="9">
                  <c:v>0.97</c:v>
                </c:pt>
                <c:pt idx="10">
                  <c:v>0.98</c:v>
                </c:pt>
                <c:pt idx="11">
                  <c:v>0.99</c:v>
                </c:pt>
                <c:pt idx="12">
                  <c:v>1</c:v>
                </c:pt>
              </c:numCache>
            </c:numRef>
          </c:xVal>
          <c:yVal>
            <c:numRef>
              <c:f>Sheet1!$C$60:$O$60</c:f>
              <c:numCache>
                <c:formatCode>General</c:formatCode>
                <c:ptCount val="13"/>
                <c:pt idx="0">
                  <c:v>0</c:v>
                </c:pt>
                <c:pt idx="1">
                  <c:v>0.5322813938198554</c:v>
                </c:pt>
                <c:pt idx="2">
                  <c:v>18.934911242603548</c:v>
                </c:pt>
                <c:pt idx="3">
                  <c:v>46.499934253780403</c:v>
                </c:pt>
                <c:pt idx="4">
                  <c:v>71.546614069690989</c:v>
                </c:pt>
                <c:pt idx="5">
                  <c:v>89.496909927679141</c:v>
                </c:pt>
                <c:pt idx="6">
                  <c:v>98.928599605522678</c:v>
                </c:pt>
                <c:pt idx="7">
                  <c:v>100.46127547666009</c:v>
                </c:pt>
                <c:pt idx="8">
                  <c:v>100.52439184746875</c:v>
                </c:pt>
                <c:pt idx="9">
                  <c:v>100.50756081525313</c:v>
                </c:pt>
                <c:pt idx="10">
                  <c:v>100.41499013806705</c:v>
                </c:pt>
                <c:pt idx="11">
                  <c:v>100.24457593688362</c:v>
                </c:pt>
                <c:pt idx="12">
                  <c:v>99.999999999999986</c:v>
                </c:pt>
              </c:numCache>
            </c:numRef>
          </c:yVal>
          <c:smooth val="1"/>
        </c:ser>
        <c:ser>
          <c:idx val="1"/>
          <c:order val="1"/>
          <c:tx>
            <c:strRef>
              <c:f>Sheet1!$B$61</c:f>
              <c:strCache>
                <c:ptCount val="1"/>
                <c:pt idx="0">
                  <c:v>E(P) B1</c:v>
                </c:pt>
              </c:strCache>
            </c:strRef>
          </c:tx>
          <c:xVal>
            <c:numRef>
              <c:f>Sheet1!$C$59:$O$59</c:f>
              <c:numCache>
                <c:formatCode>General</c:formatCode>
                <c:ptCount val="13"/>
                <c:pt idx="0">
                  <c:v>0.35</c:v>
                </c:pt>
                <c:pt idx="1">
                  <c:v>0.4</c:v>
                </c:pt>
                <c:pt idx="2">
                  <c:v>0.5</c:v>
                </c:pt>
                <c:pt idx="3">
                  <c:v>0.6</c:v>
                </c:pt>
                <c:pt idx="4">
                  <c:v>0.7</c:v>
                </c:pt>
                <c:pt idx="5">
                  <c:v>0.8</c:v>
                </c:pt>
                <c:pt idx="6">
                  <c:v>0.9</c:v>
                </c:pt>
                <c:pt idx="7">
                  <c:v>0.95</c:v>
                </c:pt>
                <c:pt idx="8">
                  <c:v>0.96</c:v>
                </c:pt>
                <c:pt idx="9">
                  <c:v>0.97</c:v>
                </c:pt>
                <c:pt idx="10">
                  <c:v>0.98</c:v>
                </c:pt>
                <c:pt idx="11">
                  <c:v>0.99</c:v>
                </c:pt>
                <c:pt idx="12">
                  <c:v>1</c:v>
                </c:pt>
              </c:numCache>
            </c:numRef>
          </c:xVal>
          <c:yVal>
            <c:numRef>
              <c:f>Sheet1!$C$61:$O$61</c:f>
              <c:numCache>
                <c:formatCode>General</c:formatCode>
                <c:ptCount val="13"/>
                <c:pt idx="0">
                  <c:v>0</c:v>
                </c:pt>
                <c:pt idx="1">
                  <c:v>0.32189349112426036</c:v>
                </c:pt>
                <c:pt idx="2">
                  <c:v>17.693622616699539</c:v>
                </c:pt>
                <c:pt idx="3">
                  <c:v>44.711637080867845</c:v>
                </c:pt>
                <c:pt idx="4">
                  <c:v>69.487968441814601</c:v>
                </c:pt>
                <c:pt idx="5">
                  <c:v>87.340433925049311</c:v>
                </c:pt>
                <c:pt idx="6">
                  <c:v>96.790006574621955</c:v>
                </c:pt>
                <c:pt idx="7">
                  <c:v>98.362656147271522</c:v>
                </c:pt>
                <c:pt idx="8">
                  <c:v>98.436291913215001</c:v>
                </c:pt>
                <c:pt idx="9">
                  <c:v>98.431032215647605</c:v>
                </c:pt>
                <c:pt idx="10">
                  <c:v>98.348980933596323</c:v>
                </c:pt>
                <c:pt idx="11">
                  <c:v>98.191190006574601</c:v>
                </c:pt>
                <c:pt idx="12">
                  <c:v>97.96</c:v>
                </c:pt>
              </c:numCache>
            </c:numRef>
          </c:yVal>
          <c:smooth val="1"/>
        </c:ser>
        <c:ser>
          <c:idx val="2"/>
          <c:order val="2"/>
          <c:tx>
            <c:strRef>
              <c:f>Sheet1!$B$62</c:f>
              <c:strCache>
                <c:ptCount val="1"/>
                <c:pt idx="0">
                  <c:v>E(P) B2</c:v>
                </c:pt>
              </c:strCache>
            </c:strRef>
          </c:tx>
          <c:xVal>
            <c:numRef>
              <c:f>Sheet1!$C$59:$O$59</c:f>
              <c:numCache>
                <c:formatCode>General</c:formatCode>
                <c:ptCount val="13"/>
                <c:pt idx="0">
                  <c:v>0.35</c:v>
                </c:pt>
                <c:pt idx="1">
                  <c:v>0.4</c:v>
                </c:pt>
                <c:pt idx="2">
                  <c:v>0.5</c:v>
                </c:pt>
                <c:pt idx="3">
                  <c:v>0.6</c:v>
                </c:pt>
                <c:pt idx="4">
                  <c:v>0.7</c:v>
                </c:pt>
                <c:pt idx="5">
                  <c:v>0.8</c:v>
                </c:pt>
                <c:pt idx="6">
                  <c:v>0.9</c:v>
                </c:pt>
                <c:pt idx="7">
                  <c:v>0.95</c:v>
                </c:pt>
                <c:pt idx="8">
                  <c:v>0.96</c:v>
                </c:pt>
                <c:pt idx="9">
                  <c:v>0.97</c:v>
                </c:pt>
                <c:pt idx="10">
                  <c:v>0.98</c:v>
                </c:pt>
                <c:pt idx="11">
                  <c:v>0.99</c:v>
                </c:pt>
                <c:pt idx="12">
                  <c:v>1</c:v>
                </c:pt>
              </c:numCache>
            </c:numRef>
          </c:xVal>
          <c:yVal>
            <c:numRef>
              <c:f>Sheet1!$C$62:$O$62</c:f>
              <c:numCache>
                <c:formatCode>General</c:formatCode>
                <c:ptCount val="13"/>
                <c:pt idx="0">
                  <c:v>0</c:v>
                </c:pt>
                <c:pt idx="1">
                  <c:v>0.26396318211702824</c:v>
                </c:pt>
                <c:pt idx="2">
                  <c:v>17.119415121630507</c:v>
                </c:pt>
                <c:pt idx="3">
                  <c:v>43.774558842866526</c:v>
                </c:pt>
                <c:pt idx="4">
                  <c:v>68.49444312952005</c:v>
                </c:pt>
                <c:pt idx="5">
                  <c:v>86.675379881656795</c:v>
                </c:pt>
                <c:pt idx="6">
                  <c:v>96.934516765285991</c:v>
                </c:pt>
                <c:pt idx="7">
                  <c:v>99.181910848126222</c:v>
                </c:pt>
                <c:pt idx="8">
                  <c:v>99.426952794214316</c:v>
                </c:pt>
                <c:pt idx="9">
                  <c:v>99.613053517422728</c:v>
                </c:pt>
                <c:pt idx="10">
                  <c:v>99.748519132149895</c:v>
                </c:pt>
                <c:pt idx="11">
                  <c:v>99.850270085470072</c:v>
                </c:pt>
                <c:pt idx="12">
                  <c:v>100</c:v>
                </c:pt>
              </c:numCache>
            </c:numRef>
          </c:yVal>
          <c:smooth val="1"/>
        </c:ser>
        <c:ser>
          <c:idx val="3"/>
          <c:order val="3"/>
          <c:tx>
            <c:strRef>
              <c:f>Sheet1!$B$63</c:f>
              <c:strCache>
                <c:ptCount val="1"/>
                <c:pt idx="0">
                  <c:v>E(P) B3</c:v>
                </c:pt>
              </c:strCache>
            </c:strRef>
          </c:tx>
          <c:xVal>
            <c:numRef>
              <c:f>Sheet1!$C$59:$O$59</c:f>
              <c:numCache>
                <c:formatCode>General</c:formatCode>
                <c:ptCount val="13"/>
                <c:pt idx="0">
                  <c:v>0.35</c:v>
                </c:pt>
                <c:pt idx="1">
                  <c:v>0.4</c:v>
                </c:pt>
                <c:pt idx="2">
                  <c:v>0.5</c:v>
                </c:pt>
                <c:pt idx="3">
                  <c:v>0.6</c:v>
                </c:pt>
                <c:pt idx="4">
                  <c:v>0.7</c:v>
                </c:pt>
                <c:pt idx="5">
                  <c:v>0.8</c:v>
                </c:pt>
                <c:pt idx="6">
                  <c:v>0.9</c:v>
                </c:pt>
                <c:pt idx="7">
                  <c:v>0.95</c:v>
                </c:pt>
                <c:pt idx="8">
                  <c:v>0.96</c:v>
                </c:pt>
                <c:pt idx="9">
                  <c:v>0.97</c:v>
                </c:pt>
                <c:pt idx="10">
                  <c:v>0.98</c:v>
                </c:pt>
                <c:pt idx="11">
                  <c:v>0.99</c:v>
                </c:pt>
                <c:pt idx="12">
                  <c:v>1</c:v>
                </c:pt>
              </c:numCache>
            </c:numRef>
          </c:xVal>
          <c:yVal>
            <c:numRef>
              <c:f>Sheet1!$C$63:$O$63</c:f>
              <c:numCache>
                <c:formatCode>General</c:formatCode>
                <c:ptCount val="13"/>
                <c:pt idx="0">
                  <c:v>0</c:v>
                </c:pt>
                <c:pt idx="1">
                  <c:v>0.14306377383300459</c:v>
                </c:pt>
                <c:pt idx="2">
                  <c:v>16.031558185404339</c:v>
                </c:pt>
                <c:pt idx="3">
                  <c:v>42.113346482577249</c:v>
                </c:pt>
                <c:pt idx="4">
                  <c:v>66.620381328073634</c:v>
                </c:pt>
                <c:pt idx="5">
                  <c:v>84.934648257725172</c:v>
                </c:pt>
                <c:pt idx="6">
                  <c:v>95.698093359631812</c:v>
                </c:pt>
                <c:pt idx="7">
                  <c:v>98.386850756081515</c:v>
                </c:pt>
                <c:pt idx="8">
                  <c:v>98.744510190664016</c:v>
                </c:pt>
                <c:pt idx="9">
                  <c:v>99.055884286653495</c:v>
                </c:pt>
                <c:pt idx="10">
                  <c:v>99.33359631821169</c:v>
                </c:pt>
                <c:pt idx="11">
                  <c:v>99.603944773175542</c:v>
                </c:pt>
                <c:pt idx="12">
                  <c:v>100</c:v>
                </c:pt>
              </c:numCache>
            </c:numRef>
          </c:yVal>
          <c:smooth val="1"/>
        </c:ser>
        <c:dLbls>
          <c:showLegendKey val="0"/>
          <c:showVal val="0"/>
          <c:showCatName val="0"/>
          <c:showSerName val="0"/>
          <c:showPercent val="0"/>
          <c:showBubbleSize val="0"/>
        </c:dLbls>
        <c:axId val="187406592"/>
        <c:axId val="187420672"/>
      </c:scatterChart>
      <c:valAx>
        <c:axId val="187406592"/>
        <c:scaling>
          <c:orientation val="minMax"/>
        </c:scaling>
        <c:delete val="0"/>
        <c:axPos val="b"/>
        <c:numFmt formatCode="General" sourceLinked="1"/>
        <c:majorTickMark val="out"/>
        <c:minorTickMark val="none"/>
        <c:tickLblPos val="nextTo"/>
        <c:crossAx val="187420672"/>
        <c:crosses val="autoZero"/>
        <c:crossBetween val="midCat"/>
      </c:valAx>
      <c:valAx>
        <c:axId val="187420672"/>
        <c:scaling>
          <c:orientation val="minMax"/>
        </c:scaling>
        <c:delete val="0"/>
        <c:axPos val="l"/>
        <c:majorGridlines/>
        <c:numFmt formatCode="General" sourceLinked="1"/>
        <c:majorTickMark val="out"/>
        <c:minorTickMark val="none"/>
        <c:tickLblPos val="nextTo"/>
        <c:crossAx val="187406592"/>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Sheet1!$B$60</c:f>
              <c:strCache>
                <c:ptCount val="1"/>
                <c:pt idx="0">
                  <c:v>E(P) B0</c:v>
                </c:pt>
              </c:strCache>
            </c:strRef>
          </c:tx>
          <c:xVal>
            <c:numRef>
              <c:f>Sheet1!$I$59:$O$59</c:f>
              <c:numCache>
                <c:formatCode>General</c:formatCode>
                <c:ptCount val="7"/>
                <c:pt idx="0">
                  <c:v>0.9</c:v>
                </c:pt>
                <c:pt idx="1">
                  <c:v>0.95</c:v>
                </c:pt>
                <c:pt idx="2">
                  <c:v>0.96</c:v>
                </c:pt>
                <c:pt idx="3">
                  <c:v>0.97</c:v>
                </c:pt>
                <c:pt idx="4">
                  <c:v>0.98</c:v>
                </c:pt>
                <c:pt idx="5">
                  <c:v>0.99</c:v>
                </c:pt>
                <c:pt idx="6">
                  <c:v>1</c:v>
                </c:pt>
              </c:numCache>
            </c:numRef>
          </c:xVal>
          <c:yVal>
            <c:numRef>
              <c:f>Sheet1!$I$60:$O$60</c:f>
              <c:numCache>
                <c:formatCode>General</c:formatCode>
                <c:ptCount val="7"/>
                <c:pt idx="0">
                  <c:v>98.928599605522678</c:v>
                </c:pt>
                <c:pt idx="1">
                  <c:v>100.46127547666009</c:v>
                </c:pt>
                <c:pt idx="2">
                  <c:v>100.52439184746875</c:v>
                </c:pt>
                <c:pt idx="3">
                  <c:v>100.50756081525313</c:v>
                </c:pt>
                <c:pt idx="4">
                  <c:v>100.41499013806705</c:v>
                </c:pt>
                <c:pt idx="5">
                  <c:v>100.24457593688362</c:v>
                </c:pt>
                <c:pt idx="6">
                  <c:v>99.999999999999986</c:v>
                </c:pt>
              </c:numCache>
            </c:numRef>
          </c:yVal>
          <c:smooth val="1"/>
        </c:ser>
        <c:ser>
          <c:idx val="1"/>
          <c:order val="1"/>
          <c:tx>
            <c:strRef>
              <c:f>Sheet1!$B$61</c:f>
              <c:strCache>
                <c:ptCount val="1"/>
                <c:pt idx="0">
                  <c:v>E(P) B1</c:v>
                </c:pt>
              </c:strCache>
            </c:strRef>
          </c:tx>
          <c:xVal>
            <c:numRef>
              <c:f>Sheet1!$I$59:$O$59</c:f>
              <c:numCache>
                <c:formatCode>General</c:formatCode>
                <c:ptCount val="7"/>
                <c:pt idx="0">
                  <c:v>0.9</c:v>
                </c:pt>
                <c:pt idx="1">
                  <c:v>0.95</c:v>
                </c:pt>
                <c:pt idx="2">
                  <c:v>0.96</c:v>
                </c:pt>
                <c:pt idx="3">
                  <c:v>0.97</c:v>
                </c:pt>
                <c:pt idx="4">
                  <c:v>0.98</c:v>
                </c:pt>
                <c:pt idx="5">
                  <c:v>0.99</c:v>
                </c:pt>
                <c:pt idx="6">
                  <c:v>1</c:v>
                </c:pt>
              </c:numCache>
            </c:numRef>
          </c:xVal>
          <c:yVal>
            <c:numRef>
              <c:f>Sheet1!$I$61:$O$61</c:f>
              <c:numCache>
                <c:formatCode>General</c:formatCode>
                <c:ptCount val="7"/>
                <c:pt idx="0">
                  <c:v>96.790006574621955</c:v>
                </c:pt>
                <c:pt idx="1">
                  <c:v>98.362656147271522</c:v>
                </c:pt>
                <c:pt idx="2">
                  <c:v>98.436291913215001</c:v>
                </c:pt>
                <c:pt idx="3">
                  <c:v>98.431032215647605</c:v>
                </c:pt>
                <c:pt idx="4">
                  <c:v>98.348980933596323</c:v>
                </c:pt>
                <c:pt idx="5">
                  <c:v>98.191190006574601</c:v>
                </c:pt>
                <c:pt idx="6">
                  <c:v>97.96</c:v>
                </c:pt>
              </c:numCache>
            </c:numRef>
          </c:yVal>
          <c:smooth val="1"/>
        </c:ser>
        <c:ser>
          <c:idx val="2"/>
          <c:order val="2"/>
          <c:tx>
            <c:strRef>
              <c:f>Sheet1!$B$62</c:f>
              <c:strCache>
                <c:ptCount val="1"/>
                <c:pt idx="0">
                  <c:v>E(P) B2</c:v>
                </c:pt>
              </c:strCache>
            </c:strRef>
          </c:tx>
          <c:xVal>
            <c:numRef>
              <c:f>Sheet1!$I$59:$O$59</c:f>
              <c:numCache>
                <c:formatCode>General</c:formatCode>
                <c:ptCount val="7"/>
                <c:pt idx="0">
                  <c:v>0.9</c:v>
                </c:pt>
                <c:pt idx="1">
                  <c:v>0.95</c:v>
                </c:pt>
                <c:pt idx="2">
                  <c:v>0.96</c:v>
                </c:pt>
                <c:pt idx="3">
                  <c:v>0.97</c:v>
                </c:pt>
                <c:pt idx="4">
                  <c:v>0.98</c:v>
                </c:pt>
                <c:pt idx="5">
                  <c:v>0.99</c:v>
                </c:pt>
                <c:pt idx="6">
                  <c:v>1</c:v>
                </c:pt>
              </c:numCache>
            </c:numRef>
          </c:xVal>
          <c:yVal>
            <c:numRef>
              <c:f>Sheet1!$I$62:$O$62</c:f>
              <c:numCache>
                <c:formatCode>General</c:formatCode>
                <c:ptCount val="7"/>
                <c:pt idx="0">
                  <c:v>96.934516765285991</c:v>
                </c:pt>
                <c:pt idx="1">
                  <c:v>99.181910848126222</c:v>
                </c:pt>
                <c:pt idx="2">
                  <c:v>99.426952794214316</c:v>
                </c:pt>
                <c:pt idx="3">
                  <c:v>99.613053517422728</c:v>
                </c:pt>
                <c:pt idx="4">
                  <c:v>99.748519132149895</c:v>
                </c:pt>
                <c:pt idx="5">
                  <c:v>99.850270085470072</c:v>
                </c:pt>
                <c:pt idx="6">
                  <c:v>100</c:v>
                </c:pt>
              </c:numCache>
            </c:numRef>
          </c:yVal>
          <c:smooth val="1"/>
        </c:ser>
        <c:ser>
          <c:idx val="3"/>
          <c:order val="3"/>
          <c:tx>
            <c:strRef>
              <c:f>Sheet1!$B$63</c:f>
              <c:strCache>
                <c:ptCount val="1"/>
                <c:pt idx="0">
                  <c:v>E(P) B3</c:v>
                </c:pt>
              </c:strCache>
            </c:strRef>
          </c:tx>
          <c:xVal>
            <c:numRef>
              <c:f>Sheet1!$I$59:$O$59</c:f>
              <c:numCache>
                <c:formatCode>General</c:formatCode>
                <c:ptCount val="7"/>
                <c:pt idx="0">
                  <c:v>0.9</c:v>
                </c:pt>
                <c:pt idx="1">
                  <c:v>0.95</c:v>
                </c:pt>
                <c:pt idx="2">
                  <c:v>0.96</c:v>
                </c:pt>
                <c:pt idx="3">
                  <c:v>0.97</c:v>
                </c:pt>
                <c:pt idx="4">
                  <c:v>0.98</c:v>
                </c:pt>
                <c:pt idx="5">
                  <c:v>0.99</c:v>
                </c:pt>
                <c:pt idx="6">
                  <c:v>1</c:v>
                </c:pt>
              </c:numCache>
            </c:numRef>
          </c:xVal>
          <c:yVal>
            <c:numRef>
              <c:f>Sheet1!$I$63:$O$63</c:f>
              <c:numCache>
                <c:formatCode>General</c:formatCode>
                <c:ptCount val="7"/>
                <c:pt idx="0">
                  <c:v>95.698093359631812</c:v>
                </c:pt>
                <c:pt idx="1">
                  <c:v>98.386850756081515</c:v>
                </c:pt>
                <c:pt idx="2">
                  <c:v>98.744510190664016</c:v>
                </c:pt>
                <c:pt idx="3">
                  <c:v>99.055884286653495</c:v>
                </c:pt>
                <c:pt idx="4">
                  <c:v>99.33359631821169</c:v>
                </c:pt>
                <c:pt idx="5">
                  <c:v>99.603944773175542</c:v>
                </c:pt>
                <c:pt idx="6">
                  <c:v>100</c:v>
                </c:pt>
              </c:numCache>
            </c:numRef>
          </c:yVal>
          <c:smooth val="1"/>
        </c:ser>
        <c:dLbls>
          <c:showLegendKey val="0"/>
          <c:showVal val="0"/>
          <c:showCatName val="0"/>
          <c:showSerName val="0"/>
          <c:showPercent val="0"/>
          <c:showBubbleSize val="0"/>
        </c:dLbls>
        <c:axId val="193511808"/>
        <c:axId val="193513344"/>
      </c:scatterChart>
      <c:valAx>
        <c:axId val="193511808"/>
        <c:scaling>
          <c:orientation val="minMax"/>
        </c:scaling>
        <c:delete val="0"/>
        <c:axPos val="b"/>
        <c:numFmt formatCode="General" sourceLinked="1"/>
        <c:majorTickMark val="out"/>
        <c:minorTickMark val="none"/>
        <c:tickLblPos val="nextTo"/>
        <c:crossAx val="193513344"/>
        <c:crosses val="autoZero"/>
        <c:crossBetween val="midCat"/>
      </c:valAx>
      <c:valAx>
        <c:axId val="193513344"/>
        <c:scaling>
          <c:orientation val="minMax"/>
        </c:scaling>
        <c:delete val="0"/>
        <c:axPos val="l"/>
        <c:majorGridlines/>
        <c:numFmt formatCode="General" sourceLinked="1"/>
        <c:majorTickMark val="out"/>
        <c:minorTickMark val="none"/>
        <c:tickLblPos val="nextTo"/>
        <c:crossAx val="193511808"/>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F6FE7-6F0C-46EF-86DD-FE5620BFC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26</Pages>
  <Words>8858</Words>
  <Characters>50492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b. (bh904)</dc:creator>
  <cp:lastModifiedBy>Thomas L.C.</cp:lastModifiedBy>
  <cp:revision>4</cp:revision>
  <cp:lastPrinted>2014-02-20T19:16:00Z</cp:lastPrinted>
  <dcterms:created xsi:type="dcterms:W3CDTF">2013-12-10T11:23:00Z</dcterms:created>
  <dcterms:modified xsi:type="dcterms:W3CDTF">2014-02-20T22:03:00Z</dcterms:modified>
</cp:coreProperties>
</file>