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030" w:rsidRPr="004D79C4" w:rsidRDefault="00ED0030" w:rsidP="004D79C4">
      <w:pPr>
        <w:spacing w:line="480" w:lineRule="auto"/>
        <w:jc w:val="center"/>
        <w:rPr>
          <w:rFonts w:asciiTheme="majorBidi" w:hAnsiTheme="majorBidi" w:cstheme="majorBidi"/>
          <w:b/>
          <w:sz w:val="24"/>
          <w:szCs w:val="24"/>
        </w:rPr>
      </w:pPr>
      <w:r w:rsidRPr="004D79C4">
        <w:rPr>
          <w:rFonts w:asciiTheme="majorBidi" w:hAnsiTheme="majorBidi" w:cstheme="majorBidi"/>
          <w:b/>
          <w:sz w:val="24"/>
          <w:szCs w:val="24"/>
        </w:rPr>
        <w:t xml:space="preserve">Using mixed methods to develop </w:t>
      </w:r>
      <w:r w:rsidR="007F49C3" w:rsidRPr="004D79C4">
        <w:rPr>
          <w:rFonts w:asciiTheme="majorBidi" w:hAnsiTheme="majorBidi" w:cstheme="majorBidi"/>
          <w:b/>
          <w:sz w:val="24"/>
          <w:szCs w:val="24"/>
        </w:rPr>
        <w:t xml:space="preserve">and evaluate </w:t>
      </w:r>
      <w:r w:rsidRPr="004D79C4">
        <w:rPr>
          <w:rFonts w:asciiTheme="majorBidi" w:hAnsiTheme="majorBidi" w:cstheme="majorBidi"/>
          <w:b/>
          <w:sz w:val="24"/>
          <w:szCs w:val="24"/>
        </w:rPr>
        <w:t>an online weight management intervention</w:t>
      </w:r>
    </w:p>
    <w:p w:rsidR="00332355" w:rsidRPr="004D79C4" w:rsidRDefault="00332355" w:rsidP="004D79C4">
      <w:pPr>
        <w:spacing w:line="480" w:lineRule="auto"/>
        <w:rPr>
          <w:rFonts w:asciiTheme="majorBidi" w:hAnsiTheme="majorBidi" w:cstheme="majorBidi"/>
          <w:b/>
          <w:sz w:val="24"/>
          <w:szCs w:val="24"/>
        </w:rPr>
      </w:pPr>
    </w:p>
    <w:p w:rsidR="00ED0030" w:rsidRPr="004D79C4" w:rsidRDefault="00ED0030" w:rsidP="004D79C4">
      <w:pPr>
        <w:spacing w:line="360" w:lineRule="auto"/>
        <w:jc w:val="center"/>
        <w:rPr>
          <w:rFonts w:asciiTheme="majorBidi" w:hAnsiTheme="majorBidi" w:cstheme="majorBidi"/>
          <w:b/>
          <w:sz w:val="24"/>
          <w:szCs w:val="24"/>
        </w:rPr>
      </w:pPr>
      <w:r w:rsidRPr="004D79C4">
        <w:rPr>
          <w:rFonts w:asciiTheme="majorBidi" w:hAnsiTheme="majorBidi" w:cstheme="majorBidi"/>
          <w:b/>
          <w:sz w:val="24"/>
          <w:szCs w:val="24"/>
        </w:rPr>
        <w:t>Abstract</w:t>
      </w:r>
    </w:p>
    <w:p w:rsidR="00ED0030" w:rsidRPr="004D79C4" w:rsidRDefault="00D86E4E" w:rsidP="004D79C4">
      <w:pPr>
        <w:spacing w:line="360" w:lineRule="auto"/>
        <w:rPr>
          <w:rFonts w:asciiTheme="majorBidi" w:hAnsiTheme="majorBidi" w:cstheme="majorBidi"/>
          <w:sz w:val="24"/>
          <w:szCs w:val="24"/>
        </w:rPr>
      </w:pPr>
      <w:r w:rsidRPr="004D79C4">
        <w:rPr>
          <w:rFonts w:asciiTheme="majorBidi" w:hAnsiTheme="majorBidi" w:cstheme="majorBidi"/>
          <w:sz w:val="24"/>
          <w:szCs w:val="24"/>
        </w:rPr>
        <w:t>Purpose: This article illustrates the use of mixed methods in the development and evaluation of the Positive Online Weight Reduction (POWeR) programme, an e-health intervention designed to</w:t>
      </w:r>
      <w:r w:rsidR="00904D68" w:rsidRPr="004D79C4">
        <w:rPr>
          <w:rFonts w:asciiTheme="majorBidi" w:hAnsiTheme="majorBidi" w:cstheme="majorBidi"/>
          <w:sz w:val="24"/>
          <w:szCs w:val="24"/>
        </w:rPr>
        <w:t xml:space="preserve"> support sustainable weight loss. </w:t>
      </w:r>
      <w:r w:rsidR="00875B23" w:rsidRPr="004D79C4">
        <w:rPr>
          <w:rFonts w:asciiTheme="majorBidi" w:hAnsiTheme="majorBidi" w:cstheme="majorBidi"/>
          <w:sz w:val="24"/>
          <w:szCs w:val="24"/>
        </w:rPr>
        <w:t>The studies outlined also explore</w:t>
      </w:r>
      <w:r w:rsidRPr="004D79C4">
        <w:rPr>
          <w:rFonts w:asciiTheme="majorBidi" w:hAnsiTheme="majorBidi" w:cstheme="majorBidi"/>
          <w:sz w:val="24"/>
          <w:szCs w:val="24"/>
        </w:rPr>
        <w:t xml:space="preserve"> how human support might enhance </w:t>
      </w:r>
      <w:r w:rsidR="00651CC8" w:rsidRPr="004D79C4">
        <w:rPr>
          <w:rFonts w:asciiTheme="majorBidi" w:hAnsiTheme="majorBidi" w:cstheme="majorBidi"/>
          <w:sz w:val="24"/>
          <w:szCs w:val="24"/>
        </w:rPr>
        <w:t xml:space="preserve">intervention </w:t>
      </w:r>
      <w:r w:rsidR="00875B23" w:rsidRPr="004D79C4">
        <w:rPr>
          <w:rFonts w:asciiTheme="majorBidi" w:hAnsiTheme="majorBidi" w:cstheme="majorBidi"/>
          <w:sz w:val="24"/>
          <w:szCs w:val="24"/>
        </w:rPr>
        <w:t>usage</w:t>
      </w:r>
      <w:r w:rsidRPr="004D79C4">
        <w:rPr>
          <w:rFonts w:asciiTheme="majorBidi" w:hAnsiTheme="majorBidi" w:cstheme="majorBidi"/>
          <w:sz w:val="24"/>
          <w:szCs w:val="24"/>
        </w:rPr>
        <w:t xml:space="preserve"> and weight loss.  </w:t>
      </w:r>
    </w:p>
    <w:p w:rsidR="00D86E4E" w:rsidRPr="00D11643" w:rsidRDefault="00D86E4E" w:rsidP="004D79C4">
      <w:pPr>
        <w:spacing w:line="360" w:lineRule="auto"/>
        <w:rPr>
          <w:rFonts w:asciiTheme="majorBidi" w:hAnsiTheme="majorBidi" w:cstheme="majorBidi"/>
          <w:sz w:val="24"/>
          <w:szCs w:val="24"/>
        </w:rPr>
      </w:pPr>
      <w:r w:rsidRPr="004D79C4">
        <w:rPr>
          <w:rFonts w:asciiTheme="majorBidi" w:hAnsiTheme="majorBidi" w:cstheme="majorBidi"/>
          <w:sz w:val="24"/>
          <w:szCs w:val="24"/>
        </w:rPr>
        <w:t xml:space="preserve">Methods: </w:t>
      </w:r>
      <w:r w:rsidR="00651CC8" w:rsidRPr="004D79C4">
        <w:rPr>
          <w:rFonts w:asciiTheme="majorBidi" w:hAnsiTheme="majorBidi" w:cstheme="majorBidi"/>
          <w:sz w:val="24"/>
          <w:szCs w:val="24"/>
        </w:rPr>
        <w:t>Mixed</w:t>
      </w:r>
      <w:r w:rsidRPr="004D79C4">
        <w:rPr>
          <w:rFonts w:asciiTheme="majorBidi" w:hAnsiTheme="majorBidi" w:cstheme="majorBidi"/>
          <w:sz w:val="24"/>
          <w:szCs w:val="24"/>
        </w:rPr>
        <w:t xml:space="preserve"> methods were used to develop and evaluate POWeR. </w:t>
      </w:r>
      <w:r w:rsidR="00875B23" w:rsidRPr="004D79C4">
        <w:rPr>
          <w:rFonts w:asciiTheme="majorBidi" w:hAnsiTheme="majorBidi" w:cstheme="majorBidi"/>
          <w:sz w:val="24"/>
          <w:szCs w:val="24"/>
        </w:rPr>
        <w:t>In the development phase</w:t>
      </w:r>
      <w:r w:rsidR="009B256F" w:rsidRPr="004D79C4">
        <w:rPr>
          <w:rFonts w:asciiTheme="majorBidi" w:hAnsiTheme="majorBidi" w:cstheme="majorBidi"/>
          <w:sz w:val="24"/>
          <w:szCs w:val="24"/>
        </w:rPr>
        <w:t>,</w:t>
      </w:r>
      <w:r w:rsidR="00875B23" w:rsidRPr="004D79C4">
        <w:rPr>
          <w:rFonts w:asciiTheme="majorBidi" w:hAnsiTheme="majorBidi" w:cstheme="majorBidi"/>
          <w:sz w:val="24"/>
          <w:szCs w:val="24"/>
        </w:rPr>
        <w:t xml:space="preserve"> </w:t>
      </w:r>
      <w:r w:rsidR="009B256F" w:rsidRPr="004D79C4">
        <w:rPr>
          <w:rFonts w:asciiTheme="majorBidi" w:hAnsiTheme="majorBidi" w:cstheme="majorBidi"/>
          <w:sz w:val="24"/>
          <w:szCs w:val="24"/>
        </w:rPr>
        <w:t>we drew on both quantitative and qualitative findings</w:t>
      </w:r>
      <w:r w:rsidR="00875B23" w:rsidRPr="004D79C4">
        <w:rPr>
          <w:rFonts w:asciiTheme="majorBidi" w:hAnsiTheme="majorBidi" w:cstheme="majorBidi"/>
          <w:sz w:val="24"/>
          <w:szCs w:val="24"/>
        </w:rPr>
        <w:t xml:space="preserve"> to plan and gain feedback on the intervention. Next</w:t>
      </w:r>
      <w:r w:rsidR="009B256F" w:rsidRPr="004D79C4">
        <w:rPr>
          <w:rFonts w:asciiTheme="majorBidi" w:hAnsiTheme="majorBidi" w:cstheme="majorBidi"/>
          <w:sz w:val="24"/>
          <w:szCs w:val="24"/>
        </w:rPr>
        <w:t>,</w:t>
      </w:r>
      <w:r w:rsidR="00875B23" w:rsidRPr="004D79C4">
        <w:rPr>
          <w:rFonts w:asciiTheme="majorBidi" w:hAnsiTheme="majorBidi" w:cstheme="majorBidi"/>
          <w:sz w:val="24"/>
          <w:szCs w:val="24"/>
        </w:rPr>
        <w:t xml:space="preserve"> a feasibility trial, with nested qualitative study, explored</w:t>
      </w:r>
      <w:r w:rsidRPr="004D79C4">
        <w:rPr>
          <w:rFonts w:asciiTheme="majorBidi" w:hAnsiTheme="majorBidi" w:cstheme="majorBidi"/>
          <w:sz w:val="24"/>
          <w:szCs w:val="24"/>
        </w:rPr>
        <w:t xml:space="preserve"> what level of human support might lead to the most sustainable weight loss</w:t>
      </w:r>
      <w:r w:rsidR="00875B23" w:rsidRPr="004D79C4">
        <w:rPr>
          <w:rFonts w:asciiTheme="majorBidi" w:hAnsiTheme="majorBidi" w:cstheme="majorBidi"/>
          <w:sz w:val="24"/>
          <w:szCs w:val="24"/>
        </w:rPr>
        <w:t>. Finally</w:t>
      </w:r>
      <w:r w:rsidR="009B256F" w:rsidRPr="004D79C4">
        <w:rPr>
          <w:rFonts w:asciiTheme="majorBidi" w:hAnsiTheme="majorBidi" w:cstheme="majorBidi"/>
          <w:sz w:val="24"/>
          <w:szCs w:val="24"/>
        </w:rPr>
        <w:t>,</w:t>
      </w:r>
      <w:r w:rsidRPr="004D79C4">
        <w:rPr>
          <w:rFonts w:asciiTheme="majorBidi" w:hAnsiTheme="majorBidi" w:cstheme="majorBidi"/>
          <w:sz w:val="24"/>
          <w:szCs w:val="24"/>
        </w:rPr>
        <w:t xml:space="preserve"> a large community based trial of POWeR</w:t>
      </w:r>
      <w:r w:rsidR="00651CC8" w:rsidRPr="004D79C4">
        <w:rPr>
          <w:rFonts w:asciiTheme="majorBidi" w:hAnsiTheme="majorBidi" w:cstheme="majorBidi"/>
          <w:sz w:val="24"/>
          <w:szCs w:val="24"/>
        </w:rPr>
        <w:t>,</w:t>
      </w:r>
      <w:r w:rsidRPr="004D79C4">
        <w:rPr>
          <w:rFonts w:asciiTheme="majorBidi" w:hAnsiTheme="majorBidi" w:cstheme="majorBidi"/>
          <w:sz w:val="24"/>
          <w:szCs w:val="24"/>
        </w:rPr>
        <w:t xml:space="preserve"> </w:t>
      </w:r>
      <w:r w:rsidR="00875B23" w:rsidRPr="004D79C4">
        <w:rPr>
          <w:rFonts w:asciiTheme="majorBidi" w:hAnsiTheme="majorBidi" w:cstheme="majorBidi"/>
          <w:sz w:val="24"/>
          <w:szCs w:val="24"/>
        </w:rPr>
        <w:t>with nested qualitative study</w:t>
      </w:r>
      <w:r w:rsidR="00651CC8" w:rsidRPr="004D79C4">
        <w:rPr>
          <w:rFonts w:asciiTheme="majorBidi" w:hAnsiTheme="majorBidi" w:cstheme="majorBidi"/>
          <w:sz w:val="24"/>
          <w:szCs w:val="24"/>
        </w:rPr>
        <w:t>,</w:t>
      </w:r>
      <w:r w:rsidR="00875B23" w:rsidRPr="004D79C4">
        <w:rPr>
          <w:rFonts w:asciiTheme="majorBidi" w:hAnsiTheme="majorBidi" w:cstheme="majorBidi"/>
          <w:sz w:val="24"/>
          <w:szCs w:val="24"/>
        </w:rPr>
        <w:t xml:space="preserve"> explored </w:t>
      </w:r>
      <w:r w:rsidRPr="004D79C4">
        <w:rPr>
          <w:rFonts w:asciiTheme="majorBidi" w:hAnsiTheme="majorBidi" w:cstheme="majorBidi"/>
          <w:sz w:val="24"/>
          <w:szCs w:val="24"/>
        </w:rPr>
        <w:t xml:space="preserve">whether the addition of brief telephone coaching </w:t>
      </w:r>
      <w:r w:rsidRPr="00D11643">
        <w:rPr>
          <w:rFonts w:asciiTheme="majorBidi" w:hAnsiTheme="majorBidi" w:cstheme="majorBidi"/>
          <w:sz w:val="24"/>
          <w:szCs w:val="24"/>
        </w:rPr>
        <w:t xml:space="preserve">enhances usage. </w:t>
      </w:r>
    </w:p>
    <w:p w:rsidR="00D86E4E" w:rsidRPr="004D79C4" w:rsidRDefault="00D86E4E" w:rsidP="004D79C4">
      <w:pPr>
        <w:spacing w:line="360" w:lineRule="auto"/>
        <w:rPr>
          <w:rFonts w:asciiTheme="majorBidi" w:hAnsiTheme="majorBidi" w:cstheme="majorBidi"/>
          <w:sz w:val="24"/>
          <w:szCs w:val="24"/>
        </w:rPr>
      </w:pPr>
      <w:r w:rsidRPr="00D11643">
        <w:rPr>
          <w:rFonts w:asciiTheme="majorBidi" w:hAnsiTheme="majorBidi" w:cstheme="majorBidi"/>
          <w:sz w:val="24"/>
          <w:szCs w:val="24"/>
        </w:rPr>
        <w:t>Results:</w:t>
      </w:r>
      <w:r w:rsidR="00875B23" w:rsidRPr="00D11643">
        <w:rPr>
          <w:rFonts w:asciiTheme="majorBidi" w:hAnsiTheme="majorBidi" w:cstheme="majorBidi"/>
          <w:sz w:val="24"/>
          <w:szCs w:val="24"/>
        </w:rPr>
        <w:t xml:space="preserve"> </w:t>
      </w:r>
      <w:r w:rsidR="009C2AE1" w:rsidRPr="00D11643">
        <w:rPr>
          <w:rFonts w:asciiTheme="majorBidi" w:hAnsiTheme="majorBidi" w:cstheme="majorBidi"/>
          <w:sz w:val="24"/>
          <w:szCs w:val="24"/>
        </w:rPr>
        <w:t>Findings</w:t>
      </w:r>
      <w:r w:rsidR="00904D68" w:rsidRPr="00D11643">
        <w:rPr>
          <w:rFonts w:asciiTheme="majorBidi" w:hAnsiTheme="majorBidi" w:cstheme="majorBidi"/>
          <w:sz w:val="24"/>
          <w:szCs w:val="24"/>
        </w:rPr>
        <w:t xml:space="preserve"> suggest that POWeR is acceptable </w:t>
      </w:r>
      <w:r w:rsidR="009C2AE1" w:rsidRPr="00D11643">
        <w:rPr>
          <w:rFonts w:asciiTheme="majorBidi" w:hAnsiTheme="majorBidi" w:cstheme="majorBidi"/>
          <w:sz w:val="24"/>
          <w:szCs w:val="24"/>
        </w:rPr>
        <w:t xml:space="preserve">and </w:t>
      </w:r>
      <w:r w:rsidR="009B256F" w:rsidRPr="00D11643">
        <w:rPr>
          <w:rFonts w:asciiTheme="majorBidi" w:hAnsiTheme="majorBidi" w:cstheme="majorBidi"/>
          <w:sz w:val="24"/>
          <w:szCs w:val="24"/>
        </w:rPr>
        <w:t xml:space="preserve">potentially </w:t>
      </w:r>
      <w:r w:rsidR="009C2AE1" w:rsidRPr="00D11643">
        <w:rPr>
          <w:rFonts w:asciiTheme="majorBidi" w:hAnsiTheme="majorBidi" w:cstheme="majorBidi"/>
          <w:sz w:val="24"/>
          <w:szCs w:val="24"/>
        </w:rPr>
        <w:t>effective</w:t>
      </w:r>
      <w:r w:rsidR="00904D68" w:rsidRPr="00D11643">
        <w:rPr>
          <w:rFonts w:asciiTheme="majorBidi" w:hAnsiTheme="majorBidi" w:cstheme="majorBidi"/>
          <w:sz w:val="24"/>
          <w:szCs w:val="24"/>
        </w:rPr>
        <w:t xml:space="preserve">. Providing human support enhanced usage </w:t>
      </w:r>
      <w:r w:rsidR="00875B23" w:rsidRPr="00D11643">
        <w:rPr>
          <w:rFonts w:asciiTheme="majorBidi" w:hAnsiTheme="majorBidi" w:cstheme="majorBidi"/>
          <w:sz w:val="24"/>
          <w:szCs w:val="24"/>
        </w:rPr>
        <w:t>in our</w:t>
      </w:r>
      <w:r w:rsidR="00875B23" w:rsidRPr="004D79C4">
        <w:rPr>
          <w:rFonts w:asciiTheme="majorBidi" w:hAnsiTheme="majorBidi" w:cstheme="majorBidi"/>
          <w:sz w:val="24"/>
          <w:szCs w:val="24"/>
        </w:rPr>
        <w:t xml:space="preserve"> trials</w:t>
      </w:r>
      <w:r w:rsidR="009B256F" w:rsidRPr="004D79C4">
        <w:rPr>
          <w:rFonts w:asciiTheme="majorBidi" w:hAnsiTheme="majorBidi" w:cstheme="majorBidi"/>
          <w:sz w:val="24"/>
          <w:szCs w:val="24"/>
        </w:rPr>
        <w:t>, but was not unproblematic</w:t>
      </w:r>
      <w:r w:rsidR="00875B23" w:rsidRPr="004D79C4">
        <w:rPr>
          <w:rFonts w:asciiTheme="majorBidi" w:hAnsiTheme="majorBidi" w:cstheme="majorBidi"/>
          <w:sz w:val="24"/>
          <w:szCs w:val="24"/>
        </w:rPr>
        <w:t>.</w:t>
      </w:r>
      <w:r w:rsidR="007F79DB">
        <w:rPr>
          <w:rFonts w:asciiTheme="majorBidi" w:hAnsiTheme="majorBidi" w:cstheme="majorBidi"/>
          <w:sz w:val="24"/>
          <w:szCs w:val="24"/>
        </w:rPr>
        <w:t xml:space="preserve"> </w:t>
      </w:r>
      <w:r w:rsidR="009B256F" w:rsidRPr="004D79C4">
        <w:rPr>
          <w:rFonts w:asciiTheme="majorBidi" w:hAnsiTheme="majorBidi" w:cstheme="majorBidi"/>
          <w:sz w:val="24"/>
          <w:szCs w:val="24"/>
        </w:rPr>
        <w:t>Interestingly</w:t>
      </w:r>
      <w:r w:rsidR="00875B23" w:rsidRPr="004D79C4">
        <w:rPr>
          <w:rFonts w:asciiTheme="majorBidi" w:hAnsiTheme="majorBidi" w:cstheme="majorBidi"/>
          <w:sz w:val="24"/>
          <w:szCs w:val="24"/>
        </w:rPr>
        <w:t>,</w:t>
      </w:r>
      <w:r w:rsidR="00904D68" w:rsidRPr="004D79C4">
        <w:rPr>
          <w:rFonts w:asciiTheme="majorBidi" w:hAnsiTheme="majorBidi" w:cstheme="majorBidi"/>
          <w:sz w:val="24"/>
          <w:szCs w:val="24"/>
        </w:rPr>
        <w:t xml:space="preserve"> there </w:t>
      </w:r>
      <w:r w:rsidR="009B256F" w:rsidRPr="004D79C4">
        <w:rPr>
          <w:rFonts w:asciiTheme="majorBidi" w:hAnsiTheme="majorBidi" w:cstheme="majorBidi"/>
          <w:sz w:val="24"/>
          <w:szCs w:val="24"/>
        </w:rPr>
        <w:t xml:space="preserve">were some indications </w:t>
      </w:r>
      <w:r w:rsidR="00904D68" w:rsidRPr="004D79C4">
        <w:rPr>
          <w:rFonts w:asciiTheme="majorBidi" w:hAnsiTheme="majorBidi" w:cstheme="majorBidi"/>
          <w:sz w:val="24"/>
          <w:szCs w:val="24"/>
        </w:rPr>
        <w:t xml:space="preserve">that more basic (brief) human support may produce more sustainable weight loss outcomes than more regular support. </w:t>
      </w:r>
      <w:r w:rsidR="00875B23" w:rsidRPr="004D79C4">
        <w:rPr>
          <w:rFonts w:asciiTheme="majorBidi" w:hAnsiTheme="majorBidi" w:cstheme="majorBidi"/>
          <w:sz w:val="24"/>
          <w:szCs w:val="24"/>
        </w:rPr>
        <w:t>Qualitative interviews</w:t>
      </w:r>
      <w:r w:rsidR="00904D68" w:rsidRPr="004D79C4">
        <w:rPr>
          <w:rFonts w:asciiTheme="majorBidi" w:hAnsiTheme="majorBidi" w:cstheme="majorBidi"/>
          <w:sz w:val="24"/>
          <w:szCs w:val="24"/>
        </w:rPr>
        <w:t xml:space="preserve"> suggested that more regular support might foster reliance, </w:t>
      </w:r>
      <w:r w:rsidR="009C2AE1" w:rsidRPr="004D79C4">
        <w:rPr>
          <w:rFonts w:asciiTheme="majorBidi" w:hAnsiTheme="majorBidi" w:cstheme="majorBidi"/>
          <w:sz w:val="24"/>
          <w:szCs w:val="24"/>
        </w:rPr>
        <w:t>meaning</w:t>
      </w:r>
      <w:r w:rsidR="00904D68" w:rsidRPr="004D79C4">
        <w:rPr>
          <w:rFonts w:asciiTheme="majorBidi" w:hAnsiTheme="majorBidi" w:cstheme="majorBidi"/>
          <w:sz w:val="24"/>
          <w:szCs w:val="24"/>
        </w:rPr>
        <w:t xml:space="preserve"> patients cannot sustain their weight losses when support ends. </w:t>
      </w:r>
      <w:r w:rsidR="009C2AE1" w:rsidRPr="004D79C4">
        <w:rPr>
          <w:rFonts w:asciiTheme="majorBidi" w:hAnsiTheme="majorBidi" w:cstheme="majorBidi"/>
          <w:sz w:val="24"/>
          <w:szCs w:val="24"/>
        </w:rPr>
        <w:t>Q</w:t>
      </w:r>
      <w:r w:rsidR="00904D68" w:rsidRPr="004D79C4">
        <w:rPr>
          <w:rFonts w:asciiTheme="majorBidi" w:hAnsiTheme="majorBidi" w:cstheme="majorBidi"/>
          <w:sz w:val="24"/>
          <w:szCs w:val="24"/>
        </w:rPr>
        <w:t xml:space="preserve">ualitative findings in </w:t>
      </w:r>
      <w:r w:rsidR="009C2AE1" w:rsidRPr="004D79C4">
        <w:rPr>
          <w:rFonts w:asciiTheme="majorBidi" w:hAnsiTheme="majorBidi" w:cstheme="majorBidi"/>
          <w:sz w:val="24"/>
          <w:szCs w:val="24"/>
        </w:rPr>
        <w:t>the</w:t>
      </w:r>
      <w:r w:rsidR="00904D68" w:rsidRPr="004D79C4">
        <w:rPr>
          <w:rFonts w:asciiTheme="majorBidi" w:hAnsiTheme="majorBidi" w:cstheme="majorBidi"/>
          <w:sz w:val="24"/>
          <w:szCs w:val="24"/>
        </w:rPr>
        <w:t xml:space="preserve"> community trial also suggested explanations for why </w:t>
      </w:r>
      <w:r w:rsidR="009B256F" w:rsidRPr="004D79C4">
        <w:rPr>
          <w:rFonts w:asciiTheme="majorBidi" w:hAnsiTheme="majorBidi" w:cstheme="majorBidi"/>
          <w:sz w:val="24"/>
          <w:szCs w:val="24"/>
        </w:rPr>
        <w:t>many</w:t>
      </w:r>
      <w:r w:rsidR="00904D68" w:rsidRPr="004D79C4">
        <w:rPr>
          <w:rFonts w:asciiTheme="majorBidi" w:hAnsiTheme="majorBidi" w:cstheme="majorBidi"/>
          <w:sz w:val="24"/>
          <w:szCs w:val="24"/>
        </w:rPr>
        <w:t xml:space="preserve"> people may not take up the opportunity for human support. </w:t>
      </w:r>
    </w:p>
    <w:p w:rsidR="00D86E4E" w:rsidRPr="004D79C4" w:rsidRDefault="00D86E4E" w:rsidP="004D79C4">
      <w:pPr>
        <w:spacing w:line="360" w:lineRule="auto"/>
        <w:rPr>
          <w:rFonts w:asciiTheme="majorBidi" w:hAnsiTheme="majorBidi" w:cstheme="majorBidi"/>
          <w:sz w:val="24"/>
          <w:szCs w:val="24"/>
        </w:rPr>
      </w:pPr>
      <w:r w:rsidRPr="004D79C4">
        <w:rPr>
          <w:rFonts w:asciiTheme="majorBidi" w:hAnsiTheme="majorBidi" w:cstheme="majorBidi"/>
          <w:sz w:val="24"/>
          <w:szCs w:val="24"/>
        </w:rPr>
        <w:t xml:space="preserve">Conclusions: </w:t>
      </w:r>
      <w:r w:rsidR="00904D68" w:rsidRPr="004D79C4">
        <w:rPr>
          <w:rFonts w:asciiTheme="majorBidi" w:hAnsiTheme="majorBidi" w:cstheme="majorBidi"/>
          <w:sz w:val="24"/>
          <w:szCs w:val="24"/>
        </w:rPr>
        <w:t xml:space="preserve">Integrating findings from both our qualitative and quantitative studies provided far richer insights than would have been gained using only a single method of inquiry. Further research should investigate the optimum </w:t>
      </w:r>
      <w:r w:rsidR="009B256F" w:rsidRPr="004D79C4">
        <w:rPr>
          <w:rFonts w:asciiTheme="majorBidi" w:hAnsiTheme="majorBidi" w:cstheme="majorBidi"/>
          <w:sz w:val="24"/>
          <w:szCs w:val="24"/>
        </w:rPr>
        <w:t xml:space="preserve">delivery </w:t>
      </w:r>
      <w:r w:rsidR="00904D68" w:rsidRPr="004D79C4">
        <w:rPr>
          <w:rFonts w:asciiTheme="majorBidi" w:hAnsiTheme="majorBidi" w:cstheme="majorBidi"/>
          <w:sz w:val="24"/>
          <w:szCs w:val="24"/>
        </w:rPr>
        <w:t xml:space="preserve">of human support needed to maximise sustainable weight loss in online interventions. </w:t>
      </w:r>
      <w:r w:rsidRPr="004D79C4">
        <w:rPr>
          <w:rFonts w:asciiTheme="majorBidi" w:hAnsiTheme="majorBidi" w:cstheme="majorBidi"/>
          <w:sz w:val="24"/>
          <w:szCs w:val="24"/>
        </w:rPr>
        <w:t xml:space="preserve"> </w:t>
      </w:r>
    </w:p>
    <w:p w:rsidR="00ED0030" w:rsidRPr="007F79DB" w:rsidRDefault="002E3FFB" w:rsidP="00BD7699">
      <w:pPr>
        <w:rPr>
          <w:rFonts w:asciiTheme="majorBidi" w:hAnsiTheme="majorBidi" w:cstheme="majorBidi"/>
          <w:sz w:val="24"/>
          <w:szCs w:val="24"/>
        </w:rPr>
      </w:pPr>
      <w:r>
        <w:rPr>
          <w:rFonts w:asciiTheme="majorBidi" w:hAnsiTheme="majorBidi" w:cstheme="majorBidi"/>
          <w:sz w:val="24"/>
          <w:szCs w:val="24"/>
        </w:rPr>
        <w:br w:type="page"/>
      </w:r>
    </w:p>
    <w:p w:rsidR="00ED0030" w:rsidRPr="007F79DB" w:rsidRDefault="00ED0030" w:rsidP="002E3FFB">
      <w:pPr>
        <w:spacing w:line="480" w:lineRule="auto"/>
        <w:jc w:val="center"/>
        <w:rPr>
          <w:rFonts w:asciiTheme="majorBidi" w:hAnsiTheme="majorBidi" w:cstheme="majorBidi"/>
          <w:b/>
          <w:sz w:val="24"/>
          <w:szCs w:val="24"/>
        </w:rPr>
      </w:pPr>
      <w:r w:rsidRPr="007F79DB">
        <w:rPr>
          <w:rFonts w:asciiTheme="majorBidi" w:hAnsiTheme="majorBidi" w:cstheme="majorBidi"/>
          <w:b/>
          <w:sz w:val="24"/>
          <w:szCs w:val="24"/>
        </w:rPr>
        <w:lastRenderedPageBreak/>
        <w:t>Introduction</w:t>
      </w:r>
    </w:p>
    <w:p w:rsidR="008E155C" w:rsidRPr="007F79DB" w:rsidRDefault="00123D3D" w:rsidP="002E3FFB">
      <w:pPr>
        <w:spacing w:after="0" w:line="480" w:lineRule="auto"/>
        <w:rPr>
          <w:rFonts w:asciiTheme="majorBidi" w:hAnsiTheme="majorBidi" w:cstheme="majorBidi"/>
          <w:sz w:val="24"/>
          <w:szCs w:val="24"/>
        </w:rPr>
      </w:pPr>
      <w:r w:rsidRPr="007F79DB">
        <w:rPr>
          <w:rFonts w:asciiTheme="majorBidi" w:hAnsiTheme="majorBidi" w:cstheme="majorBidi"/>
          <w:sz w:val="24"/>
          <w:szCs w:val="24"/>
        </w:rPr>
        <w:t xml:space="preserve">Positive </w:t>
      </w:r>
      <w:r w:rsidR="009C4381">
        <w:rPr>
          <w:rFonts w:asciiTheme="majorBidi" w:hAnsiTheme="majorBidi" w:cstheme="majorBidi"/>
          <w:sz w:val="24"/>
          <w:szCs w:val="24"/>
        </w:rPr>
        <w:t>Online Weight Reduction (POWeR)</w:t>
      </w:r>
      <w:r w:rsidRPr="007F79DB">
        <w:rPr>
          <w:rFonts w:asciiTheme="majorBidi" w:hAnsiTheme="majorBidi" w:cstheme="majorBidi"/>
          <w:sz w:val="24"/>
          <w:szCs w:val="24"/>
        </w:rPr>
        <w:t xml:space="preserve"> is an e-health intervention designed to produce sustainable weight management. </w:t>
      </w:r>
      <w:r w:rsidR="00CC686A" w:rsidRPr="007F79DB">
        <w:rPr>
          <w:rFonts w:asciiTheme="majorBidi" w:hAnsiTheme="majorBidi" w:cstheme="majorBidi"/>
          <w:sz w:val="24"/>
          <w:szCs w:val="24"/>
        </w:rPr>
        <w:t>POWeR consists of 12 sessions which teach users self-regulation skills</w:t>
      </w:r>
      <w:r w:rsidR="009A4F23" w:rsidRPr="007F79DB">
        <w:rPr>
          <w:rFonts w:asciiTheme="majorBidi" w:hAnsiTheme="majorBidi" w:cstheme="majorBidi"/>
          <w:sz w:val="24"/>
          <w:szCs w:val="24"/>
        </w:rPr>
        <w:t xml:space="preserve"> </w:t>
      </w:r>
      <w:r w:rsidR="00CC686A" w:rsidRPr="007F79DB">
        <w:rPr>
          <w:rFonts w:asciiTheme="majorBidi" w:hAnsiTheme="majorBidi" w:cstheme="majorBidi"/>
          <w:sz w:val="24"/>
          <w:szCs w:val="24"/>
        </w:rPr>
        <w:t>in order for them to become their own personal health trainer (for further detail</w:t>
      </w:r>
      <w:r w:rsidR="00F63412" w:rsidRPr="007F79DB">
        <w:rPr>
          <w:rFonts w:asciiTheme="majorBidi" w:hAnsiTheme="majorBidi" w:cstheme="majorBidi"/>
          <w:sz w:val="24"/>
          <w:szCs w:val="24"/>
        </w:rPr>
        <w:t>s</w:t>
      </w:r>
      <w:r w:rsidR="00CC686A" w:rsidRPr="007F79DB">
        <w:rPr>
          <w:rFonts w:asciiTheme="majorBidi" w:hAnsiTheme="majorBidi" w:cstheme="majorBidi"/>
          <w:sz w:val="24"/>
          <w:szCs w:val="24"/>
        </w:rPr>
        <w:t xml:space="preserve"> about the content of POWeR see Yardley et al</w:t>
      </w:r>
      <w:r w:rsidR="00AE25FB">
        <w:rPr>
          <w:rFonts w:asciiTheme="majorBidi" w:hAnsiTheme="majorBidi" w:cstheme="majorBidi"/>
          <w:sz w:val="24"/>
          <w:szCs w:val="24"/>
        </w:rPr>
        <w:t>.</w:t>
      </w:r>
      <w:r w:rsidR="00CC686A" w:rsidRPr="007F79DB">
        <w:rPr>
          <w:rFonts w:asciiTheme="majorBidi" w:hAnsiTheme="majorBidi" w:cstheme="majorBidi"/>
          <w:sz w:val="24"/>
          <w:szCs w:val="24"/>
        </w:rPr>
        <w:t xml:space="preserve">, 2012). </w:t>
      </w:r>
      <w:r w:rsidRPr="007F79DB">
        <w:rPr>
          <w:rFonts w:asciiTheme="majorBidi" w:hAnsiTheme="majorBidi" w:cstheme="majorBidi"/>
          <w:sz w:val="24"/>
          <w:szCs w:val="24"/>
        </w:rPr>
        <w:t xml:space="preserve">The current article illustrates how we combined inductive qualitative and deductive quantitative methods </w:t>
      </w:r>
      <w:r w:rsidR="007F49C3" w:rsidRPr="007F79DB">
        <w:rPr>
          <w:rFonts w:asciiTheme="majorBidi" w:hAnsiTheme="majorBidi" w:cstheme="majorBidi"/>
          <w:sz w:val="24"/>
          <w:szCs w:val="24"/>
        </w:rPr>
        <w:t xml:space="preserve">in the development and evaluation of </w:t>
      </w:r>
      <w:r w:rsidRPr="007F79DB">
        <w:rPr>
          <w:rFonts w:asciiTheme="majorBidi" w:hAnsiTheme="majorBidi" w:cstheme="majorBidi"/>
          <w:sz w:val="24"/>
          <w:szCs w:val="24"/>
        </w:rPr>
        <w:t xml:space="preserve">this new intervention. We predominantly draw on </w:t>
      </w:r>
      <w:r w:rsidR="005C3D5F" w:rsidRPr="007F79DB">
        <w:rPr>
          <w:rFonts w:asciiTheme="majorBidi" w:hAnsiTheme="majorBidi" w:cstheme="majorBidi"/>
          <w:sz w:val="24"/>
          <w:szCs w:val="24"/>
        </w:rPr>
        <w:t xml:space="preserve">our </w:t>
      </w:r>
      <w:r w:rsidRPr="007F79DB">
        <w:rPr>
          <w:rFonts w:asciiTheme="majorBidi" w:hAnsiTheme="majorBidi" w:cstheme="majorBidi"/>
          <w:sz w:val="24"/>
          <w:szCs w:val="24"/>
        </w:rPr>
        <w:t xml:space="preserve">research which has already been published, but also present </w:t>
      </w:r>
      <w:r w:rsidR="00DC0AE8" w:rsidRPr="007F79DB">
        <w:rPr>
          <w:rFonts w:asciiTheme="majorBidi" w:hAnsiTheme="majorBidi" w:cstheme="majorBidi"/>
          <w:sz w:val="24"/>
          <w:szCs w:val="24"/>
        </w:rPr>
        <w:t xml:space="preserve">some </w:t>
      </w:r>
      <w:r w:rsidRPr="007F79DB">
        <w:rPr>
          <w:rFonts w:asciiTheme="majorBidi" w:hAnsiTheme="majorBidi" w:cstheme="majorBidi"/>
          <w:sz w:val="24"/>
          <w:szCs w:val="24"/>
        </w:rPr>
        <w:t xml:space="preserve">new, as yet unpublished, qualitative findings.  </w:t>
      </w:r>
    </w:p>
    <w:p w:rsidR="0063639A" w:rsidRPr="007F79DB" w:rsidRDefault="00123D3D" w:rsidP="00AE25FB">
      <w:pPr>
        <w:spacing w:after="0" w:line="480" w:lineRule="auto"/>
        <w:rPr>
          <w:rFonts w:asciiTheme="majorBidi" w:hAnsiTheme="majorBidi" w:cstheme="majorBidi"/>
          <w:sz w:val="24"/>
          <w:szCs w:val="24"/>
        </w:rPr>
      </w:pPr>
      <w:r w:rsidRPr="007F79DB">
        <w:rPr>
          <w:rFonts w:asciiTheme="majorBidi" w:hAnsiTheme="majorBidi" w:cstheme="majorBidi"/>
          <w:sz w:val="24"/>
          <w:szCs w:val="24"/>
        </w:rPr>
        <w:br/>
        <w:t>The overall aim of this body of work was to create a weight management intervention suitable for primary care</w:t>
      </w:r>
      <w:r w:rsidR="0063639A" w:rsidRPr="007F79DB">
        <w:rPr>
          <w:rFonts w:asciiTheme="majorBidi" w:hAnsiTheme="majorBidi" w:cstheme="majorBidi"/>
          <w:sz w:val="24"/>
          <w:szCs w:val="24"/>
        </w:rPr>
        <w:t>,</w:t>
      </w:r>
      <w:r w:rsidRPr="007F79DB">
        <w:rPr>
          <w:rFonts w:asciiTheme="majorBidi" w:hAnsiTheme="majorBidi" w:cstheme="majorBidi"/>
          <w:sz w:val="24"/>
          <w:szCs w:val="24"/>
        </w:rPr>
        <w:t xml:space="preserve"> which would produce sustainable weight loss (</w:t>
      </w:r>
      <w:r w:rsidR="00602C89" w:rsidRPr="007F79DB">
        <w:rPr>
          <w:rFonts w:asciiTheme="majorBidi" w:hAnsiTheme="majorBidi" w:cstheme="majorBidi"/>
          <w:sz w:val="24"/>
          <w:szCs w:val="24"/>
        </w:rPr>
        <w:t>i.e.</w:t>
      </w:r>
      <w:r w:rsidRPr="007F79DB">
        <w:rPr>
          <w:rFonts w:asciiTheme="majorBidi" w:hAnsiTheme="majorBidi" w:cstheme="majorBidi"/>
          <w:sz w:val="24"/>
          <w:szCs w:val="24"/>
        </w:rPr>
        <w:t xml:space="preserve"> weight loss which can be maintained and is not regained once support ceases). An online intervention offer</w:t>
      </w:r>
      <w:r w:rsidR="001D0BD0" w:rsidRPr="007F79DB">
        <w:rPr>
          <w:rFonts w:asciiTheme="majorBidi" w:hAnsiTheme="majorBidi" w:cstheme="majorBidi"/>
          <w:sz w:val="24"/>
          <w:szCs w:val="24"/>
        </w:rPr>
        <w:t xml:space="preserve">ed </w:t>
      </w:r>
      <w:r w:rsidRPr="007F79DB">
        <w:rPr>
          <w:rFonts w:asciiTheme="majorBidi" w:hAnsiTheme="majorBidi" w:cstheme="majorBidi"/>
          <w:sz w:val="24"/>
          <w:szCs w:val="24"/>
        </w:rPr>
        <w:t>several key advantages over a p</w:t>
      </w:r>
      <w:r w:rsidR="00407F00" w:rsidRPr="007F79DB">
        <w:rPr>
          <w:rFonts w:asciiTheme="majorBidi" w:hAnsiTheme="majorBidi" w:cstheme="majorBidi"/>
          <w:sz w:val="24"/>
          <w:szCs w:val="24"/>
        </w:rPr>
        <w:t>urely face to face intervention;</w:t>
      </w:r>
      <w:r w:rsidRPr="007F79DB">
        <w:rPr>
          <w:rFonts w:asciiTheme="majorBidi" w:hAnsiTheme="majorBidi" w:cstheme="majorBidi"/>
          <w:sz w:val="24"/>
          <w:szCs w:val="24"/>
        </w:rPr>
        <w:t xml:space="preserve"> </w:t>
      </w:r>
      <w:r w:rsidR="00407F00" w:rsidRPr="007F79DB">
        <w:rPr>
          <w:rFonts w:asciiTheme="majorBidi" w:hAnsiTheme="majorBidi" w:cstheme="majorBidi"/>
          <w:sz w:val="24"/>
          <w:szCs w:val="24"/>
        </w:rPr>
        <w:t>i</w:t>
      </w:r>
      <w:r w:rsidR="00DF74EB" w:rsidRPr="007F79DB">
        <w:rPr>
          <w:rFonts w:asciiTheme="majorBidi" w:hAnsiTheme="majorBidi" w:cstheme="majorBidi"/>
          <w:sz w:val="24"/>
          <w:szCs w:val="24"/>
        </w:rPr>
        <w:t xml:space="preserve">t might be more feasible for primary care to deliver, since it requires less of practitioners’ time, it </w:t>
      </w:r>
      <w:r w:rsidR="00407F00" w:rsidRPr="007F79DB">
        <w:rPr>
          <w:rFonts w:asciiTheme="majorBidi" w:hAnsiTheme="majorBidi" w:cstheme="majorBidi"/>
          <w:sz w:val="24"/>
          <w:szCs w:val="24"/>
        </w:rPr>
        <w:t>would</w:t>
      </w:r>
      <w:r w:rsidR="00DF74EB" w:rsidRPr="007F79DB">
        <w:rPr>
          <w:rFonts w:asciiTheme="majorBidi" w:hAnsiTheme="majorBidi" w:cstheme="majorBidi"/>
          <w:sz w:val="24"/>
          <w:szCs w:val="24"/>
        </w:rPr>
        <w:t xml:space="preserve"> likely be </w:t>
      </w:r>
      <w:r w:rsidR="00407F00" w:rsidRPr="007F79DB">
        <w:rPr>
          <w:rFonts w:asciiTheme="majorBidi" w:hAnsiTheme="majorBidi" w:cstheme="majorBidi"/>
          <w:sz w:val="24"/>
          <w:szCs w:val="24"/>
        </w:rPr>
        <w:t>cheaper</w:t>
      </w:r>
      <w:r w:rsidR="00DF74EB" w:rsidRPr="007F79DB">
        <w:rPr>
          <w:rFonts w:asciiTheme="majorBidi" w:hAnsiTheme="majorBidi" w:cstheme="majorBidi"/>
          <w:sz w:val="24"/>
          <w:szCs w:val="24"/>
        </w:rPr>
        <w:t xml:space="preserve"> to roll out at scale and would increase access to patient care, since </w:t>
      </w:r>
      <w:r w:rsidR="00407F00" w:rsidRPr="007F79DB">
        <w:rPr>
          <w:rFonts w:asciiTheme="majorBidi" w:hAnsiTheme="majorBidi" w:cstheme="majorBidi"/>
          <w:sz w:val="24"/>
          <w:szCs w:val="24"/>
        </w:rPr>
        <w:t xml:space="preserve">patients can log on twenty-four </w:t>
      </w:r>
      <w:r w:rsidR="00DF74EB" w:rsidRPr="007F79DB">
        <w:rPr>
          <w:rFonts w:asciiTheme="majorBidi" w:hAnsiTheme="majorBidi" w:cstheme="majorBidi"/>
          <w:sz w:val="24"/>
          <w:szCs w:val="24"/>
        </w:rPr>
        <w:t xml:space="preserve">hours a day to get support with their weight </w:t>
      </w:r>
      <w:r w:rsidR="00DF74EB" w:rsidRPr="00CA6A41">
        <w:rPr>
          <w:rFonts w:asciiTheme="majorBidi" w:hAnsiTheme="majorBidi" w:cstheme="majorBidi"/>
          <w:sz w:val="24"/>
          <w:szCs w:val="24"/>
        </w:rPr>
        <w:t>loss</w:t>
      </w:r>
      <w:r w:rsidR="003D384A" w:rsidRPr="00CA6A41">
        <w:rPr>
          <w:rFonts w:asciiTheme="majorBidi" w:hAnsiTheme="majorBidi" w:cstheme="majorBidi"/>
          <w:sz w:val="24"/>
          <w:szCs w:val="24"/>
        </w:rPr>
        <w:t xml:space="preserve"> </w:t>
      </w:r>
      <w:r w:rsidR="003804E1" w:rsidRPr="00CA6A41">
        <w:rPr>
          <w:rFonts w:asciiTheme="majorBidi" w:hAnsiTheme="majorBidi" w:cstheme="majorBidi"/>
          <w:sz w:val="24"/>
          <w:szCs w:val="24"/>
        </w:rPr>
        <w:t xml:space="preserve">(see Yardley et al, 2014 for </w:t>
      </w:r>
      <w:r w:rsidR="006923ED" w:rsidRPr="00CA6A41">
        <w:rPr>
          <w:rFonts w:asciiTheme="majorBidi" w:hAnsiTheme="majorBidi" w:cstheme="majorBidi"/>
          <w:sz w:val="24"/>
          <w:szCs w:val="24"/>
        </w:rPr>
        <w:t>further detailed</w:t>
      </w:r>
      <w:r w:rsidR="003804E1" w:rsidRPr="00CA6A41">
        <w:rPr>
          <w:rFonts w:asciiTheme="majorBidi" w:hAnsiTheme="majorBidi" w:cstheme="majorBidi"/>
          <w:sz w:val="24"/>
          <w:szCs w:val="24"/>
        </w:rPr>
        <w:t xml:space="preserve"> discussion of the rationale for an online weight management intervention</w:t>
      </w:r>
      <w:r w:rsidR="003D384A" w:rsidRPr="00CA6A41">
        <w:rPr>
          <w:rFonts w:asciiTheme="majorBidi" w:hAnsiTheme="majorBidi" w:cstheme="majorBidi"/>
          <w:sz w:val="24"/>
          <w:szCs w:val="24"/>
        </w:rPr>
        <w:t>)</w:t>
      </w:r>
      <w:r w:rsidR="00DF74EB" w:rsidRPr="00CA6A41">
        <w:rPr>
          <w:rFonts w:asciiTheme="majorBidi" w:hAnsiTheme="majorBidi" w:cstheme="majorBidi"/>
          <w:sz w:val="24"/>
          <w:szCs w:val="24"/>
        </w:rPr>
        <w:t>.</w:t>
      </w:r>
      <w:r w:rsidR="00DF74EB" w:rsidRPr="007F79DB">
        <w:rPr>
          <w:rFonts w:asciiTheme="majorBidi" w:hAnsiTheme="majorBidi" w:cstheme="majorBidi"/>
          <w:sz w:val="24"/>
          <w:szCs w:val="24"/>
        </w:rPr>
        <w:t xml:space="preserve"> </w:t>
      </w:r>
      <w:r w:rsidR="00407F00" w:rsidRPr="007F79DB">
        <w:rPr>
          <w:rFonts w:asciiTheme="majorBidi" w:hAnsiTheme="majorBidi" w:cstheme="majorBidi"/>
          <w:sz w:val="24"/>
          <w:szCs w:val="24"/>
        </w:rPr>
        <w:t>W</w:t>
      </w:r>
      <w:r w:rsidR="007F49C3" w:rsidRPr="007F79DB">
        <w:rPr>
          <w:rFonts w:asciiTheme="majorBidi" w:hAnsiTheme="majorBidi" w:cstheme="majorBidi"/>
          <w:sz w:val="24"/>
          <w:szCs w:val="24"/>
        </w:rPr>
        <w:t>e also chose to provide a small amount of human support to accompany our online intervention, since this can improve outcomes in e-</w:t>
      </w:r>
      <w:r w:rsidR="009A4F23" w:rsidRPr="007F79DB">
        <w:rPr>
          <w:rFonts w:asciiTheme="majorBidi" w:hAnsiTheme="majorBidi" w:cstheme="majorBidi"/>
          <w:sz w:val="24"/>
          <w:szCs w:val="24"/>
        </w:rPr>
        <w:t>h</w:t>
      </w:r>
      <w:r w:rsidR="007F49C3" w:rsidRPr="007F79DB">
        <w:rPr>
          <w:rFonts w:asciiTheme="majorBidi" w:hAnsiTheme="majorBidi" w:cstheme="majorBidi"/>
          <w:sz w:val="24"/>
          <w:szCs w:val="24"/>
        </w:rPr>
        <w:t>ealth interventions (Kodama et al</w:t>
      </w:r>
      <w:r w:rsidR="00AE25FB">
        <w:rPr>
          <w:rFonts w:asciiTheme="majorBidi" w:hAnsiTheme="majorBidi" w:cstheme="majorBidi"/>
          <w:sz w:val="24"/>
          <w:szCs w:val="24"/>
        </w:rPr>
        <w:t>.</w:t>
      </w:r>
      <w:r w:rsidR="007F49C3" w:rsidRPr="007F79DB">
        <w:rPr>
          <w:rFonts w:asciiTheme="majorBidi" w:hAnsiTheme="majorBidi" w:cstheme="majorBidi"/>
          <w:sz w:val="24"/>
          <w:szCs w:val="24"/>
        </w:rPr>
        <w:t xml:space="preserve">, 2012; </w:t>
      </w:r>
      <w:proofErr w:type="spellStart"/>
      <w:r w:rsidR="007F49C3" w:rsidRPr="007F79DB">
        <w:rPr>
          <w:rFonts w:asciiTheme="majorBidi" w:hAnsiTheme="majorBidi" w:cstheme="majorBidi"/>
          <w:sz w:val="24"/>
          <w:szCs w:val="24"/>
        </w:rPr>
        <w:t>Neve</w:t>
      </w:r>
      <w:proofErr w:type="spellEnd"/>
      <w:r w:rsidR="00AE25FB">
        <w:rPr>
          <w:rFonts w:asciiTheme="majorBidi" w:hAnsiTheme="majorBidi" w:cstheme="majorBidi"/>
          <w:sz w:val="24"/>
          <w:szCs w:val="24"/>
        </w:rPr>
        <w:t>, Morgan, Jones &amp; Collins</w:t>
      </w:r>
      <w:r w:rsidR="007F49C3" w:rsidRPr="007F79DB">
        <w:rPr>
          <w:rFonts w:asciiTheme="majorBidi" w:hAnsiTheme="majorBidi" w:cstheme="majorBidi"/>
          <w:sz w:val="24"/>
          <w:szCs w:val="24"/>
        </w:rPr>
        <w:t xml:space="preserve">, 2011), whilst remaining cheaper than a purely face to face intervention. </w:t>
      </w:r>
    </w:p>
    <w:p w:rsidR="00676583" w:rsidRPr="007F79DB" w:rsidRDefault="00676583" w:rsidP="002E3FFB">
      <w:pPr>
        <w:spacing w:after="0" w:line="480" w:lineRule="auto"/>
        <w:rPr>
          <w:rFonts w:asciiTheme="majorBidi" w:hAnsiTheme="majorBidi" w:cstheme="majorBidi"/>
          <w:sz w:val="24"/>
          <w:szCs w:val="24"/>
        </w:rPr>
      </w:pPr>
    </w:p>
    <w:p w:rsidR="00123D3D" w:rsidRPr="007F79DB" w:rsidRDefault="00602C89" w:rsidP="002E3FFB">
      <w:pPr>
        <w:spacing w:line="480" w:lineRule="auto"/>
        <w:rPr>
          <w:rFonts w:asciiTheme="majorBidi" w:hAnsiTheme="majorBidi" w:cstheme="majorBidi"/>
          <w:sz w:val="24"/>
          <w:szCs w:val="24"/>
        </w:rPr>
      </w:pPr>
      <w:r w:rsidRPr="007F79DB">
        <w:rPr>
          <w:rFonts w:asciiTheme="majorBidi" w:hAnsiTheme="majorBidi" w:cstheme="majorBidi"/>
          <w:sz w:val="24"/>
          <w:szCs w:val="24"/>
        </w:rPr>
        <w:t>To</w:t>
      </w:r>
      <w:r w:rsidR="005878BD" w:rsidRPr="007F79DB">
        <w:rPr>
          <w:rFonts w:asciiTheme="majorBidi" w:hAnsiTheme="majorBidi" w:cstheme="majorBidi"/>
          <w:sz w:val="24"/>
          <w:szCs w:val="24"/>
        </w:rPr>
        <w:t xml:space="preserve"> achieve our aim of developing an online intervention which would produce sustainable weight loss we needed to answer a variety of research questions</w:t>
      </w:r>
      <w:r w:rsidR="00F67879" w:rsidRPr="007F79DB">
        <w:rPr>
          <w:rFonts w:asciiTheme="majorBidi" w:hAnsiTheme="majorBidi" w:cstheme="majorBidi"/>
          <w:sz w:val="24"/>
          <w:szCs w:val="24"/>
        </w:rPr>
        <w:t>, which</w:t>
      </w:r>
      <w:r w:rsidR="005878BD" w:rsidRPr="007F79DB">
        <w:rPr>
          <w:rFonts w:asciiTheme="majorBidi" w:hAnsiTheme="majorBidi" w:cstheme="majorBidi"/>
          <w:sz w:val="24"/>
          <w:szCs w:val="24"/>
        </w:rPr>
        <w:t xml:space="preserve"> required a mixed </w:t>
      </w:r>
      <w:r w:rsidR="005878BD" w:rsidRPr="007F79DB">
        <w:rPr>
          <w:rFonts w:asciiTheme="majorBidi" w:hAnsiTheme="majorBidi" w:cstheme="majorBidi"/>
          <w:sz w:val="24"/>
          <w:szCs w:val="24"/>
        </w:rPr>
        <w:lastRenderedPageBreak/>
        <w:t>methods approach</w:t>
      </w:r>
      <w:r w:rsidR="00123D3D" w:rsidRPr="007F79DB">
        <w:rPr>
          <w:rFonts w:asciiTheme="majorBidi" w:hAnsiTheme="majorBidi" w:cstheme="majorBidi"/>
          <w:sz w:val="24"/>
          <w:szCs w:val="24"/>
        </w:rPr>
        <w:t>. Firstly</w:t>
      </w:r>
      <w:r w:rsidR="005C3D5F" w:rsidRPr="007F79DB">
        <w:rPr>
          <w:rFonts w:asciiTheme="majorBidi" w:hAnsiTheme="majorBidi" w:cstheme="majorBidi"/>
          <w:sz w:val="24"/>
          <w:szCs w:val="24"/>
        </w:rPr>
        <w:t>,</w:t>
      </w:r>
      <w:r w:rsidR="00123D3D" w:rsidRPr="007F79DB">
        <w:rPr>
          <w:rFonts w:asciiTheme="majorBidi" w:hAnsiTheme="majorBidi" w:cstheme="majorBidi"/>
          <w:sz w:val="24"/>
          <w:szCs w:val="24"/>
        </w:rPr>
        <w:t xml:space="preserve"> we </w:t>
      </w:r>
      <w:r w:rsidR="005C3D5F" w:rsidRPr="007F79DB">
        <w:rPr>
          <w:rFonts w:asciiTheme="majorBidi" w:hAnsiTheme="majorBidi" w:cstheme="majorBidi"/>
          <w:sz w:val="24"/>
          <w:szCs w:val="24"/>
        </w:rPr>
        <w:t>needed</w:t>
      </w:r>
      <w:r w:rsidR="00123D3D" w:rsidRPr="007F79DB">
        <w:rPr>
          <w:rFonts w:asciiTheme="majorBidi" w:hAnsiTheme="majorBidi" w:cstheme="majorBidi"/>
          <w:sz w:val="24"/>
          <w:szCs w:val="24"/>
        </w:rPr>
        <w:t xml:space="preserve"> to </w:t>
      </w:r>
      <w:r w:rsidR="005C3D5F" w:rsidRPr="007F79DB">
        <w:rPr>
          <w:rFonts w:asciiTheme="majorBidi" w:hAnsiTheme="majorBidi" w:cstheme="majorBidi"/>
          <w:sz w:val="24"/>
          <w:szCs w:val="24"/>
        </w:rPr>
        <w:t>explore</w:t>
      </w:r>
      <w:r w:rsidR="00123D3D" w:rsidRPr="007F79DB">
        <w:rPr>
          <w:rFonts w:asciiTheme="majorBidi" w:hAnsiTheme="majorBidi" w:cstheme="majorBidi"/>
          <w:sz w:val="24"/>
          <w:szCs w:val="24"/>
        </w:rPr>
        <w:t xml:space="preserve"> whether the intervention was </w:t>
      </w:r>
      <w:r w:rsidR="005C3D5F" w:rsidRPr="007F79DB">
        <w:rPr>
          <w:rFonts w:asciiTheme="majorBidi" w:hAnsiTheme="majorBidi" w:cstheme="majorBidi"/>
          <w:sz w:val="24"/>
          <w:szCs w:val="24"/>
        </w:rPr>
        <w:t>acceptable</w:t>
      </w:r>
      <w:r w:rsidR="00123D3D" w:rsidRPr="007F79DB">
        <w:rPr>
          <w:rFonts w:asciiTheme="majorBidi" w:hAnsiTheme="majorBidi" w:cstheme="majorBidi"/>
          <w:sz w:val="24"/>
          <w:szCs w:val="24"/>
        </w:rPr>
        <w:t xml:space="preserve"> </w:t>
      </w:r>
      <w:r w:rsidR="005C3D5F" w:rsidRPr="007F79DB">
        <w:rPr>
          <w:rFonts w:asciiTheme="majorBidi" w:hAnsiTheme="majorBidi" w:cstheme="majorBidi"/>
          <w:sz w:val="24"/>
          <w:szCs w:val="24"/>
        </w:rPr>
        <w:t>to</w:t>
      </w:r>
      <w:r w:rsidR="00123D3D" w:rsidRPr="007F79DB">
        <w:rPr>
          <w:rFonts w:asciiTheme="majorBidi" w:hAnsiTheme="majorBidi" w:cstheme="majorBidi"/>
          <w:sz w:val="24"/>
          <w:szCs w:val="24"/>
        </w:rPr>
        <w:t xml:space="preserve"> patients</w:t>
      </w:r>
      <w:r w:rsidR="0063639A" w:rsidRPr="007F79DB">
        <w:rPr>
          <w:rFonts w:asciiTheme="majorBidi" w:hAnsiTheme="majorBidi" w:cstheme="majorBidi"/>
          <w:sz w:val="24"/>
          <w:szCs w:val="24"/>
        </w:rPr>
        <w:t>;</w:t>
      </w:r>
      <w:r w:rsidR="00123D3D" w:rsidRPr="007F79DB">
        <w:rPr>
          <w:rFonts w:asciiTheme="majorBidi" w:hAnsiTheme="majorBidi" w:cstheme="majorBidi"/>
          <w:sz w:val="24"/>
          <w:szCs w:val="24"/>
        </w:rPr>
        <w:t xml:space="preserve"> their feedback </w:t>
      </w:r>
      <w:r w:rsidR="005C3D5F" w:rsidRPr="007F79DB">
        <w:rPr>
          <w:rFonts w:asciiTheme="majorBidi" w:hAnsiTheme="majorBidi" w:cstheme="majorBidi"/>
          <w:sz w:val="24"/>
          <w:szCs w:val="24"/>
        </w:rPr>
        <w:t>enabled us</w:t>
      </w:r>
      <w:r w:rsidR="00123D3D" w:rsidRPr="007F79DB">
        <w:rPr>
          <w:rFonts w:asciiTheme="majorBidi" w:hAnsiTheme="majorBidi" w:cstheme="majorBidi"/>
          <w:sz w:val="24"/>
          <w:szCs w:val="24"/>
        </w:rPr>
        <w:t xml:space="preserve"> </w:t>
      </w:r>
      <w:r w:rsidR="005C3D5F" w:rsidRPr="007F79DB">
        <w:rPr>
          <w:rFonts w:asciiTheme="majorBidi" w:hAnsiTheme="majorBidi" w:cstheme="majorBidi"/>
          <w:sz w:val="24"/>
          <w:szCs w:val="24"/>
        </w:rPr>
        <w:t xml:space="preserve">to </w:t>
      </w:r>
      <w:r w:rsidR="00123D3D" w:rsidRPr="007F79DB">
        <w:rPr>
          <w:rFonts w:asciiTheme="majorBidi" w:hAnsiTheme="majorBidi" w:cstheme="majorBidi"/>
          <w:sz w:val="24"/>
          <w:szCs w:val="24"/>
        </w:rPr>
        <w:t xml:space="preserve">make improvements to the website before testing its effectiveness. Qualitative methods were best suited to </w:t>
      </w:r>
      <w:r w:rsidR="005C3D5F" w:rsidRPr="007F79DB">
        <w:rPr>
          <w:rFonts w:asciiTheme="majorBidi" w:hAnsiTheme="majorBidi" w:cstheme="majorBidi"/>
          <w:sz w:val="24"/>
          <w:szCs w:val="24"/>
        </w:rPr>
        <w:t>exploring acceptability</w:t>
      </w:r>
      <w:r w:rsidR="00123D3D" w:rsidRPr="007F79DB">
        <w:rPr>
          <w:rFonts w:asciiTheme="majorBidi" w:hAnsiTheme="majorBidi" w:cstheme="majorBidi"/>
          <w:sz w:val="24"/>
          <w:szCs w:val="24"/>
        </w:rPr>
        <w:t xml:space="preserve">, since they </w:t>
      </w:r>
      <w:r w:rsidR="005C3D5F" w:rsidRPr="007F79DB">
        <w:rPr>
          <w:rFonts w:asciiTheme="majorBidi" w:hAnsiTheme="majorBidi" w:cstheme="majorBidi"/>
          <w:sz w:val="24"/>
          <w:szCs w:val="24"/>
        </w:rPr>
        <w:t>allowed identification of</w:t>
      </w:r>
      <w:r w:rsidR="00123D3D" w:rsidRPr="007F79DB">
        <w:rPr>
          <w:rFonts w:asciiTheme="majorBidi" w:hAnsiTheme="majorBidi" w:cstheme="majorBidi"/>
          <w:sz w:val="24"/>
          <w:szCs w:val="24"/>
        </w:rPr>
        <w:t xml:space="preserve"> </w:t>
      </w:r>
      <w:r w:rsidR="005C3D5F" w:rsidRPr="007F79DB">
        <w:rPr>
          <w:rFonts w:asciiTheme="majorBidi" w:hAnsiTheme="majorBidi" w:cstheme="majorBidi"/>
          <w:sz w:val="24"/>
          <w:szCs w:val="24"/>
        </w:rPr>
        <w:t xml:space="preserve">novel, </w:t>
      </w:r>
      <w:r w:rsidR="00123D3D" w:rsidRPr="007F79DB">
        <w:rPr>
          <w:rFonts w:asciiTheme="majorBidi" w:hAnsiTheme="majorBidi" w:cstheme="majorBidi"/>
          <w:sz w:val="24"/>
          <w:szCs w:val="24"/>
        </w:rPr>
        <w:t xml:space="preserve">unanticipated </w:t>
      </w:r>
      <w:r w:rsidR="005C3D5F" w:rsidRPr="007F79DB">
        <w:rPr>
          <w:rFonts w:asciiTheme="majorBidi" w:hAnsiTheme="majorBidi" w:cstheme="majorBidi"/>
          <w:sz w:val="24"/>
          <w:szCs w:val="24"/>
        </w:rPr>
        <w:t>perceptions,</w:t>
      </w:r>
      <w:r w:rsidR="00123D3D" w:rsidRPr="007F79DB">
        <w:rPr>
          <w:rFonts w:asciiTheme="majorBidi" w:hAnsiTheme="majorBidi" w:cstheme="majorBidi"/>
          <w:sz w:val="24"/>
          <w:szCs w:val="24"/>
        </w:rPr>
        <w:t xml:space="preserve"> which </w:t>
      </w:r>
      <w:r w:rsidR="00F67879" w:rsidRPr="007F79DB">
        <w:rPr>
          <w:rFonts w:asciiTheme="majorBidi" w:hAnsiTheme="majorBidi" w:cstheme="majorBidi"/>
          <w:sz w:val="24"/>
          <w:szCs w:val="24"/>
        </w:rPr>
        <w:t>might</w:t>
      </w:r>
      <w:r w:rsidR="00123D3D" w:rsidRPr="007F79DB">
        <w:rPr>
          <w:rFonts w:asciiTheme="majorBidi" w:hAnsiTheme="majorBidi" w:cstheme="majorBidi"/>
          <w:sz w:val="24"/>
          <w:szCs w:val="24"/>
        </w:rPr>
        <w:t xml:space="preserve"> not have been </w:t>
      </w:r>
      <w:r w:rsidR="005C3D5F" w:rsidRPr="007F79DB">
        <w:rPr>
          <w:rFonts w:asciiTheme="majorBidi" w:hAnsiTheme="majorBidi" w:cstheme="majorBidi"/>
          <w:sz w:val="24"/>
          <w:szCs w:val="24"/>
        </w:rPr>
        <w:t>capture</w:t>
      </w:r>
      <w:r w:rsidR="00F67879" w:rsidRPr="007F79DB">
        <w:rPr>
          <w:rFonts w:asciiTheme="majorBidi" w:hAnsiTheme="majorBidi" w:cstheme="majorBidi"/>
          <w:sz w:val="24"/>
          <w:szCs w:val="24"/>
        </w:rPr>
        <w:t>d</w:t>
      </w:r>
      <w:r w:rsidR="00123D3D" w:rsidRPr="007F79DB">
        <w:rPr>
          <w:rFonts w:asciiTheme="majorBidi" w:hAnsiTheme="majorBidi" w:cstheme="majorBidi"/>
          <w:sz w:val="24"/>
          <w:szCs w:val="24"/>
        </w:rPr>
        <w:t xml:space="preserve"> </w:t>
      </w:r>
      <w:r w:rsidR="005C3D5F" w:rsidRPr="007F79DB">
        <w:rPr>
          <w:rFonts w:asciiTheme="majorBidi" w:hAnsiTheme="majorBidi" w:cstheme="majorBidi"/>
          <w:sz w:val="24"/>
          <w:szCs w:val="24"/>
        </w:rPr>
        <w:t>using</w:t>
      </w:r>
      <w:r w:rsidR="00123D3D" w:rsidRPr="007F79DB">
        <w:rPr>
          <w:rFonts w:asciiTheme="majorBidi" w:hAnsiTheme="majorBidi" w:cstheme="majorBidi"/>
          <w:sz w:val="24"/>
          <w:szCs w:val="24"/>
        </w:rPr>
        <w:t xml:space="preserve"> </w:t>
      </w:r>
      <w:r w:rsidR="00F67879" w:rsidRPr="007F79DB">
        <w:rPr>
          <w:rFonts w:asciiTheme="majorBidi" w:hAnsiTheme="majorBidi" w:cstheme="majorBidi"/>
          <w:sz w:val="24"/>
          <w:szCs w:val="24"/>
        </w:rPr>
        <w:t>pre-determined questionnaire items</w:t>
      </w:r>
      <w:r w:rsidR="00123D3D" w:rsidRPr="007F79DB">
        <w:rPr>
          <w:rFonts w:asciiTheme="majorBidi" w:hAnsiTheme="majorBidi" w:cstheme="majorBidi"/>
          <w:sz w:val="24"/>
          <w:szCs w:val="24"/>
        </w:rPr>
        <w:t xml:space="preserve">. We also wanted to </w:t>
      </w:r>
      <w:r w:rsidR="005878BD" w:rsidRPr="007F79DB">
        <w:rPr>
          <w:rFonts w:asciiTheme="majorBidi" w:hAnsiTheme="majorBidi" w:cstheme="majorBidi"/>
          <w:sz w:val="24"/>
          <w:szCs w:val="24"/>
        </w:rPr>
        <w:t>test whether</w:t>
      </w:r>
      <w:r w:rsidR="00123D3D" w:rsidRPr="007F79DB">
        <w:rPr>
          <w:rFonts w:asciiTheme="majorBidi" w:hAnsiTheme="majorBidi" w:cstheme="majorBidi"/>
          <w:sz w:val="24"/>
          <w:szCs w:val="24"/>
        </w:rPr>
        <w:t xml:space="preserve"> the online intervention was effective, and what impact different levels of human support would have on weight loss. Quantitative methods, using randomised clinical trial</w:t>
      </w:r>
      <w:r w:rsidR="009740FB" w:rsidRPr="007F79DB">
        <w:rPr>
          <w:rFonts w:asciiTheme="majorBidi" w:hAnsiTheme="majorBidi" w:cstheme="majorBidi"/>
          <w:sz w:val="24"/>
          <w:szCs w:val="24"/>
        </w:rPr>
        <w:t>s</w:t>
      </w:r>
      <w:r w:rsidR="00F67879" w:rsidRPr="007F79DB">
        <w:rPr>
          <w:rFonts w:asciiTheme="majorBidi" w:hAnsiTheme="majorBidi" w:cstheme="majorBidi"/>
          <w:sz w:val="24"/>
          <w:szCs w:val="24"/>
        </w:rPr>
        <w:t>,</w:t>
      </w:r>
      <w:r w:rsidR="00123D3D" w:rsidRPr="007F79DB">
        <w:rPr>
          <w:rFonts w:asciiTheme="majorBidi" w:hAnsiTheme="majorBidi" w:cstheme="majorBidi"/>
          <w:sz w:val="24"/>
          <w:szCs w:val="24"/>
        </w:rPr>
        <w:t xml:space="preserve"> were best suited to </w:t>
      </w:r>
      <w:r w:rsidR="00DD6C2F" w:rsidRPr="007F79DB">
        <w:rPr>
          <w:rFonts w:asciiTheme="majorBidi" w:hAnsiTheme="majorBidi" w:cstheme="majorBidi"/>
          <w:sz w:val="24"/>
          <w:szCs w:val="24"/>
        </w:rPr>
        <w:t>answer these questions</w:t>
      </w:r>
      <w:r w:rsidR="00123D3D" w:rsidRPr="007F79DB">
        <w:rPr>
          <w:rFonts w:asciiTheme="majorBidi" w:hAnsiTheme="majorBidi" w:cstheme="majorBidi"/>
          <w:sz w:val="24"/>
          <w:szCs w:val="24"/>
        </w:rPr>
        <w:t>, since such methods allow great precision and control, maximising a study’s internal validity, thereby allowing causal inferences to be drawn. Finally we also wanted to explore participants’ perceptions of the online intervention and human support within ou</w:t>
      </w:r>
      <w:r w:rsidR="0047538D">
        <w:rPr>
          <w:rFonts w:asciiTheme="majorBidi" w:hAnsiTheme="majorBidi" w:cstheme="majorBidi"/>
          <w:sz w:val="24"/>
          <w:szCs w:val="24"/>
        </w:rPr>
        <w:t>r</w:t>
      </w:r>
      <w:r w:rsidR="00123D3D" w:rsidRPr="007F79DB">
        <w:rPr>
          <w:rFonts w:asciiTheme="majorBidi" w:hAnsiTheme="majorBidi" w:cstheme="majorBidi"/>
          <w:sz w:val="24"/>
          <w:szCs w:val="24"/>
        </w:rPr>
        <w:t xml:space="preserve"> trials, to help </w:t>
      </w:r>
      <w:r w:rsidR="00F67879" w:rsidRPr="007F79DB">
        <w:rPr>
          <w:rFonts w:asciiTheme="majorBidi" w:hAnsiTheme="majorBidi" w:cstheme="majorBidi"/>
          <w:sz w:val="24"/>
          <w:szCs w:val="24"/>
        </w:rPr>
        <w:t>generat</w:t>
      </w:r>
      <w:r w:rsidR="00123D3D" w:rsidRPr="007F79DB">
        <w:rPr>
          <w:rFonts w:asciiTheme="majorBidi" w:hAnsiTheme="majorBidi" w:cstheme="majorBidi"/>
          <w:sz w:val="24"/>
          <w:szCs w:val="24"/>
        </w:rPr>
        <w:t xml:space="preserve">e potential </w:t>
      </w:r>
      <w:r w:rsidR="007F49C3" w:rsidRPr="007F79DB">
        <w:rPr>
          <w:rFonts w:asciiTheme="majorBidi" w:hAnsiTheme="majorBidi" w:cstheme="majorBidi"/>
          <w:sz w:val="24"/>
          <w:szCs w:val="24"/>
        </w:rPr>
        <w:t>explanations</w:t>
      </w:r>
      <w:r w:rsidR="00123D3D" w:rsidRPr="007F79DB">
        <w:rPr>
          <w:rFonts w:asciiTheme="majorBidi" w:hAnsiTheme="majorBidi" w:cstheme="majorBidi"/>
          <w:sz w:val="24"/>
          <w:szCs w:val="24"/>
        </w:rPr>
        <w:t xml:space="preserve"> for our quantitative findings. </w:t>
      </w:r>
      <w:r w:rsidR="00455F3E" w:rsidRPr="007F79DB">
        <w:rPr>
          <w:rFonts w:asciiTheme="majorBidi" w:hAnsiTheme="majorBidi" w:cstheme="majorBidi"/>
          <w:sz w:val="24"/>
          <w:szCs w:val="24"/>
        </w:rPr>
        <w:t xml:space="preserve">Table 1 provides an overview of the research questions and methods used at each different stage of this programme of research. </w:t>
      </w:r>
      <w:r w:rsidR="00656529" w:rsidRPr="007F79DB">
        <w:rPr>
          <w:rFonts w:asciiTheme="majorBidi" w:hAnsiTheme="majorBidi" w:cstheme="majorBidi"/>
          <w:sz w:val="24"/>
          <w:szCs w:val="24"/>
        </w:rPr>
        <w:t xml:space="preserve">Many of our research questions were known at the beginning, others developed over time based on the findings from earlier studies. For example, our qualitative process studies were used to explore interesting quantitative findings from our trials which </w:t>
      </w:r>
      <w:r w:rsidR="00F67879" w:rsidRPr="007F79DB">
        <w:rPr>
          <w:rFonts w:asciiTheme="majorBidi" w:hAnsiTheme="majorBidi" w:cstheme="majorBidi"/>
          <w:sz w:val="24"/>
          <w:szCs w:val="24"/>
        </w:rPr>
        <w:t>were not</w:t>
      </w:r>
      <w:r w:rsidR="00656529" w:rsidRPr="007F79DB">
        <w:rPr>
          <w:rFonts w:asciiTheme="majorBidi" w:hAnsiTheme="majorBidi" w:cstheme="majorBidi"/>
          <w:sz w:val="24"/>
          <w:szCs w:val="24"/>
        </w:rPr>
        <w:t xml:space="preserve"> anticipated at the outset. </w:t>
      </w:r>
    </w:p>
    <w:p w:rsidR="00656529" w:rsidRPr="007F79DB" w:rsidRDefault="006D2A74" w:rsidP="002E3FFB">
      <w:pPr>
        <w:spacing w:line="480" w:lineRule="auto"/>
        <w:rPr>
          <w:rFonts w:asciiTheme="majorBidi" w:hAnsiTheme="majorBidi" w:cstheme="majorBidi"/>
          <w:b/>
          <w:bCs/>
          <w:sz w:val="24"/>
          <w:szCs w:val="24"/>
          <w:shd w:val="pct15" w:color="auto" w:fill="FFFFFF"/>
        </w:rPr>
      </w:pPr>
      <w:r w:rsidRPr="007F79DB">
        <w:rPr>
          <w:rFonts w:asciiTheme="majorBidi" w:hAnsiTheme="majorBidi" w:cstheme="majorBidi"/>
          <w:b/>
          <w:bCs/>
          <w:sz w:val="24"/>
          <w:szCs w:val="24"/>
          <w:shd w:val="pct15" w:color="auto" w:fill="FFFFFF"/>
        </w:rPr>
        <w:t xml:space="preserve">Insert </w:t>
      </w:r>
      <w:r w:rsidR="00656529" w:rsidRPr="007F79DB">
        <w:rPr>
          <w:rFonts w:asciiTheme="majorBidi" w:hAnsiTheme="majorBidi" w:cstheme="majorBidi"/>
          <w:b/>
          <w:bCs/>
          <w:sz w:val="24"/>
          <w:szCs w:val="24"/>
          <w:shd w:val="pct15" w:color="auto" w:fill="FFFFFF"/>
        </w:rPr>
        <w:t>TABLE 1</w:t>
      </w:r>
      <w:r w:rsidR="00455F3E" w:rsidRPr="007F79DB">
        <w:rPr>
          <w:rFonts w:asciiTheme="majorBidi" w:hAnsiTheme="majorBidi" w:cstheme="majorBidi"/>
          <w:b/>
          <w:bCs/>
          <w:sz w:val="24"/>
          <w:szCs w:val="24"/>
          <w:shd w:val="pct15" w:color="auto" w:fill="FFFFFF"/>
        </w:rPr>
        <w:t xml:space="preserve"> here</w:t>
      </w:r>
    </w:p>
    <w:p w:rsidR="00602C89" w:rsidRPr="002E3FFB" w:rsidRDefault="00602C89" w:rsidP="002E3FFB">
      <w:pPr>
        <w:spacing w:line="480" w:lineRule="auto"/>
        <w:rPr>
          <w:rFonts w:asciiTheme="majorBidi" w:hAnsiTheme="majorBidi" w:cstheme="majorBidi"/>
          <w:sz w:val="24"/>
          <w:szCs w:val="24"/>
        </w:rPr>
      </w:pPr>
      <w:r w:rsidRPr="002E3FFB">
        <w:rPr>
          <w:rFonts w:asciiTheme="majorBidi" w:hAnsiTheme="majorBidi" w:cstheme="majorBidi"/>
          <w:sz w:val="24"/>
          <w:szCs w:val="24"/>
        </w:rPr>
        <w:t>We took a pragmatic approach to combining our qualitative and quantitative studies within this programme of research. Pragmatism p</w:t>
      </w:r>
      <w:r w:rsidR="00061BBC" w:rsidRPr="002E3FFB">
        <w:rPr>
          <w:rFonts w:asciiTheme="majorBidi" w:hAnsiTheme="majorBidi" w:cstheme="majorBidi"/>
          <w:sz w:val="24"/>
          <w:szCs w:val="24"/>
        </w:rPr>
        <w:t>roposes</w:t>
      </w:r>
      <w:r w:rsidRPr="002E3FFB">
        <w:rPr>
          <w:rFonts w:asciiTheme="majorBidi" w:hAnsiTheme="majorBidi" w:cstheme="majorBidi"/>
          <w:sz w:val="24"/>
          <w:szCs w:val="24"/>
        </w:rPr>
        <w:t xml:space="preserve"> that the methods most useful to address a research question</w:t>
      </w:r>
      <w:r w:rsidR="00AC7385" w:rsidRPr="002E3FFB">
        <w:rPr>
          <w:rFonts w:asciiTheme="majorBidi" w:hAnsiTheme="majorBidi" w:cstheme="majorBidi"/>
          <w:sz w:val="24"/>
          <w:szCs w:val="24"/>
        </w:rPr>
        <w:t>,</w:t>
      </w:r>
      <w:r w:rsidRPr="002E3FFB">
        <w:rPr>
          <w:rFonts w:asciiTheme="majorBidi" w:hAnsiTheme="majorBidi" w:cstheme="majorBidi"/>
          <w:sz w:val="24"/>
          <w:szCs w:val="24"/>
        </w:rPr>
        <w:t xml:space="preserve"> or most feasible for explaining a particular phenomenon</w:t>
      </w:r>
      <w:r w:rsidR="00AC7385" w:rsidRPr="002E3FFB">
        <w:rPr>
          <w:rFonts w:asciiTheme="majorBidi" w:hAnsiTheme="majorBidi" w:cstheme="majorBidi"/>
          <w:sz w:val="24"/>
          <w:szCs w:val="24"/>
        </w:rPr>
        <w:t>,</w:t>
      </w:r>
      <w:r w:rsidRPr="002E3FFB">
        <w:rPr>
          <w:rFonts w:asciiTheme="majorBidi" w:hAnsiTheme="majorBidi" w:cstheme="majorBidi"/>
          <w:sz w:val="24"/>
          <w:szCs w:val="24"/>
        </w:rPr>
        <w:t xml:space="preserve"> should be adopted (Creswell, 2003; Morgan, 2007; Yardley &amp; Bishop, 2007). Under this paradigm neither qualitative or quantitative research are viewed as inherently superior, instead the methods which best suit the research aims are adopted (Creswell, 2003). </w:t>
      </w:r>
    </w:p>
    <w:p w:rsidR="00123D3D" w:rsidRPr="002E3FFB" w:rsidRDefault="00123D3D" w:rsidP="00AE25FB">
      <w:pPr>
        <w:spacing w:line="480" w:lineRule="auto"/>
        <w:rPr>
          <w:rFonts w:asciiTheme="majorBidi" w:hAnsiTheme="majorBidi" w:cstheme="majorBidi"/>
          <w:sz w:val="24"/>
          <w:szCs w:val="24"/>
        </w:rPr>
      </w:pPr>
      <w:r w:rsidRPr="002E3FFB">
        <w:rPr>
          <w:rFonts w:asciiTheme="majorBidi" w:hAnsiTheme="majorBidi" w:cstheme="majorBidi"/>
          <w:sz w:val="24"/>
          <w:szCs w:val="24"/>
        </w:rPr>
        <w:lastRenderedPageBreak/>
        <w:t xml:space="preserve">We </w:t>
      </w:r>
      <w:r w:rsidR="00061BBC" w:rsidRPr="002E3FFB">
        <w:rPr>
          <w:rFonts w:asciiTheme="majorBidi" w:hAnsiTheme="majorBidi" w:cstheme="majorBidi"/>
          <w:sz w:val="24"/>
          <w:szCs w:val="24"/>
        </w:rPr>
        <w:t>triangul</w:t>
      </w:r>
      <w:r w:rsidRPr="002E3FFB">
        <w:rPr>
          <w:rFonts w:asciiTheme="majorBidi" w:hAnsiTheme="majorBidi" w:cstheme="majorBidi"/>
          <w:sz w:val="24"/>
          <w:szCs w:val="24"/>
        </w:rPr>
        <w:t>ated the findings from each study</w:t>
      </w:r>
      <w:r w:rsidR="00AC7385" w:rsidRPr="002E3FFB">
        <w:rPr>
          <w:rFonts w:asciiTheme="majorBidi" w:hAnsiTheme="majorBidi" w:cstheme="majorBidi"/>
          <w:sz w:val="24"/>
          <w:szCs w:val="24"/>
        </w:rPr>
        <w:t xml:space="preserve"> </w:t>
      </w:r>
      <w:r w:rsidRPr="002E3FFB">
        <w:rPr>
          <w:rFonts w:asciiTheme="majorBidi" w:hAnsiTheme="majorBidi" w:cstheme="majorBidi"/>
          <w:sz w:val="24"/>
          <w:szCs w:val="24"/>
        </w:rPr>
        <w:t xml:space="preserve">using a composite analysis technique (Yardley </w:t>
      </w:r>
      <w:r w:rsidR="00AE25FB">
        <w:rPr>
          <w:rFonts w:asciiTheme="majorBidi" w:hAnsiTheme="majorBidi" w:cstheme="majorBidi"/>
          <w:sz w:val="24"/>
          <w:szCs w:val="24"/>
        </w:rPr>
        <w:t>&amp;</w:t>
      </w:r>
      <w:r w:rsidR="00AE25FB" w:rsidRPr="002E3FFB">
        <w:rPr>
          <w:rFonts w:asciiTheme="majorBidi" w:hAnsiTheme="majorBidi" w:cstheme="majorBidi"/>
          <w:sz w:val="24"/>
          <w:szCs w:val="24"/>
        </w:rPr>
        <w:t xml:space="preserve"> </w:t>
      </w:r>
      <w:r w:rsidRPr="002E3FFB">
        <w:rPr>
          <w:rFonts w:asciiTheme="majorBidi" w:hAnsiTheme="majorBidi" w:cstheme="majorBidi"/>
          <w:sz w:val="24"/>
          <w:szCs w:val="24"/>
        </w:rPr>
        <w:t>Bishop, 2007). This meant that data were collected and analysed using either qualitative or quantitative methods</w:t>
      </w:r>
      <w:r w:rsidR="00061BBC" w:rsidRPr="002E3FFB">
        <w:rPr>
          <w:rFonts w:asciiTheme="majorBidi" w:hAnsiTheme="majorBidi" w:cstheme="majorBidi"/>
          <w:sz w:val="24"/>
          <w:szCs w:val="24"/>
        </w:rPr>
        <w:t>, to preserve the integrity and unique contribution of each methodological approach.  The findings of</w:t>
      </w:r>
      <w:r w:rsidRPr="002E3FFB">
        <w:rPr>
          <w:rFonts w:asciiTheme="majorBidi" w:hAnsiTheme="majorBidi" w:cstheme="majorBidi"/>
          <w:sz w:val="24"/>
          <w:szCs w:val="24"/>
        </w:rPr>
        <w:t xml:space="preserve"> </w:t>
      </w:r>
      <w:r w:rsidR="00061BBC" w:rsidRPr="002E3FFB">
        <w:rPr>
          <w:rFonts w:asciiTheme="majorBidi" w:hAnsiTheme="majorBidi" w:cstheme="majorBidi"/>
          <w:sz w:val="24"/>
          <w:szCs w:val="24"/>
        </w:rPr>
        <w:t>these studies</w:t>
      </w:r>
      <w:r w:rsidRPr="002E3FFB">
        <w:rPr>
          <w:rFonts w:asciiTheme="majorBidi" w:hAnsiTheme="majorBidi" w:cstheme="majorBidi"/>
          <w:sz w:val="24"/>
          <w:szCs w:val="24"/>
        </w:rPr>
        <w:t xml:space="preserve"> were then integrated to inform the overall aim</w:t>
      </w:r>
      <w:r w:rsidR="00061BBC" w:rsidRPr="002E3FFB">
        <w:rPr>
          <w:rFonts w:asciiTheme="majorBidi" w:hAnsiTheme="majorBidi" w:cstheme="majorBidi"/>
          <w:sz w:val="24"/>
          <w:szCs w:val="24"/>
        </w:rPr>
        <w:t>s of the research programme</w:t>
      </w:r>
      <w:r w:rsidRPr="002E3FFB">
        <w:rPr>
          <w:rFonts w:asciiTheme="majorBidi" w:hAnsiTheme="majorBidi" w:cstheme="majorBidi"/>
          <w:sz w:val="24"/>
          <w:szCs w:val="24"/>
        </w:rPr>
        <w:t xml:space="preserve">. </w:t>
      </w:r>
    </w:p>
    <w:p w:rsidR="00DC0AE8" w:rsidRDefault="00B81A21" w:rsidP="00BD7699">
      <w:pPr>
        <w:spacing w:line="480" w:lineRule="auto"/>
        <w:rPr>
          <w:rFonts w:asciiTheme="majorBidi" w:hAnsiTheme="majorBidi" w:cstheme="majorBidi"/>
          <w:bCs/>
          <w:sz w:val="24"/>
          <w:szCs w:val="24"/>
        </w:rPr>
      </w:pPr>
      <w:r w:rsidRPr="002E3FFB">
        <w:rPr>
          <w:rFonts w:asciiTheme="majorBidi" w:hAnsiTheme="majorBidi" w:cstheme="majorBidi"/>
          <w:bCs/>
          <w:sz w:val="24"/>
          <w:szCs w:val="24"/>
        </w:rPr>
        <w:t xml:space="preserve">In the following sections we illustrate </w:t>
      </w:r>
      <w:r w:rsidR="00BA252A" w:rsidRPr="002E3FFB">
        <w:rPr>
          <w:rFonts w:asciiTheme="majorBidi" w:hAnsiTheme="majorBidi" w:cstheme="majorBidi"/>
          <w:bCs/>
          <w:sz w:val="24"/>
          <w:szCs w:val="24"/>
        </w:rPr>
        <w:t>how we used a</w:t>
      </w:r>
      <w:r w:rsidRPr="002E3FFB">
        <w:rPr>
          <w:rFonts w:asciiTheme="majorBidi" w:hAnsiTheme="majorBidi" w:cstheme="majorBidi"/>
          <w:bCs/>
          <w:sz w:val="24"/>
          <w:szCs w:val="24"/>
        </w:rPr>
        <w:t xml:space="preserve"> combination of qualitative and quantitative methods in our intervention planning and development, in a feasibility trial based in primary care and</w:t>
      </w:r>
      <w:r w:rsidR="003A46A8" w:rsidRPr="002E3FFB">
        <w:rPr>
          <w:rFonts w:asciiTheme="majorBidi" w:hAnsiTheme="majorBidi" w:cstheme="majorBidi"/>
          <w:bCs/>
          <w:sz w:val="24"/>
          <w:szCs w:val="24"/>
        </w:rPr>
        <w:t xml:space="preserve"> finally</w:t>
      </w:r>
      <w:r w:rsidRPr="002E3FFB">
        <w:rPr>
          <w:rFonts w:asciiTheme="majorBidi" w:hAnsiTheme="majorBidi" w:cstheme="majorBidi"/>
          <w:bCs/>
          <w:sz w:val="24"/>
          <w:szCs w:val="24"/>
        </w:rPr>
        <w:t xml:space="preserve"> in a community based trial. </w:t>
      </w:r>
    </w:p>
    <w:p w:rsidR="007F79DB" w:rsidRPr="002E3FFB" w:rsidRDefault="007F79DB" w:rsidP="00BD7699">
      <w:pPr>
        <w:spacing w:line="480" w:lineRule="auto"/>
        <w:rPr>
          <w:rFonts w:asciiTheme="majorBidi" w:hAnsiTheme="majorBidi" w:cstheme="majorBidi"/>
          <w:b/>
          <w:bCs/>
          <w:sz w:val="24"/>
          <w:szCs w:val="24"/>
        </w:rPr>
      </w:pPr>
    </w:p>
    <w:p w:rsidR="00DC0AE8" w:rsidRPr="002E3FFB" w:rsidRDefault="00DC0AE8" w:rsidP="007F79DB">
      <w:pPr>
        <w:spacing w:line="480" w:lineRule="auto"/>
        <w:jc w:val="center"/>
        <w:outlineLvl w:val="0"/>
        <w:rPr>
          <w:rFonts w:asciiTheme="majorBidi" w:hAnsiTheme="majorBidi" w:cstheme="majorBidi"/>
          <w:b/>
          <w:bCs/>
          <w:sz w:val="24"/>
          <w:szCs w:val="24"/>
        </w:rPr>
      </w:pPr>
      <w:r w:rsidRPr="002E3FFB">
        <w:rPr>
          <w:rFonts w:asciiTheme="majorBidi" w:hAnsiTheme="majorBidi" w:cstheme="majorBidi"/>
          <w:b/>
          <w:bCs/>
          <w:sz w:val="24"/>
          <w:szCs w:val="24"/>
        </w:rPr>
        <w:t>Intervention planning and development</w:t>
      </w:r>
    </w:p>
    <w:p w:rsidR="006617BD" w:rsidRPr="002E3FFB" w:rsidRDefault="006617BD" w:rsidP="00AE25FB">
      <w:pPr>
        <w:spacing w:line="480" w:lineRule="auto"/>
        <w:rPr>
          <w:rFonts w:asciiTheme="majorBidi" w:hAnsiTheme="majorBidi" w:cstheme="majorBidi"/>
          <w:sz w:val="24"/>
          <w:szCs w:val="24"/>
        </w:rPr>
      </w:pPr>
      <w:r w:rsidRPr="002E3FFB">
        <w:rPr>
          <w:rFonts w:asciiTheme="majorBidi" w:hAnsiTheme="majorBidi" w:cstheme="majorBidi"/>
          <w:bCs/>
          <w:sz w:val="24"/>
          <w:szCs w:val="24"/>
        </w:rPr>
        <w:t xml:space="preserve">Our intervention planning </w:t>
      </w:r>
      <w:r w:rsidR="00061BBC" w:rsidRPr="002E3FFB">
        <w:rPr>
          <w:rFonts w:asciiTheme="majorBidi" w:hAnsiTheme="majorBidi" w:cstheme="majorBidi"/>
          <w:bCs/>
          <w:sz w:val="24"/>
          <w:szCs w:val="24"/>
        </w:rPr>
        <w:t>commenced with a scoping review of the</w:t>
      </w:r>
      <w:r w:rsidR="001A2F57" w:rsidRPr="002E3FFB">
        <w:rPr>
          <w:rFonts w:asciiTheme="majorBidi" w:hAnsiTheme="majorBidi" w:cstheme="majorBidi"/>
          <w:bCs/>
          <w:sz w:val="24"/>
          <w:szCs w:val="24"/>
        </w:rPr>
        <w:t xml:space="preserve"> quantitative evidence for which weight management interventions (especially internet-delivered) were most effective</w:t>
      </w:r>
      <w:r w:rsidR="006A18E4" w:rsidRPr="002E3FFB">
        <w:rPr>
          <w:rFonts w:asciiTheme="majorBidi" w:hAnsiTheme="majorBidi" w:cstheme="majorBidi"/>
          <w:bCs/>
          <w:sz w:val="24"/>
          <w:szCs w:val="24"/>
        </w:rPr>
        <w:t xml:space="preserve">. </w:t>
      </w:r>
      <w:r w:rsidR="001A2F57" w:rsidRPr="002E3FFB">
        <w:rPr>
          <w:rFonts w:asciiTheme="majorBidi" w:hAnsiTheme="majorBidi" w:cstheme="majorBidi"/>
          <w:bCs/>
          <w:sz w:val="24"/>
          <w:szCs w:val="24"/>
        </w:rPr>
        <w:t>To plan the philosophy and key ingredients needed in POWeR, w</w:t>
      </w:r>
      <w:r w:rsidRPr="002E3FFB">
        <w:rPr>
          <w:rFonts w:asciiTheme="majorBidi" w:hAnsiTheme="majorBidi" w:cstheme="majorBidi"/>
          <w:bCs/>
          <w:sz w:val="24"/>
          <w:szCs w:val="24"/>
        </w:rPr>
        <w:t xml:space="preserve">e </w:t>
      </w:r>
      <w:r w:rsidR="001A2F57" w:rsidRPr="002E3FFB">
        <w:rPr>
          <w:rFonts w:asciiTheme="majorBidi" w:hAnsiTheme="majorBidi" w:cstheme="majorBidi"/>
          <w:bCs/>
          <w:sz w:val="24"/>
          <w:szCs w:val="24"/>
        </w:rPr>
        <w:t xml:space="preserve">identified the behaviour change techniques used in successful interventions, and </w:t>
      </w:r>
      <w:r w:rsidRPr="002E3FFB">
        <w:rPr>
          <w:rFonts w:asciiTheme="majorBidi" w:hAnsiTheme="majorBidi" w:cstheme="majorBidi"/>
          <w:bCs/>
          <w:sz w:val="24"/>
          <w:szCs w:val="24"/>
        </w:rPr>
        <w:t xml:space="preserve">also </w:t>
      </w:r>
      <w:r w:rsidR="001A2F57" w:rsidRPr="002E3FFB">
        <w:rPr>
          <w:rFonts w:asciiTheme="majorBidi" w:hAnsiTheme="majorBidi" w:cstheme="majorBidi"/>
          <w:bCs/>
          <w:sz w:val="24"/>
          <w:szCs w:val="24"/>
        </w:rPr>
        <w:t>drew on</w:t>
      </w:r>
      <w:r w:rsidRPr="002E3FFB">
        <w:rPr>
          <w:rFonts w:asciiTheme="majorBidi" w:hAnsiTheme="majorBidi" w:cstheme="majorBidi"/>
          <w:bCs/>
          <w:sz w:val="24"/>
          <w:szCs w:val="24"/>
        </w:rPr>
        <w:t xml:space="preserve"> psychological theory. </w:t>
      </w:r>
      <w:r w:rsidR="001A2F57" w:rsidRPr="002E3FFB">
        <w:rPr>
          <w:rFonts w:asciiTheme="majorBidi" w:hAnsiTheme="majorBidi" w:cstheme="majorBidi"/>
          <w:bCs/>
          <w:sz w:val="24"/>
          <w:szCs w:val="24"/>
        </w:rPr>
        <w:t>Our intervention planning was also informed by a qualitative synthesis (</w:t>
      </w:r>
      <w:proofErr w:type="spellStart"/>
      <w:r w:rsidR="001A2F57" w:rsidRPr="002E3FFB">
        <w:rPr>
          <w:rFonts w:asciiTheme="majorBidi" w:hAnsiTheme="majorBidi" w:cstheme="majorBidi"/>
          <w:bCs/>
          <w:sz w:val="24"/>
          <w:szCs w:val="24"/>
        </w:rPr>
        <w:t>Garip</w:t>
      </w:r>
      <w:proofErr w:type="spellEnd"/>
      <w:r w:rsidR="00AE25FB">
        <w:rPr>
          <w:rFonts w:asciiTheme="majorBidi" w:hAnsiTheme="majorBidi" w:cstheme="majorBidi"/>
          <w:bCs/>
          <w:sz w:val="24"/>
          <w:szCs w:val="24"/>
        </w:rPr>
        <w:t xml:space="preserve"> &amp; Yardley</w:t>
      </w:r>
      <w:r w:rsidR="001A2F57" w:rsidRPr="002E3FFB">
        <w:rPr>
          <w:rFonts w:asciiTheme="majorBidi" w:hAnsiTheme="majorBidi" w:cstheme="majorBidi"/>
          <w:bCs/>
          <w:sz w:val="24"/>
          <w:szCs w:val="24"/>
        </w:rPr>
        <w:t>, 2011) and a qualitative interview study, which both explored experiences of weight management (Yardley et al</w:t>
      </w:r>
      <w:r w:rsidR="00AE25FB">
        <w:rPr>
          <w:rFonts w:asciiTheme="majorBidi" w:hAnsiTheme="majorBidi" w:cstheme="majorBidi"/>
          <w:bCs/>
          <w:sz w:val="24"/>
          <w:szCs w:val="24"/>
        </w:rPr>
        <w:t>.</w:t>
      </w:r>
      <w:r w:rsidR="001A2F57" w:rsidRPr="002E3FFB">
        <w:rPr>
          <w:rFonts w:asciiTheme="majorBidi" w:hAnsiTheme="majorBidi" w:cstheme="majorBidi"/>
          <w:bCs/>
          <w:sz w:val="24"/>
          <w:szCs w:val="24"/>
        </w:rPr>
        <w:t>, 2012)</w:t>
      </w:r>
      <w:r w:rsidR="006A18E4" w:rsidRPr="002E3FFB">
        <w:rPr>
          <w:rFonts w:asciiTheme="majorBidi" w:hAnsiTheme="majorBidi" w:cstheme="majorBidi"/>
          <w:bCs/>
          <w:sz w:val="24"/>
          <w:szCs w:val="24"/>
        </w:rPr>
        <w:t xml:space="preserve">. </w:t>
      </w:r>
      <w:r w:rsidR="00792C8B" w:rsidRPr="002E3FFB">
        <w:rPr>
          <w:rFonts w:asciiTheme="majorBidi" w:hAnsiTheme="majorBidi" w:cstheme="majorBidi"/>
          <w:bCs/>
          <w:sz w:val="24"/>
          <w:szCs w:val="24"/>
        </w:rPr>
        <w:t xml:space="preserve">During this phase both the quantitative and qualitative evidence were considered equally important and complementary. </w:t>
      </w:r>
      <w:r w:rsidR="0014612B" w:rsidRPr="002E3FFB">
        <w:rPr>
          <w:rFonts w:asciiTheme="majorBidi" w:hAnsiTheme="majorBidi" w:cstheme="majorBidi"/>
          <w:bCs/>
          <w:sz w:val="24"/>
          <w:szCs w:val="24"/>
        </w:rPr>
        <w:t xml:space="preserve">For instance, quantitative evidence </w:t>
      </w:r>
      <w:r w:rsidR="001A2F57" w:rsidRPr="002E3FFB">
        <w:rPr>
          <w:rFonts w:asciiTheme="majorBidi" w:hAnsiTheme="majorBidi" w:cstheme="majorBidi"/>
          <w:bCs/>
          <w:sz w:val="24"/>
          <w:szCs w:val="24"/>
        </w:rPr>
        <w:t xml:space="preserve">from clinical trials </w:t>
      </w:r>
      <w:r w:rsidR="0014612B" w:rsidRPr="002E3FFB">
        <w:rPr>
          <w:rFonts w:asciiTheme="majorBidi" w:hAnsiTheme="majorBidi" w:cstheme="majorBidi"/>
          <w:bCs/>
          <w:sz w:val="24"/>
          <w:szCs w:val="24"/>
        </w:rPr>
        <w:t xml:space="preserve">suggested factors which are effective in producing weight loss (such as calorie counting), but the qualitative evidence suggested that </w:t>
      </w:r>
      <w:r w:rsidR="000B33E5" w:rsidRPr="002E3FFB">
        <w:rPr>
          <w:rFonts w:asciiTheme="majorBidi" w:hAnsiTheme="majorBidi" w:cstheme="majorBidi"/>
          <w:bCs/>
          <w:sz w:val="24"/>
          <w:szCs w:val="24"/>
        </w:rPr>
        <w:t>this</w:t>
      </w:r>
      <w:r w:rsidR="0014612B" w:rsidRPr="002E3FFB">
        <w:rPr>
          <w:rFonts w:asciiTheme="majorBidi" w:hAnsiTheme="majorBidi" w:cstheme="majorBidi"/>
          <w:bCs/>
          <w:sz w:val="24"/>
          <w:szCs w:val="24"/>
        </w:rPr>
        <w:t xml:space="preserve"> might be difficult for people to adhere to and not sustainable long term. </w:t>
      </w:r>
      <w:r w:rsidRPr="002E3FFB">
        <w:rPr>
          <w:rFonts w:asciiTheme="majorBidi" w:hAnsiTheme="majorBidi" w:cstheme="majorBidi"/>
          <w:bCs/>
          <w:sz w:val="24"/>
          <w:szCs w:val="24"/>
        </w:rPr>
        <w:t xml:space="preserve">The </w:t>
      </w:r>
      <w:r w:rsidR="006160E4" w:rsidRPr="002E3FFB">
        <w:rPr>
          <w:rFonts w:asciiTheme="majorBidi" w:hAnsiTheme="majorBidi" w:cstheme="majorBidi"/>
          <w:bCs/>
          <w:sz w:val="24"/>
          <w:szCs w:val="24"/>
        </w:rPr>
        <w:t>interview</w:t>
      </w:r>
      <w:r w:rsidRPr="002E3FFB">
        <w:rPr>
          <w:rFonts w:asciiTheme="majorBidi" w:hAnsiTheme="majorBidi" w:cstheme="majorBidi"/>
          <w:bCs/>
          <w:sz w:val="24"/>
          <w:szCs w:val="24"/>
        </w:rPr>
        <w:t xml:space="preserve"> study </w:t>
      </w:r>
      <w:r w:rsidR="00792C8B" w:rsidRPr="002E3FFB">
        <w:rPr>
          <w:rFonts w:asciiTheme="majorBidi" w:hAnsiTheme="majorBidi" w:cstheme="majorBidi"/>
          <w:bCs/>
          <w:sz w:val="24"/>
          <w:szCs w:val="24"/>
        </w:rPr>
        <w:t>gave us further insight into peoples’ experiences of trying to lose weight</w:t>
      </w:r>
      <w:r w:rsidRPr="002E3FFB">
        <w:rPr>
          <w:rFonts w:asciiTheme="majorBidi" w:hAnsiTheme="majorBidi" w:cstheme="majorBidi"/>
          <w:bCs/>
          <w:sz w:val="24"/>
          <w:szCs w:val="24"/>
        </w:rPr>
        <w:t xml:space="preserve">. </w:t>
      </w:r>
      <w:r w:rsidRPr="002E3FFB">
        <w:rPr>
          <w:rFonts w:asciiTheme="majorBidi" w:hAnsiTheme="majorBidi" w:cstheme="majorBidi"/>
          <w:sz w:val="24"/>
          <w:szCs w:val="24"/>
        </w:rPr>
        <w:t xml:space="preserve">Participants in </w:t>
      </w:r>
      <w:r w:rsidR="006160E4" w:rsidRPr="002E3FFB">
        <w:rPr>
          <w:rFonts w:asciiTheme="majorBidi" w:hAnsiTheme="majorBidi" w:cstheme="majorBidi"/>
          <w:sz w:val="24"/>
          <w:szCs w:val="24"/>
        </w:rPr>
        <w:t>this</w:t>
      </w:r>
      <w:r w:rsidRPr="002E3FFB">
        <w:rPr>
          <w:rFonts w:asciiTheme="majorBidi" w:hAnsiTheme="majorBidi" w:cstheme="majorBidi"/>
          <w:sz w:val="24"/>
          <w:szCs w:val="24"/>
        </w:rPr>
        <w:t xml:space="preserve"> study attributed previous diet failures to their restrictive and intrusive nature. It was clear that POWeR would need to appear novel, since participants </w:t>
      </w:r>
      <w:r w:rsidR="00792C8B" w:rsidRPr="002E3FFB">
        <w:rPr>
          <w:rFonts w:asciiTheme="majorBidi" w:hAnsiTheme="majorBidi" w:cstheme="majorBidi"/>
          <w:sz w:val="24"/>
          <w:szCs w:val="24"/>
        </w:rPr>
        <w:t>would likely have</w:t>
      </w:r>
      <w:r w:rsidRPr="002E3FFB">
        <w:rPr>
          <w:rFonts w:asciiTheme="majorBidi" w:hAnsiTheme="majorBidi" w:cstheme="majorBidi"/>
          <w:sz w:val="24"/>
          <w:szCs w:val="24"/>
        </w:rPr>
        <w:t xml:space="preserve"> previously failed at many diets, </w:t>
      </w:r>
      <w:r w:rsidRPr="002E3FFB">
        <w:rPr>
          <w:rFonts w:asciiTheme="majorBidi" w:hAnsiTheme="majorBidi" w:cstheme="majorBidi"/>
          <w:sz w:val="24"/>
          <w:szCs w:val="24"/>
        </w:rPr>
        <w:lastRenderedPageBreak/>
        <w:t xml:space="preserve">and incorporate more </w:t>
      </w:r>
      <w:r w:rsidR="002203B1" w:rsidRPr="002E3FFB">
        <w:rPr>
          <w:rFonts w:asciiTheme="majorBidi" w:hAnsiTheme="majorBidi" w:cstheme="majorBidi"/>
          <w:sz w:val="24"/>
          <w:szCs w:val="24"/>
        </w:rPr>
        <w:t>flexibility than traditional weight loss approaches</w:t>
      </w:r>
      <w:r w:rsidRPr="002E3FFB">
        <w:rPr>
          <w:rFonts w:asciiTheme="majorBidi" w:hAnsiTheme="majorBidi" w:cstheme="majorBidi"/>
          <w:sz w:val="24"/>
          <w:szCs w:val="24"/>
        </w:rPr>
        <w:t xml:space="preserve">. POWeR was therefore designed to </w:t>
      </w:r>
      <w:r w:rsidR="00DC0AE8" w:rsidRPr="002E3FFB">
        <w:rPr>
          <w:rFonts w:asciiTheme="majorBidi" w:hAnsiTheme="majorBidi" w:cstheme="majorBidi"/>
          <w:sz w:val="24"/>
          <w:szCs w:val="24"/>
        </w:rPr>
        <w:t>include</w:t>
      </w:r>
      <w:r w:rsidRPr="002E3FFB">
        <w:rPr>
          <w:rFonts w:asciiTheme="majorBidi" w:hAnsiTheme="majorBidi" w:cstheme="majorBidi"/>
          <w:sz w:val="24"/>
          <w:szCs w:val="24"/>
        </w:rPr>
        <w:t xml:space="preserve"> flexible </w:t>
      </w:r>
      <w:r w:rsidR="007F49C3" w:rsidRPr="002E3FFB">
        <w:rPr>
          <w:rFonts w:asciiTheme="majorBidi" w:hAnsiTheme="majorBidi" w:cstheme="majorBidi"/>
          <w:sz w:val="24"/>
          <w:szCs w:val="24"/>
        </w:rPr>
        <w:t>principles</w:t>
      </w:r>
      <w:r w:rsidRPr="002E3FFB">
        <w:rPr>
          <w:rFonts w:asciiTheme="majorBidi" w:hAnsiTheme="majorBidi" w:cstheme="majorBidi"/>
          <w:sz w:val="24"/>
          <w:szCs w:val="24"/>
        </w:rPr>
        <w:t xml:space="preserve"> which</w:t>
      </w:r>
      <w:r w:rsidR="00792C8B" w:rsidRPr="002E3FFB">
        <w:rPr>
          <w:rFonts w:asciiTheme="majorBidi" w:hAnsiTheme="majorBidi" w:cstheme="majorBidi"/>
          <w:sz w:val="24"/>
          <w:szCs w:val="24"/>
        </w:rPr>
        <w:t xml:space="preserve"> </w:t>
      </w:r>
      <w:r w:rsidR="002203B1" w:rsidRPr="002E3FFB">
        <w:rPr>
          <w:rFonts w:asciiTheme="majorBidi" w:hAnsiTheme="majorBidi" w:cstheme="majorBidi"/>
          <w:sz w:val="24"/>
          <w:szCs w:val="24"/>
        </w:rPr>
        <w:t>participants</w:t>
      </w:r>
      <w:r w:rsidR="001834F3" w:rsidRPr="002E3FFB">
        <w:rPr>
          <w:rFonts w:asciiTheme="majorBidi" w:hAnsiTheme="majorBidi" w:cstheme="majorBidi"/>
          <w:sz w:val="24"/>
          <w:szCs w:val="24"/>
        </w:rPr>
        <w:t xml:space="preserve"> could use to self-</w:t>
      </w:r>
      <w:r w:rsidRPr="002E3FFB">
        <w:rPr>
          <w:rFonts w:asciiTheme="majorBidi" w:hAnsiTheme="majorBidi" w:cstheme="majorBidi"/>
          <w:sz w:val="24"/>
          <w:szCs w:val="24"/>
        </w:rPr>
        <w:t xml:space="preserve">regulate, rather than prescriptive diets. For instance, weekly weighing </w:t>
      </w:r>
      <w:r w:rsidR="00A91A85">
        <w:rPr>
          <w:rFonts w:asciiTheme="majorBidi" w:hAnsiTheme="majorBidi" w:cstheme="majorBidi"/>
          <w:sz w:val="24"/>
          <w:szCs w:val="24"/>
        </w:rPr>
        <w:t>(which is associated with greater weight loss</w:t>
      </w:r>
      <w:r w:rsidR="00A04301">
        <w:rPr>
          <w:rFonts w:asciiTheme="majorBidi" w:hAnsiTheme="majorBidi" w:cstheme="majorBidi"/>
          <w:sz w:val="24"/>
          <w:szCs w:val="24"/>
        </w:rPr>
        <w:t xml:space="preserve"> than less frequen</w:t>
      </w:r>
      <w:bookmarkStart w:id="0" w:name="_GoBack"/>
      <w:bookmarkEnd w:id="0"/>
      <w:r w:rsidR="00A04301">
        <w:rPr>
          <w:rFonts w:asciiTheme="majorBidi" w:hAnsiTheme="majorBidi" w:cstheme="majorBidi"/>
          <w:sz w:val="24"/>
          <w:szCs w:val="24"/>
        </w:rPr>
        <w:t>t weighing</w:t>
      </w:r>
      <w:r w:rsidR="00A91A85">
        <w:rPr>
          <w:rFonts w:asciiTheme="majorBidi" w:hAnsiTheme="majorBidi" w:cstheme="majorBidi"/>
          <w:sz w:val="24"/>
          <w:szCs w:val="24"/>
        </w:rPr>
        <w:t xml:space="preserve">; VanWormer et al, 2008) </w:t>
      </w:r>
      <w:r w:rsidRPr="002E3FFB">
        <w:rPr>
          <w:rFonts w:asciiTheme="majorBidi" w:hAnsiTheme="majorBidi" w:cstheme="majorBidi"/>
          <w:sz w:val="24"/>
          <w:szCs w:val="24"/>
        </w:rPr>
        <w:t>was promoted as a way of measuring whether a person was eating too much or the right amount, instead of complicated calorie counting; if a person had not lost weight then this was a sign that they should reduce portion size</w:t>
      </w:r>
      <w:r w:rsidR="001A2F57" w:rsidRPr="002E3FFB">
        <w:rPr>
          <w:rFonts w:asciiTheme="majorBidi" w:hAnsiTheme="majorBidi" w:cstheme="majorBidi"/>
          <w:sz w:val="24"/>
          <w:szCs w:val="24"/>
        </w:rPr>
        <w:t>s</w:t>
      </w:r>
      <w:r w:rsidRPr="002E3FFB">
        <w:rPr>
          <w:rFonts w:asciiTheme="majorBidi" w:hAnsiTheme="majorBidi" w:cstheme="majorBidi"/>
          <w:sz w:val="24"/>
          <w:szCs w:val="24"/>
        </w:rPr>
        <w:t xml:space="preserve">. </w:t>
      </w:r>
    </w:p>
    <w:p w:rsidR="00701561" w:rsidRDefault="00701561" w:rsidP="00FF2266">
      <w:pPr>
        <w:spacing w:line="480" w:lineRule="auto"/>
        <w:rPr>
          <w:rFonts w:asciiTheme="majorBidi" w:hAnsiTheme="majorBidi" w:cstheme="majorBidi"/>
          <w:sz w:val="24"/>
          <w:szCs w:val="24"/>
        </w:rPr>
      </w:pPr>
      <w:r w:rsidRPr="002E3FFB">
        <w:rPr>
          <w:rFonts w:asciiTheme="majorBidi" w:hAnsiTheme="majorBidi" w:cstheme="majorBidi"/>
          <w:sz w:val="24"/>
          <w:szCs w:val="24"/>
        </w:rPr>
        <w:t xml:space="preserve">Once </w:t>
      </w:r>
      <w:r w:rsidR="00DC0AE8" w:rsidRPr="002E3FFB">
        <w:rPr>
          <w:rFonts w:asciiTheme="majorBidi" w:hAnsiTheme="majorBidi" w:cstheme="majorBidi"/>
          <w:sz w:val="24"/>
          <w:szCs w:val="24"/>
        </w:rPr>
        <w:t xml:space="preserve">the first version of </w:t>
      </w:r>
      <w:r w:rsidR="000B33E5" w:rsidRPr="002E3FFB">
        <w:rPr>
          <w:rFonts w:asciiTheme="majorBidi" w:hAnsiTheme="majorBidi" w:cstheme="majorBidi"/>
          <w:sz w:val="24"/>
          <w:szCs w:val="24"/>
        </w:rPr>
        <w:t xml:space="preserve">POWeR was </w:t>
      </w:r>
      <w:r w:rsidR="001E1A0C" w:rsidRPr="002E3FFB">
        <w:rPr>
          <w:rFonts w:asciiTheme="majorBidi" w:hAnsiTheme="majorBidi" w:cstheme="majorBidi"/>
          <w:sz w:val="24"/>
          <w:szCs w:val="24"/>
        </w:rPr>
        <w:t>completed</w:t>
      </w:r>
      <w:r w:rsidRPr="002E3FFB">
        <w:rPr>
          <w:rFonts w:asciiTheme="majorBidi" w:hAnsiTheme="majorBidi" w:cstheme="majorBidi"/>
          <w:sz w:val="24"/>
          <w:szCs w:val="24"/>
        </w:rPr>
        <w:t xml:space="preserve">, we </w:t>
      </w:r>
      <w:r w:rsidR="001834F3" w:rsidRPr="002E3FFB">
        <w:rPr>
          <w:rFonts w:asciiTheme="majorBidi" w:hAnsiTheme="majorBidi" w:cstheme="majorBidi"/>
          <w:sz w:val="24"/>
          <w:szCs w:val="24"/>
        </w:rPr>
        <w:t>used qualitative think-</w:t>
      </w:r>
      <w:r w:rsidR="000B33E5" w:rsidRPr="002E3FFB">
        <w:rPr>
          <w:rFonts w:asciiTheme="majorBidi" w:hAnsiTheme="majorBidi" w:cstheme="majorBidi"/>
          <w:sz w:val="24"/>
          <w:szCs w:val="24"/>
        </w:rPr>
        <w:t xml:space="preserve">aloud </w:t>
      </w:r>
      <w:r w:rsidR="00DC0AE8" w:rsidRPr="002E3FFB">
        <w:rPr>
          <w:rFonts w:asciiTheme="majorBidi" w:hAnsiTheme="majorBidi" w:cstheme="majorBidi"/>
          <w:sz w:val="24"/>
          <w:szCs w:val="24"/>
        </w:rPr>
        <w:t>interviews to</w:t>
      </w:r>
      <w:r w:rsidR="000B33E5" w:rsidRPr="002E3FFB">
        <w:rPr>
          <w:rFonts w:asciiTheme="majorBidi" w:hAnsiTheme="majorBidi" w:cstheme="majorBidi"/>
          <w:sz w:val="24"/>
          <w:szCs w:val="24"/>
        </w:rPr>
        <w:t xml:space="preserve"> help us further develop and refine the website to enhance its acc</w:t>
      </w:r>
      <w:r w:rsidR="001E1A0C" w:rsidRPr="002E3FFB">
        <w:rPr>
          <w:rFonts w:asciiTheme="majorBidi" w:hAnsiTheme="majorBidi" w:cstheme="majorBidi"/>
          <w:sz w:val="24"/>
          <w:szCs w:val="24"/>
        </w:rPr>
        <w:t xml:space="preserve">eptability </w:t>
      </w:r>
      <w:r w:rsidR="00D85AD3" w:rsidRPr="002E3FFB">
        <w:rPr>
          <w:rFonts w:asciiTheme="majorBidi" w:hAnsiTheme="majorBidi" w:cstheme="majorBidi"/>
          <w:sz w:val="24"/>
          <w:szCs w:val="24"/>
        </w:rPr>
        <w:t>(Yardley et al</w:t>
      </w:r>
      <w:r w:rsidR="00AE25FB">
        <w:rPr>
          <w:rFonts w:asciiTheme="majorBidi" w:hAnsiTheme="majorBidi" w:cstheme="majorBidi"/>
          <w:sz w:val="24"/>
          <w:szCs w:val="24"/>
        </w:rPr>
        <w:t>.</w:t>
      </w:r>
      <w:r w:rsidR="00D85AD3" w:rsidRPr="002E3FFB">
        <w:rPr>
          <w:rFonts w:asciiTheme="majorBidi" w:hAnsiTheme="majorBidi" w:cstheme="majorBidi"/>
          <w:sz w:val="24"/>
          <w:szCs w:val="24"/>
        </w:rPr>
        <w:t>, 2012</w:t>
      </w:r>
      <w:r w:rsidR="000B33E5" w:rsidRPr="002E3FFB">
        <w:rPr>
          <w:rFonts w:asciiTheme="majorBidi" w:hAnsiTheme="majorBidi" w:cstheme="majorBidi"/>
          <w:sz w:val="24"/>
          <w:szCs w:val="24"/>
        </w:rPr>
        <w:t xml:space="preserve">). </w:t>
      </w:r>
      <w:r w:rsidR="00DC0AE8" w:rsidRPr="002E3FFB">
        <w:rPr>
          <w:rFonts w:asciiTheme="majorBidi" w:hAnsiTheme="majorBidi" w:cstheme="majorBidi"/>
          <w:sz w:val="24"/>
          <w:szCs w:val="24"/>
        </w:rPr>
        <w:t>This was an iterative process, moving between collecting participants’ views, making changes to the website and then collecting further views</w:t>
      </w:r>
      <w:r w:rsidR="001E1A0C" w:rsidRPr="002E3FFB">
        <w:rPr>
          <w:rFonts w:asciiTheme="majorBidi" w:hAnsiTheme="majorBidi" w:cstheme="majorBidi"/>
          <w:sz w:val="24"/>
          <w:szCs w:val="24"/>
        </w:rPr>
        <w:t xml:space="preserve"> to confirm that our changes were adequate</w:t>
      </w:r>
      <w:r w:rsidR="00DC0AE8" w:rsidRPr="002E3FFB">
        <w:rPr>
          <w:rFonts w:asciiTheme="majorBidi" w:hAnsiTheme="majorBidi" w:cstheme="majorBidi"/>
          <w:sz w:val="24"/>
          <w:szCs w:val="24"/>
        </w:rPr>
        <w:t xml:space="preserve">. </w:t>
      </w:r>
      <w:r w:rsidR="000B33E5" w:rsidRPr="002E3FFB">
        <w:rPr>
          <w:rFonts w:asciiTheme="majorBidi" w:hAnsiTheme="majorBidi" w:cstheme="majorBidi"/>
          <w:sz w:val="24"/>
          <w:szCs w:val="24"/>
        </w:rPr>
        <w:t xml:space="preserve">We interviewed 16 participants, many </w:t>
      </w:r>
      <w:r w:rsidR="00A529DC" w:rsidRPr="002E3FFB">
        <w:rPr>
          <w:rFonts w:asciiTheme="majorBidi" w:hAnsiTheme="majorBidi" w:cstheme="majorBidi"/>
          <w:sz w:val="24"/>
          <w:szCs w:val="24"/>
        </w:rPr>
        <w:t>of whom</w:t>
      </w:r>
      <w:r w:rsidR="000B33E5" w:rsidRPr="002E3FFB">
        <w:rPr>
          <w:rFonts w:asciiTheme="majorBidi" w:hAnsiTheme="majorBidi" w:cstheme="majorBidi"/>
          <w:sz w:val="24"/>
          <w:szCs w:val="24"/>
        </w:rPr>
        <w:t xml:space="preserve"> took part in multiple interviews </w:t>
      </w:r>
      <w:r w:rsidR="00A529DC" w:rsidRPr="002E3FFB">
        <w:rPr>
          <w:rFonts w:asciiTheme="majorBidi" w:hAnsiTheme="majorBidi" w:cstheme="majorBidi"/>
          <w:sz w:val="24"/>
          <w:szCs w:val="24"/>
        </w:rPr>
        <w:t>viewing all</w:t>
      </w:r>
      <w:r w:rsidR="000B33E5" w:rsidRPr="002E3FFB">
        <w:rPr>
          <w:rFonts w:asciiTheme="majorBidi" w:hAnsiTheme="majorBidi" w:cstheme="majorBidi"/>
          <w:sz w:val="24"/>
          <w:szCs w:val="24"/>
        </w:rPr>
        <w:t xml:space="preserve"> 12 of the POWeR sessions we had created. </w:t>
      </w:r>
      <w:r w:rsidRPr="002E3FFB">
        <w:rPr>
          <w:rFonts w:asciiTheme="majorBidi" w:hAnsiTheme="majorBidi" w:cstheme="majorBidi"/>
          <w:sz w:val="24"/>
          <w:szCs w:val="24"/>
        </w:rPr>
        <w:t>Participants were</w:t>
      </w:r>
      <w:r w:rsidR="006900B8" w:rsidRPr="002E3FFB">
        <w:rPr>
          <w:rFonts w:asciiTheme="majorBidi" w:hAnsiTheme="majorBidi" w:cstheme="majorBidi"/>
          <w:sz w:val="24"/>
          <w:szCs w:val="24"/>
        </w:rPr>
        <w:t xml:space="preserve"> generally</w:t>
      </w:r>
      <w:r w:rsidRPr="002E3FFB">
        <w:rPr>
          <w:rFonts w:asciiTheme="majorBidi" w:hAnsiTheme="majorBidi" w:cstheme="majorBidi"/>
          <w:sz w:val="24"/>
          <w:szCs w:val="24"/>
        </w:rPr>
        <w:t xml:space="preserve"> very positive about the intervention</w:t>
      </w:r>
      <w:r w:rsidR="006900B8" w:rsidRPr="002E3FFB">
        <w:rPr>
          <w:rFonts w:asciiTheme="majorBidi" w:hAnsiTheme="majorBidi" w:cstheme="majorBidi"/>
          <w:sz w:val="24"/>
          <w:szCs w:val="24"/>
        </w:rPr>
        <w:t>, valuing its choice and flexibility</w:t>
      </w:r>
      <w:r w:rsidRPr="002E3FFB">
        <w:rPr>
          <w:rFonts w:asciiTheme="majorBidi" w:hAnsiTheme="majorBidi" w:cstheme="majorBidi"/>
          <w:sz w:val="24"/>
          <w:szCs w:val="24"/>
        </w:rPr>
        <w:t>, but demonstrated problems with creating if-then plans</w:t>
      </w:r>
      <w:r w:rsidR="000B33E5" w:rsidRPr="002E3FFB">
        <w:rPr>
          <w:rFonts w:asciiTheme="majorBidi" w:hAnsiTheme="majorBidi" w:cstheme="majorBidi"/>
          <w:sz w:val="24"/>
          <w:szCs w:val="24"/>
        </w:rPr>
        <w:t xml:space="preserve"> (</w:t>
      </w:r>
      <w:proofErr w:type="spellStart"/>
      <w:r w:rsidR="006F5FD3" w:rsidRPr="007F79DB">
        <w:rPr>
          <w:rFonts w:asciiTheme="majorBidi" w:hAnsiTheme="majorBidi" w:cstheme="majorBidi"/>
          <w:noProof/>
          <w:sz w:val="24"/>
          <w:szCs w:val="24"/>
        </w:rPr>
        <w:t>Adriaanse</w:t>
      </w:r>
      <w:proofErr w:type="spellEnd"/>
      <w:r w:rsidR="00AE25FB">
        <w:rPr>
          <w:rFonts w:asciiTheme="majorBidi" w:hAnsiTheme="majorBidi" w:cstheme="majorBidi"/>
          <w:noProof/>
          <w:sz w:val="24"/>
          <w:szCs w:val="24"/>
        </w:rPr>
        <w:t>, de Ridder, &amp; de Wit</w:t>
      </w:r>
      <w:r w:rsidR="006F5FD3" w:rsidRPr="007F79DB">
        <w:rPr>
          <w:rFonts w:asciiTheme="majorBidi" w:hAnsiTheme="majorBidi" w:cstheme="majorBidi"/>
          <w:noProof/>
          <w:sz w:val="24"/>
          <w:szCs w:val="24"/>
        </w:rPr>
        <w:t>, 2009</w:t>
      </w:r>
      <w:r w:rsidR="000B33E5" w:rsidRPr="007F79DB">
        <w:rPr>
          <w:rFonts w:asciiTheme="majorBidi" w:hAnsiTheme="majorBidi" w:cstheme="majorBidi"/>
          <w:sz w:val="24"/>
          <w:szCs w:val="24"/>
        </w:rPr>
        <w:t>)</w:t>
      </w:r>
      <w:r w:rsidR="00787458" w:rsidRPr="007F79DB">
        <w:rPr>
          <w:rFonts w:asciiTheme="majorBidi" w:hAnsiTheme="majorBidi" w:cstheme="majorBidi"/>
          <w:sz w:val="24"/>
          <w:szCs w:val="24"/>
        </w:rPr>
        <w:t>, which previous quantitative studies and theory had suggested would be an important ingredient</w:t>
      </w:r>
      <w:r w:rsidRPr="007F79DB">
        <w:rPr>
          <w:rFonts w:asciiTheme="majorBidi" w:hAnsiTheme="majorBidi" w:cstheme="majorBidi"/>
          <w:sz w:val="24"/>
          <w:szCs w:val="24"/>
        </w:rPr>
        <w:t xml:space="preserve">. </w:t>
      </w:r>
      <w:r w:rsidR="00290A1D">
        <w:rPr>
          <w:rFonts w:asciiTheme="majorBidi" w:hAnsiTheme="majorBidi" w:cstheme="majorBidi"/>
          <w:sz w:val="24"/>
          <w:szCs w:val="24"/>
        </w:rPr>
        <w:t xml:space="preserve">These plans involve identifying positive behaviours to implement in relevant contexts which are written in the format of “If cue X occurs, then I will perform behaviour Y”, but we observed that many participants simply restated goals or made imprecise or irrelevant plans </w:t>
      </w:r>
      <w:r w:rsidR="007A66ED">
        <w:rPr>
          <w:rFonts w:asciiTheme="majorBidi" w:hAnsiTheme="majorBidi" w:cstheme="majorBidi"/>
          <w:sz w:val="24"/>
          <w:szCs w:val="24"/>
        </w:rPr>
        <w:t xml:space="preserve">which were unlikely to lead to weight loss </w:t>
      </w:r>
      <w:r w:rsidR="00290A1D">
        <w:rPr>
          <w:rFonts w:asciiTheme="majorBidi" w:hAnsiTheme="majorBidi" w:cstheme="majorBidi"/>
          <w:sz w:val="24"/>
          <w:szCs w:val="24"/>
        </w:rPr>
        <w:t xml:space="preserve">when asked to create their own if-then plans. </w:t>
      </w:r>
      <w:r w:rsidR="00777687" w:rsidRPr="007F79DB">
        <w:rPr>
          <w:rFonts w:asciiTheme="majorBidi" w:hAnsiTheme="majorBidi" w:cstheme="majorBidi"/>
          <w:sz w:val="24"/>
          <w:szCs w:val="24"/>
        </w:rPr>
        <w:t>We consequently re-designed these plans, making the format simpler for people to understand</w:t>
      </w:r>
      <w:r w:rsidR="00290A1D">
        <w:rPr>
          <w:rFonts w:asciiTheme="majorBidi" w:hAnsiTheme="majorBidi" w:cstheme="majorBidi"/>
          <w:sz w:val="24"/>
          <w:szCs w:val="24"/>
        </w:rPr>
        <w:t xml:space="preserve"> and </w:t>
      </w:r>
      <w:r w:rsidR="007A66ED">
        <w:rPr>
          <w:rFonts w:asciiTheme="majorBidi" w:hAnsiTheme="majorBidi" w:cstheme="majorBidi"/>
          <w:sz w:val="24"/>
          <w:szCs w:val="24"/>
        </w:rPr>
        <w:t>provided</w:t>
      </w:r>
      <w:r w:rsidR="00290A1D">
        <w:rPr>
          <w:rFonts w:asciiTheme="majorBidi" w:hAnsiTheme="majorBidi" w:cstheme="majorBidi"/>
          <w:sz w:val="24"/>
          <w:szCs w:val="24"/>
        </w:rPr>
        <w:t xml:space="preserve"> </w:t>
      </w:r>
      <w:r w:rsidR="00FB04A1">
        <w:rPr>
          <w:rFonts w:asciiTheme="majorBidi" w:hAnsiTheme="majorBidi" w:cstheme="majorBidi"/>
          <w:sz w:val="24"/>
          <w:szCs w:val="24"/>
        </w:rPr>
        <w:t>concrete</w:t>
      </w:r>
      <w:r w:rsidR="00290A1D">
        <w:rPr>
          <w:rFonts w:asciiTheme="majorBidi" w:hAnsiTheme="majorBidi" w:cstheme="majorBidi"/>
          <w:sz w:val="24"/>
          <w:szCs w:val="24"/>
        </w:rPr>
        <w:t xml:space="preserve"> example</w:t>
      </w:r>
      <w:r w:rsidR="007A66ED">
        <w:rPr>
          <w:rFonts w:asciiTheme="majorBidi" w:hAnsiTheme="majorBidi" w:cstheme="majorBidi"/>
          <w:sz w:val="24"/>
          <w:szCs w:val="24"/>
        </w:rPr>
        <w:t>s</w:t>
      </w:r>
      <w:r w:rsidR="00FB04A1">
        <w:rPr>
          <w:rFonts w:asciiTheme="majorBidi" w:hAnsiTheme="majorBidi" w:cstheme="majorBidi"/>
          <w:sz w:val="24"/>
          <w:szCs w:val="24"/>
        </w:rPr>
        <w:t xml:space="preserve"> which would be sufficient to produce weight loss</w:t>
      </w:r>
      <w:r w:rsidR="00777687" w:rsidRPr="007F79DB">
        <w:rPr>
          <w:rFonts w:asciiTheme="majorBidi" w:hAnsiTheme="majorBidi" w:cstheme="majorBidi"/>
          <w:sz w:val="24"/>
          <w:szCs w:val="24"/>
        </w:rPr>
        <w:t xml:space="preserve">. </w:t>
      </w:r>
      <w:r w:rsidR="00777687" w:rsidRPr="007A66ED">
        <w:rPr>
          <w:rFonts w:asciiTheme="majorBidi" w:hAnsiTheme="majorBidi" w:cstheme="majorBidi"/>
          <w:sz w:val="24"/>
          <w:szCs w:val="24"/>
        </w:rPr>
        <w:t>However, we still had concerns that some users m</w:t>
      </w:r>
      <w:r w:rsidR="007F79DB" w:rsidRPr="007A66ED">
        <w:rPr>
          <w:rFonts w:asciiTheme="majorBidi" w:hAnsiTheme="majorBidi" w:cstheme="majorBidi"/>
          <w:sz w:val="24"/>
          <w:szCs w:val="24"/>
        </w:rPr>
        <w:t>ight struggle to implement self-</w:t>
      </w:r>
      <w:r w:rsidR="00777687" w:rsidRPr="007A66ED">
        <w:rPr>
          <w:rFonts w:asciiTheme="majorBidi" w:hAnsiTheme="majorBidi" w:cstheme="majorBidi"/>
          <w:sz w:val="24"/>
          <w:szCs w:val="24"/>
        </w:rPr>
        <w:t>regulation skills alone</w:t>
      </w:r>
      <w:r w:rsidR="007A66ED" w:rsidRPr="007A66ED">
        <w:rPr>
          <w:rFonts w:asciiTheme="majorBidi" w:hAnsiTheme="majorBidi" w:cstheme="majorBidi"/>
          <w:sz w:val="24"/>
          <w:szCs w:val="24"/>
        </w:rPr>
        <w:t xml:space="preserve"> because of the </w:t>
      </w:r>
      <w:r w:rsidR="00FF2266">
        <w:rPr>
          <w:rFonts w:asciiTheme="majorBidi" w:hAnsiTheme="majorBidi" w:cstheme="majorBidi"/>
          <w:sz w:val="24"/>
          <w:szCs w:val="24"/>
        </w:rPr>
        <w:t>degree of difficulty</w:t>
      </w:r>
      <w:r w:rsidR="007A66ED" w:rsidRPr="007A66ED">
        <w:rPr>
          <w:rFonts w:asciiTheme="majorBidi" w:hAnsiTheme="majorBidi" w:cstheme="majorBidi"/>
          <w:sz w:val="24"/>
          <w:szCs w:val="24"/>
        </w:rPr>
        <w:t xml:space="preserve"> that people had encountered with setting adequate plans</w:t>
      </w:r>
      <w:r w:rsidR="00777687" w:rsidRPr="007A66ED">
        <w:rPr>
          <w:rFonts w:asciiTheme="majorBidi" w:hAnsiTheme="majorBidi" w:cstheme="majorBidi"/>
          <w:sz w:val="24"/>
          <w:szCs w:val="24"/>
        </w:rPr>
        <w:t xml:space="preserve">, </w:t>
      </w:r>
      <w:r w:rsidR="008D5FF4" w:rsidRPr="007A66ED">
        <w:rPr>
          <w:rFonts w:asciiTheme="majorBidi" w:hAnsiTheme="majorBidi" w:cstheme="majorBidi"/>
          <w:sz w:val="24"/>
          <w:szCs w:val="24"/>
        </w:rPr>
        <w:t>and</w:t>
      </w:r>
      <w:r w:rsidR="001E1A0C" w:rsidRPr="007A66ED">
        <w:rPr>
          <w:rFonts w:asciiTheme="majorBidi" w:hAnsiTheme="majorBidi" w:cstheme="majorBidi"/>
          <w:sz w:val="24"/>
          <w:szCs w:val="24"/>
        </w:rPr>
        <w:t xml:space="preserve"> </w:t>
      </w:r>
      <w:r w:rsidR="00FF2266">
        <w:rPr>
          <w:rFonts w:asciiTheme="majorBidi" w:hAnsiTheme="majorBidi" w:cstheme="majorBidi"/>
          <w:sz w:val="24"/>
          <w:szCs w:val="24"/>
        </w:rPr>
        <w:t xml:space="preserve">therefore </w:t>
      </w:r>
      <w:r w:rsidR="001E1A0C" w:rsidRPr="007A66ED">
        <w:rPr>
          <w:rFonts w:asciiTheme="majorBidi" w:hAnsiTheme="majorBidi" w:cstheme="majorBidi"/>
          <w:sz w:val="24"/>
          <w:szCs w:val="24"/>
        </w:rPr>
        <w:lastRenderedPageBreak/>
        <w:t xml:space="preserve">believed that </w:t>
      </w:r>
      <w:r w:rsidR="00777687" w:rsidRPr="007A66ED">
        <w:rPr>
          <w:rFonts w:asciiTheme="majorBidi" w:hAnsiTheme="majorBidi" w:cstheme="majorBidi"/>
          <w:sz w:val="24"/>
          <w:szCs w:val="24"/>
        </w:rPr>
        <w:t xml:space="preserve">human support might </w:t>
      </w:r>
      <w:r w:rsidR="007F79DB" w:rsidRPr="007A66ED">
        <w:rPr>
          <w:rFonts w:asciiTheme="majorBidi" w:hAnsiTheme="majorBidi" w:cstheme="majorBidi"/>
          <w:sz w:val="24"/>
          <w:szCs w:val="24"/>
        </w:rPr>
        <w:t>support self-</w:t>
      </w:r>
      <w:r w:rsidR="00777687" w:rsidRPr="007A66ED">
        <w:rPr>
          <w:rFonts w:asciiTheme="majorBidi" w:hAnsiTheme="majorBidi" w:cstheme="majorBidi"/>
          <w:sz w:val="24"/>
          <w:szCs w:val="24"/>
        </w:rPr>
        <w:t xml:space="preserve">regulation </w:t>
      </w:r>
      <w:r w:rsidR="00FB04A1">
        <w:rPr>
          <w:rFonts w:asciiTheme="majorBidi" w:hAnsiTheme="majorBidi" w:cstheme="majorBidi"/>
          <w:sz w:val="24"/>
          <w:szCs w:val="24"/>
        </w:rPr>
        <w:t>and</w:t>
      </w:r>
      <w:r w:rsidR="00FB04A1" w:rsidRPr="00FB04A1">
        <w:rPr>
          <w:rFonts w:asciiTheme="majorBidi" w:hAnsiTheme="majorBidi" w:cstheme="majorBidi"/>
          <w:sz w:val="24"/>
          <w:szCs w:val="24"/>
        </w:rPr>
        <w:t xml:space="preserve"> </w:t>
      </w:r>
      <w:r w:rsidR="00FB04A1" w:rsidRPr="007A66ED">
        <w:rPr>
          <w:rFonts w:asciiTheme="majorBidi" w:hAnsiTheme="majorBidi" w:cstheme="majorBidi"/>
          <w:sz w:val="24"/>
          <w:szCs w:val="24"/>
        </w:rPr>
        <w:t>enhance motivation</w:t>
      </w:r>
      <w:r w:rsidR="00FB04A1" w:rsidRPr="00FB04A1">
        <w:rPr>
          <w:rFonts w:asciiTheme="majorBidi" w:hAnsiTheme="majorBidi" w:cstheme="majorBidi"/>
          <w:sz w:val="24"/>
          <w:szCs w:val="24"/>
        </w:rPr>
        <w:t xml:space="preserve"> </w:t>
      </w:r>
      <w:r w:rsidR="00FB04A1" w:rsidRPr="007A66ED">
        <w:rPr>
          <w:rFonts w:asciiTheme="majorBidi" w:hAnsiTheme="majorBidi" w:cstheme="majorBidi"/>
          <w:sz w:val="24"/>
          <w:szCs w:val="24"/>
        </w:rPr>
        <w:t>in some users</w:t>
      </w:r>
      <w:r w:rsidR="00777687" w:rsidRPr="007A66ED">
        <w:rPr>
          <w:rFonts w:asciiTheme="majorBidi" w:hAnsiTheme="majorBidi" w:cstheme="majorBidi"/>
          <w:sz w:val="24"/>
          <w:szCs w:val="24"/>
        </w:rPr>
        <w:t>.</w:t>
      </w:r>
      <w:r w:rsidR="00777687" w:rsidRPr="007F79DB">
        <w:rPr>
          <w:rFonts w:asciiTheme="majorBidi" w:hAnsiTheme="majorBidi" w:cstheme="majorBidi"/>
          <w:sz w:val="24"/>
          <w:szCs w:val="24"/>
        </w:rPr>
        <w:t xml:space="preserve"> </w:t>
      </w:r>
    </w:p>
    <w:p w:rsidR="007F79DB" w:rsidRPr="007F79DB" w:rsidRDefault="007F79DB" w:rsidP="00BD7699">
      <w:pPr>
        <w:spacing w:line="480" w:lineRule="auto"/>
        <w:rPr>
          <w:rFonts w:asciiTheme="majorBidi" w:hAnsiTheme="majorBidi" w:cstheme="majorBidi"/>
          <w:b/>
          <w:bCs/>
          <w:sz w:val="24"/>
          <w:szCs w:val="24"/>
          <w:u w:val="single"/>
        </w:rPr>
      </w:pPr>
    </w:p>
    <w:p w:rsidR="00BB7DF0" w:rsidRPr="007F79DB" w:rsidRDefault="00BB7DF0" w:rsidP="007F79DB">
      <w:pPr>
        <w:spacing w:line="480" w:lineRule="auto"/>
        <w:jc w:val="center"/>
        <w:outlineLvl w:val="0"/>
        <w:rPr>
          <w:rFonts w:asciiTheme="majorBidi" w:hAnsiTheme="majorBidi" w:cstheme="majorBidi"/>
          <w:b/>
          <w:bCs/>
          <w:sz w:val="24"/>
          <w:szCs w:val="24"/>
        </w:rPr>
      </w:pPr>
      <w:r w:rsidRPr="007F79DB">
        <w:rPr>
          <w:rFonts w:asciiTheme="majorBidi" w:hAnsiTheme="majorBidi" w:cstheme="majorBidi"/>
          <w:b/>
          <w:bCs/>
          <w:sz w:val="24"/>
          <w:szCs w:val="24"/>
        </w:rPr>
        <w:t>Feasibility study POWeR1</w:t>
      </w:r>
    </w:p>
    <w:p w:rsidR="000C7BCE" w:rsidRPr="007F79DB" w:rsidRDefault="00BB7DF0" w:rsidP="002E3FFB">
      <w:pPr>
        <w:spacing w:line="480" w:lineRule="auto"/>
        <w:rPr>
          <w:rFonts w:asciiTheme="majorBidi" w:hAnsiTheme="majorBidi" w:cstheme="majorBidi"/>
          <w:bCs/>
          <w:sz w:val="24"/>
          <w:szCs w:val="24"/>
        </w:rPr>
      </w:pPr>
      <w:r w:rsidRPr="007F79DB">
        <w:rPr>
          <w:rFonts w:asciiTheme="majorBidi" w:hAnsiTheme="majorBidi" w:cstheme="majorBidi"/>
          <w:bCs/>
          <w:sz w:val="24"/>
          <w:szCs w:val="24"/>
        </w:rPr>
        <w:t>Next we conducted a feasibility trial of POWeR</w:t>
      </w:r>
      <w:r w:rsidR="00A529DC" w:rsidRPr="007F79DB">
        <w:rPr>
          <w:rFonts w:asciiTheme="majorBidi" w:hAnsiTheme="majorBidi" w:cstheme="majorBidi"/>
          <w:bCs/>
          <w:sz w:val="24"/>
          <w:szCs w:val="24"/>
        </w:rPr>
        <w:t xml:space="preserve"> (</w:t>
      </w:r>
      <w:r w:rsidR="00D56150" w:rsidRPr="007F79DB">
        <w:rPr>
          <w:rFonts w:asciiTheme="majorBidi" w:hAnsiTheme="majorBidi" w:cstheme="majorBidi"/>
          <w:bCs/>
          <w:sz w:val="24"/>
          <w:szCs w:val="24"/>
        </w:rPr>
        <w:t>Yardley et al</w:t>
      </w:r>
      <w:r w:rsidR="00AE25FB" w:rsidRPr="007F79DB">
        <w:rPr>
          <w:rFonts w:asciiTheme="majorBidi" w:hAnsiTheme="majorBidi" w:cstheme="majorBidi"/>
          <w:bCs/>
          <w:sz w:val="24"/>
          <w:szCs w:val="24"/>
        </w:rPr>
        <w:t>.</w:t>
      </w:r>
      <w:r w:rsidR="00D56150" w:rsidRPr="007F79DB">
        <w:rPr>
          <w:rFonts w:asciiTheme="majorBidi" w:hAnsiTheme="majorBidi" w:cstheme="majorBidi"/>
          <w:bCs/>
          <w:sz w:val="24"/>
          <w:szCs w:val="24"/>
        </w:rPr>
        <w:t>, 2014</w:t>
      </w:r>
      <w:r w:rsidR="00A529DC" w:rsidRPr="007F79DB">
        <w:rPr>
          <w:rFonts w:asciiTheme="majorBidi" w:hAnsiTheme="majorBidi" w:cstheme="majorBidi"/>
          <w:bCs/>
          <w:sz w:val="24"/>
          <w:szCs w:val="24"/>
        </w:rPr>
        <w:t>)</w:t>
      </w:r>
      <w:r w:rsidR="00B21E5A" w:rsidRPr="007F79DB">
        <w:rPr>
          <w:rFonts w:asciiTheme="majorBidi" w:hAnsiTheme="majorBidi" w:cstheme="majorBidi"/>
          <w:bCs/>
          <w:sz w:val="24"/>
          <w:szCs w:val="24"/>
        </w:rPr>
        <w:t xml:space="preserve">, to determine the level of nurse support </w:t>
      </w:r>
      <w:r w:rsidR="0090085D" w:rsidRPr="007F79DB">
        <w:rPr>
          <w:rFonts w:asciiTheme="majorBidi" w:hAnsiTheme="majorBidi" w:cstheme="majorBidi"/>
          <w:bCs/>
          <w:sz w:val="24"/>
          <w:szCs w:val="24"/>
        </w:rPr>
        <w:t>needed to</w:t>
      </w:r>
      <w:r w:rsidR="00B21E5A" w:rsidRPr="007F79DB">
        <w:rPr>
          <w:rFonts w:asciiTheme="majorBidi" w:hAnsiTheme="majorBidi" w:cstheme="majorBidi"/>
          <w:bCs/>
          <w:sz w:val="24"/>
          <w:szCs w:val="24"/>
        </w:rPr>
        <w:t xml:space="preserve"> maximise sustainable weight loss</w:t>
      </w:r>
      <w:r w:rsidR="007334A0" w:rsidRPr="007F79DB">
        <w:rPr>
          <w:rFonts w:asciiTheme="majorBidi" w:hAnsiTheme="majorBidi" w:cstheme="majorBidi"/>
          <w:bCs/>
          <w:sz w:val="24"/>
          <w:szCs w:val="24"/>
        </w:rPr>
        <w:t xml:space="preserve"> in </w:t>
      </w:r>
      <w:r w:rsidR="00CD3E09" w:rsidRPr="007F79DB">
        <w:rPr>
          <w:rFonts w:asciiTheme="majorBidi" w:hAnsiTheme="majorBidi" w:cstheme="majorBidi"/>
          <w:bCs/>
          <w:sz w:val="24"/>
          <w:szCs w:val="24"/>
        </w:rPr>
        <w:t xml:space="preserve">obese patients in </w:t>
      </w:r>
      <w:r w:rsidR="007334A0" w:rsidRPr="007F79DB">
        <w:rPr>
          <w:rFonts w:asciiTheme="majorBidi" w:hAnsiTheme="majorBidi" w:cstheme="majorBidi"/>
          <w:bCs/>
          <w:sz w:val="24"/>
          <w:szCs w:val="24"/>
        </w:rPr>
        <w:t>a primary care setting</w:t>
      </w:r>
      <w:r w:rsidR="000C7BCE" w:rsidRPr="007F79DB">
        <w:rPr>
          <w:rFonts w:asciiTheme="majorBidi" w:hAnsiTheme="majorBidi" w:cstheme="majorBidi"/>
          <w:bCs/>
          <w:sz w:val="24"/>
          <w:szCs w:val="24"/>
        </w:rPr>
        <w:t>. This study aimed to inform our lat</w:t>
      </w:r>
      <w:r w:rsidR="00B21E5A" w:rsidRPr="007F79DB">
        <w:rPr>
          <w:rFonts w:asciiTheme="majorBidi" w:hAnsiTheme="majorBidi" w:cstheme="majorBidi"/>
          <w:bCs/>
          <w:sz w:val="24"/>
          <w:szCs w:val="24"/>
        </w:rPr>
        <w:t>er planned fully powered trial</w:t>
      </w:r>
      <w:r w:rsidR="000C7BCE" w:rsidRPr="007F79DB">
        <w:rPr>
          <w:rFonts w:asciiTheme="majorBidi" w:hAnsiTheme="majorBidi" w:cstheme="majorBidi"/>
          <w:bCs/>
          <w:sz w:val="24"/>
          <w:szCs w:val="24"/>
        </w:rPr>
        <w:t xml:space="preserve"> which would test the cost effectiveness of POWeR and its accompanying nurse support</w:t>
      </w:r>
      <w:r w:rsidR="00A700A0" w:rsidRPr="007F79DB">
        <w:rPr>
          <w:rFonts w:asciiTheme="majorBidi" w:hAnsiTheme="majorBidi" w:cstheme="majorBidi"/>
          <w:bCs/>
          <w:sz w:val="24"/>
          <w:szCs w:val="24"/>
        </w:rPr>
        <w:t xml:space="preserve">. </w:t>
      </w:r>
    </w:p>
    <w:p w:rsidR="00B21E5A" w:rsidRPr="007F79DB" w:rsidRDefault="00B21E5A" w:rsidP="002E3FFB">
      <w:pPr>
        <w:spacing w:line="480" w:lineRule="auto"/>
        <w:rPr>
          <w:rFonts w:asciiTheme="majorBidi" w:hAnsiTheme="majorBidi" w:cstheme="majorBidi"/>
          <w:bCs/>
          <w:sz w:val="24"/>
          <w:szCs w:val="24"/>
        </w:rPr>
      </w:pPr>
      <w:r w:rsidRPr="007F79DB">
        <w:rPr>
          <w:rFonts w:asciiTheme="majorBidi" w:hAnsiTheme="majorBidi" w:cstheme="majorBidi"/>
          <w:bCs/>
          <w:sz w:val="24"/>
          <w:szCs w:val="24"/>
        </w:rPr>
        <w:t>Patients were randomised to either</w:t>
      </w:r>
      <w:r w:rsidR="00A700A0" w:rsidRPr="007F79DB">
        <w:rPr>
          <w:rFonts w:asciiTheme="majorBidi" w:hAnsiTheme="majorBidi" w:cstheme="majorBidi"/>
          <w:bCs/>
          <w:sz w:val="24"/>
          <w:szCs w:val="24"/>
        </w:rPr>
        <w:t xml:space="preserve"> usual care </w:t>
      </w:r>
      <w:r w:rsidR="001E6E07" w:rsidRPr="007F79DB">
        <w:rPr>
          <w:rFonts w:asciiTheme="majorBidi" w:hAnsiTheme="majorBidi" w:cstheme="majorBidi"/>
          <w:bCs/>
          <w:sz w:val="24"/>
          <w:szCs w:val="24"/>
        </w:rPr>
        <w:t>(n=43)</w:t>
      </w:r>
      <w:r w:rsidRPr="007F79DB">
        <w:rPr>
          <w:rFonts w:asciiTheme="majorBidi" w:hAnsiTheme="majorBidi" w:cstheme="majorBidi"/>
          <w:bCs/>
          <w:sz w:val="24"/>
          <w:szCs w:val="24"/>
        </w:rPr>
        <w:t>,</w:t>
      </w:r>
      <w:r w:rsidR="00B76052" w:rsidRPr="007F79DB">
        <w:rPr>
          <w:rFonts w:asciiTheme="majorBidi" w:hAnsiTheme="majorBidi" w:cstheme="majorBidi"/>
          <w:bCs/>
          <w:sz w:val="24"/>
          <w:szCs w:val="24"/>
        </w:rPr>
        <w:t xml:space="preserve"> the</w:t>
      </w:r>
      <w:r w:rsidR="001E6E07" w:rsidRPr="007F79DB">
        <w:rPr>
          <w:rFonts w:asciiTheme="majorBidi" w:hAnsiTheme="majorBidi" w:cstheme="majorBidi"/>
          <w:bCs/>
          <w:sz w:val="24"/>
          <w:szCs w:val="24"/>
        </w:rPr>
        <w:t xml:space="preserve"> </w:t>
      </w:r>
      <w:r w:rsidR="00B76052" w:rsidRPr="007F79DB">
        <w:rPr>
          <w:rFonts w:asciiTheme="majorBidi" w:hAnsiTheme="majorBidi" w:cstheme="majorBidi"/>
          <w:bCs/>
          <w:sz w:val="24"/>
          <w:szCs w:val="24"/>
        </w:rPr>
        <w:t xml:space="preserve">POWeR website (n=45), </w:t>
      </w:r>
      <w:r w:rsidR="00A700A0" w:rsidRPr="007F79DB">
        <w:rPr>
          <w:rFonts w:asciiTheme="majorBidi" w:hAnsiTheme="majorBidi" w:cstheme="majorBidi"/>
          <w:bCs/>
          <w:sz w:val="24"/>
          <w:szCs w:val="24"/>
        </w:rPr>
        <w:t xml:space="preserve">POWeR accompanied by basic nurse support (3 sessions in 3 months, n= </w:t>
      </w:r>
      <w:r w:rsidR="001E6E07" w:rsidRPr="007F79DB">
        <w:rPr>
          <w:rFonts w:asciiTheme="majorBidi" w:hAnsiTheme="majorBidi" w:cstheme="majorBidi"/>
          <w:bCs/>
          <w:sz w:val="24"/>
          <w:szCs w:val="24"/>
        </w:rPr>
        <w:t>44)</w:t>
      </w:r>
      <w:r w:rsidR="00D56150" w:rsidRPr="007F79DB">
        <w:rPr>
          <w:rFonts w:asciiTheme="majorBidi" w:hAnsiTheme="majorBidi" w:cstheme="majorBidi"/>
          <w:bCs/>
          <w:sz w:val="24"/>
          <w:szCs w:val="24"/>
        </w:rPr>
        <w:t>, or</w:t>
      </w:r>
      <w:r w:rsidR="00B76052" w:rsidRPr="007F79DB">
        <w:rPr>
          <w:rFonts w:asciiTheme="majorBidi" w:hAnsiTheme="majorBidi" w:cstheme="majorBidi"/>
          <w:bCs/>
          <w:sz w:val="24"/>
          <w:szCs w:val="24"/>
        </w:rPr>
        <w:t xml:space="preserve"> </w:t>
      </w:r>
      <w:r w:rsidRPr="007F79DB">
        <w:rPr>
          <w:rFonts w:asciiTheme="majorBidi" w:hAnsiTheme="majorBidi" w:cstheme="majorBidi"/>
          <w:bCs/>
          <w:sz w:val="24"/>
          <w:szCs w:val="24"/>
        </w:rPr>
        <w:t xml:space="preserve">POWeR </w:t>
      </w:r>
      <w:r w:rsidR="003A4175" w:rsidRPr="007F79DB">
        <w:rPr>
          <w:rFonts w:asciiTheme="majorBidi" w:hAnsiTheme="majorBidi" w:cstheme="majorBidi"/>
          <w:bCs/>
          <w:sz w:val="24"/>
          <w:szCs w:val="24"/>
        </w:rPr>
        <w:t>with</w:t>
      </w:r>
      <w:r w:rsidR="00A700A0" w:rsidRPr="007F79DB">
        <w:rPr>
          <w:rFonts w:asciiTheme="majorBidi" w:hAnsiTheme="majorBidi" w:cstheme="majorBidi"/>
          <w:bCs/>
          <w:sz w:val="24"/>
          <w:szCs w:val="24"/>
        </w:rPr>
        <w:t xml:space="preserve"> regular nurse support (7 sessions in 6 months, n=</w:t>
      </w:r>
      <w:r w:rsidR="001E6E07" w:rsidRPr="007F79DB">
        <w:rPr>
          <w:rFonts w:asciiTheme="majorBidi" w:hAnsiTheme="majorBidi" w:cstheme="majorBidi"/>
          <w:bCs/>
          <w:sz w:val="24"/>
          <w:szCs w:val="24"/>
        </w:rPr>
        <w:t>47</w:t>
      </w:r>
      <w:r w:rsidR="00A700A0" w:rsidRPr="007F79DB">
        <w:rPr>
          <w:rFonts w:asciiTheme="majorBidi" w:hAnsiTheme="majorBidi" w:cstheme="majorBidi"/>
          <w:bCs/>
          <w:sz w:val="24"/>
          <w:szCs w:val="24"/>
        </w:rPr>
        <w:t>)</w:t>
      </w:r>
      <w:r w:rsidR="00B76052" w:rsidRPr="007F79DB">
        <w:rPr>
          <w:rFonts w:asciiTheme="majorBidi" w:hAnsiTheme="majorBidi" w:cstheme="majorBidi"/>
          <w:bCs/>
          <w:sz w:val="24"/>
          <w:szCs w:val="24"/>
        </w:rPr>
        <w:t xml:space="preserve">. </w:t>
      </w:r>
      <w:r w:rsidR="00A700A0" w:rsidRPr="007F79DB">
        <w:rPr>
          <w:rFonts w:asciiTheme="majorBidi" w:hAnsiTheme="majorBidi" w:cstheme="majorBidi"/>
          <w:bCs/>
          <w:sz w:val="24"/>
          <w:szCs w:val="24"/>
        </w:rPr>
        <w:t xml:space="preserve"> </w:t>
      </w:r>
      <w:r w:rsidR="000C7BCE" w:rsidRPr="007F79DB">
        <w:rPr>
          <w:rFonts w:asciiTheme="majorBidi" w:hAnsiTheme="majorBidi" w:cstheme="majorBidi"/>
          <w:bCs/>
          <w:sz w:val="24"/>
          <w:szCs w:val="24"/>
        </w:rPr>
        <w:t xml:space="preserve">The nurse support </w:t>
      </w:r>
      <w:r w:rsidR="007B6B19" w:rsidRPr="007F79DB">
        <w:rPr>
          <w:rFonts w:asciiTheme="majorBidi" w:hAnsiTheme="majorBidi" w:cstheme="majorBidi"/>
          <w:bCs/>
          <w:sz w:val="24"/>
          <w:szCs w:val="24"/>
        </w:rPr>
        <w:t>was mainly</w:t>
      </w:r>
      <w:r w:rsidR="000C7BCE" w:rsidRPr="007F79DB">
        <w:rPr>
          <w:rFonts w:asciiTheme="majorBidi" w:hAnsiTheme="majorBidi" w:cstheme="majorBidi"/>
          <w:bCs/>
          <w:sz w:val="24"/>
          <w:szCs w:val="24"/>
        </w:rPr>
        <w:t xml:space="preserve"> delivered face to face, </w:t>
      </w:r>
      <w:r w:rsidR="007B6B19" w:rsidRPr="007F79DB">
        <w:rPr>
          <w:rFonts w:asciiTheme="majorBidi" w:hAnsiTheme="majorBidi" w:cstheme="majorBidi"/>
          <w:bCs/>
          <w:sz w:val="24"/>
          <w:szCs w:val="24"/>
        </w:rPr>
        <w:t>although</w:t>
      </w:r>
      <w:r w:rsidR="000C7BCE" w:rsidRPr="007F79DB">
        <w:rPr>
          <w:rFonts w:asciiTheme="majorBidi" w:hAnsiTheme="majorBidi" w:cstheme="majorBidi"/>
          <w:bCs/>
          <w:sz w:val="24"/>
          <w:szCs w:val="24"/>
        </w:rPr>
        <w:t xml:space="preserve"> telephone </w:t>
      </w:r>
      <w:r w:rsidR="007B6B19" w:rsidRPr="007F79DB">
        <w:rPr>
          <w:rFonts w:asciiTheme="majorBidi" w:hAnsiTheme="majorBidi" w:cstheme="majorBidi"/>
          <w:bCs/>
          <w:sz w:val="24"/>
          <w:szCs w:val="24"/>
        </w:rPr>
        <w:t>and</w:t>
      </w:r>
      <w:r w:rsidR="000C7BCE" w:rsidRPr="007F79DB">
        <w:rPr>
          <w:rFonts w:asciiTheme="majorBidi" w:hAnsiTheme="majorBidi" w:cstheme="majorBidi"/>
          <w:bCs/>
          <w:sz w:val="24"/>
          <w:szCs w:val="24"/>
        </w:rPr>
        <w:t xml:space="preserve"> email</w:t>
      </w:r>
      <w:r w:rsidR="007C7EF2" w:rsidRPr="007F79DB">
        <w:rPr>
          <w:rFonts w:asciiTheme="majorBidi" w:hAnsiTheme="majorBidi" w:cstheme="majorBidi"/>
          <w:bCs/>
          <w:sz w:val="24"/>
          <w:szCs w:val="24"/>
        </w:rPr>
        <w:t xml:space="preserve"> </w:t>
      </w:r>
      <w:r w:rsidR="00481201" w:rsidRPr="007F79DB">
        <w:rPr>
          <w:rFonts w:asciiTheme="majorBidi" w:hAnsiTheme="majorBidi" w:cstheme="majorBidi"/>
          <w:bCs/>
          <w:sz w:val="24"/>
          <w:szCs w:val="24"/>
        </w:rPr>
        <w:t xml:space="preserve">support </w:t>
      </w:r>
      <w:r w:rsidR="007B6B19" w:rsidRPr="007F79DB">
        <w:rPr>
          <w:rFonts w:asciiTheme="majorBidi" w:hAnsiTheme="majorBidi" w:cstheme="majorBidi"/>
          <w:bCs/>
          <w:sz w:val="24"/>
          <w:szCs w:val="24"/>
        </w:rPr>
        <w:t xml:space="preserve">could also be provided </w:t>
      </w:r>
      <w:r w:rsidR="00243D40">
        <w:rPr>
          <w:rFonts w:asciiTheme="majorBidi" w:hAnsiTheme="majorBidi" w:cstheme="majorBidi"/>
          <w:bCs/>
          <w:sz w:val="24"/>
          <w:szCs w:val="24"/>
        </w:rPr>
        <w:t xml:space="preserve">if the patient was unable to attend a face to face session </w:t>
      </w:r>
      <w:r w:rsidR="007B6B19" w:rsidRPr="007F79DB">
        <w:rPr>
          <w:rFonts w:asciiTheme="majorBidi" w:hAnsiTheme="majorBidi" w:cstheme="majorBidi"/>
          <w:bCs/>
          <w:sz w:val="24"/>
          <w:szCs w:val="24"/>
        </w:rPr>
        <w:t>(though were seldom used)</w:t>
      </w:r>
      <w:r w:rsidR="007C7EF2" w:rsidRPr="007F79DB">
        <w:rPr>
          <w:rFonts w:asciiTheme="majorBidi" w:hAnsiTheme="majorBidi" w:cstheme="majorBidi"/>
          <w:bCs/>
          <w:sz w:val="24"/>
          <w:szCs w:val="24"/>
        </w:rPr>
        <w:t xml:space="preserve">. </w:t>
      </w:r>
      <w:r w:rsidR="00481201" w:rsidRPr="007F79DB">
        <w:rPr>
          <w:rFonts w:asciiTheme="majorBidi" w:hAnsiTheme="majorBidi" w:cstheme="majorBidi"/>
          <w:bCs/>
          <w:sz w:val="24"/>
          <w:szCs w:val="24"/>
        </w:rPr>
        <w:t>The support</w:t>
      </w:r>
      <w:r w:rsidR="007C7EF2" w:rsidRPr="007F79DB">
        <w:rPr>
          <w:rFonts w:asciiTheme="majorBidi" w:hAnsiTheme="majorBidi" w:cstheme="majorBidi"/>
          <w:bCs/>
          <w:sz w:val="24"/>
          <w:szCs w:val="24"/>
        </w:rPr>
        <w:t xml:space="preserve"> </w:t>
      </w:r>
      <w:r w:rsidR="000C7BCE" w:rsidRPr="007F79DB">
        <w:rPr>
          <w:rFonts w:asciiTheme="majorBidi" w:hAnsiTheme="majorBidi" w:cstheme="majorBidi"/>
          <w:bCs/>
          <w:sz w:val="24"/>
          <w:szCs w:val="24"/>
        </w:rPr>
        <w:t xml:space="preserve">was designed to provide encouragement and </w:t>
      </w:r>
      <w:r w:rsidR="003A4175" w:rsidRPr="007F79DB">
        <w:rPr>
          <w:rFonts w:asciiTheme="majorBidi" w:hAnsiTheme="majorBidi" w:cstheme="majorBidi"/>
          <w:bCs/>
          <w:sz w:val="24"/>
          <w:szCs w:val="24"/>
        </w:rPr>
        <w:t>reassurance</w:t>
      </w:r>
      <w:r w:rsidR="000C7BCE" w:rsidRPr="007F79DB">
        <w:rPr>
          <w:rFonts w:asciiTheme="majorBidi" w:hAnsiTheme="majorBidi" w:cstheme="majorBidi"/>
          <w:bCs/>
          <w:sz w:val="24"/>
          <w:szCs w:val="24"/>
        </w:rPr>
        <w:t xml:space="preserve">, rather than to </w:t>
      </w:r>
      <w:r w:rsidR="007334A0" w:rsidRPr="007F79DB">
        <w:rPr>
          <w:rFonts w:asciiTheme="majorBidi" w:hAnsiTheme="majorBidi" w:cstheme="majorBidi"/>
          <w:bCs/>
          <w:sz w:val="24"/>
          <w:szCs w:val="24"/>
        </w:rPr>
        <w:t xml:space="preserve">give advice </w:t>
      </w:r>
      <w:r w:rsidR="000C7BCE" w:rsidRPr="007F79DB">
        <w:rPr>
          <w:rFonts w:asciiTheme="majorBidi" w:hAnsiTheme="majorBidi" w:cstheme="majorBidi"/>
          <w:bCs/>
          <w:sz w:val="24"/>
          <w:szCs w:val="24"/>
        </w:rPr>
        <w:t xml:space="preserve">or provide sophisticated behaviour change </w:t>
      </w:r>
      <w:r w:rsidR="007334A0" w:rsidRPr="007F79DB">
        <w:rPr>
          <w:rFonts w:asciiTheme="majorBidi" w:hAnsiTheme="majorBidi" w:cstheme="majorBidi"/>
          <w:bCs/>
          <w:sz w:val="24"/>
          <w:szCs w:val="24"/>
        </w:rPr>
        <w:t>counselling</w:t>
      </w:r>
      <w:r w:rsidR="000C7BCE" w:rsidRPr="007F79DB">
        <w:rPr>
          <w:rFonts w:asciiTheme="majorBidi" w:hAnsiTheme="majorBidi" w:cstheme="majorBidi"/>
          <w:bCs/>
          <w:sz w:val="24"/>
          <w:szCs w:val="24"/>
        </w:rPr>
        <w:t xml:space="preserve">. </w:t>
      </w:r>
    </w:p>
    <w:p w:rsidR="00763FD8" w:rsidRPr="007F79DB" w:rsidRDefault="00CC686A" w:rsidP="002E3FFB">
      <w:pPr>
        <w:spacing w:line="480" w:lineRule="auto"/>
        <w:rPr>
          <w:rFonts w:asciiTheme="majorBidi" w:hAnsiTheme="majorBidi" w:cstheme="majorBidi"/>
          <w:bCs/>
          <w:sz w:val="24"/>
          <w:szCs w:val="24"/>
        </w:rPr>
      </w:pPr>
      <w:r w:rsidRPr="007F79DB">
        <w:rPr>
          <w:rFonts w:asciiTheme="majorBidi" w:hAnsiTheme="majorBidi" w:cstheme="majorBidi"/>
          <w:bCs/>
          <w:sz w:val="24"/>
          <w:szCs w:val="24"/>
        </w:rPr>
        <w:t>Nurse logs revealed that two</w:t>
      </w:r>
      <w:r w:rsidR="00013321" w:rsidRPr="007F79DB">
        <w:rPr>
          <w:rFonts w:asciiTheme="majorBidi" w:hAnsiTheme="majorBidi" w:cstheme="majorBidi"/>
          <w:bCs/>
          <w:sz w:val="24"/>
          <w:szCs w:val="24"/>
        </w:rPr>
        <w:t xml:space="preserve"> practices did not adhere to the protocol for usual care (of minimal support), instead </w:t>
      </w:r>
      <w:r w:rsidR="00B76052" w:rsidRPr="007F79DB">
        <w:rPr>
          <w:rFonts w:asciiTheme="majorBidi" w:hAnsiTheme="majorBidi" w:cstheme="majorBidi"/>
          <w:bCs/>
          <w:sz w:val="24"/>
          <w:szCs w:val="24"/>
        </w:rPr>
        <w:t xml:space="preserve">providing </w:t>
      </w:r>
      <w:r w:rsidR="00787458" w:rsidRPr="007F79DB">
        <w:rPr>
          <w:rFonts w:asciiTheme="majorBidi" w:hAnsiTheme="majorBidi" w:cstheme="majorBidi"/>
          <w:bCs/>
          <w:sz w:val="24"/>
          <w:szCs w:val="24"/>
        </w:rPr>
        <w:t>intense face-</w:t>
      </w:r>
      <w:r w:rsidR="00013321" w:rsidRPr="007F79DB">
        <w:rPr>
          <w:rFonts w:asciiTheme="majorBidi" w:hAnsiTheme="majorBidi" w:cstheme="majorBidi"/>
          <w:bCs/>
          <w:sz w:val="24"/>
          <w:szCs w:val="24"/>
        </w:rPr>
        <w:t>to</w:t>
      </w:r>
      <w:r w:rsidR="00787458" w:rsidRPr="007F79DB">
        <w:rPr>
          <w:rFonts w:asciiTheme="majorBidi" w:hAnsiTheme="majorBidi" w:cstheme="majorBidi"/>
          <w:bCs/>
          <w:sz w:val="24"/>
          <w:szCs w:val="24"/>
        </w:rPr>
        <w:t>-</w:t>
      </w:r>
      <w:r w:rsidR="00013321" w:rsidRPr="007F79DB">
        <w:rPr>
          <w:rFonts w:asciiTheme="majorBidi" w:hAnsiTheme="majorBidi" w:cstheme="majorBidi"/>
          <w:bCs/>
          <w:sz w:val="24"/>
          <w:szCs w:val="24"/>
        </w:rPr>
        <w:t xml:space="preserve">face support which they introduced </w:t>
      </w:r>
      <w:r w:rsidR="00B76052" w:rsidRPr="007F79DB">
        <w:rPr>
          <w:rFonts w:asciiTheme="majorBidi" w:hAnsiTheme="majorBidi" w:cstheme="majorBidi"/>
          <w:bCs/>
          <w:sz w:val="24"/>
          <w:szCs w:val="24"/>
        </w:rPr>
        <w:t>especially for</w:t>
      </w:r>
      <w:r w:rsidR="00013321" w:rsidRPr="007F79DB">
        <w:rPr>
          <w:rFonts w:asciiTheme="majorBidi" w:hAnsiTheme="majorBidi" w:cstheme="majorBidi"/>
          <w:bCs/>
          <w:sz w:val="24"/>
          <w:szCs w:val="24"/>
        </w:rPr>
        <w:t xml:space="preserve"> this study. It is therefore more straightforward to interpret the findings of the per protocol practices (although results were in the same direction in both analyses). </w:t>
      </w:r>
      <w:r w:rsidR="00763FD8" w:rsidRPr="007F79DB">
        <w:rPr>
          <w:rFonts w:asciiTheme="majorBidi" w:hAnsiTheme="majorBidi" w:cstheme="majorBidi"/>
          <w:bCs/>
          <w:sz w:val="24"/>
          <w:szCs w:val="24"/>
        </w:rPr>
        <w:t xml:space="preserve">Figure 1 provides an overview of the weight loss in each group at 6 and 12 months. Both nurse support groups lost more weight than the web only and usual care groups at 6 months, with the largest weight loss in the regular support group. Interestingly, by 12 months those receiving only POWeR or POWeR plus regular nurse support did not sustain their weight loss, whereas </w:t>
      </w:r>
      <w:r w:rsidR="00763FD8" w:rsidRPr="007F79DB">
        <w:rPr>
          <w:rFonts w:asciiTheme="majorBidi" w:hAnsiTheme="majorBidi" w:cstheme="majorBidi"/>
          <w:bCs/>
          <w:sz w:val="24"/>
          <w:szCs w:val="24"/>
        </w:rPr>
        <w:lastRenderedPageBreak/>
        <w:t>those receiving the basic nurse support continued to lose weight, with a final mean weight loss of 4.64kg. Weight loss in the basic support group was therefore comparable to that of one of the most effective face-to-face weight management interventions in the UK (Jolly et al, 2011).</w:t>
      </w:r>
    </w:p>
    <w:p w:rsidR="000F6781" w:rsidRPr="007F79DB" w:rsidRDefault="002B1D8D" w:rsidP="002E3FFB">
      <w:pPr>
        <w:spacing w:line="480" w:lineRule="auto"/>
        <w:rPr>
          <w:rFonts w:asciiTheme="majorBidi" w:hAnsiTheme="majorBidi" w:cstheme="majorBidi"/>
          <w:b/>
          <w:sz w:val="24"/>
          <w:szCs w:val="24"/>
          <w:shd w:val="pct15" w:color="auto" w:fill="FFFFFF"/>
        </w:rPr>
      </w:pPr>
      <w:r w:rsidRPr="007F79DB">
        <w:rPr>
          <w:rFonts w:asciiTheme="majorBidi" w:hAnsiTheme="majorBidi" w:cstheme="majorBidi"/>
          <w:b/>
          <w:sz w:val="24"/>
          <w:szCs w:val="24"/>
          <w:shd w:val="pct15" w:color="auto" w:fill="FFFFFF"/>
        </w:rPr>
        <w:t>INSERT FIGURE 1 HERE</w:t>
      </w:r>
    </w:p>
    <w:p w:rsidR="00042263" w:rsidRPr="007F79DB" w:rsidRDefault="00042263" w:rsidP="00AE25FB">
      <w:pPr>
        <w:spacing w:line="480" w:lineRule="auto"/>
        <w:rPr>
          <w:rFonts w:asciiTheme="majorBidi" w:hAnsiTheme="majorBidi" w:cstheme="majorBidi"/>
          <w:bCs/>
          <w:sz w:val="24"/>
          <w:szCs w:val="24"/>
          <w:highlight w:val="yellow"/>
        </w:rPr>
      </w:pPr>
      <w:r w:rsidRPr="007F79DB">
        <w:rPr>
          <w:rFonts w:asciiTheme="majorBidi" w:hAnsiTheme="majorBidi" w:cstheme="majorBidi"/>
          <w:bCs/>
          <w:sz w:val="24"/>
          <w:szCs w:val="24"/>
        </w:rPr>
        <w:t xml:space="preserve">It appeared that </w:t>
      </w:r>
      <w:r w:rsidR="0050274D" w:rsidRPr="007F79DB">
        <w:rPr>
          <w:rFonts w:asciiTheme="majorBidi" w:hAnsiTheme="majorBidi" w:cstheme="majorBidi"/>
          <w:bCs/>
          <w:sz w:val="24"/>
          <w:szCs w:val="24"/>
        </w:rPr>
        <w:t xml:space="preserve">POWeR accompanied by basic </w:t>
      </w:r>
      <w:r w:rsidR="0090085D" w:rsidRPr="007F79DB">
        <w:rPr>
          <w:rFonts w:asciiTheme="majorBidi" w:hAnsiTheme="majorBidi" w:cstheme="majorBidi"/>
          <w:bCs/>
          <w:sz w:val="24"/>
          <w:szCs w:val="24"/>
        </w:rPr>
        <w:t xml:space="preserve">nurse </w:t>
      </w:r>
      <w:r w:rsidR="0050274D" w:rsidRPr="007F79DB">
        <w:rPr>
          <w:rFonts w:asciiTheme="majorBidi" w:hAnsiTheme="majorBidi" w:cstheme="majorBidi"/>
          <w:bCs/>
          <w:sz w:val="24"/>
          <w:szCs w:val="24"/>
        </w:rPr>
        <w:t xml:space="preserve">support </w:t>
      </w:r>
      <w:r w:rsidRPr="007F79DB">
        <w:rPr>
          <w:rFonts w:asciiTheme="majorBidi" w:hAnsiTheme="majorBidi" w:cstheme="majorBidi"/>
          <w:bCs/>
          <w:sz w:val="24"/>
          <w:szCs w:val="24"/>
        </w:rPr>
        <w:t>may</w:t>
      </w:r>
      <w:r w:rsidR="0050274D" w:rsidRPr="007F79DB">
        <w:rPr>
          <w:rFonts w:asciiTheme="majorBidi" w:hAnsiTheme="majorBidi" w:cstheme="majorBidi"/>
          <w:bCs/>
          <w:sz w:val="24"/>
          <w:szCs w:val="24"/>
        </w:rPr>
        <w:t xml:space="preserve"> </w:t>
      </w:r>
      <w:r w:rsidR="00E31371" w:rsidRPr="007F79DB">
        <w:rPr>
          <w:rFonts w:asciiTheme="majorBidi" w:hAnsiTheme="majorBidi" w:cstheme="majorBidi"/>
          <w:bCs/>
          <w:sz w:val="24"/>
          <w:szCs w:val="24"/>
        </w:rPr>
        <w:t xml:space="preserve">potentially </w:t>
      </w:r>
      <w:r w:rsidR="0050274D" w:rsidRPr="007F79DB">
        <w:rPr>
          <w:rFonts w:asciiTheme="majorBidi" w:hAnsiTheme="majorBidi" w:cstheme="majorBidi"/>
          <w:bCs/>
          <w:sz w:val="24"/>
          <w:szCs w:val="24"/>
        </w:rPr>
        <w:t xml:space="preserve">provide a sustainable and </w:t>
      </w:r>
      <w:r w:rsidR="00E31371" w:rsidRPr="007F79DB">
        <w:rPr>
          <w:rFonts w:asciiTheme="majorBidi" w:hAnsiTheme="majorBidi" w:cstheme="majorBidi"/>
          <w:bCs/>
          <w:sz w:val="24"/>
          <w:szCs w:val="24"/>
        </w:rPr>
        <w:t xml:space="preserve">feasible </w:t>
      </w:r>
      <w:r w:rsidR="0050274D" w:rsidRPr="007F79DB">
        <w:rPr>
          <w:rFonts w:asciiTheme="majorBidi" w:hAnsiTheme="majorBidi" w:cstheme="majorBidi"/>
          <w:bCs/>
          <w:sz w:val="24"/>
          <w:szCs w:val="24"/>
        </w:rPr>
        <w:t xml:space="preserve">approach to weight loss in primary care, </w:t>
      </w:r>
      <w:r w:rsidR="00DA0885" w:rsidRPr="007F79DB">
        <w:rPr>
          <w:rFonts w:asciiTheme="majorBidi" w:hAnsiTheme="majorBidi" w:cstheme="majorBidi"/>
          <w:bCs/>
          <w:sz w:val="24"/>
          <w:szCs w:val="24"/>
        </w:rPr>
        <w:t>although of course</w:t>
      </w:r>
      <w:r w:rsidR="0050274D" w:rsidRPr="007F79DB">
        <w:rPr>
          <w:rFonts w:asciiTheme="majorBidi" w:hAnsiTheme="majorBidi" w:cstheme="majorBidi"/>
          <w:bCs/>
          <w:sz w:val="24"/>
          <w:szCs w:val="24"/>
        </w:rPr>
        <w:t xml:space="preserve"> this result requires replication in </w:t>
      </w:r>
      <w:r w:rsidR="00EA3A04" w:rsidRPr="007F79DB">
        <w:rPr>
          <w:rFonts w:asciiTheme="majorBidi" w:hAnsiTheme="majorBidi" w:cstheme="majorBidi"/>
          <w:bCs/>
          <w:sz w:val="24"/>
          <w:szCs w:val="24"/>
        </w:rPr>
        <w:t>our fully powered trial</w:t>
      </w:r>
      <w:r w:rsidR="00787458" w:rsidRPr="007F79DB">
        <w:rPr>
          <w:rFonts w:asciiTheme="majorBidi" w:hAnsiTheme="majorBidi" w:cstheme="majorBidi"/>
          <w:bCs/>
          <w:sz w:val="24"/>
          <w:szCs w:val="24"/>
        </w:rPr>
        <w:t xml:space="preserve"> (in progress,</w:t>
      </w:r>
      <w:r w:rsidR="00787458" w:rsidRPr="007F79DB">
        <w:rPr>
          <w:rFonts w:asciiTheme="majorBidi" w:hAnsiTheme="majorBidi" w:cstheme="majorBidi"/>
          <w:color w:val="1F497D"/>
          <w:sz w:val="24"/>
          <w:szCs w:val="24"/>
        </w:rPr>
        <w:t xml:space="preserve"> </w:t>
      </w:r>
      <w:r w:rsidR="00787458" w:rsidRPr="007F79DB">
        <w:rPr>
          <w:rFonts w:asciiTheme="majorBidi" w:hAnsiTheme="majorBidi" w:cstheme="majorBidi"/>
          <w:sz w:val="24"/>
          <w:szCs w:val="24"/>
        </w:rPr>
        <w:t>ISRCTN21244703</w:t>
      </w:r>
      <w:r w:rsidR="00787458" w:rsidRPr="007F79DB">
        <w:rPr>
          <w:rFonts w:asciiTheme="majorBidi" w:hAnsiTheme="majorBidi" w:cstheme="majorBidi"/>
          <w:bCs/>
          <w:sz w:val="24"/>
          <w:szCs w:val="24"/>
        </w:rPr>
        <w:t>)</w:t>
      </w:r>
      <w:r w:rsidR="00EA3A04" w:rsidRPr="007F79DB">
        <w:rPr>
          <w:rFonts w:asciiTheme="majorBidi" w:hAnsiTheme="majorBidi" w:cstheme="majorBidi"/>
          <w:bCs/>
          <w:sz w:val="24"/>
          <w:szCs w:val="24"/>
        </w:rPr>
        <w:t xml:space="preserve">. Our qualitative process </w:t>
      </w:r>
      <w:r w:rsidR="00A81970" w:rsidRPr="007F79DB">
        <w:rPr>
          <w:rFonts w:asciiTheme="majorBidi" w:hAnsiTheme="majorBidi" w:cstheme="majorBidi"/>
          <w:bCs/>
          <w:sz w:val="24"/>
          <w:szCs w:val="24"/>
        </w:rPr>
        <w:t>study</w:t>
      </w:r>
      <w:r w:rsidR="00EA3A04" w:rsidRPr="007F79DB">
        <w:rPr>
          <w:rFonts w:asciiTheme="majorBidi" w:hAnsiTheme="majorBidi" w:cstheme="majorBidi"/>
          <w:bCs/>
          <w:sz w:val="24"/>
          <w:szCs w:val="24"/>
        </w:rPr>
        <w:t xml:space="preserve"> </w:t>
      </w:r>
      <w:r w:rsidR="00A529DC" w:rsidRPr="007F79DB">
        <w:rPr>
          <w:rFonts w:asciiTheme="majorBidi" w:hAnsiTheme="majorBidi" w:cstheme="majorBidi"/>
          <w:bCs/>
          <w:sz w:val="24"/>
          <w:szCs w:val="24"/>
        </w:rPr>
        <w:t>(</w:t>
      </w:r>
      <w:proofErr w:type="spellStart"/>
      <w:r w:rsidR="00A529DC" w:rsidRPr="007F79DB">
        <w:rPr>
          <w:rFonts w:asciiTheme="majorBidi" w:hAnsiTheme="majorBidi" w:cstheme="majorBidi"/>
          <w:bCs/>
          <w:sz w:val="24"/>
          <w:szCs w:val="24"/>
        </w:rPr>
        <w:t>Renouf</w:t>
      </w:r>
      <w:proofErr w:type="spellEnd"/>
      <w:r w:rsidR="00AE25FB" w:rsidRPr="007F79DB">
        <w:rPr>
          <w:rFonts w:asciiTheme="majorBidi" w:hAnsiTheme="majorBidi" w:cstheme="majorBidi"/>
          <w:bCs/>
          <w:sz w:val="24"/>
          <w:szCs w:val="24"/>
        </w:rPr>
        <w:t>, Bradbury, Little &amp; Yardley,</w:t>
      </w:r>
      <w:r w:rsidR="00A529DC" w:rsidRPr="007F79DB">
        <w:rPr>
          <w:rFonts w:asciiTheme="majorBidi" w:hAnsiTheme="majorBidi" w:cstheme="majorBidi"/>
          <w:bCs/>
          <w:sz w:val="24"/>
          <w:szCs w:val="24"/>
        </w:rPr>
        <w:t xml:space="preserve"> </w:t>
      </w:r>
      <w:r w:rsidR="00AE25FB" w:rsidRPr="007F79DB">
        <w:rPr>
          <w:rFonts w:asciiTheme="majorBidi" w:hAnsiTheme="majorBidi" w:cstheme="majorBidi"/>
          <w:bCs/>
          <w:sz w:val="24"/>
          <w:szCs w:val="24"/>
        </w:rPr>
        <w:t>S</w:t>
      </w:r>
      <w:r w:rsidR="00A529DC" w:rsidRPr="007F79DB">
        <w:rPr>
          <w:rFonts w:asciiTheme="majorBidi" w:hAnsiTheme="majorBidi" w:cstheme="majorBidi"/>
          <w:bCs/>
          <w:sz w:val="24"/>
          <w:szCs w:val="24"/>
        </w:rPr>
        <w:t xml:space="preserve">ubmitted) </w:t>
      </w:r>
      <w:r w:rsidR="001D0619" w:rsidRPr="007F79DB">
        <w:rPr>
          <w:rFonts w:asciiTheme="majorBidi" w:hAnsiTheme="majorBidi" w:cstheme="majorBidi"/>
          <w:bCs/>
          <w:sz w:val="24"/>
          <w:szCs w:val="24"/>
        </w:rPr>
        <w:t xml:space="preserve">was </w:t>
      </w:r>
      <w:r w:rsidR="005C4486" w:rsidRPr="007F79DB">
        <w:rPr>
          <w:rFonts w:asciiTheme="majorBidi" w:hAnsiTheme="majorBidi" w:cstheme="majorBidi"/>
          <w:bCs/>
          <w:sz w:val="24"/>
          <w:szCs w:val="24"/>
        </w:rPr>
        <w:t>useful</w:t>
      </w:r>
      <w:r w:rsidR="001D0619" w:rsidRPr="007F79DB">
        <w:rPr>
          <w:rFonts w:asciiTheme="majorBidi" w:hAnsiTheme="majorBidi" w:cstheme="majorBidi"/>
          <w:bCs/>
          <w:sz w:val="24"/>
          <w:szCs w:val="24"/>
        </w:rPr>
        <w:t xml:space="preserve"> to </w:t>
      </w:r>
      <w:r w:rsidR="00123034" w:rsidRPr="007F79DB">
        <w:rPr>
          <w:rFonts w:asciiTheme="majorBidi" w:hAnsiTheme="majorBidi" w:cstheme="majorBidi"/>
          <w:bCs/>
          <w:sz w:val="24"/>
          <w:szCs w:val="24"/>
        </w:rPr>
        <w:t xml:space="preserve">suggest potential reasons </w:t>
      </w:r>
      <w:r w:rsidR="005C4486" w:rsidRPr="007F79DB">
        <w:rPr>
          <w:rFonts w:asciiTheme="majorBidi" w:hAnsiTheme="majorBidi" w:cstheme="majorBidi"/>
          <w:bCs/>
          <w:sz w:val="24"/>
          <w:szCs w:val="24"/>
        </w:rPr>
        <w:t>why</w:t>
      </w:r>
      <w:r w:rsidR="00EA3A04" w:rsidRPr="007F79DB">
        <w:rPr>
          <w:rFonts w:asciiTheme="majorBidi" w:hAnsiTheme="majorBidi" w:cstheme="majorBidi"/>
          <w:bCs/>
          <w:sz w:val="24"/>
          <w:szCs w:val="24"/>
        </w:rPr>
        <w:t xml:space="preserve"> the regular nurse</w:t>
      </w:r>
      <w:r w:rsidR="00F5537E" w:rsidRPr="007F79DB">
        <w:rPr>
          <w:rFonts w:asciiTheme="majorBidi" w:hAnsiTheme="majorBidi" w:cstheme="majorBidi"/>
          <w:bCs/>
          <w:sz w:val="24"/>
          <w:szCs w:val="24"/>
        </w:rPr>
        <w:t xml:space="preserve"> support</w:t>
      </w:r>
      <w:r w:rsidR="00EA3A04" w:rsidRPr="007F79DB">
        <w:rPr>
          <w:rFonts w:asciiTheme="majorBidi" w:hAnsiTheme="majorBidi" w:cstheme="majorBidi"/>
          <w:bCs/>
          <w:sz w:val="24"/>
          <w:szCs w:val="24"/>
        </w:rPr>
        <w:t xml:space="preserve"> </w:t>
      </w:r>
      <w:r w:rsidR="00F5537E" w:rsidRPr="007F79DB">
        <w:rPr>
          <w:rFonts w:asciiTheme="majorBidi" w:hAnsiTheme="majorBidi" w:cstheme="majorBidi"/>
          <w:bCs/>
          <w:sz w:val="24"/>
          <w:szCs w:val="24"/>
        </w:rPr>
        <w:t>group</w:t>
      </w:r>
      <w:r w:rsidR="00EA3A04" w:rsidRPr="007F79DB">
        <w:rPr>
          <w:rFonts w:asciiTheme="majorBidi" w:hAnsiTheme="majorBidi" w:cstheme="majorBidi"/>
          <w:bCs/>
          <w:sz w:val="24"/>
          <w:szCs w:val="24"/>
        </w:rPr>
        <w:t xml:space="preserve"> </w:t>
      </w:r>
      <w:r w:rsidR="00C66B85" w:rsidRPr="007F79DB">
        <w:rPr>
          <w:rFonts w:asciiTheme="majorBidi" w:hAnsiTheme="majorBidi" w:cstheme="majorBidi"/>
          <w:bCs/>
          <w:sz w:val="24"/>
          <w:szCs w:val="24"/>
        </w:rPr>
        <w:t xml:space="preserve">regained </w:t>
      </w:r>
      <w:r w:rsidR="00F5537E" w:rsidRPr="007F79DB">
        <w:rPr>
          <w:rFonts w:asciiTheme="majorBidi" w:hAnsiTheme="majorBidi" w:cstheme="majorBidi"/>
          <w:bCs/>
          <w:sz w:val="24"/>
          <w:szCs w:val="24"/>
        </w:rPr>
        <w:t xml:space="preserve">weight between six and </w:t>
      </w:r>
      <w:r w:rsidR="00A529DC" w:rsidRPr="007F79DB">
        <w:rPr>
          <w:rFonts w:asciiTheme="majorBidi" w:hAnsiTheme="majorBidi" w:cstheme="majorBidi"/>
          <w:bCs/>
          <w:sz w:val="24"/>
          <w:szCs w:val="24"/>
        </w:rPr>
        <w:t>twelve</w:t>
      </w:r>
      <w:r w:rsidR="00F5537E" w:rsidRPr="007F79DB">
        <w:rPr>
          <w:rFonts w:asciiTheme="majorBidi" w:hAnsiTheme="majorBidi" w:cstheme="majorBidi"/>
          <w:bCs/>
          <w:sz w:val="24"/>
          <w:szCs w:val="24"/>
        </w:rPr>
        <w:t xml:space="preserve"> months (after the nurse support had finished), whereas the basic nurse support group continued to lose weight during this time</w:t>
      </w:r>
      <w:r w:rsidR="0090085D" w:rsidRPr="007F79DB">
        <w:rPr>
          <w:rFonts w:asciiTheme="majorBidi" w:hAnsiTheme="majorBidi" w:cstheme="majorBidi"/>
          <w:bCs/>
          <w:sz w:val="24"/>
          <w:szCs w:val="24"/>
        </w:rPr>
        <w:t xml:space="preserve">. </w:t>
      </w:r>
      <w:r w:rsidR="00813461" w:rsidRPr="007F79DB">
        <w:rPr>
          <w:rFonts w:asciiTheme="majorBidi" w:hAnsiTheme="majorBidi" w:cstheme="majorBidi"/>
          <w:bCs/>
          <w:sz w:val="24"/>
          <w:szCs w:val="24"/>
        </w:rPr>
        <w:t>Twenty-</w:t>
      </w:r>
      <w:r w:rsidR="00A529DC" w:rsidRPr="007F79DB">
        <w:rPr>
          <w:rFonts w:asciiTheme="majorBidi" w:hAnsiTheme="majorBidi" w:cstheme="majorBidi"/>
          <w:bCs/>
          <w:sz w:val="24"/>
          <w:szCs w:val="24"/>
        </w:rPr>
        <w:t>three</w:t>
      </w:r>
      <w:r w:rsidR="00EA3A04" w:rsidRPr="007F79DB">
        <w:rPr>
          <w:rFonts w:asciiTheme="majorBidi" w:hAnsiTheme="majorBidi" w:cstheme="majorBidi"/>
          <w:bCs/>
          <w:sz w:val="24"/>
          <w:szCs w:val="24"/>
        </w:rPr>
        <w:t xml:space="preserve"> patients from our </w:t>
      </w:r>
      <w:r w:rsidR="004C02CA" w:rsidRPr="007F79DB">
        <w:rPr>
          <w:rFonts w:asciiTheme="majorBidi" w:hAnsiTheme="majorBidi" w:cstheme="majorBidi"/>
          <w:bCs/>
          <w:sz w:val="24"/>
          <w:szCs w:val="24"/>
        </w:rPr>
        <w:t>feasibility</w:t>
      </w:r>
      <w:r w:rsidR="00EA3A04" w:rsidRPr="007F79DB">
        <w:rPr>
          <w:rFonts w:asciiTheme="majorBidi" w:hAnsiTheme="majorBidi" w:cstheme="majorBidi"/>
          <w:bCs/>
          <w:sz w:val="24"/>
          <w:szCs w:val="24"/>
        </w:rPr>
        <w:t xml:space="preserve"> trial were interviewed </w:t>
      </w:r>
      <w:r w:rsidR="00D64C7A" w:rsidRPr="007F79DB">
        <w:rPr>
          <w:rFonts w:asciiTheme="majorBidi" w:hAnsiTheme="majorBidi" w:cstheme="majorBidi"/>
          <w:bCs/>
          <w:sz w:val="24"/>
          <w:szCs w:val="24"/>
        </w:rPr>
        <w:t xml:space="preserve">at six months </w:t>
      </w:r>
      <w:r w:rsidR="00EA3A04" w:rsidRPr="007F79DB">
        <w:rPr>
          <w:rFonts w:asciiTheme="majorBidi" w:hAnsiTheme="majorBidi" w:cstheme="majorBidi"/>
          <w:bCs/>
          <w:sz w:val="24"/>
          <w:szCs w:val="24"/>
        </w:rPr>
        <w:t xml:space="preserve">to explore </w:t>
      </w:r>
      <w:r w:rsidR="0090085D" w:rsidRPr="007F79DB">
        <w:rPr>
          <w:rFonts w:asciiTheme="majorBidi" w:hAnsiTheme="majorBidi" w:cstheme="majorBidi"/>
          <w:bCs/>
          <w:sz w:val="24"/>
          <w:szCs w:val="24"/>
        </w:rPr>
        <w:t>perceptions</w:t>
      </w:r>
      <w:r w:rsidR="00EA3A04" w:rsidRPr="007F79DB">
        <w:rPr>
          <w:rFonts w:asciiTheme="majorBidi" w:hAnsiTheme="majorBidi" w:cstheme="majorBidi"/>
          <w:bCs/>
          <w:sz w:val="24"/>
          <w:szCs w:val="24"/>
        </w:rPr>
        <w:t xml:space="preserve"> of nurse support. The data were analysed using thematic analysis</w:t>
      </w:r>
      <w:r w:rsidR="00B76052" w:rsidRPr="007F79DB">
        <w:rPr>
          <w:rFonts w:asciiTheme="majorBidi" w:hAnsiTheme="majorBidi" w:cstheme="majorBidi"/>
          <w:bCs/>
          <w:sz w:val="24"/>
          <w:szCs w:val="24"/>
        </w:rPr>
        <w:t xml:space="preserve">. </w:t>
      </w:r>
    </w:p>
    <w:p w:rsidR="0050274D" w:rsidRPr="007F79DB" w:rsidRDefault="00042263" w:rsidP="002E3FFB">
      <w:pPr>
        <w:spacing w:line="480" w:lineRule="auto"/>
        <w:rPr>
          <w:rFonts w:asciiTheme="majorBidi" w:hAnsiTheme="majorBidi" w:cstheme="majorBidi"/>
          <w:bCs/>
          <w:sz w:val="24"/>
          <w:szCs w:val="24"/>
        </w:rPr>
      </w:pPr>
      <w:r w:rsidRPr="007F79DB">
        <w:rPr>
          <w:rFonts w:asciiTheme="majorBidi" w:hAnsiTheme="majorBidi" w:cstheme="majorBidi"/>
          <w:bCs/>
          <w:sz w:val="24"/>
          <w:szCs w:val="24"/>
        </w:rPr>
        <w:t>S</w:t>
      </w:r>
      <w:r w:rsidR="00D64C7A" w:rsidRPr="007F79DB">
        <w:rPr>
          <w:rFonts w:asciiTheme="majorBidi" w:hAnsiTheme="majorBidi" w:cstheme="majorBidi"/>
          <w:bCs/>
          <w:sz w:val="24"/>
          <w:szCs w:val="24"/>
        </w:rPr>
        <w:t xml:space="preserve">ome participants, </w:t>
      </w:r>
      <w:r w:rsidR="00002650" w:rsidRPr="007F79DB">
        <w:rPr>
          <w:rFonts w:asciiTheme="majorBidi" w:hAnsiTheme="majorBidi" w:cstheme="majorBidi"/>
          <w:bCs/>
          <w:sz w:val="24"/>
          <w:szCs w:val="24"/>
        </w:rPr>
        <w:t>particularly</w:t>
      </w:r>
      <w:r w:rsidR="00D64C7A" w:rsidRPr="007F79DB">
        <w:rPr>
          <w:rFonts w:asciiTheme="majorBidi" w:hAnsiTheme="majorBidi" w:cstheme="majorBidi"/>
          <w:bCs/>
          <w:sz w:val="24"/>
          <w:szCs w:val="24"/>
        </w:rPr>
        <w:t xml:space="preserve"> those in the basic support group</w:t>
      </w:r>
      <w:r w:rsidR="00313605" w:rsidRPr="007F79DB">
        <w:rPr>
          <w:rFonts w:asciiTheme="majorBidi" w:hAnsiTheme="majorBidi" w:cstheme="majorBidi"/>
          <w:bCs/>
          <w:sz w:val="24"/>
          <w:szCs w:val="24"/>
        </w:rPr>
        <w:t>,</w:t>
      </w:r>
      <w:r w:rsidR="00D64C7A" w:rsidRPr="007F79DB">
        <w:rPr>
          <w:rFonts w:asciiTheme="majorBidi" w:hAnsiTheme="majorBidi" w:cstheme="majorBidi"/>
          <w:bCs/>
          <w:sz w:val="24"/>
          <w:szCs w:val="24"/>
        </w:rPr>
        <w:t xml:space="preserve"> emphasised </w:t>
      </w:r>
      <w:r w:rsidR="00002650" w:rsidRPr="007F79DB">
        <w:rPr>
          <w:rFonts w:asciiTheme="majorBidi" w:hAnsiTheme="majorBidi" w:cstheme="majorBidi"/>
          <w:bCs/>
          <w:sz w:val="24"/>
          <w:szCs w:val="24"/>
        </w:rPr>
        <w:t>autonomous motivation</w:t>
      </w:r>
      <w:r w:rsidR="00D64C7A" w:rsidRPr="007F79DB">
        <w:rPr>
          <w:rFonts w:asciiTheme="majorBidi" w:hAnsiTheme="majorBidi" w:cstheme="majorBidi"/>
          <w:bCs/>
          <w:sz w:val="24"/>
          <w:szCs w:val="24"/>
        </w:rPr>
        <w:t xml:space="preserve">, whereby the nurse support was seen as valuable, but not relied upon. </w:t>
      </w:r>
    </w:p>
    <w:p w:rsidR="00002650" w:rsidRPr="00C37828" w:rsidRDefault="00BD7699" w:rsidP="00C37828">
      <w:pPr>
        <w:spacing w:line="480" w:lineRule="auto"/>
        <w:ind w:left="720"/>
        <w:rPr>
          <w:rFonts w:asciiTheme="majorBidi" w:hAnsiTheme="majorBidi" w:cstheme="majorBidi"/>
          <w:bCs/>
          <w:i/>
          <w:sz w:val="24"/>
          <w:szCs w:val="24"/>
        </w:rPr>
      </w:pPr>
      <w:r>
        <w:rPr>
          <w:rFonts w:asciiTheme="majorBidi" w:eastAsia="Times New Roman" w:hAnsiTheme="majorBidi" w:cstheme="majorBidi"/>
          <w:i/>
          <w:sz w:val="24"/>
          <w:szCs w:val="24"/>
        </w:rPr>
        <w:t>I</w:t>
      </w:r>
      <w:r w:rsidR="00002650" w:rsidRPr="00C37828">
        <w:rPr>
          <w:rFonts w:asciiTheme="majorBidi" w:eastAsia="Times New Roman" w:hAnsiTheme="majorBidi" w:cstheme="majorBidi"/>
          <w:i/>
          <w:sz w:val="24"/>
          <w:szCs w:val="24"/>
        </w:rPr>
        <w:t>’ve managed to keep you know get the best out of this that I can. So I haven’t had to rely on support</w:t>
      </w:r>
      <w:r>
        <w:rPr>
          <w:rFonts w:asciiTheme="majorBidi" w:eastAsia="Times New Roman" w:hAnsiTheme="majorBidi" w:cstheme="majorBidi"/>
          <w:i/>
          <w:sz w:val="24"/>
          <w:szCs w:val="24"/>
        </w:rPr>
        <w:t xml:space="preserve"> </w:t>
      </w:r>
      <w:r w:rsidR="00002650" w:rsidRPr="00C37828">
        <w:rPr>
          <w:rFonts w:asciiTheme="majorBidi" w:hAnsiTheme="majorBidi" w:cstheme="majorBidi"/>
          <w:i/>
          <w:sz w:val="24"/>
          <w:szCs w:val="24"/>
        </w:rPr>
        <w:t>(</w:t>
      </w:r>
      <w:r w:rsidR="00BF0C2B">
        <w:rPr>
          <w:rFonts w:asciiTheme="majorBidi" w:hAnsiTheme="majorBidi" w:cstheme="majorBidi"/>
          <w:i/>
          <w:sz w:val="24"/>
          <w:szCs w:val="24"/>
        </w:rPr>
        <w:t xml:space="preserve">P12 </w:t>
      </w:r>
      <w:r w:rsidR="00002650" w:rsidRPr="00C37828">
        <w:rPr>
          <w:rFonts w:asciiTheme="majorBidi" w:hAnsiTheme="majorBidi" w:cstheme="majorBidi"/>
          <w:i/>
          <w:sz w:val="24"/>
          <w:szCs w:val="24"/>
        </w:rPr>
        <w:t>B</w:t>
      </w:r>
      <w:r>
        <w:rPr>
          <w:rFonts w:asciiTheme="majorBidi" w:hAnsiTheme="majorBidi" w:cstheme="majorBidi"/>
          <w:i/>
          <w:sz w:val="24"/>
          <w:szCs w:val="24"/>
        </w:rPr>
        <w:t xml:space="preserve">asic </w:t>
      </w:r>
      <w:r w:rsidR="00002650" w:rsidRPr="00C37828">
        <w:rPr>
          <w:rFonts w:asciiTheme="majorBidi" w:hAnsiTheme="majorBidi" w:cstheme="majorBidi"/>
          <w:i/>
          <w:sz w:val="24"/>
          <w:szCs w:val="24"/>
        </w:rPr>
        <w:t>S</w:t>
      </w:r>
      <w:r>
        <w:rPr>
          <w:rFonts w:asciiTheme="majorBidi" w:hAnsiTheme="majorBidi" w:cstheme="majorBidi"/>
          <w:i/>
          <w:sz w:val="24"/>
          <w:szCs w:val="24"/>
        </w:rPr>
        <w:t>upport</w:t>
      </w:r>
      <w:r w:rsidR="00002650" w:rsidRPr="00C37828">
        <w:rPr>
          <w:rFonts w:asciiTheme="majorBidi" w:hAnsiTheme="majorBidi" w:cstheme="majorBidi"/>
          <w:i/>
          <w:sz w:val="24"/>
          <w:szCs w:val="24"/>
        </w:rPr>
        <w:t>)</w:t>
      </w:r>
    </w:p>
    <w:p w:rsidR="00D64C7A" w:rsidRPr="00C37828" w:rsidRDefault="000D11F9" w:rsidP="002E3FFB">
      <w:pPr>
        <w:spacing w:line="480" w:lineRule="auto"/>
        <w:rPr>
          <w:rFonts w:asciiTheme="majorBidi" w:hAnsiTheme="majorBidi" w:cstheme="majorBidi"/>
          <w:bCs/>
          <w:sz w:val="24"/>
          <w:szCs w:val="24"/>
        </w:rPr>
      </w:pPr>
      <w:r w:rsidRPr="00C37828">
        <w:rPr>
          <w:rFonts w:asciiTheme="majorBidi" w:hAnsiTheme="majorBidi" w:cstheme="majorBidi"/>
          <w:bCs/>
          <w:sz w:val="24"/>
          <w:szCs w:val="24"/>
        </w:rPr>
        <w:t>I</w:t>
      </w:r>
      <w:r w:rsidR="00A81970" w:rsidRPr="00C37828">
        <w:rPr>
          <w:rFonts w:asciiTheme="majorBidi" w:hAnsiTheme="majorBidi" w:cstheme="majorBidi"/>
          <w:bCs/>
          <w:sz w:val="24"/>
          <w:szCs w:val="24"/>
        </w:rPr>
        <w:t>n contrast</w:t>
      </w:r>
      <w:r w:rsidRPr="00C37828">
        <w:rPr>
          <w:rFonts w:asciiTheme="majorBidi" w:hAnsiTheme="majorBidi" w:cstheme="majorBidi"/>
          <w:bCs/>
          <w:sz w:val="24"/>
          <w:szCs w:val="24"/>
        </w:rPr>
        <w:t>,</w:t>
      </w:r>
      <w:r w:rsidR="00A81970" w:rsidRPr="00C37828">
        <w:rPr>
          <w:rFonts w:asciiTheme="majorBidi" w:hAnsiTheme="majorBidi" w:cstheme="majorBidi"/>
          <w:bCs/>
          <w:sz w:val="24"/>
          <w:szCs w:val="24"/>
        </w:rPr>
        <w:t xml:space="preserve"> several </w:t>
      </w:r>
      <w:r w:rsidR="00F5537E" w:rsidRPr="00C37828">
        <w:rPr>
          <w:rFonts w:asciiTheme="majorBidi" w:hAnsiTheme="majorBidi" w:cstheme="majorBidi"/>
          <w:bCs/>
          <w:sz w:val="24"/>
          <w:szCs w:val="24"/>
        </w:rPr>
        <w:t>participants</w:t>
      </w:r>
      <w:r w:rsidR="00A81970" w:rsidRPr="00C37828">
        <w:rPr>
          <w:rFonts w:asciiTheme="majorBidi" w:hAnsiTheme="majorBidi" w:cstheme="majorBidi"/>
          <w:bCs/>
          <w:sz w:val="24"/>
          <w:szCs w:val="24"/>
        </w:rPr>
        <w:t xml:space="preserve"> from the regular nurse support</w:t>
      </w:r>
      <w:r w:rsidR="00002650" w:rsidRPr="00C37828">
        <w:rPr>
          <w:rFonts w:asciiTheme="majorBidi" w:hAnsiTheme="majorBidi" w:cstheme="majorBidi"/>
          <w:bCs/>
          <w:sz w:val="24"/>
          <w:szCs w:val="24"/>
        </w:rPr>
        <w:t xml:space="preserve"> </w:t>
      </w:r>
      <w:r w:rsidR="00BB7FB4">
        <w:rPr>
          <w:rFonts w:asciiTheme="majorBidi" w:hAnsiTheme="majorBidi" w:cstheme="majorBidi"/>
          <w:bCs/>
          <w:sz w:val="24"/>
          <w:szCs w:val="24"/>
        </w:rPr>
        <w:t xml:space="preserve">group </w:t>
      </w:r>
      <w:r w:rsidR="00A81970" w:rsidRPr="00C37828">
        <w:rPr>
          <w:rFonts w:asciiTheme="majorBidi" w:hAnsiTheme="majorBidi" w:cstheme="majorBidi"/>
          <w:bCs/>
          <w:sz w:val="24"/>
          <w:szCs w:val="24"/>
        </w:rPr>
        <w:t>viewed</w:t>
      </w:r>
      <w:r w:rsidR="00002650" w:rsidRPr="00C37828">
        <w:rPr>
          <w:rFonts w:asciiTheme="majorBidi" w:hAnsiTheme="majorBidi" w:cstheme="majorBidi"/>
          <w:bCs/>
          <w:sz w:val="24"/>
          <w:szCs w:val="24"/>
        </w:rPr>
        <w:t xml:space="preserve"> the nurse as an external motivator, someone to check up on them </w:t>
      </w:r>
      <w:r w:rsidR="002F24AB" w:rsidRPr="00C37828">
        <w:rPr>
          <w:rFonts w:asciiTheme="majorBidi" w:hAnsiTheme="majorBidi" w:cstheme="majorBidi"/>
          <w:bCs/>
          <w:sz w:val="24"/>
          <w:szCs w:val="24"/>
        </w:rPr>
        <w:t>that they were accountable to</w:t>
      </w:r>
      <w:r w:rsidR="00042263" w:rsidRPr="00C37828">
        <w:rPr>
          <w:rFonts w:asciiTheme="majorBidi" w:hAnsiTheme="majorBidi" w:cstheme="majorBidi"/>
          <w:bCs/>
          <w:sz w:val="24"/>
          <w:szCs w:val="24"/>
        </w:rPr>
        <w:t xml:space="preserve">, </w:t>
      </w:r>
      <w:r w:rsidR="008369A0" w:rsidRPr="00C37828">
        <w:rPr>
          <w:rFonts w:asciiTheme="majorBidi" w:hAnsiTheme="majorBidi" w:cstheme="majorBidi"/>
          <w:bCs/>
          <w:sz w:val="24"/>
          <w:szCs w:val="24"/>
        </w:rPr>
        <w:t>which they</w:t>
      </w:r>
      <w:r w:rsidR="002F24AB" w:rsidRPr="00C37828">
        <w:rPr>
          <w:rFonts w:asciiTheme="majorBidi" w:hAnsiTheme="majorBidi" w:cstheme="majorBidi"/>
          <w:bCs/>
          <w:sz w:val="24"/>
          <w:szCs w:val="24"/>
        </w:rPr>
        <w:t xml:space="preserve"> described as </w:t>
      </w:r>
      <w:r w:rsidR="00042263" w:rsidRPr="00C37828">
        <w:rPr>
          <w:rFonts w:asciiTheme="majorBidi" w:hAnsiTheme="majorBidi" w:cstheme="majorBidi"/>
          <w:bCs/>
          <w:sz w:val="24"/>
          <w:szCs w:val="24"/>
        </w:rPr>
        <w:t>motivating</w:t>
      </w:r>
      <w:r w:rsidR="00002650" w:rsidRPr="00C37828">
        <w:rPr>
          <w:rFonts w:asciiTheme="majorBidi" w:hAnsiTheme="majorBidi" w:cstheme="majorBidi"/>
          <w:bCs/>
          <w:sz w:val="24"/>
          <w:szCs w:val="24"/>
        </w:rPr>
        <w:t xml:space="preserve">. </w:t>
      </w:r>
    </w:p>
    <w:p w:rsidR="00CF7F1E" w:rsidRPr="00C37828" w:rsidRDefault="00A81970" w:rsidP="00C37828">
      <w:pPr>
        <w:spacing w:after="0" w:line="480" w:lineRule="auto"/>
        <w:ind w:left="720"/>
        <w:rPr>
          <w:rFonts w:asciiTheme="majorBidi" w:eastAsia="Times New Roman" w:hAnsiTheme="majorBidi" w:cstheme="majorBidi"/>
          <w:i/>
          <w:sz w:val="24"/>
          <w:szCs w:val="24"/>
        </w:rPr>
      </w:pPr>
      <w:r w:rsidRPr="00C37828">
        <w:rPr>
          <w:rFonts w:asciiTheme="majorBidi" w:eastAsia="Times New Roman" w:hAnsiTheme="majorBidi" w:cstheme="majorBidi"/>
          <w:i/>
          <w:sz w:val="24"/>
          <w:szCs w:val="24"/>
        </w:rPr>
        <w:t>I thought that if I was being monitored it would make me enthusiastic, and stick with it. (</w:t>
      </w:r>
      <w:r w:rsidR="00BF0C2B">
        <w:rPr>
          <w:rFonts w:asciiTheme="majorBidi" w:eastAsia="Times New Roman" w:hAnsiTheme="majorBidi" w:cstheme="majorBidi"/>
          <w:i/>
          <w:sz w:val="24"/>
          <w:szCs w:val="24"/>
        </w:rPr>
        <w:t xml:space="preserve">P16 </w:t>
      </w:r>
      <w:r w:rsidRPr="00C37828">
        <w:rPr>
          <w:rFonts w:asciiTheme="majorBidi" w:eastAsia="Times New Roman" w:hAnsiTheme="majorBidi" w:cstheme="majorBidi"/>
          <w:i/>
          <w:sz w:val="24"/>
          <w:szCs w:val="24"/>
        </w:rPr>
        <w:t>R</w:t>
      </w:r>
      <w:r w:rsidR="00BD7699">
        <w:rPr>
          <w:rFonts w:asciiTheme="majorBidi" w:eastAsia="Times New Roman" w:hAnsiTheme="majorBidi" w:cstheme="majorBidi"/>
          <w:i/>
          <w:sz w:val="24"/>
          <w:szCs w:val="24"/>
        </w:rPr>
        <w:t xml:space="preserve">egular </w:t>
      </w:r>
      <w:r w:rsidRPr="00C37828">
        <w:rPr>
          <w:rFonts w:asciiTheme="majorBidi" w:eastAsia="Times New Roman" w:hAnsiTheme="majorBidi" w:cstheme="majorBidi"/>
          <w:i/>
          <w:sz w:val="24"/>
          <w:szCs w:val="24"/>
        </w:rPr>
        <w:t>S</w:t>
      </w:r>
      <w:r w:rsidR="00BD7699">
        <w:rPr>
          <w:rFonts w:asciiTheme="majorBidi" w:eastAsia="Times New Roman" w:hAnsiTheme="majorBidi" w:cstheme="majorBidi"/>
          <w:i/>
          <w:sz w:val="24"/>
          <w:szCs w:val="24"/>
        </w:rPr>
        <w:t>upport</w:t>
      </w:r>
      <w:r w:rsidRPr="00C37828">
        <w:rPr>
          <w:rFonts w:asciiTheme="majorBidi" w:eastAsia="Times New Roman" w:hAnsiTheme="majorBidi" w:cstheme="majorBidi"/>
          <w:i/>
          <w:sz w:val="24"/>
          <w:szCs w:val="24"/>
        </w:rPr>
        <w:t>)</w:t>
      </w:r>
    </w:p>
    <w:p w:rsidR="00042263" w:rsidRPr="00C37828" w:rsidRDefault="00042263" w:rsidP="00C37828">
      <w:pPr>
        <w:spacing w:after="0" w:line="480" w:lineRule="auto"/>
        <w:ind w:left="720"/>
        <w:rPr>
          <w:rFonts w:asciiTheme="majorBidi" w:eastAsia="Times New Roman" w:hAnsiTheme="majorBidi" w:cstheme="majorBidi"/>
          <w:i/>
          <w:sz w:val="24"/>
          <w:szCs w:val="24"/>
        </w:rPr>
      </w:pPr>
    </w:p>
    <w:p w:rsidR="00002650" w:rsidRPr="00C37828" w:rsidRDefault="0090085D" w:rsidP="00C37828">
      <w:pPr>
        <w:spacing w:after="0" w:line="480" w:lineRule="auto"/>
        <w:ind w:left="720"/>
        <w:rPr>
          <w:rFonts w:asciiTheme="majorBidi" w:hAnsiTheme="majorBidi" w:cstheme="majorBidi"/>
          <w:i/>
          <w:sz w:val="24"/>
          <w:szCs w:val="24"/>
        </w:rPr>
      </w:pPr>
      <w:r w:rsidRPr="00C37828">
        <w:rPr>
          <w:rFonts w:asciiTheme="majorBidi" w:hAnsiTheme="majorBidi" w:cstheme="majorBidi"/>
          <w:i/>
          <w:sz w:val="24"/>
          <w:szCs w:val="24"/>
        </w:rPr>
        <w:t>O</w:t>
      </w:r>
      <w:r w:rsidR="00A81970" w:rsidRPr="00C37828">
        <w:rPr>
          <w:rFonts w:asciiTheme="majorBidi" w:eastAsia="Times New Roman" w:hAnsiTheme="majorBidi" w:cstheme="majorBidi"/>
          <w:i/>
          <w:sz w:val="24"/>
          <w:szCs w:val="24"/>
        </w:rPr>
        <w:t xml:space="preserve">h </w:t>
      </w:r>
      <w:r w:rsidR="00BD7699">
        <w:rPr>
          <w:rFonts w:asciiTheme="majorBidi" w:eastAsia="Times New Roman" w:hAnsiTheme="majorBidi" w:cstheme="majorBidi"/>
          <w:i/>
          <w:sz w:val="24"/>
          <w:szCs w:val="24"/>
        </w:rPr>
        <w:t>G</w:t>
      </w:r>
      <w:r w:rsidR="00BD7699" w:rsidRPr="00C37828">
        <w:rPr>
          <w:rFonts w:asciiTheme="majorBidi" w:eastAsia="Times New Roman" w:hAnsiTheme="majorBidi" w:cstheme="majorBidi"/>
          <w:i/>
          <w:sz w:val="24"/>
          <w:szCs w:val="24"/>
        </w:rPr>
        <w:t xml:space="preserve">od </w:t>
      </w:r>
      <w:r w:rsidR="00A81970" w:rsidRPr="00C37828">
        <w:rPr>
          <w:rFonts w:asciiTheme="majorBidi" w:eastAsia="Times New Roman" w:hAnsiTheme="majorBidi" w:cstheme="majorBidi"/>
          <w:i/>
          <w:sz w:val="24"/>
          <w:szCs w:val="24"/>
        </w:rPr>
        <w:t xml:space="preserve">I haven’t done what I should </w:t>
      </w:r>
      <w:proofErr w:type="gramStart"/>
      <w:r w:rsidR="00A81970" w:rsidRPr="00C37828">
        <w:rPr>
          <w:rFonts w:asciiTheme="majorBidi" w:eastAsia="Times New Roman" w:hAnsiTheme="majorBidi" w:cstheme="majorBidi"/>
          <w:i/>
          <w:sz w:val="24"/>
          <w:szCs w:val="24"/>
        </w:rPr>
        <w:t>of</w:t>
      </w:r>
      <w:proofErr w:type="gramEnd"/>
      <w:r w:rsidR="00A81970" w:rsidRPr="00C37828">
        <w:rPr>
          <w:rFonts w:asciiTheme="majorBidi" w:eastAsia="Times New Roman" w:hAnsiTheme="majorBidi" w:cstheme="majorBidi"/>
          <w:i/>
          <w:sz w:val="24"/>
          <w:szCs w:val="24"/>
        </w:rPr>
        <w:t xml:space="preserve"> done and I promised to do it and I know that isn’t what’s supposed to spur you on but it I think it does.</w:t>
      </w:r>
      <w:r w:rsidR="00A81970" w:rsidRPr="00C37828">
        <w:rPr>
          <w:rFonts w:asciiTheme="majorBidi" w:hAnsiTheme="majorBidi" w:cstheme="majorBidi"/>
          <w:i/>
          <w:sz w:val="24"/>
          <w:szCs w:val="24"/>
        </w:rPr>
        <w:t xml:space="preserve"> (</w:t>
      </w:r>
      <w:r w:rsidR="00BF0C2B">
        <w:rPr>
          <w:rFonts w:asciiTheme="majorBidi" w:hAnsiTheme="majorBidi" w:cstheme="majorBidi"/>
          <w:i/>
          <w:sz w:val="24"/>
          <w:szCs w:val="24"/>
        </w:rPr>
        <w:t xml:space="preserve">P22 </w:t>
      </w:r>
      <w:r w:rsidR="00A81970" w:rsidRPr="00C37828">
        <w:rPr>
          <w:rFonts w:asciiTheme="majorBidi" w:hAnsiTheme="majorBidi" w:cstheme="majorBidi"/>
          <w:i/>
          <w:sz w:val="24"/>
          <w:szCs w:val="24"/>
        </w:rPr>
        <w:t>R</w:t>
      </w:r>
      <w:r w:rsidR="00BD7699">
        <w:rPr>
          <w:rFonts w:asciiTheme="majorBidi" w:hAnsiTheme="majorBidi" w:cstheme="majorBidi"/>
          <w:i/>
          <w:sz w:val="24"/>
          <w:szCs w:val="24"/>
        </w:rPr>
        <w:t xml:space="preserve">egular </w:t>
      </w:r>
      <w:r w:rsidR="00A81970" w:rsidRPr="00C37828">
        <w:rPr>
          <w:rFonts w:asciiTheme="majorBidi" w:hAnsiTheme="majorBidi" w:cstheme="majorBidi"/>
          <w:i/>
          <w:sz w:val="24"/>
          <w:szCs w:val="24"/>
        </w:rPr>
        <w:t>S</w:t>
      </w:r>
      <w:r w:rsidR="00BD7699">
        <w:rPr>
          <w:rFonts w:asciiTheme="majorBidi" w:hAnsiTheme="majorBidi" w:cstheme="majorBidi"/>
          <w:i/>
          <w:sz w:val="24"/>
          <w:szCs w:val="24"/>
        </w:rPr>
        <w:t>upport</w:t>
      </w:r>
      <w:r w:rsidR="00A81970" w:rsidRPr="00C37828">
        <w:rPr>
          <w:rFonts w:asciiTheme="majorBidi" w:hAnsiTheme="majorBidi" w:cstheme="majorBidi"/>
          <w:i/>
          <w:sz w:val="24"/>
          <w:szCs w:val="24"/>
        </w:rPr>
        <w:t>)</w:t>
      </w:r>
    </w:p>
    <w:p w:rsidR="00042263" w:rsidRPr="00C37828" w:rsidRDefault="00042263" w:rsidP="002E3FFB">
      <w:pPr>
        <w:spacing w:after="0" w:line="480" w:lineRule="auto"/>
        <w:rPr>
          <w:rFonts w:asciiTheme="majorBidi" w:hAnsiTheme="majorBidi" w:cstheme="majorBidi"/>
          <w:i/>
          <w:sz w:val="24"/>
          <w:szCs w:val="24"/>
        </w:rPr>
      </w:pPr>
    </w:p>
    <w:p w:rsidR="00340836" w:rsidRDefault="00A81970" w:rsidP="00BD7699">
      <w:pPr>
        <w:spacing w:line="480" w:lineRule="auto"/>
        <w:rPr>
          <w:rFonts w:asciiTheme="majorBidi" w:hAnsiTheme="majorBidi" w:cstheme="majorBidi"/>
          <w:sz w:val="24"/>
          <w:szCs w:val="24"/>
        </w:rPr>
      </w:pPr>
      <w:r w:rsidRPr="00C37828">
        <w:rPr>
          <w:rFonts w:asciiTheme="majorBidi" w:hAnsiTheme="majorBidi" w:cstheme="majorBidi"/>
          <w:sz w:val="24"/>
          <w:szCs w:val="24"/>
        </w:rPr>
        <w:t xml:space="preserve">These </w:t>
      </w:r>
      <w:r w:rsidR="008369A0" w:rsidRPr="00C37828">
        <w:rPr>
          <w:rFonts w:asciiTheme="majorBidi" w:hAnsiTheme="majorBidi" w:cstheme="majorBidi"/>
          <w:sz w:val="24"/>
          <w:szCs w:val="24"/>
        </w:rPr>
        <w:t>participants</w:t>
      </w:r>
      <w:r w:rsidRPr="00C37828">
        <w:rPr>
          <w:rFonts w:asciiTheme="majorBidi" w:hAnsiTheme="majorBidi" w:cstheme="majorBidi"/>
          <w:sz w:val="24"/>
          <w:szCs w:val="24"/>
        </w:rPr>
        <w:t xml:space="preserve"> were also concerned about the nurse support ending and wanted more suppor</w:t>
      </w:r>
      <w:r w:rsidR="008276DD" w:rsidRPr="00C37828">
        <w:rPr>
          <w:rFonts w:asciiTheme="majorBidi" w:hAnsiTheme="majorBidi" w:cstheme="majorBidi"/>
          <w:sz w:val="24"/>
          <w:szCs w:val="24"/>
        </w:rPr>
        <w:t>t.</w:t>
      </w:r>
    </w:p>
    <w:p w:rsidR="00340836" w:rsidRPr="00340836" w:rsidRDefault="00340836" w:rsidP="00340836">
      <w:pPr>
        <w:spacing w:line="480" w:lineRule="auto"/>
        <w:ind w:left="851" w:right="851"/>
        <w:rPr>
          <w:rFonts w:ascii="Times New Roman" w:hAnsi="Times New Roman" w:cs="Times New Roman"/>
          <w:i/>
          <w:sz w:val="24"/>
          <w:szCs w:val="24"/>
        </w:rPr>
      </w:pPr>
      <w:r w:rsidRPr="00340836">
        <w:rPr>
          <w:rFonts w:ascii="Times New Roman" w:hAnsi="Times New Roman" w:cs="Times New Roman"/>
          <w:i/>
          <w:sz w:val="24"/>
          <w:szCs w:val="24"/>
        </w:rPr>
        <w:t xml:space="preserve">Bit apprehensive actually </w:t>
      </w:r>
      <w:r>
        <w:rPr>
          <w:rFonts w:ascii="Times New Roman" w:hAnsi="Times New Roman" w:cs="Times New Roman"/>
          <w:i/>
          <w:sz w:val="24"/>
          <w:szCs w:val="24"/>
        </w:rPr>
        <w:t xml:space="preserve">(about support ending) </w:t>
      </w:r>
      <w:r w:rsidRPr="00340836">
        <w:rPr>
          <w:rFonts w:ascii="Times New Roman" w:hAnsi="Times New Roman" w:cs="Times New Roman"/>
          <w:i/>
          <w:sz w:val="24"/>
          <w:szCs w:val="24"/>
        </w:rPr>
        <w:t>because it’s, I’ve found it a really helpful experience...I shall miss it actually very much (14)</w:t>
      </w:r>
    </w:p>
    <w:p w:rsidR="00340836" w:rsidRPr="00340836" w:rsidRDefault="00340836" w:rsidP="00340836">
      <w:pPr>
        <w:spacing w:line="480" w:lineRule="auto"/>
        <w:ind w:left="851" w:right="851"/>
        <w:rPr>
          <w:rFonts w:ascii="Times New Roman" w:hAnsi="Times New Roman" w:cs="Times New Roman"/>
          <w:i/>
          <w:sz w:val="24"/>
          <w:szCs w:val="24"/>
        </w:rPr>
      </w:pPr>
      <w:r w:rsidRPr="00340836">
        <w:rPr>
          <w:rFonts w:ascii="Times New Roman" w:hAnsi="Times New Roman" w:cs="Times New Roman"/>
          <w:i/>
          <w:sz w:val="24"/>
          <w:szCs w:val="24"/>
        </w:rPr>
        <w:t>I was devastated when I realised it was the last one, I don’t think I realised it was just for six months (P16, Regular Support)</w:t>
      </w:r>
    </w:p>
    <w:p w:rsidR="00340836" w:rsidRDefault="00340836" w:rsidP="00BD7699">
      <w:pPr>
        <w:spacing w:line="480" w:lineRule="auto"/>
        <w:rPr>
          <w:rFonts w:asciiTheme="majorBidi" w:hAnsiTheme="majorBidi" w:cstheme="majorBidi"/>
          <w:sz w:val="24"/>
          <w:szCs w:val="24"/>
        </w:rPr>
      </w:pPr>
    </w:p>
    <w:p w:rsidR="00340836" w:rsidRDefault="00340836" w:rsidP="00BD7699">
      <w:pPr>
        <w:spacing w:line="480" w:lineRule="auto"/>
        <w:rPr>
          <w:rFonts w:asciiTheme="majorBidi" w:hAnsiTheme="majorBidi" w:cstheme="majorBidi"/>
          <w:sz w:val="24"/>
          <w:szCs w:val="24"/>
        </w:rPr>
      </w:pPr>
    </w:p>
    <w:p w:rsidR="00BB7DF0" w:rsidRDefault="008276DD" w:rsidP="00BD7699">
      <w:pPr>
        <w:spacing w:line="480" w:lineRule="auto"/>
        <w:rPr>
          <w:rFonts w:asciiTheme="majorBidi" w:hAnsiTheme="majorBidi" w:cstheme="majorBidi"/>
          <w:sz w:val="24"/>
          <w:szCs w:val="24"/>
        </w:rPr>
      </w:pPr>
      <w:r w:rsidRPr="00C37828">
        <w:rPr>
          <w:rFonts w:asciiTheme="majorBidi" w:hAnsiTheme="majorBidi" w:cstheme="majorBidi"/>
          <w:sz w:val="24"/>
          <w:szCs w:val="24"/>
        </w:rPr>
        <w:t xml:space="preserve"> It seemed possible that over-</w:t>
      </w:r>
      <w:r w:rsidR="00A81970" w:rsidRPr="00C37828">
        <w:rPr>
          <w:rFonts w:asciiTheme="majorBidi" w:hAnsiTheme="majorBidi" w:cstheme="majorBidi"/>
          <w:sz w:val="24"/>
          <w:szCs w:val="24"/>
        </w:rPr>
        <w:t xml:space="preserve">reliance on support might have meant that some patients </w:t>
      </w:r>
      <w:r w:rsidR="00F5537E" w:rsidRPr="00C37828">
        <w:rPr>
          <w:rFonts w:asciiTheme="majorBidi" w:hAnsiTheme="majorBidi" w:cstheme="majorBidi"/>
          <w:sz w:val="24"/>
          <w:szCs w:val="24"/>
        </w:rPr>
        <w:t xml:space="preserve">who received regular nurse support </w:t>
      </w:r>
      <w:r w:rsidR="008369A0" w:rsidRPr="00C37828">
        <w:rPr>
          <w:rFonts w:asciiTheme="majorBidi" w:hAnsiTheme="majorBidi" w:cstheme="majorBidi"/>
          <w:sz w:val="24"/>
          <w:szCs w:val="24"/>
        </w:rPr>
        <w:t>lost motivation</w:t>
      </w:r>
      <w:r w:rsidR="00A81970" w:rsidRPr="00C37828">
        <w:rPr>
          <w:rFonts w:asciiTheme="majorBidi" w:hAnsiTheme="majorBidi" w:cstheme="majorBidi"/>
          <w:sz w:val="24"/>
          <w:szCs w:val="24"/>
        </w:rPr>
        <w:t xml:space="preserve"> when the nurse support ended. </w:t>
      </w:r>
      <w:r w:rsidR="00F5537E" w:rsidRPr="00C37828">
        <w:rPr>
          <w:rFonts w:asciiTheme="majorBidi" w:hAnsiTheme="majorBidi" w:cstheme="majorBidi"/>
          <w:sz w:val="24"/>
          <w:szCs w:val="24"/>
        </w:rPr>
        <w:t xml:space="preserve">This might explain why the regular support group regained weight after nurse support ended, whereas the basic nurse support group were able to continue losing weight. </w:t>
      </w:r>
      <w:r w:rsidR="008369A0" w:rsidRPr="00C37828">
        <w:rPr>
          <w:rFonts w:asciiTheme="majorBidi" w:hAnsiTheme="majorBidi" w:cstheme="majorBidi"/>
          <w:sz w:val="24"/>
          <w:szCs w:val="24"/>
        </w:rPr>
        <w:t>I</w:t>
      </w:r>
      <w:r w:rsidR="00F5537E" w:rsidRPr="00C37828">
        <w:rPr>
          <w:rFonts w:asciiTheme="majorBidi" w:hAnsiTheme="majorBidi" w:cstheme="majorBidi"/>
          <w:sz w:val="24"/>
          <w:szCs w:val="24"/>
        </w:rPr>
        <w:t xml:space="preserve">t </w:t>
      </w:r>
      <w:r w:rsidR="001D0619" w:rsidRPr="00C37828">
        <w:rPr>
          <w:rFonts w:asciiTheme="majorBidi" w:hAnsiTheme="majorBidi" w:cstheme="majorBidi"/>
          <w:sz w:val="24"/>
          <w:szCs w:val="24"/>
        </w:rPr>
        <w:t>might</w:t>
      </w:r>
      <w:r w:rsidR="00F5537E" w:rsidRPr="00C37828">
        <w:rPr>
          <w:rFonts w:asciiTheme="majorBidi" w:hAnsiTheme="majorBidi" w:cstheme="majorBidi"/>
          <w:sz w:val="24"/>
          <w:szCs w:val="24"/>
        </w:rPr>
        <w:t xml:space="preserve"> be that a smaller amount of support </w:t>
      </w:r>
      <w:r w:rsidR="008369A0" w:rsidRPr="00C37828">
        <w:rPr>
          <w:rFonts w:asciiTheme="majorBidi" w:hAnsiTheme="majorBidi" w:cstheme="majorBidi"/>
          <w:sz w:val="24"/>
          <w:szCs w:val="24"/>
        </w:rPr>
        <w:t xml:space="preserve">can </w:t>
      </w:r>
      <w:r w:rsidR="00F5537E" w:rsidRPr="00C37828">
        <w:rPr>
          <w:rFonts w:asciiTheme="majorBidi" w:hAnsiTheme="majorBidi" w:cstheme="majorBidi"/>
          <w:sz w:val="24"/>
          <w:szCs w:val="24"/>
        </w:rPr>
        <w:t xml:space="preserve">foster motivation for weight loss without creating </w:t>
      </w:r>
      <w:r w:rsidR="009276EE" w:rsidRPr="00C37828">
        <w:rPr>
          <w:rFonts w:asciiTheme="majorBidi" w:hAnsiTheme="majorBidi" w:cstheme="majorBidi"/>
          <w:sz w:val="24"/>
          <w:szCs w:val="24"/>
        </w:rPr>
        <w:t>over-reliance on that support</w:t>
      </w:r>
      <w:r w:rsidR="00F5537E" w:rsidRPr="00C37828">
        <w:rPr>
          <w:rFonts w:asciiTheme="majorBidi" w:hAnsiTheme="majorBidi" w:cstheme="majorBidi"/>
          <w:sz w:val="24"/>
          <w:szCs w:val="24"/>
        </w:rPr>
        <w:t>. We will be exploring this issue further in our fully powered trial</w:t>
      </w:r>
      <w:r w:rsidR="0010065D" w:rsidRPr="00C37828">
        <w:rPr>
          <w:rFonts w:asciiTheme="majorBidi" w:hAnsiTheme="majorBidi" w:cstheme="majorBidi"/>
          <w:sz w:val="24"/>
          <w:szCs w:val="24"/>
        </w:rPr>
        <w:t xml:space="preserve">. </w:t>
      </w:r>
    </w:p>
    <w:p w:rsidR="00C37828" w:rsidRPr="00C37828" w:rsidRDefault="00C37828" w:rsidP="00BD7699">
      <w:pPr>
        <w:spacing w:line="480" w:lineRule="auto"/>
        <w:rPr>
          <w:rFonts w:asciiTheme="majorBidi" w:hAnsiTheme="majorBidi" w:cstheme="majorBidi"/>
          <w:b/>
          <w:bCs/>
          <w:sz w:val="24"/>
          <w:szCs w:val="24"/>
          <w:u w:val="single"/>
        </w:rPr>
      </w:pPr>
    </w:p>
    <w:p w:rsidR="008E6DE3" w:rsidRPr="00C37828" w:rsidRDefault="00DC0AE8" w:rsidP="00C37828">
      <w:pPr>
        <w:spacing w:line="480" w:lineRule="auto"/>
        <w:jc w:val="center"/>
        <w:outlineLvl w:val="0"/>
        <w:rPr>
          <w:rFonts w:asciiTheme="majorBidi" w:hAnsiTheme="majorBidi" w:cstheme="majorBidi"/>
          <w:b/>
          <w:bCs/>
          <w:sz w:val="24"/>
          <w:szCs w:val="24"/>
        </w:rPr>
      </w:pPr>
      <w:r w:rsidRPr="00C37828">
        <w:rPr>
          <w:rFonts w:asciiTheme="majorBidi" w:hAnsiTheme="majorBidi" w:cstheme="majorBidi"/>
          <w:b/>
          <w:bCs/>
          <w:sz w:val="24"/>
          <w:szCs w:val="24"/>
        </w:rPr>
        <w:t>A community trial of POWeR</w:t>
      </w:r>
    </w:p>
    <w:p w:rsidR="00FE54BB" w:rsidRPr="00C37828" w:rsidRDefault="008E6DE3" w:rsidP="002E3FFB">
      <w:pPr>
        <w:spacing w:line="480" w:lineRule="auto"/>
        <w:rPr>
          <w:rFonts w:asciiTheme="majorBidi" w:hAnsiTheme="majorBidi" w:cstheme="majorBidi"/>
          <w:sz w:val="24"/>
          <w:szCs w:val="24"/>
        </w:rPr>
      </w:pPr>
      <w:r w:rsidRPr="00C37828">
        <w:rPr>
          <w:rFonts w:asciiTheme="majorBidi" w:hAnsiTheme="majorBidi" w:cstheme="majorBidi"/>
          <w:sz w:val="24"/>
          <w:szCs w:val="24"/>
        </w:rPr>
        <w:t xml:space="preserve">In </w:t>
      </w:r>
      <w:r w:rsidR="00CD3E09" w:rsidRPr="00C37828">
        <w:rPr>
          <w:rFonts w:asciiTheme="majorBidi" w:hAnsiTheme="majorBidi" w:cstheme="majorBidi"/>
          <w:sz w:val="24"/>
          <w:szCs w:val="24"/>
        </w:rPr>
        <w:t>a subsequent</w:t>
      </w:r>
      <w:r w:rsidRPr="00C37828">
        <w:rPr>
          <w:rFonts w:asciiTheme="majorBidi" w:hAnsiTheme="majorBidi" w:cstheme="majorBidi"/>
          <w:sz w:val="24"/>
          <w:szCs w:val="24"/>
        </w:rPr>
        <w:t xml:space="preserve"> community trial of POWeR </w:t>
      </w:r>
      <w:r w:rsidR="00EF6014" w:rsidRPr="00C37828">
        <w:rPr>
          <w:rFonts w:asciiTheme="majorBidi" w:hAnsiTheme="majorBidi" w:cstheme="majorBidi"/>
          <w:sz w:val="24"/>
          <w:szCs w:val="24"/>
        </w:rPr>
        <w:t>(</w:t>
      </w:r>
      <w:r w:rsidR="00F9482F" w:rsidRPr="00C37828">
        <w:rPr>
          <w:rFonts w:asciiTheme="majorBidi" w:hAnsiTheme="majorBidi" w:cstheme="majorBidi"/>
          <w:sz w:val="24"/>
          <w:szCs w:val="24"/>
        </w:rPr>
        <w:t>Dennison et al.</w:t>
      </w:r>
      <w:r w:rsidR="00AE25FB">
        <w:rPr>
          <w:rFonts w:asciiTheme="majorBidi" w:hAnsiTheme="majorBidi" w:cstheme="majorBidi"/>
          <w:sz w:val="24"/>
          <w:szCs w:val="24"/>
        </w:rPr>
        <w:t>,</w:t>
      </w:r>
      <w:r w:rsidR="00F9482F" w:rsidRPr="00C37828">
        <w:rPr>
          <w:rFonts w:asciiTheme="majorBidi" w:hAnsiTheme="majorBidi" w:cstheme="majorBidi"/>
          <w:sz w:val="24"/>
          <w:szCs w:val="24"/>
        </w:rPr>
        <w:t xml:space="preserve"> 2014</w:t>
      </w:r>
      <w:r w:rsidR="00EF6014" w:rsidRPr="00C37828">
        <w:rPr>
          <w:rFonts w:asciiTheme="majorBidi" w:hAnsiTheme="majorBidi" w:cstheme="majorBidi"/>
          <w:sz w:val="24"/>
          <w:szCs w:val="24"/>
        </w:rPr>
        <w:t>)</w:t>
      </w:r>
      <w:r w:rsidRPr="00C37828">
        <w:rPr>
          <w:rFonts w:asciiTheme="majorBidi" w:hAnsiTheme="majorBidi" w:cstheme="majorBidi"/>
          <w:sz w:val="24"/>
          <w:szCs w:val="24"/>
        </w:rPr>
        <w:t xml:space="preserve"> we </w:t>
      </w:r>
      <w:r w:rsidR="00CD3E09" w:rsidRPr="00C37828">
        <w:rPr>
          <w:rFonts w:asciiTheme="majorBidi" w:hAnsiTheme="majorBidi" w:cstheme="majorBidi"/>
          <w:sz w:val="24"/>
          <w:szCs w:val="24"/>
        </w:rPr>
        <w:t xml:space="preserve">got the opportunity to explore the issue of human support further.  </w:t>
      </w:r>
      <w:r w:rsidR="00FE54BB" w:rsidRPr="00C37828">
        <w:rPr>
          <w:rFonts w:asciiTheme="majorBidi" w:hAnsiTheme="majorBidi" w:cstheme="majorBidi"/>
          <w:sz w:val="24"/>
          <w:szCs w:val="24"/>
        </w:rPr>
        <w:t>NHS</w:t>
      </w:r>
      <w:r w:rsidRPr="00C37828">
        <w:rPr>
          <w:rFonts w:asciiTheme="majorBidi" w:hAnsiTheme="majorBidi" w:cstheme="majorBidi"/>
          <w:sz w:val="24"/>
          <w:szCs w:val="24"/>
        </w:rPr>
        <w:t xml:space="preserve"> public health teams</w:t>
      </w:r>
      <w:r w:rsidR="00182398" w:rsidRPr="00C37828">
        <w:rPr>
          <w:rFonts w:asciiTheme="majorBidi" w:hAnsiTheme="majorBidi" w:cstheme="majorBidi"/>
          <w:sz w:val="24"/>
          <w:szCs w:val="24"/>
        </w:rPr>
        <w:t xml:space="preserve"> in the North East of the </w:t>
      </w:r>
      <w:r w:rsidR="00182398" w:rsidRPr="00C37828">
        <w:rPr>
          <w:rFonts w:asciiTheme="majorBidi" w:hAnsiTheme="majorBidi" w:cstheme="majorBidi"/>
          <w:sz w:val="24"/>
          <w:szCs w:val="24"/>
        </w:rPr>
        <w:lastRenderedPageBreak/>
        <w:t>UK</w:t>
      </w:r>
      <w:r w:rsidRPr="00C37828">
        <w:rPr>
          <w:rFonts w:asciiTheme="majorBidi" w:hAnsiTheme="majorBidi" w:cstheme="majorBidi"/>
          <w:sz w:val="24"/>
          <w:szCs w:val="24"/>
        </w:rPr>
        <w:t xml:space="preserve"> </w:t>
      </w:r>
      <w:r w:rsidR="00CD3E09" w:rsidRPr="00C37828">
        <w:rPr>
          <w:rFonts w:asciiTheme="majorBidi" w:hAnsiTheme="majorBidi" w:cstheme="majorBidi"/>
          <w:sz w:val="24"/>
          <w:szCs w:val="24"/>
        </w:rPr>
        <w:t xml:space="preserve">helped us </w:t>
      </w:r>
      <w:r w:rsidRPr="00C37828">
        <w:rPr>
          <w:rFonts w:asciiTheme="majorBidi" w:hAnsiTheme="majorBidi" w:cstheme="majorBidi"/>
          <w:sz w:val="24"/>
          <w:szCs w:val="24"/>
        </w:rPr>
        <w:t xml:space="preserve">to disseminate the </w:t>
      </w:r>
      <w:r w:rsidR="00CD3E09" w:rsidRPr="00C37828">
        <w:rPr>
          <w:rFonts w:asciiTheme="majorBidi" w:hAnsiTheme="majorBidi" w:cstheme="majorBidi"/>
          <w:sz w:val="24"/>
          <w:szCs w:val="24"/>
        </w:rPr>
        <w:t>POWeR</w:t>
      </w:r>
      <w:r w:rsidR="001F20D0" w:rsidRPr="00C37828">
        <w:rPr>
          <w:rFonts w:asciiTheme="majorBidi" w:hAnsiTheme="majorBidi" w:cstheme="majorBidi"/>
          <w:sz w:val="24"/>
          <w:szCs w:val="24"/>
        </w:rPr>
        <w:t xml:space="preserve"> </w:t>
      </w:r>
      <w:r w:rsidRPr="00C37828">
        <w:rPr>
          <w:rFonts w:asciiTheme="majorBidi" w:hAnsiTheme="majorBidi" w:cstheme="majorBidi"/>
          <w:sz w:val="24"/>
          <w:szCs w:val="24"/>
        </w:rPr>
        <w:t>interventi</w:t>
      </w:r>
      <w:r w:rsidR="00182398" w:rsidRPr="00C37828">
        <w:rPr>
          <w:rFonts w:asciiTheme="majorBidi" w:hAnsiTheme="majorBidi" w:cstheme="majorBidi"/>
          <w:sz w:val="24"/>
          <w:szCs w:val="24"/>
        </w:rPr>
        <w:t>on</w:t>
      </w:r>
      <w:r w:rsidR="00F9482F" w:rsidRPr="00C37828">
        <w:rPr>
          <w:rFonts w:asciiTheme="majorBidi" w:hAnsiTheme="majorBidi" w:cstheme="majorBidi"/>
          <w:sz w:val="24"/>
          <w:szCs w:val="24"/>
        </w:rPr>
        <w:t xml:space="preserve"> via mail</w:t>
      </w:r>
      <w:r w:rsidR="00182398" w:rsidRPr="00C37828">
        <w:rPr>
          <w:rFonts w:asciiTheme="majorBidi" w:hAnsiTheme="majorBidi" w:cstheme="majorBidi"/>
          <w:sz w:val="24"/>
          <w:szCs w:val="24"/>
        </w:rPr>
        <w:t>-</w:t>
      </w:r>
      <w:r w:rsidR="00F9482F" w:rsidRPr="00C37828">
        <w:rPr>
          <w:rFonts w:asciiTheme="majorBidi" w:hAnsiTheme="majorBidi" w:cstheme="majorBidi"/>
          <w:sz w:val="24"/>
          <w:szCs w:val="24"/>
        </w:rPr>
        <w:t xml:space="preserve">outs, </w:t>
      </w:r>
      <w:r w:rsidRPr="00C37828">
        <w:rPr>
          <w:rFonts w:asciiTheme="majorBidi" w:hAnsiTheme="majorBidi" w:cstheme="majorBidi"/>
          <w:sz w:val="24"/>
          <w:szCs w:val="24"/>
        </w:rPr>
        <w:t>poster</w:t>
      </w:r>
      <w:r w:rsidR="00F9482F" w:rsidRPr="00C37828">
        <w:rPr>
          <w:rFonts w:asciiTheme="majorBidi" w:hAnsiTheme="majorBidi" w:cstheme="majorBidi"/>
          <w:sz w:val="24"/>
          <w:szCs w:val="24"/>
        </w:rPr>
        <w:t>s, press releases and social media</w:t>
      </w:r>
      <w:r w:rsidR="00FE54BB" w:rsidRPr="00C37828">
        <w:rPr>
          <w:rFonts w:asciiTheme="majorBidi" w:hAnsiTheme="majorBidi" w:cstheme="majorBidi"/>
          <w:sz w:val="24"/>
          <w:szCs w:val="24"/>
        </w:rPr>
        <w:t xml:space="preserve">.  All registration and </w:t>
      </w:r>
      <w:r w:rsidR="00F9482F" w:rsidRPr="00C37828">
        <w:rPr>
          <w:rFonts w:asciiTheme="majorBidi" w:hAnsiTheme="majorBidi" w:cstheme="majorBidi"/>
          <w:sz w:val="24"/>
          <w:szCs w:val="24"/>
        </w:rPr>
        <w:t xml:space="preserve">quantitative </w:t>
      </w:r>
      <w:r w:rsidR="00FE54BB" w:rsidRPr="00C37828">
        <w:rPr>
          <w:rFonts w:asciiTheme="majorBidi" w:hAnsiTheme="majorBidi" w:cstheme="majorBidi"/>
          <w:sz w:val="24"/>
          <w:szCs w:val="24"/>
        </w:rPr>
        <w:t>data collection procedures were online and</w:t>
      </w:r>
      <w:r w:rsidR="00F9482F" w:rsidRPr="00C37828">
        <w:rPr>
          <w:rFonts w:asciiTheme="majorBidi" w:hAnsiTheme="majorBidi" w:cstheme="majorBidi"/>
          <w:sz w:val="24"/>
          <w:szCs w:val="24"/>
        </w:rPr>
        <w:t xml:space="preserve"> fully</w:t>
      </w:r>
      <w:r w:rsidR="00FE54BB" w:rsidRPr="00C37828">
        <w:rPr>
          <w:rFonts w:asciiTheme="majorBidi" w:hAnsiTheme="majorBidi" w:cstheme="majorBidi"/>
          <w:sz w:val="24"/>
          <w:szCs w:val="24"/>
        </w:rPr>
        <w:t xml:space="preserve"> automated.</w:t>
      </w:r>
      <w:r w:rsidR="00FE54BB" w:rsidRPr="00C37828">
        <w:rPr>
          <w:rFonts w:asciiTheme="majorBidi" w:hAnsiTheme="majorBidi" w:cstheme="majorBidi"/>
          <w:color w:val="BFBFBF" w:themeColor="background1" w:themeShade="BF"/>
          <w:sz w:val="24"/>
          <w:szCs w:val="24"/>
        </w:rPr>
        <w:t xml:space="preserve"> </w:t>
      </w:r>
      <w:r w:rsidR="00524801" w:rsidRPr="00C37828">
        <w:rPr>
          <w:rFonts w:asciiTheme="majorBidi" w:hAnsiTheme="majorBidi" w:cstheme="majorBidi"/>
          <w:sz w:val="24"/>
          <w:szCs w:val="24"/>
        </w:rPr>
        <w:t xml:space="preserve">This </w:t>
      </w:r>
      <w:r w:rsidR="00CD3E09" w:rsidRPr="00C37828">
        <w:rPr>
          <w:rFonts w:asciiTheme="majorBidi" w:hAnsiTheme="majorBidi" w:cstheme="majorBidi"/>
          <w:sz w:val="24"/>
          <w:szCs w:val="24"/>
        </w:rPr>
        <w:t xml:space="preserve">sample and </w:t>
      </w:r>
      <w:r w:rsidR="00524801" w:rsidRPr="00C37828">
        <w:rPr>
          <w:rFonts w:asciiTheme="majorBidi" w:hAnsiTheme="majorBidi" w:cstheme="majorBidi"/>
          <w:iCs/>
          <w:sz w:val="24"/>
          <w:szCs w:val="24"/>
        </w:rPr>
        <w:t xml:space="preserve">setting differed considerably from our primary care trial, since </w:t>
      </w:r>
      <w:r w:rsidR="00CD3E09" w:rsidRPr="00C37828">
        <w:rPr>
          <w:rFonts w:asciiTheme="majorBidi" w:hAnsiTheme="majorBidi" w:cstheme="majorBidi"/>
          <w:iCs/>
          <w:sz w:val="24"/>
          <w:szCs w:val="24"/>
        </w:rPr>
        <w:t>the community rollout was not restricted to people who were obese</w:t>
      </w:r>
      <w:r w:rsidR="00780D88">
        <w:rPr>
          <w:rFonts w:asciiTheme="majorBidi" w:hAnsiTheme="majorBidi" w:cstheme="majorBidi"/>
          <w:iCs/>
          <w:sz w:val="24"/>
          <w:szCs w:val="24"/>
        </w:rPr>
        <w:t xml:space="preserve"> (</w:t>
      </w:r>
      <w:r w:rsidR="006F0E5B">
        <w:rPr>
          <w:rFonts w:asciiTheme="majorBidi" w:hAnsiTheme="majorBidi" w:cstheme="majorBidi"/>
          <w:iCs/>
          <w:sz w:val="24"/>
          <w:szCs w:val="24"/>
        </w:rPr>
        <w:t xml:space="preserve">participants had a </w:t>
      </w:r>
      <w:r w:rsidR="00780D88">
        <w:rPr>
          <w:rFonts w:asciiTheme="majorBidi" w:hAnsiTheme="majorBidi" w:cstheme="majorBidi"/>
          <w:iCs/>
          <w:sz w:val="24"/>
          <w:szCs w:val="24"/>
        </w:rPr>
        <w:t>BMI</w:t>
      </w:r>
      <w:r w:rsidR="00FF2266">
        <w:rPr>
          <w:rFonts w:asciiTheme="majorBidi" w:hAnsiTheme="majorBidi" w:cstheme="majorBidi"/>
          <w:iCs/>
          <w:sz w:val="24"/>
          <w:szCs w:val="24"/>
        </w:rPr>
        <w:t xml:space="preserve"> </w:t>
      </w:r>
      <w:r w:rsidR="00780D88">
        <w:rPr>
          <w:rFonts w:asciiTheme="majorBidi" w:hAnsiTheme="majorBidi" w:cstheme="majorBidi"/>
          <w:iCs/>
          <w:sz w:val="24"/>
          <w:szCs w:val="24"/>
        </w:rPr>
        <w:t>≥23)</w:t>
      </w:r>
      <w:r w:rsidR="00CD3E09" w:rsidRPr="00C37828">
        <w:rPr>
          <w:rFonts w:asciiTheme="majorBidi" w:hAnsiTheme="majorBidi" w:cstheme="majorBidi"/>
          <w:iCs/>
          <w:sz w:val="24"/>
          <w:szCs w:val="24"/>
        </w:rPr>
        <w:t xml:space="preserve">, while the </w:t>
      </w:r>
      <w:r w:rsidR="00524801" w:rsidRPr="00C37828">
        <w:rPr>
          <w:rFonts w:asciiTheme="majorBidi" w:hAnsiTheme="majorBidi" w:cstheme="majorBidi"/>
          <w:iCs/>
          <w:sz w:val="24"/>
          <w:szCs w:val="24"/>
        </w:rPr>
        <w:t xml:space="preserve">primary care patients met their nurse at baseline </w:t>
      </w:r>
      <w:r w:rsidR="00CD3E09" w:rsidRPr="00C37828">
        <w:rPr>
          <w:rFonts w:asciiTheme="majorBidi" w:hAnsiTheme="majorBidi" w:cstheme="majorBidi"/>
          <w:iCs/>
          <w:sz w:val="24"/>
          <w:szCs w:val="24"/>
        </w:rPr>
        <w:t xml:space="preserve">and follow-up </w:t>
      </w:r>
      <w:r w:rsidR="00524801" w:rsidRPr="00C37828">
        <w:rPr>
          <w:rFonts w:asciiTheme="majorBidi" w:hAnsiTheme="majorBidi" w:cstheme="majorBidi"/>
          <w:iCs/>
          <w:sz w:val="24"/>
          <w:szCs w:val="24"/>
        </w:rPr>
        <w:t>to complete assessments and trial procedures</w:t>
      </w:r>
      <w:r w:rsidR="00B81E8C" w:rsidRPr="00C37828">
        <w:rPr>
          <w:rFonts w:asciiTheme="majorBidi" w:hAnsiTheme="majorBidi" w:cstheme="majorBidi"/>
          <w:iCs/>
          <w:sz w:val="24"/>
          <w:szCs w:val="24"/>
        </w:rPr>
        <w:t>.</w:t>
      </w:r>
    </w:p>
    <w:p w:rsidR="00A10C00" w:rsidRPr="00C37828" w:rsidRDefault="00FE54BB" w:rsidP="00AE25FB">
      <w:pPr>
        <w:spacing w:line="480" w:lineRule="auto"/>
        <w:rPr>
          <w:rFonts w:asciiTheme="majorBidi" w:hAnsiTheme="majorBidi" w:cstheme="majorBidi"/>
          <w:color w:val="BFBFBF" w:themeColor="background1" w:themeShade="BF"/>
          <w:sz w:val="24"/>
          <w:szCs w:val="24"/>
        </w:rPr>
      </w:pPr>
      <w:r w:rsidRPr="00C37828">
        <w:rPr>
          <w:rFonts w:asciiTheme="majorBidi" w:hAnsiTheme="majorBidi" w:cstheme="majorBidi"/>
          <w:sz w:val="24"/>
          <w:szCs w:val="24"/>
        </w:rPr>
        <w:t>W</w:t>
      </w:r>
      <w:r w:rsidR="008E6DE3" w:rsidRPr="00C37828">
        <w:rPr>
          <w:rFonts w:asciiTheme="majorBidi" w:hAnsiTheme="majorBidi" w:cstheme="majorBidi"/>
          <w:sz w:val="24"/>
          <w:szCs w:val="24"/>
        </w:rPr>
        <w:t>e</w:t>
      </w:r>
      <w:r w:rsidR="00EF6014" w:rsidRPr="00C37828">
        <w:rPr>
          <w:rFonts w:asciiTheme="majorBidi" w:hAnsiTheme="majorBidi" w:cstheme="majorBidi"/>
          <w:sz w:val="24"/>
          <w:szCs w:val="24"/>
        </w:rPr>
        <w:t xml:space="preserve"> </w:t>
      </w:r>
      <w:r w:rsidRPr="00C37828">
        <w:rPr>
          <w:rFonts w:asciiTheme="majorBidi" w:hAnsiTheme="majorBidi" w:cstheme="majorBidi"/>
          <w:sz w:val="24"/>
          <w:szCs w:val="24"/>
        </w:rPr>
        <w:t>wanted to explore</w:t>
      </w:r>
      <w:r w:rsidR="00AD5FE6" w:rsidRPr="00C37828">
        <w:rPr>
          <w:rFonts w:asciiTheme="majorBidi" w:hAnsiTheme="majorBidi" w:cstheme="majorBidi"/>
          <w:sz w:val="24"/>
          <w:szCs w:val="24"/>
        </w:rPr>
        <w:t xml:space="preserve"> intervention</w:t>
      </w:r>
      <w:r w:rsidRPr="00C37828">
        <w:rPr>
          <w:rFonts w:asciiTheme="majorBidi" w:hAnsiTheme="majorBidi" w:cstheme="majorBidi"/>
          <w:sz w:val="24"/>
          <w:szCs w:val="24"/>
        </w:rPr>
        <w:t xml:space="preserve"> usage in this context and</w:t>
      </w:r>
      <w:r w:rsidR="0022058D" w:rsidRPr="00C37828">
        <w:rPr>
          <w:rFonts w:asciiTheme="majorBidi" w:hAnsiTheme="majorBidi" w:cstheme="majorBidi"/>
          <w:sz w:val="24"/>
          <w:szCs w:val="24"/>
        </w:rPr>
        <w:t xml:space="preserve">, </w:t>
      </w:r>
      <w:r w:rsidR="00182398" w:rsidRPr="00C37828">
        <w:rPr>
          <w:rFonts w:asciiTheme="majorBidi" w:hAnsiTheme="majorBidi" w:cstheme="majorBidi"/>
          <w:sz w:val="24"/>
          <w:szCs w:val="24"/>
        </w:rPr>
        <w:t>in keeping with</w:t>
      </w:r>
      <w:r w:rsidR="0022058D" w:rsidRPr="00C37828">
        <w:rPr>
          <w:rFonts w:asciiTheme="majorBidi" w:hAnsiTheme="majorBidi" w:cstheme="majorBidi"/>
          <w:sz w:val="24"/>
          <w:szCs w:val="24"/>
        </w:rPr>
        <w:t xml:space="preserve"> most published </w:t>
      </w:r>
      <w:r w:rsidR="00AD5FE6" w:rsidRPr="00C37828">
        <w:rPr>
          <w:rFonts w:asciiTheme="majorBidi" w:hAnsiTheme="majorBidi" w:cstheme="majorBidi"/>
          <w:sz w:val="24"/>
          <w:szCs w:val="24"/>
        </w:rPr>
        <w:t xml:space="preserve">e-health </w:t>
      </w:r>
      <w:r w:rsidR="0022058D" w:rsidRPr="00C37828">
        <w:rPr>
          <w:rFonts w:asciiTheme="majorBidi" w:hAnsiTheme="majorBidi" w:cstheme="majorBidi"/>
          <w:sz w:val="24"/>
          <w:szCs w:val="24"/>
        </w:rPr>
        <w:t xml:space="preserve">research </w:t>
      </w:r>
      <w:r w:rsidR="00AD5FE6" w:rsidRPr="00C37828">
        <w:rPr>
          <w:rFonts w:asciiTheme="majorBidi" w:hAnsiTheme="majorBidi" w:cstheme="majorBidi"/>
          <w:sz w:val="24"/>
          <w:szCs w:val="24"/>
        </w:rPr>
        <w:t xml:space="preserve">in </w:t>
      </w:r>
      <w:r w:rsidR="0022058D" w:rsidRPr="00C37828">
        <w:rPr>
          <w:rFonts w:asciiTheme="majorBidi" w:hAnsiTheme="majorBidi" w:cstheme="majorBidi"/>
          <w:sz w:val="24"/>
          <w:szCs w:val="24"/>
        </w:rPr>
        <w:t xml:space="preserve">community contexts, </w:t>
      </w:r>
      <w:r w:rsidR="008E6DE3" w:rsidRPr="00C37828">
        <w:rPr>
          <w:rFonts w:asciiTheme="majorBidi" w:hAnsiTheme="majorBidi" w:cstheme="majorBidi"/>
          <w:sz w:val="24"/>
          <w:szCs w:val="24"/>
        </w:rPr>
        <w:t>expected light usage and early discontinuation from a large pro</w:t>
      </w:r>
      <w:r w:rsidRPr="00C37828">
        <w:rPr>
          <w:rFonts w:asciiTheme="majorBidi" w:hAnsiTheme="majorBidi" w:cstheme="majorBidi"/>
          <w:sz w:val="24"/>
          <w:szCs w:val="24"/>
        </w:rPr>
        <w:t>portion</w:t>
      </w:r>
      <w:r w:rsidR="00A1615A" w:rsidRPr="00C37828">
        <w:rPr>
          <w:rFonts w:asciiTheme="majorBidi" w:hAnsiTheme="majorBidi" w:cstheme="majorBidi"/>
          <w:sz w:val="24"/>
          <w:szCs w:val="24"/>
        </w:rPr>
        <w:t xml:space="preserve"> of users</w:t>
      </w:r>
      <w:r w:rsidR="00CC686A" w:rsidRPr="00C37828">
        <w:rPr>
          <w:rFonts w:asciiTheme="majorBidi" w:hAnsiTheme="majorBidi" w:cstheme="majorBidi"/>
          <w:sz w:val="24"/>
          <w:szCs w:val="24"/>
        </w:rPr>
        <w:t xml:space="preserve"> (</w:t>
      </w:r>
      <w:r w:rsidR="004D3323" w:rsidRPr="00C37828">
        <w:rPr>
          <w:rFonts w:asciiTheme="majorBidi" w:hAnsiTheme="majorBidi" w:cstheme="majorBidi"/>
          <w:sz w:val="24"/>
          <w:szCs w:val="24"/>
        </w:rPr>
        <w:t>Kohl</w:t>
      </w:r>
      <w:r w:rsidR="00AE25FB">
        <w:rPr>
          <w:rFonts w:asciiTheme="majorBidi" w:hAnsiTheme="majorBidi" w:cstheme="majorBidi"/>
          <w:sz w:val="24"/>
          <w:szCs w:val="24"/>
        </w:rPr>
        <w:t xml:space="preserve">, </w:t>
      </w:r>
      <w:proofErr w:type="spellStart"/>
      <w:r w:rsidR="00AE25FB">
        <w:rPr>
          <w:rFonts w:asciiTheme="majorBidi" w:hAnsiTheme="majorBidi" w:cstheme="majorBidi"/>
          <w:sz w:val="24"/>
          <w:szCs w:val="24"/>
        </w:rPr>
        <w:t>Crutzen</w:t>
      </w:r>
      <w:proofErr w:type="spellEnd"/>
      <w:r w:rsidR="00AE25FB">
        <w:rPr>
          <w:rFonts w:asciiTheme="majorBidi" w:hAnsiTheme="majorBidi" w:cstheme="majorBidi"/>
          <w:sz w:val="24"/>
          <w:szCs w:val="24"/>
        </w:rPr>
        <w:t xml:space="preserve"> &amp; de </w:t>
      </w:r>
      <w:proofErr w:type="spellStart"/>
      <w:r w:rsidR="00AE25FB">
        <w:rPr>
          <w:rFonts w:asciiTheme="majorBidi" w:hAnsiTheme="majorBidi" w:cstheme="majorBidi"/>
          <w:sz w:val="24"/>
          <w:szCs w:val="24"/>
        </w:rPr>
        <w:t>Vries</w:t>
      </w:r>
      <w:r w:rsidR="004D3323" w:rsidRPr="00C37828">
        <w:rPr>
          <w:rFonts w:asciiTheme="majorBidi" w:hAnsiTheme="majorBidi" w:cstheme="majorBidi"/>
          <w:sz w:val="24"/>
          <w:szCs w:val="24"/>
        </w:rPr>
        <w:t>l</w:t>
      </w:r>
      <w:proofErr w:type="spellEnd"/>
      <w:r w:rsidR="004D3323" w:rsidRPr="00C37828">
        <w:rPr>
          <w:rFonts w:asciiTheme="majorBidi" w:hAnsiTheme="majorBidi" w:cstheme="majorBidi"/>
          <w:sz w:val="24"/>
          <w:szCs w:val="24"/>
        </w:rPr>
        <w:t>, 2013</w:t>
      </w:r>
      <w:r w:rsidR="00CC686A" w:rsidRPr="00C37828">
        <w:rPr>
          <w:rFonts w:asciiTheme="majorBidi" w:hAnsiTheme="majorBidi" w:cstheme="majorBidi"/>
          <w:sz w:val="24"/>
          <w:szCs w:val="24"/>
        </w:rPr>
        <w:t>)</w:t>
      </w:r>
      <w:r w:rsidRPr="00C37828">
        <w:rPr>
          <w:rFonts w:asciiTheme="majorBidi" w:hAnsiTheme="majorBidi" w:cstheme="majorBidi"/>
          <w:sz w:val="24"/>
          <w:szCs w:val="24"/>
        </w:rPr>
        <w:t xml:space="preserve">. </w:t>
      </w:r>
      <w:r w:rsidR="00AD5FE6" w:rsidRPr="00C37828">
        <w:rPr>
          <w:rFonts w:asciiTheme="majorBidi" w:hAnsiTheme="majorBidi" w:cstheme="majorBidi"/>
          <w:sz w:val="24"/>
          <w:szCs w:val="24"/>
        </w:rPr>
        <w:t>W</w:t>
      </w:r>
      <w:r w:rsidRPr="00C37828">
        <w:rPr>
          <w:rFonts w:asciiTheme="majorBidi" w:hAnsiTheme="majorBidi" w:cstheme="majorBidi"/>
          <w:sz w:val="24"/>
          <w:szCs w:val="24"/>
        </w:rPr>
        <w:t>e were</w:t>
      </w:r>
      <w:r w:rsidR="008E6DE3" w:rsidRPr="00C37828">
        <w:rPr>
          <w:rFonts w:asciiTheme="majorBidi" w:hAnsiTheme="majorBidi" w:cstheme="majorBidi"/>
          <w:sz w:val="24"/>
          <w:szCs w:val="24"/>
        </w:rPr>
        <w:t xml:space="preserve"> </w:t>
      </w:r>
      <w:r w:rsidRPr="00C37828">
        <w:rPr>
          <w:rFonts w:asciiTheme="majorBidi" w:hAnsiTheme="majorBidi" w:cstheme="majorBidi"/>
          <w:sz w:val="24"/>
          <w:szCs w:val="24"/>
        </w:rPr>
        <w:t>interested in</w:t>
      </w:r>
      <w:r w:rsidR="008E6DE3" w:rsidRPr="00C37828">
        <w:rPr>
          <w:rFonts w:asciiTheme="majorBidi" w:hAnsiTheme="majorBidi" w:cstheme="majorBidi"/>
          <w:sz w:val="24"/>
          <w:szCs w:val="24"/>
        </w:rPr>
        <w:t xml:space="preserve"> whether users could be kept engaged with the intervention for longer by </w:t>
      </w:r>
      <w:r w:rsidR="00182398" w:rsidRPr="00C37828">
        <w:rPr>
          <w:rFonts w:asciiTheme="majorBidi" w:hAnsiTheme="majorBidi" w:cstheme="majorBidi"/>
          <w:sz w:val="24"/>
          <w:szCs w:val="24"/>
        </w:rPr>
        <w:t>supplementing the web intervention with a</w:t>
      </w:r>
      <w:r w:rsidR="008E6DE3" w:rsidRPr="00C37828">
        <w:rPr>
          <w:rFonts w:asciiTheme="majorBidi" w:hAnsiTheme="majorBidi" w:cstheme="majorBidi"/>
          <w:sz w:val="24"/>
          <w:szCs w:val="24"/>
        </w:rPr>
        <w:t xml:space="preserve"> brief and low-cost form of human contact</w:t>
      </w:r>
      <w:r w:rsidR="001F20D0" w:rsidRPr="00C37828">
        <w:rPr>
          <w:rFonts w:asciiTheme="majorBidi" w:hAnsiTheme="majorBidi" w:cstheme="majorBidi"/>
          <w:sz w:val="24"/>
          <w:szCs w:val="24"/>
        </w:rPr>
        <w:t xml:space="preserve">.  </w:t>
      </w:r>
      <w:r w:rsidR="00AC7385" w:rsidRPr="00C37828">
        <w:rPr>
          <w:rFonts w:asciiTheme="majorBidi" w:hAnsiTheme="majorBidi" w:cstheme="majorBidi"/>
          <w:sz w:val="24"/>
          <w:szCs w:val="24"/>
        </w:rPr>
        <w:t xml:space="preserve">We were also interested in whether this sort of support would also boost weight loss outcomes, but were aware that in this particular research context we were unlikely to get high follow-up rates and would not be able to collect objective data on pre and post intervention weight. </w:t>
      </w:r>
      <w:r w:rsidR="001F20D0" w:rsidRPr="00C37828">
        <w:rPr>
          <w:rFonts w:asciiTheme="majorBidi" w:hAnsiTheme="majorBidi" w:cstheme="majorBidi"/>
          <w:sz w:val="24"/>
          <w:szCs w:val="24"/>
        </w:rPr>
        <w:t>W</w:t>
      </w:r>
      <w:r w:rsidR="00182398" w:rsidRPr="00C37828">
        <w:rPr>
          <w:rFonts w:asciiTheme="majorBidi" w:hAnsiTheme="majorBidi" w:cstheme="majorBidi"/>
          <w:sz w:val="24"/>
          <w:szCs w:val="24"/>
        </w:rPr>
        <w:t>e</w:t>
      </w:r>
      <w:r w:rsidR="008E6DE3" w:rsidRPr="00C37828">
        <w:rPr>
          <w:rFonts w:asciiTheme="majorBidi" w:hAnsiTheme="majorBidi" w:cstheme="majorBidi"/>
          <w:sz w:val="24"/>
          <w:szCs w:val="24"/>
        </w:rPr>
        <w:t xml:space="preserve"> randomised participants to </w:t>
      </w:r>
      <w:r w:rsidR="00EF6014" w:rsidRPr="00C37828">
        <w:rPr>
          <w:rFonts w:asciiTheme="majorBidi" w:hAnsiTheme="majorBidi" w:cstheme="majorBidi"/>
          <w:sz w:val="24"/>
          <w:szCs w:val="24"/>
        </w:rPr>
        <w:t xml:space="preserve">either </w:t>
      </w:r>
      <w:r w:rsidR="008E6DE3" w:rsidRPr="00C37828">
        <w:rPr>
          <w:rFonts w:asciiTheme="majorBidi" w:hAnsiTheme="majorBidi" w:cstheme="majorBidi"/>
          <w:sz w:val="24"/>
          <w:szCs w:val="24"/>
        </w:rPr>
        <w:t>use the POWeR programme independently</w:t>
      </w:r>
      <w:r w:rsidR="00182398" w:rsidRPr="00C37828">
        <w:rPr>
          <w:rFonts w:asciiTheme="majorBidi" w:hAnsiTheme="majorBidi" w:cstheme="majorBidi"/>
          <w:sz w:val="24"/>
          <w:szCs w:val="24"/>
        </w:rPr>
        <w:t xml:space="preserve"> (n=264)</w:t>
      </w:r>
      <w:r w:rsidR="008E6DE3" w:rsidRPr="00C37828">
        <w:rPr>
          <w:rFonts w:asciiTheme="majorBidi" w:hAnsiTheme="majorBidi" w:cstheme="majorBidi"/>
          <w:sz w:val="24"/>
          <w:szCs w:val="24"/>
        </w:rPr>
        <w:t xml:space="preserve"> or with brief support</w:t>
      </w:r>
      <w:r w:rsidR="00182398" w:rsidRPr="00C37828">
        <w:rPr>
          <w:rFonts w:asciiTheme="majorBidi" w:hAnsiTheme="majorBidi" w:cstheme="majorBidi"/>
          <w:sz w:val="24"/>
          <w:szCs w:val="24"/>
        </w:rPr>
        <w:t xml:space="preserve"> (n=247</w:t>
      </w:r>
      <w:proofErr w:type="gramStart"/>
      <w:r w:rsidR="00182398" w:rsidRPr="00C37828">
        <w:rPr>
          <w:rFonts w:asciiTheme="majorBidi" w:hAnsiTheme="majorBidi" w:cstheme="majorBidi"/>
          <w:sz w:val="24"/>
          <w:szCs w:val="24"/>
        </w:rPr>
        <w:t xml:space="preserve">) </w:t>
      </w:r>
      <w:r w:rsidR="008E6DE3" w:rsidRPr="00C37828">
        <w:rPr>
          <w:rFonts w:asciiTheme="majorBidi" w:hAnsiTheme="majorBidi" w:cstheme="majorBidi"/>
          <w:sz w:val="24"/>
          <w:szCs w:val="24"/>
        </w:rPr>
        <w:t>.</w:t>
      </w:r>
      <w:proofErr w:type="gramEnd"/>
      <w:r w:rsidR="008E6DE3" w:rsidRPr="00C37828">
        <w:rPr>
          <w:rFonts w:asciiTheme="majorBidi" w:hAnsiTheme="majorBidi" w:cstheme="majorBidi"/>
          <w:sz w:val="24"/>
          <w:szCs w:val="24"/>
        </w:rPr>
        <w:t xml:space="preserve">  Our human support consisted of two brief</w:t>
      </w:r>
      <w:r w:rsidRPr="00C37828">
        <w:rPr>
          <w:rFonts w:asciiTheme="majorBidi" w:hAnsiTheme="majorBidi" w:cstheme="majorBidi"/>
          <w:sz w:val="24"/>
          <w:szCs w:val="24"/>
        </w:rPr>
        <w:t xml:space="preserve"> (10 minute)</w:t>
      </w:r>
      <w:r w:rsidR="008E6DE3" w:rsidRPr="00C37828">
        <w:rPr>
          <w:rFonts w:asciiTheme="majorBidi" w:hAnsiTheme="majorBidi" w:cstheme="majorBidi"/>
          <w:sz w:val="24"/>
          <w:szCs w:val="24"/>
        </w:rPr>
        <w:t xml:space="preserve"> telephone calls from ‘POWeR coaches’</w:t>
      </w:r>
      <w:r w:rsidR="00F302A7" w:rsidRPr="00C37828">
        <w:rPr>
          <w:rFonts w:asciiTheme="majorBidi" w:hAnsiTheme="majorBidi" w:cstheme="majorBidi"/>
          <w:sz w:val="24"/>
          <w:szCs w:val="24"/>
        </w:rPr>
        <w:t xml:space="preserve">, who </w:t>
      </w:r>
      <w:r w:rsidR="008E6DE3" w:rsidRPr="00C37828">
        <w:rPr>
          <w:rFonts w:asciiTheme="majorBidi" w:hAnsiTheme="majorBidi" w:cstheme="majorBidi"/>
          <w:sz w:val="24"/>
          <w:szCs w:val="24"/>
        </w:rPr>
        <w:t>were psychology research fellows/</w:t>
      </w:r>
      <w:r w:rsidR="003E5E46" w:rsidRPr="00C37828">
        <w:rPr>
          <w:rFonts w:asciiTheme="majorBidi" w:hAnsiTheme="majorBidi" w:cstheme="majorBidi"/>
          <w:sz w:val="24"/>
          <w:szCs w:val="24"/>
        </w:rPr>
        <w:t>assistants</w:t>
      </w:r>
      <w:r w:rsidR="008E6DE3" w:rsidRPr="00C37828">
        <w:rPr>
          <w:rFonts w:asciiTheme="majorBidi" w:hAnsiTheme="majorBidi" w:cstheme="majorBidi"/>
          <w:sz w:val="24"/>
          <w:szCs w:val="24"/>
        </w:rPr>
        <w:t xml:space="preserve">. </w:t>
      </w:r>
      <w:r w:rsidR="00F302A7" w:rsidRPr="00C37828">
        <w:rPr>
          <w:rFonts w:asciiTheme="majorBidi" w:hAnsiTheme="majorBidi" w:cstheme="majorBidi"/>
          <w:sz w:val="24"/>
          <w:szCs w:val="24"/>
        </w:rPr>
        <w:t xml:space="preserve">The </w:t>
      </w:r>
      <w:r w:rsidR="00A10C00" w:rsidRPr="00C37828">
        <w:rPr>
          <w:rFonts w:asciiTheme="majorBidi" w:hAnsiTheme="majorBidi" w:cstheme="majorBidi"/>
          <w:sz w:val="24"/>
          <w:szCs w:val="24"/>
        </w:rPr>
        <w:t xml:space="preserve">coaching </w:t>
      </w:r>
      <w:r w:rsidR="00F302A7" w:rsidRPr="00C37828">
        <w:rPr>
          <w:rFonts w:asciiTheme="majorBidi" w:hAnsiTheme="majorBidi" w:cstheme="majorBidi"/>
          <w:sz w:val="24"/>
          <w:szCs w:val="24"/>
        </w:rPr>
        <w:t xml:space="preserve">content </w:t>
      </w:r>
      <w:r w:rsidR="00A10C00" w:rsidRPr="00C37828">
        <w:rPr>
          <w:rFonts w:asciiTheme="majorBidi" w:hAnsiTheme="majorBidi" w:cstheme="majorBidi"/>
          <w:sz w:val="24"/>
          <w:szCs w:val="24"/>
        </w:rPr>
        <w:t>was highly</w:t>
      </w:r>
      <w:r w:rsidRPr="00C37828">
        <w:rPr>
          <w:rFonts w:asciiTheme="majorBidi" w:hAnsiTheme="majorBidi" w:cstheme="majorBidi"/>
          <w:sz w:val="24"/>
          <w:szCs w:val="24"/>
        </w:rPr>
        <w:t xml:space="preserve"> influenced by the Supportive Accountability</w:t>
      </w:r>
      <w:r w:rsidR="001F20D0" w:rsidRPr="00C37828">
        <w:rPr>
          <w:rFonts w:asciiTheme="majorBidi" w:hAnsiTheme="majorBidi" w:cstheme="majorBidi"/>
          <w:sz w:val="24"/>
          <w:szCs w:val="24"/>
        </w:rPr>
        <w:t xml:space="preserve"> model</w:t>
      </w:r>
      <w:r w:rsidRPr="00C37828">
        <w:rPr>
          <w:rFonts w:asciiTheme="majorBidi" w:hAnsiTheme="majorBidi" w:cstheme="majorBidi"/>
          <w:sz w:val="24"/>
          <w:szCs w:val="24"/>
        </w:rPr>
        <w:t xml:space="preserve"> (Mohr</w:t>
      </w:r>
      <w:r w:rsidR="00F9482F" w:rsidRPr="00C37828">
        <w:rPr>
          <w:rFonts w:asciiTheme="majorBidi" w:hAnsiTheme="majorBidi" w:cstheme="majorBidi"/>
          <w:sz w:val="24"/>
          <w:szCs w:val="24"/>
        </w:rPr>
        <w:t xml:space="preserve">, </w:t>
      </w:r>
      <w:r w:rsidR="00F9482F" w:rsidRPr="00C37828">
        <w:rPr>
          <w:rFonts w:asciiTheme="majorBidi" w:hAnsiTheme="majorBidi" w:cstheme="majorBidi"/>
          <w:noProof/>
          <w:sz w:val="24"/>
          <w:szCs w:val="24"/>
        </w:rPr>
        <w:t xml:space="preserve">Cuijpers &amp; Lehman, </w:t>
      </w:r>
      <w:r w:rsidR="00F9482F" w:rsidRPr="00C37828">
        <w:rPr>
          <w:rFonts w:asciiTheme="majorBidi" w:hAnsiTheme="majorBidi" w:cstheme="majorBidi"/>
          <w:sz w:val="24"/>
          <w:szCs w:val="24"/>
        </w:rPr>
        <w:t>2011</w:t>
      </w:r>
      <w:r w:rsidRPr="00C37828">
        <w:rPr>
          <w:rFonts w:asciiTheme="majorBidi" w:hAnsiTheme="majorBidi" w:cstheme="majorBidi"/>
          <w:sz w:val="24"/>
          <w:szCs w:val="24"/>
        </w:rPr>
        <w:t>)</w:t>
      </w:r>
      <w:r w:rsidR="00F302A7" w:rsidRPr="00C37828">
        <w:rPr>
          <w:rFonts w:asciiTheme="majorBidi" w:hAnsiTheme="majorBidi" w:cstheme="majorBidi"/>
          <w:sz w:val="24"/>
          <w:szCs w:val="24"/>
        </w:rPr>
        <w:t xml:space="preserve"> and aimed to encourage ongoing use of POWeR. </w:t>
      </w:r>
    </w:p>
    <w:p w:rsidR="0015661E" w:rsidRPr="00851A99" w:rsidRDefault="00117AA5" w:rsidP="00E442EA">
      <w:pPr>
        <w:spacing w:after="0" w:line="480" w:lineRule="auto"/>
        <w:rPr>
          <w:rFonts w:asciiTheme="majorBidi" w:hAnsiTheme="majorBidi" w:cstheme="majorBidi"/>
          <w:bCs/>
          <w:sz w:val="24"/>
          <w:szCs w:val="24"/>
        </w:rPr>
      </w:pPr>
      <w:r>
        <w:rPr>
          <w:rFonts w:asciiTheme="majorBidi" w:hAnsiTheme="majorBidi" w:cstheme="majorBidi"/>
          <w:sz w:val="24"/>
          <w:szCs w:val="24"/>
        </w:rPr>
        <w:t xml:space="preserve">The majority of participants were obese (44.9%) or overweight (34%), smaller numbers were morbidly obese (15%) or were in the upper part of the normal weight range (6.1%).  </w:t>
      </w:r>
      <w:r w:rsidR="00EF6014" w:rsidRPr="00C37828">
        <w:rPr>
          <w:rFonts w:asciiTheme="majorBidi" w:hAnsiTheme="majorBidi" w:cstheme="majorBidi"/>
          <w:sz w:val="24"/>
          <w:szCs w:val="24"/>
        </w:rPr>
        <w:t>In line with ou</w:t>
      </w:r>
      <w:r w:rsidR="00F9482F" w:rsidRPr="00C37828">
        <w:rPr>
          <w:rFonts w:asciiTheme="majorBidi" w:hAnsiTheme="majorBidi" w:cstheme="majorBidi"/>
          <w:sz w:val="24"/>
          <w:szCs w:val="24"/>
        </w:rPr>
        <w:t xml:space="preserve">r </w:t>
      </w:r>
      <w:r w:rsidR="00EF6014" w:rsidRPr="00C37828">
        <w:rPr>
          <w:rFonts w:asciiTheme="majorBidi" w:hAnsiTheme="majorBidi" w:cstheme="majorBidi"/>
          <w:sz w:val="24"/>
          <w:szCs w:val="24"/>
        </w:rPr>
        <w:t>hypotheses, we observe</w:t>
      </w:r>
      <w:r w:rsidR="001F20D0" w:rsidRPr="00C37828">
        <w:rPr>
          <w:rFonts w:asciiTheme="majorBidi" w:hAnsiTheme="majorBidi" w:cstheme="majorBidi"/>
          <w:sz w:val="24"/>
          <w:szCs w:val="24"/>
        </w:rPr>
        <w:t>d</w:t>
      </w:r>
      <w:r w:rsidR="00EF6014" w:rsidRPr="00C37828">
        <w:rPr>
          <w:rFonts w:asciiTheme="majorBidi" w:hAnsiTheme="majorBidi" w:cstheme="majorBidi"/>
          <w:sz w:val="24"/>
          <w:szCs w:val="24"/>
        </w:rPr>
        <w:t xml:space="preserve"> significant differences in usage b</w:t>
      </w:r>
      <w:r w:rsidR="00F9482F" w:rsidRPr="00C37828">
        <w:rPr>
          <w:rFonts w:asciiTheme="majorBidi" w:hAnsiTheme="majorBidi" w:cstheme="majorBidi"/>
          <w:sz w:val="24"/>
          <w:szCs w:val="24"/>
        </w:rPr>
        <w:t xml:space="preserve">etween the web and coach arms; </w:t>
      </w:r>
      <w:r w:rsidR="00EF6014" w:rsidRPr="00C37828">
        <w:rPr>
          <w:rFonts w:asciiTheme="majorBidi" w:hAnsiTheme="majorBidi" w:cstheme="majorBidi"/>
          <w:sz w:val="24"/>
          <w:szCs w:val="24"/>
        </w:rPr>
        <w:t xml:space="preserve">coach participants were 1.6 times more likely to complete at least the core 3 sessions of POWeR, although usage was low </w:t>
      </w:r>
      <w:r w:rsidR="00F9482F" w:rsidRPr="00C37828">
        <w:rPr>
          <w:rFonts w:asciiTheme="majorBidi" w:hAnsiTheme="majorBidi" w:cstheme="majorBidi"/>
          <w:sz w:val="24"/>
          <w:szCs w:val="24"/>
        </w:rPr>
        <w:t>across</w:t>
      </w:r>
      <w:r w:rsidR="00EF6014" w:rsidRPr="00C37828">
        <w:rPr>
          <w:rFonts w:asciiTheme="majorBidi" w:hAnsiTheme="majorBidi" w:cstheme="majorBidi"/>
          <w:sz w:val="24"/>
          <w:szCs w:val="24"/>
        </w:rPr>
        <w:t xml:space="preserve"> both arms</w:t>
      </w:r>
      <w:r w:rsidR="00CD3E09" w:rsidRPr="00C37828">
        <w:rPr>
          <w:rFonts w:asciiTheme="majorBidi" w:hAnsiTheme="majorBidi" w:cstheme="majorBidi"/>
          <w:sz w:val="24"/>
          <w:szCs w:val="24"/>
        </w:rPr>
        <w:t>,</w:t>
      </w:r>
      <w:r w:rsidR="00F9482F" w:rsidRPr="00C37828">
        <w:rPr>
          <w:rFonts w:asciiTheme="majorBidi" w:hAnsiTheme="majorBidi" w:cstheme="majorBidi"/>
          <w:sz w:val="24"/>
          <w:szCs w:val="24"/>
        </w:rPr>
        <w:t xml:space="preserve"> with only a minority (</w:t>
      </w:r>
      <w:r w:rsidR="00A10C00" w:rsidRPr="00C37828">
        <w:rPr>
          <w:rFonts w:asciiTheme="majorBidi" w:hAnsiTheme="majorBidi" w:cstheme="majorBidi"/>
          <w:sz w:val="24"/>
          <w:szCs w:val="24"/>
        </w:rPr>
        <w:t>25.9%</w:t>
      </w:r>
      <w:r w:rsidR="00F9482F" w:rsidRPr="00C37828">
        <w:rPr>
          <w:rFonts w:asciiTheme="majorBidi" w:hAnsiTheme="majorBidi" w:cstheme="majorBidi"/>
          <w:sz w:val="24"/>
          <w:szCs w:val="24"/>
        </w:rPr>
        <w:t xml:space="preserve"> of coach, </w:t>
      </w:r>
      <w:r w:rsidR="00A10C00" w:rsidRPr="00C37828">
        <w:rPr>
          <w:rFonts w:asciiTheme="majorBidi" w:hAnsiTheme="majorBidi" w:cstheme="majorBidi"/>
          <w:sz w:val="24"/>
          <w:szCs w:val="24"/>
        </w:rPr>
        <w:t xml:space="preserve">17.8% </w:t>
      </w:r>
      <w:r w:rsidR="00F9482F" w:rsidRPr="00C37828">
        <w:rPr>
          <w:rFonts w:asciiTheme="majorBidi" w:hAnsiTheme="majorBidi" w:cstheme="majorBidi"/>
          <w:sz w:val="24"/>
          <w:szCs w:val="24"/>
        </w:rPr>
        <w:t>of web</w:t>
      </w:r>
      <w:r w:rsidR="00A10C00" w:rsidRPr="00C37828">
        <w:rPr>
          <w:rFonts w:asciiTheme="majorBidi" w:hAnsiTheme="majorBidi" w:cstheme="majorBidi"/>
          <w:sz w:val="24"/>
          <w:szCs w:val="24"/>
        </w:rPr>
        <w:t xml:space="preserve"> only</w:t>
      </w:r>
      <w:r w:rsidR="00F9482F" w:rsidRPr="00C37828">
        <w:rPr>
          <w:rFonts w:asciiTheme="majorBidi" w:hAnsiTheme="majorBidi" w:cstheme="majorBidi"/>
          <w:sz w:val="24"/>
          <w:szCs w:val="24"/>
        </w:rPr>
        <w:t xml:space="preserve">) </w:t>
      </w:r>
      <w:r w:rsidR="00182398" w:rsidRPr="00C37828">
        <w:rPr>
          <w:rFonts w:asciiTheme="majorBidi" w:hAnsiTheme="majorBidi" w:cstheme="majorBidi"/>
          <w:sz w:val="24"/>
          <w:szCs w:val="24"/>
        </w:rPr>
        <w:t>continuing to use POWeR until the end of the</w:t>
      </w:r>
      <w:r w:rsidR="00F9482F" w:rsidRPr="00C37828">
        <w:rPr>
          <w:rFonts w:asciiTheme="majorBidi" w:hAnsiTheme="majorBidi" w:cstheme="majorBidi"/>
          <w:sz w:val="24"/>
          <w:szCs w:val="24"/>
        </w:rPr>
        <w:t xml:space="preserve"> core sessions</w:t>
      </w:r>
      <w:r w:rsidR="00EF6014" w:rsidRPr="00C37828">
        <w:rPr>
          <w:rFonts w:asciiTheme="majorBidi" w:hAnsiTheme="majorBidi" w:cstheme="majorBidi"/>
          <w:sz w:val="24"/>
          <w:szCs w:val="24"/>
        </w:rPr>
        <w:t xml:space="preserve">. </w:t>
      </w:r>
      <w:r w:rsidR="00FE54BB" w:rsidRPr="00C37828">
        <w:rPr>
          <w:rFonts w:asciiTheme="majorBidi" w:hAnsiTheme="majorBidi" w:cstheme="majorBidi"/>
          <w:sz w:val="24"/>
          <w:szCs w:val="24"/>
        </w:rPr>
        <w:t xml:space="preserve"> </w:t>
      </w:r>
      <w:r w:rsidR="00EF6014" w:rsidRPr="00C37828">
        <w:rPr>
          <w:rFonts w:asciiTheme="majorBidi" w:hAnsiTheme="majorBidi" w:cstheme="majorBidi"/>
          <w:sz w:val="24"/>
          <w:szCs w:val="24"/>
        </w:rPr>
        <w:t>However,</w:t>
      </w:r>
      <w:r w:rsidR="004A2332" w:rsidRPr="00C37828">
        <w:rPr>
          <w:rFonts w:asciiTheme="majorBidi" w:hAnsiTheme="majorBidi" w:cstheme="majorBidi"/>
          <w:sz w:val="24"/>
          <w:szCs w:val="24"/>
        </w:rPr>
        <w:t xml:space="preserve"> </w:t>
      </w:r>
      <w:r w:rsidR="00787458" w:rsidRPr="00C37828">
        <w:rPr>
          <w:rFonts w:asciiTheme="majorBidi" w:hAnsiTheme="majorBidi" w:cstheme="majorBidi"/>
          <w:sz w:val="24"/>
          <w:szCs w:val="24"/>
        </w:rPr>
        <w:lastRenderedPageBreak/>
        <w:t xml:space="preserve">since we also conducted a </w:t>
      </w:r>
      <w:r w:rsidR="00EF6014" w:rsidRPr="00C37828">
        <w:rPr>
          <w:rFonts w:asciiTheme="majorBidi" w:hAnsiTheme="majorBidi" w:cstheme="majorBidi"/>
          <w:sz w:val="24"/>
          <w:szCs w:val="24"/>
        </w:rPr>
        <w:t>qualitati</w:t>
      </w:r>
      <w:r w:rsidR="00182398" w:rsidRPr="00C37828">
        <w:rPr>
          <w:rFonts w:asciiTheme="majorBidi" w:hAnsiTheme="majorBidi" w:cstheme="majorBidi"/>
          <w:sz w:val="24"/>
          <w:szCs w:val="24"/>
        </w:rPr>
        <w:t xml:space="preserve">ve process </w:t>
      </w:r>
      <w:r w:rsidR="00AC7385" w:rsidRPr="00C37828">
        <w:rPr>
          <w:rFonts w:asciiTheme="majorBidi" w:hAnsiTheme="majorBidi" w:cstheme="majorBidi"/>
          <w:sz w:val="24"/>
          <w:szCs w:val="24"/>
        </w:rPr>
        <w:t>study (</w:t>
      </w:r>
      <w:r w:rsidR="00A01BC5">
        <w:rPr>
          <w:rFonts w:asciiTheme="majorBidi" w:hAnsiTheme="majorBidi" w:cstheme="majorBidi"/>
          <w:sz w:val="24"/>
          <w:szCs w:val="24"/>
        </w:rPr>
        <w:t>unpublished elsewhere</w:t>
      </w:r>
      <w:r w:rsidR="004A2332" w:rsidRPr="00C37828">
        <w:rPr>
          <w:rFonts w:asciiTheme="majorBidi" w:hAnsiTheme="majorBidi" w:cstheme="majorBidi"/>
          <w:sz w:val="24"/>
          <w:szCs w:val="24"/>
        </w:rPr>
        <w:t xml:space="preserve">) </w:t>
      </w:r>
      <w:r w:rsidR="00787458" w:rsidRPr="00C37828">
        <w:rPr>
          <w:rFonts w:asciiTheme="majorBidi" w:hAnsiTheme="majorBidi" w:cstheme="majorBidi"/>
          <w:sz w:val="24"/>
          <w:szCs w:val="24"/>
        </w:rPr>
        <w:t>we were also able</w:t>
      </w:r>
      <w:r w:rsidR="004A2332" w:rsidRPr="00C37828">
        <w:rPr>
          <w:rFonts w:asciiTheme="majorBidi" w:hAnsiTheme="majorBidi" w:cstheme="majorBidi"/>
          <w:sz w:val="24"/>
          <w:szCs w:val="24"/>
        </w:rPr>
        <w:t xml:space="preserve"> to explore helpful (and unhelpful) </w:t>
      </w:r>
      <w:r w:rsidR="004A2332" w:rsidRPr="00851A99">
        <w:rPr>
          <w:rFonts w:asciiTheme="majorBidi" w:hAnsiTheme="majorBidi" w:cstheme="majorBidi"/>
          <w:sz w:val="24"/>
          <w:szCs w:val="24"/>
        </w:rPr>
        <w:t>aspects of coaching.</w:t>
      </w:r>
      <w:r w:rsidR="00CD3E09" w:rsidRPr="00851A99">
        <w:rPr>
          <w:rFonts w:asciiTheme="majorBidi" w:hAnsiTheme="majorBidi" w:cstheme="majorBidi"/>
          <w:sz w:val="24"/>
          <w:szCs w:val="24"/>
        </w:rPr>
        <w:t xml:space="preserve">  </w:t>
      </w:r>
      <w:r w:rsidR="00A01BC5" w:rsidRPr="00956C9B">
        <w:rPr>
          <w:rFonts w:asciiTheme="majorBidi" w:hAnsiTheme="majorBidi" w:cstheme="majorBidi"/>
          <w:bCs/>
          <w:sz w:val="24"/>
          <w:szCs w:val="24"/>
        </w:rPr>
        <w:t>LD conducted telephone interviews which explored experiences of POWeR and the accompanying coaching</w:t>
      </w:r>
      <w:r w:rsidR="00FF2266">
        <w:rPr>
          <w:rFonts w:asciiTheme="majorBidi" w:hAnsiTheme="majorBidi" w:cstheme="majorBidi"/>
          <w:bCs/>
          <w:sz w:val="24"/>
          <w:szCs w:val="24"/>
        </w:rPr>
        <w:t>,</w:t>
      </w:r>
      <w:r w:rsidR="00A01BC5" w:rsidRPr="00956C9B">
        <w:rPr>
          <w:rFonts w:asciiTheme="majorBidi" w:hAnsiTheme="majorBidi" w:cstheme="majorBidi"/>
          <w:bCs/>
          <w:sz w:val="24"/>
          <w:szCs w:val="24"/>
        </w:rPr>
        <w:t xml:space="preserve"> including what aspects people found most helpful, unhelpful, appealing or unappealing and what factors seemed to influence whether participants continued to follow POWeR. Interviews lasted between 20 mins</w:t>
      </w:r>
      <w:r w:rsidR="00A04301">
        <w:rPr>
          <w:rFonts w:asciiTheme="majorBidi" w:hAnsiTheme="majorBidi" w:cstheme="majorBidi"/>
          <w:bCs/>
          <w:sz w:val="24"/>
          <w:szCs w:val="24"/>
        </w:rPr>
        <w:t>-</w:t>
      </w:r>
      <w:r w:rsidR="00A01BC5" w:rsidRPr="00956C9B">
        <w:rPr>
          <w:rFonts w:asciiTheme="majorBidi" w:hAnsiTheme="majorBidi" w:cstheme="majorBidi"/>
          <w:bCs/>
          <w:sz w:val="24"/>
          <w:szCs w:val="24"/>
        </w:rPr>
        <w:t xml:space="preserve">1 </w:t>
      </w:r>
      <w:proofErr w:type="gramStart"/>
      <w:r w:rsidR="00A01BC5" w:rsidRPr="00956C9B">
        <w:rPr>
          <w:rFonts w:asciiTheme="majorBidi" w:hAnsiTheme="majorBidi" w:cstheme="majorBidi"/>
          <w:bCs/>
          <w:sz w:val="24"/>
          <w:szCs w:val="24"/>
        </w:rPr>
        <w:t>hour</w:t>
      </w:r>
      <w:proofErr w:type="gramEnd"/>
      <w:r w:rsidR="00A01BC5" w:rsidRPr="00956C9B">
        <w:rPr>
          <w:rFonts w:asciiTheme="majorBidi" w:hAnsiTheme="majorBidi" w:cstheme="majorBidi"/>
          <w:bCs/>
          <w:sz w:val="24"/>
          <w:szCs w:val="24"/>
        </w:rPr>
        <w:t xml:space="preserve">. </w:t>
      </w:r>
      <w:r w:rsidR="00A01BC5">
        <w:rPr>
          <w:rFonts w:asciiTheme="majorBidi" w:hAnsiTheme="majorBidi" w:cstheme="majorBidi"/>
          <w:sz w:val="24"/>
          <w:szCs w:val="24"/>
        </w:rPr>
        <w:t>P</w:t>
      </w:r>
      <w:r w:rsidR="00956C9B" w:rsidRPr="00956C9B">
        <w:rPr>
          <w:rFonts w:asciiTheme="majorBidi" w:hAnsiTheme="majorBidi" w:cstheme="majorBidi"/>
          <w:sz w:val="24"/>
          <w:szCs w:val="24"/>
        </w:rPr>
        <w:t>articipants were sampled</w:t>
      </w:r>
      <w:r w:rsidR="00956C9B" w:rsidRPr="00956C9B">
        <w:rPr>
          <w:rFonts w:asciiTheme="majorBidi" w:hAnsiTheme="majorBidi" w:cstheme="majorBidi"/>
          <w:i/>
          <w:sz w:val="24"/>
          <w:szCs w:val="24"/>
        </w:rPr>
        <w:t xml:space="preserve"> </w:t>
      </w:r>
      <w:r w:rsidR="00956C9B" w:rsidRPr="00956C9B">
        <w:rPr>
          <w:rFonts w:asciiTheme="majorBidi" w:hAnsiTheme="majorBidi" w:cstheme="majorBidi"/>
          <w:bCs/>
          <w:sz w:val="24"/>
          <w:szCs w:val="24"/>
        </w:rPr>
        <w:t xml:space="preserve">from both the coaching arm (10 women, 4 men) and web only arm (4 women, 1 man) and varied in their usage of POWeR, from quitting after part of the first session, to using regularly and intending to continue after the trial had finished. Participants were aged </w:t>
      </w:r>
      <w:proofErr w:type="gramStart"/>
      <w:r w:rsidR="00956C9B" w:rsidRPr="00956C9B">
        <w:rPr>
          <w:rFonts w:asciiTheme="majorBidi" w:hAnsiTheme="majorBidi" w:cstheme="majorBidi"/>
          <w:bCs/>
          <w:sz w:val="24"/>
          <w:szCs w:val="24"/>
        </w:rPr>
        <w:t>between 34-68</w:t>
      </w:r>
      <w:proofErr w:type="gramEnd"/>
      <w:r w:rsidR="00956C9B" w:rsidRPr="00956C9B">
        <w:rPr>
          <w:rFonts w:asciiTheme="majorBidi" w:hAnsiTheme="majorBidi" w:cstheme="majorBidi"/>
          <w:bCs/>
          <w:sz w:val="24"/>
          <w:szCs w:val="24"/>
        </w:rPr>
        <w:t xml:space="preserve"> (median= 56).</w:t>
      </w:r>
      <w:r w:rsidR="00A04301">
        <w:rPr>
          <w:rFonts w:asciiTheme="majorBidi" w:hAnsiTheme="majorBidi" w:cstheme="majorBidi"/>
          <w:bCs/>
          <w:sz w:val="24"/>
          <w:szCs w:val="24"/>
        </w:rPr>
        <w:t xml:space="preserve"> </w:t>
      </w:r>
      <w:r w:rsidR="00956C9B" w:rsidRPr="00956C9B">
        <w:rPr>
          <w:rFonts w:asciiTheme="majorBidi" w:hAnsiTheme="majorBidi" w:cstheme="majorBidi"/>
          <w:bCs/>
          <w:sz w:val="24"/>
          <w:szCs w:val="24"/>
        </w:rPr>
        <w:t xml:space="preserve">An inductive thematic analysis was conducted by LD to explore participants’ experiences of POWeR and the coaching support. </w:t>
      </w:r>
      <w:r w:rsidR="00A01BC5">
        <w:rPr>
          <w:rFonts w:asciiTheme="majorBidi" w:hAnsiTheme="majorBidi" w:cstheme="majorBidi"/>
          <w:bCs/>
          <w:sz w:val="24"/>
          <w:szCs w:val="24"/>
        </w:rPr>
        <w:t>L</w:t>
      </w:r>
      <w:r w:rsidR="00956C9B" w:rsidRPr="00956C9B">
        <w:rPr>
          <w:rFonts w:asciiTheme="majorBidi" w:hAnsiTheme="majorBidi" w:cstheme="majorBidi"/>
          <w:bCs/>
          <w:sz w:val="24"/>
          <w:szCs w:val="24"/>
        </w:rPr>
        <w:t>ine by line coding</w:t>
      </w:r>
      <w:r w:rsidR="00A01BC5">
        <w:rPr>
          <w:rFonts w:asciiTheme="majorBidi" w:hAnsiTheme="majorBidi" w:cstheme="majorBidi"/>
          <w:bCs/>
          <w:sz w:val="24"/>
          <w:szCs w:val="24"/>
        </w:rPr>
        <w:t xml:space="preserve"> was employed and a </w:t>
      </w:r>
      <w:r w:rsidR="00956C9B" w:rsidRPr="00956C9B">
        <w:rPr>
          <w:rFonts w:asciiTheme="majorBidi" w:hAnsiTheme="majorBidi" w:cstheme="majorBidi"/>
          <w:bCs/>
          <w:sz w:val="24"/>
          <w:szCs w:val="24"/>
        </w:rPr>
        <w:t>coding manual was created and updated as codes were organised into themes.</w:t>
      </w:r>
      <w:r w:rsidR="00A01BC5">
        <w:rPr>
          <w:rFonts w:asciiTheme="majorBidi" w:hAnsiTheme="majorBidi" w:cstheme="majorBidi"/>
          <w:bCs/>
          <w:sz w:val="24"/>
          <w:szCs w:val="24"/>
        </w:rPr>
        <w:t xml:space="preserve"> </w:t>
      </w:r>
      <w:r w:rsidR="00275BF8" w:rsidRPr="00851A99">
        <w:rPr>
          <w:rFonts w:asciiTheme="majorBidi" w:hAnsiTheme="majorBidi" w:cstheme="majorBidi"/>
          <w:sz w:val="24"/>
          <w:szCs w:val="24"/>
        </w:rPr>
        <w:t>H</w:t>
      </w:r>
      <w:r w:rsidR="0015661E" w:rsidRPr="00851A99">
        <w:rPr>
          <w:rFonts w:asciiTheme="majorBidi" w:hAnsiTheme="majorBidi" w:cstheme="majorBidi"/>
          <w:sz w:val="24"/>
          <w:szCs w:val="24"/>
        </w:rPr>
        <w:t>ere we present the findings relating to</w:t>
      </w:r>
      <w:r w:rsidR="00275BF8" w:rsidRPr="00851A99">
        <w:rPr>
          <w:rFonts w:asciiTheme="majorBidi" w:hAnsiTheme="majorBidi" w:cstheme="majorBidi"/>
          <w:sz w:val="24"/>
          <w:szCs w:val="24"/>
        </w:rPr>
        <w:t xml:space="preserve"> </w:t>
      </w:r>
      <w:r w:rsidR="00E442EA" w:rsidRPr="00851A99">
        <w:rPr>
          <w:rFonts w:asciiTheme="majorBidi" w:hAnsiTheme="majorBidi" w:cstheme="majorBidi"/>
          <w:sz w:val="24"/>
          <w:szCs w:val="24"/>
        </w:rPr>
        <w:t>the</w:t>
      </w:r>
      <w:r w:rsidR="00B25664" w:rsidRPr="00851A99">
        <w:rPr>
          <w:rFonts w:asciiTheme="majorBidi" w:hAnsiTheme="majorBidi" w:cstheme="majorBidi"/>
          <w:sz w:val="24"/>
          <w:szCs w:val="24"/>
        </w:rPr>
        <w:t xml:space="preserve"> </w:t>
      </w:r>
      <w:r w:rsidR="0015661E" w:rsidRPr="00851A99">
        <w:rPr>
          <w:rFonts w:asciiTheme="majorBidi" w:hAnsiTheme="majorBidi" w:cstheme="majorBidi"/>
          <w:sz w:val="24"/>
          <w:szCs w:val="24"/>
        </w:rPr>
        <w:t xml:space="preserve">‘Experiences of coaching’ </w:t>
      </w:r>
      <w:r w:rsidR="00E442EA" w:rsidRPr="00851A99">
        <w:rPr>
          <w:rFonts w:asciiTheme="majorBidi" w:hAnsiTheme="majorBidi" w:cstheme="majorBidi"/>
          <w:sz w:val="24"/>
          <w:szCs w:val="24"/>
        </w:rPr>
        <w:t xml:space="preserve">theme </w:t>
      </w:r>
      <w:r w:rsidR="0015661E" w:rsidRPr="00851A99">
        <w:rPr>
          <w:rFonts w:asciiTheme="majorBidi" w:hAnsiTheme="majorBidi" w:cstheme="majorBidi"/>
          <w:sz w:val="24"/>
          <w:szCs w:val="24"/>
        </w:rPr>
        <w:t xml:space="preserve">and also briefly touch on ‘Comparisons between POWeR and alternative weight loss methods’ and ‘Experiences of using POWeR’. </w:t>
      </w:r>
      <w:r w:rsidR="00B25664" w:rsidRPr="00851A99">
        <w:rPr>
          <w:rFonts w:asciiTheme="majorBidi" w:hAnsiTheme="majorBidi" w:cstheme="majorBidi"/>
          <w:sz w:val="24"/>
          <w:szCs w:val="24"/>
        </w:rPr>
        <w:t>Two other themes (‘</w:t>
      </w:r>
      <w:r w:rsidR="00275BF8" w:rsidRPr="00851A99">
        <w:rPr>
          <w:rFonts w:asciiTheme="majorBidi" w:hAnsiTheme="majorBidi" w:cstheme="majorBidi"/>
          <w:bCs/>
          <w:sz w:val="24"/>
          <w:szCs w:val="24"/>
        </w:rPr>
        <w:t>Barriers</w:t>
      </w:r>
      <w:r w:rsidR="00B25664" w:rsidRPr="00851A99">
        <w:rPr>
          <w:rFonts w:asciiTheme="majorBidi" w:hAnsiTheme="majorBidi" w:cstheme="majorBidi"/>
          <w:bCs/>
          <w:sz w:val="24"/>
          <w:szCs w:val="24"/>
        </w:rPr>
        <w:t xml:space="preserve"> </w:t>
      </w:r>
      <w:r w:rsidR="00275BF8" w:rsidRPr="00851A99">
        <w:rPr>
          <w:rFonts w:asciiTheme="majorBidi" w:hAnsiTheme="majorBidi" w:cstheme="majorBidi"/>
          <w:bCs/>
          <w:sz w:val="24"/>
          <w:szCs w:val="24"/>
        </w:rPr>
        <w:t>and</w:t>
      </w:r>
      <w:r w:rsidR="00B25664" w:rsidRPr="00851A99">
        <w:rPr>
          <w:rFonts w:asciiTheme="majorBidi" w:hAnsiTheme="majorBidi" w:cstheme="majorBidi"/>
          <w:bCs/>
          <w:sz w:val="24"/>
          <w:szCs w:val="24"/>
        </w:rPr>
        <w:t xml:space="preserve"> </w:t>
      </w:r>
      <w:r w:rsidR="00275BF8" w:rsidRPr="00851A99">
        <w:rPr>
          <w:rFonts w:asciiTheme="majorBidi" w:hAnsiTheme="majorBidi" w:cstheme="majorBidi"/>
          <w:bCs/>
          <w:sz w:val="24"/>
          <w:szCs w:val="24"/>
        </w:rPr>
        <w:t>facilitators to continued use of POWeR</w:t>
      </w:r>
      <w:r w:rsidR="00B25664" w:rsidRPr="00851A99">
        <w:rPr>
          <w:rFonts w:asciiTheme="majorBidi" w:hAnsiTheme="majorBidi" w:cstheme="majorBidi"/>
          <w:bCs/>
          <w:sz w:val="24"/>
          <w:szCs w:val="24"/>
        </w:rPr>
        <w:t>’ and ‘</w:t>
      </w:r>
      <w:r w:rsidR="00275BF8" w:rsidRPr="00851A99">
        <w:rPr>
          <w:rFonts w:asciiTheme="majorBidi" w:hAnsiTheme="majorBidi" w:cstheme="majorBidi"/>
          <w:bCs/>
          <w:sz w:val="24"/>
          <w:szCs w:val="24"/>
        </w:rPr>
        <w:t>Perceived effects of POWeR</w:t>
      </w:r>
      <w:r w:rsidR="00B25664" w:rsidRPr="00851A99">
        <w:rPr>
          <w:rFonts w:asciiTheme="majorBidi" w:hAnsiTheme="majorBidi" w:cstheme="majorBidi"/>
          <w:bCs/>
          <w:sz w:val="24"/>
          <w:szCs w:val="24"/>
        </w:rPr>
        <w:t xml:space="preserve">’) were identified in the analysis but are not presented here. </w:t>
      </w:r>
    </w:p>
    <w:p w:rsidR="00275BF8" w:rsidRPr="00851A99" w:rsidRDefault="00275BF8" w:rsidP="00275BF8">
      <w:pPr>
        <w:spacing w:after="0" w:line="480" w:lineRule="auto"/>
        <w:rPr>
          <w:rFonts w:asciiTheme="majorBidi" w:hAnsiTheme="majorBidi" w:cstheme="majorBidi"/>
          <w:b/>
          <w:sz w:val="24"/>
          <w:szCs w:val="24"/>
        </w:rPr>
      </w:pPr>
    </w:p>
    <w:p w:rsidR="00CA5135" w:rsidRPr="00C37828" w:rsidRDefault="0015661E" w:rsidP="0015661E">
      <w:pPr>
        <w:spacing w:line="480" w:lineRule="auto"/>
        <w:rPr>
          <w:rFonts w:asciiTheme="majorBidi" w:hAnsiTheme="majorBidi" w:cstheme="majorBidi"/>
          <w:sz w:val="24"/>
          <w:szCs w:val="24"/>
        </w:rPr>
      </w:pPr>
      <w:r>
        <w:rPr>
          <w:rFonts w:asciiTheme="majorBidi" w:hAnsiTheme="majorBidi" w:cstheme="majorBidi"/>
          <w:sz w:val="24"/>
          <w:szCs w:val="24"/>
        </w:rPr>
        <w:t>P</w:t>
      </w:r>
      <w:r w:rsidR="00103392" w:rsidRPr="00C37828">
        <w:rPr>
          <w:rFonts w:asciiTheme="majorBidi" w:hAnsiTheme="majorBidi" w:cstheme="majorBidi"/>
          <w:sz w:val="24"/>
          <w:szCs w:val="24"/>
        </w:rPr>
        <w:t>articipants</w:t>
      </w:r>
      <w:r w:rsidR="00E16537" w:rsidRPr="00C37828">
        <w:rPr>
          <w:rFonts w:asciiTheme="majorBidi" w:hAnsiTheme="majorBidi" w:cstheme="majorBidi"/>
          <w:sz w:val="24"/>
          <w:szCs w:val="24"/>
        </w:rPr>
        <w:t xml:space="preserve"> </w:t>
      </w:r>
      <w:r w:rsidR="002E18B5" w:rsidRPr="00C37828">
        <w:rPr>
          <w:rFonts w:asciiTheme="majorBidi" w:hAnsiTheme="majorBidi" w:cstheme="majorBidi"/>
          <w:sz w:val="24"/>
          <w:szCs w:val="24"/>
        </w:rPr>
        <w:t xml:space="preserve">who received coaching </w:t>
      </w:r>
      <w:r w:rsidR="001F20D0" w:rsidRPr="00C37828">
        <w:rPr>
          <w:rFonts w:asciiTheme="majorBidi" w:hAnsiTheme="majorBidi" w:cstheme="majorBidi"/>
          <w:sz w:val="24"/>
          <w:szCs w:val="24"/>
        </w:rPr>
        <w:t>viewed</w:t>
      </w:r>
      <w:r w:rsidR="00E16537" w:rsidRPr="00C37828">
        <w:rPr>
          <w:rFonts w:asciiTheme="majorBidi" w:hAnsiTheme="majorBidi" w:cstheme="majorBidi"/>
          <w:sz w:val="24"/>
          <w:szCs w:val="24"/>
        </w:rPr>
        <w:t xml:space="preserve"> </w:t>
      </w:r>
      <w:r w:rsidR="002E18B5" w:rsidRPr="00C37828">
        <w:rPr>
          <w:rFonts w:asciiTheme="majorBidi" w:hAnsiTheme="majorBidi" w:cstheme="majorBidi"/>
          <w:sz w:val="24"/>
          <w:szCs w:val="24"/>
        </w:rPr>
        <w:t>it</w:t>
      </w:r>
      <w:r w:rsidR="00E16537" w:rsidRPr="00C37828">
        <w:rPr>
          <w:rFonts w:asciiTheme="majorBidi" w:hAnsiTheme="majorBidi" w:cstheme="majorBidi"/>
          <w:sz w:val="24"/>
          <w:szCs w:val="24"/>
        </w:rPr>
        <w:t xml:space="preserve"> </w:t>
      </w:r>
      <w:r w:rsidR="001F20D0" w:rsidRPr="00C37828">
        <w:rPr>
          <w:rFonts w:asciiTheme="majorBidi" w:hAnsiTheme="majorBidi" w:cstheme="majorBidi"/>
          <w:sz w:val="24"/>
          <w:szCs w:val="24"/>
        </w:rPr>
        <w:t>positively and c</w:t>
      </w:r>
      <w:r w:rsidR="00E16537" w:rsidRPr="00C37828">
        <w:rPr>
          <w:rFonts w:asciiTheme="majorBidi" w:hAnsiTheme="majorBidi" w:cstheme="majorBidi"/>
          <w:sz w:val="24"/>
          <w:szCs w:val="24"/>
        </w:rPr>
        <w:t xml:space="preserve">oaches were perceived as very supportive. </w:t>
      </w:r>
      <w:r w:rsidR="00CA5135" w:rsidRPr="00C37828">
        <w:rPr>
          <w:rFonts w:asciiTheme="majorBidi" w:hAnsiTheme="majorBidi" w:cstheme="majorBidi"/>
          <w:sz w:val="24"/>
          <w:szCs w:val="24"/>
        </w:rPr>
        <w:t xml:space="preserve"> Some participants appreciated the chance to ask questions about eating or exercise plans </w:t>
      </w:r>
      <w:r w:rsidR="001F20D0" w:rsidRPr="00C37828">
        <w:rPr>
          <w:rFonts w:asciiTheme="majorBidi" w:hAnsiTheme="majorBidi" w:cstheme="majorBidi"/>
          <w:sz w:val="24"/>
          <w:szCs w:val="24"/>
        </w:rPr>
        <w:t>or</w:t>
      </w:r>
      <w:r w:rsidR="00C17658" w:rsidRPr="00C37828">
        <w:rPr>
          <w:rFonts w:asciiTheme="majorBidi" w:hAnsiTheme="majorBidi" w:cstheme="majorBidi"/>
          <w:sz w:val="24"/>
          <w:szCs w:val="24"/>
        </w:rPr>
        <w:t xml:space="preserve"> to be reassured that they were ‘doing it right’</w:t>
      </w:r>
      <w:r w:rsidR="00CA5135" w:rsidRPr="00C37828">
        <w:rPr>
          <w:rFonts w:asciiTheme="majorBidi" w:hAnsiTheme="majorBidi" w:cstheme="majorBidi"/>
          <w:sz w:val="24"/>
          <w:szCs w:val="24"/>
        </w:rPr>
        <w:t>.  Many participants described appreciating</w:t>
      </w:r>
      <w:r w:rsidR="00E16537" w:rsidRPr="00C37828">
        <w:rPr>
          <w:rFonts w:asciiTheme="majorBidi" w:hAnsiTheme="majorBidi" w:cstheme="majorBidi"/>
          <w:sz w:val="24"/>
          <w:szCs w:val="24"/>
        </w:rPr>
        <w:t xml:space="preserve"> simply </w:t>
      </w:r>
      <w:r w:rsidR="00C17658" w:rsidRPr="00C37828">
        <w:rPr>
          <w:rFonts w:asciiTheme="majorBidi" w:hAnsiTheme="majorBidi" w:cstheme="majorBidi"/>
          <w:sz w:val="24"/>
          <w:szCs w:val="24"/>
        </w:rPr>
        <w:t>knowing that</w:t>
      </w:r>
      <w:r w:rsidR="00E16537" w:rsidRPr="00C37828">
        <w:rPr>
          <w:rFonts w:asciiTheme="majorBidi" w:hAnsiTheme="majorBidi" w:cstheme="majorBidi"/>
          <w:sz w:val="24"/>
          <w:szCs w:val="24"/>
        </w:rPr>
        <w:t xml:space="preserve"> a real human </w:t>
      </w:r>
      <w:r w:rsidR="00CA5135" w:rsidRPr="00C37828">
        <w:rPr>
          <w:rFonts w:asciiTheme="majorBidi" w:hAnsiTheme="majorBidi" w:cstheme="majorBidi"/>
          <w:sz w:val="24"/>
          <w:szCs w:val="24"/>
        </w:rPr>
        <w:t xml:space="preserve">was </w:t>
      </w:r>
      <w:r w:rsidR="00E16537" w:rsidRPr="00C37828">
        <w:rPr>
          <w:rFonts w:asciiTheme="majorBidi" w:hAnsiTheme="majorBidi" w:cstheme="majorBidi"/>
          <w:sz w:val="24"/>
          <w:szCs w:val="24"/>
        </w:rPr>
        <w:t>interested in them and cared about their progress</w:t>
      </w:r>
      <w:r w:rsidR="002E18B5" w:rsidRPr="00C37828">
        <w:rPr>
          <w:rFonts w:asciiTheme="majorBidi" w:hAnsiTheme="majorBidi" w:cstheme="majorBidi"/>
          <w:sz w:val="24"/>
          <w:szCs w:val="24"/>
        </w:rPr>
        <w:t>:</w:t>
      </w:r>
      <w:r w:rsidR="00CA5135" w:rsidRPr="00C37828">
        <w:rPr>
          <w:rFonts w:asciiTheme="majorBidi" w:hAnsiTheme="majorBidi" w:cstheme="majorBidi"/>
          <w:sz w:val="24"/>
          <w:szCs w:val="24"/>
        </w:rPr>
        <w:t xml:space="preserve"> </w:t>
      </w:r>
    </w:p>
    <w:p w:rsidR="00E16537" w:rsidRPr="00C37828" w:rsidRDefault="002172AC" w:rsidP="00C37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Theme="majorBidi" w:hAnsiTheme="majorBidi" w:cstheme="majorBidi"/>
          <w:i/>
          <w:iCs/>
          <w:sz w:val="24"/>
          <w:szCs w:val="24"/>
        </w:rPr>
      </w:pPr>
      <w:r w:rsidRPr="00C37828">
        <w:rPr>
          <w:rFonts w:asciiTheme="majorBidi" w:hAnsiTheme="majorBidi" w:cstheme="majorBidi"/>
          <w:i/>
          <w:iCs/>
          <w:sz w:val="24"/>
          <w:szCs w:val="24"/>
        </w:rPr>
        <w:t>I</w:t>
      </w:r>
      <w:r w:rsidR="00E16537" w:rsidRPr="00C37828">
        <w:rPr>
          <w:rFonts w:asciiTheme="majorBidi" w:hAnsiTheme="majorBidi" w:cstheme="majorBidi"/>
          <w:i/>
          <w:iCs/>
          <w:sz w:val="24"/>
          <w:szCs w:val="24"/>
        </w:rPr>
        <w:t>t makes you feel quite good when somebody else actually takes the time to um look it up and get in touch and um you feel good afterwards. [P18, coach]</w:t>
      </w:r>
    </w:p>
    <w:p w:rsidR="00CA5135" w:rsidRPr="00C37828" w:rsidRDefault="00CA5135" w:rsidP="002E3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heme="majorBidi" w:hAnsiTheme="majorBidi" w:cstheme="majorBidi"/>
          <w:sz w:val="24"/>
          <w:szCs w:val="24"/>
        </w:rPr>
      </w:pPr>
    </w:p>
    <w:p w:rsidR="00CA5135" w:rsidRPr="00C37828" w:rsidRDefault="00CA5135" w:rsidP="002E3FFB">
      <w:pPr>
        <w:spacing w:line="480" w:lineRule="auto"/>
        <w:rPr>
          <w:rFonts w:asciiTheme="majorBidi" w:hAnsiTheme="majorBidi" w:cstheme="majorBidi"/>
          <w:sz w:val="24"/>
          <w:szCs w:val="24"/>
        </w:rPr>
      </w:pPr>
      <w:r w:rsidRPr="00C37828">
        <w:rPr>
          <w:rFonts w:asciiTheme="majorBidi" w:hAnsiTheme="majorBidi" w:cstheme="majorBidi"/>
          <w:sz w:val="24"/>
          <w:szCs w:val="24"/>
        </w:rPr>
        <w:lastRenderedPageBreak/>
        <w:t xml:space="preserve">Several highlighted the praise and encouragement they gained from the conversations as being beneficial. </w:t>
      </w:r>
    </w:p>
    <w:p w:rsidR="00E16537" w:rsidRPr="00C37828" w:rsidRDefault="00E16537" w:rsidP="00C37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Theme="majorBidi" w:hAnsiTheme="majorBidi" w:cstheme="majorBidi"/>
          <w:i/>
          <w:iCs/>
          <w:sz w:val="24"/>
          <w:szCs w:val="24"/>
        </w:rPr>
      </w:pPr>
      <w:r w:rsidRPr="00C37828">
        <w:rPr>
          <w:rFonts w:asciiTheme="majorBidi" w:hAnsiTheme="majorBidi" w:cstheme="majorBidi"/>
          <w:i/>
          <w:iCs/>
          <w:sz w:val="24"/>
          <w:szCs w:val="24"/>
        </w:rPr>
        <w:t>I like to have someone say well done when I have done well.</w:t>
      </w:r>
      <w:r w:rsidR="00CA5135" w:rsidRPr="00C37828">
        <w:rPr>
          <w:rFonts w:asciiTheme="majorBidi" w:hAnsiTheme="majorBidi" w:cstheme="majorBidi"/>
          <w:i/>
          <w:iCs/>
          <w:sz w:val="24"/>
          <w:szCs w:val="24"/>
        </w:rPr>
        <w:t xml:space="preserve"> [P5</w:t>
      </w:r>
      <w:r w:rsidR="00AE25FB">
        <w:rPr>
          <w:rFonts w:asciiTheme="majorBidi" w:hAnsiTheme="majorBidi" w:cstheme="majorBidi"/>
          <w:i/>
          <w:iCs/>
          <w:sz w:val="24"/>
          <w:szCs w:val="24"/>
        </w:rPr>
        <w:t>,</w:t>
      </w:r>
      <w:r w:rsidR="00CA5135" w:rsidRPr="00C37828">
        <w:rPr>
          <w:rFonts w:asciiTheme="majorBidi" w:hAnsiTheme="majorBidi" w:cstheme="majorBidi"/>
          <w:i/>
          <w:iCs/>
          <w:sz w:val="24"/>
          <w:szCs w:val="24"/>
        </w:rPr>
        <w:t xml:space="preserve"> coach]</w:t>
      </w:r>
    </w:p>
    <w:p w:rsidR="00CA5135" w:rsidRPr="00C37828" w:rsidRDefault="00CA5135" w:rsidP="00C37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Theme="majorBidi" w:hAnsiTheme="majorBidi" w:cstheme="majorBidi"/>
          <w:i/>
          <w:iCs/>
          <w:sz w:val="24"/>
          <w:szCs w:val="24"/>
        </w:rPr>
      </w:pPr>
      <w:r w:rsidRPr="00C37828">
        <w:rPr>
          <w:rFonts w:asciiTheme="majorBidi" w:hAnsiTheme="majorBidi" w:cstheme="majorBidi"/>
          <w:i/>
          <w:iCs/>
          <w:sz w:val="24"/>
          <w:szCs w:val="24"/>
        </w:rPr>
        <w:t>I kind of used the coach as a…you know, as a boost. [P9</w:t>
      </w:r>
      <w:r w:rsidR="00AE25FB">
        <w:rPr>
          <w:rFonts w:asciiTheme="majorBidi" w:hAnsiTheme="majorBidi" w:cstheme="majorBidi"/>
          <w:i/>
          <w:iCs/>
          <w:sz w:val="24"/>
          <w:szCs w:val="24"/>
        </w:rPr>
        <w:t>,</w:t>
      </w:r>
      <w:r w:rsidRPr="00C37828">
        <w:rPr>
          <w:rFonts w:asciiTheme="majorBidi" w:hAnsiTheme="majorBidi" w:cstheme="majorBidi"/>
          <w:i/>
          <w:iCs/>
          <w:sz w:val="24"/>
          <w:szCs w:val="24"/>
        </w:rPr>
        <w:t xml:space="preserve"> coach]</w:t>
      </w:r>
    </w:p>
    <w:p w:rsidR="00CA5135" w:rsidRPr="00C37828" w:rsidRDefault="00CA5135" w:rsidP="002E3F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heme="majorBidi" w:hAnsiTheme="majorBidi" w:cstheme="majorBidi"/>
          <w:i/>
          <w:iCs/>
          <w:sz w:val="24"/>
          <w:szCs w:val="24"/>
        </w:rPr>
      </w:pPr>
    </w:p>
    <w:p w:rsidR="00CA5135" w:rsidRPr="00C37828" w:rsidRDefault="00E16537" w:rsidP="002E3FFB">
      <w:pPr>
        <w:spacing w:line="480" w:lineRule="auto"/>
        <w:rPr>
          <w:rFonts w:asciiTheme="majorBidi" w:hAnsiTheme="majorBidi" w:cstheme="majorBidi"/>
          <w:sz w:val="24"/>
          <w:szCs w:val="24"/>
        </w:rPr>
      </w:pPr>
      <w:r w:rsidRPr="00C37828">
        <w:rPr>
          <w:rFonts w:asciiTheme="majorBidi" w:hAnsiTheme="majorBidi" w:cstheme="majorBidi"/>
          <w:sz w:val="24"/>
          <w:szCs w:val="24"/>
        </w:rPr>
        <w:t xml:space="preserve">Some participants’ </w:t>
      </w:r>
      <w:r w:rsidR="001F20D0" w:rsidRPr="00C37828">
        <w:rPr>
          <w:rFonts w:asciiTheme="majorBidi" w:hAnsiTheme="majorBidi" w:cstheme="majorBidi"/>
          <w:sz w:val="24"/>
          <w:szCs w:val="24"/>
        </w:rPr>
        <w:t>accounts of coaching</w:t>
      </w:r>
      <w:r w:rsidRPr="00C37828">
        <w:rPr>
          <w:rFonts w:asciiTheme="majorBidi" w:hAnsiTheme="majorBidi" w:cstheme="majorBidi"/>
          <w:sz w:val="24"/>
          <w:szCs w:val="24"/>
        </w:rPr>
        <w:t xml:space="preserve"> suggested that they </w:t>
      </w:r>
      <w:r w:rsidR="001F20D0" w:rsidRPr="00C37828">
        <w:rPr>
          <w:rFonts w:asciiTheme="majorBidi" w:hAnsiTheme="majorBidi" w:cstheme="majorBidi"/>
          <w:sz w:val="24"/>
          <w:szCs w:val="24"/>
        </w:rPr>
        <w:t xml:space="preserve">experienced </w:t>
      </w:r>
      <w:r w:rsidRPr="00C37828">
        <w:rPr>
          <w:rFonts w:asciiTheme="majorBidi" w:hAnsiTheme="majorBidi" w:cstheme="majorBidi"/>
          <w:sz w:val="24"/>
          <w:szCs w:val="24"/>
        </w:rPr>
        <w:t>accountability to the coach</w:t>
      </w:r>
      <w:r w:rsidR="001F20D0" w:rsidRPr="00C37828">
        <w:rPr>
          <w:rFonts w:asciiTheme="majorBidi" w:hAnsiTheme="majorBidi" w:cstheme="majorBidi"/>
          <w:sz w:val="24"/>
          <w:szCs w:val="24"/>
        </w:rPr>
        <w:t xml:space="preserve"> which made them </w:t>
      </w:r>
      <w:r w:rsidR="00CA5135" w:rsidRPr="00C37828">
        <w:rPr>
          <w:rFonts w:asciiTheme="majorBidi" w:hAnsiTheme="majorBidi" w:cstheme="majorBidi"/>
          <w:sz w:val="24"/>
          <w:szCs w:val="24"/>
        </w:rPr>
        <w:t xml:space="preserve">more committed </w:t>
      </w:r>
      <w:r w:rsidR="001F20D0" w:rsidRPr="00C37828">
        <w:rPr>
          <w:rFonts w:asciiTheme="majorBidi" w:hAnsiTheme="majorBidi" w:cstheme="majorBidi"/>
          <w:sz w:val="24"/>
          <w:szCs w:val="24"/>
        </w:rPr>
        <w:t>and motivated.</w:t>
      </w:r>
    </w:p>
    <w:p w:rsidR="00AE25FB" w:rsidRDefault="00152A84" w:rsidP="00C37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Theme="majorBidi" w:hAnsiTheme="majorBidi" w:cstheme="majorBidi"/>
          <w:sz w:val="24"/>
          <w:szCs w:val="24"/>
        </w:rPr>
      </w:pPr>
      <w:r w:rsidRPr="00C37828">
        <w:rPr>
          <w:rFonts w:asciiTheme="majorBidi" w:hAnsiTheme="majorBidi" w:cstheme="majorBidi"/>
          <w:i/>
          <w:iCs/>
          <w:sz w:val="24"/>
          <w:szCs w:val="24"/>
        </w:rPr>
        <w:t>I</w:t>
      </w:r>
      <w:r w:rsidR="00CA5135" w:rsidRPr="00C37828">
        <w:rPr>
          <w:rFonts w:asciiTheme="majorBidi" w:hAnsiTheme="majorBidi" w:cstheme="majorBidi"/>
          <w:i/>
          <w:iCs/>
          <w:sz w:val="24"/>
          <w:szCs w:val="24"/>
        </w:rPr>
        <w:t>f you have somebody who...pays an interest in how things are going for you, then that sort of, that must kind of motivates you and also seeks a commitment as well. You know, because you want to, you want to take advantage of it, you want to take on board what they're saying and that motivates you to keep doing what you are doing [P9, coach]</w:t>
      </w:r>
    </w:p>
    <w:p w:rsidR="00AE25FB" w:rsidRDefault="00AE25FB" w:rsidP="00C37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heme="majorBidi" w:hAnsiTheme="majorBidi" w:cstheme="majorBidi"/>
          <w:sz w:val="24"/>
          <w:szCs w:val="24"/>
        </w:rPr>
      </w:pPr>
    </w:p>
    <w:p w:rsidR="002172AC" w:rsidRPr="00C37828" w:rsidRDefault="002172AC" w:rsidP="00C37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heme="majorBidi" w:hAnsiTheme="majorBidi" w:cstheme="majorBidi"/>
          <w:sz w:val="24"/>
          <w:szCs w:val="24"/>
        </w:rPr>
      </w:pPr>
      <w:r w:rsidRPr="00C37828">
        <w:rPr>
          <w:rFonts w:asciiTheme="majorBidi" w:hAnsiTheme="majorBidi" w:cstheme="majorBidi"/>
          <w:sz w:val="24"/>
          <w:szCs w:val="24"/>
        </w:rPr>
        <w:t>Others described working harder on the prog</w:t>
      </w:r>
      <w:r w:rsidR="001F20D0" w:rsidRPr="00C37828">
        <w:rPr>
          <w:rFonts w:asciiTheme="majorBidi" w:hAnsiTheme="majorBidi" w:cstheme="majorBidi"/>
          <w:sz w:val="24"/>
          <w:szCs w:val="24"/>
        </w:rPr>
        <w:t>ramme because of having a coach</w:t>
      </w:r>
      <w:r w:rsidRPr="00C37828">
        <w:rPr>
          <w:rFonts w:asciiTheme="majorBidi" w:hAnsiTheme="majorBidi" w:cstheme="majorBidi"/>
          <w:sz w:val="24"/>
          <w:szCs w:val="24"/>
        </w:rPr>
        <w:t xml:space="preserve">. </w:t>
      </w:r>
      <w:r w:rsidR="00CA5135" w:rsidRPr="00C37828">
        <w:rPr>
          <w:rFonts w:asciiTheme="majorBidi" w:hAnsiTheme="majorBidi" w:cstheme="majorBidi"/>
          <w:sz w:val="24"/>
          <w:szCs w:val="24"/>
        </w:rPr>
        <w:t>For example, the knowledge of an upcoming coach phone call could motivate</w:t>
      </w:r>
      <w:r w:rsidR="00E16537" w:rsidRPr="00C37828">
        <w:rPr>
          <w:rFonts w:asciiTheme="majorBidi" w:hAnsiTheme="majorBidi" w:cstheme="majorBidi"/>
          <w:sz w:val="24"/>
          <w:szCs w:val="24"/>
        </w:rPr>
        <w:t xml:space="preserve"> </w:t>
      </w:r>
      <w:r w:rsidR="001F20D0" w:rsidRPr="00C37828">
        <w:rPr>
          <w:rFonts w:asciiTheme="majorBidi" w:hAnsiTheme="majorBidi" w:cstheme="majorBidi"/>
          <w:sz w:val="24"/>
          <w:szCs w:val="24"/>
        </w:rPr>
        <w:t xml:space="preserve">users </w:t>
      </w:r>
      <w:r w:rsidR="00E16537" w:rsidRPr="00C37828">
        <w:rPr>
          <w:rFonts w:asciiTheme="majorBidi" w:hAnsiTheme="majorBidi" w:cstheme="majorBidi"/>
          <w:sz w:val="24"/>
          <w:szCs w:val="24"/>
        </w:rPr>
        <w:t>to ensure that they had completed the most recent web</w:t>
      </w:r>
      <w:r w:rsidRPr="00C37828">
        <w:rPr>
          <w:rFonts w:asciiTheme="majorBidi" w:hAnsiTheme="majorBidi" w:cstheme="majorBidi"/>
          <w:sz w:val="24"/>
          <w:szCs w:val="24"/>
        </w:rPr>
        <w:t xml:space="preserve">site session and </w:t>
      </w:r>
      <w:r w:rsidR="00E16537" w:rsidRPr="00C37828">
        <w:rPr>
          <w:rFonts w:asciiTheme="majorBidi" w:hAnsiTheme="majorBidi" w:cstheme="majorBidi"/>
          <w:sz w:val="24"/>
          <w:szCs w:val="24"/>
        </w:rPr>
        <w:t>made good progress towards their goals</w:t>
      </w:r>
    </w:p>
    <w:p w:rsidR="00CA5135" w:rsidRPr="00C37828" w:rsidRDefault="00243987" w:rsidP="002E3FFB">
      <w:pPr>
        <w:spacing w:line="480" w:lineRule="auto"/>
        <w:rPr>
          <w:rFonts w:asciiTheme="majorBidi" w:hAnsiTheme="majorBidi" w:cstheme="majorBidi"/>
          <w:sz w:val="24"/>
          <w:szCs w:val="24"/>
        </w:rPr>
      </w:pPr>
      <w:r w:rsidRPr="00C37828">
        <w:rPr>
          <w:rFonts w:asciiTheme="majorBidi" w:hAnsiTheme="majorBidi" w:cstheme="majorBidi"/>
          <w:sz w:val="24"/>
          <w:szCs w:val="24"/>
        </w:rPr>
        <w:t>One participant described how the second coaching call had come at a time when she was struggling to stick to her eating and physical activity plans and was at the point of giving up but that the coaching had pushed her to continue</w:t>
      </w:r>
      <w:r w:rsidR="002172AC" w:rsidRPr="00C37828">
        <w:rPr>
          <w:rFonts w:asciiTheme="majorBidi" w:hAnsiTheme="majorBidi" w:cstheme="majorBidi"/>
          <w:sz w:val="24"/>
          <w:szCs w:val="24"/>
        </w:rPr>
        <w:t>.</w:t>
      </w:r>
    </w:p>
    <w:p w:rsidR="00243987" w:rsidRPr="00C37828" w:rsidRDefault="00243987" w:rsidP="00C37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Theme="majorBidi" w:hAnsiTheme="majorBidi" w:cstheme="majorBidi"/>
          <w:i/>
          <w:iCs/>
          <w:sz w:val="24"/>
          <w:szCs w:val="24"/>
        </w:rPr>
      </w:pPr>
      <w:r w:rsidRPr="00C37828">
        <w:rPr>
          <w:rFonts w:asciiTheme="majorBidi" w:hAnsiTheme="majorBidi" w:cstheme="majorBidi"/>
          <w:i/>
          <w:iCs/>
          <w:sz w:val="24"/>
          <w:szCs w:val="24"/>
        </w:rPr>
        <w:t xml:space="preserve">After talking to her I did sort of reign in some of what I was eating and thought about it a bit more rather than just thinking oh blow it all… … and it gave me a bit more incentive to try and do some </w:t>
      </w:r>
      <w:proofErr w:type="spellStart"/>
      <w:r w:rsidRPr="00C37828">
        <w:rPr>
          <w:rFonts w:asciiTheme="majorBidi" w:hAnsiTheme="majorBidi" w:cstheme="majorBidi"/>
          <w:i/>
          <w:iCs/>
          <w:sz w:val="24"/>
          <w:szCs w:val="24"/>
        </w:rPr>
        <w:t>exer</w:t>
      </w:r>
      <w:proofErr w:type="spellEnd"/>
      <w:r w:rsidRPr="00C37828">
        <w:rPr>
          <w:rFonts w:asciiTheme="majorBidi" w:hAnsiTheme="majorBidi" w:cstheme="majorBidi"/>
          <w:i/>
          <w:iCs/>
          <w:sz w:val="24"/>
          <w:szCs w:val="24"/>
        </w:rPr>
        <w:t>… more exercise… [P1, coach]</w:t>
      </w:r>
    </w:p>
    <w:p w:rsidR="00243987" w:rsidRPr="00C37828" w:rsidRDefault="00243987" w:rsidP="002E3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heme="majorBidi" w:hAnsiTheme="majorBidi" w:cstheme="majorBidi"/>
          <w:sz w:val="24"/>
          <w:szCs w:val="24"/>
        </w:rPr>
      </w:pPr>
    </w:p>
    <w:p w:rsidR="00243987" w:rsidRPr="00C37828" w:rsidRDefault="00243987" w:rsidP="002E3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heme="majorBidi" w:hAnsiTheme="majorBidi" w:cstheme="majorBidi"/>
          <w:sz w:val="24"/>
          <w:szCs w:val="24"/>
        </w:rPr>
      </w:pPr>
      <w:r w:rsidRPr="00C37828">
        <w:rPr>
          <w:rFonts w:asciiTheme="majorBidi" w:hAnsiTheme="majorBidi" w:cstheme="majorBidi"/>
          <w:sz w:val="24"/>
          <w:szCs w:val="24"/>
        </w:rPr>
        <w:lastRenderedPageBreak/>
        <w:t>This suggest</w:t>
      </w:r>
      <w:r w:rsidR="00AD5FE6" w:rsidRPr="00C37828">
        <w:rPr>
          <w:rFonts w:asciiTheme="majorBidi" w:hAnsiTheme="majorBidi" w:cstheme="majorBidi"/>
          <w:sz w:val="24"/>
          <w:szCs w:val="24"/>
        </w:rPr>
        <w:t>s</w:t>
      </w:r>
      <w:r w:rsidRPr="00C37828">
        <w:rPr>
          <w:rFonts w:asciiTheme="majorBidi" w:hAnsiTheme="majorBidi" w:cstheme="majorBidi"/>
          <w:sz w:val="24"/>
          <w:szCs w:val="24"/>
        </w:rPr>
        <w:t xml:space="preserve"> that the timing of coaching </w:t>
      </w:r>
      <w:r w:rsidR="002E18B5" w:rsidRPr="00C37828">
        <w:rPr>
          <w:rFonts w:asciiTheme="majorBidi" w:hAnsiTheme="majorBidi" w:cstheme="majorBidi"/>
          <w:sz w:val="24"/>
          <w:szCs w:val="24"/>
        </w:rPr>
        <w:t>may be</w:t>
      </w:r>
      <w:r w:rsidRPr="00C37828">
        <w:rPr>
          <w:rFonts w:asciiTheme="majorBidi" w:hAnsiTheme="majorBidi" w:cstheme="majorBidi"/>
          <w:sz w:val="24"/>
          <w:szCs w:val="24"/>
        </w:rPr>
        <w:t xml:space="preserve"> critical for its impact and acceptability, an issue that several other users picked up on.  Generally, participants wanted more coaching calls, but also more flexibility about when the calls took place. A system of contact based on the user’s needs and experiences</w:t>
      </w:r>
      <w:r w:rsidR="002E18B5" w:rsidRPr="00C37828">
        <w:rPr>
          <w:rFonts w:asciiTheme="majorBidi" w:hAnsiTheme="majorBidi" w:cstheme="majorBidi"/>
          <w:sz w:val="24"/>
          <w:szCs w:val="24"/>
        </w:rPr>
        <w:t xml:space="preserve"> was preferred</w:t>
      </w:r>
      <w:r w:rsidRPr="00C37828">
        <w:rPr>
          <w:rFonts w:asciiTheme="majorBidi" w:hAnsiTheme="majorBidi" w:cstheme="majorBidi"/>
          <w:sz w:val="24"/>
          <w:szCs w:val="24"/>
        </w:rPr>
        <w:t>, rather than a schedule set in advance.</w:t>
      </w:r>
    </w:p>
    <w:p w:rsidR="00243987" w:rsidRPr="00C37828" w:rsidRDefault="00243987" w:rsidP="002E3F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heme="majorBidi" w:hAnsiTheme="majorBidi" w:cstheme="majorBidi"/>
          <w:sz w:val="24"/>
          <w:szCs w:val="24"/>
        </w:rPr>
      </w:pPr>
    </w:p>
    <w:p w:rsidR="00D848FA" w:rsidRPr="00C37828" w:rsidRDefault="00F9482F" w:rsidP="002E3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ajorBidi" w:hAnsiTheme="majorBidi" w:cstheme="majorBidi"/>
          <w:sz w:val="24"/>
          <w:szCs w:val="24"/>
          <w:highlight w:val="yellow"/>
        </w:rPr>
      </w:pPr>
      <w:r w:rsidRPr="00C37828">
        <w:rPr>
          <w:rFonts w:asciiTheme="majorBidi" w:hAnsiTheme="majorBidi" w:cstheme="majorBidi"/>
          <w:sz w:val="24"/>
          <w:szCs w:val="24"/>
        </w:rPr>
        <w:t>Despite</w:t>
      </w:r>
      <w:r w:rsidR="00A10C00" w:rsidRPr="00C37828">
        <w:rPr>
          <w:rFonts w:asciiTheme="majorBidi" w:hAnsiTheme="majorBidi" w:cstheme="majorBidi"/>
          <w:sz w:val="24"/>
          <w:szCs w:val="24"/>
        </w:rPr>
        <w:t xml:space="preserve"> </w:t>
      </w:r>
      <w:r w:rsidR="00764D44" w:rsidRPr="00C37828">
        <w:rPr>
          <w:rFonts w:asciiTheme="majorBidi" w:hAnsiTheme="majorBidi" w:cstheme="majorBidi"/>
          <w:sz w:val="24"/>
          <w:szCs w:val="24"/>
        </w:rPr>
        <w:t>participants describing the</w:t>
      </w:r>
      <w:r w:rsidR="00A10C00" w:rsidRPr="00C37828">
        <w:rPr>
          <w:rFonts w:asciiTheme="majorBidi" w:hAnsiTheme="majorBidi" w:cstheme="majorBidi"/>
          <w:sz w:val="24"/>
          <w:szCs w:val="24"/>
        </w:rPr>
        <w:t xml:space="preserve"> benefits of coaching </w:t>
      </w:r>
      <w:r w:rsidR="00764D44" w:rsidRPr="00C37828">
        <w:rPr>
          <w:rFonts w:asciiTheme="majorBidi" w:hAnsiTheme="majorBidi" w:cstheme="majorBidi"/>
          <w:sz w:val="24"/>
          <w:szCs w:val="24"/>
        </w:rPr>
        <w:t>in</w:t>
      </w:r>
      <w:r w:rsidR="00A10C00" w:rsidRPr="00C37828">
        <w:rPr>
          <w:rFonts w:asciiTheme="majorBidi" w:hAnsiTheme="majorBidi" w:cstheme="majorBidi"/>
          <w:sz w:val="24"/>
          <w:szCs w:val="24"/>
        </w:rPr>
        <w:t xml:space="preserve"> the qualitative interviews</w:t>
      </w:r>
      <w:r w:rsidRPr="00C37828">
        <w:rPr>
          <w:rFonts w:asciiTheme="majorBidi" w:hAnsiTheme="majorBidi" w:cstheme="majorBidi"/>
          <w:sz w:val="24"/>
          <w:szCs w:val="24"/>
        </w:rPr>
        <w:t>,</w:t>
      </w:r>
      <w:r w:rsidR="00EF6014" w:rsidRPr="00C37828">
        <w:rPr>
          <w:rFonts w:asciiTheme="majorBidi" w:hAnsiTheme="majorBidi" w:cstheme="majorBidi"/>
          <w:sz w:val="24"/>
          <w:szCs w:val="24"/>
        </w:rPr>
        <w:t xml:space="preserve"> quantitative data showed that</w:t>
      </w:r>
      <w:r w:rsidR="002172AC" w:rsidRPr="00C37828">
        <w:rPr>
          <w:rFonts w:asciiTheme="majorBidi" w:hAnsiTheme="majorBidi" w:cstheme="majorBidi"/>
          <w:sz w:val="24"/>
          <w:szCs w:val="24"/>
        </w:rPr>
        <w:t xml:space="preserve"> a) </w:t>
      </w:r>
      <w:r w:rsidR="00EF6014" w:rsidRPr="00C37828">
        <w:rPr>
          <w:rFonts w:asciiTheme="majorBidi" w:hAnsiTheme="majorBidi" w:cstheme="majorBidi"/>
          <w:sz w:val="24"/>
          <w:szCs w:val="24"/>
        </w:rPr>
        <w:t xml:space="preserve"> uptake of coaching was </w:t>
      </w:r>
      <w:r w:rsidRPr="00C37828">
        <w:rPr>
          <w:rFonts w:asciiTheme="majorBidi" w:hAnsiTheme="majorBidi" w:cstheme="majorBidi"/>
          <w:sz w:val="24"/>
          <w:szCs w:val="24"/>
        </w:rPr>
        <w:t xml:space="preserve">actually very </w:t>
      </w:r>
      <w:r w:rsidR="00EF6014" w:rsidRPr="00C37828">
        <w:rPr>
          <w:rFonts w:asciiTheme="majorBidi" w:hAnsiTheme="majorBidi" w:cstheme="majorBidi"/>
          <w:sz w:val="24"/>
          <w:szCs w:val="24"/>
        </w:rPr>
        <w:t>low</w:t>
      </w:r>
      <w:r w:rsidRPr="00C37828">
        <w:rPr>
          <w:rFonts w:asciiTheme="majorBidi" w:hAnsiTheme="majorBidi" w:cstheme="majorBidi"/>
          <w:sz w:val="24"/>
          <w:szCs w:val="24"/>
        </w:rPr>
        <w:t xml:space="preserve"> (</w:t>
      </w:r>
      <w:r w:rsidR="00EF6014" w:rsidRPr="00C37828">
        <w:rPr>
          <w:rFonts w:asciiTheme="majorBidi" w:hAnsiTheme="majorBidi" w:cstheme="majorBidi"/>
          <w:sz w:val="24"/>
          <w:szCs w:val="24"/>
        </w:rPr>
        <w:t xml:space="preserve">only </w:t>
      </w:r>
      <w:r w:rsidRPr="00C37828">
        <w:rPr>
          <w:rFonts w:asciiTheme="majorBidi" w:hAnsiTheme="majorBidi" w:cstheme="majorBidi"/>
          <w:sz w:val="24"/>
          <w:szCs w:val="24"/>
        </w:rPr>
        <w:t>18.6</w:t>
      </w:r>
      <w:r w:rsidR="00EF6014" w:rsidRPr="00C37828">
        <w:rPr>
          <w:rFonts w:asciiTheme="majorBidi" w:hAnsiTheme="majorBidi" w:cstheme="majorBidi"/>
          <w:sz w:val="24"/>
          <w:szCs w:val="24"/>
        </w:rPr>
        <w:t xml:space="preserve">% </w:t>
      </w:r>
      <w:r w:rsidR="005B6547" w:rsidRPr="00C37828">
        <w:rPr>
          <w:rFonts w:asciiTheme="majorBidi" w:hAnsiTheme="majorBidi" w:cstheme="majorBidi"/>
          <w:sz w:val="24"/>
          <w:szCs w:val="24"/>
        </w:rPr>
        <w:t xml:space="preserve">of coach arm participants </w:t>
      </w:r>
      <w:r w:rsidR="00EF6014" w:rsidRPr="00C37828">
        <w:rPr>
          <w:rFonts w:asciiTheme="majorBidi" w:hAnsiTheme="majorBidi" w:cstheme="majorBidi"/>
          <w:sz w:val="24"/>
          <w:szCs w:val="24"/>
        </w:rPr>
        <w:t>received the full ‘dose’</w:t>
      </w:r>
      <w:r w:rsidR="00A10C00" w:rsidRPr="00C37828">
        <w:rPr>
          <w:rFonts w:asciiTheme="majorBidi" w:hAnsiTheme="majorBidi" w:cstheme="majorBidi"/>
          <w:sz w:val="24"/>
          <w:szCs w:val="24"/>
        </w:rPr>
        <w:t xml:space="preserve"> i.e. both sessions,  </w:t>
      </w:r>
      <w:r w:rsidRPr="00C37828">
        <w:rPr>
          <w:rFonts w:asciiTheme="majorBidi" w:hAnsiTheme="majorBidi" w:cstheme="majorBidi"/>
          <w:sz w:val="24"/>
          <w:szCs w:val="24"/>
        </w:rPr>
        <w:t>23.</w:t>
      </w:r>
      <w:r w:rsidR="00A10C00" w:rsidRPr="00C37828">
        <w:rPr>
          <w:rFonts w:asciiTheme="majorBidi" w:hAnsiTheme="majorBidi" w:cstheme="majorBidi"/>
          <w:sz w:val="24"/>
          <w:szCs w:val="24"/>
        </w:rPr>
        <w:t>5</w:t>
      </w:r>
      <w:r w:rsidRPr="00C37828">
        <w:rPr>
          <w:rFonts w:asciiTheme="majorBidi" w:hAnsiTheme="majorBidi" w:cstheme="majorBidi"/>
          <w:sz w:val="24"/>
          <w:szCs w:val="24"/>
        </w:rPr>
        <w:t>%</w:t>
      </w:r>
      <w:r w:rsidR="005B6547" w:rsidRPr="00C37828">
        <w:rPr>
          <w:rFonts w:asciiTheme="majorBidi" w:hAnsiTheme="majorBidi" w:cstheme="majorBidi"/>
          <w:sz w:val="24"/>
          <w:szCs w:val="24"/>
        </w:rPr>
        <w:t xml:space="preserve"> had one session</w:t>
      </w:r>
      <w:r w:rsidR="00A10C00" w:rsidRPr="00C37828">
        <w:rPr>
          <w:rFonts w:asciiTheme="majorBidi" w:hAnsiTheme="majorBidi" w:cstheme="majorBidi"/>
          <w:sz w:val="24"/>
          <w:szCs w:val="24"/>
        </w:rPr>
        <w:t xml:space="preserve">, </w:t>
      </w:r>
      <w:r w:rsidR="00EF6014" w:rsidRPr="00C37828">
        <w:rPr>
          <w:rFonts w:asciiTheme="majorBidi" w:hAnsiTheme="majorBidi" w:cstheme="majorBidi"/>
          <w:sz w:val="24"/>
          <w:szCs w:val="24"/>
        </w:rPr>
        <w:t xml:space="preserve"> </w:t>
      </w:r>
      <w:r w:rsidRPr="00C37828">
        <w:rPr>
          <w:rFonts w:asciiTheme="majorBidi" w:hAnsiTheme="majorBidi" w:cstheme="majorBidi"/>
          <w:sz w:val="24"/>
          <w:szCs w:val="24"/>
        </w:rPr>
        <w:t>57.9%</w:t>
      </w:r>
      <w:r w:rsidR="005B6547" w:rsidRPr="00C37828">
        <w:rPr>
          <w:rFonts w:asciiTheme="majorBidi" w:hAnsiTheme="majorBidi" w:cstheme="majorBidi"/>
          <w:sz w:val="24"/>
          <w:szCs w:val="24"/>
        </w:rPr>
        <w:t xml:space="preserve"> had none)</w:t>
      </w:r>
      <w:r w:rsidR="002172AC" w:rsidRPr="00C37828">
        <w:rPr>
          <w:rFonts w:asciiTheme="majorBidi" w:hAnsiTheme="majorBidi" w:cstheme="majorBidi"/>
          <w:sz w:val="24"/>
          <w:szCs w:val="24"/>
        </w:rPr>
        <w:t>, b)</w:t>
      </w:r>
      <w:r w:rsidR="00A1615A" w:rsidRPr="00C37828">
        <w:rPr>
          <w:rFonts w:asciiTheme="majorBidi" w:hAnsiTheme="majorBidi" w:cstheme="majorBidi"/>
          <w:sz w:val="24"/>
          <w:szCs w:val="24"/>
        </w:rPr>
        <w:t xml:space="preserve"> drop-</w:t>
      </w:r>
      <w:r w:rsidR="00EF6014" w:rsidRPr="00C37828">
        <w:rPr>
          <w:rFonts w:asciiTheme="majorBidi" w:hAnsiTheme="majorBidi" w:cstheme="majorBidi"/>
          <w:sz w:val="24"/>
          <w:szCs w:val="24"/>
        </w:rPr>
        <w:t>out from the intervention was high</w:t>
      </w:r>
      <w:r w:rsidR="00A1615A" w:rsidRPr="00C37828">
        <w:rPr>
          <w:rFonts w:asciiTheme="majorBidi" w:hAnsiTheme="majorBidi" w:cstheme="majorBidi"/>
          <w:sz w:val="24"/>
          <w:szCs w:val="24"/>
        </w:rPr>
        <w:t>er</w:t>
      </w:r>
      <w:r w:rsidR="00EF6014" w:rsidRPr="00C37828">
        <w:rPr>
          <w:rFonts w:asciiTheme="majorBidi" w:hAnsiTheme="majorBidi" w:cstheme="majorBidi"/>
          <w:sz w:val="24"/>
          <w:szCs w:val="24"/>
        </w:rPr>
        <w:t xml:space="preserve"> in participants allocated</w:t>
      </w:r>
      <w:r w:rsidR="00A10C00" w:rsidRPr="00C37828">
        <w:rPr>
          <w:rFonts w:asciiTheme="majorBidi" w:hAnsiTheme="majorBidi" w:cstheme="majorBidi"/>
          <w:sz w:val="24"/>
          <w:szCs w:val="24"/>
        </w:rPr>
        <w:t xml:space="preserve"> to coaching compared to web only, and </w:t>
      </w:r>
      <w:r w:rsidR="002172AC" w:rsidRPr="00C37828">
        <w:rPr>
          <w:rFonts w:asciiTheme="majorBidi" w:hAnsiTheme="majorBidi" w:cstheme="majorBidi"/>
          <w:sz w:val="24"/>
          <w:szCs w:val="24"/>
        </w:rPr>
        <w:t xml:space="preserve">c) </w:t>
      </w:r>
      <w:r w:rsidR="00A1615A" w:rsidRPr="00C37828">
        <w:rPr>
          <w:rFonts w:asciiTheme="majorBidi" w:hAnsiTheme="majorBidi" w:cstheme="majorBidi"/>
          <w:sz w:val="24"/>
          <w:szCs w:val="24"/>
        </w:rPr>
        <w:t xml:space="preserve"> drop-</w:t>
      </w:r>
      <w:r w:rsidR="00A10C00" w:rsidRPr="00C37828">
        <w:rPr>
          <w:rFonts w:asciiTheme="majorBidi" w:hAnsiTheme="majorBidi" w:cstheme="majorBidi"/>
          <w:sz w:val="24"/>
          <w:szCs w:val="24"/>
        </w:rPr>
        <w:t>out</w:t>
      </w:r>
      <w:r w:rsidR="002172AC" w:rsidRPr="00C37828">
        <w:rPr>
          <w:rFonts w:asciiTheme="majorBidi" w:hAnsiTheme="majorBidi" w:cstheme="majorBidi"/>
          <w:sz w:val="24"/>
          <w:szCs w:val="24"/>
        </w:rPr>
        <w:t xml:space="preserve"> seemed to</w:t>
      </w:r>
      <w:r w:rsidR="00AD5FE6" w:rsidRPr="00C37828">
        <w:rPr>
          <w:rFonts w:asciiTheme="majorBidi" w:hAnsiTheme="majorBidi" w:cstheme="majorBidi"/>
          <w:sz w:val="24"/>
          <w:szCs w:val="24"/>
        </w:rPr>
        <w:t xml:space="preserve"> occu</w:t>
      </w:r>
      <w:r w:rsidR="002172AC" w:rsidRPr="00C37828">
        <w:rPr>
          <w:rFonts w:asciiTheme="majorBidi" w:hAnsiTheme="majorBidi" w:cstheme="majorBidi"/>
          <w:sz w:val="24"/>
          <w:szCs w:val="24"/>
        </w:rPr>
        <w:t>r</w:t>
      </w:r>
      <w:r w:rsidR="00EF6014" w:rsidRPr="00C37828">
        <w:rPr>
          <w:rFonts w:asciiTheme="majorBidi" w:hAnsiTheme="majorBidi" w:cstheme="majorBidi"/>
          <w:sz w:val="24"/>
          <w:szCs w:val="24"/>
        </w:rPr>
        <w:t xml:space="preserve"> at points in the intervention where participants were</w:t>
      </w:r>
      <w:r w:rsidR="002172AC" w:rsidRPr="00C37828">
        <w:rPr>
          <w:rFonts w:asciiTheme="majorBidi" w:hAnsiTheme="majorBidi" w:cstheme="majorBidi"/>
          <w:sz w:val="24"/>
          <w:szCs w:val="24"/>
        </w:rPr>
        <w:t xml:space="preserve"> expecting a coaching call. These</w:t>
      </w:r>
      <w:r w:rsidR="001F20D0" w:rsidRPr="00C37828">
        <w:rPr>
          <w:rFonts w:asciiTheme="majorBidi" w:hAnsiTheme="majorBidi" w:cstheme="majorBidi"/>
          <w:sz w:val="24"/>
          <w:szCs w:val="24"/>
        </w:rPr>
        <w:t xml:space="preserve"> quantitative</w:t>
      </w:r>
      <w:r w:rsidR="002172AC" w:rsidRPr="00C37828">
        <w:rPr>
          <w:rFonts w:asciiTheme="majorBidi" w:hAnsiTheme="majorBidi" w:cstheme="majorBidi"/>
          <w:sz w:val="24"/>
          <w:szCs w:val="24"/>
        </w:rPr>
        <w:t xml:space="preserve"> observations</w:t>
      </w:r>
      <w:r w:rsidR="00EF6014" w:rsidRPr="00C37828">
        <w:rPr>
          <w:rFonts w:asciiTheme="majorBidi" w:hAnsiTheme="majorBidi" w:cstheme="majorBidi"/>
          <w:sz w:val="24"/>
          <w:szCs w:val="24"/>
        </w:rPr>
        <w:t xml:space="preserve"> suggested that </w:t>
      </w:r>
      <w:r w:rsidR="00A10C00" w:rsidRPr="00C37828">
        <w:rPr>
          <w:rFonts w:asciiTheme="majorBidi" w:hAnsiTheme="majorBidi" w:cstheme="majorBidi"/>
          <w:sz w:val="24"/>
          <w:szCs w:val="24"/>
        </w:rPr>
        <w:t>there was likely to be</w:t>
      </w:r>
      <w:r w:rsidR="005B6547" w:rsidRPr="00C37828">
        <w:rPr>
          <w:rFonts w:asciiTheme="majorBidi" w:hAnsiTheme="majorBidi" w:cstheme="majorBidi"/>
          <w:sz w:val="24"/>
          <w:szCs w:val="24"/>
        </w:rPr>
        <w:t xml:space="preserve"> </w:t>
      </w:r>
      <w:r w:rsidR="00A10C00" w:rsidRPr="00C37828">
        <w:rPr>
          <w:rFonts w:asciiTheme="majorBidi" w:hAnsiTheme="majorBidi" w:cstheme="majorBidi"/>
          <w:sz w:val="24"/>
          <w:szCs w:val="24"/>
        </w:rPr>
        <w:t xml:space="preserve">something </w:t>
      </w:r>
      <w:r w:rsidR="002E18B5" w:rsidRPr="00C37828">
        <w:rPr>
          <w:rFonts w:asciiTheme="majorBidi" w:hAnsiTheme="majorBidi" w:cstheme="majorBidi"/>
          <w:sz w:val="24"/>
          <w:szCs w:val="24"/>
        </w:rPr>
        <w:t>u</w:t>
      </w:r>
      <w:r w:rsidR="00A10C00" w:rsidRPr="00C37828">
        <w:rPr>
          <w:rFonts w:asciiTheme="majorBidi" w:hAnsiTheme="majorBidi" w:cstheme="majorBidi"/>
          <w:sz w:val="24"/>
          <w:szCs w:val="24"/>
        </w:rPr>
        <w:t>nfeasible</w:t>
      </w:r>
      <w:r w:rsidR="002E18B5" w:rsidRPr="00C37828">
        <w:rPr>
          <w:rFonts w:asciiTheme="majorBidi" w:hAnsiTheme="majorBidi" w:cstheme="majorBidi"/>
          <w:sz w:val="24"/>
          <w:szCs w:val="24"/>
        </w:rPr>
        <w:t xml:space="preserve"> or</w:t>
      </w:r>
      <w:r w:rsidR="005B6547" w:rsidRPr="00C37828">
        <w:rPr>
          <w:rFonts w:asciiTheme="majorBidi" w:hAnsiTheme="majorBidi" w:cstheme="majorBidi"/>
          <w:sz w:val="24"/>
          <w:szCs w:val="24"/>
        </w:rPr>
        <w:t xml:space="preserve"> unappealing about the coaching for </w:t>
      </w:r>
      <w:r w:rsidR="00A10C00" w:rsidRPr="00C37828">
        <w:rPr>
          <w:rFonts w:asciiTheme="majorBidi" w:hAnsiTheme="majorBidi" w:cstheme="majorBidi"/>
          <w:sz w:val="24"/>
          <w:szCs w:val="24"/>
        </w:rPr>
        <w:t xml:space="preserve">a considerable proportion </w:t>
      </w:r>
      <w:r w:rsidR="009C0009" w:rsidRPr="00C37828">
        <w:rPr>
          <w:rFonts w:asciiTheme="majorBidi" w:hAnsiTheme="majorBidi" w:cstheme="majorBidi"/>
          <w:sz w:val="24"/>
          <w:szCs w:val="24"/>
        </w:rPr>
        <w:t xml:space="preserve">of </w:t>
      </w:r>
      <w:r w:rsidR="005B6547" w:rsidRPr="00C37828">
        <w:rPr>
          <w:rFonts w:asciiTheme="majorBidi" w:hAnsiTheme="majorBidi" w:cstheme="majorBidi"/>
          <w:sz w:val="24"/>
          <w:szCs w:val="24"/>
        </w:rPr>
        <w:t xml:space="preserve">participants. </w:t>
      </w:r>
      <w:r w:rsidR="00A10C00" w:rsidRPr="00C37828">
        <w:rPr>
          <w:rFonts w:asciiTheme="majorBidi" w:hAnsiTheme="majorBidi" w:cstheme="majorBidi"/>
          <w:sz w:val="24"/>
          <w:szCs w:val="24"/>
        </w:rPr>
        <w:t xml:space="preserve"> </w:t>
      </w:r>
      <w:r w:rsidR="005B6547" w:rsidRPr="00C37828">
        <w:rPr>
          <w:rFonts w:asciiTheme="majorBidi" w:hAnsiTheme="majorBidi" w:cstheme="majorBidi"/>
          <w:sz w:val="24"/>
          <w:szCs w:val="24"/>
        </w:rPr>
        <w:t>Again, our qualitative data</w:t>
      </w:r>
      <w:r w:rsidR="00764D44" w:rsidRPr="00C37828">
        <w:rPr>
          <w:rFonts w:asciiTheme="majorBidi" w:hAnsiTheme="majorBidi" w:cstheme="majorBidi"/>
          <w:sz w:val="24"/>
          <w:szCs w:val="24"/>
        </w:rPr>
        <w:t xml:space="preserve"> </w:t>
      </w:r>
      <w:r w:rsidR="005B6547" w:rsidRPr="00C37828">
        <w:rPr>
          <w:rFonts w:asciiTheme="majorBidi" w:hAnsiTheme="majorBidi" w:cstheme="majorBidi"/>
          <w:sz w:val="24"/>
          <w:szCs w:val="24"/>
        </w:rPr>
        <w:t xml:space="preserve">allowed us some insights into </w:t>
      </w:r>
      <w:r w:rsidR="00A10C00" w:rsidRPr="00C37828">
        <w:rPr>
          <w:rFonts w:asciiTheme="majorBidi" w:hAnsiTheme="majorBidi" w:cstheme="majorBidi"/>
          <w:sz w:val="24"/>
          <w:szCs w:val="24"/>
        </w:rPr>
        <w:t>possible explanations</w:t>
      </w:r>
      <w:r w:rsidR="005B6547" w:rsidRPr="00C37828">
        <w:rPr>
          <w:rFonts w:asciiTheme="majorBidi" w:hAnsiTheme="majorBidi" w:cstheme="majorBidi"/>
          <w:sz w:val="24"/>
          <w:szCs w:val="24"/>
        </w:rPr>
        <w:t>.</w:t>
      </w:r>
      <w:r w:rsidR="00EF6014" w:rsidRPr="00C37828">
        <w:rPr>
          <w:rFonts w:asciiTheme="majorBidi" w:hAnsiTheme="majorBidi" w:cstheme="majorBidi"/>
          <w:sz w:val="24"/>
          <w:szCs w:val="24"/>
        </w:rPr>
        <w:t xml:space="preserve"> </w:t>
      </w:r>
      <w:r w:rsidR="005B6547" w:rsidRPr="00C37828">
        <w:rPr>
          <w:rFonts w:asciiTheme="majorBidi" w:hAnsiTheme="majorBidi" w:cstheme="majorBidi"/>
          <w:sz w:val="24"/>
          <w:szCs w:val="24"/>
        </w:rPr>
        <w:t xml:space="preserve">  </w:t>
      </w:r>
      <w:r w:rsidR="00D848FA" w:rsidRPr="00C37828">
        <w:rPr>
          <w:rFonts w:asciiTheme="majorBidi" w:hAnsiTheme="majorBidi" w:cstheme="majorBidi"/>
          <w:sz w:val="24"/>
          <w:szCs w:val="24"/>
        </w:rPr>
        <w:t xml:space="preserve">A </w:t>
      </w:r>
      <w:r w:rsidR="00AD5FE6" w:rsidRPr="00C37828">
        <w:rPr>
          <w:rFonts w:asciiTheme="majorBidi" w:hAnsiTheme="majorBidi" w:cstheme="majorBidi"/>
          <w:sz w:val="24"/>
          <w:szCs w:val="24"/>
        </w:rPr>
        <w:t xml:space="preserve">major recurring </w:t>
      </w:r>
      <w:r w:rsidR="00D848FA" w:rsidRPr="00C37828">
        <w:rPr>
          <w:rFonts w:asciiTheme="majorBidi" w:hAnsiTheme="majorBidi" w:cstheme="majorBidi"/>
          <w:sz w:val="24"/>
          <w:szCs w:val="24"/>
        </w:rPr>
        <w:t>theme was how POWeR compared positively to their negative previous experiences of weight loss programmes</w:t>
      </w:r>
      <w:r w:rsidR="00AD5FE6" w:rsidRPr="00C37828">
        <w:rPr>
          <w:rFonts w:asciiTheme="majorBidi" w:hAnsiTheme="majorBidi" w:cstheme="majorBidi"/>
          <w:sz w:val="24"/>
          <w:szCs w:val="24"/>
        </w:rPr>
        <w:t xml:space="preserve">, </w:t>
      </w:r>
      <w:r w:rsidR="00D848FA" w:rsidRPr="00C37828">
        <w:rPr>
          <w:rFonts w:asciiTheme="majorBidi" w:hAnsiTheme="majorBidi" w:cstheme="majorBidi"/>
          <w:sz w:val="24"/>
          <w:szCs w:val="24"/>
        </w:rPr>
        <w:t xml:space="preserve">much of which was from slimming clubs. Many </w:t>
      </w:r>
      <w:r w:rsidR="005B6547" w:rsidRPr="00C37828">
        <w:rPr>
          <w:rFonts w:asciiTheme="majorBidi" w:hAnsiTheme="majorBidi" w:cstheme="majorBidi"/>
          <w:sz w:val="24"/>
          <w:szCs w:val="24"/>
        </w:rPr>
        <w:t xml:space="preserve">had </w:t>
      </w:r>
      <w:r w:rsidR="001F20D0" w:rsidRPr="00C37828">
        <w:rPr>
          <w:rFonts w:asciiTheme="majorBidi" w:hAnsiTheme="majorBidi" w:cstheme="majorBidi"/>
          <w:sz w:val="24"/>
          <w:szCs w:val="24"/>
        </w:rPr>
        <w:t xml:space="preserve">previously </w:t>
      </w:r>
      <w:r w:rsidR="005B6547" w:rsidRPr="00C37828">
        <w:rPr>
          <w:rFonts w:asciiTheme="majorBidi" w:hAnsiTheme="majorBidi" w:cstheme="majorBidi"/>
          <w:sz w:val="24"/>
          <w:szCs w:val="24"/>
        </w:rPr>
        <w:t>experienced</w:t>
      </w:r>
      <w:r w:rsidR="00E16537" w:rsidRPr="00C37828">
        <w:rPr>
          <w:rFonts w:asciiTheme="majorBidi" w:hAnsiTheme="majorBidi" w:cstheme="majorBidi"/>
          <w:sz w:val="24"/>
          <w:szCs w:val="24"/>
        </w:rPr>
        <w:t xml:space="preserve"> feeling shamed, excluded or </w:t>
      </w:r>
      <w:r w:rsidR="005B6547" w:rsidRPr="00C37828">
        <w:rPr>
          <w:rFonts w:asciiTheme="majorBidi" w:hAnsiTheme="majorBidi" w:cstheme="majorBidi"/>
          <w:sz w:val="24"/>
          <w:szCs w:val="24"/>
        </w:rPr>
        <w:t xml:space="preserve">embarrassed </w:t>
      </w:r>
      <w:r w:rsidR="00E16537" w:rsidRPr="00C37828">
        <w:rPr>
          <w:rFonts w:asciiTheme="majorBidi" w:hAnsiTheme="majorBidi" w:cstheme="majorBidi"/>
          <w:sz w:val="24"/>
          <w:szCs w:val="24"/>
        </w:rPr>
        <w:t>in these group situations, especially with regard</w:t>
      </w:r>
      <w:r w:rsidR="002172AC" w:rsidRPr="00C37828">
        <w:rPr>
          <w:rFonts w:asciiTheme="majorBidi" w:hAnsiTheme="majorBidi" w:cstheme="majorBidi"/>
          <w:sz w:val="24"/>
          <w:szCs w:val="24"/>
        </w:rPr>
        <w:t xml:space="preserve"> public weigh-</w:t>
      </w:r>
      <w:r w:rsidR="005B6547" w:rsidRPr="00C37828">
        <w:rPr>
          <w:rFonts w:asciiTheme="majorBidi" w:hAnsiTheme="majorBidi" w:cstheme="majorBidi"/>
          <w:sz w:val="24"/>
          <w:szCs w:val="24"/>
        </w:rPr>
        <w:t xml:space="preserve">ins. </w:t>
      </w:r>
    </w:p>
    <w:p w:rsidR="00D848FA" w:rsidRPr="00C37828" w:rsidRDefault="00E16537" w:rsidP="00C37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heme="majorBidi" w:hAnsiTheme="majorBidi" w:cstheme="majorBidi"/>
          <w:i/>
          <w:iCs/>
          <w:sz w:val="24"/>
          <w:szCs w:val="24"/>
        </w:rPr>
      </w:pPr>
      <w:r w:rsidRPr="00C37828">
        <w:rPr>
          <w:rFonts w:asciiTheme="majorBidi" w:hAnsiTheme="majorBidi" w:cstheme="majorBidi"/>
          <w:i/>
          <w:iCs/>
          <w:sz w:val="24"/>
          <w:szCs w:val="24"/>
        </w:rPr>
        <w:t>I</w:t>
      </w:r>
      <w:r w:rsidR="00D848FA" w:rsidRPr="00C37828">
        <w:rPr>
          <w:rFonts w:asciiTheme="majorBidi" w:hAnsiTheme="majorBidi" w:cstheme="majorBidi"/>
          <w:i/>
          <w:iCs/>
          <w:sz w:val="24"/>
          <w:szCs w:val="24"/>
        </w:rPr>
        <w:t>f you go to a slimming and class you feel that you’ve made a fool of yourself or you get weigh</w:t>
      </w:r>
      <w:r w:rsidRPr="00C37828">
        <w:rPr>
          <w:rFonts w:asciiTheme="majorBidi" w:hAnsiTheme="majorBidi" w:cstheme="majorBidi"/>
          <w:i/>
          <w:iCs/>
          <w:sz w:val="24"/>
          <w:szCs w:val="24"/>
        </w:rPr>
        <w:t xml:space="preserve">ed </w:t>
      </w:r>
      <w:r w:rsidR="00D848FA" w:rsidRPr="00C37828">
        <w:rPr>
          <w:rFonts w:asciiTheme="majorBidi" w:hAnsiTheme="majorBidi" w:cstheme="majorBidi"/>
          <w:i/>
          <w:iCs/>
          <w:sz w:val="24"/>
          <w:szCs w:val="24"/>
        </w:rPr>
        <w:t xml:space="preserve">and you’ve put on half a pound or a pound, and then you don’t want to go back the next week so you don’t go back </w:t>
      </w:r>
      <w:r w:rsidR="002172AC" w:rsidRPr="00C37828">
        <w:rPr>
          <w:rFonts w:asciiTheme="majorBidi" w:hAnsiTheme="majorBidi" w:cstheme="majorBidi"/>
          <w:i/>
          <w:iCs/>
          <w:sz w:val="24"/>
          <w:szCs w:val="24"/>
        </w:rPr>
        <w:t>(</w:t>
      </w:r>
      <w:r w:rsidR="004D79C4">
        <w:rPr>
          <w:rFonts w:asciiTheme="majorBidi" w:hAnsiTheme="majorBidi" w:cstheme="majorBidi"/>
          <w:i/>
          <w:iCs/>
          <w:sz w:val="24"/>
          <w:szCs w:val="24"/>
        </w:rPr>
        <w:t>P</w:t>
      </w:r>
      <w:r w:rsidR="00D848FA" w:rsidRPr="00C37828">
        <w:rPr>
          <w:rFonts w:asciiTheme="majorBidi" w:hAnsiTheme="majorBidi" w:cstheme="majorBidi"/>
          <w:i/>
          <w:iCs/>
          <w:sz w:val="24"/>
          <w:szCs w:val="24"/>
        </w:rPr>
        <w:t>14</w:t>
      </w:r>
      <w:r w:rsidR="002172AC" w:rsidRPr="00C37828">
        <w:rPr>
          <w:rFonts w:asciiTheme="majorBidi" w:hAnsiTheme="majorBidi" w:cstheme="majorBidi"/>
          <w:i/>
          <w:iCs/>
          <w:sz w:val="24"/>
          <w:szCs w:val="24"/>
        </w:rPr>
        <w:t>,</w:t>
      </w:r>
      <w:r w:rsidR="00AD5FE6" w:rsidRPr="00C37828">
        <w:rPr>
          <w:rFonts w:asciiTheme="majorBidi" w:hAnsiTheme="majorBidi" w:cstheme="majorBidi"/>
          <w:i/>
          <w:iCs/>
          <w:sz w:val="24"/>
          <w:szCs w:val="24"/>
        </w:rPr>
        <w:t xml:space="preserve"> coach)</w:t>
      </w:r>
    </w:p>
    <w:p w:rsidR="00D848FA" w:rsidRPr="00C37828" w:rsidRDefault="00E16537" w:rsidP="00C37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heme="majorBidi" w:hAnsiTheme="majorBidi" w:cstheme="majorBidi"/>
          <w:i/>
          <w:iCs/>
          <w:sz w:val="24"/>
          <w:szCs w:val="24"/>
        </w:rPr>
      </w:pPr>
      <w:r w:rsidRPr="00C37828">
        <w:rPr>
          <w:rFonts w:asciiTheme="majorBidi" w:hAnsiTheme="majorBidi" w:cstheme="majorBidi"/>
          <w:i/>
          <w:iCs/>
          <w:sz w:val="24"/>
          <w:szCs w:val="24"/>
        </w:rPr>
        <w:t>[POWeR] wa</w:t>
      </w:r>
      <w:r w:rsidR="00D848FA" w:rsidRPr="00C37828">
        <w:rPr>
          <w:rFonts w:asciiTheme="majorBidi" w:hAnsiTheme="majorBidi" w:cstheme="majorBidi"/>
          <w:i/>
          <w:iCs/>
          <w:sz w:val="24"/>
          <w:szCs w:val="24"/>
        </w:rPr>
        <w:t xml:space="preserve">s lovely, cause I was never embarrassed, sometimes, one week I actually put on two pounds but nobody went “tut </w:t>
      </w:r>
      <w:proofErr w:type="spellStart"/>
      <w:r w:rsidR="00D848FA" w:rsidRPr="00C37828">
        <w:rPr>
          <w:rFonts w:asciiTheme="majorBidi" w:hAnsiTheme="majorBidi" w:cstheme="majorBidi"/>
          <w:i/>
          <w:iCs/>
          <w:sz w:val="24"/>
          <w:szCs w:val="24"/>
        </w:rPr>
        <w:t>tut</w:t>
      </w:r>
      <w:proofErr w:type="spellEnd"/>
      <w:r w:rsidR="00D848FA" w:rsidRPr="00C37828">
        <w:rPr>
          <w:rFonts w:asciiTheme="majorBidi" w:hAnsiTheme="majorBidi" w:cstheme="majorBidi"/>
          <w:i/>
          <w:iCs/>
          <w:sz w:val="24"/>
          <w:szCs w:val="24"/>
        </w:rPr>
        <w:t xml:space="preserve"> </w:t>
      </w:r>
      <w:proofErr w:type="spellStart"/>
      <w:r w:rsidR="00D848FA" w:rsidRPr="00C37828">
        <w:rPr>
          <w:rFonts w:asciiTheme="majorBidi" w:hAnsiTheme="majorBidi" w:cstheme="majorBidi"/>
          <w:i/>
          <w:iCs/>
          <w:sz w:val="24"/>
          <w:szCs w:val="24"/>
        </w:rPr>
        <w:t>tut</w:t>
      </w:r>
      <w:proofErr w:type="spellEnd"/>
      <w:r w:rsidR="00D848FA" w:rsidRPr="00C37828">
        <w:rPr>
          <w:rFonts w:asciiTheme="majorBidi" w:hAnsiTheme="majorBidi" w:cstheme="majorBidi"/>
          <w:i/>
          <w:iCs/>
          <w:sz w:val="24"/>
          <w:szCs w:val="24"/>
        </w:rPr>
        <w:t>”, nobody looked at me oddly, so that was good.</w:t>
      </w:r>
      <w:r w:rsidR="002172AC" w:rsidRPr="00C37828">
        <w:rPr>
          <w:rFonts w:asciiTheme="majorBidi" w:hAnsiTheme="majorBidi" w:cstheme="majorBidi"/>
          <w:i/>
          <w:iCs/>
          <w:sz w:val="24"/>
          <w:szCs w:val="24"/>
        </w:rPr>
        <w:t xml:space="preserve"> (p3</w:t>
      </w:r>
      <w:r w:rsidR="00AE25FB">
        <w:rPr>
          <w:rFonts w:asciiTheme="majorBidi" w:hAnsiTheme="majorBidi" w:cstheme="majorBidi"/>
          <w:i/>
          <w:iCs/>
          <w:sz w:val="24"/>
          <w:szCs w:val="24"/>
        </w:rPr>
        <w:t>,</w:t>
      </w:r>
      <w:r w:rsidR="002172AC" w:rsidRPr="00C37828">
        <w:rPr>
          <w:rFonts w:asciiTheme="majorBidi" w:hAnsiTheme="majorBidi" w:cstheme="majorBidi"/>
          <w:i/>
          <w:iCs/>
          <w:sz w:val="24"/>
          <w:szCs w:val="24"/>
        </w:rPr>
        <w:t xml:space="preserve"> web)</w:t>
      </w:r>
    </w:p>
    <w:p w:rsidR="00D848FA" w:rsidRPr="00C37828" w:rsidRDefault="00C17658" w:rsidP="002E3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ajorBidi" w:hAnsiTheme="majorBidi" w:cstheme="majorBidi"/>
          <w:sz w:val="24"/>
          <w:szCs w:val="24"/>
        </w:rPr>
      </w:pPr>
      <w:r w:rsidRPr="00C37828">
        <w:rPr>
          <w:rFonts w:asciiTheme="majorBidi" w:hAnsiTheme="majorBidi" w:cstheme="majorBidi"/>
          <w:sz w:val="24"/>
          <w:szCs w:val="24"/>
        </w:rPr>
        <w:lastRenderedPageBreak/>
        <w:t>Although</w:t>
      </w:r>
      <w:r w:rsidR="00182398" w:rsidRPr="00C37828">
        <w:rPr>
          <w:rFonts w:asciiTheme="majorBidi" w:hAnsiTheme="majorBidi" w:cstheme="majorBidi"/>
          <w:sz w:val="24"/>
          <w:szCs w:val="24"/>
        </w:rPr>
        <w:t xml:space="preserve"> intervie</w:t>
      </w:r>
      <w:r w:rsidR="00E16537" w:rsidRPr="00C37828">
        <w:rPr>
          <w:rFonts w:asciiTheme="majorBidi" w:hAnsiTheme="majorBidi" w:cstheme="majorBidi"/>
          <w:sz w:val="24"/>
          <w:szCs w:val="24"/>
        </w:rPr>
        <w:t xml:space="preserve">w </w:t>
      </w:r>
      <w:r w:rsidR="00182398" w:rsidRPr="00C37828">
        <w:rPr>
          <w:rFonts w:asciiTheme="majorBidi" w:hAnsiTheme="majorBidi" w:cstheme="majorBidi"/>
          <w:sz w:val="24"/>
          <w:szCs w:val="24"/>
        </w:rPr>
        <w:t xml:space="preserve">participants </w:t>
      </w:r>
      <w:r w:rsidR="00A1615A" w:rsidRPr="00C37828">
        <w:rPr>
          <w:rFonts w:asciiTheme="majorBidi" w:hAnsiTheme="majorBidi" w:cstheme="majorBidi"/>
          <w:sz w:val="24"/>
          <w:szCs w:val="24"/>
        </w:rPr>
        <w:t>described how</w:t>
      </w:r>
      <w:r w:rsidR="00182398" w:rsidRPr="00C37828">
        <w:rPr>
          <w:rFonts w:asciiTheme="majorBidi" w:hAnsiTheme="majorBidi" w:cstheme="majorBidi"/>
          <w:sz w:val="24"/>
          <w:szCs w:val="24"/>
        </w:rPr>
        <w:t xml:space="preserve"> their experience of </w:t>
      </w:r>
      <w:r w:rsidR="002E18B5" w:rsidRPr="00C37828">
        <w:rPr>
          <w:rFonts w:asciiTheme="majorBidi" w:hAnsiTheme="majorBidi" w:cstheme="majorBidi"/>
          <w:sz w:val="24"/>
          <w:szCs w:val="24"/>
        </w:rPr>
        <w:t xml:space="preserve">coaching in </w:t>
      </w:r>
      <w:r w:rsidR="00182398" w:rsidRPr="00C37828">
        <w:rPr>
          <w:rFonts w:asciiTheme="majorBidi" w:hAnsiTheme="majorBidi" w:cstheme="majorBidi"/>
          <w:sz w:val="24"/>
          <w:szCs w:val="24"/>
        </w:rPr>
        <w:t xml:space="preserve">POWeR </w:t>
      </w:r>
      <w:r w:rsidR="00E16537" w:rsidRPr="00C37828">
        <w:rPr>
          <w:rFonts w:asciiTheme="majorBidi" w:hAnsiTheme="majorBidi" w:cstheme="majorBidi"/>
          <w:sz w:val="24"/>
          <w:szCs w:val="24"/>
        </w:rPr>
        <w:t>did</w:t>
      </w:r>
      <w:r w:rsidR="00E16537" w:rsidRPr="00C37828">
        <w:rPr>
          <w:rFonts w:asciiTheme="majorBidi" w:hAnsiTheme="majorBidi" w:cstheme="majorBidi"/>
          <w:sz w:val="24"/>
          <w:szCs w:val="24"/>
          <w:u w:val="single"/>
        </w:rPr>
        <w:t xml:space="preserve"> </w:t>
      </w:r>
      <w:r w:rsidR="00E16537" w:rsidRPr="00C37828">
        <w:rPr>
          <w:rFonts w:asciiTheme="majorBidi" w:hAnsiTheme="majorBidi" w:cstheme="majorBidi"/>
          <w:i/>
          <w:iCs/>
          <w:sz w:val="24"/>
          <w:szCs w:val="24"/>
        </w:rPr>
        <w:t>not</w:t>
      </w:r>
      <w:r w:rsidR="00E16537" w:rsidRPr="00C37828">
        <w:rPr>
          <w:rFonts w:asciiTheme="majorBidi" w:hAnsiTheme="majorBidi" w:cstheme="majorBidi"/>
          <w:sz w:val="24"/>
          <w:szCs w:val="24"/>
        </w:rPr>
        <w:t xml:space="preserve"> have these negative elements</w:t>
      </w:r>
      <w:r w:rsidR="00182398" w:rsidRPr="00C37828">
        <w:rPr>
          <w:rFonts w:asciiTheme="majorBidi" w:hAnsiTheme="majorBidi" w:cstheme="majorBidi"/>
          <w:sz w:val="24"/>
          <w:szCs w:val="24"/>
        </w:rPr>
        <w:t xml:space="preserve"> </w:t>
      </w:r>
      <w:r w:rsidR="00A1615A" w:rsidRPr="00C37828">
        <w:rPr>
          <w:rFonts w:asciiTheme="majorBidi" w:hAnsiTheme="majorBidi" w:cstheme="majorBidi"/>
          <w:sz w:val="24"/>
          <w:szCs w:val="24"/>
        </w:rPr>
        <w:t xml:space="preserve">(it was considered friendly and non-judgemental) </w:t>
      </w:r>
      <w:r w:rsidR="0022058D" w:rsidRPr="00C37828">
        <w:rPr>
          <w:rFonts w:asciiTheme="majorBidi" w:hAnsiTheme="majorBidi" w:cstheme="majorBidi"/>
          <w:sz w:val="24"/>
          <w:szCs w:val="24"/>
        </w:rPr>
        <w:t xml:space="preserve">we might speculate that some of those </w:t>
      </w:r>
      <w:r w:rsidR="00243987" w:rsidRPr="00C37828">
        <w:rPr>
          <w:rFonts w:asciiTheme="majorBidi" w:hAnsiTheme="majorBidi" w:cstheme="majorBidi"/>
          <w:sz w:val="24"/>
          <w:szCs w:val="24"/>
        </w:rPr>
        <w:t>coaching arm participants who withdrew completely from the trial</w:t>
      </w:r>
      <w:r w:rsidR="008276DD" w:rsidRPr="00C37828">
        <w:rPr>
          <w:rFonts w:asciiTheme="majorBidi" w:hAnsiTheme="majorBidi" w:cstheme="majorBidi"/>
          <w:sz w:val="24"/>
          <w:szCs w:val="24"/>
        </w:rPr>
        <w:t>,</w:t>
      </w:r>
      <w:r w:rsidR="00243987" w:rsidRPr="00C37828">
        <w:rPr>
          <w:rFonts w:asciiTheme="majorBidi" w:hAnsiTheme="majorBidi" w:cstheme="majorBidi"/>
          <w:sz w:val="24"/>
          <w:szCs w:val="24"/>
        </w:rPr>
        <w:t xml:space="preserve"> or who did not answer calls from coaches</w:t>
      </w:r>
      <w:r w:rsidR="008276DD" w:rsidRPr="00C37828">
        <w:rPr>
          <w:rFonts w:asciiTheme="majorBidi" w:hAnsiTheme="majorBidi" w:cstheme="majorBidi"/>
          <w:sz w:val="24"/>
          <w:szCs w:val="24"/>
        </w:rPr>
        <w:t>,</w:t>
      </w:r>
      <w:r w:rsidR="0022058D" w:rsidRPr="00C37828">
        <w:rPr>
          <w:rFonts w:asciiTheme="majorBidi" w:hAnsiTheme="majorBidi" w:cstheme="majorBidi"/>
          <w:sz w:val="24"/>
          <w:szCs w:val="24"/>
        </w:rPr>
        <w:t xml:space="preserve"> may </w:t>
      </w:r>
      <w:r w:rsidR="00A1615A" w:rsidRPr="00C37828">
        <w:rPr>
          <w:rFonts w:asciiTheme="majorBidi" w:hAnsiTheme="majorBidi" w:cstheme="majorBidi"/>
          <w:sz w:val="24"/>
          <w:szCs w:val="24"/>
        </w:rPr>
        <w:t xml:space="preserve">have been put off because their previous experiences led them to </w:t>
      </w:r>
      <w:r w:rsidR="005B6547" w:rsidRPr="00C37828">
        <w:rPr>
          <w:rFonts w:asciiTheme="majorBidi" w:hAnsiTheme="majorBidi" w:cstheme="majorBidi"/>
          <w:sz w:val="24"/>
          <w:szCs w:val="24"/>
        </w:rPr>
        <w:t>expect</w:t>
      </w:r>
      <w:r w:rsidR="0022058D" w:rsidRPr="00C37828">
        <w:rPr>
          <w:rFonts w:asciiTheme="majorBidi" w:hAnsiTheme="majorBidi" w:cstheme="majorBidi"/>
          <w:sz w:val="24"/>
          <w:szCs w:val="24"/>
        </w:rPr>
        <w:t xml:space="preserve"> </w:t>
      </w:r>
      <w:r w:rsidR="00A1615A" w:rsidRPr="00C37828">
        <w:rPr>
          <w:rFonts w:asciiTheme="majorBidi" w:hAnsiTheme="majorBidi" w:cstheme="majorBidi"/>
          <w:sz w:val="24"/>
          <w:szCs w:val="24"/>
        </w:rPr>
        <w:t xml:space="preserve">coaching to be </w:t>
      </w:r>
      <w:r w:rsidR="0022058D" w:rsidRPr="00C37828">
        <w:rPr>
          <w:rFonts w:asciiTheme="majorBidi" w:hAnsiTheme="majorBidi" w:cstheme="majorBidi"/>
          <w:sz w:val="24"/>
          <w:szCs w:val="24"/>
        </w:rPr>
        <w:t>negative, pushy or embarrassing</w:t>
      </w:r>
      <w:r w:rsidR="001F20D0" w:rsidRPr="00C37828">
        <w:rPr>
          <w:rFonts w:asciiTheme="majorBidi" w:hAnsiTheme="majorBidi" w:cstheme="majorBidi"/>
          <w:sz w:val="24"/>
          <w:szCs w:val="24"/>
        </w:rPr>
        <w:t>.</w:t>
      </w:r>
    </w:p>
    <w:p w:rsidR="00D848FA" w:rsidRPr="00C37828" w:rsidRDefault="00BD7699" w:rsidP="002E3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ajorBidi" w:hAnsiTheme="majorBidi" w:cstheme="majorBidi"/>
          <w:i/>
          <w:iCs/>
          <w:sz w:val="24"/>
          <w:szCs w:val="24"/>
        </w:rPr>
      </w:pPr>
      <w:r>
        <w:rPr>
          <w:rFonts w:asciiTheme="majorBidi" w:hAnsiTheme="majorBidi" w:cstheme="majorBidi"/>
          <w:i/>
          <w:iCs/>
          <w:sz w:val="24"/>
          <w:szCs w:val="24"/>
        </w:rPr>
        <w:tab/>
      </w:r>
      <w:r w:rsidR="00D848FA" w:rsidRPr="00C37828">
        <w:rPr>
          <w:rFonts w:asciiTheme="majorBidi" w:hAnsiTheme="majorBidi" w:cstheme="majorBidi"/>
          <w:i/>
          <w:iCs/>
          <w:sz w:val="24"/>
          <w:szCs w:val="24"/>
        </w:rPr>
        <w:t>I wasn’t quite sure if he was going to tell me of</w:t>
      </w:r>
      <w:r>
        <w:rPr>
          <w:rFonts w:asciiTheme="majorBidi" w:hAnsiTheme="majorBidi" w:cstheme="majorBidi"/>
          <w:i/>
          <w:iCs/>
          <w:sz w:val="24"/>
          <w:szCs w:val="24"/>
        </w:rPr>
        <w:t>f</w:t>
      </w:r>
      <w:r w:rsidR="00D848FA" w:rsidRPr="00C37828">
        <w:rPr>
          <w:rFonts w:asciiTheme="majorBidi" w:hAnsiTheme="majorBidi" w:cstheme="majorBidi"/>
          <w:i/>
          <w:iCs/>
          <w:sz w:val="24"/>
          <w:szCs w:val="24"/>
        </w:rPr>
        <w:t xml:space="preserve"> (</w:t>
      </w:r>
      <w:r w:rsidR="004D79C4">
        <w:rPr>
          <w:rFonts w:asciiTheme="majorBidi" w:hAnsiTheme="majorBidi" w:cstheme="majorBidi"/>
          <w:i/>
          <w:iCs/>
          <w:sz w:val="24"/>
          <w:szCs w:val="24"/>
        </w:rPr>
        <w:t>P</w:t>
      </w:r>
      <w:r w:rsidR="00AD5FE6" w:rsidRPr="00C37828">
        <w:rPr>
          <w:rFonts w:asciiTheme="majorBidi" w:hAnsiTheme="majorBidi" w:cstheme="majorBidi"/>
          <w:i/>
          <w:iCs/>
          <w:sz w:val="24"/>
          <w:szCs w:val="24"/>
        </w:rPr>
        <w:t>11, coach)</w:t>
      </w:r>
    </w:p>
    <w:p w:rsidR="002172AC" w:rsidRPr="00C37828" w:rsidRDefault="00654219" w:rsidP="002E3F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heme="majorBidi" w:hAnsiTheme="majorBidi" w:cstheme="majorBidi"/>
          <w:sz w:val="24"/>
          <w:szCs w:val="24"/>
        </w:rPr>
      </w:pPr>
      <w:r w:rsidRPr="00C37828">
        <w:rPr>
          <w:rFonts w:asciiTheme="majorBidi" w:hAnsiTheme="majorBidi" w:cstheme="majorBidi"/>
          <w:sz w:val="24"/>
          <w:szCs w:val="24"/>
        </w:rPr>
        <w:t xml:space="preserve">In addition, </w:t>
      </w:r>
      <w:r w:rsidR="00A1615A" w:rsidRPr="00C37828">
        <w:rPr>
          <w:rFonts w:asciiTheme="majorBidi" w:hAnsiTheme="majorBidi" w:cstheme="majorBidi"/>
          <w:sz w:val="24"/>
          <w:szCs w:val="24"/>
        </w:rPr>
        <w:t xml:space="preserve">some </w:t>
      </w:r>
      <w:r w:rsidR="009C0009" w:rsidRPr="00C37828">
        <w:rPr>
          <w:rFonts w:asciiTheme="majorBidi" w:hAnsiTheme="majorBidi" w:cstheme="majorBidi"/>
          <w:sz w:val="24"/>
          <w:szCs w:val="24"/>
        </w:rPr>
        <w:t xml:space="preserve">qualitative findings tentatively suggested that </w:t>
      </w:r>
      <w:r w:rsidRPr="00C37828">
        <w:rPr>
          <w:rFonts w:asciiTheme="majorBidi" w:hAnsiTheme="majorBidi" w:cstheme="majorBidi"/>
          <w:sz w:val="24"/>
          <w:szCs w:val="24"/>
        </w:rPr>
        <w:t>having input from another person, however approachable and supportive,</w:t>
      </w:r>
      <w:r w:rsidR="009C0009" w:rsidRPr="00C37828">
        <w:rPr>
          <w:rFonts w:asciiTheme="majorBidi" w:hAnsiTheme="majorBidi" w:cstheme="majorBidi"/>
          <w:sz w:val="24"/>
          <w:szCs w:val="24"/>
        </w:rPr>
        <w:t xml:space="preserve"> might run </w:t>
      </w:r>
      <w:r w:rsidRPr="00C37828">
        <w:rPr>
          <w:rFonts w:asciiTheme="majorBidi" w:hAnsiTheme="majorBidi" w:cstheme="majorBidi"/>
          <w:sz w:val="24"/>
          <w:szCs w:val="24"/>
        </w:rPr>
        <w:t>counter to one or more of the</w:t>
      </w:r>
      <w:r w:rsidR="009C0009" w:rsidRPr="00C37828">
        <w:rPr>
          <w:rFonts w:asciiTheme="majorBidi" w:hAnsiTheme="majorBidi" w:cstheme="majorBidi"/>
          <w:sz w:val="24"/>
          <w:szCs w:val="24"/>
        </w:rPr>
        <w:t xml:space="preserve"> features of POWeR that users perceive as attractive</w:t>
      </w:r>
      <w:r w:rsidR="00855201" w:rsidRPr="00C37828">
        <w:rPr>
          <w:rFonts w:asciiTheme="majorBidi" w:hAnsiTheme="majorBidi" w:cstheme="majorBidi"/>
          <w:sz w:val="24"/>
          <w:szCs w:val="24"/>
        </w:rPr>
        <w:t xml:space="preserve">.  </w:t>
      </w:r>
      <w:r w:rsidR="009C0009" w:rsidRPr="00C37828">
        <w:rPr>
          <w:rFonts w:asciiTheme="majorBidi" w:hAnsiTheme="majorBidi" w:cstheme="majorBidi"/>
          <w:sz w:val="24"/>
          <w:szCs w:val="24"/>
        </w:rPr>
        <w:t xml:space="preserve">Firstly, </w:t>
      </w:r>
      <w:r w:rsidR="001F20D0" w:rsidRPr="00C37828">
        <w:rPr>
          <w:rFonts w:asciiTheme="majorBidi" w:hAnsiTheme="majorBidi" w:cstheme="majorBidi"/>
          <w:sz w:val="24"/>
          <w:szCs w:val="24"/>
        </w:rPr>
        <w:t xml:space="preserve">one theme centred </w:t>
      </w:r>
      <w:proofErr w:type="gramStart"/>
      <w:r w:rsidR="001F20D0" w:rsidRPr="00C37828">
        <w:rPr>
          <w:rFonts w:asciiTheme="majorBidi" w:hAnsiTheme="majorBidi" w:cstheme="majorBidi"/>
          <w:sz w:val="24"/>
          <w:szCs w:val="24"/>
        </w:rPr>
        <w:t>around</w:t>
      </w:r>
      <w:proofErr w:type="gramEnd"/>
      <w:r w:rsidR="001F20D0" w:rsidRPr="00C37828">
        <w:rPr>
          <w:rFonts w:asciiTheme="majorBidi" w:hAnsiTheme="majorBidi" w:cstheme="majorBidi"/>
          <w:sz w:val="24"/>
          <w:szCs w:val="24"/>
        </w:rPr>
        <w:t xml:space="preserve"> the </w:t>
      </w:r>
      <w:r w:rsidR="00855201" w:rsidRPr="00C37828">
        <w:rPr>
          <w:rFonts w:asciiTheme="majorBidi" w:hAnsiTheme="majorBidi" w:cstheme="majorBidi"/>
          <w:sz w:val="24"/>
          <w:szCs w:val="24"/>
        </w:rPr>
        <w:t xml:space="preserve">convenience of </w:t>
      </w:r>
      <w:r w:rsidR="009C0009" w:rsidRPr="00C37828">
        <w:rPr>
          <w:rFonts w:asciiTheme="majorBidi" w:hAnsiTheme="majorBidi" w:cstheme="majorBidi"/>
          <w:sz w:val="24"/>
          <w:szCs w:val="24"/>
        </w:rPr>
        <w:t>POWeR as an a</w:t>
      </w:r>
      <w:r w:rsidR="002172AC" w:rsidRPr="00C37828">
        <w:rPr>
          <w:rFonts w:asciiTheme="majorBidi" w:hAnsiTheme="majorBidi" w:cstheme="majorBidi"/>
          <w:sz w:val="24"/>
          <w:szCs w:val="24"/>
        </w:rPr>
        <w:t>ttractive feature</w:t>
      </w:r>
      <w:r w:rsidR="009C0009" w:rsidRPr="00C37828">
        <w:rPr>
          <w:rFonts w:asciiTheme="majorBidi" w:hAnsiTheme="majorBidi" w:cstheme="majorBidi"/>
          <w:sz w:val="24"/>
          <w:szCs w:val="24"/>
        </w:rPr>
        <w:t>; they could use</w:t>
      </w:r>
      <w:r w:rsidR="00855201" w:rsidRPr="00C37828">
        <w:rPr>
          <w:rFonts w:asciiTheme="majorBidi" w:hAnsiTheme="majorBidi" w:cstheme="majorBidi"/>
          <w:sz w:val="24"/>
          <w:szCs w:val="24"/>
        </w:rPr>
        <w:t xml:space="preserve"> it when and where they wanted.  Coaching, howeve</w:t>
      </w:r>
      <w:r w:rsidR="009C0009" w:rsidRPr="00C37828">
        <w:rPr>
          <w:rFonts w:asciiTheme="majorBidi" w:hAnsiTheme="majorBidi" w:cstheme="majorBidi"/>
          <w:sz w:val="24"/>
          <w:szCs w:val="24"/>
        </w:rPr>
        <w:t xml:space="preserve">r, </w:t>
      </w:r>
      <w:r w:rsidR="002172AC" w:rsidRPr="00C37828">
        <w:rPr>
          <w:rFonts w:asciiTheme="majorBidi" w:hAnsiTheme="majorBidi" w:cstheme="majorBidi"/>
          <w:sz w:val="24"/>
          <w:szCs w:val="24"/>
        </w:rPr>
        <w:t>appeared less conducive to</w:t>
      </w:r>
      <w:r w:rsidR="009C0009" w:rsidRPr="00C37828">
        <w:rPr>
          <w:rFonts w:asciiTheme="majorBidi" w:hAnsiTheme="majorBidi" w:cstheme="majorBidi"/>
          <w:sz w:val="24"/>
          <w:szCs w:val="24"/>
        </w:rPr>
        <w:t xml:space="preserve"> busy lifestyles</w:t>
      </w:r>
      <w:r w:rsidR="00855201" w:rsidRPr="00C37828">
        <w:rPr>
          <w:rFonts w:asciiTheme="majorBidi" w:hAnsiTheme="majorBidi" w:cstheme="majorBidi"/>
          <w:sz w:val="24"/>
          <w:szCs w:val="24"/>
        </w:rPr>
        <w:t xml:space="preserve"> and some had apparently missed phone calls because of their busy schedules. </w:t>
      </w:r>
      <w:r w:rsidR="009C0009" w:rsidRPr="00C37828">
        <w:rPr>
          <w:rFonts w:asciiTheme="majorBidi" w:hAnsiTheme="majorBidi" w:cstheme="majorBidi"/>
          <w:sz w:val="24"/>
          <w:szCs w:val="24"/>
        </w:rPr>
        <w:t xml:space="preserve">This triangulates with our </w:t>
      </w:r>
      <w:r w:rsidR="00C17658" w:rsidRPr="00C37828">
        <w:rPr>
          <w:rFonts w:asciiTheme="majorBidi" w:hAnsiTheme="majorBidi" w:cstheme="majorBidi"/>
          <w:sz w:val="24"/>
          <w:szCs w:val="24"/>
        </w:rPr>
        <w:t>quantitative</w:t>
      </w:r>
      <w:r w:rsidR="009C0009" w:rsidRPr="00C37828">
        <w:rPr>
          <w:rFonts w:asciiTheme="majorBidi" w:hAnsiTheme="majorBidi" w:cstheme="majorBidi"/>
          <w:sz w:val="24"/>
          <w:szCs w:val="24"/>
        </w:rPr>
        <w:t xml:space="preserve"> finding that uptake of coaching was highest in older compared to younger participants; perhaps coaching telephone calls were less suitable for younger participants who potentially had more work and family commitments and less predictable routines. </w:t>
      </w:r>
      <w:r w:rsidR="00855201" w:rsidRPr="00C37828">
        <w:rPr>
          <w:rFonts w:asciiTheme="majorBidi" w:hAnsiTheme="majorBidi" w:cstheme="majorBidi"/>
          <w:sz w:val="24"/>
          <w:szCs w:val="24"/>
        </w:rPr>
        <w:t xml:space="preserve">Another perceived attractive feature of POWeR </w:t>
      </w:r>
      <w:r w:rsidR="00C17658" w:rsidRPr="00C37828">
        <w:rPr>
          <w:rFonts w:asciiTheme="majorBidi" w:hAnsiTheme="majorBidi" w:cstheme="majorBidi"/>
          <w:sz w:val="24"/>
          <w:szCs w:val="24"/>
        </w:rPr>
        <w:t>emerging from the qual</w:t>
      </w:r>
      <w:r w:rsidR="002172AC" w:rsidRPr="00C37828">
        <w:rPr>
          <w:rFonts w:asciiTheme="majorBidi" w:hAnsiTheme="majorBidi" w:cstheme="majorBidi"/>
          <w:sz w:val="24"/>
          <w:szCs w:val="24"/>
        </w:rPr>
        <w:t>itative</w:t>
      </w:r>
      <w:r w:rsidR="00C17658" w:rsidRPr="00C37828">
        <w:rPr>
          <w:rFonts w:asciiTheme="majorBidi" w:hAnsiTheme="majorBidi" w:cstheme="majorBidi"/>
          <w:sz w:val="24"/>
          <w:szCs w:val="24"/>
        </w:rPr>
        <w:t xml:space="preserve"> analysis </w:t>
      </w:r>
      <w:r w:rsidR="00855201" w:rsidRPr="00C37828">
        <w:rPr>
          <w:rFonts w:asciiTheme="majorBidi" w:hAnsiTheme="majorBidi" w:cstheme="majorBidi"/>
          <w:sz w:val="24"/>
          <w:szCs w:val="24"/>
        </w:rPr>
        <w:t>was that it allowed users to tackle weight loss privately and independently, f</w:t>
      </w:r>
      <w:r w:rsidRPr="00C37828">
        <w:rPr>
          <w:rFonts w:asciiTheme="majorBidi" w:hAnsiTheme="majorBidi" w:cstheme="majorBidi"/>
          <w:sz w:val="24"/>
          <w:szCs w:val="24"/>
        </w:rPr>
        <w:t>ocusing on their own goals and plans</w:t>
      </w:r>
      <w:r w:rsidR="001F20D0" w:rsidRPr="00C37828">
        <w:rPr>
          <w:rFonts w:asciiTheme="majorBidi" w:hAnsiTheme="majorBidi" w:cstheme="majorBidi"/>
          <w:sz w:val="24"/>
          <w:szCs w:val="24"/>
        </w:rPr>
        <w:t xml:space="preserve"> and being accountable only to themselves for their progress,</w:t>
      </w:r>
      <w:r w:rsidRPr="00C37828">
        <w:rPr>
          <w:rFonts w:asciiTheme="majorBidi" w:hAnsiTheme="majorBidi" w:cstheme="majorBidi"/>
          <w:sz w:val="24"/>
          <w:szCs w:val="24"/>
        </w:rPr>
        <w:t xml:space="preserve"> rather than having to think about and please others</w:t>
      </w:r>
      <w:r w:rsidR="001F20D0" w:rsidRPr="00C37828">
        <w:rPr>
          <w:rFonts w:asciiTheme="majorBidi" w:hAnsiTheme="majorBidi" w:cstheme="majorBidi"/>
          <w:sz w:val="24"/>
          <w:szCs w:val="24"/>
        </w:rPr>
        <w:t xml:space="preserve">. </w:t>
      </w:r>
      <w:r w:rsidR="00A1615A" w:rsidRPr="00C37828">
        <w:rPr>
          <w:rFonts w:asciiTheme="majorBidi" w:hAnsiTheme="majorBidi" w:cstheme="majorBidi"/>
          <w:sz w:val="24"/>
          <w:szCs w:val="24"/>
        </w:rPr>
        <w:t>The provision of c</w:t>
      </w:r>
      <w:r w:rsidR="001F20D0" w:rsidRPr="00C37828">
        <w:rPr>
          <w:rFonts w:asciiTheme="majorBidi" w:hAnsiTheme="majorBidi" w:cstheme="majorBidi"/>
          <w:sz w:val="24"/>
          <w:szCs w:val="24"/>
        </w:rPr>
        <w:t>oaching may not have complemented these</w:t>
      </w:r>
      <w:r w:rsidR="00A1615A" w:rsidRPr="00C37828">
        <w:rPr>
          <w:rFonts w:asciiTheme="majorBidi" w:hAnsiTheme="majorBidi" w:cstheme="majorBidi"/>
          <w:sz w:val="24"/>
          <w:szCs w:val="24"/>
        </w:rPr>
        <w:t xml:space="preserve"> website</w:t>
      </w:r>
      <w:r w:rsidR="001F20D0" w:rsidRPr="00C37828">
        <w:rPr>
          <w:rFonts w:asciiTheme="majorBidi" w:hAnsiTheme="majorBidi" w:cstheme="majorBidi"/>
          <w:sz w:val="24"/>
          <w:szCs w:val="24"/>
        </w:rPr>
        <w:t xml:space="preserve"> features. </w:t>
      </w:r>
      <w:r w:rsidR="009C0009" w:rsidRPr="00C37828">
        <w:rPr>
          <w:rFonts w:asciiTheme="majorBidi" w:hAnsiTheme="majorBidi" w:cstheme="majorBidi"/>
          <w:sz w:val="24"/>
          <w:szCs w:val="24"/>
        </w:rPr>
        <w:t xml:space="preserve"> </w:t>
      </w:r>
    </w:p>
    <w:p w:rsidR="00A1615A" w:rsidRPr="00C37828" w:rsidRDefault="00A1615A" w:rsidP="002E3F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heme="majorBidi" w:hAnsiTheme="majorBidi" w:cstheme="majorBidi"/>
          <w:sz w:val="24"/>
          <w:szCs w:val="24"/>
        </w:rPr>
      </w:pPr>
    </w:p>
    <w:p w:rsidR="00B77700" w:rsidRPr="00C37828" w:rsidRDefault="00D848FA" w:rsidP="00C37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heme="majorBidi" w:hAnsiTheme="majorBidi" w:cstheme="majorBidi"/>
          <w:i/>
          <w:iCs/>
          <w:sz w:val="24"/>
          <w:szCs w:val="24"/>
        </w:rPr>
      </w:pPr>
      <w:r w:rsidRPr="00C37828">
        <w:rPr>
          <w:rFonts w:asciiTheme="majorBidi" w:hAnsiTheme="majorBidi" w:cstheme="majorBidi"/>
          <w:i/>
          <w:iCs/>
          <w:sz w:val="24"/>
          <w:szCs w:val="24"/>
        </w:rPr>
        <w:t>I could write down what I thought was right for me, and not just put down maybe what somebody else wanted to read if you get what I mean, I could actually do something that mattered to me, so it was very, very personal. (P10</w:t>
      </w:r>
      <w:r w:rsidR="00AE25FB">
        <w:rPr>
          <w:rFonts w:asciiTheme="majorBidi" w:hAnsiTheme="majorBidi" w:cstheme="majorBidi"/>
          <w:i/>
          <w:iCs/>
          <w:sz w:val="24"/>
          <w:szCs w:val="24"/>
        </w:rPr>
        <w:t>,</w:t>
      </w:r>
      <w:r w:rsidRPr="00C37828">
        <w:rPr>
          <w:rFonts w:asciiTheme="majorBidi" w:hAnsiTheme="majorBidi" w:cstheme="majorBidi"/>
          <w:i/>
          <w:iCs/>
          <w:sz w:val="24"/>
          <w:szCs w:val="24"/>
        </w:rPr>
        <w:t xml:space="preserve"> web)</w:t>
      </w:r>
    </w:p>
    <w:p w:rsidR="00557721" w:rsidRDefault="00176693" w:rsidP="00BD7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heme="majorBidi" w:hAnsiTheme="majorBidi" w:cstheme="majorBidi"/>
          <w:iCs/>
          <w:sz w:val="24"/>
          <w:szCs w:val="24"/>
        </w:rPr>
      </w:pPr>
      <w:r w:rsidRPr="00C37828">
        <w:rPr>
          <w:rFonts w:asciiTheme="majorBidi" w:hAnsiTheme="majorBidi" w:cstheme="majorBidi"/>
          <w:iCs/>
          <w:sz w:val="24"/>
          <w:szCs w:val="24"/>
        </w:rPr>
        <w:lastRenderedPageBreak/>
        <w:t xml:space="preserve">Overall </w:t>
      </w:r>
      <w:r w:rsidR="0044395E" w:rsidRPr="00C37828">
        <w:rPr>
          <w:rFonts w:asciiTheme="majorBidi" w:hAnsiTheme="majorBidi" w:cstheme="majorBidi"/>
          <w:iCs/>
          <w:sz w:val="24"/>
          <w:szCs w:val="24"/>
        </w:rPr>
        <w:t>our</w:t>
      </w:r>
      <w:r w:rsidRPr="00C37828">
        <w:rPr>
          <w:rFonts w:asciiTheme="majorBidi" w:hAnsiTheme="majorBidi" w:cstheme="majorBidi"/>
          <w:iCs/>
          <w:sz w:val="24"/>
          <w:szCs w:val="24"/>
        </w:rPr>
        <w:t xml:space="preserve"> qualitative data suggested that coaching was </w:t>
      </w:r>
      <w:r w:rsidR="002E18B5" w:rsidRPr="00C37828">
        <w:rPr>
          <w:rFonts w:asciiTheme="majorBidi" w:hAnsiTheme="majorBidi" w:cstheme="majorBidi"/>
          <w:iCs/>
          <w:sz w:val="24"/>
          <w:szCs w:val="24"/>
        </w:rPr>
        <w:t xml:space="preserve">highly valued by some </w:t>
      </w:r>
      <w:r w:rsidRPr="00C37828">
        <w:rPr>
          <w:rFonts w:asciiTheme="majorBidi" w:hAnsiTheme="majorBidi" w:cstheme="majorBidi"/>
          <w:iCs/>
          <w:sz w:val="24"/>
          <w:szCs w:val="24"/>
        </w:rPr>
        <w:t xml:space="preserve">users and the quantitative trial results suggest that coaching does improve use of the intervention somewhat. The qualitative data also suggests ways in which the coaching might be tailored, either to be provided when users most need it, or perhaps to be provided only to those who want or need it. </w:t>
      </w:r>
    </w:p>
    <w:p w:rsidR="00C37828" w:rsidRPr="00C37828" w:rsidRDefault="00C37828" w:rsidP="00BD7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heme="majorBidi" w:hAnsiTheme="majorBidi" w:cstheme="majorBidi"/>
          <w:iCs/>
          <w:sz w:val="24"/>
          <w:szCs w:val="24"/>
        </w:rPr>
      </w:pPr>
    </w:p>
    <w:p w:rsidR="00A1615A" w:rsidRPr="00C37828" w:rsidRDefault="00176693" w:rsidP="00C37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center"/>
        <w:rPr>
          <w:rFonts w:asciiTheme="majorBidi" w:hAnsiTheme="majorBidi" w:cstheme="majorBidi"/>
          <w:b/>
          <w:iCs/>
          <w:sz w:val="24"/>
          <w:szCs w:val="24"/>
        </w:rPr>
      </w:pPr>
      <w:r w:rsidRPr="00C37828">
        <w:rPr>
          <w:rFonts w:asciiTheme="majorBidi" w:hAnsiTheme="majorBidi" w:cstheme="majorBidi"/>
          <w:b/>
          <w:iCs/>
          <w:sz w:val="24"/>
          <w:szCs w:val="24"/>
        </w:rPr>
        <w:t>Conclusion</w:t>
      </w:r>
    </w:p>
    <w:p w:rsidR="00A4779E" w:rsidRPr="00C37828" w:rsidRDefault="00FB5E0D" w:rsidP="002E3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heme="majorBidi" w:hAnsiTheme="majorBidi" w:cstheme="majorBidi"/>
          <w:iCs/>
          <w:sz w:val="24"/>
          <w:szCs w:val="24"/>
        </w:rPr>
      </w:pPr>
      <w:r w:rsidRPr="00C37828">
        <w:rPr>
          <w:rFonts w:asciiTheme="majorBidi" w:hAnsiTheme="majorBidi" w:cstheme="majorBidi"/>
          <w:iCs/>
          <w:sz w:val="24"/>
          <w:szCs w:val="24"/>
        </w:rPr>
        <w:t>In this paper we have demonstrated how we used m</w:t>
      </w:r>
      <w:r w:rsidR="00176693" w:rsidRPr="00C37828">
        <w:rPr>
          <w:rFonts w:asciiTheme="majorBidi" w:hAnsiTheme="majorBidi" w:cstheme="majorBidi"/>
          <w:iCs/>
          <w:sz w:val="24"/>
          <w:szCs w:val="24"/>
        </w:rPr>
        <w:t xml:space="preserve">ixed methods </w:t>
      </w:r>
      <w:r w:rsidRPr="00C37828">
        <w:rPr>
          <w:rFonts w:asciiTheme="majorBidi" w:hAnsiTheme="majorBidi" w:cstheme="majorBidi"/>
          <w:iCs/>
          <w:sz w:val="24"/>
          <w:szCs w:val="24"/>
        </w:rPr>
        <w:t>in</w:t>
      </w:r>
      <w:r w:rsidR="00176693" w:rsidRPr="00C37828">
        <w:rPr>
          <w:rFonts w:asciiTheme="majorBidi" w:hAnsiTheme="majorBidi" w:cstheme="majorBidi"/>
          <w:iCs/>
          <w:sz w:val="24"/>
          <w:szCs w:val="24"/>
        </w:rPr>
        <w:t xml:space="preserve"> the development of POWeR. </w:t>
      </w:r>
      <w:r w:rsidRPr="00C37828">
        <w:rPr>
          <w:rFonts w:asciiTheme="majorBidi" w:hAnsiTheme="majorBidi" w:cstheme="majorBidi"/>
          <w:iCs/>
          <w:sz w:val="24"/>
          <w:szCs w:val="24"/>
        </w:rPr>
        <w:t xml:space="preserve">Being able to integrate the findings from both our qualitative and quantitative studies gave us </w:t>
      </w:r>
      <w:r w:rsidR="009B3FA3" w:rsidRPr="00C37828">
        <w:rPr>
          <w:rFonts w:asciiTheme="majorBidi" w:hAnsiTheme="majorBidi" w:cstheme="majorBidi"/>
          <w:iCs/>
          <w:sz w:val="24"/>
          <w:szCs w:val="24"/>
        </w:rPr>
        <w:t>far</w:t>
      </w:r>
      <w:r w:rsidRPr="00C37828">
        <w:rPr>
          <w:rFonts w:asciiTheme="majorBidi" w:hAnsiTheme="majorBidi" w:cstheme="majorBidi"/>
          <w:iCs/>
          <w:sz w:val="24"/>
          <w:szCs w:val="24"/>
        </w:rPr>
        <w:t xml:space="preserve"> </w:t>
      </w:r>
      <w:r w:rsidR="002E18B5" w:rsidRPr="00C37828">
        <w:rPr>
          <w:rFonts w:asciiTheme="majorBidi" w:hAnsiTheme="majorBidi" w:cstheme="majorBidi"/>
          <w:iCs/>
          <w:sz w:val="24"/>
          <w:szCs w:val="24"/>
        </w:rPr>
        <w:t xml:space="preserve">greater </w:t>
      </w:r>
      <w:r w:rsidRPr="00C37828">
        <w:rPr>
          <w:rFonts w:asciiTheme="majorBidi" w:hAnsiTheme="majorBidi" w:cstheme="majorBidi"/>
          <w:iCs/>
          <w:sz w:val="24"/>
          <w:szCs w:val="24"/>
        </w:rPr>
        <w:t xml:space="preserve">insight than would have been </w:t>
      </w:r>
      <w:r w:rsidR="009B3FA3" w:rsidRPr="00C37828">
        <w:rPr>
          <w:rFonts w:asciiTheme="majorBidi" w:hAnsiTheme="majorBidi" w:cstheme="majorBidi"/>
          <w:iCs/>
          <w:sz w:val="24"/>
          <w:szCs w:val="24"/>
        </w:rPr>
        <w:t>gained</w:t>
      </w:r>
      <w:r w:rsidRPr="00C37828">
        <w:rPr>
          <w:rFonts w:asciiTheme="majorBidi" w:hAnsiTheme="majorBidi" w:cstheme="majorBidi"/>
          <w:iCs/>
          <w:sz w:val="24"/>
          <w:szCs w:val="24"/>
        </w:rPr>
        <w:t xml:space="preserve"> if using </w:t>
      </w:r>
      <w:r w:rsidR="00F50BCB" w:rsidRPr="00C37828">
        <w:rPr>
          <w:rFonts w:asciiTheme="majorBidi" w:hAnsiTheme="majorBidi" w:cstheme="majorBidi"/>
          <w:iCs/>
          <w:sz w:val="24"/>
          <w:szCs w:val="24"/>
        </w:rPr>
        <w:t xml:space="preserve">only </w:t>
      </w:r>
      <w:r w:rsidRPr="00C37828">
        <w:rPr>
          <w:rFonts w:asciiTheme="majorBidi" w:hAnsiTheme="majorBidi" w:cstheme="majorBidi"/>
          <w:iCs/>
          <w:sz w:val="24"/>
          <w:szCs w:val="24"/>
        </w:rPr>
        <w:t>one method</w:t>
      </w:r>
      <w:r w:rsidR="009B3FA3" w:rsidRPr="00C37828">
        <w:rPr>
          <w:rFonts w:asciiTheme="majorBidi" w:hAnsiTheme="majorBidi" w:cstheme="majorBidi"/>
          <w:iCs/>
          <w:sz w:val="24"/>
          <w:szCs w:val="24"/>
        </w:rPr>
        <w:t xml:space="preserve"> of inquiry</w:t>
      </w:r>
      <w:r w:rsidRPr="00C37828">
        <w:rPr>
          <w:rFonts w:asciiTheme="majorBidi" w:hAnsiTheme="majorBidi" w:cstheme="majorBidi"/>
          <w:iCs/>
          <w:sz w:val="24"/>
          <w:szCs w:val="24"/>
        </w:rPr>
        <w:t>.</w:t>
      </w:r>
      <w:r w:rsidR="009B3FA3" w:rsidRPr="00C37828">
        <w:rPr>
          <w:rFonts w:asciiTheme="majorBidi" w:hAnsiTheme="majorBidi" w:cstheme="majorBidi"/>
          <w:iCs/>
          <w:sz w:val="24"/>
          <w:szCs w:val="24"/>
        </w:rPr>
        <w:t xml:space="preserve"> </w:t>
      </w:r>
    </w:p>
    <w:p w:rsidR="00FB1863" w:rsidRPr="00C37828" w:rsidRDefault="00A4779E" w:rsidP="00C37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heme="majorBidi" w:hAnsiTheme="majorBidi" w:cstheme="majorBidi"/>
          <w:iCs/>
          <w:sz w:val="24"/>
          <w:szCs w:val="24"/>
        </w:rPr>
      </w:pPr>
      <w:r w:rsidRPr="00C37828">
        <w:rPr>
          <w:rFonts w:asciiTheme="majorBidi" w:hAnsiTheme="majorBidi" w:cstheme="majorBidi"/>
          <w:iCs/>
          <w:sz w:val="24"/>
          <w:szCs w:val="24"/>
        </w:rPr>
        <w:t xml:space="preserve">Across all of our studies, human support appeared to be important to users’ successful engagement with the website and (where </w:t>
      </w:r>
      <w:r w:rsidR="00AC124C" w:rsidRPr="00C37828">
        <w:rPr>
          <w:rFonts w:asciiTheme="majorBidi" w:hAnsiTheme="majorBidi" w:cstheme="majorBidi"/>
          <w:iCs/>
          <w:sz w:val="24"/>
          <w:szCs w:val="24"/>
        </w:rPr>
        <w:t>assess</w:t>
      </w:r>
      <w:r w:rsidRPr="00C37828">
        <w:rPr>
          <w:rFonts w:asciiTheme="majorBidi" w:hAnsiTheme="majorBidi" w:cstheme="majorBidi"/>
          <w:iCs/>
          <w:sz w:val="24"/>
          <w:szCs w:val="24"/>
        </w:rPr>
        <w:t>ed) with their weight loss. Our qualitative development study suggested that whilst POWeR appeared acceptable to many users, some might struggle to implement self-regulation skills alone</w:t>
      </w:r>
      <w:r w:rsidR="00AC124C" w:rsidRPr="00C37828">
        <w:rPr>
          <w:rFonts w:asciiTheme="majorBidi" w:hAnsiTheme="majorBidi" w:cstheme="majorBidi"/>
          <w:iCs/>
          <w:sz w:val="24"/>
          <w:szCs w:val="24"/>
        </w:rPr>
        <w:t xml:space="preserve"> and might benefit from some human support</w:t>
      </w:r>
      <w:r w:rsidRPr="00C37828">
        <w:rPr>
          <w:rFonts w:asciiTheme="majorBidi" w:hAnsiTheme="majorBidi" w:cstheme="majorBidi"/>
          <w:iCs/>
          <w:sz w:val="24"/>
          <w:szCs w:val="24"/>
        </w:rPr>
        <w:t xml:space="preserve">. </w:t>
      </w:r>
      <w:r w:rsidR="00AC124C" w:rsidRPr="00C37828">
        <w:rPr>
          <w:rFonts w:asciiTheme="majorBidi" w:hAnsiTheme="majorBidi" w:cstheme="majorBidi"/>
          <w:iCs/>
          <w:sz w:val="24"/>
          <w:szCs w:val="24"/>
        </w:rPr>
        <w:t>Findings from the</w:t>
      </w:r>
      <w:r w:rsidRPr="00C37828">
        <w:rPr>
          <w:rFonts w:asciiTheme="majorBidi" w:hAnsiTheme="majorBidi" w:cstheme="majorBidi"/>
          <w:iCs/>
          <w:sz w:val="24"/>
          <w:szCs w:val="24"/>
        </w:rPr>
        <w:t xml:space="preserve"> feasibility </w:t>
      </w:r>
      <w:r w:rsidR="00AC124C" w:rsidRPr="00C37828">
        <w:rPr>
          <w:rFonts w:asciiTheme="majorBidi" w:hAnsiTheme="majorBidi" w:cstheme="majorBidi"/>
          <w:iCs/>
          <w:sz w:val="24"/>
          <w:szCs w:val="24"/>
        </w:rPr>
        <w:t xml:space="preserve">and community </w:t>
      </w:r>
      <w:r w:rsidR="006D2A74" w:rsidRPr="00C37828">
        <w:rPr>
          <w:rFonts w:asciiTheme="majorBidi" w:hAnsiTheme="majorBidi" w:cstheme="majorBidi"/>
          <w:iCs/>
          <w:sz w:val="24"/>
          <w:szCs w:val="24"/>
        </w:rPr>
        <w:t>trial</w:t>
      </w:r>
      <w:r w:rsidR="00AC124C" w:rsidRPr="00C37828">
        <w:rPr>
          <w:rFonts w:asciiTheme="majorBidi" w:hAnsiTheme="majorBidi" w:cstheme="majorBidi"/>
          <w:iCs/>
          <w:sz w:val="24"/>
          <w:szCs w:val="24"/>
        </w:rPr>
        <w:t>s</w:t>
      </w:r>
      <w:r w:rsidRPr="00C37828">
        <w:rPr>
          <w:rFonts w:asciiTheme="majorBidi" w:hAnsiTheme="majorBidi" w:cstheme="majorBidi"/>
          <w:iCs/>
          <w:sz w:val="24"/>
          <w:szCs w:val="24"/>
        </w:rPr>
        <w:t xml:space="preserve"> suggested that </w:t>
      </w:r>
      <w:r w:rsidR="00AC124C" w:rsidRPr="00C37828">
        <w:rPr>
          <w:rFonts w:asciiTheme="majorBidi" w:hAnsiTheme="majorBidi" w:cstheme="majorBidi"/>
          <w:iCs/>
          <w:sz w:val="24"/>
          <w:szCs w:val="24"/>
        </w:rPr>
        <w:t>brief</w:t>
      </w:r>
      <w:r w:rsidR="006D2A74" w:rsidRPr="00C37828">
        <w:rPr>
          <w:rFonts w:asciiTheme="majorBidi" w:hAnsiTheme="majorBidi" w:cstheme="majorBidi"/>
          <w:iCs/>
          <w:sz w:val="24"/>
          <w:szCs w:val="24"/>
        </w:rPr>
        <w:t xml:space="preserve"> </w:t>
      </w:r>
      <w:r w:rsidRPr="00C37828">
        <w:rPr>
          <w:rFonts w:asciiTheme="majorBidi" w:hAnsiTheme="majorBidi" w:cstheme="majorBidi"/>
          <w:iCs/>
          <w:sz w:val="24"/>
          <w:szCs w:val="24"/>
        </w:rPr>
        <w:t xml:space="preserve">support </w:t>
      </w:r>
      <w:r w:rsidR="00AC124C" w:rsidRPr="00C37828">
        <w:rPr>
          <w:rFonts w:asciiTheme="majorBidi" w:hAnsiTheme="majorBidi" w:cstheme="majorBidi"/>
          <w:iCs/>
          <w:sz w:val="24"/>
          <w:szCs w:val="24"/>
        </w:rPr>
        <w:t xml:space="preserve">does indeed appear to </w:t>
      </w:r>
      <w:r w:rsidRPr="00C37828">
        <w:rPr>
          <w:rFonts w:asciiTheme="majorBidi" w:hAnsiTheme="majorBidi" w:cstheme="majorBidi"/>
          <w:iCs/>
          <w:sz w:val="24"/>
          <w:szCs w:val="24"/>
        </w:rPr>
        <w:t>promote</w:t>
      </w:r>
      <w:r w:rsidR="00AC124C" w:rsidRPr="00C37828">
        <w:rPr>
          <w:rFonts w:asciiTheme="majorBidi" w:hAnsiTheme="majorBidi" w:cstheme="majorBidi"/>
          <w:iCs/>
          <w:sz w:val="24"/>
          <w:szCs w:val="24"/>
        </w:rPr>
        <w:t xml:space="preserve"> better </w:t>
      </w:r>
      <w:r w:rsidRPr="00C37828">
        <w:rPr>
          <w:rFonts w:asciiTheme="majorBidi" w:hAnsiTheme="majorBidi" w:cstheme="majorBidi"/>
          <w:iCs/>
          <w:sz w:val="24"/>
          <w:szCs w:val="24"/>
        </w:rPr>
        <w:t xml:space="preserve">outcomes. Triangulation of </w:t>
      </w:r>
      <w:r w:rsidR="00AC124C" w:rsidRPr="00C37828">
        <w:rPr>
          <w:rFonts w:asciiTheme="majorBidi" w:hAnsiTheme="majorBidi" w:cstheme="majorBidi"/>
          <w:iCs/>
          <w:sz w:val="24"/>
          <w:szCs w:val="24"/>
        </w:rPr>
        <w:t xml:space="preserve">the qualitative and quantitative findings from </w:t>
      </w:r>
      <w:r w:rsidRPr="00C37828">
        <w:rPr>
          <w:rFonts w:asciiTheme="majorBidi" w:hAnsiTheme="majorBidi" w:cstheme="majorBidi"/>
          <w:iCs/>
          <w:sz w:val="24"/>
          <w:szCs w:val="24"/>
        </w:rPr>
        <w:t xml:space="preserve">our feasibility trial helped us to </w:t>
      </w:r>
      <w:r w:rsidR="008F2631" w:rsidRPr="00C37828">
        <w:rPr>
          <w:rFonts w:asciiTheme="majorBidi" w:hAnsiTheme="majorBidi" w:cstheme="majorBidi"/>
          <w:iCs/>
          <w:sz w:val="24"/>
          <w:szCs w:val="24"/>
        </w:rPr>
        <w:t>propose tentative explanations for</w:t>
      </w:r>
      <w:r w:rsidRPr="00C37828">
        <w:rPr>
          <w:rFonts w:asciiTheme="majorBidi" w:hAnsiTheme="majorBidi" w:cstheme="majorBidi"/>
          <w:iCs/>
          <w:sz w:val="24"/>
          <w:szCs w:val="24"/>
        </w:rPr>
        <w:t xml:space="preserve"> why </w:t>
      </w:r>
      <w:r w:rsidR="006D2A74" w:rsidRPr="00C37828">
        <w:rPr>
          <w:rFonts w:asciiTheme="majorBidi" w:hAnsiTheme="majorBidi" w:cstheme="majorBidi"/>
          <w:iCs/>
          <w:sz w:val="24"/>
          <w:szCs w:val="24"/>
        </w:rPr>
        <w:t>basic</w:t>
      </w:r>
      <w:r w:rsidRPr="00C37828">
        <w:rPr>
          <w:rFonts w:asciiTheme="majorBidi" w:hAnsiTheme="majorBidi" w:cstheme="majorBidi"/>
          <w:iCs/>
          <w:sz w:val="24"/>
          <w:szCs w:val="24"/>
        </w:rPr>
        <w:t xml:space="preserve"> </w:t>
      </w:r>
      <w:r w:rsidR="00AC124C" w:rsidRPr="00C37828">
        <w:rPr>
          <w:rFonts w:asciiTheme="majorBidi" w:hAnsiTheme="majorBidi" w:cstheme="majorBidi"/>
          <w:iCs/>
          <w:sz w:val="24"/>
          <w:szCs w:val="24"/>
        </w:rPr>
        <w:t xml:space="preserve">nurse </w:t>
      </w:r>
      <w:r w:rsidRPr="00C37828">
        <w:rPr>
          <w:rFonts w:asciiTheme="majorBidi" w:hAnsiTheme="majorBidi" w:cstheme="majorBidi"/>
          <w:iCs/>
          <w:sz w:val="24"/>
          <w:szCs w:val="24"/>
        </w:rPr>
        <w:t xml:space="preserve">support appeared to promote more sustained weight loss than more regular support; the </w:t>
      </w:r>
      <w:r w:rsidR="006D2A74" w:rsidRPr="00C37828">
        <w:rPr>
          <w:rFonts w:asciiTheme="majorBidi" w:hAnsiTheme="majorBidi" w:cstheme="majorBidi"/>
          <w:iCs/>
          <w:sz w:val="24"/>
          <w:szCs w:val="24"/>
        </w:rPr>
        <w:t>basic</w:t>
      </w:r>
      <w:r w:rsidRPr="00C37828">
        <w:rPr>
          <w:rFonts w:asciiTheme="majorBidi" w:hAnsiTheme="majorBidi" w:cstheme="majorBidi"/>
          <w:iCs/>
          <w:sz w:val="24"/>
          <w:szCs w:val="24"/>
        </w:rPr>
        <w:t xml:space="preserve"> support group </w:t>
      </w:r>
      <w:r w:rsidR="00D07ED3" w:rsidRPr="00C37828">
        <w:rPr>
          <w:rFonts w:asciiTheme="majorBidi" w:hAnsiTheme="majorBidi" w:cstheme="majorBidi"/>
          <w:iCs/>
          <w:sz w:val="24"/>
          <w:szCs w:val="24"/>
        </w:rPr>
        <w:t>appeared</w:t>
      </w:r>
      <w:r w:rsidRPr="00C37828">
        <w:rPr>
          <w:rFonts w:asciiTheme="majorBidi" w:hAnsiTheme="majorBidi" w:cstheme="majorBidi"/>
          <w:iCs/>
          <w:sz w:val="24"/>
          <w:szCs w:val="24"/>
        </w:rPr>
        <w:t xml:space="preserve"> more autonomously motivated, whereas those who had received regular support appeared more externally motivated and had perhaps become over</w:t>
      </w:r>
      <w:r w:rsidR="00D07ED3" w:rsidRPr="00C37828">
        <w:rPr>
          <w:rFonts w:asciiTheme="majorBidi" w:hAnsiTheme="majorBidi" w:cstheme="majorBidi"/>
          <w:iCs/>
          <w:sz w:val="24"/>
          <w:szCs w:val="24"/>
        </w:rPr>
        <w:t>ly</w:t>
      </w:r>
      <w:r w:rsidRPr="00C37828">
        <w:rPr>
          <w:rFonts w:asciiTheme="majorBidi" w:hAnsiTheme="majorBidi" w:cstheme="majorBidi"/>
          <w:iCs/>
          <w:sz w:val="24"/>
          <w:szCs w:val="24"/>
        </w:rPr>
        <w:t xml:space="preserve"> reliant on nurse support, which may have been responsible for their relapses once nurse support ended. Triangulation of </w:t>
      </w:r>
      <w:r w:rsidR="00AC124C" w:rsidRPr="00C37828">
        <w:rPr>
          <w:rFonts w:asciiTheme="majorBidi" w:hAnsiTheme="majorBidi" w:cstheme="majorBidi"/>
          <w:iCs/>
          <w:sz w:val="24"/>
          <w:szCs w:val="24"/>
        </w:rPr>
        <w:t xml:space="preserve">the qualitative and quantitative findings from </w:t>
      </w:r>
      <w:r w:rsidRPr="00C37828">
        <w:rPr>
          <w:rFonts w:asciiTheme="majorBidi" w:hAnsiTheme="majorBidi" w:cstheme="majorBidi"/>
          <w:iCs/>
          <w:sz w:val="24"/>
          <w:szCs w:val="24"/>
        </w:rPr>
        <w:t xml:space="preserve">our community trial suggested potential explanations for why uptake of the coaching support was lower than </w:t>
      </w:r>
      <w:r w:rsidRPr="00C37828">
        <w:rPr>
          <w:rFonts w:asciiTheme="majorBidi" w:hAnsiTheme="majorBidi" w:cstheme="majorBidi"/>
          <w:iCs/>
          <w:sz w:val="24"/>
          <w:szCs w:val="24"/>
        </w:rPr>
        <w:lastRenderedPageBreak/>
        <w:t>expected. These included participants’ negative previous experiences with weight loss services, a desire for greater flexibility in when coaching calls took place and the potential that some users may value POWeR because it enables autonomy and privacy, which might run counter to desiring human support. T</w:t>
      </w:r>
      <w:r w:rsidR="00AC124C" w:rsidRPr="00C37828">
        <w:rPr>
          <w:rFonts w:asciiTheme="majorBidi" w:hAnsiTheme="majorBidi" w:cstheme="majorBidi"/>
          <w:iCs/>
          <w:sz w:val="24"/>
          <w:szCs w:val="24"/>
        </w:rPr>
        <w:t>riangulating t</w:t>
      </w:r>
      <w:r w:rsidRPr="00C37828">
        <w:rPr>
          <w:rFonts w:asciiTheme="majorBidi" w:hAnsiTheme="majorBidi" w:cstheme="majorBidi"/>
          <w:iCs/>
          <w:sz w:val="24"/>
          <w:szCs w:val="24"/>
        </w:rPr>
        <w:t xml:space="preserve">hese findings </w:t>
      </w:r>
      <w:r w:rsidR="00AC124C" w:rsidRPr="00C37828">
        <w:rPr>
          <w:rFonts w:asciiTheme="majorBidi" w:hAnsiTheme="majorBidi" w:cstheme="majorBidi"/>
          <w:iCs/>
          <w:sz w:val="24"/>
          <w:szCs w:val="24"/>
        </w:rPr>
        <w:t>across the whole programme of research</w:t>
      </w:r>
      <w:r w:rsidRPr="00C37828">
        <w:rPr>
          <w:rFonts w:asciiTheme="majorBidi" w:hAnsiTheme="majorBidi" w:cstheme="majorBidi"/>
          <w:iCs/>
          <w:sz w:val="24"/>
          <w:szCs w:val="24"/>
        </w:rPr>
        <w:t xml:space="preserve"> </w:t>
      </w:r>
      <w:r w:rsidR="00AC124C" w:rsidRPr="00C37828">
        <w:rPr>
          <w:rFonts w:asciiTheme="majorBidi" w:hAnsiTheme="majorBidi" w:cstheme="majorBidi"/>
          <w:iCs/>
          <w:sz w:val="24"/>
          <w:szCs w:val="24"/>
        </w:rPr>
        <w:t xml:space="preserve">provides some indications of </w:t>
      </w:r>
      <w:r w:rsidRPr="00C37828">
        <w:rPr>
          <w:rFonts w:asciiTheme="majorBidi" w:hAnsiTheme="majorBidi" w:cstheme="majorBidi"/>
          <w:iCs/>
          <w:sz w:val="24"/>
          <w:szCs w:val="24"/>
        </w:rPr>
        <w:t xml:space="preserve">how support might be </w:t>
      </w:r>
      <w:r w:rsidR="00AC124C" w:rsidRPr="00C37828">
        <w:rPr>
          <w:rFonts w:asciiTheme="majorBidi" w:hAnsiTheme="majorBidi" w:cstheme="majorBidi"/>
          <w:iCs/>
          <w:sz w:val="24"/>
          <w:szCs w:val="24"/>
        </w:rPr>
        <w:t xml:space="preserve">provided most cost-effectively, by </w:t>
      </w:r>
      <w:r w:rsidRPr="00C37828">
        <w:rPr>
          <w:rFonts w:asciiTheme="majorBidi" w:hAnsiTheme="majorBidi" w:cstheme="majorBidi"/>
          <w:iCs/>
          <w:sz w:val="24"/>
          <w:szCs w:val="24"/>
        </w:rPr>
        <w:t>tailor</w:t>
      </w:r>
      <w:r w:rsidR="00AC124C" w:rsidRPr="00C37828">
        <w:rPr>
          <w:rFonts w:asciiTheme="majorBidi" w:hAnsiTheme="majorBidi" w:cstheme="majorBidi"/>
          <w:iCs/>
          <w:sz w:val="24"/>
          <w:szCs w:val="24"/>
        </w:rPr>
        <w:t>ing it</w:t>
      </w:r>
      <w:r w:rsidRPr="00C37828">
        <w:rPr>
          <w:rFonts w:asciiTheme="majorBidi" w:hAnsiTheme="majorBidi" w:cstheme="majorBidi"/>
          <w:iCs/>
          <w:sz w:val="24"/>
          <w:szCs w:val="24"/>
        </w:rPr>
        <w:t xml:space="preserve"> to best meet users’ needs (through flexibility in availability) </w:t>
      </w:r>
      <w:r w:rsidR="00AC124C" w:rsidRPr="00C37828">
        <w:rPr>
          <w:rFonts w:asciiTheme="majorBidi" w:hAnsiTheme="majorBidi" w:cstheme="majorBidi"/>
          <w:iCs/>
          <w:sz w:val="24"/>
          <w:szCs w:val="24"/>
        </w:rPr>
        <w:t>and</w:t>
      </w:r>
      <w:r w:rsidRPr="00C37828">
        <w:rPr>
          <w:rFonts w:asciiTheme="majorBidi" w:hAnsiTheme="majorBidi" w:cstheme="majorBidi"/>
          <w:iCs/>
          <w:sz w:val="24"/>
          <w:szCs w:val="24"/>
        </w:rPr>
        <w:t xml:space="preserve"> perhaps </w:t>
      </w:r>
      <w:r w:rsidR="00AC124C" w:rsidRPr="00C37828">
        <w:rPr>
          <w:rFonts w:asciiTheme="majorBidi" w:hAnsiTheme="majorBidi" w:cstheme="majorBidi"/>
          <w:iCs/>
          <w:sz w:val="24"/>
          <w:szCs w:val="24"/>
        </w:rPr>
        <w:t>limiting provision to occasional support targeted at</w:t>
      </w:r>
      <w:r w:rsidRPr="00C37828">
        <w:rPr>
          <w:rFonts w:asciiTheme="majorBidi" w:hAnsiTheme="majorBidi" w:cstheme="majorBidi"/>
          <w:iCs/>
          <w:sz w:val="24"/>
          <w:szCs w:val="24"/>
        </w:rPr>
        <w:t xml:space="preserve"> those who desire it. </w:t>
      </w:r>
    </w:p>
    <w:p w:rsidR="00AE25FB" w:rsidRDefault="002E18B5" w:rsidP="002E3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heme="majorBidi" w:hAnsiTheme="majorBidi" w:cstheme="majorBidi"/>
          <w:iCs/>
          <w:sz w:val="24"/>
          <w:szCs w:val="24"/>
        </w:rPr>
      </w:pPr>
      <w:r w:rsidRPr="00C37828">
        <w:rPr>
          <w:rFonts w:asciiTheme="majorBidi" w:hAnsiTheme="majorBidi" w:cstheme="majorBidi"/>
          <w:iCs/>
          <w:sz w:val="24"/>
          <w:szCs w:val="24"/>
        </w:rPr>
        <w:t>The use of qualitative research is sometimes overlooked in the development and evaluation of online interventions, but we have found it as valuable as our quantitative studies. In these contexts</w:t>
      </w:r>
      <w:r w:rsidR="00AC124C" w:rsidRPr="00C37828">
        <w:rPr>
          <w:rFonts w:asciiTheme="majorBidi" w:hAnsiTheme="majorBidi" w:cstheme="majorBidi"/>
          <w:iCs/>
          <w:sz w:val="24"/>
          <w:szCs w:val="24"/>
        </w:rPr>
        <w:t>,</w:t>
      </w:r>
      <w:r w:rsidRPr="00C37828">
        <w:rPr>
          <w:rFonts w:asciiTheme="majorBidi" w:hAnsiTheme="majorBidi" w:cstheme="majorBidi"/>
          <w:iCs/>
          <w:sz w:val="24"/>
          <w:szCs w:val="24"/>
        </w:rPr>
        <w:t xml:space="preserve"> qualitative studies allowed us to develop a more acceptable, feasible intervention and to learn more about the mechanisms</w:t>
      </w:r>
      <w:r w:rsidR="00D40916" w:rsidRPr="00C37828">
        <w:rPr>
          <w:rFonts w:asciiTheme="majorBidi" w:hAnsiTheme="majorBidi" w:cstheme="majorBidi"/>
          <w:iCs/>
          <w:sz w:val="24"/>
          <w:szCs w:val="24"/>
        </w:rPr>
        <w:t xml:space="preserve"> that might influence </w:t>
      </w:r>
      <w:r w:rsidRPr="00C37828">
        <w:rPr>
          <w:rFonts w:asciiTheme="majorBidi" w:hAnsiTheme="majorBidi" w:cstheme="majorBidi"/>
          <w:iCs/>
          <w:sz w:val="24"/>
          <w:szCs w:val="24"/>
        </w:rPr>
        <w:t xml:space="preserve">the </w:t>
      </w:r>
      <w:r w:rsidR="00AC124C" w:rsidRPr="00C37828">
        <w:rPr>
          <w:rFonts w:asciiTheme="majorBidi" w:hAnsiTheme="majorBidi" w:cstheme="majorBidi"/>
          <w:iCs/>
          <w:sz w:val="24"/>
          <w:szCs w:val="24"/>
        </w:rPr>
        <w:t xml:space="preserve">effectiveness of </w:t>
      </w:r>
      <w:r w:rsidRPr="00C37828">
        <w:rPr>
          <w:rFonts w:asciiTheme="majorBidi" w:hAnsiTheme="majorBidi" w:cstheme="majorBidi"/>
          <w:iCs/>
          <w:sz w:val="24"/>
          <w:szCs w:val="24"/>
        </w:rPr>
        <w:t>website and nurse support. Qualitative development and process studies can therefore also make an important contribution to the literature, providing crucial complementary evidence to clinical trials to guide the development of other interventions.</w:t>
      </w:r>
    </w:p>
    <w:p w:rsidR="00AE25FB" w:rsidRDefault="00AE25FB">
      <w:pPr>
        <w:rPr>
          <w:rFonts w:asciiTheme="majorBidi" w:hAnsiTheme="majorBidi" w:cstheme="majorBidi"/>
          <w:iCs/>
          <w:sz w:val="24"/>
          <w:szCs w:val="24"/>
        </w:rPr>
      </w:pPr>
    </w:p>
    <w:p w:rsidR="002E18B5" w:rsidRDefault="002E18B5" w:rsidP="002E3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heme="majorBidi" w:hAnsiTheme="majorBidi" w:cstheme="majorBidi"/>
          <w:iCs/>
          <w:sz w:val="24"/>
          <w:szCs w:val="24"/>
        </w:rPr>
      </w:pPr>
    </w:p>
    <w:p w:rsidR="002E3FFB" w:rsidRPr="00C37828" w:rsidRDefault="002E3FFB" w:rsidP="00C37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center"/>
        <w:rPr>
          <w:rFonts w:asciiTheme="majorBidi" w:hAnsiTheme="majorBidi" w:cstheme="majorBidi"/>
          <w:b/>
          <w:bCs/>
          <w:iCs/>
          <w:sz w:val="24"/>
          <w:szCs w:val="24"/>
        </w:rPr>
      </w:pPr>
      <w:r w:rsidRPr="00C37828">
        <w:rPr>
          <w:rFonts w:asciiTheme="majorBidi" w:hAnsiTheme="majorBidi" w:cstheme="majorBidi"/>
          <w:b/>
          <w:bCs/>
          <w:iCs/>
          <w:sz w:val="24"/>
          <w:szCs w:val="24"/>
        </w:rPr>
        <w:t>References</w:t>
      </w:r>
    </w:p>
    <w:p w:rsidR="002E3FFB" w:rsidRPr="00C37828" w:rsidRDefault="002E3FFB" w:rsidP="002E3FFB">
      <w:pPr>
        <w:spacing w:after="0" w:line="480" w:lineRule="auto"/>
        <w:rPr>
          <w:rFonts w:asciiTheme="majorBidi" w:eastAsia="Times New Roman" w:hAnsiTheme="majorBidi" w:cstheme="majorBidi"/>
          <w:sz w:val="24"/>
          <w:szCs w:val="24"/>
          <w:lang w:eastAsia="en-GB"/>
        </w:rPr>
      </w:pPr>
      <w:r w:rsidRPr="00C37828">
        <w:rPr>
          <w:rFonts w:asciiTheme="majorBidi" w:eastAsia="Times New Roman" w:hAnsiTheme="majorBidi" w:cstheme="majorBidi"/>
          <w:sz w:val="24"/>
          <w:szCs w:val="24"/>
          <w:lang w:eastAsia="en-GB"/>
        </w:rPr>
        <w:t xml:space="preserve">Abraham, C., &amp; </w:t>
      </w:r>
      <w:proofErr w:type="spellStart"/>
      <w:r w:rsidRPr="00C37828">
        <w:rPr>
          <w:rFonts w:asciiTheme="majorBidi" w:eastAsia="Times New Roman" w:hAnsiTheme="majorBidi" w:cstheme="majorBidi"/>
          <w:sz w:val="24"/>
          <w:szCs w:val="24"/>
          <w:lang w:eastAsia="en-GB"/>
        </w:rPr>
        <w:t>Michie</w:t>
      </w:r>
      <w:proofErr w:type="spellEnd"/>
      <w:r w:rsidRPr="00C37828">
        <w:rPr>
          <w:rFonts w:asciiTheme="majorBidi" w:eastAsia="Times New Roman" w:hAnsiTheme="majorBidi" w:cstheme="majorBidi"/>
          <w:sz w:val="24"/>
          <w:szCs w:val="24"/>
          <w:lang w:eastAsia="en-GB"/>
        </w:rPr>
        <w:t xml:space="preserve">, S. (2008). A taxonomy of </w:t>
      </w:r>
      <w:proofErr w:type="spellStart"/>
      <w:r w:rsidRPr="00C37828">
        <w:rPr>
          <w:rFonts w:asciiTheme="majorBidi" w:eastAsia="Times New Roman" w:hAnsiTheme="majorBidi" w:cstheme="majorBidi"/>
          <w:sz w:val="24"/>
          <w:szCs w:val="24"/>
          <w:lang w:eastAsia="en-GB"/>
        </w:rPr>
        <w:t>behavior</w:t>
      </w:r>
      <w:proofErr w:type="spellEnd"/>
      <w:r w:rsidRPr="00C37828">
        <w:rPr>
          <w:rFonts w:asciiTheme="majorBidi" w:eastAsia="Times New Roman" w:hAnsiTheme="majorBidi" w:cstheme="majorBidi"/>
          <w:sz w:val="24"/>
          <w:szCs w:val="24"/>
          <w:lang w:eastAsia="en-GB"/>
        </w:rPr>
        <w:t xml:space="preserve"> change techniques used in interventions. </w:t>
      </w:r>
      <w:r w:rsidRPr="00C37828">
        <w:rPr>
          <w:rFonts w:asciiTheme="majorBidi" w:eastAsia="Times New Roman" w:hAnsiTheme="majorBidi" w:cstheme="majorBidi"/>
          <w:i/>
          <w:iCs/>
          <w:sz w:val="24"/>
          <w:szCs w:val="24"/>
          <w:lang w:eastAsia="en-GB"/>
        </w:rPr>
        <w:t>Health Psychology</w:t>
      </w:r>
      <w:r w:rsidRPr="00C37828">
        <w:rPr>
          <w:rFonts w:asciiTheme="majorBidi" w:eastAsia="Times New Roman" w:hAnsiTheme="majorBidi" w:cstheme="majorBidi"/>
          <w:sz w:val="24"/>
          <w:szCs w:val="24"/>
          <w:lang w:eastAsia="en-GB"/>
        </w:rPr>
        <w:t xml:space="preserve">, </w:t>
      </w:r>
      <w:r w:rsidRPr="00C37828">
        <w:rPr>
          <w:rFonts w:asciiTheme="majorBidi" w:eastAsia="Times New Roman" w:hAnsiTheme="majorBidi" w:cstheme="majorBidi"/>
          <w:i/>
          <w:iCs/>
          <w:sz w:val="24"/>
          <w:szCs w:val="24"/>
          <w:lang w:eastAsia="en-GB"/>
        </w:rPr>
        <w:t>27</w:t>
      </w:r>
      <w:r w:rsidRPr="00C37828">
        <w:rPr>
          <w:rFonts w:asciiTheme="majorBidi" w:eastAsia="Times New Roman" w:hAnsiTheme="majorBidi" w:cstheme="majorBidi"/>
          <w:sz w:val="24"/>
          <w:szCs w:val="24"/>
          <w:lang w:eastAsia="en-GB"/>
        </w:rPr>
        <w:t xml:space="preserve">(3), 379-387. </w:t>
      </w:r>
      <w:proofErr w:type="spellStart"/>
      <w:proofErr w:type="gramStart"/>
      <w:r w:rsidRPr="00C37828">
        <w:rPr>
          <w:rFonts w:asciiTheme="majorBidi" w:eastAsia="Times New Roman" w:hAnsiTheme="majorBidi" w:cstheme="majorBidi"/>
          <w:sz w:val="24"/>
          <w:szCs w:val="24"/>
          <w:lang w:eastAsia="en-GB"/>
        </w:rPr>
        <w:t>doi</w:t>
      </w:r>
      <w:proofErr w:type="spellEnd"/>
      <w:proofErr w:type="gramEnd"/>
      <w:r w:rsidRPr="00C37828">
        <w:rPr>
          <w:rFonts w:asciiTheme="majorBidi" w:eastAsia="Times New Roman" w:hAnsiTheme="majorBidi" w:cstheme="majorBidi"/>
          <w:sz w:val="24"/>
          <w:szCs w:val="24"/>
          <w:lang w:eastAsia="en-GB"/>
        </w:rPr>
        <w:t xml:space="preserve">: </w:t>
      </w:r>
      <w:hyperlink r:id="rId8" w:tgtFrame="_blank" w:history="1">
        <w:r w:rsidRPr="00C37828">
          <w:rPr>
            <w:rStyle w:val="Hyperlink"/>
            <w:rFonts w:asciiTheme="majorBidi" w:hAnsiTheme="majorBidi" w:cstheme="majorBidi"/>
            <w:sz w:val="24"/>
            <w:szCs w:val="24"/>
          </w:rPr>
          <w:t>10.1037/0278-6133.27.3.379</w:t>
        </w:r>
      </w:hyperlink>
    </w:p>
    <w:p w:rsidR="002E3FFB" w:rsidRPr="00C37828" w:rsidRDefault="002E3FFB" w:rsidP="002E3FFB">
      <w:pPr>
        <w:spacing w:after="0" w:line="480" w:lineRule="auto"/>
        <w:rPr>
          <w:rFonts w:asciiTheme="majorBidi" w:eastAsia="Times New Roman" w:hAnsiTheme="majorBidi" w:cstheme="majorBidi"/>
          <w:sz w:val="24"/>
          <w:szCs w:val="24"/>
          <w:lang w:eastAsia="en-GB"/>
        </w:rPr>
      </w:pPr>
    </w:p>
    <w:p w:rsidR="002E3FFB" w:rsidRPr="00C37828" w:rsidRDefault="002E3FFB" w:rsidP="00BD7699">
      <w:pPr>
        <w:tabs>
          <w:tab w:val="right" w:pos="360"/>
          <w:tab w:val="left" w:pos="540"/>
        </w:tabs>
        <w:spacing w:after="0" w:line="480" w:lineRule="auto"/>
        <w:rPr>
          <w:rFonts w:asciiTheme="majorBidi" w:hAnsiTheme="majorBidi" w:cstheme="majorBidi"/>
          <w:noProof/>
          <w:sz w:val="24"/>
          <w:szCs w:val="24"/>
        </w:rPr>
      </w:pPr>
      <w:r w:rsidRPr="00C37828">
        <w:rPr>
          <w:rFonts w:asciiTheme="majorBidi" w:hAnsiTheme="majorBidi" w:cstheme="majorBidi"/>
          <w:noProof/>
          <w:sz w:val="24"/>
          <w:szCs w:val="24"/>
        </w:rPr>
        <w:t xml:space="preserve">Adriaanse, M., de Ridder, D., &amp; de Wit, J. (2009) Finding the critical cue:  implmentation intentions to change one's diet work best when tailored to personally relevant reasons for unhealthy eating. </w:t>
      </w:r>
      <w:r w:rsidRPr="00C37828">
        <w:rPr>
          <w:rFonts w:asciiTheme="majorBidi" w:hAnsiTheme="majorBidi" w:cstheme="majorBidi"/>
          <w:i/>
          <w:noProof/>
          <w:sz w:val="24"/>
          <w:szCs w:val="24"/>
        </w:rPr>
        <w:t>Personality and Social Psychology Bulletin</w:t>
      </w:r>
      <w:r w:rsidRPr="00C37828">
        <w:rPr>
          <w:rFonts w:asciiTheme="majorBidi" w:hAnsiTheme="majorBidi" w:cstheme="majorBidi"/>
          <w:noProof/>
          <w:sz w:val="24"/>
          <w:szCs w:val="24"/>
        </w:rPr>
        <w:t>,</w:t>
      </w:r>
      <w:r w:rsidRPr="00C37828">
        <w:rPr>
          <w:rFonts w:asciiTheme="majorBidi" w:hAnsiTheme="majorBidi" w:cstheme="majorBidi"/>
          <w:i/>
          <w:iCs/>
          <w:noProof/>
          <w:sz w:val="24"/>
          <w:szCs w:val="24"/>
        </w:rPr>
        <w:t xml:space="preserve"> 35</w:t>
      </w:r>
      <w:r w:rsidRPr="00C37828">
        <w:rPr>
          <w:rFonts w:asciiTheme="majorBidi" w:hAnsiTheme="majorBidi" w:cstheme="majorBidi"/>
          <w:noProof/>
          <w:sz w:val="24"/>
          <w:szCs w:val="24"/>
        </w:rPr>
        <w:t xml:space="preserve">(1), 60-71. </w:t>
      </w:r>
      <w:proofErr w:type="spellStart"/>
      <w:proofErr w:type="gramStart"/>
      <w:r w:rsidRPr="00C37828">
        <w:rPr>
          <w:rFonts w:asciiTheme="majorBidi" w:hAnsiTheme="majorBidi" w:cstheme="majorBidi"/>
          <w:sz w:val="24"/>
          <w:szCs w:val="24"/>
        </w:rPr>
        <w:t>doi</w:t>
      </w:r>
      <w:proofErr w:type="spellEnd"/>
      <w:proofErr w:type="gramEnd"/>
      <w:r w:rsidRPr="00C37828">
        <w:rPr>
          <w:rFonts w:asciiTheme="majorBidi" w:hAnsiTheme="majorBidi" w:cstheme="majorBidi"/>
          <w:sz w:val="24"/>
          <w:szCs w:val="24"/>
        </w:rPr>
        <w:t>:</w:t>
      </w:r>
      <w:r w:rsidRPr="00C37828">
        <w:rPr>
          <w:rStyle w:val="apple-converted-space"/>
          <w:rFonts w:asciiTheme="majorBidi" w:hAnsiTheme="majorBidi" w:cstheme="majorBidi"/>
          <w:sz w:val="24"/>
          <w:szCs w:val="24"/>
        </w:rPr>
        <w:t> </w:t>
      </w:r>
      <w:r w:rsidRPr="00C37828">
        <w:rPr>
          <w:rStyle w:val="slug-doi"/>
          <w:rFonts w:asciiTheme="majorBidi" w:hAnsiTheme="majorBidi" w:cstheme="majorBidi"/>
          <w:sz w:val="24"/>
          <w:szCs w:val="24"/>
          <w:bdr w:val="none" w:sz="0" w:space="0" w:color="auto" w:frame="1"/>
        </w:rPr>
        <w:t>10.1177/0146167208325612</w:t>
      </w:r>
    </w:p>
    <w:p w:rsidR="002E3FFB" w:rsidRPr="00C37828" w:rsidRDefault="002E3FFB" w:rsidP="00BD7699">
      <w:pPr>
        <w:spacing w:after="0" w:line="480" w:lineRule="auto"/>
        <w:outlineLvl w:val="0"/>
        <w:rPr>
          <w:rFonts w:asciiTheme="majorHAnsi" w:hAnsiTheme="majorHAnsi" w:cstheme="majorBidi"/>
          <w:sz w:val="24"/>
          <w:szCs w:val="24"/>
          <w:u w:val="single"/>
        </w:rPr>
      </w:pPr>
    </w:p>
    <w:p w:rsidR="002E3FFB" w:rsidRPr="00C37828" w:rsidRDefault="002E3FFB" w:rsidP="00BD7699">
      <w:pPr>
        <w:autoSpaceDE w:val="0"/>
        <w:autoSpaceDN w:val="0"/>
        <w:adjustRightInd w:val="0"/>
        <w:spacing w:after="0" w:line="480" w:lineRule="auto"/>
        <w:rPr>
          <w:rFonts w:asciiTheme="majorBidi" w:hAnsiTheme="majorBidi" w:cstheme="majorBidi"/>
          <w:sz w:val="24"/>
          <w:szCs w:val="24"/>
        </w:rPr>
      </w:pPr>
      <w:r w:rsidRPr="00C37828">
        <w:rPr>
          <w:rFonts w:asciiTheme="majorBidi" w:hAnsiTheme="majorBidi" w:cstheme="majorBidi"/>
          <w:sz w:val="24"/>
          <w:szCs w:val="24"/>
        </w:rPr>
        <w:t xml:space="preserve">Creswell, J. (2003). </w:t>
      </w:r>
      <w:r w:rsidRPr="00C37828">
        <w:rPr>
          <w:rFonts w:asciiTheme="majorBidi" w:hAnsiTheme="majorBidi" w:cstheme="majorBidi"/>
          <w:i/>
          <w:iCs/>
          <w:sz w:val="24"/>
          <w:szCs w:val="24"/>
        </w:rPr>
        <w:t xml:space="preserve">Research design: Qualitative, quantitative and mixed method approaches. </w:t>
      </w:r>
      <w:r w:rsidRPr="00C37828">
        <w:rPr>
          <w:rFonts w:asciiTheme="majorBidi" w:hAnsiTheme="majorBidi" w:cstheme="majorBidi"/>
          <w:sz w:val="24"/>
          <w:szCs w:val="24"/>
        </w:rPr>
        <w:t xml:space="preserve">London, UK: Sage. </w:t>
      </w:r>
    </w:p>
    <w:p w:rsidR="002E3FFB" w:rsidRPr="00C37828" w:rsidRDefault="002E3FFB" w:rsidP="00BD7699">
      <w:pPr>
        <w:autoSpaceDE w:val="0"/>
        <w:autoSpaceDN w:val="0"/>
        <w:adjustRightInd w:val="0"/>
        <w:spacing w:after="0" w:line="480" w:lineRule="auto"/>
        <w:rPr>
          <w:rFonts w:asciiTheme="majorHAnsi" w:hAnsiTheme="majorHAnsi"/>
          <w:sz w:val="24"/>
          <w:szCs w:val="24"/>
        </w:rPr>
      </w:pPr>
    </w:p>
    <w:p w:rsidR="002E3FFB" w:rsidRPr="00C37828" w:rsidRDefault="002E3FFB" w:rsidP="00BD7699">
      <w:pPr>
        <w:spacing w:after="0" w:line="480" w:lineRule="auto"/>
        <w:rPr>
          <w:rFonts w:asciiTheme="majorBidi" w:hAnsiTheme="majorBidi" w:cstheme="majorBidi"/>
          <w:noProof/>
          <w:sz w:val="24"/>
          <w:szCs w:val="24"/>
        </w:rPr>
      </w:pPr>
      <w:r w:rsidRPr="00C37828">
        <w:rPr>
          <w:rFonts w:asciiTheme="majorBidi" w:hAnsiTheme="majorBidi" w:cstheme="majorBidi"/>
          <w:sz w:val="24"/>
          <w:szCs w:val="24"/>
        </w:rPr>
        <w:t xml:space="preserve">Dennison, L., Morrison, L., Lloyd, S., Phillips, D.; Stuart, B., Williams, S., Bradbury, K., Roderick, P., Murray, E., </w:t>
      </w:r>
      <w:proofErr w:type="spellStart"/>
      <w:r w:rsidRPr="00C37828">
        <w:rPr>
          <w:rFonts w:asciiTheme="majorBidi" w:hAnsiTheme="majorBidi" w:cstheme="majorBidi"/>
          <w:sz w:val="24"/>
          <w:szCs w:val="24"/>
        </w:rPr>
        <w:t>Michie</w:t>
      </w:r>
      <w:proofErr w:type="spellEnd"/>
      <w:r w:rsidRPr="00C37828">
        <w:rPr>
          <w:rFonts w:asciiTheme="majorBidi" w:hAnsiTheme="majorBidi" w:cstheme="majorBidi"/>
          <w:sz w:val="24"/>
          <w:szCs w:val="24"/>
        </w:rPr>
        <w:t xml:space="preserve">, S., Little, P., &amp; Yardley, L. (2014). Does brief telephone support improve engagement with a web-based weight management intervention? Randomized controlled trial, </w:t>
      </w:r>
      <w:r w:rsidRPr="00C37828">
        <w:rPr>
          <w:rFonts w:asciiTheme="majorBidi" w:hAnsiTheme="majorBidi" w:cstheme="majorBidi"/>
          <w:i/>
          <w:iCs/>
          <w:sz w:val="24"/>
          <w:szCs w:val="24"/>
        </w:rPr>
        <w:t>Journal of Medical Internet Research, 16</w:t>
      </w:r>
      <w:r w:rsidRPr="00C37828">
        <w:rPr>
          <w:rFonts w:asciiTheme="majorBidi" w:hAnsiTheme="majorBidi" w:cstheme="majorBidi"/>
          <w:sz w:val="24"/>
          <w:szCs w:val="24"/>
        </w:rPr>
        <w:t>(3), e95.  doi:10.2196/jmir.3199</w:t>
      </w:r>
      <w:r w:rsidRPr="00C37828">
        <w:rPr>
          <w:rFonts w:asciiTheme="majorBidi" w:hAnsiTheme="majorBidi" w:cstheme="majorBidi"/>
          <w:noProof/>
          <w:sz w:val="24"/>
          <w:szCs w:val="24"/>
        </w:rPr>
        <w:t xml:space="preserve"> </w:t>
      </w:r>
    </w:p>
    <w:p w:rsidR="002E3FFB" w:rsidRPr="00C37828" w:rsidRDefault="002E3FFB" w:rsidP="00BD7699">
      <w:pPr>
        <w:spacing w:after="0" w:line="480" w:lineRule="auto"/>
        <w:rPr>
          <w:rFonts w:asciiTheme="majorHAnsi" w:hAnsiTheme="majorHAnsi"/>
          <w:noProof/>
          <w:sz w:val="24"/>
          <w:szCs w:val="24"/>
        </w:rPr>
      </w:pPr>
    </w:p>
    <w:p w:rsidR="002E3FFB" w:rsidRPr="00C37828" w:rsidRDefault="002E3FFB" w:rsidP="00BD7699">
      <w:pPr>
        <w:spacing w:after="0" w:line="480" w:lineRule="auto"/>
        <w:rPr>
          <w:rFonts w:asciiTheme="majorBidi" w:eastAsia="Times New Roman" w:hAnsiTheme="majorBidi" w:cstheme="majorBidi"/>
          <w:sz w:val="24"/>
          <w:szCs w:val="24"/>
          <w:lang w:eastAsia="en-GB"/>
        </w:rPr>
      </w:pPr>
      <w:proofErr w:type="spellStart"/>
      <w:r w:rsidRPr="00C37828">
        <w:rPr>
          <w:rFonts w:asciiTheme="majorBidi" w:eastAsia="Times New Roman" w:hAnsiTheme="majorBidi" w:cstheme="majorBidi"/>
          <w:sz w:val="24"/>
          <w:szCs w:val="24"/>
          <w:lang w:eastAsia="en-GB"/>
        </w:rPr>
        <w:t>Garip</w:t>
      </w:r>
      <w:proofErr w:type="spellEnd"/>
      <w:r w:rsidRPr="00C37828">
        <w:rPr>
          <w:rFonts w:asciiTheme="majorBidi" w:eastAsia="Times New Roman" w:hAnsiTheme="majorBidi" w:cstheme="majorBidi"/>
          <w:sz w:val="24"/>
          <w:szCs w:val="24"/>
          <w:lang w:eastAsia="en-GB"/>
        </w:rPr>
        <w:t xml:space="preserve">, G., &amp; Yardley, L. (2011). A synthesis of qualitative research on overweight and obese people's views and experiences of weight management. </w:t>
      </w:r>
      <w:r w:rsidRPr="00C37828">
        <w:rPr>
          <w:rFonts w:asciiTheme="majorBidi" w:eastAsia="Times New Roman" w:hAnsiTheme="majorBidi" w:cstheme="majorBidi"/>
          <w:i/>
          <w:iCs/>
          <w:sz w:val="24"/>
          <w:szCs w:val="24"/>
          <w:lang w:eastAsia="en-GB"/>
        </w:rPr>
        <w:t>Clinical Obesity</w:t>
      </w:r>
      <w:r w:rsidRPr="00C37828">
        <w:rPr>
          <w:rFonts w:asciiTheme="majorBidi" w:eastAsia="Times New Roman" w:hAnsiTheme="majorBidi" w:cstheme="majorBidi"/>
          <w:sz w:val="24"/>
          <w:szCs w:val="24"/>
          <w:lang w:eastAsia="en-GB"/>
        </w:rPr>
        <w:t xml:space="preserve">, </w:t>
      </w:r>
      <w:r w:rsidRPr="00C37828">
        <w:rPr>
          <w:rFonts w:asciiTheme="majorBidi" w:eastAsia="Times New Roman" w:hAnsiTheme="majorBidi" w:cstheme="majorBidi"/>
          <w:i/>
          <w:iCs/>
          <w:sz w:val="24"/>
          <w:szCs w:val="24"/>
          <w:lang w:eastAsia="en-GB"/>
        </w:rPr>
        <w:t>1</w:t>
      </w:r>
      <w:r w:rsidRPr="00C37828">
        <w:rPr>
          <w:rFonts w:asciiTheme="majorBidi" w:eastAsia="Times New Roman" w:hAnsiTheme="majorBidi" w:cstheme="majorBidi"/>
          <w:sz w:val="24"/>
          <w:szCs w:val="24"/>
          <w:lang w:eastAsia="en-GB"/>
        </w:rPr>
        <w:t>(2</w:t>
      </w:r>
      <w:r w:rsidRPr="00C37828">
        <w:rPr>
          <w:rFonts w:ascii="Cambria Math" w:eastAsia="Times New Roman" w:hAnsi="Cambria Math" w:cs="Cambria Math"/>
          <w:sz w:val="24"/>
          <w:szCs w:val="24"/>
          <w:lang w:eastAsia="en-GB"/>
        </w:rPr>
        <w:t>‐</w:t>
      </w:r>
      <w:r w:rsidRPr="00C37828">
        <w:rPr>
          <w:rFonts w:asciiTheme="majorBidi" w:eastAsia="Times New Roman" w:hAnsiTheme="majorBidi" w:cstheme="majorBidi"/>
          <w:sz w:val="24"/>
          <w:szCs w:val="24"/>
          <w:lang w:eastAsia="en-GB"/>
        </w:rPr>
        <w:t xml:space="preserve">3), 110-126. </w:t>
      </w:r>
      <w:proofErr w:type="spellStart"/>
      <w:proofErr w:type="gramStart"/>
      <w:r w:rsidRPr="00C37828">
        <w:rPr>
          <w:rFonts w:asciiTheme="majorBidi" w:hAnsiTheme="majorBidi" w:cstheme="majorBidi"/>
          <w:sz w:val="24"/>
          <w:szCs w:val="24"/>
        </w:rPr>
        <w:t>doi</w:t>
      </w:r>
      <w:proofErr w:type="spellEnd"/>
      <w:proofErr w:type="gramEnd"/>
      <w:r w:rsidRPr="00C37828">
        <w:rPr>
          <w:rFonts w:asciiTheme="majorBidi" w:hAnsiTheme="majorBidi" w:cstheme="majorBidi"/>
          <w:sz w:val="24"/>
          <w:szCs w:val="24"/>
        </w:rPr>
        <w:t>: 10.1111/j.1758-8111.2011.00021.x</w:t>
      </w:r>
    </w:p>
    <w:p w:rsidR="002E3FFB" w:rsidRPr="00C37828" w:rsidRDefault="002E3FFB" w:rsidP="00BD7699">
      <w:pPr>
        <w:spacing w:after="0" w:line="480" w:lineRule="auto"/>
        <w:rPr>
          <w:rFonts w:asciiTheme="majorBidi" w:eastAsia="Times New Roman" w:hAnsiTheme="majorBidi" w:cstheme="majorBidi"/>
          <w:sz w:val="24"/>
          <w:szCs w:val="24"/>
          <w:lang w:eastAsia="en-GB"/>
        </w:rPr>
      </w:pPr>
    </w:p>
    <w:p w:rsidR="002E3FFB" w:rsidRPr="00C37828" w:rsidRDefault="002E3FFB" w:rsidP="00BD7699">
      <w:pPr>
        <w:spacing w:after="0" w:line="480" w:lineRule="auto"/>
        <w:rPr>
          <w:rFonts w:asciiTheme="majorBidi" w:hAnsiTheme="majorBidi" w:cstheme="majorBidi"/>
          <w:noProof/>
          <w:sz w:val="24"/>
          <w:szCs w:val="24"/>
        </w:rPr>
      </w:pPr>
      <w:r w:rsidRPr="00C37828">
        <w:rPr>
          <w:rFonts w:asciiTheme="majorBidi" w:hAnsiTheme="majorBidi" w:cstheme="majorBidi"/>
          <w:noProof/>
          <w:sz w:val="24"/>
          <w:szCs w:val="24"/>
        </w:rPr>
        <w:t xml:space="preserve">Jolly, K., Lewis, A., Beach, J., Denley, J., Adab, P., Deeks, J., Daley, A., &amp; Aveyard, P. (2011). Comparison of range of commercial or primary care led weight reduction programmes with minimal intervention control for weight loss in obesity: Lighten Up randomised controlled trial. </w:t>
      </w:r>
      <w:r w:rsidRPr="00C37828">
        <w:rPr>
          <w:rFonts w:asciiTheme="majorBidi" w:hAnsiTheme="majorBidi" w:cstheme="majorBidi"/>
          <w:i/>
          <w:noProof/>
          <w:sz w:val="24"/>
          <w:szCs w:val="24"/>
        </w:rPr>
        <w:t>British Medical Journal, 343</w:t>
      </w:r>
      <w:r w:rsidRPr="00C37828">
        <w:rPr>
          <w:rFonts w:asciiTheme="majorBidi" w:hAnsiTheme="majorBidi" w:cstheme="majorBidi"/>
          <w:noProof/>
          <w:sz w:val="24"/>
          <w:szCs w:val="24"/>
        </w:rPr>
        <w:t>:d6500. doi: 10.1136/bmj.d6500</w:t>
      </w:r>
    </w:p>
    <w:p w:rsidR="002E3FFB" w:rsidRPr="00C37828" w:rsidRDefault="002E3FFB" w:rsidP="00BD7699">
      <w:pPr>
        <w:spacing w:after="0" w:line="480" w:lineRule="auto"/>
        <w:rPr>
          <w:rFonts w:asciiTheme="majorBidi" w:hAnsiTheme="majorBidi" w:cstheme="majorBidi"/>
          <w:noProof/>
          <w:sz w:val="24"/>
          <w:szCs w:val="24"/>
        </w:rPr>
      </w:pPr>
    </w:p>
    <w:p w:rsidR="002E3FFB" w:rsidRPr="00C37828" w:rsidRDefault="002E3FFB" w:rsidP="00BD7699">
      <w:pPr>
        <w:spacing w:after="0" w:line="480" w:lineRule="auto"/>
        <w:rPr>
          <w:rFonts w:asciiTheme="majorBidi" w:hAnsiTheme="majorBidi" w:cstheme="majorBidi"/>
          <w:noProof/>
          <w:sz w:val="24"/>
          <w:szCs w:val="24"/>
        </w:rPr>
      </w:pPr>
      <w:r w:rsidRPr="00C37828">
        <w:rPr>
          <w:rFonts w:asciiTheme="majorBidi" w:hAnsiTheme="majorBidi" w:cstheme="majorBidi"/>
          <w:noProof/>
          <w:sz w:val="24"/>
          <w:szCs w:val="24"/>
        </w:rPr>
        <w:t xml:space="preserve">Kodama, S., Saito, K., Tanaka, S., Horikawa, C., Fujiwara, K., Hirasawa, R., Yachi, Y., Iida, KT., Shimano, H., Ohashi, Y., Yamada, N., &amp; Sone, H. (2012) Effect of Web-based lifestyle modification on weight control: a meta-analysis. </w:t>
      </w:r>
      <w:r w:rsidRPr="00C37828">
        <w:rPr>
          <w:rFonts w:asciiTheme="majorBidi" w:hAnsiTheme="majorBidi" w:cstheme="majorBidi"/>
          <w:i/>
          <w:noProof/>
          <w:sz w:val="24"/>
          <w:szCs w:val="24"/>
        </w:rPr>
        <w:t xml:space="preserve"> International Journal of Obesity,</w:t>
      </w:r>
      <w:r w:rsidRPr="00C37828">
        <w:rPr>
          <w:rFonts w:asciiTheme="majorBidi" w:hAnsiTheme="majorBidi" w:cstheme="majorBidi"/>
          <w:i/>
          <w:iCs/>
          <w:noProof/>
          <w:sz w:val="24"/>
          <w:szCs w:val="24"/>
        </w:rPr>
        <w:t>36</w:t>
      </w:r>
      <w:r w:rsidRPr="00C37828">
        <w:rPr>
          <w:rFonts w:asciiTheme="majorBidi" w:hAnsiTheme="majorBidi" w:cstheme="majorBidi"/>
          <w:noProof/>
          <w:sz w:val="24"/>
          <w:szCs w:val="24"/>
        </w:rPr>
        <w:t xml:space="preserve">(5),675-685. doi: </w:t>
      </w:r>
      <w:r w:rsidRPr="00C37828">
        <w:rPr>
          <w:rFonts w:asciiTheme="majorBidi" w:hAnsiTheme="majorBidi" w:cstheme="majorBidi"/>
          <w:sz w:val="24"/>
          <w:szCs w:val="24"/>
        </w:rPr>
        <w:t>10.1038/ijo.2011.121</w:t>
      </w:r>
    </w:p>
    <w:p w:rsidR="002E3FFB" w:rsidRPr="00C37828" w:rsidRDefault="002E3FFB" w:rsidP="00BD7699">
      <w:pPr>
        <w:spacing w:after="0" w:line="480" w:lineRule="auto"/>
        <w:rPr>
          <w:rFonts w:asciiTheme="majorBidi" w:hAnsiTheme="majorBidi" w:cstheme="majorBidi"/>
          <w:sz w:val="24"/>
          <w:szCs w:val="24"/>
        </w:rPr>
      </w:pPr>
    </w:p>
    <w:p w:rsidR="002E3FFB" w:rsidRPr="00C37828" w:rsidRDefault="002E3FFB" w:rsidP="00BD7699">
      <w:pPr>
        <w:spacing w:after="0" w:line="480" w:lineRule="auto"/>
        <w:rPr>
          <w:rFonts w:asciiTheme="majorBidi" w:eastAsia="Times New Roman" w:hAnsiTheme="majorBidi" w:cstheme="majorBidi"/>
          <w:sz w:val="24"/>
          <w:szCs w:val="24"/>
        </w:rPr>
      </w:pPr>
      <w:r w:rsidRPr="00C37828">
        <w:rPr>
          <w:rFonts w:asciiTheme="majorBidi" w:eastAsia="Times New Roman" w:hAnsiTheme="majorBidi" w:cstheme="majorBidi"/>
          <w:sz w:val="24"/>
          <w:szCs w:val="24"/>
        </w:rPr>
        <w:lastRenderedPageBreak/>
        <w:t xml:space="preserve">Kohl, L., </w:t>
      </w:r>
      <w:proofErr w:type="spellStart"/>
      <w:r w:rsidRPr="00C37828">
        <w:rPr>
          <w:rFonts w:asciiTheme="majorBidi" w:eastAsia="Times New Roman" w:hAnsiTheme="majorBidi" w:cstheme="majorBidi"/>
          <w:sz w:val="24"/>
          <w:szCs w:val="24"/>
        </w:rPr>
        <w:t>Crutzen</w:t>
      </w:r>
      <w:proofErr w:type="spellEnd"/>
      <w:r w:rsidRPr="00C37828">
        <w:rPr>
          <w:rFonts w:asciiTheme="majorBidi" w:eastAsia="Times New Roman" w:hAnsiTheme="majorBidi" w:cstheme="majorBidi"/>
          <w:sz w:val="24"/>
          <w:szCs w:val="24"/>
        </w:rPr>
        <w:t xml:space="preserve">, R., &amp; de </w:t>
      </w:r>
      <w:proofErr w:type="spellStart"/>
      <w:r w:rsidRPr="00C37828">
        <w:rPr>
          <w:rFonts w:asciiTheme="majorBidi" w:eastAsia="Times New Roman" w:hAnsiTheme="majorBidi" w:cstheme="majorBidi"/>
          <w:sz w:val="24"/>
          <w:szCs w:val="24"/>
        </w:rPr>
        <w:t>Vries</w:t>
      </w:r>
      <w:proofErr w:type="spellEnd"/>
      <w:r w:rsidRPr="00C37828">
        <w:rPr>
          <w:rFonts w:asciiTheme="majorBidi" w:eastAsia="Times New Roman" w:hAnsiTheme="majorBidi" w:cstheme="majorBidi"/>
          <w:sz w:val="24"/>
          <w:szCs w:val="24"/>
        </w:rPr>
        <w:t xml:space="preserve">, N. (2013) </w:t>
      </w:r>
      <w:proofErr w:type="gramStart"/>
      <w:r w:rsidRPr="00C37828">
        <w:rPr>
          <w:rFonts w:asciiTheme="majorBidi" w:eastAsia="Times New Roman" w:hAnsiTheme="majorBidi" w:cstheme="majorBidi"/>
          <w:sz w:val="24"/>
          <w:szCs w:val="24"/>
        </w:rPr>
        <w:t>Online</w:t>
      </w:r>
      <w:proofErr w:type="gramEnd"/>
      <w:r w:rsidRPr="00C37828">
        <w:rPr>
          <w:rFonts w:asciiTheme="majorBidi" w:eastAsia="Times New Roman" w:hAnsiTheme="majorBidi" w:cstheme="majorBidi"/>
          <w:sz w:val="24"/>
          <w:szCs w:val="24"/>
        </w:rPr>
        <w:t xml:space="preserve"> prevention aimed at lifestyle </w:t>
      </w:r>
      <w:proofErr w:type="spellStart"/>
      <w:r w:rsidRPr="00C37828">
        <w:rPr>
          <w:rFonts w:asciiTheme="majorBidi" w:eastAsia="Times New Roman" w:hAnsiTheme="majorBidi" w:cstheme="majorBidi"/>
          <w:sz w:val="24"/>
          <w:szCs w:val="24"/>
        </w:rPr>
        <w:t>behaviors</w:t>
      </w:r>
      <w:proofErr w:type="spellEnd"/>
      <w:r w:rsidRPr="00C37828">
        <w:rPr>
          <w:rFonts w:asciiTheme="majorBidi" w:eastAsia="Times New Roman" w:hAnsiTheme="majorBidi" w:cstheme="majorBidi"/>
          <w:sz w:val="24"/>
          <w:szCs w:val="24"/>
        </w:rPr>
        <w:t>: a systematic review of reviews.</w:t>
      </w:r>
      <w:r w:rsidRPr="00C37828">
        <w:rPr>
          <w:rFonts w:asciiTheme="majorBidi" w:eastAsia="Times New Roman" w:hAnsiTheme="majorBidi" w:cstheme="majorBidi"/>
          <w:i/>
          <w:iCs/>
          <w:sz w:val="24"/>
          <w:szCs w:val="24"/>
        </w:rPr>
        <w:t xml:space="preserve"> Journal of Medical Internet Research, 15</w:t>
      </w:r>
      <w:r w:rsidRPr="00C37828">
        <w:rPr>
          <w:rFonts w:asciiTheme="majorBidi" w:eastAsia="Times New Roman" w:hAnsiTheme="majorBidi" w:cstheme="majorBidi"/>
          <w:sz w:val="24"/>
          <w:szCs w:val="24"/>
        </w:rPr>
        <w:t>(7):e146. doi:</w:t>
      </w:r>
      <w:r w:rsidRPr="00C37828">
        <w:rPr>
          <w:rFonts w:asciiTheme="majorBidi" w:hAnsiTheme="majorBidi" w:cstheme="majorBidi"/>
          <w:sz w:val="24"/>
          <w:szCs w:val="24"/>
        </w:rPr>
        <w:t>10.2196/jmir.2665.</w:t>
      </w:r>
    </w:p>
    <w:p w:rsidR="002E3FFB" w:rsidRPr="00C37828" w:rsidRDefault="002E3FFB" w:rsidP="00BD7699">
      <w:pPr>
        <w:spacing w:after="0" w:line="480" w:lineRule="auto"/>
        <w:rPr>
          <w:rFonts w:asciiTheme="majorHAnsi" w:hAnsiTheme="majorHAnsi" w:cstheme="majorBidi"/>
          <w:sz w:val="24"/>
          <w:szCs w:val="24"/>
        </w:rPr>
      </w:pPr>
    </w:p>
    <w:p w:rsidR="002E3FFB" w:rsidRPr="00C37828" w:rsidRDefault="002E3FFB" w:rsidP="00BD7699">
      <w:pPr>
        <w:spacing w:after="0" w:line="480" w:lineRule="auto"/>
        <w:rPr>
          <w:rFonts w:asciiTheme="majorBidi" w:hAnsiTheme="majorBidi" w:cstheme="majorBidi"/>
          <w:noProof/>
          <w:sz w:val="24"/>
          <w:szCs w:val="24"/>
        </w:rPr>
      </w:pPr>
      <w:r w:rsidRPr="00C37828">
        <w:rPr>
          <w:rFonts w:asciiTheme="majorBidi" w:hAnsiTheme="majorBidi" w:cstheme="majorBidi"/>
          <w:noProof/>
          <w:sz w:val="24"/>
          <w:szCs w:val="24"/>
        </w:rPr>
        <w:t xml:space="preserve">Mohr, D., Cuijpers, P., &amp;  Lehman, K. Supportive Accountability. (2011). A model for providing human support to enhance adherence to ehealth interventions. </w:t>
      </w:r>
      <w:r w:rsidRPr="00C37828">
        <w:rPr>
          <w:rFonts w:asciiTheme="majorBidi" w:hAnsiTheme="majorBidi" w:cstheme="majorBidi"/>
          <w:i/>
          <w:iCs/>
          <w:noProof/>
          <w:sz w:val="24"/>
          <w:szCs w:val="24"/>
        </w:rPr>
        <w:t>Journal of Medical Internet Research</w:t>
      </w:r>
      <w:r w:rsidRPr="00C37828">
        <w:rPr>
          <w:rFonts w:asciiTheme="majorBidi" w:hAnsiTheme="majorBidi" w:cstheme="majorBidi"/>
          <w:noProof/>
          <w:sz w:val="24"/>
          <w:szCs w:val="24"/>
        </w:rPr>
        <w:t xml:space="preserve">, </w:t>
      </w:r>
      <w:r w:rsidRPr="00C37828">
        <w:rPr>
          <w:rFonts w:asciiTheme="majorBidi" w:hAnsiTheme="majorBidi" w:cstheme="majorBidi"/>
          <w:i/>
          <w:iCs/>
          <w:noProof/>
          <w:sz w:val="24"/>
          <w:szCs w:val="24"/>
        </w:rPr>
        <w:t>13</w:t>
      </w:r>
      <w:r w:rsidRPr="00C37828">
        <w:rPr>
          <w:rFonts w:asciiTheme="majorBidi" w:hAnsiTheme="majorBidi" w:cstheme="majorBidi"/>
          <w:noProof/>
          <w:sz w:val="24"/>
          <w:szCs w:val="24"/>
        </w:rPr>
        <w:t>(1): e30. doi: 10.2196/jmir.1602.</w:t>
      </w:r>
    </w:p>
    <w:p w:rsidR="002E3FFB" w:rsidRPr="00C37828" w:rsidRDefault="002E3FFB" w:rsidP="00BD7699">
      <w:pPr>
        <w:spacing w:after="0" w:line="480" w:lineRule="auto"/>
        <w:rPr>
          <w:rFonts w:asciiTheme="majorHAnsi" w:hAnsiTheme="majorHAnsi" w:cstheme="majorBidi"/>
          <w:noProof/>
          <w:sz w:val="24"/>
          <w:szCs w:val="24"/>
        </w:rPr>
      </w:pPr>
    </w:p>
    <w:p w:rsidR="002E3FFB" w:rsidRPr="00C37828" w:rsidRDefault="002E3FFB" w:rsidP="00BD7699">
      <w:pPr>
        <w:autoSpaceDE w:val="0"/>
        <w:autoSpaceDN w:val="0"/>
        <w:adjustRightInd w:val="0"/>
        <w:spacing w:after="0" w:line="480" w:lineRule="auto"/>
        <w:rPr>
          <w:rFonts w:asciiTheme="majorBidi" w:hAnsiTheme="majorBidi" w:cstheme="majorBidi"/>
          <w:kern w:val="36"/>
          <w:sz w:val="24"/>
          <w:szCs w:val="24"/>
        </w:rPr>
      </w:pPr>
      <w:r w:rsidRPr="00C37828">
        <w:rPr>
          <w:rFonts w:asciiTheme="majorBidi" w:hAnsiTheme="majorBidi" w:cstheme="majorBidi"/>
          <w:kern w:val="36"/>
          <w:sz w:val="24"/>
          <w:szCs w:val="24"/>
        </w:rPr>
        <w:t xml:space="preserve">Morgan, D.L. (2007). Paradigms lost and pragmatism regained: methodological implications of combining qualitative and quantitative methods. </w:t>
      </w:r>
      <w:r w:rsidRPr="00C37828">
        <w:rPr>
          <w:rFonts w:asciiTheme="majorBidi" w:hAnsiTheme="majorBidi" w:cstheme="majorBidi"/>
          <w:i/>
          <w:kern w:val="36"/>
          <w:sz w:val="24"/>
          <w:szCs w:val="24"/>
        </w:rPr>
        <w:t>Journal of Mixed Methods Research,</w:t>
      </w:r>
      <w:r w:rsidRPr="00C37828">
        <w:rPr>
          <w:rFonts w:asciiTheme="majorBidi" w:hAnsiTheme="majorBidi" w:cstheme="majorBidi"/>
          <w:i/>
          <w:iCs/>
          <w:kern w:val="36"/>
          <w:sz w:val="24"/>
          <w:szCs w:val="24"/>
        </w:rPr>
        <w:t xml:space="preserve"> 1</w:t>
      </w:r>
      <w:r w:rsidRPr="00C37828">
        <w:rPr>
          <w:rFonts w:asciiTheme="majorBidi" w:hAnsiTheme="majorBidi" w:cstheme="majorBidi"/>
          <w:kern w:val="36"/>
          <w:sz w:val="24"/>
          <w:szCs w:val="24"/>
        </w:rPr>
        <w:t>(1)</w:t>
      </w:r>
      <w:proofErr w:type="gramStart"/>
      <w:r w:rsidRPr="00C37828">
        <w:rPr>
          <w:rFonts w:asciiTheme="majorBidi" w:hAnsiTheme="majorBidi" w:cstheme="majorBidi"/>
          <w:kern w:val="36"/>
          <w:sz w:val="24"/>
          <w:szCs w:val="24"/>
        </w:rPr>
        <w:t>,48</w:t>
      </w:r>
      <w:proofErr w:type="gramEnd"/>
      <w:r w:rsidRPr="00C37828">
        <w:rPr>
          <w:rFonts w:asciiTheme="majorBidi" w:hAnsiTheme="majorBidi" w:cstheme="majorBidi"/>
          <w:kern w:val="36"/>
          <w:sz w:val="24"/>
          <w:szCs w:val="24"/>
        </w:rPr>
        <w:t xml:space="preserve">-76. </w:t>
      </w:r>
      <w:proofErr w:type="spellStart"/>
      <w:proofErr w:type="gramStart"/>
      <w:r w:rsidRPr="00C37828">
        <w:rPr>
          <w:rFonts w:asciiTheme="majorBidi" w:hAnsiTheme="majorBidi" w:cstheme="majorBidi"/>
          <w:kern w:val="36"/>
          <w:sz w:val="24"/>
          <w:szCs w:val="24"/>
        </w:rPr>
        <w:t>doi</w:t>
      </w:r>
      <w:proofErr w:type="spellEnd"/>
      <w:proofErr w:type="gramEnd"/>
      <w:r w:rsidRPr="00C37828">
        <w:rPr>
          <w:rFonts w:asciiTheme="majorBidi" w:hAnsiTheme="majorBidi" w:cstheme="majorBidi"/>
          <w:kern w:val="36"/>
          <w:sz w:val="24"/>
          <w:szCs w:val="24"/>
        </w:rPr>
        <w:t xml:space="preserve">: 10.1177/2345678906292462. </w:t>
      </w:r>
    </w:p>
    <w:p w:rsidR="002E3FFB" w:rsidRPr="00C37828" w:rsidRDefault="002E3FFB" w:rsidP="00BD7699">
      <w:pPr>
        <w:autoSpaceDE w:val="0"/>
        <w:autoSpaceDN w:val="0"/>
        <w:adjustRightInd w:val="0"/>
        <w:spacing w:after="0" w:line="480" w:lineRule="auto"/>
        <w:jc w:val="both"/>
        <w:rPr>
          <w:rFonts w:asciiTheme="majorHAnsi" w:hAnsiTheme="majorHAnsi"/>
          <w:sz w:val="24"/>
          <w:szCs w:val="24"/>
        </w:rPr>
      </w:pPr>
    </w:p>
    <w:p w:rsidR="002E3FFB" w:rsidRPr="00C37828" w:rsidRDefault="002E3FFB" w:rsidP="00BD7699">
      <w:pPr>
        <w:spacing w:after="0" w:line="480" w:lineRule="auto"/>
        <w:jc w:val="both"/>
        <w:rPr>
          <w:rFonts w:asciiTheme="majorBidi" w:hAnsiTheme="majorBidi" w:cstheme="majorBidi"/>
          <w:noProof/>
          <w:sz w:val="24"/>
          <w:szCs w:val="24"/>
        </w:rPr>
      </w:pPr>
      <w:r w:rsidRPr="00C37828">
        <w:rPr>
          <w:rFonts w:asciiTheme="majorBidi" w:hAnsiTheme="majorBidi" w:cstheme="majorBidi"/>
          <w:noProof/>
          <w:sz w:val="24"/>
          <w:szCs w:val="24"/>
        </w:rPr>
        <w:t xml:space="preserve">Neve, M., Morgan, P., Jones, P., &amp; Collins, C. (2010). Effectiveness of web-based interventions in achieving weight loss and weight loss maintenance in overweight and obese adults: a systematic review with meta-analysis. </w:t>
      </w:r>
      <w:r w:rsidRPr="00C37828">
        <w:rPr>
          <w:rFonts w:asciiTheme="majorBidi" w:hAnsiTheme="majorBidi" w:cstheme="majorBidi"/>
          <w:i/>
          <w:noProof/>
          <w:sz w:val="24"/>
          <w:szCs w:val="24"/>
        </w:rPr>
        <w:t>Obesity Reviews</w:t>
      </w:r>
      <w:r w:rsidRPr="00C37828">
        <w:rPr>
          <w:rFonts w:asciiTheme="majorBidi" w:hAnsiTheme="majorBidi" w:cstheme="majorBidi"/>
          <w:noProof/>
          <w:sz w:val="24"/>
          <w:szCs w:val="24"/>
        </w:rPr>
        <w:t xml:space="preserve">, </w:t>
      </w:r>
      <w:r w:rsidRPr="00C37828">
        <w:rPr>
          <w:rFonts w:asciiTheme="majorBidi" w:hAnsiTheme="majorBidi" w:cstheme="majorBidi"/>
          <w:i/>
          <w:iCs/>
          <w:noProof/>
          <w:sz w:val="24"/>
          <w:szCs w:val="24"/>
        </w:rPr>
        <w:t>11</w:t>
      </w:r>
      <w:r w:rsidRPr="00C37828">
        <w:rPr>
          <w:rFonts w:asciiTheme="majorBidi" w:hAnsiTheme="majorBidi" w:cstheme="majorBidi"/>
          <w:noProof/>
          <w:sz w:val="24"/>
          <w:szCs w:val="24"/>
        </w:rPr>
        <w:t xml:space="preserve">(4), 306-321. doi: </w:t>
      </w:r>
      <w:r w:rsidRPr="00C37828">
        <w:rPr>
          <w:rFonts w:asciiTheme="majorBidi" w:hAnsiTheme="majorBidi" w:cstheme="majorBidi"/>
          <w:sz w:val="24"/>
          <w:szCs w:val="24"/>
        </w:rPr>
        <w:t>10.1111/j.1467-789X.2009.0064</w:t>
      </w:r>
    </w:p>
    <w:p w:rsidR="002E3FFB" w:rsidRPr="00C37828" w:rsidRDefault="002E3FFB" w:rsidP="00BD7699">
      <w:pPr>
        <w:spacing w:after="0" w:line="480" w:lineRule="auto"/>
        <w:jc w:val="both"/>
        <w:rPr>
          <w:rFonts w:asciiTheme="majorHAnsi" w:hAnsiTheme="majorHAnsi"/>
          <w:noProof/>
          <w:sz w:val="24"/>
          <w:szCs w:val="24"/>
        </w:rPr>
      </w:pPr>
    </w:p>
    <w:p w:rsidR="002E3FFB" w:rsidRDefault="002E3FFB" w:rsidP="00BD7699">
      <w:pPr>
        <w:spacing w:after="0" w:line="480" w:lineRule="auto"/>
        <w:rPr>
          <w:rFonts w:asciiTheme="majorBidi" w:hAnsiTheme="majorBidi" w:cstheme="majorBidi"/>
          <w:sz w:val="24"/>
          <w:szCs w:val="24"/>
        </w:rPr>
      </w:pPr>
      <w:r w:rsidRPr="00C37828">
        <w:rPr>
          <w:rFonts w:asciiTheme="majorBidi" w:hAnsiTheme="majorBidi" w:cstheme="majorBidi"/>
          <w:noProof/>
          <w:sz w:val="24"/>
          <w:szCs w:val="24"/>
        </w:rPr>
        <w:t xml:space="preserve">Renouf, S., Bradbury, K., Yardley, S. &amp; Little, P. (Submitted). </w:t>
      </w:r>
      <w:r w:rsidRPr="00C37828">
        <w:rPr>
          <w:rFonts w:asciiTheme="majorBidi" w:hAnsiTheme="majorBidi" w:cstheme="majorBidi"/>
          <w:sz w:val="24"/>
          <w:szCs w:val="24"/>
        </w:rPr>
        <w:t xml:space="preserve">The role of nurse support within an Internet-delivered weight management intervention: A qualitative study. </w:t>
      </w:r>
    </w:p>
    <w:p w:rsidR="00E12727" w:rsidRDefault="00E12727" w:rsidP="00E12727">
      <w:pPr>
        <w:autoSpaceDE w:val="0"/>
        <w:autoSpaceDN w:val="0"/>
        <w:adjustRightInd w:val="0"/>
        <w:spacing w:after="0" w:line="480" w:lineRule="auto"/>
        <w:rPr>
          <w:rFonts w:asciiTheme="majorBidi" w:hAnsiTheme="majorBidi" w:cstheme="majorBidi"/>
          <w:sz w:val="24"/>
          <w:szCs w:val="24"/>
        </w:rPr>
      </w:pPr>
    </w:p>
    <w:p w:rsidR="00E12727" w:rsidRPr="00E12727" w:rsidRDefault="00E12727" w:rsidP="00E12727">
      <w:pPr>
        <w:autoSpaceDE w:val="0"/>
        <w:autoSpaceDN w:val="0"/>
        <w:adjustRightInd w:val="0"/>
        <w:spacing w:after="0" w:line="480" w:lineRule="auto"/>
        <w:rPr>
          <w:rFonts w:ascii="Times New Roman" w:hAnsi="Times New Roman" w:cs="Times New Roman"/>
          <w:sz w:val="24"/>
          <w:szCs w:val="24"/>
        </w:rPr>
      </w:pPr>
      <w:r>
        <w:rPr>
          <w:rFonts w:asciiTheme="majorBidi" w:hAnsiTheme="majorBidi" w:cstheme="majorBidi"/>
          <w:sz w:val="24"/>
          <w:szCs w:val="24"/>
        </w:rPr>
        <w:t xml:space="preserve">Van Wormer, J.J., French, S.A., Pereira, M.A. &amp; Welsh, E.M. (2008). The impact of regular self-weighing on weight management: A systematic literature review. </w:t>
      </w:r>
      <w:r>
        <w:rPr>
          <w:rFonts w:asciiTheme="majorBidi" w:hAnsiTheme="majorBidi" w:cstheme="majorBidi"/>
          <w:i/>
          <w:sz w:val="24"/>
          <w:szCs w:val="24"/>
        </w:rPr>
        <w:t xml:space="preserve">International Journal of Behavioural Nutrition and Physical Activity, </w:t>
      </w:r>
      <w:r>
        <w:rPr>
          <w:rFonts w:asciiTheme="majorBidi" w:hAnsiTheme="majorBidi" w:cstheme="majorBidi"/>
          <w:sz w:val="24"/>
          <w:szCs w:val="24"/>
        </w:rPr>
        <w:t>5(54), 1-10</w:t>
      </w:r>
      <w:r w:rsidRPr="00E12727">
        <w:rPr>
          <w:rFonts w:ascii="Times New Roman" w:hAnsi="Times New Roman" w:cs="Times New Roman"/>
          <w:sz w:val="24"/>
          <w:szCs w:val="24"/>
        </w:rPr>
        <w:t xml:space="preserve">. </w:t>
      </w:r>
      <w:proofErr w:type="gramStart"/>
      <w:r w:rsidRPr="00E12727">
        <w:rPr>
          <w:rFonts w:ascii="Times New Roman" w:hAnsi="Times New Roman" w:cs="Times New Roman"/>
          <w:sz w:val="24"/>
          <w:szCs w:val="24"/>
        </w:rPr>
        <w:t>doi:</w:t>
      </w:r>
      <w:proofErr w:type="gramEnd"/>
      <w:r w:rsidRPr="00E12727">
        <w:rPr>
          <w:rFonts w:ascii="Times New Roman" w:hAnsi="Times New Roman" w:cs="Times New Roman"/>
          <w:sz w:val="24"/>
          <w:szCs w:val="24"/>
        </w:rPr>
        <w:t>10.1186/1479-5868-5-54</w:t>
      </w:r>
    </w:p>
    <w:p w:rsidR="002E3FFB" w:rsidRPr="00C37828" w:rsidRDefault="002E3FFB" w:rsidP="00BD7699">
      <w:pPr>
        <w:spacing w:after="0" w:line="480" w:lineRule="auto"/>
        <w:jc w:val="both"/>
        <w:rPr>
          <w:rFonts w:asciiTheme="majorHAnsi" w:hAnsiTheme="majorHAnsi" w:cstheme="majorBidi"/>
          <w:noProof/>
          <w:sz w:val="24"/>
          <w:szCs w:val="24"/>
        </w:rPr>
      </w:pPr>
    </w:p>
    <w:p w:rsidR="002E3FFB" w:rsidRPr="00C37828" w:rsidRDefault="002E3FFB" w:rsidP="00BD7699">
      <w:pPr>
        <w:autoSpaceDE w:val="0"/>
        <w:autoSpaceDN w:val="0"/>
        <w:adjustRightInd w:val="0"/>
        <w:spacing w:after="0" w:line="480" w:lineRule="auto"/>
        <w:jc w:val="both"/>
        <w:rPr>
          <w:rFonts w:asciiTheme="majorBidi" w:hAnsiTheme="majorBidi" w:cstheme="majorBidi"/>
          <w:sz w:val="24"/>
          <w:szCs w:val="24"/>
        </w:rPr>
      </w:pPr>
      <w:r w:rsidRPr="00C37828">
        <w:rPr>
          <w:rFonts w:asciiTheme="majorBidi" w:hAnsiTheme="majorBidi" w:cstheme="majorBidi"/>
          <w:sz w:val="24"/>
          <w:szCs w:val="24"/>
        </w:rPr>
        <w:lastRenderedPageBreak/>
        <w:t xml:space="preserve">Yardley, L., &amp; Bishop, F. (2007). Mixing qualitative and quantitative methods: A pragmatic approach. In C. </w:t>
      </w:r>
      <w:proofErr w:type="spellStart"/>
      <w:r w:rsidRPr="00C37828">
        <w:rPr>
          <w:rFonts w:asciiTheme="majorBidi" w:hAnsiTheme="majorBidi" w:cstheme="majorBidi"/>
          <w:sz w:val="24"/>
          <w:szCs w:val="24"/>
        </w:rPr>
        <w:t>Willig</w:t>
      </w:r>
      <w:proofErr w:type="spellEnd"/>
      <w:r w:rsidRPr="00C37828">
        <w:rPr>
          <w:rFonts w:asciiTheme="majorBidi" w:hAnsiTheme="majorBidi" w:cstheme="majorBidi"/>
          <w:sz w:val="24"/>
          <w:szCs w:val="24"/>
        </w:rPr>
        <w:t xml:space="preserve"> &amp; W. </w:t>
      </w:r>
      <w:proofErr w:type="spellStart"/>
      <w:r w:rsidRPr="00C37828">
        <w:rPr>
          <w:rFonts w:asciiTheme="majorBidi" w:hAnsiTheme="majorBidi" w:cstheme="majorBidi"/>
          <w:sz w:val="24"/>
          <w:szCs w:val="24"/>
        </w:rPr>
        <w:t>Stainton</w:t>
      </w:r>
      <w:proofErr w:type="spellEnd"/>
      <w:r w:rsidRPr="00C37828">
        <w:rPr>
          <w:rFonts w:asciiTheme="majorBidi" w:hAnsiTheme="majorBidi" w:cstheme="majorBidi"/>
          <w:sz w:val="24"/>
          <w:szCs w:val="24"/>
        </w:rPr>
        <w:t xml:space="preserve">-Rogers (Eds.), </w:t>
      </w:r>
      <w:r w:rsidRPr="00C37828">
        <w:rPr>
          <w:rFonts w:asciiTheme="majorBidi" w:hAnsiTheme="majorBidi" w:cstheme="majorBidi"/>
          <w:i/>
          <w:iCs/>
          <w:sz w:val="24"/>
          <w:szCs w:val="24"/>
        </w:rPr>
        <w:t xml:space="preserve">Qualitative research in psychology </w:t>
      </w:r>
      <w:r w:rsidRPr="00C37828">
        <w:rPr>
          <w:rFonts w:asciiTheme="majorBidi" w:hAnsiTheme="majorBidi" w:cstheme="majorBidi"/>
          <w:sz w:val="24"/>
          <w:szCs w:val="24"/>
        </w:rPr>
        <w:t>(pp. 313-326)</w:t>
      </w:r>
      <w:r w:rsidRPr="00C37828">
        <w:rPr>
          <w:rFonts w:asciiTheme="majorBidi" w:hAnsiTheme="majorBidi" w:cstheme="majorBidi"/>
          <w:i/>
          <w:iCs/>
          <w:sz w:val="24"/>
          <w:szCs w:val="24"/>
        </w:rPr>
        <w:t xml:space="preserve">. </w:t>
      </w:r>
      <w:r w:rsidRPr="00C37828">
        <w:rPr>
          <w:rFonts w:asciiTheme="majorBidi" w:hAnsiTheme="majorBidi" w:cstheme="majorBidi"/>
          <w:sz w:val="24"/>
          <w:szCs w:val="24"/>
        </w:rPr>
        <w:t xml:space="preserve">Los Angeles, USA: Sage. </w:t>
      </w:r>
    </w:p>
    <w:p w:rsidR="002E3FFB" w:rsidRPr="00C37828" w:rsidRDefault="002E3FFB" w:rsidP="00BD7699">
      <w:pPr>
        <w:autoSpaceDE w:val="0"/>
        <w:autoSpaceDN w:val="0"/>
        <w:adjustRightInd w:val="0"/>
        <w:spacing w:after="0" w:line="480" w:lineRule="auto"/>
        <w:jc w:val="both"/>
        <w:rPr>
          <w:rFonts w:asciiTheme="majorHAnsi" w:hAnsiTheme="majorHAnsi"/>
          <w:sz w:val="24"/>
          <w:szCs w:val="24"/>
        </w:rPr>
      </w:pPr>
    </w:p>
    <w:p w:rsidR="002E3FFB" w:rsidRPr="00C37828" w:rsidRDefault="002E3FFB" w:rsidP="00BD7699">
      <w:pPr>
        <w:spacing w:after="0" w:line="480" w:lineRule="auto"/>
        <w:rPr>
          <w:rFonts w:asciiTheme="majorBidi" w:hAnsiTheme="majorBidi" w:cstheme="majorBidi"/>
          <w:noProof/>
          <w:sz w:val="24"/>
          <w:szCs w:val="24"/>
        </w:rPr>
      </w:pPr>
      <w:r w:rsidRPr="00C37828">
        <w:rPr>
          <w:rFonts w:asciiTheme="majorBidi" w:hAnsiTheme="majorBidi" w:cstheme="majorBidi"/>
          <w:noProof/>
          <w:sz w:val="24"/>
          <w:szCs w:val="24"/>
        </w:rPr>
        <w:t xml:space="preserve">Yardley, L., Williams, S., Bradbury, K., Garip, G., Renouf, S., Ware, L., Dorling, H., Smith, E., &amp; Little, P. (2012) Integrating user perspectives into the development of a web-based weight management intervention. </w:t>
      </w:r>
      <w:r w:rsidRPr="00C37828">
        <w:rPr>
          <w:rFonts w:asciiTheme="majorBidi" w:hAnsiTheme="majorBidi" w:cstheme="majorBidi"/>
          <w:i/>
          <w:noProof/>
          <w:sz w:val="24"/>
          <w:szCs w:val="24"/>
        </w:rPr>
        <w:t>Clinical Obesity</w:t>
      </w:r>
      <w:r w:rsidRPr="00C37828">
        <w:rPr>
          <w:rFonts w:asciiTheme="majorBidi" w:hAnsiTheme="majorBidi" w:cstheme="majorBidi"/>
          <w:noProof/>
          <w:sz w:val="24"/>
          <w:szCs w:val="24"/>
        </w:rPr>
        <w:t xml:space="preserve">, </w:t>
      </w:r>
      <w:r w:rsidRPr="00C37828">
        <w:rPr>
          <w:rFonts w:asciiTheme="majorBidi" w:hAnsiTheme="majorBidi" w:cstheme="majorBidi"/>
          <w:i/>
          <w:iCs/>
          <w:noProof/>
          <w:sz w:val="24"/>
          <w:szCs w:val="24"/>
        </w:rPr>
        <w:t>2</w:t>
      </w:r>
      <w:r w:rsidRPr="00C37828">
        <w:rPr>
          <w:rFonts w:asciiTheme="majorBidi" w:hAnsiTheme="majorBidi" w:cstheme="majorBidi"/>
          <w:noProof/>
          <w:sz w:val="24"/>
          <w:szCs w:val="24"/>
        </w:rPr>
        <w:t xml:space="preserve"> (5-6), 132-141.</w:t>
      </w:r>
      <w:r w:rsidRPr="00C37828">
        <w:rPr>
          <w:rFonts w:asciiTheme="majorBidi" w:hAnsiTheme="majorBidi" w:cstheme="majorBidi"/>
          <w:noProof/>
          <w:sz w:val="24"/>
          <w:szCs w:val="24"/>
        </w:rPr>
        <w:br/>
      </w:r>
    </w:p>
    <w:p w:rsidR="00D90C52" w:rsidRPr="007D7B07" w:rsidRDefault="00B46F07" w:rsidP="007D7B07">
      <w:pPr>
        <w:spacing w:after="0" w:line="480" w:lineRule="auto"/>
        <w:rPr>
          <w:rFonts w:asciiTheme="majorBidi" w:hAnsiTheme="majorBidi" w:cstheme="majorBidi"/>
          <w:b/>
          <w:i/>
          <w:sz w:val="24"/>
          <w:szCs w:val="24"/>
        </w:rPr>
      </w:pPr>
      <w:r w:rsidRPr="007D7B07">
        <w:rPr>
          <w:rFonts w:asciiTheme="majorBidi" w:hAnsiTheme="majorBidi" w:cstheme="majorBidi"/>
          <w:sz w:val="24"/>
          <w:szCs w:val="24"/>
        </w:rPr>
        <w:t xml:space="preserve">Yardley, L., Ware, L.J., Smith, E.R., Williams, S., Bradbury, K., Arden-Close, E., </w:t>
      </w:r>
      <w:proofErr w:type="spellStart"/>
      <w:r w:rsidRPr="007D7B07">
        <w:rPr>
          <w:rFonts w:asciiTheme="majorBidi" w:hAnsiTheme="majorBidi" w:cstheme="majorBidi"/>
          <w:sz w:val="24"/>
          <w:szCs w:val="24"/>
        </w:rPr>
        <w:t>Mullee</w:t>
      </w:r>
      <w:proofErr w:type="spellEnd"/>
      <w:r w:rsidRPr="007D7B07">
        <w:rPr>
          <w:rFonts w:asciiTheme="majorBidi" w:hAnsiTheme="majorBidi" w:cstheme="majorBidi"/>
          <w:sz w:val="24"/>
          <w:szCs w:val="24"/>
        </w:rPr>
        <w:t xml:space="preserve">, M., Moore, M., Peacock, J., Lean, M., </w:t>
      </w:r>
      <w:proofErr w:type="spellStart"/>
      <w:r w:rsidRPr="007D7B07">
        <w:rPr>
          <w:rFonts w:asciiTheme="majorBidi" w:hAnsiTheme="majorBidi" w:cstheme="majorBidi"/>
          <w:sz w:val="24"/>
          <w:szCs w:val="24"/>
        </w:rPr>
        <w:t>Margetts</w:t>
      </w:r>
      <w:proofErr w:type="spellEnd"/>
      <w:r w:rsidRPr="007D7B07">
        <w:rPr>
          <w:rFonts w:asciiTheme="majorBidi" w:hAnsiTheme="majorBidi" w:cstheme="majorBidi"/>
          <w:sz w:val="24"/>
          <w:szCs w:val="24"/>
        </w:rPr>
        <w:t>, B., Byrne, C., Hobbs, R., &amp; Little, P. (</w:t>
      </w:r>
      <w:r w:rsidR="007D7B07" w:rsidRPr="007D7B07">
        <w:rPr>
          <w:rFonts w:asciiTheme="majorBidi" w:hAnsiTheme="majorBidi" w:cstheme="majorBidi"/>
          <w:sz w:val="24"/>
          <w:szCs w:val="24"/>
        </w:rPr>
        <w:t>2014</w:t>
      </w:r>
      <w:r w:rsidRPr="007D7B07">
        <w:rPr>
          <w:rFonts w:asciiTheme="majorBidi" w:hAnsiTheme="majorBidi" w:cstheme="majorBidi"/>
          <w:sz w:val="24"/>
          <w:szCs w:val="24"/>
        </w:rPr>
        <w:t xml:space="preserve">). </w:t>
      </w:r>
      <w:r w:rsidRPr="007D7B07">
        <w:rPr>
          <w:rFonts w:asciiTheme="majorBidi" w:hAnsiTheme="majorBidi" w:cstheme="majorBidi"/>
          <w:bCs/>
          <w:sz w:val="24"/>
          <w:szCs w:val="24"/>
        </w:rPr>
        <w:t>Randomised controlled feasibility trial of a web-based weight management intervention with nurse support for obese patients in primary care.</w:t>
      </w:r>
      <w:r w:rsidR="002E3FFB" w:rsidRPr="007D7B07">
        <w:rPr>
          <w:rFonts w:asciiTheme="majorBidi" w:hAnsiTheme="majorBidi" w:cstheme="majorBidi"/>
          <w:bCs/>
          <w:sz w:val="24"/>
          <w:szCs w:val="24"/>
        </w:rPr>
        <w:t xml:space="preserve"> </w:t>
      </w:r>
      <w:r w:rsidR="007D7B07" w:rsidRPr="007D7B07">
        <w:rPr>
          <w:rFonts w:asciiTheme="majorBidi" w:hAnsiTheme="majorBidi" w:cstheme="majorBidi"/>
          <w:bCs/>
          <w:i/>
          <w:sz w:val="24"/>
          <w:szCs w:val="24"/>
        </w:rPr>
        <w:t xml:space="preserve">International Journal of Behavioural Nutrition and Physical Activity, 11: 67. </w:t>
      </w:r>
      <w:proofErr w:type="spellStart"/>
      <w:proofErr w:type="gramStart"/>
      <w:r w:rsidR="007D7B07">
        <w:rPr>
          <w:rFonts w:asciiTheme="majorBidi" w:hAnsiTheme="majorBidi" w:cstheme="majorBidi"/>
          <w:bCs/>
          <w:sz w:val="24"/>
          <w:szCs w:val="24"/>
        </w:rPr>
        <w:t>doi</w:t>
      </w:r>
      <w:proofErr w:type="spellEnd"/>
      <w:proofErr w:type="gramEnd"/>
      <w:r w:rsidR="007D7B07" w:rsidRPr="007D7B07">
        <w:rPr>
          <w:rFonts w:asciiTheme="majorBidi" w:hAnsiTheme="majorBidi" w:cstheme="majorBidi"/>
          <w:bCs/>
          <w:sz w:val="24"/>
          <w:szCs w:val="24"/>
        </w:rPr>
        <w:t>: 10.1186/1479-5868-11-67</w:t>
      </w:r>
    </w:p>
    <w:p w:rsidR="00D90C52" w:rsidRDefault="00D90C52" w:rsidP="00C37828">
      <w:pPr>
        <w:spacing w:after="0" w:line="480" w:lineRule="auto"/>
        <w:jc w:val="center"/>
        <w:rPr>
          <w:rFonts w:asciiTheme="majorBidi" w:hAnsiTheme="majorBidi" w:cstheme="majorBidi"/>
          <w:b/>
          <w:sz w:val="24"/>
          <w:szCs w:val="24"/>
        </w:rPr>
      </w:pPr>
    </w:p>
    <w:p w:rsidR="00D90C52" w:rsidRDefault="00D90C52" w:rsidP="00C37828">
      <w:pPr>
        <w:spacing w:after="0" w:line="480" w:lineRule="auto"/>
        <w:jc w:val="center"/>
        <w:rPr>
          <w:rFonts w:asciiTheme="majorBidi" w:hAnsiTheme="majorBidi" w:cstheme="majorBidi"/>
          <w:b/>
          <w:sz w:val="24"/>
          <w:szCs w:val="24"/>
        </w:rPr>
      </w:pPr>
    </w:p>
    <w:p w:rsidR="00D90C52" w:rsidRDefault="00D90C52" w:rsidP="00C37828">
      <w:pPr>
        <w:spacing w:after="0" w:line="480" w:lineRule="auto"/>
        <w:jc w:val="center"/>
        <w:rPr>
          <w:rFonts w:asciiTheme="majorBidi" w:hAnsiTheme="majorBidi" w:cstheme="majorBidi"/>
          <w:b/>
          <w:sz w:val="24"/>
          <w:szCs w:val="24"/>
        </w:rPr>
      </w:pPr>
    </w:p>
    <w:p w:rsidR="00D90C52" w:rsidRDefault="00D90C52" w:rsidP="00C37828">
      <w:pPr>
        <w:spacing w:after="0" w:line="480" w:lineRule="auto"/>
        <w:jc w:val="center"/>
        <w:rPr>
          <w:rFonts w:asciiTheme="majorBidi" w:hAnsiTheme="majorBidi" w:cstheme="majorBidi"/>
          <w:b/>
          <w:sz w:val="24"/>
          <w:szCs w:val="24"/>
        </w:rPr>
      </w:pPr>
    </w:p>
    <w:p w:rsidR="00D90C52" w:rsidRDefault="00D90C52" w:rsidP="00C37828">
      <w:pPr>
        <w:spacing w:after="0" w:line="480" w:lineRule="auto"/>
        <w:jc w:val="center"/>
        <w:rPr>
          <w:rFonts w:asciiTheme="majorBidi" w:hAnsiTheme="majorBidi" w:cstheme="majorBidi"/>
          <w:b/>
          <w:sz w:val="24"/>
          <w:szCs w:val="24"/>
        </w:rPr>
      </w:pPr>
    </w:p>
    <w:p w:rsidR="00D90C52" w:rsidRDefault="00D90C52" w:rsidP="00C37828">
      <w:pPr>
        <w:spacing w:after="0" w:line="480" w:lineRule="auto"/>
        <w:jc w:val="center"/>
        <w:rPr>
          <w:rFonts w:asciiTheme="majorBidi" w:hAnsiTheme="majorBidi" w:cstheme="majorBidi"/>
          <w:b/>
          <w:sz w:val="24"/>
          <w:szCs w:val="24"/>
        </w:rPr>
      </w:pPr>
    </w:p>
    <w:p w:rsidR="00D90C52" w:rsidRDefault="00D90C52" w:rsidP="00C37828">
      <w:pPr>
        <w:spacing w:after="0" w:line="480" w:lineRule="auto"/>
        <w:jc w:val="center"/>
        <w:rPr>
          <w:rFonts w:asciiTheme="majorBidi" w:hAnsiTheme="majorBidi" w:cstheme="majorBidi"/>
          <w:b/>
          <w:sz w:val="24"/>
          <w:szCs w:val="24"/>
        </w:rPr>
      </w:pPr>
    </w:p>
    <w:p w:rsidR="00D90C52" w:rsidRDefault="00D90C52" w:rsidP="00D90C52">
      <w:pPr>
        <w:spacing w:after="0" w:line="480" w:lineRule="auto"/>
        <w:jc w:val="center"/>
        <w:rPr>
          <w:rFonts w:asciiTheme="majorBidi" w:hAnsiTheme="majorBidi" w:cstheme="majorBidi"/>
          <w:bCs/>
          <w:sz w:val="24"/>
          <w:szCs w:val="24"/>
        </w:rPr>
        <w:sectPr w:rsidR="00D90C52" w:rsidSect="002E3FFB">
          <w:footerReference w:type="default" r:id="rId9"/>
          <w:pgSz w:w="11906" w:h="16838"/>
          <w:pgMar w:top="1440" w:right="1440" w:bottom="1440" w:left="1440" w:header="709" w:footer="709" w:gutter="0"/>
          <w:cols w:space="708"/>
          <w:docGrid w:linePitch="360"/>
        </w:sectPr>
      </w:pPr>
    </w:p>
    <w:p w:rsidR="00656529" w:rsidRPr="002E3FFB" w:rsidRDefault="00D90C52" w:rsidP="00D90C52">
      <w:pPr>
        <w:spacing w:after="0" w:line="480" w:lineRule="auto"/>
        <w:jc w:val="center"/>
        <w:rPr>
          <w:rFonts w:asciiTheme="majorBidi" w:hAnsiTheme="majorBidi" w:cstheme="majorBidi"/>
          <w:bCs/>
          <w:sz w:val="24"/>
          <w:szCs w:val="24"/>
        </w:rPr>
      </w:pPr>
      <w:r w:rsidRPr="008960BD">
        <w:rPr>
          <w:rFonts w:asciiTheme="majorBidi" w:hAnsiTheme="majorBidi" w:cstheme="majorBidi"/>
          <w:b/>
          <w:sz w:val="24"/>
          <w:szCs w:val="24"/>
        </w:rPr>
        <w:lastRenderedPageBreak/>
        <w:t>Table 1:</w:t>
      </w:r>
      <w:r>
        <w:rPr>
          <w:rFonts w:asciiTheme="majorBidi" w:hAnsiTheme="majorBidi" w:cstheme="majorBidi"/>
          <w:bCs/>
          <w:sz w:val="24"/>
          <w:szCs w:val="24"/>
        </w:rPr>
        <w:t xml:space="preserve"> Researc</w:t>
      </w:r>
      <w:r w:rsidR="00656529" w:rsidRPr="002E3FFB">
        <w:rPr>
          <w:rFonts w:asciiTheme="majorBidi" w:hAnsiTheme="majorBidi" w:cstheme="majorBidi"/>
          <w:bCs/>
          <w:sz w:val="24"/>
          <w:szCs w:val="24"/>
        </w:rPr>
        <w:t>h questions and methods used in the development and evaluation of POWeR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5184"/>
        <w:gridCol w:w="6804"/>
      </w:tblGrid>
      <w:tr w:rsidR="00446AB0" w:rsidRPr="002E3FFB" w:rsidTr="00D90C52">
        <w:tc>
          <w:tcPr>
            <w:tcW w:w="1587" w:type="dxa"/>
            <w:tcBorders>
              <w:top w:val="single" w:sz="4" w:space="0" w:color="auto"/>
              <w:bottom w:val="single" w:sz="4" w:space="0" w:color="auto"/>
            </w:tcBorders>
          </w:tcPr>
          <w:p w:rsidR="00446AB0" w:rsidRPr="002E3FFB" w:rsidRDefault="00446AB0" w:rsidP="00D90C52">
            <w:pPr>
              <w:rPr>
                <w:rFonts w:asciiTheme="majorBidi" w:hAnsiTheme="majorBidi" w:cstheme="majorBidi"/>
                <w:sz w:val="24"/>
                <w:szCs w:val="24"/>
              </w:rPr>
            </w:pPr>
            <w:r w:rsidRPr="002E3FFB">
              <w:rPr>
                <w:rFonts w:asciiTheme="majorBidi" w:hAnsiTheme="majorBidi" w:cstheme="majorBidi"/>
                <w:sz w:val="24"/>
                <w:szCs w:val="24"/>
              </w:rPr>
              <w:t>Phase of research</w:t>
            </w:r>
          </w:p>
        </w:tc>
        <w:tc>
          <w:tcPr>
            <w:tcW w:w="5184" w:type="dxa"/>
            <w:tcBorders>
              <w:top w:val="single" w:sz="4" w:space="0" w:color="auto"/>
              <w:bottom w:val="single" w:sz="4" w:space="0" w:color="auto"/>
            </w:tcBorders>
          </w:tcPr>
          <w:p w:rsidR="00446AB0" w:rsidRPr="002E3FFB" w:rsidRDefault="00446AB0" w:rsidP="00D90C52">
            <w:pPr>
              <w:rPr>
                <w:rFonts w:asciiTheme="majorBidi" w:hAnsiTheme="majorBidi" w:cstheme="majorBidi"/>
                <w:sz w:val="24"/>
                <w:szCs w:val="24"/>
              </w:rPr>
            </w:pPr>
            <w:r w:rsidRPr="002E3FFB">
              <w:rPr>
                <w:rFonts w:asciiTheme="majorBidi" w:hAnsiTheme="majorBidi" w:cstheme="majorBidi"/>
                <w:sz w:val="24"/>
                <w:szCs w:val="24"/>
              </w:rPr>
              <w:t>Research questions</w:t>
            </w:r>
          </w:p>
        </w:tc>
        <w:tc>
          <w:tcPr>
            <w:tcW w:w="6804" w:type="dxa"/>
            <w:tcBorders>
              <w:top w:val="single" w:sz="4" w:space="0" w:color="auto"/>
              <w:bottom w:val="single" w:sz="4" w:space="0" w:color="auto"/>
            </w:tcBorders>
          </w:tcPr>
          <w:p w:rsidR="00446AB0" w:rsidRPr="002E3FFB" w:rsidRDefault="00446AB0" w:rsidP="00D90C52">
            <w:pPr>
              <w:rPr>
                <w:rFonts w:asciiTheme="majorBidi" w:hAnsiTheme="majorBidi" w:cstheme="majorBidi"/>
                <w:sz w:val="24"/>
                <w:szCs w:val="24"/>
              </w:rPr>
            </w:pPr>
            <w:r w:rsidRPr="002E3FFB">
              <w:rPr>
                <w:rFonts w:asciiTheme="majorBidi" w:hAnsiTheme="majorBidi" w:cstheme="majorBidi"/>
                <w:sz w:val="24"/>
                <w:szCs w:val="24"/>
              </w:rPr>
              <w:t>Research methods</w:t>
            </w:r>
          </w:p>
        </w:tc>
      </w:tr>
      <w:tr w:rsidR="00446AB0" w:rsidRPr="002E3FFB" w:rsidTr="00D90C52">
        <w:tc>
          <w:tcPr>
            <w:tcW w:w="1587" w:type="dxa"/>
            <w:vMerge w:val="restart"/>
            <w:tcBorders>
              <w:top w:val="single" w:sz="4" w:space="0" w:color="auto"/>
            </w:tcBorders>
          </w:tcPr>
          <w:p w:rsidR="00446AB0" w:rsidRPr="002E3FFB" w:rsidRDefault="00446AB0" w:rsidP="002E3FFB">
            <w:pPr>
              <w:rPr>
                <w:rFonts w:asciiTheme="majorBidi" w:hAnsiTheme="majorBidi" w:cstheme="majorBidi"/>
                <w:sz w:val="24"/>
                <w:szCs w:val="24"/>
              </w:rPr>
            </w:pPr>
            <w:r w:rsidRPr="002E3FFB">
              <w:rPr>
                <w:rFonts w:asciiTheme="majorBidi" w:hAnsiTheme="majorBidi" w:cstheme="majorBidi"/>
                <w:sz w:val="24"/>
                <w:szCs w:val="24"/>
              </w:rPr>
              <w:t>Development of the POWeR intervention</w:t>
            </w:r>
          </w:p>
        </w:tc>
        <w:tc>
          <w:tcPr>
            <w:tcW w:w="5184" w:type="dxa"/>
            <w:tcBorders>
              <w:top w:val="single" w:sz="4" w:space="0" w:color="auto"/>
              <w:bottom w:val="single" w:sz="4" w:space="0" w:color="auto"/>
            </w:tcBorders>
          </w:tcPr>
          <w:p w:rsidR="00446AB0" w:rsidRPr="002E3FFB" w:rsidRDefault="00446AB0" w:rsidP="002E3FFB">
            <w:pPr>
              <w:pStyle w:val="ListParagraph"/>
              <w:numPr>
                <w:ilvl w:val="0"/>
                <w:numId w:val="3"/>
              </w:numPr>
              <w:rPr>
                <w:rFonts w:asciiTheme="majorBidi" w:hAnsiTheme="majorBidi" w:cstheme="majorBidi"/>
                <w:sz w:val="24"/>
                <w:szCs w:val="24"/>
              </w:rPr>
            </w:pPr>
            <w:r w:rsidRPr="002E3FFB">
              <w:rPr>
                <w:rFonts w:asciiTheme="majorBidi" w:hAnsiTheme="majorBidi" w:cstheme="majorBidi"/>
                <w:sz w:val="24"/>
                <w:szCs w:val="24"/>
              </w:rPr>
              <w:t>What features will make an effective web-based weight management intervention</w:t>
            </w:r>
            <w:r w:rsidR="000F5643" w:rsidRPr="002E3FFB">
              <w:rPr>
                <w:rFonts w:asciiTheme="majorBidi" w:hAnsiTheme="majorBidi" w:cstheme="majorBidi"/>
                <w:sz w:val="24"/>
                <w:szCs w:val="24"/>
              </w:rPr>
              <w:t>?</w:t>
            </w:r>
          </w:p>
        </w:tc>
        <w:tc>
          <w:tcPr>
            <w:tcW w:w="6804" w:type="dxa"/>
            <w:tcBorders>
              <w:top w:val="single" w:sz="4" w:space="0" w:color="auto"/>
              <w:bottom w:val="single" w:sz="4" w:space="0" w:color="auto"/>
            </w:tcBorders>
          </w:tcPr>
          <w:p w:rsidR="00DF74EB" w:rsidRPr="002E3FFB" w:rsidRDefault="00446AB0" w:rsidP="00BD7699">
            <w:pPr>
              <w:rPr>
                <w:rFonts w:asciiTheme="majorBidi" w:hAnsiTheme="majorBidi" w:cstheme="majorBidi"/>
                <w:sz w:val="24"/>
                <w:szCs w:val="24"/>
              </w:rPr>
            </w:pPr>
            <w:r w:rsidRPr="002E3FFB">
              <w:rPr>
                <w:rFonts w:asciiTheme="majorBidi" w:hAnsiTheme="majorBidi" w:cstheme="majorBidi"/>
                <w:sz w:val="24"/>
                <w:szCs w:val="24"/>
              </w:rPr>
              <w:t xml:space="preserve">Review </w:t>
            </w:r>
            <w:r w:rsidR="000F5643" w:rsidRPr="002E3FFB">
              <w:rPr>
                <w:rFonts w:asciiTheme="majorBidi" w:hAnsiTheme="majorBidi" w:cstheme="majorBidi"/>
                <w:sz w:val="24"/>
                <w:szCs w:val="24"/>
              </w:rPr>
              <w:t>of</w:t>
            </w:r>
            <w:r w:rsidR="00DF74EB" w:rsidRPr="002E3FFB">
              <w:rPr>
                <w:rFonts w:asciiTheme="majorBidi" w:hAnsiTheme="majorBidi" w:cstheme="majorBidi"/>
                <w:sz w:val="24"/>
                <w:szCs w:val="24"/>
              </w:rPr>
              <w:t xml:space="preserve"> quantitative</w:t>
            </w:r>
            <w:r w:rsidR="000F5643" w:rsidRPr="002E3FFB">
              <w:rPr>
                <w:rFonts w:asciiTheme="majorBidi" w:hAnsiTheme="majorBidi" w:cstheme="majorBidi"/>
                <w:sz w:val="24"/>
                <w:szCs w:val="24"/>
              </w:rPr>
              <w:t xml:space="preserve"> literature</w:t>
            </w:r>
            <w:r w:rsidR="00CF66FB" w:rsidRPr="002E3FFB">
              <w:rPr>
                <w:rFonts w:asciiTheme="majorBidi" w:hAnsiTheme="majorBidi" w:cstheme="majorBidi"/>
                <w:sz w:val="24"/>
                <w:szCs w:val="24"/>
              </w:rPr>
              <w:t xml:space="preserve"> on weight management i</w:t>
            </w:r>
            <w:r w:rsidRPr="002E3FFB">
              <w:rPr>
                <w:rFonts w:asciiTheme="majorBidi" w:hAnsiTheme="majorBidi" w:cstheme="majorBidi"/>
                <w:sz w:val="24"/>
                <w:szCs w:val="24"/>
              </w:rPr>
              <w:t>nterventions</w:t>
            </w:r>
            <w:r w:rsidR="00FB04CC" w:rsidRPr="002E3FFB">
              <w:rPr>
                <w:rFonts w:asciiTheme="majorBidi" w:hAnsiTheme="majorBidi" w:cstheme="majorBidi"/>
                <w:sz w:val="24"/>
                <w:szCs w:val="24"/>
              </w:rPr>
              <w:t xml:space="preserve">, </w:t>
            </w:r>
            <w:r w:rsidR="00DF74EB" w:rsidRPr="002E3FFB">
              <w:rPr>
                <w:rFonts w:asciiTheme="majorBidi" w:hAnsiTheme="majorBidi" w:cstheme="majorBidi"/>
                <w:sz w:val="24"/>
                <w:szCs w:val="24"/>
              </w:rPr>
              <w:t xml:space="preserve">examining predictors of weight loss and </w:t>
            </w:r>
            <w:r w:rsidR="00FB04CC" w:rsidRPr="002E3FFB">
              <w:rPr>
                <w:rFonts w:asciiTheme="majorBidi" w:hAnsiTheme="majorBidi" w:cstheme="majorBidi"/>
                <w:sz w:val="24"/>
                <w:szCs w:val="24"/>
              </w:rPr>
              <w:t xml:space="preserve">which behaviour change techniques </w:t>
            </w:r>
            <w:r w:rsidR="00DF74EB" w:rsidRPr="002E3FFB">
              <w:rPr>
                <w:rFonts w:asciiTheme="majorBidi" w:hAnsiTheme="majorBidi" w:cstheme="majorBidi"/>
                <w:sz w:val="24"/>
                <w:szCs w:val="24"/>
              </w:rPr>
              <w:t>were used</w:t>
            </w:r>
            <w:r w:rsidR="00FB04CC" w:rsidRPr="002E3FFB">
              <w:rPr>
                <w:rFonts w:asciiTheme="majorBidi" w:hAnsiTheme="majorBidi" w:cstheme="majorBidi"/>
                <w:sz w:val="24"/>
                <w:szCs w:val="24"/>
              </w:rPr>
              <w:t xml:space="preserve"> by successful interventions</w:t>
            </w:r>
            <w:r w:rsidR="00DF74EB" w:rsidRPr="002E3FFB">
              <w:rPr>
                <w:rFonts w:asciiTheme="majorBidi" w:hAnsiTheme="majorBidi" w:cstheme="majorBidi"/>
                <w:sz w:val="24"/>
                <w:szCs w:val="24"/>
              </w:rPr>
              <w:t>.</w:t>
            </w:r>
          </w:p>
        </w:tc>
      </w:tr>
      <w:tr w:rsidR="00446AB0" w:rsidRPr="002E3FFB" w:rsidTr="00D90C52">
        <w:tc>
          <w:tcPr>
            <w:tcW w:w="1587" w:type="dxa"/>
            <w:vMerge/>
            <w:tcBorders>
              <w:bottom w:val="single" w:sz="4" w:space="0" w:color="auto"/>
            </w:tcBorders>
          </w:tcPr>
          <w:p w:rsidR="00446AB0" w:rsidRPr="002E3FFB" w:rsidRDefault="00446AB0" w:rsidP="00BD7699">
            <w:pPr>
              <w:rPr>
                <w:rFonts w:asciiTheme="majorBidi" w:hAnsiTheme="majorBidi" w:cstheme="majorBidi"/>
                <w:sz w:val="24"/>
                <w:szCs w:val="24"/>
              </w:rPr>
            </w:pPr>
          </w:p>
        </w:tc>
        <w:tc>
          <w:tcPr>
            <w:tcW w:w="5184" w:type="dxa"/>
            <w:tcBorders>
              <w:top w:val="single" w:sz="4" w:space="0" w:color="auto"/>
              <w:bottom w:val="single" w:sz="4" w:space="0" w:color="auto"/>
            </w:tcBorders>
          </w:tcPr>
          <w:p w:rsidR="00446AB0" w:rsidRPr="002E3FFB" w:rsidRDefault="00446AB0" w:rsidP="00BD7699">
            <w:pPr>
              <w:pStyle w:val="ListParagraph"/>
              <w:numPr>
                <w:ilvl w:val="0"/>
                <w:numId w:val="3"/>
              </w:numPr>
              <w:rPr>
                <w:rFonts w:asciiTheme="majorBidi" w:hAnsiTheme="majorBidi" w:cstheme="majorBidi"/>
                <w:sz w:val="24"/>
                <w:szCs w:val="24"/>
              </w:rPr>
            </w:pPr>
            <w:r w:rsidRPr="002E3FFB">
              <w:rPr>
                <w:rFonts w:asciiTheme="majorBidi" w:hAnsiTheme="majorBidi" w:cstheme="majorBidi"/>
                <w:sz w:val="24"/>
                <w:szCs w:val="24"/>
              </w:rPr>
              <w:t xml:space="preserve">What </w:t>
            </w:r>
            <w:r w:rsidR="000F5643" w:rsidRPr="002E3FFB">
              <w:rPr>
                <w:rFonts w:asciiTheme="majorBidi" w:hAnsiTheme="majorBidi" w:cstheme="majorBidi"/>
                <w:sz w:val="24"/>
                <w:szCs w:val="24"/>
              </w:rPr>
              <w:t>features appear</w:t>
            </w:r>
            <w:r w:rsidRPr="002E3FFB">
              <w:rPr>
                <w:rFonts w:asciiTheme="majorBidi" w:hAnsiTheme="majorBidi" w:cstheme="majorBidi"/>
                <w:sz w:val="24"/>
                <w:szCs w:val="24"/>
              </w:rPr>
              <w:t xml:space="preserve"> to be important for </w:t>
            </w:r>
            <w:r w:rsidR="00EC7C64" w:rsidRPr="002E3FFB">
              <w:rPr>
                <w:rFonts w:asciiTheme="majorBidi" w:hAnsiTheme="majorBidi" w:cstheme="majorBidi"/>
                <w:sz w:val="24"/>
                <w:szCs w:val="24"/>
              </w:rPr>
              <w:t xml:space="preserve">patient </w:t>
            </w:r>
            <w:r w:rsidRPr="002E3FFB">
              <w:rPr>
                <w:rFonts w:asciiTheme="majorBidi" w:hAnsiTheme="majorBidi" w:cstheme="majorBidi"/>
                <w:sz w:val="24"/>
                <w:szCs w:val="24"/>
              </w:rPr>
              <w:t>acceptability</w:t>
            </w:r>
            <w:r w:rsidR="00905D09" w:rsidRPr="002E3FFB">
              <w:rPr>
                <w:rFonts w:asciiTheme="majorBidi" w:hAnsiTheme="majorBidi" w:cstheme="majorBidi"/>
                <w:sz w:val="24"/>
                <w:szCs w:val="24"/>
              </w:rPr>
              <w:t xml:space="preserve">, </w:t>
            </w:r>
            <w:r w:rsidR="00EC7C64" w:rsidRPr="002E3FFB">
              <w:rPr>
                <w:rFonts w:asciiTheme="majorBidi" w:hAnsiTheme="majorBidi" w:cstheme="majorBidi"/>
                <w:sz w:val="24"/>
                <w:szCs w:val="24"/>
              </w:rPr>
              <w:t>i.e.</w:t>
            </w:r>
            <w:r w:rsidR="00905D09" w:rsidRPr="002E3FFB">
              <w:rPr>
                <w:rFonts w:asciiTheme="majorBidi" w:hAnsiTheme="majorBidi" w:cstheme="majorBidi"/>
                <w:sz w:val="24"/>
                <w:szCs w:val="24"/>
              </w:rPr>
              <w:t xml:space="preserve"> make the intervention credible, comprehensible, usable, </w:t>
            </w:r>
            <w:r w:rsidR="00EC7C64" w:rsidRPr="002E3FFB">
              <w:rPr>
                <w:rFonts w:asciiTheme="majorBidi" w:hAnsiTheme="majorBidi" w:cstheme="majorBidi"/>
                <w:sz w:val="24"/>
                <w:szCs w:val="24"/>
              </w:rPr>
              <w:t xml:space="preserve">and </w:t>
            </w:r>
            <w:r w:rsidR="00905D09" w:rsidRPr="002E3FFB">
              <w:rPr>
                <w:rFonts w:asciiTheme="majorBidi" w:hAnsiTheme="majorBidi" w:cstheme="majorBidi"/>
                <w:sz w:val="24"/>
                <w:szCs w:val="24"/>
              </w:rPr>
              <w:t>engaging</w:t>
            </w:r>
            <w:r w:rsidR="000F5643" w:rsidRPr="002E3FFB">
              <w:rPr>
                <w:rFonts w:asciiTheme="majorBidi" w:hAnsiTheme="majorBidi" w:cstheme="majorBidi"/>
                <w:sz w:val="24"/>
                <w:szCs w:val="24"/>
              </w:rPr>
              <w:t xml:space="preserve">? </w:t>
            </w:r>
          </w:p>
          <w:p w:rsidR="00446AB0" w:rsidRPr="002E3FFB" w:rsidRDefault="00446AB0" w:rsidP="00BD7699">
            <w:pPr>
              <w:rPr>
                <w:rFonts w:asciiTheme="majorBidi" w:hAnsiTheme="majorBidi" w:cstheme="majorBidi"/>
                <w:sz w:val="24"/>
                <w:szCs w:val="24"/>
              </w:rPr>
            </w:pPr>
          </w:p>
          <w:p w:rsidR="00446AB0" w:rsidRPr="002E3FFB" w:rsidRDefault="00446AB0" w:rsidP="00BD7699">
            <w:pPr>
              <w:pStyle w:val="ListParagraph"/>
              <w:rPr>
                <w:rFonts w:asciiTheme="majorBidi" w:hAnsiTheme="majorBidi" w:cstheme="majorBidi"/>
                <w:sz w:val="24"/>
                <w:szCs w:val="24"/>
              </w:rPr>
            </w:pPr>
          </w:p>
        </w:tc>
        <w:tc>
          <w:tcPr>
            <w:tcW w:w="6804" w:type="dxa"/>
            <w:tcBorders>
              <w:top w:val="single" w:sz="4" w:space="0" w:color="auto"/>
              <w:bottom w:val="single" w:sz="4" w:space="0" w:color="auto"/>
            </w:tcBorders>
          </w:tcPr>
          <w:p w:rsidR="00446AB0" w:rsidRPr="002E3FFB" w:rsidRDefault="000F5643" w:rsidP="00AE25FB">
            <w:pPr>
              <w:rPr>
                <w:rFonts w:asciiTheme="majorBidi" w:hAnsiTheme="majorBidi" w:cstheme="majorBidi"/>
                <w:sz w:val="24"/>
                <w:szCs w:val="24"/>
              </w:rPr>
            </w:pPr>
            <w:r w:rsidRPr="002E3FFB">
              <w:rPr>
                <w:rFonts w:asciiTheme="majorBidi" w:hAnsiTheme="majorBidi" w:cstheme="majorBidi"/>
                <w:sz w:val="24"/>
                <w:szCs w:val="24"/>
              </w:rPr>
              <w:t>Qualitative synthesis of</w:t>
            </w:r>
            <w:r w:rsidR="00446AB0" w:rsidRPr="002E3FFB">
              <w:rPr>
                <w:rFonts w:asciiTheme="majorBidi" w:hAnsiTheme="majorBidi" w:cstheme="majorBidi"/>
                <w:sz w:val="24"/>
                <w:szCs w:val="24"/>
              </w:rPr>
              <w:t xml:space="preserve"> studies </w:t>
            </w:r>
            <w:r w:rsidR="0055457B" w:rsidRPr="002E3FFB">
              <w:rPr>
                <w:rFonts w:asciiTheme="majorBidi" w:hAnsiTheme="majorBidi" w:cstheme="majorBidi"/>
                <w:sz w:val="24"/>
                <w:szCs w:val="24"/>
              </w:rPr>
              <w:t>exploring</w:t>
            </w:r>
            <w:r w:rsidR="00446AB0" w:rsidRPr="002E3FFB">
              <w:rPr>
                <w:rFonts w:asciiTheme="majorBidi" w:hAnsiTheme="majorBidi" w:cstheme="majorBidi"/>
                <w:sz w:val="24"/>
                <w:szCs w:val="24"/>
              </w:rPr>
              <w:t xml:space="preserve"> weight loss experiences (</w:t>
            </w:r>
            <w:proofErr w:type="spellStart"/>
            <w:r w:rsidR="00446AB0" w:rsidRPr="002E3FFB">
              <w:rPr>
                <w:rFonts w:asciiTheme="majorBidi" w:hAnsiTheme="majorBidi" w:cstheme="majorBidi"/>
                <w:sz w:val="24"/>
                <w:szCs w:val="24"/>
              </w:rPr>
              <w:t>Garip</w:t>
            </w:r>
            <w:proofErr w:type="spellEnd"/>
            <w:r w:rsidR="00AE25FB">
              <w:rPr>
                <w:rFonts w:asciiTheme="majorBidi" w:hAnsiTheme="majorBidi" w:cstheme="majorBidi"/>
                <w:sz w:val="24"/>
                <w:szCs w:val="24"/>
              </w:rPr>
              <w:t xml:space="preserve"> &amp; Yardley</w:t>
            </w:r>
            <w:r w:rsidR="00446AB0" w:rsidRPr="002E3FFB">
              <w:rPr>
                <w:rFonts w:asciiTheme="majorBidi" w:hAnsiTheme="majorBidi" w:cstheme="majorBidi"/>
                <w:sz w:val="24"/>
                <w:szCs w:val="24"/>
              </w:rPr>
              <w:t>, 2011)</w:t>
            </w:r>
          </w:p>
          <w:p w:rsidR="00446AB0" w:rsidRPr="002E3FFB" w:rsidRDefault="00446AB0" w:rsidP="00BD7699">
            <w:pPr>
              <w:rPr>
                <w:rFonts w:asciiTheme="majorBidi" w:hAnsiTheme="majorBidi" w:cstheme="majorBidi"/>
                <w:sz w:val="24"/>
                <w:szCs w:val="24"/>
              </w:rPr>
            </w:pPr>
          </w:p>
          <w:p w:rsidR="00446AB0" w:rsidRPr="002E3FFB" w:rsidRDefault="00446AB0" w:rsidP="00BD7699">
            <w:pPr>
              <w:rPr>
                <w:rFonts w:asciiTheme="majorBidi" w:hAnsiTheme="majorBidi" w:cstheme="majorBidi"/>
                <w:sz w:val="24"/>
                <w:szCs w:val="24"/>
              </w:rPr>
            </w:pPr>
            <w:r w:rsidRPr="002E3FFB">
              <w:rPr>
                <w:rFonts w:asciiTheme="majorBidi" w:hAnsiTheme="majorBidi" w:cstheme="majorBidi"/>
                <w:sz w:val="24"/>
                <w:szCs w:val="24"/>
              </w:rPr>
              <w:t>New primary research</w:t>
            </w:r>
            <w:r w:rsidR="009003C5" w:rsidRPr="002E3FFB">
              <w:rPr>
                <w:rFonts w:asciiTheme="majorBidi" w:hAnsiTheme="majorBidi" w:cstheme="majorBidi"/>
                <w:sz w:val="24"/>
                <w:szCs w:val="24"/>
              </w:rPr>
              <w:t xml:space="preserve"> </w:t>
            </w:r>
            <w:r w:rsidRPr="002E3FFB">
              <w:rPr>
                <w:rFonts w:asciiTheme="majorBidi" w:hAnsiTheme="majorBidi" w:cstheme="majorBidi"/>
                <w:sz w:val="24"/>
                <w:szCs w:val="24"/>
              </w:rPr>
              <w:t xml:space="preserve">- </w:t>
            </w:r>
            <w:r w:rsidR="0029222F" w:rsidRPr="002E3FFB">
              <w:rPr>
                <w:rFonts w:asciiTheme="majorBidi" w:hAnsiTheme="majorBidi" w:cstheme="majorBidi"/>
                <w:sz w:val="24"/>
                <w:szCs w:val="24"/>
              </w:rPr>
              <w:t xml:space="preserve">qualitative </w:t>
            </w:r>
            <w:r w:rsidRPr="002E3FFB">
              <w:rPr>
                <w:rFonts w:asciiTheme="majorBidi" w:hAnsiTheme="majorBidi" w:cstheme="majorBidi"/>
                <w:sz w:val="24"/>
                <w:szCs w:val="24"/>
              </w:rPr>
              <w:t>interview</w:t>
            </w:r>
            <w:r w:rsidR="0029222F" w:rsidRPr="002E3FFB">
              <w:rPr>
                <w:rFonts w:asciiTheme="majorBidi" w:hAnsiTheme="majorBidi" w:cstheme="majorBidi"/>
                <w:sz w:val="24"/>
                <w:szCs w:val="24"/>
              </w:rPr>
              <w:t xml:space="preserve"> </w:t>
            </w:r>
            <w:r w:rsidRPr="002E3FFB">
              <w:rPr>
                <w:rFonts w:asciiTheme="majorBidi" w:hAnsiTheme="majorBidi" w:cstheme="majorBidi"/>
                <w:sz w:val="24"/>
                <w:szCs w:val="24"/>
              </w:rPr>
              <w:t>s</w:t>
            </w:r>
            <w:r w:rsidR="0029222F" w:rsidRPr="002E3FFB">
              <w:rPr>
                <w:rFonts w:asciiTheme="majorBidi" w:hAnsiTheme="majorBidi" w:cstheme="majorBidi"/>
                <w:sz w:val="24"/>
                <w:szCs w:val="24"/>
              </w:rPr>
              <w:t>tudy</w:t>
            </w:r>
            <w:r w:rsidRPr="002E3FFB">
              <w:rPr>
                <w:rFonts w:asciiTheme="majorBidi" w:hAnsiTheme="majorBidi" w:cstheme="majorBidi"/>
                <w:sz w:val="24"/>
                <w:szCs w:val="24"/>
              </w:rPr>
              <w:t xml:space="preserve"> </w:t>
            </w:r>
            <w:r w:rsidR="0029222F" w:rsidRPr="002E3FFB">
              <w:rPr>
                <w:rFonts w:asciiTheme="majorBidi" w:hAnsiTheme="majorBidi" w:cstheme="majorBidi"/>
                <w:sz w:val="24"/>
                <w:szCs w:val="24"/>
              </w:rPr>
              <w:t>exploring</w:t>
            </w:r>
            <w:r w:rsidRPr="002E3FFB">
              <w:rPr>
                <w:rFonts w:asciiTheme="majorBidi" w:hAnsiTheme="majorBidi" w:cstheme="majorBidi"/>
                <w:sz w:val="24"/>
                <w:szCs w:val="24"/>
              </w:rPr>
              <w:t xml:space="preserve"> previous weight loss experiences (Yardley et al</w:t>
            </w:r>
            <w:r w:rsidR="00AE25FB">
              <w:rPr>
                <w:rFonts w:asciiTheme="majorBidi" w:hAnsiTheme="majorBidi" w:cstheme="majorBidi"/>
                <w:sz w:val="24"/>
                <w:szCs w:val="24"/>
              </w:rPr>
              <w:t>.</w:t>
            </w:r>
            <w:r w:rsidRPr="002E3FFB">
              <w:rPr>
                <w:rFonts w:asciiTheme="majorBidi" w:hAnsiTheme="majorBidi" w:cstheme="majorBidi"/>
                <w:sz w:val="24"/>
                <w:szCs w:val="24"/>
              </w:rPr>
              <w:t>, 2012)</w:t>
            </w:r>
          </w:p>
          <w:p w:rsidR="00446AB0" w:rsidRPr="002E3FFB" w:rsidRDefault="00446AB0" w:rsidP="00BD7699">
            <w:pPr>
              <w:rPr>
                <w:rFonts w:asciiTheme="majorBidi" w:hAnsiTheme="majorBidi" w:cstheme="majorBidi"/>
                <w:sz w:val="24"/>
                <w:szCs w:val="24"/>
              </w:rPr>
            </w:pPr>
          </w:p>
          <w:p w:rsidR="000F5643" w:rsidRPr="002E3FFB" w:rsidRDefault="00446AB0" w:rsidP="00BD7699">
            <w:pPr>
              <w:rPr>
                <w:rFonts w:asciiTheme="majorBidi" w:hAnsiTheme="majorBidi" w:cstheme="majorBidi"/>
                <w:sz w:val="24"/>
                <w:szCs w:val="24"/>
              </w:rPr>
            </w:pPr>
            <w:r w:rsidRPr="002E3FFB">
              <w:rPr>
                <w:rFonts w:asciiTheme="majorBidi" w:hAnsiTheme="majorBidi" w:cstheme="majorBidi"/>
                <w:sz w:val="24"/>
                <w:szCs w:val="24"/>
              </w:rPr>
              <w:t>New primary research</w:t>
            </w:r>
            <w:r w:rsidR="009003C5" w:rsidRPr="002E3FFB">
              <w:rPr>
                <w:rFonts w:asciiTheme="majorBidi" w:hAnsiTheme="majorBidi" w:cstheme="majorBidi"/>
                <w:sz w:val="24"/>
                <w:szCs w:val="24"/>
              </w:rPr>
              <w:t xml:space="preserve"> </w:t>
            </w:r>
            <w:r w:rsidRPr="002E3FFB">
              <w:rPr>
                <w:rFonts w:asciiTheme="majorBidi" w:hAnsiTheme="majorBidi" w:cstheme="majorBidi"/>
                <w:sz w:val="24"/>
                <w:szCs w:val="24"/>
              </w:rPr>
              <w:t xml:space="preserve">- think aloud qualitative interview study </w:t>
            </w:r>
            <w:r w:rsidR="000F5643" w:rsidRPr="002E3FFB">
              <w:rPr>
                <w:rFonts w:asciiTheme="majorBidi" w:hAnsiTheme="majorBidi" w:cstheme="majorBidi"/>
                <w:sz w:val="24"/>
                <w:szCs w:val="24"/>
              </w:rPr>
              <w:t xml:space="preserve">with obese adults </w:t>
            </w:r>
            <w:r w:rsidRPr="00D90C52">
              <w:rPr>
                <w:rFonts w:asciiTheme="majorBidi" w:hAnsiTheme="majorBidi" w:cstheme="majorBidi"/>
                <w:sz w:val="24"/>
                <w:szCs w:val="24"/>
              </w:rPr>
              <w:t>(Yardley et al</w:t>
            </w:r>
            <w:r w:rsidR="00AE25FB" w:rsidRPr="00D90C52">
              <w:rPr>
                <w:rFonts w:asciiTheme="majorBidi" w:hAnsiTheme="majorBidi" w:cstheme="majorBidi"/>
                <w:sz w:val="24"/>
                <w:szCs w:val="24"/>
              </w:rPr>
              <w:t>.</w:t>
            </w:r>
            <w:r w:rsidRPr="00D90C52">
              <w:rPr>
                <w:rFonts w:asciiTheme="majorBidi" w:hAnsiTheme="majorBidi" w:cstheme="majorBidi"/>
                <w:sz w:val="24"/>
                <w:szCs w:val="24"/>
              </w:rPr>
              <w:t>, 2012)</w:t>
            </w:r>
          </w:p>
        </w:tc>
      </w:tr>
      <w:tr w:rsidR="00446AB0" w:rsidRPr="002E3FFB" w:rsidTr="00D90C52">
        <w:tc>
          <w:tcPr>
            <w:tcW w:w="1587" w:type="dxa"/>
            <w:vMerge w:val="restart"/>
            <w:tcBorders>
              <w:top w:val="single" w:sz="4" w:space="0" w:color="auto"/>
              <w:bottom w:val="single" w:sz="4" w:space="0" w:color="auto"/>
            </w:tcBorders>
          </w:tcPr>
          <w:p w:rsidR="00446AB0" w:rsidRPr="00D90C52" w:rsidRDefault="00446AB0" w:rsidP="002E3FFB">
            <w:pPr>
              <w:spacing w:after="200" w:line="276" w:lineRule="auto"/>
              <w:rPr>
                <w:rFonts w:asciiTheme="majorBidi" w:hAnsiTheme="majorBidi" w:cstheme="majorBidi"/>
                <w:sz w:val="24"/>
                <w:szCs w:val="24"/>
              </w:rPr>
            </w:pPr>
            <w:r w:rsidRPr="00D90C52">
              <w:rPr>
                <w:rFonts w:asciiTheme="majorBidi" w:hAnsiTheme="majorBidi" w:cstheme="majorBidi"/>
                <w:sz w:val="24"/>
                <w:szCs w:val="24"/>
              </w:rPr>
              <w:t>Evaluation of the POWeR intervention in primary care</w:t>
            </w:r>
          </w:p>
        </w:tc>
        <w:tc>
          <w:tcPr>
            <w:tcW w:w="5184" w:type="dxa"/>
            <w:tcBorders>
              <w:top w:val="single" w:sz="4" w:space="0" w:color="auto"/>
              <w:bottom w:val="single" w:sz="4" w:space="0" w:color="auto"/>
            </w:tcBorders>
          </w:tcPr>
          <w:p w:rsidR="00446AB0" w:rsidRPr="00D90C52" w:rsidRDefault="00446AB0" w:rsidP="002E3FFB">
            <w:pPr>
              <w:pStyle w:val="ListParagraph"/>
              <w:numPr>
                <w:ilvl w:val="0"/>
                <w:numId w:val="3"/>
              </w:numPr>
              <w:spacing w:after="200" w:line="276" w:lineRule="auto"/>
              <w:rPr>
                <w:rFonts w:asciiTheme="majorBidi" w:hAnsiTheme="majorBidi" w:cstheme="majorBidi"/>
                <w:sz w:val="24"/>
                <w:szCs w:val="24"/>
              </w:rPr>
            </w:pPr>
            <w:proofErr w:type="gramStart"/>
            <w:r w:rsidRPr="00D90C52">
              <w:rPr>
                <w:rFonts w:asciiTheme="majorBidi" w:hAnsiTheme="majorBidi" w:cstheme="majorBidi"/>
                <w:sz w:val="24"/>
                <w:szCs w:val="24"/>
              </w:rPr>
              <w:t>Is  POWeR</w:t>
            </w:r>
            <w:proofErr w:type="gramEnd"/>
            <w:r w:rsidRPr="00D90C52">
              <w:rPr>
                <w:rFonts w:asciiTheme="majorBidi" w:hAnsiTheme="majorBidi" w:cstheme="majorBidi"/>
                <w:sz w:val="24"/>
                <w:szCs w:val="24"/>
              </w:rPr>
              <w:t xml:space="preserve"> feasible for </w:t>
            </w:r>
            <w:r w:rsidR="009003C5" w:rsidRPr="00D90C52">
              <w:rPr>
                <w:rFonts w:asciiTheme="majorBidi" w:hAnsiTheme="majorBidi" w:cstheme="majorBidi"/>
                <w:sz w:val="24"/>
                <w:szCs w:val="24"/>
              </w:rPr>
              <w:t xml:space="preserve">supporting </w:t>
            </w:r>
            <w:r w:rsidRPr="00D90C52">
              <w:rPr>
                <w:rFonts w:asciiTheme="majorBidi" w:hAnsiTheme="majorBidi" w:cstheme="majorBidi"/>
                <w:sz w:val="24"/>
                <w:szCs w:val="24"/>
              </w:rPr>
              <w:t xml:space="preserve">weight loss in primary care? </w:t>
            </w:r>
          </w:p>
          <w:p w:rsidR="002A3F99" w:rsidRPr="00D90C52" w:rsidRDefault="002A3F99" w:rsidP="00BD7699">
            <w:pPr>
              <w:pStyle w:val="ListParagraph"/>
              <w:spacing w:after="200" w:line="276" w:lineRule="auto"/>
              <w:rPr>
                <w:rFonts w:asciiTheme="majorBidi" w:hAnsiTheme="majorBidi" w:cstheme="majorBidi"/>
                <w:sz w:val="24"/>
                <w:szCs w:val="24"/>
              </w:rPr>
            </w:pPr>
          </w:p>
          <w:p w:rsidR="00446AB0" w:rsidRPr="00D90C52" w:rsidRDefault="00446AB0" w:rsidP="00BD7699">
            <w:pPr>
              <w:pStyle w:val="ListParagraph"/>
              <w:numPr>
                <w:ilvl w:val="0"/>
                <w:numId w:val="3"/>
              </w:numPr>
              <w:spacing w:after="200" w:line="276" w:lineRule="auto"/>
              <w:rPr>
                <w:rFonts w:asciiTheme="majorBidi" w:hAnsiTheme="majorBidi" w:cstheme="majorBidi"/>
                <w:sz w:val="24"/>
                <w:szCs w:val="24"/>
              </w:rPr>
            </w:pPr>
            <w:r w:rsidRPr="00D90C52">
              <w:rPr>
                <w:rFonts w:asciiTheme="majorBidi" w:hAnsiTheme="majorBidi" w:cstheme="majorBidi"/>
                <w:sz w:val="24"/>
                <w:szCs w:val="24"/>
              </w:rPr>
              <w:t>What level of support leads to the most sustainable weight loss outcomes?</w:t>
            </w:r>
          </w:p>
        </w:tc>
        <w:tc>
          <w:tcPr>
            <w:tcW w:w="6804" w:type="dxa"/>
            <w:tcBorders>
              <w:top w:val="single" w:sz="4" w:space="0" w:color="auto"/>
              <w:bottom w:val="single" w:sz="4" w:space="0" w:color="auto"/>
            </w:tcBorders>
          </w:tcPr>
          <w:p w:rsidR="00446AB0" w:rsidRPr="00D90C52" w:rsidRDefault="00446AB0" w:rsidP="00AE25FB">
            <w:pPr>
              <w:spacing w:after="200" w:line="276" w:lineRule="auto"/>
              <w:rPr>
                <w:rFonts w:asciiTheme="majorBidi" w:hAnsiTheme="majorBidi" w:cstheme="majorBidi"/>
                <w:sz w:val="24"/>
                <w:szCs w:val="24"/>
              </w:rPr>
            </w:pPr>
            <w:r w:rsidRPr="00D90C52">
              <w:rPr>
                <w:rFonts w:asciiTheme="majorBidi" w:hAnsiTheme="majorBidi" w:cstheme="majorBidi"/>
                <w:sz w:val="24"/>
                <w:szCs w:val="24"/>
              </w:rPr>
              <w:t>New primary research</w:t>
            </w:r>
            <w:r w:rsidR="009003C5" w:rsidRPr="00D90C52">
              <w:rPr>
                <w:rFonts w:asciiTheme="majorBidi" w:hAnsiTheme="majorBidi" w:cstheme="majorBidi"/>
                <w:sz w:val="24"/>
                <w:szCs w:val="24"/>
              </w:rPr>
              <w:t xml:space="preserve"> </w:t>
            </w:r>
            <w:r w:rsidRPr="00D90C52">
              <w:rPr>
                <w:rFonts w:asciiTheme="majorBidi" w:hAnsiTheme="majorBidi" w:cstheme="majorBidi"/>
                <w:sz w:val="24"/>
                <w:szCs w:val="24"/>
              </w:rPr>
              <w:t xml:space="preserve">- </w:t>
            </w:r>
            <w:r w:rsidR="00CF66FB" w:rsidRPr="00D90C52">
              <w:rPr>
                <w:rFonts w:asciiTheme="majorBidi" w:hAnsiTheme="majorBidi" w:cstheme="majorBidi"/>
                <w:sz w:val="24"/>
                <w:szCs w:val="24"/>
              </w:rPr>
              <w:t xml:space="preserve">POWeR </w:t>
            </w:r>
            <w:r w:rsidR="000F5643" w:rsidRPr="00D90C52">
              <w:rPr>
                <w:rFonts w:asciiTheme="majorBidi" w:hAnsiTheme="majorBidi" w:cstheme="majorBidi"/>
                <w:sz w:val="24"/>
                <w:szCs w:val="24"/>
              </w:rPr>
              <w:t>Feasibility RCT</w:t>
            </w:r>
            <w:r w:rsidRPr="00D90C52">
              <w:rPr>
                <w:rFonts w:asciiTheme="majorBidi" w:hAnsiTheme="majorBidi" w:cstheme="majorBidi"/>
                <w:sz w:val="24"/>
                <w:szCs w:val="24"/>
              </w:rPr>
              <w:t xml:space="preserve"> (Yardley et al</w:t>
            </w:r>
            <w:r w:rsidR="00AE25FB" w:rsidRPr="00D90C52">
              <w:rPr>
                <w:rFonts w:asciiTheme="majorBidi" w:hAnsiTheme="majorBidi" w:cstheme="majorBidi"/>
                <w:sz w:val="24"/>
                <w:szCs w:val="24"/>
              </w:rPr>
              <w:t>.</w:t>
            </w:r>
            <w:r w:rsidRPr="00D90C52">
              <w:rPr>
                <w:rFonts w:asciiTheme="majorBidi" w:hAnsiTheme="majorBidi" w:cstheme="majorBidi"/>
                <w:sz w:val="24"/>
                <w:szCs w:val="24"/>
              </w:rPr>
              <w:t xml:space="preserve">, </w:t>
            </w:r>
            <w:r w:rsidR="00AE25FB">
              <w:rPr>
                <w:rFonts w:asciiTheme="majorBidi" w:hAnsiTheme="majorBidi" w:cstheme="majorBidi"/>
                <w:sz w:val="24"/>
                <w:szCs w:val="24"/>
              </w:rPr>
              <w:t>Submitted</w:t>
            </w:r>
            <w:r w:rsidR="009003C5" w:rsidRPr="00D90C52">
              <w:rPr>
                <w:rFonts w:asciiTheme="majorBidi" w:hAnsiTheme="majorBidi" w:cstheme="majorBidi"/>
                <w:sz w:val="24"/>
                <w:szCs w:val="24"/>
              </w:rPr>
              <w:t>)</w:t>
            </w:r>
          </w:p>
          <w:p w:rsidR="00446AB0" w:rsidRPr="00D90C52" w:rsidRDefault="00446AB0" w:rsidP="00BD7699">
            <w:pPr>
              <w:spacing w:after="200" w:line="276" w:lineRule="auto"/>
              <w:rPr>
                <w:rFonts w:asciiTheme="majorBidi" w:hAnsiTheme="majorBidi" w:cstheme="majorBidi"/>
                <w:sz w:val="24"/>
                <w:szCs w:val="24"/>
              </w:rPr>
            </w:pPr>
          </w:p>
        </w:tc>
      </w:tr>
      <w:tr w:rsidR="00446AB0" w:rsidRPr="002E3FFB" w:rsidTr="00D90C52">
        <w:tc>
          <w:tcPr>
            <w:tcW w:w="1587" w:type="dxa"/>
            <w:vMerge/>
            <w:tcBorders>
              <w:bottom w:val="single" w:sz="4" w:space="0" w:color="auto"/>
            </w:tcBorders>
          </w:tcPr>
          <w:p w:rsidR="00446AB0" w:rsidRPr="00D90C52" w:rsidRDefault="00446AB0" w:rsidP="00BD7699">
            <w:pPr>
              <w:spacing w:after="200" w:line="276" w:lineRule="auto"/>
              <w:rPr>
                <w:rFonts w:asciiTheme="majorBidi" w:hAnsiTheme="majorBidi" w:cstheme="majorBidi"/>
                <w:sz w:val="24"/>
                <w:szCs w:val="24"/>
              </w:rPr>
            </w:pPr>
          </w:p>
        </w:tc>
        <w:tc>
          <w:tcPr>
            <w:tcW w:w="5184" w:type="dxa"/>
            <w:tcBorders>
              <w:top w:val="single" w:sz="4" w:space="0" w:color="auto"/>
              <w:bottom w:val="single" w:sz="4" w:space="0" w:color="auto"/>
            </w:tcBorders>
          </w:tcPr>
          <w:p w:rsidR="00446AB0" w:rsidRPr="00D90C52" w:rsidRDefault="00446AB0" w:rsidP="00BD7699">
            <w:pPr>
              <w:pStyle w:val="ListParagraph"/>
              <w:numPr>
                <w:ilvl w:val="0"/>
                <w:numId w:val="3"/>
              </w:numPr>
              <w:spacing w:after="200" w:line="276" w:lineRule="auto"/>
              <w:rPr>
                <w:rFonts w:asciiTheme="majorBidi" w:hAnsiTheme="majorBidi" w:cstheme="majorBidi"/>
                <w:sz w:val="24"/>
                <w:szCs w:val="24"/>
              </w:rPr>
            </w:pPr>
            <w:r w:rsidRPr="00D90C52">
              <w:rPr>
                <w:rFonts w:asciiTheme="majorBidi" w:hAnsiTheme="majorBidi" w:cstheme="majorBidi"/>
                <w:sz w:val="24"/>
                <w:szCs w:val="24"/>
              </w:rPr>
              <w:t>How do primary care patients experience POWeR and its accompanying nurse support?</w:t>
            </w:r>
          </w:p>
          <w:p w:rsidR="00446AB0" w:rsidRPr="00D90C52" w:rsidRDefault="00446AB0" w:rsidP="00BD7699">
            <w:pPr>
              <w:spacing w:after="200" w:line="276" w:lineRule="auto"/>
              <w:rPr>
                <w:rFonts w:asciiTheme="majorBidi" w:hAnsiTheme="majorBidi" w:cstheme="majorBidi"/>
                <w:sz w:val="24"/>
                <w:szCs w:val="24"/>
              </w:rPr>
            </w:pPr>
          </w:p>
          <w:p w:rsidR="00446AB0" w:rsidRPr="00D90C52" w:rsidRDefault="00446AB0" w:rsidP="00BD7699">
            <w:pPr>
              <w:pStyle w:val="ListParagraph"/>
              <w:numPr>
                <w:ilvl w:val="0"/>
                <w:numId w:val="3"/>
              </w:numPr>
              <w:spacing w:after="200" w:line="276" w:lineRule="auto"/>
              <w:rPr>
                <w:rFonts w:asciiTheme="majorBidi" w:hAnsiTheme="majorBidi" w:cstheme="majorBidi"/>
                <w:sz w:val="24"/>
                <w:szCs w:val="24"/>
              </w:rPr>
            </w:pPr>
            <w:r w:rsidRPr="00D90C52">
              <w:rPr>
                <w:rFonts w:asciiTheme="majorBidi" w:hAnsiTheme="majorBidi" w:cstheme="majorBidi"/>
                <w:sz w:val="24"/>
                <w:szCs w:val="24"/>
              </w:rPr>
              <w:t>What might explain difference in weight loss</w:t>
            </w:r>
            <w:r w:rsidR="002A3F99" w:rsidRPr="00D90C52">
              <w:rPr>
                <w:rFonts w:asciiTheme="majorBidi" w:hAnsiTheme="majorBidi" w:cstheme="majorBidi"/>
                <w:sz w:val="24"/>
                <w:szCs w:val="24"/>
              </w:rPr>
              <w:t>es</w:t>
            </w:r>
            <w:r w:rsidRPr="00D90C52">
              <w:rPr>
                <w:rFonts w:asciiTheme="majorBidi" w:hAnsiTheme="majorBidi" w:cstheme="majorBidi"/>
                <w:sz w:val="24"/>
                <w:szCs w:val="24"/>
              </w:rPr>
              <w:t xml:space="preserve"> between </w:t>
            </w:r>
            <w:r w:rsidR="000F5643" w:rsidRPr="00D90C52">
              <w:rPr>
                <w:rFonts w:asciiTheme="majorBidi" w:hAnsiTheme="majorBidi" w:cstheme="majorBidi"/>
                <w:sz w:val="24"/>
                <w:szCs w:val="24"/>
              </w:rPr>
              <w:t xml:space="preserve">intervention </w:t>
            </w:r>
            <w:r w:rsidRPr="00D90C52">
              <w:rPr>
                <w:rFonts w:asciiTheme="majorBidi" w:hAnsiTheme="majorBidi" w:cstheme="majorBidi"/>
                <w:sz w:val="24"/>
                <w:szCs w:val="24"/>
              </w:rPr>
              <w:t xml:space="preserve">groups?  </w:t>
            </w:r>
          </w:p>
        </w:tc>
        <w:tc>
          <w:tcPr>
            <w:tcW w:w="6804" w:type="dxa"/>
            <w:tcBorders>
              <w:top w:val="single" w:sz="4" w:space="0" w:color="auto"/>
              <w:bottom w:val="single" w:sz="4" w:space="0" w:color="auto"/>
            </w:tcBorders>
          </w:tcPr>
          <w:p w:rsidR="00446AB0" w:rsidRPr="00D90C52" w:rsidRDefault="00446AB0" w:rsidP="00AE25FB">
            <w:pPr>
              <w:spacing w:after="200" w:line="276" w:lineRule="auto"/>
              <w:rPr>
                <w:rFonts w:asciiTheme="majorBidi" w:hAnsiTheme="majorBidi" w:cstheme="majorBidi"/>
                <w:sz w:val="24"/>
                <w:szCs w:val="24"/>
              </w:rPr>
            </w:pPr>
            <w:r w:rsidRPr="00D90C52">
              <w:rPr>
                <w:rFonts w:asciiTheme="majorBidi" w:hAnsiTheme="majorBidi" w:cstheme="majorBidi"/>
                <w:sz w:val="24"/>
                <w:szCs w:val="24"/>
              </w:rPr>
              <w:t>New primary research</w:t>
            </w:r>
            <w:r w:rsidR="009003C5" w:rsidRPr="00D90C52">
              <w:rPr>
                <w:rFonts w:asciiTheme="majorBidi" w:hAnsiTheme="majorBidi" w:cstheme="majorBidi"/>
                <w:sz w:val="24"/>
                <w:szCs w:val="24"/>
              </w:rPr>
              <w:t xml:space="preserve"> </w:t>
            </w:r>
            <w:r w:rsidRPr="00D90C52">
              <w:rPr>
                <w:rFonts w:asciiTheme="majorBidi" w:hAnsiTheme="majorBidi" w:cstheme="majorBidi"/>
                <w:sz w:val="24"/>
                <w:szCs w:val="24"/>
              </w:rPr>
              <w:t xml:space="preserve">- </w:t>
            </w:r>
            <w:r w:rsidR="000F5643" w:rsidRPr="00D90C52">
              <w:rPr>
                <w:rFonts w:asciiTheme="majorBidi" w:hAnsiTheme="majorBidi" w:cstheme="majorBidi"/>
                <w:sz w:val="24"/>
                <w:szCs w:val="24"/>
              </w:rPr>
              <w:t xml:space="preserve">qualitative </w:t>
            </w:r>
            <w:r w:rsidRPr="00D90C52">
              <w:rPr>
                <w:rFonts w:asciiTheme="majorBidi" w:hAnsiTheme="majorBidi" w:cstheme="majorBidi"/>
                <w:sz w:val="24"/>
                <w:szCs w:val="24"/>
              </w:rPr>
              <w:t xml:space="preserve">process interviews </w:t>
            </w:r>
            <w:r w:rsidR="00CF66FB" w:rsidRPr="00D90C52">
              <w:rPr>
                <w:rFonts w:asciiTheme="majorBidi" w:hAnsiTheme="majorBidi" w:cstheme="majorBidi"/>
                <w:sz w:val="24"/>
                <w:szCs w:val="24"/>
              </w:rPr>
              <w:t xml:space="preserve">with participants from the POWeR </w:t>
            </w:r>
            <w:r w:rsidR="000F5643" w:rsidRPr="00D90C52">
              <w:rPr>
                <w:rFonts w:asciiTheme="majorBidi" w:hAnsiTheme="majorBidi" w:cstheme="majorBidi"/>
                <w:sz w:val="24"/>
                <w:szCs w:val="24"/>
              </w:rPr>
              <w:t xml:space="preserve">Feasibility RCT </w:t>
            </w:r>
            <w:r w:rsidRPr="00D90C52">
              <w:rPr>
                <w:rFonts w:asciiTheme="majorBidi" w:hAnsiTheme="majorBidi" w:cstheme="majorBidi"/>
                <w:sz w:val="24"/>
                <w:szCs w:val="24"/>
              </w:rPr>
              <w:t>(</w:t>
            </w:r>
            <w:proofErr w:type="spellStart"/>
            <w:r w:rsidRPr="00D90C52">
              <w:rPr>
                <w:rFonts w:asciiTheme="majorBidi" w:hAnsiTheme="majorBidi" w:cstheme="majorBidi"/>
                <w:sz w:val="24"/>
                <w:szCs w:val="24"/>
              </w:rPr>
              <w:t>Renouf</w:t>
            </w:r>
            <w:proofErr w:type="spellEnd"/>
            <w:r w:rsidRPr="00D90C52">
              <w:rPr>
                <w:rFonts w:asciiTheme="majorBidi" w:hAnsiTheme="majorBidi" w:cstheme="majorBidi"/>
                <w:sz w:val="24"/>
                <w:szCs w:val="24"/>
              </w:rPr>
              <w:t xml:space="preserve"> et al</w:t>
            </w:r>
            <w:r w:rsidR="00AE25FB" w:rsidRPr="00D90C52">
              <w:rPr>
                <w:rFonts w:asciiTheme="majorBidi" w:hAnsiTheme="majorBidi" w:cstheme="majorBidi"/>
                <w:sz w:val="24"/>
                <w:szCs w:val="24"/>
              </w:rPr>
              <w:t>.</w:t>
            </w:r>
            <w:r w:rsidRPr="00D90C52">
              <w:rPr>
                <w:rFonts w:asciiTheme="majorBidi" w:hAnsiTheme="majorBidi" w:cstheme="majorBidi"/>
                <w:sz w:val="24"/>
                <w:szCs w:val="24"/>
              </w:rPr>
              <w:t xml:space="preserve">, </w:t>
            </w:r>
            <w:r w:rsidR="00AE25FB">
              <w:rPr>
                <w:rFonts w:asciiTheme="majorBidi" w:hAnsiTheme="majorBidi" w:cstheme="majorBidi"/>
                <w:sz w:val="24"/>
                <w:szCs w:val="24"/>
              </w:rPr>
              <w:t>Submitted</w:t>
            </w:r>
            <w:r w:rsidRPr="00D90C52">
              <w:rPr>
                <w:rFonts w:asciiTheme="majorBidi" w:hAnsiTheme="majorBidi" w:cstheme="majorBidi"/>
                <w:sz w:val="24"/>
                <w:szCs w:val="24"/>
              </w:rPr>
              <w:t>)</w:t>
            </w:r>
          </w:p>
        </w:tc>
      </w:tr>
      <w:tr w:rsidR="00446AB0" w:rsidRPr="002E3FFB" w:rsidTr="00D90C52">
        <w:tc>
          <w:tcPr>
            <w:tcW w:w="1587" w:type="dxa"/>
            <w:vMerge/>
            <w:tcBorders>
              <w:bottom w:val="single" w:sz="4" w:space="0" w:color="auto"/>
            </w:tcBorders>
          </w:tcPr>
          <w:p w:rsidR="00446AB0" w:rsidRPr="00D90C52" w:rsidRDefault="00446AB0" w:rsidP="00BD7699">
            <w:pPr>
              <w:spacing w:after="200" w:line="276" w:lineRule="auto"/>
              <w:rPr>
                <w:rFonts w:asciiTheme="majorBidi" w:hAnsiTheme="majorBidi" w:cstheme="majorBidi"/>
                <w:sz w:val="24"/>
                <w:szCs w:val="24"/>
              </w:rPr>
            </w:pPr>
          </w:p>
        </w:tc>
        <w:tc>
          <w:tcPr>
            <w:tcW w:w="5184" w:type="dxa"/>
            <w:tcBorders>
              <w:top w:val="single" w:sz="4" w:space="0" w:color="auto"/>
              <w:bottom w:val="single" w:sz="4" w:space="0" w:color="auto"/>
            </w:tcBorders>
          </w:tcPr>
          <w:p w:rsidR="00446AB0" w:rsidRPr="00D90C52" w:rsidRDefault="00446AB0" w:rsidP="00D90C52">
            <w:pPr>
              <w:pStyle w:val="ListParagraph"/>
              <w:numPr>
                <w:ilvl w:val="0"/>
                <w:numId w:val="3"/>
              </w:numPr>
              <w:spacing w:after="200"/>
              <w:rPr>
                <w:rFonts w:asciiTheme="majorBidi" w:hAnsiTheme="majorBidi" w:cstheme="majorBidi"/>
                <w:sz w:val="24"/>
                <w:szCs w:val="24"/>
              </w:rPr>
            </w:pPr>
            <w:r w:rsidRPr="00D90C52">
              <w:rPr>
                <w:rFonts w:asciiTheme="majorBidi" w:hAnsiTheme="majorBidi" w:cstheme="majorBidi"/>
                <w:sz w:val="24"/>
                <w:szCs w:val="24"/>
              </w:rPr>
              <w:t xml:space="preserve">Is POWeR effective in primary care? </w:t>
            </w:r>
            <w:r w:rsidRPr="00D90C52">
              <w:rPr>
                <w:rFonts w:asciiTheme="majorBidi" w:hAnsiTheme="majorBidi" w:cstheme="majorBidi"/>
                <w:sz w:val="24"/>
                <w:szCs w:val="24"/>
              </w:rPr>
              <w:lastRenderedPageBreak/>
              <w:t>Which level of support is most effective/cost effective?</w:t>
            </w:r>
          </w:p>
        </w:tc>
        <w:tc>
          <w:tcPr>
            <w:tcW w:w="6804" w:type="dxa"/>
            <w:tcBorders>
              <w:top w:val="single" w:sz="4" w:space="0" w:color="auto"/>
              <w:bottom w:val="single" w:sz="4" w:space="0" w:color="auto"/>
            </w:tcBorders>
          </w:tcPr>
          <w:p w:rsidR="00446AB0" w:rsidRPr="00D90C52" w:rsidRDefault="00446AB0" w:rsidP="00D90C52">
            <w:pPr>
              <w:spacing w:after="200"/>
              <w:rPr>
                <w:rFonts w:asciiTheme="majorBidi" w:hAnsiTheme="majorBidi" w:cstheme="majorBidi"/>
                <w:sz w:val="24"/>
                <w:szCs w:val="24"/>
              </w:rPr>
            </w:pPr>
            <w:r w:rsidRPr="00D90C52">
              <w:rPr>
                <w:rFonts w:asciiTheme="majorBidi" w:hAnsiTheme="majorBidi" w:cstheme="majorBidi"/>
                <w:sz w:val="24"/>
                <w:szCs w:val="24"/>
              </w:rPr>
              <w:lastRenderedPageBreak/>
              <w:t xml:space="preserve">New primary research </w:t>
            </w:r>
            <w:r w:rsidR="002A3F99" w:rsidRPr="00D90C52">
              <w:rPr>
                <w:rFonts w:asciiTheme="majorBidi" w:hAnsiTheme="majorBidi" w:cstheme="majorBidi"/>
                <w:sz w:val="24"/>
                <w:szCs w:val="24"/>
              </w:rPr>
              <w:t>in progress</w:t>
            </w:r>
            <w:r w:rsidR="009003C5" w:rsidRPr="00D90C52">
              <w:rPr>
                <w:rFonts w:asciiTheme="majorBidi" w:hAnsiTheme="majorBidi" w:cstheme="majorBidi"/>
                <w:sz w:val="24"/>
                <w:szCs w:val="24"/>
              </w:rPr>
              <w:t xml:space="preserve"> </w:t>
            </w:r>
            <w:r w:rsidRPr="00D90C52">
              <w:rPr>
                <w:rFonts w:asciiTheme="majorBidi" w:hAnsiTheme="majorBidi" w:cstheme="majorBidi"/>
                <w:sz w:val="24"/>
                <w:szCs w:val="24"/>
              </w:rPr>
              <w:t>–</w:t>
            </w:r>
            <w:r w:rsidR="009003C5" w:rsidRPr="00D90C52">
              <w:rPr>
                <w:rFonts w:asciiTheme="majorBidi" w:hAnsiTheme="majorBidi" w:cstheme="majorBidi"/>
                <w:sz w:val="24"/>
                <w:szCs w:val="24"/>
              </w:rPr>
              <w:t xml:space="preserve"> </w:t>
            </w:r>
            <w:r w:rsidR="002A3F99" w:rsidRPr="00D90C52">
              <w:rPr>
                <w:rFonts w:asciiTheme="majorBidi" w:hAnsiTheme="majorBidi" w:cstheme="majorBidi"/>
                <w:sz w:val="24"/>
                <w:szCs w:val="24"/>
              </w:rPr>
              <w:t>POWeR2</w:t>
            </w:r>
            <w:r w:rsidR="000F5643" w:rsidRPr="00D90C52">
              <w:rPr>
                <w:rFonts w:asciiTheme="majorBidi" w:hAnsiTheme="majorBidi" w:cstheme="majorBidi"/>
                <w:sz w:val="24"/>
                <w:szCs w:val="24"/>
              </w:rPr>
              <w:t>, a large fully powered</w:t>
            </w:r>
            <w:r w:rsidR="002A3F99" w:rsidRPr="00D90C52">
              <w:rPr>
                <w:rFonts w:asciiTheme="majorBidi" w:hAnsiTheme="majorBidi" w:cstheme="majorBidi"/>
                <w:sz w:val="24"/>
                <w:szCs w:val="24"/>
              </w:rPr>
              <w:t xml:space="preserve"> </w:t>
            </w:r>
            <w:r w:rsidR="000F5643" w:rsidRPr="00D90C52">
              <w:rPr>
                <w:rFonts w:asciiTheme="majorBidi" w:hAnsiTheme="majorBidi" w:cstheme="majorBidi"/>
                <w:sz w:val="24"/>
                <w:szCs w:val="24"/>
              </w:rPr>
              <w:lastRenderedPageBreak/>
              <w:t xml:space="preserve">RCT </w:t>
            </w:r>
            <w:r w:rsidRPr="00D90C52">
              <w:rPr>
                <w:rFonts w:asciiTheme="majorBidi" w:hAnsiTheme="majorBidi" w:cstheme="majorBidi"/>
                <w:sz w:val="24"/>
                <w:szCs w:val="24"/>
              </w:rPr>
              <w:t>(</w:t>
            </w:r>
            <w:r w:rsidR="002A3F99" w:rsidRPr="00D90C52">
              <w:rPr>
                <w:rFonts w:asciiTheme="majorBidi" w:hAnsiTheme="majorBidi" w:cstheme="majorBidi"/>
                <w:sz w:val="24"/>
                <w:szCs w:val="24"/>
              </w:rPr>
              <w:t>ISRCTN21244703</w:t>
            </w:r>
            <w:r w:rsidRPr="00D90C52">
              <w:rPr>
                <w:rFonts w:asciiTheme="majorBidi" w:hAnsiTheme="majorBidi" w:cstheme="majorBidi"/>
                <w:sz w:val="24"/>
                <w:szCs w:val="24"/>
              </w:rPr>
              <w:t>)</w:t>
            </w:r>
            <w:r w:rsidR="00AE25FB" w:rsidRPr="00B46CE0">
              <w:rPr>
                <w:rFonts w:asciiTheme="majorBidi" w:hAnsiTheme="majorBidi" w:cstheme="majorBidi"/>
                <w:sz w:val="24"/>
                <w:szCs w:val="24"/>
                <w:vertAlign w:val="superscript"/>
              </w:rPr>
              <w:t xml:space="preserve"> 1</w:t>
            </w:r>
          </w:p>
        </w:tc>
      </w:tr>
      <w:tr w:rsidR="00446AB0" w:rsidRPr="002E3FFB" w:rsidTr="00D90C52">
        <w:tc>
          <w:tcPr>
            <w:tcW w:w="1587" w:type="dxa"/>
            <w:vMerge/>
            <w:tcBorders>
              <w:bottom w:val="single" w:sz="4" w:space="0" w:color="auto"/>
            </w:tcBorders>
          </w:tcPr>
          <w:p w:rsidR="00446AB0" w:rsidRPr="00D90C52" w:rsidRDefault="00446AB0" w:rsidP="00BD7699">
            <w:pPr>
              <w:spacing w:after="200" w:line="276" w:lineRule="auto"/>
              <w:rPr>
                <w:rFonts w:asciiTheme="majorBidi" w:hAnsiTheme="majorBidi" w:cstheme="majorBidi"/>
                <w:sz w:val="24"/>
                <w:szCs w:val="24"/>
              </w:rPr>
            </w:pPr>
          </w:p>
        </w:tc>
        <w:tc>
          <w:tcPr>
            <w:tcW w:w="5184" w:type="dxa"/>
            <w:tcBorders>
              <w:top w:val="single" w:sz="4" w:space="0" w:color="auto"/>
              <w:bottom w:val="single" w:sz="4" w:space="0" w:color="auto"/>
            </w:tcBorders>
          </w:tcPr>
          <w:p w:rsidR="00446AB0" w:rsidRPr="00D90C52" w:rsidRDefault="00446AB0" w:rsidP="00D90C52">
            <w:pPr>
              <w:pStyle w:val="ListParagraph"/>
              <w:numPr>
                <w:ilvl w:val="0"/>
                <w:numId w:val="3"/>
              </w:numPr>
              <w:spacing w:after="200"/>
              <w:rPr>
                <w:rFonts w:asciiTheme="majorBidi" w:hAnsiTheme="majorBidi" w:cstheme="majorBidi"/>
                <w:sz w:val="24"/>
                <w:szCs w:val="24"/>
              </w:rPr>
            </w:pPr>
            <w:r w:rsidRPr="00D90C52">
              <w:rPr>
                <w:rFonts w:asciiTheme="majorBidi" w:hAnsiTheme="majorBidi" w:cstheme="majorBidi"/>
                <w:sz w:val="24"/>
                <w:szCs w:val="24"/>
              </w:rPr>
              <w:t>How do primary care patients experience POWeR?</w:t>
            </w:r>
          </w:p>
          <w:p w:rsidR="00446AB0" w:rsidRPr="00D90C52" w:rsidRDefault="00446AB0" w:rsidP="00D90C52">
            <w:pPr>
              <w:spacing w:after="200"/>
              <w:rPr>
                <w:rFonts w:asciiTheme="majorBidi" w:hAnsiTheme="majorBidi" w:cstheme="majorBidi"/>
                <w:sz w:val="24"/>
                <w:szCs w:val="24"/>
              </w:rPr>
            </w:pPr>
          </w:p>
          <w:p w:rsidR="00446AB0" w:rsidRPr="00D90C52" w:rsidRDefault="00446AB0" w:rsidP="00D90C52">
            <w:pPr>
              <w:pStyle w:val="ListParagraph"/>
              <w:numPr>
                <w:ilvl w:val="0"/>
                <w:numId w:val="3"/>
              </w:numPr>
              <w:spacing w:after="200"/>
              <w:rPr>
                <w:rFonts w:asciiTheme="majorBidi" w:hAnsiTheme="majorBidi" w:cstheme="majorBidi"/>
                <w:sz w:val="24"/>
                <w:szCs w:val="24"/>
              </w:rPr>
            </w:pPr>
            <w:r w:rsidRPr="00D90C52">
              <w:rPr>
                <w:rFonts w:asciiTheme="majorBidi" w:hAnsiTheme="majorBidi" w:cstheme="majorBidi"/>
                <w:sz w:val="24"/>
                <w:szCs w:val="24"/>
              </w:rPr>
              <w:t>What might explain differences in weight loss/maintenance</w:t>
            </w:r>
            <w:r w:rsidR="002A3F99" w:rsidRPr="00D90C52">
              <w:rPr>
                <w:rFonts w:asciiTheme="majorBidi" w:hAnsiTheme="majorBidi" w:cstheme="majorBidi"/>
                <w:sz w:val="24"/>
                <w:szCs w:val="24"/>
              </w:rPr>
              <w:t>?</w:t>
            </w:r>
            <w:r w:rsidRPr="00D90C52">
              <w:rPr>
                <w:rFonts w:asciiTheme="majorBidi" w:hAnsiTheme="majorBidi" w:cstheme="majorBidi"/>
                <w:sz w:val="24"/>
                <w:szCs w:val="24"/>
              </w:rPr>
              <w:t xml:space="preserve">  </w:t>
            </w:r>
          </w:p>
        </w:tc>
        <w:tc>
          <w:tcPr>
            <w:tcW w:w="6804" w:type="dxa"/>
            <w:tcBorders>
              <w:top w:val="single" w:sz="4" w:space="0" w:color="auto"/>
              <w:bottom w:val="single" w:sz="4" w:space="0" w:color="auto"/>
            </w:tcBorders>
          </w:tcPr>
          <w:p w:rsidR="00446AB0" w:rsidRPr="00D90C52" w:rsidRDefault="00446AB0" w:rsidP="00D90C52">
            <w:pPr>
              <w:spacing w:after="200"/>
              <w:rPr>
                <w:rFonts w:asciiTheme="majorBidi" w:hAnsiTheme="majorBidi" w:cstheme="majorBidi"/>
                <w:sz w:val="24"/>
                <w:szCs w:val="24"/>
              </w:rPr>
            </w:pPr>
            <w:r w:rsidRPr="00D90C52">
              <w:rPr>
                <w:rFonts w:asciiTheme="majorBidi" w:hAnsiTheme="majorBidi" w:cstheme="majorBidi"/>
                <w:sz w:val="24"/>
                <w:szCs w:val="24"/>
              </w:rPr>
              <w:t>New primary research</w:t>
            </w:r>
            <w:r w:rsidR="002A3F99" w:rsidRPr="00D90C52">
              <w:rPr>
                <w:rFonts w:asciiTheme="majorBidi" w:hAnsiTheme="majorBidi" w:cstheme="majorBidi"/>
                <w:sz w:val="24"/>
                <w:szCs w:val="24"/>
              </w:rPr>
              <w:t xml:space="preserve"> in progress</w:t>
            </w:r>
            <w:r w:rsidR="009003C5" w:rsidRPr="00D90C52">
              <w:rPr>
                <w:rFonts w:asciiTheme="majorBidi" w:hAnsiTheme="majorBidi" w:cstheme="majorBidi"/>
                <w:sz w:val="24"/>
                <w:szCs w:val="24"/>
              </w:rPr>
              <w:t xml:space="preserve"> </w:t>
            </w:r>
            <w:r w:rsidRPr="00D90C52">
              <w:rPr>
                <w:rFonts w:asciiTheme="majorBidi" w:hAnsiTheme="majorBidi" w:cstheme="majorBidi"/>
                <w:sz w:val="24"/>
                <w:szCs w:val="24"/>
              </w:rPr>
              <w:t xml:space="preserve">- process interviews </w:t>
            </w:r>
            <w:r w:rsidR="002A3F99" w:rsidRPr="00D90C52">
              <w:rPr>
                <w:rFonts w:asciiTheme="majorBidi" w:hAnsiTheme="majorBidi" w:cstheme="majorBidi"/>
                <w:sz w:val="24"/>
                <w:szCs w:val="24"/>
              </w:rPr>
              <w:t xml:space="preserve">with participants from the POWeR2 RCT </w:t>
            </w:r>
            <w:r w:rsidRPr="00D90C52">
              <w:rPr>
                <w:rFonts w:asciiTheme="majorBidi" w:hAnsiTheme="majorBidi" w:cstheme="majorBidi"/>
                <w:sz w:val="24"/>
                <w:szCs w:val="24"/>
              </w:rPr>
              <w:t>(</w:t>
            </w:r>
            <w:r w:rsidR="002A3F99" w:rsidRPr="00D90C52">
              <w:rPr>
                <w:rFonts w:asciiTheme="majorBidi" w:hAnsiTheme="majorBidi" w:cstheme="majorBidi"/>
                <w:sz w:val="24"/>
                <w:szCs w:val="24"/>
              </w:rPr>
              <w:t>ISRCTN21244703</w:t>
            </w:r>
            <w:r w:rsidRPr="00D90C52">
              <w:rPr>
                <w:rFonts w:asciiTheme="majorBidi" w:hAnsiTheme="majorBidi" w:cstheme="majorBidi"/>
                <w:sz w:val="24"/>
                <w:szCs w:val="24"/>
              </w:rPr>
              <w:t>)</w:t>
            </w:r>
            <w:r w:rsidR="00AE25FB" w:rsidRPr="00D90C52">
              <w:rPr>
                <w:rFonts w:asciiTheme="majorBidi" w:hAnsiTheme="majorBidi" w:cstheme="majorBidi"/>
                <w:sz w:val="24"/>
                <w:szCs w:val="24"/>
                <w:vertAlign w:val="superscript"/>
              </w:rPr>
              <w:t>1</w:t>
            </w:r>
          </w:p>
        </w:tc>
      </w:tr>
      <w:tr w:rsidR="00446AB0" w:rsidRPr="002E3FFB" w:rsidTr="00D90C52">
        <w:tc>
          <w:tcPr>
            <w:tcW w:w="1587" w:type="dxa"/>
            <w:vMerge w:val="restart"/>
            <w:tcBorders>
              <w:top w:val="single" w:sz="4" w:space="0" w:color="auto"/>
              <w:bottom w:val="single" w:sz="4" w:space="0" w:color="auto"/>
            </w:tcBorders>
          </w:tcPr>
          <w:p w:rsidR="00446AB0" w:rsidRPr="00D90C52" w:rsidRDefault="00446AB0" w:rsidP="002E3FFB">
            <w:pPr>
              <w:spacing w:after="200" w:line="276" w:lineRule="auto"/>
              <w:rPr>
                <w:rFonts w:asciiTheme="majorBidi" w:hAnsiTheme="majorBidi" w:cstheme="majorBidi"/>
                <w:sz w:val="24"/>
                <w:szCs w:val="24"/>
              </w:rPr>
            </w:pPr>
            <w:r w:rsidRPr="00D90C52">
              <w:rPr>
                <w:rFonts w:asciiTheme="majorBidi" w:hAnsiTheme="majorBidi" w:cstheme="majorBidi"/>
                <w:sz w:val="24"/>
                <w:szCs w:val="24"/>
              </w:rPr>
              <w:t>Evaluation of the POWeR intervention in community sample</w:t>
            </w:r>
          </w:p>
        </w:tc>
        <w:tc>
          <w:tcPr>
            <w:tcW w:w="5184" w:type="dxa"/>
            <w:tcBorders>
              <w:top w:val="single" w:sz="4" w:space="0" w:color="auto"/>
              <w:bottom w:val="single" w:sz="4" w:space="0" w:color="auto"/>
            </w:tcBorders>
          </w:tcPr>
          <w:p w:rsidR="00446AB0" w:rsidRPr="00D90C52" w:rsidRDefault="00446AB0" w:rsidP="002E3FFB">
            <w:pPr>
              <w:pStyle w:val="ListParagraph"/>
              <w:numPr>
                <w:ilvl w:val="0"/>
                <w:numId w:val="3"/>
              </w:numPr>
              <w:spacing w:after="200" w:line="276" w:lineRule="auto"/>
              <w:rPr>
                <w:rFonts w:asciiTheme="majorBidi" w:hAnsiTheme="majorBidi" w:cstheme="majorBidi"/>
                <w:sz w:val="24"/>
                <w:szCs w:val="24"/>
              </w:rPr>
            </w:pPr>
            <w:r w:rsidRPr="00D90C52">
              <w:rPr>
                <w:rFonts w:asciiTheme="majorBidi" w:hAnsiTheme="majorBidi" w:cstheme="majorBidi"/>
                <w:sz w:val="24"/>
                <w:szCs w:val="24"/>
              </w:rPr>
              <w:t xml:space="preserve">How is POWeR used when disseminated in </w:t>
            </w:r>
            <w:r w:rsidR="00CF66FB" w:rsidRPr="00D90C52">
              <w:rPr>
                <w:rFonts w:asciiTheme="majorBidi" w:hAnsiTheme="majorBidi" w:cstheme="majorBidi"/>
                <w:sz w:val="24"/>
                <w:szCs w:val="24"/>
              </w:rPr>
              <w:t xml:space="preserve">the </w:t>
            </w:r>
            <w:r w:rsidRPr="00D90C52">
              <w:rPr>
                <w:rFonts w:asciiTheme="majorBidi" w:hAnsiTheme="majorBidi" w:cstheme="majorBidi"/>
                <w:sz w:val="24"/>
                <w:szCs w:val="24"/>
              </w:rPr>
              <w:t>community?</w:t>
            </w:r>
          </w:p>
          <w:p w:rsidR="00446AB0" w:rsidRPr="00D90C52" w:rsidRDefault="00446AB0" w:rsidP="00BD7699">
            <w:pPr>
              <w:spacing w:after="200" w:line="276" w:lineRule="auto"/>
              <w:rPr>
                <w:rFonts w:asciiTheme="majorBidi" w:hAnsiTheme="majorBidi" w:cstheme="majorBidi"/>
                <w:sz w:val="24"/>
                <w:szCs w:val="24"/>
              </w:rPr>
            </w:pPr>
          </w:p>
          <w:p w:rsidR="00446AB0" w:rsidRPr="00D90C52" w:rsidRDefault="00446AB0" w:rsidP="00BD7699">
            <w:pPr>
              <w:pStyle w:val="ListParagraph"/>
              <w:numPr>
                <w:ilvl w:val="0"/>
                <w:numId w:val="3"/>
              </w:numPr>
              <w:spacing w:after="200" w:line="276" w:lineRule="auto"/>
              <w:rPr>
                <w:rFonts w:asciiTheme="majorBidi" w:hAnsiTheme="majorBidi" w:cstheme="majorBidi"/>
                <w:sz w:val="24"/>
                <w:szCs w:val="24"/>
              </w:rPr>
            </w:pPr>
            <w:r w:rsidRPr="00D90C52">
              <w:rPr>
                <w:rFonts w:asciiTheme="majorBidi" w:hAnsiTheme="majorBidi" w:cstheme="majorBidi"/>
                <w:sz w:val="24"/>
                <w:szCs w:val="24"/>
              </w:rPr>
              <w:t xml:space="preserve">Does adding coaching to POWeR in </w:t>
            </w:r>
            <w:r w:rsidR="00CF66FB" w:rsidRPr="00D90C52">
              <w:rPr>
                <w:rFonts w:asciiTheme="majorBidi" w:hAnsiTheme="majorBidi" w:cstheme="majorBidi"/>
                <w:sz w:val="24"/>
                <w:szCs w:val="24"/>
              </w:rPr>
              <w:t xml:space="preserve">the </w:t>
            </w:r>
            <w:r w:rsidRPr="00D90C52">
              <w:rPr>
                <w:rFonts w:asciiTheme="majorBidi" w:hAnsiTheme="majorBidi" w:cstheme="majorBidi"/>
                <w:sz w:val="24"/>
                <w:szCs w:val="24"/>
              </w:rPr>
              <w:t>community boost usage of the intervention?</w:t>
            </w:r>
          </w:p>
        </w:tc>
        <w:tc>
          <w:tcPr>
            <w:tcW w:w="6804" w:type="dxa"/>
            <w:tcBorders>
              <w:top w:val="single" w:sz="4" w:space="0" w:color="auto"/>
              <w:bottom w:val="single" w:sz="4" w:space="0" w:color="auto"/>
            </w:tcBorders>
          </w:tcPr>
          <w:p w:rsidR="00446AB0" w:rsidRPr="00D90C52" w:rsidRDefault="00446AB0" w:rsidP="00BD7699">
            <w:pPr>
              <w:spacing w:after="200" w:line="276" w:lineRule="auto"/>
              <w:rPr>
                <w:rFonts w:asciiTheme="majorBidi" w:hAnsiTheme="majorBidi" w:cstheme="majorBidi"/>
                <w:sz w:val="24"/>
                <w:szCs w:val="24"/>
              </w:rPr>
            </w:pPr>
            <w:r w:rsidRPr="00D90C52">
              <w:rPr>
                <w:rFonts w:asciiTheme="majorBidi" w:hAnsiTheme="majorBidi" w:cstheme="majorBidi"/>
                <w:sz w:val="24"/>
                <w:szCs w:val="24"/>
              </w:rPr>
              <w:t>New primary research</w:t>
            </w:r>
            <w:r w:rsidR="009003C5" w:rsidRPr="00D90C52">
              <w:rPr>
                <w:rFonts w:asciiTheme="majorBidi" w:hAnsiTheme="majorBidi" w:cstheme="majorBidi"/>
                <w:sz w:val="24"/>
                <w:szCs w:val="24"/>
              </w:rPr>
              <w:t xml:space="preserve"> </w:t>
            </w:r>
            <w:r w:rsidRPr="00D90C52">
              <w:rPr>
                <w:rFonts w:asciiTheme="majorBidi" w:hAnsiTheme="majorBidi" w:cstheme="majorBidi"/>
                <w:sz w:val="24"/>
                <w:szCs w:val="24"/>
              </w:rPr>
              <w:t xml:space="preserve">- </w:t>
            </w:r>
            <w:r w:rsidR="002A3F99" w:rsidRPr="00D90C52">
              <w:rPr>
                <w:rFonts w:asciiTheme="majorBidi" w:hAnsiTheme="majorBidi" w:cstheme="majorBidi"/>
                <w:sz w:val="24"/>
                <w:szCs w:val="24"/>
              </w:rPr>
              <w:t xml:space="preserve">Community POWeR </w:t>
            </w:r>
            <w:r w:rsidRPr="00D90C52">
              <w:rPr>
                <w:rFonts w:asciiTheme="majorBidi" w:hAnsiTheme="majorBidi" w:cstheme="majorBidi"/>
                <w:sz w:val="24"/>
                <w:szCs w:val="24"/>
              </w:rPr>
              <w:t>RCT</w:t>
            </w:r>
          </w:p>
          <w:p w:rsidR="00446AB0" w:rsidRPr="00D90C52" w:rsidRDefault="00446AB0" w:rsidP="00BD7699">
            <w:pPr>
              <w:spacing w:after="200" w:line="276" w:lineRule="auto"/>
              <w:rPr>
                <w:rFonts w:asciiTheme="majorBidi" w:hAnsiTheme="majorBidi" w:cstheme="majorBidi"/>
                <w:sz w:val="24"/>
                <w:szCs w:val="24"/>
              </w:rPr>
            </w:pPr>
            <w:r w:rsidRPr="00D90C52">
              <w:rPr>
                <w:rFonts w:asciiTheme="majorBidi" w:hAnsiTheme="majorBidi" w:cstheme="majorBidi"/>
                <w:sz w:val="24"/>
                <w:szCs w:val="24"/>
              </w:rPr>
              <w:t>(</w:t>
            </w:r>
            <w:r w:rsidR="002E3FFB" w:rsidRPr="00D90C52">
              <w:rPr>
                <w:rFonts w:asciiTheme="majorBidi" w:hAnsiTheme="majorBidi" w:cstheme="majorBidi"/>
                <w:sz w:val="24"/>
                <w:szCs w:val="24"/>
              </w:rPr>
              <w:t>Dennison</w:t>
            </w:r>
            <w:r w:rsidRPr="00D90C52">
              <w:rPr>
                <w:rFonts w:asciiTheme="majorBidi" w:hAnsiTheme="majorBidi" w:cstheme="majorBidi"/>
                <w:sz w:val="24"/>
                <w:szCs w:val="24"/>
              </w:rPr>
              <w:t xml:space="preserve"> et al</w:t>
            </w:r>
            <w:r w:rsidR="00AE25FB" w:rsidRPr="00D90C52">
              <w:rPr>
                <w:rFonts w:asciiTheme="majorBidi" w:hAnsiTheme="majorBidi" w:cstheme="majorBidi"/>
                <w:sz w:val="24"/>
                <w:szCs w:val="24"/>
              </w:rPr>
              <w:t>.</w:t>
            </w:r>
            <w:r w:rsidRPr="00D90C52">
              <w:rPr>
                <w:rFonts w:asciiTheme="majorBidi" w:hAnsiTheme="majorBidi" w:cstheme="majorBidi"/>
                <w:sz w:val="24"/>
                <w:szCs w:val="24"/>
              </w:rPr>
              <w:t>, 2014)</w:t>
            </w:r>
          </w:p>
        </w:tc>
      </w:tr>
      <w:tr w:rsidR="00446AB0" w:rsidRPr="002E3FFB" w:rsidTr="00D90C52">
        <w:tc>
          <w:tcPr>
            <w:tcW w:w="1587" w:type="dxa"/>
            <w:vMerge/>
            <w:tcBorders>
              <w:bottom w:val="single" w:sz="4" w:space="0" w:color="auto"/>
            </w:tcBorders>
          </w:tcPr>
          <w:p w:rsidR="00446AB0" w:rsidRPr="00D90C52" w:rsidRDefault="00446AB0" w:rsidP="00BD7699">
            <w:pPr>
              <w:spacing w:after="200" w:line="276" w:lineRule="auto"/>
              <w:rPr>
                <w:rFonts w:asciiTheme="majorBidi" w:hAnsiTheme="majorBidi" w:cstheme="majorBidi"/>
                <w:sz w:val="24"/>
                <w:szCs w:val="24"/>
              </w:rPr>
            </w:pPr>
          </w:p>
        </w:tc>
        <w:tc>
          <w:tcPr>
            <w:tcW w:w="5184" w:type="dxa"/>
            <w:tcBorders>
              <w:top w:val="single" w:sz="4" w:space="0" w:color="auto"/>
              <w:bottom w:val="single" w:sz="4" w:space="0" w:color="auto"/>
            </w:tcBorders>
          </w:tcPr>
          <w:p w:rsidR="00446AB0" w:rsidRPr="00D90C52" w:rsidRDefault="00446AB0" w:rsidP="00BD7699">
            <w:pPr>
              <w:pStyle w:val="ListParagraph"/>
              <w:numPr>
                <w:ilvl w:val="0"/>
                <w:numId w:val="3"/>
              </w:numPr>
              <w:spacing w:after="200" w:line="276" w:lineRule="auto"/>
              <w:rPr>
                <w:rFonts w:asciiTheme="majorBidi" w:hAnsiTheme="majorBidi" w:cstheme="majorBidi"/>
                <w:sz w:val="24"/>
                <w:szCs w:val="24"/>
              </w:rPr>
            </w:pPr>
            <w:r w:rsidRPr="00D90C52">
              <w:rPr>
                <w:rFonts w:asciiTheme="majorBidi" w:hAnsiTheme="majorBidi" w:cstheme="majorBidi"/>
                <w:sz w:val="24"/>
                <w:szCs w:val="24"/>
              </w:rPr>
              <w:t xml:space="preserve">What aspects of POWeR do </w:t>
            </w:r>
            <w:r w:rsidR="0055457B" w:rsidRPr="00D90C52">
              <w:rPr>
                <w:rFonts w:asciiTheme="majorBidi" w:hAnsiTheme="majorBidi" w:cstheme="majorBidi"/>
                <w:sz w:val="24"/>
                <w:szCs w:val="24"/>
              </w:rPr>
              <w:t xml:space="preserve">community </w:t>
            </w:r>
            <w:r w:rsidRPr="00D90C52">
              <w:rPr>
                <w:rFonts w:asciiTheme="majorBidi" w:hAnsiTheme="majorBidi" w:cstheme="majorBidi"/>
                <w:sz w:val="24"/>
                <w:szCs w:val="24"/>
              </w:rPr>
              <w:t>users like /dislike and find helpful/unhelpful</w:t>
            </w:r>
            <w:r w:rsidR="000F5643" w:rsidRPr="00D90C52">
              <w:rPr>
                <w:rFonts w:asciiTheme="majorBidi" w:hAnsiTheme="majorBidi" w:cstheme="majorBidi"/>
                <w:sz w:val="24"/>
                <w:szCs w:val="24"/>
              </w:rPr>
              <w:t>?</w:t>
            </w:r>
          </w:p>
          <w:p w:rsidR="00446AB0" w:rsidRPr="00D90C52" w:rsidRDefault="00446AB0" w:rsidP="00BD7699">
            <w:pPr>
              <w:spacing w:after="200" w:line="276" w:lineRule="auto"/>
              <w:rPr>
                <w:rFonts w:asciiTheme="majorBidi" w:hAnsiTheme="majorBidi" w:cstheme="majorBidi"/>
                <w:sz w:val="24"/>
                <w:szCs w:val="24"/>
              </w:rPr>
            </w:pPr>
          </w:p>
          <w:p w:rsidR="00446AB0" w:rsidRPr="00D90C52" w:rsidRDefault="00446AB0" w:rsidP="00BD7699">
            <w:pPr>
              <w:pStyle w:val="ListParagraph"/>
              <w:numPr>
                <w:ilvl w:val="0"/>
                <w:numId w:val="3"/>
              </w:numPr>
              <w:spacing w:after="200" w:line="276" w:lineRule="auto"/>
              <w:rPr>
                <w:rFonts w:asciiTheme="majorBidi" w:hAnsiTheme="majorBidi" w:cstheme="majorBidi"/>
                <w:sz w:val="24"/>
                <w:szCs w:val="24"/>
              </w:rPr>
            </w:pPr>
            <w:r w:rsidRPr="00D90C52">
              <w:rPr>
                <w:rFonts w:asciiTheme="majorBidi" w:hAnsiTheme="majorBidi" w:cstheme="majorBidi"/>
                <w:sz w:val="24"/>
                <w:szCs w:val="24"/>
              </w:rPr>
              <w:t xml:space="preserve">How do </w:t>
            </w:r>
            <w:r w:rsidR="0055457B" w:rsidRPr="00D90C52">
              <w:rPr>
                <w:rFonts w:asciiTheme="majorBidi" w:hAnsiTheme="majorBidi" w:cstheme="majorBidi"/>
                <w:sz w:val="24"/>
                <w:szCs w:val="24"/>
              </w:rPr>
              <w:t xml:space="preserve">community </w:t>
            </w:r>
            <w:r w:rsidRPr="00D90C52">
              <w:rPr>
                <w:rFonts w:asciiTheme="majorBidi" w:hAnsiTheme="majorBidi" w:cstheme="majorBidi"/>
                <w:sz w:val="24"/>
                <w:szCs w:val="24"/>
              </w:rPr>
              <w:t>participants experience coaching</w:t>
            </w:r>
            <w:r w:rsidR="000F5643" w:rsidRPr="00D90C52">
              <w:rPr>
                <w:rFonts w:asciiTheme="majorBidi" w:hAnsiTheme="majorBidi" w:cstheme="majorBidi"/>
                <w:sz w:val="24"/>
                <w:szCs w:val="24"/>
              </w:rPr>
              <w:t xml:space="preserve"> support</w:t>
            </w:r>
            <w:r w:rsidRPr="00D90C52">
              <w:rPr>
                <w:rFonts w:asciiTheme="majorBidi" w:hAnsiTheme="majorBidi" w:cstheme="majorBidi"/>
                <w:sz w:val="24"/>
                <w:szCs w:val="24"/>
              </w:rPr>
              <w:t>? What aspects of coaching do users like /dislike and find helpful/unhelpful</w:t>
            </w:r>
            <w:r w:rsidR="000F5643" w:rsidRPr="00D90C52">
              <w:rPr>
                <w:rFonts w:asciiTheme="majorBidi" w:hAnsiTheme="majorBidi" w:cstheme="majorBidi"/>
                <w:sz w:val="24"/>
                <w:szCs w:val="24"/>
              </w:rPr>
              <w:t>?</w:t>
            </w:r>
          </w:p>
          <w:p w:rsidR="00446AB0" w:rsidRPr="00D90C52" w:rsidRDefault="00446AB0" w:rsidP="00BD7699">
            <w:pPr>
              <w:spacing w:after="200" w:line="276" w:lineRule="auto"/>
              <w:rPr>
                <w:rFonts w:asciiTheme="majorBidi" w:hAnsiTheme="majorBidi" w:cstheme="majorBidi"/>
                <w:sz w:val="24"/>
                <w:szCs w:val="24"/>
              </w:rPr>
            </w:pPr>
          </w:p>
        </w:tc>
        <w:tc>
          <w:tcPr>
            <w:tcW w:w="6804" w:type="dxa"/>
            <w:tcBorders>
              <w:top w:val="single" w:sz="4" w:space="0" w:color="auto"/>
              <w:bottom w:val="single" w:sz="4" w:space="0" w:color="auto"/>
            </w:tcBorders>
          </w:tcPr>
          <w:p w:rsidR="00446AB0" w:rsidRPr="00D90C52" w:rsidRDefault="00446AB0" w:rsidP="00BD7699">
            <w:pPr>
              <w:spacing w:after="200" w:line="276" w:lineRule="auto"/>
              <w:rPr>
                <w:rFonts w:asciiTheme="majorBidi" w:hAnsiTheme="majorBidi" w:cstheme="majorBidi"/>
                <w:sz w:val="24"/>
                <w:szCs w:val="24"/>
              </w:rPr>
            </w:pPr>
            <w:r w:rsidRPr="00D90C52">
              <w:rPr>
                <w:rFonts w:asciiTheme="majorBidi" w:hAnsiTheme="majorBidi" w:cstheme="majorBidi"/>
                <w:sz w:val="24"/>
                <w:szCs w:val="24"/>
              </w:rPr>
              <w:t>New primary research</w:t>
            </w:r>
            <w:r w:rsidR="002A3F99" w:rsidRPr="00D90C52">
              <w:rPr>
                <w:rFonts w:asciiTheme="majorBidi" w:hAnsiTheme="majorBidi" w:cstheme="majorBidi"/>
                <w:sz w:val="24"/>
                <w:szCs w:val="24"/>
              </w:rPr>
              <w:t xml:space="preserve"> (unpublished elsewhere)</w:t>
            </w:r>
            <w:r w:rsidR="009003C5" w:rsidRPr="00D90C52">
              <w:rPr>
                <w:rFonts w:asciiTheme="majorBidi" w:hAnsiTheme="majorBidi" w:cstheme="majorBidi"/>
                <w:sz w:val="24"/>
                <w:szCs w:val="24"/>
              </w:rPr>
              <w:t xml:space="preserve"> </w:t>
            </w:r>
            <w:r w:rsidRPr="00D90C52">
              <w:rPr>
                <w:rFonts w:asciiTheme="majorBidi" w:hAnsiTheme="majorBidi" w:cstheme="majorBidi"/>
                <w:sz w:val="24"/>
                <w:szCs w:val="24"/>
              </w:rPr>
              <w:t xml:space="preserve">-  </w:t>
            </w:r>
            <w:r w:rsidR="002A3F99" w:rsidRPr="00D90C52">
              <w:rPr>
                <w:rFonts w:asciiTheme="majorBidi" w:hAnsiTheme="majorBidi" w:cstheme="majorBidi"/>
                <w:sz w:val="24"/>
                <w:szCs w:val="24"/>
              </w:rPr>
              <w:t xml:space="preserve">qualitative </w:t>
            </w:r>
            <w:r w:rsidRPr="00D90C52">
              <w:rPr>
                <w:rFonts w:asciiTheme="majorBidi" w:hAnsiTheme="majorBidi" w:cstheme="majorBidi"/>
                <w:sz w:val="24"/>
                <w:szCs w:val="24"/>
              </w:rPr>
              <w:t>process interviews</w:t>
            </w:r>
            <w:r w:rsidR="002A3F99" w:rsidRPr="00D90C52">
              <w:rPr>
                <w:rFonts w:asciiTheme="majorBidi" w:hAnsiTheme="majorBidi" w:cstheme="majorBidi"/>
                <w:sz w:val="24"/>
                <w:szCs w:val="24"/>
              </w:rPr>
              <w:t xml:space="preserve"> with participants from the community POWeR RCT</w:t>
            </w:r>
          </w:p>
          <w:p w:rsidR="00446AB0" w:rsidRPr="00D90C52" w:rsidRDefault="00446AB0" w:rsidP="00BD7699">
            <w:pPr>
              <w:spacing w:after="200" w:line="276" w:lineRule="auto"/>
              <w:rPr>
                <w:rFonts w:asciiTheme="majorBidi" w:hAnsiTheme="majorBidi" w:cstheme="majorBidi"/>
                <w:sz w:val="24"/>
                <w:szCs w:val="24"/>
              </w:rPr>
            </w:pPr>
          </w:p>
        </w:tc>
      </w:tr>
    </w:tbl>
    <w:p w:rsidR="002B1D8D" w:rsidRPr="00D90C52" w:rsidRDefault="00AE25FB" w:rsidP="00D90C52">
      <w:pPr>
        <w:spacing w:after="0" w:line="480" w:lineRule="auto"/>
        <w:jc w:val="both"/>
        <w:rPr>
          <w:rFonts w:asciiTheme="majorBidi" w:hAnsiTheme="majorBidi" w:cstheme="majorBidi"/>
          <w:bCs/>
          <w:sz w:val="24"/>
          <w:szCs w:val="24"/>
        </w:rPr>
      </w:pPr>
      <w:r>
        <w:rPr>
          <w:rFonts w:asciiTheme="majorBidi" w:hAnsiTheme="majorBidi" w:cstheme="majorBidi"/>
          <w:bCs/>
          <w:sz w:val="24"/>
          <w:szCs w:val="24"/>
          <w:vertAlign w:val="superscript"/>
        </w:rPr>
        <w:t>1</w:t>
      </w:r>
      <w:r w:rsidR="009003C5" w:rsidRPr="00D90C52">
        <w:rPr>
          <w:rFonts w:asciiTheme="majorBidi" w:hAnsiTheme="majorBidi" w:cstheme="majorBidi"/>
          <w:bCs/>
          <w:sz w:val="24"/>
          <w:szCs w:val="24"/>
        </w:rPr>
        <w:t xml:space="preserve"> Final results not </w:t>
      </w:r>
      <w:r w:rsidR="001A326F" w:rsidRPr="00D90C52">
        <w:rPr>
          <w:rFonts w:asciiTheme="majorBidi" w:hAnsiTheme="majorBidi" w:cstheme="majorBidi"/>
          <w:bCs/>
          <w:sz w:val="24"/>
          <w:szCs w:val="24"/>
        </w:rPr>
        <w:t xml:space="preserve">yet </w:t>
      </w:r>
      <w:r w:rsidR="009003C5" w:rsidRPr="00D90C52">
        <w:rPr>
          <w:rFonts w:asciiTheme="majorBidi" w:hAnsiTheme="majorBidi" w:cstheme="majorBidi"/>
          <w:bCs/>
          <w:sz w:val="24"/>
          <w:szCs w:val="24"/>
        </w:rPr>
        <w:t>available for inclusion in this analysis.</w:t>
      </w:r>
    </w:p>
    <w:p w:rsidR="002663C2" w:rsidRPr="002663C2" w:rsidRDefault="002663C2" w:rsidP="002663C2">
      <w:pPr>
        <w:rPr>
          <w:rFonts w:asciiTheme="majorBidi" w:hAnsiTheme="majorBidi" w:cstheme="majorBidi"/>
          <w:sz w:val="24"/>
          <w:szCs w:val="24"/>
        </w:rPr>
      </w:pPr>
    </w:p>
    <w:p w:rsidR="002B1D8D" w:rsidRPr="00D90C52" w:rsidRDefault="00990460" w:rsidP="00CF75F9">
      <w:pPr>
        <w:spacing w:after="0" w:line="480" w:lineRule="auto"/>
        <w:jc w:val="both"/>
        <w:rPr>
          <w:rFonts w:asciiTheme="majorBidi" w:hAnsiTheme="majorBidi" w:cstheme="majorBidi"/>
          <w:bCs/>
          <w:sz w:val="24"/>
          <w:szCs w:val="24"/>
        </w:rPr>
      </w:pPr>
      <w:r w:rsidRPr="00990460">
        <w:rPr>
          <w:rFonts w:asciiTheme="majorBidi" w:hAnsiTheme="majorBidi" w:cstheme="majorBidi"/>
          <w:bCs/>
          <w:noProof/>
          <w:sz w:val="24"/>
          <w:szCs w:val="24"/>
        </w:rPr>
        <w:drawing>
          <wp:inline distT="0" distB="0" distL="0" distR="0">
            <wp:extent cx="7543800" cy="5029200"/>
            <wp:effectExtent l="0" t="0" r="0" b="0"/>
            <wp:docPr id="2" name="Picture 2" descr="C:\Users\kjb1e08\AppData\Local\Microsoft\Windows\Temporary Internet Files\Content.IE5\4YVBC0RH\Grap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jb1e08\AppData\Local\Microsoft\Windows\Temporary Internet Files\Content.IE5\4YVBC0RH\Graph.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3800" cy="5029200"/>
                    </a:xfrm>
                    <a:prstGeom prst="rect">
                      <a:avLst/>
                    </a:prstGeom>
                    <a:noFill/>
                    <a:ln>
                      <a:noFill/>
                    </a:ln>
                  </pic:spPr>
                </pic:pic>
              </a:graphicData>
            </a:graphic>
          </wp:inline>
        </w:drawing>
      </w:r>
    </w:p>
    <w:p w:rsidR="00AC1EC0" w:rsidRPr="00D90C52" w:rsidRDefault="002B1D8D" w:rsidP="002663C2">
      <w:pPr>
        <w:spacing w:after="0" w:line="480" w:lineRule="auto"/>
        <w:jc w:val="both"/>
        <w:rPr>
          <w:rFonts w:asciiTheme="majorBidi" w:hAnsiTheme="majorBidi" w:cstheme="majorBidi"/>
          <w:bCs/>
          <w:sz w:val="24"/>
          <w:szCs w:val="24"/>
        </w:rPr>
      </w:pPr>
      <w:r w:rsidRPr="002663C2">
        <w:rPr>
          <w:rFonts w:asciiTheme="majorBidi" w:hAnsiTheme="majorBidi" w:cstheme="majorBidi"/>
          <w:b/>
          <w:sz w:val="24"/>
          <w:szCs w:val="24"/>
        </w:rPr>
        <w:t>Figure 1</w:t>
      </w:r>
      <w:r w:rsidR="00AE25FB">
        <w:rPr>
          <w:rFonts w:asciiTheme="majorBidi" w:hAnsiTheme="majorBidi" w:cstheme="majorBidi"/>
          <w:b/>
          <w:sz w:val="24"/>
          <w:szCs w:val="24"/>
        </w:rPr>
        <w:t>:</w:t>
      </w:r>
      <w:r w:rsidRPr="00D90C52">
        <w:rPr>
          <w:rFonts w:asciiTheme="majorBidi" w:hAnsiTheme="majorBidi" w:cstheme="majorBidi"/>
          <w:bCs/>
          <w:sz w:val="24"/>
          <w:szCs w:val="24"/>
        </w:rPr>
        <w:t xml:space="preserve"> Weight Loss at 6 and 12 months in </w:t>
      </w:r>
      <w:r w:rsidR="00763FD8" w:rsidRPr="00D90C52">
        <w:rPr>
          <w:rFonts w:asciiTheme="majorBidi" w:hAnsiTheme="majorBidi" w:cstheme="majorBidi"/>
          <w:bCs/>
          <w:sz w:val="24"/>
          <w:szCs w:val="24"/>
        </w:rPr>
        <w:t xml:space="preserve">the </w:t>
      </w:r>
      <w:r w:rsidRPr="00D90C52">
        <w:rPr>
          <w:rFonts w:asciiTheme="majorBidi" w:hAnsiTheme="majorBidi" w:cstheme="majorBidi"/>
          <w:bCs/>
          <w:sz w:val="24"/>
          <w:szCs w:val="24"/>
        </w:rPr>
        <w:t xml:space="preserve">POWeR feasibility study </w:t>
      </w:r>
    </w:p>
    <w:sectPr w:rsidR="00AC1EC0" w:rsidRPr="00D90C52" w:rsidSect="00D90C5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BE2" w:rsidRDefault="001F7BE2" w:rsidP="00042263">
      <w:pPr>
        <w:spacing w:after="0" w:line="240" w:lineRule="auto"/>
      </w:pPr>
      <w:r>
        <w:separator/>
      </w:r>
    </w:p>
  </w:endnote>
  <w:endnote w:type="continuationSeparator" w:id="0">
    <w:p w:rsidR="001F7BE2" w:rsidRDefault="001F7BE2" w:rsidP="0004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293905"/>
      <w:docPartObj>
        <w:docPartGallery w:val="Page Numbers (Bottom of Page)"/>
        <w:docPartUnique/>
      </w:docPartObj>
    </w:sdtPr>
    <w:sdtEndPr>
      <w:rPr>
        <w:noProof/>
      </w:rPr>
    </w:sdtEndPr>
    <w:sdtContent>
      <w:p w:rsidR="002E3FFB" w:rsidRDefault="00B46F07">
        <w:pPr>
          <w:pStyle w:val="Footer"/>
        </w:pPr>
        <w:r>
          <w:fldChar w:fldCharType="begin"/>
        </w:r>
        <w:r w:rsidR="002E3FFB">
          <w:instrText xml:space="preserve"> PAGE   \* MERGEFORMAT </w:instrText>
        </w:r>
        <w:r>
          <w:fldChar w:fldCharType="separate"/>
        </w:r>
        <w:r w:rsidR="0033478B">
          <w:rPr>
            <w:noProof/>
          </w:rPr>
          <w:t>1</w:t>
        </w:r>
        <w:r>
          <w:rPr>
            <w:noProof/>
          </w:rPr>
          <w:fldChar w:fldCharType="end"/>
        </w:r>
      </w:p>
    </w:sdtContent>
  </w:sdt>
  <w:p w:rsidR="00875B23" w:rsidRDefault="00875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BE2" w:rsidRDefault="001F7BE2" w:rsidP="00042263">
      <w:pPr>
        <w:spacing w:after="0" w:line="240" w:lineRule="auto"/>
      </w:pPr>
      <w:r>
        <w:separator/>
      </w:r>
    </w:p>
  </w:footnote>
  <w:footnote w:type="continuationSeparator" w:id="0">
    <w:p w:rsidR="001F7BE2" w:rsidRDefault="001F7BE2" w:rsidP="00042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72179"/>
    <w:multiLevelType w:val="hybridMultilevel"/>
    <w:tmpl w:val="B14C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C97FA0"/>
    <w:multiLevelType w:val="hybridMultilevel"/>
    <w:tmpl w:val="3EFE0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190B17"/>
    <w:multiLevelType w:val="hybridMultilevel"/>
    <w:tmpl w:val="522A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6071BD"/>
    <w:multiLevelType w:val="hybridMultilevel"/>
    <w:tmpl w:val="4BCA0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DE3"/>
    <w:rsid w:val="00002650"/>
    <w:rsid w:val="00007E2D"/>
    <w:rsid w:val="00012DF3"/>
    <w:rsid w:val="00013321"/>
    <w:rsid w:val="00042263"/>
    <w:rsid w:val="000440E9"/>
    <w:rsid w:val="00061BBC"/>
    <w:rsid w:val="00074CAD"/>
    <w:rsid w:val="000B33E5"/>
    <w:rsid w:val="000C51A7"/>
    <w:rsid w:val="000C7BCE"/>
    <w:rsid w:val="000D11F9"/>
    <w:rsid w:val="000D4324"/>
    <w:rsid w:val="000D63E3"/>
    <w:rsid w:val="000F5643"/>
    <w:rsid w:val="000F6781"/>
    <w:rsid w:val="000F6B02"/>
    <w:rsid w:val="0010065D"/>
    <w:rsid w:val="00103392"/>
    <w:rsid w:val="001133B7"/>
    <w:rsid w:val="00117AA5"/>
    <w:rsid w:val="00120733"/>
    <w:rsid w:val="00123034"/>
    <w:rsid w:val="00123D3D"/>
    <w:rsid w:val="00125368"/>
    <w:rsid w:val="0014612B"/>
    <w:rsid w:val="00152A84"/>
    <w:rsid w:val="0015661E"/>
    <w:rsid w:val="00165F5B"/>
    <w:rsid w:val="00166E8A"/>
    <w:rsid w:val="00173192"/>
    <w:rsid w:val="00176693"/>
    <w:rsid w:val="00176DAB"/>
    <w:rsid w:val="00182398"/>
    <w:rsid w:val="001834F3"/>
    <w:rsid w:val="001A2F57"/>
    <w:rsid w:val="001A326F"/>
    <w:rsid w:val="001B4DF0"/>
    <w:rsid w:val="001C4F9D"/>
    <w:rsid w:val="001C71A1"/>
    <w:rsid w:val="001D0619"/>
    <w:rsid w:val="001D0BD0"/>
    <w:rsid w:val="001E1A0C"/>
    <w:rsid w:val="001E2C4F"/>
    <w:rsid w:val="001E6E07"/>
    <w:rsid w:val="001F20D0"/>
    <w:rsid w:val="001F56E0"/>
    <w:rsid w:val="001F7BE2"/>
    <w:rsid w:val="00203B8C"/>
    <w:rsid w:val="0020457D"/>
    <w:rsid w:val="002136C6"/>
    <w:rsid w:val="00216FB1"/>
    <w:rsid w:val="002172AC"/>
    <w:rsid w:val="002203B1"/>
    <w:rsid w:val="0022058D"/>
    <w:rsid w:val="00224179"/>
    <w:rsid w:val="00243987"/>
    <w:rsid w:val="00243D40"/>
    <w:rsid w:val="00263FDE"/>
    <w:rsid w:val="00264030"/>
    <w:rsid w:val="002663C2"/>
    <w:rsid w:val="00275BF8"/>
    <w:rsid w:val="00290A1D"/>
    <w:rsid w:val="0029222F"/>
    <w:rsid w:val="002A3F99"/>
    <w:rsid w:val="002B1D8D"/>
    <w:rsid w:val="002C3718"/>
    <w:rsid w:val="002D3344"/>
    <w:rsid w:val="002E08F1"/>
    <w:rsid w:val="002E18B5"/>
    <w:rsid w:val="002E3FFB"/>
    <w:rsid w:val="002F0B77"/>
    <w:rsid w:val="002F24AB"/>
    <w:rsid w:val="00307627"/>
    <w:rsid w:val="00313605"/>
    <w:rsid w:val="00332355"/>
    <w:rsid w:val="0033478B"/>
    <w:rsid w:val="00340836"/>
    <w:rsid w:val="00343202"/>
    <w:rsid w:val="00346D02"/>
    <w:rsid w:val="003804E1"/>
    <w:rsid w:val="003919FC"/>
    <w:rsid w:val="003A4175"/>
    <w:rsid w:val="003A46A8"/>
    <w:rsid w:val="003B4EDB"/>
    <w:rsid w:val="003C4A3F"/>
    <w:rsid w:val="003D2819"/>
    <w:rsid w:val="003D384A"/>
    <w:rsid w:val="003E5E46"/>
    <w:rsid w:val="00407F00"/>
    <w:rsid w:val="004178C5"/>
    <w:rsid w:val="0044395E"/>
    <w:rsid w:val="00446AB0"/>
    <w:rsid w:val="00447805"/>
    <w:rsid w:val="00455F3E"/>
    <w:rsid w:val="00456842"/>
    <w:rsid w:val="00460ECE"/>
    <w:rsid w:val="00461C97"/>
    <w:rsid w:val="0046352E"/>
    <w:rsid w:val="0047262E"/>
    <w:rsid w:val="0047538D"/>
    <w:rsid w:val="00481201"/>
    <w:rsid w:val="004A2332"/>
    <w:rsid w:val="004B2094"/>
    <w:rsid w:val="004C02CA"/>
    <w:rsid w:val="004C14B3"/>
    <w:rsid w:val="004D3323"/>
    <w:rsid w:val="004D79C4"/>
    <w:rsid w:val="0050274D"/>
    <w:rsid w:val="00512E98"/>
    <w:rsid w:val="00523020"/>
    <w:rsid w:val="00524801"/>
    <w:rsid w:val="005301FF"/>
    <w:rsid w:val="005325A2"/>
    <w:rsid w:val="00544F73"/>
    <w:rsid w:val="00552601"/>
    <w:rsid w:val="0055457B"/>
    <w:rsid w:val="00557721"/>
    <w:rsid w:val="00557D7D"/>
    <w:rsid w:val="00573C7B"/>
    <w:rsid w:val="005878BD"/>
    <w:rsid w:val="0059012A"/>
    <w:rsid w:val="0059445D"/>
    <w:rsid w:val="005A04E6"/>
    <w:rsid w:val="005A551A"/>
    <w:rsid w:val="005B6547"/>
    <w:rsid w:val="005C35D2"/>
    <w:rsid w:val="005C3D5F"/>
    <w:rsid w:val="005C4486"/>
    <w:rsid w:val="005F475B"/>
    <w:rsid w:val="00601B4D"/>
    <w:rsid w:val="00602C89"/>
    <w:rsid w:val="00606197"/>
    <w:rsid w:val="006160E4"/>
    <w:rsid w:val="00620A36"/>
    <w:rsid w:val="00622C28"/>
    <w:rsid w:val="00624FCB"/>
    <w:rsid w:val="00627DE7"/>
    <w:rsid w:val="0063639A"/>
    <w:rsid w:val="006374BB"/>
    <w:rsid w:val="00651CC8"/>
    <w:rsid w:val="00654219"/>
    <w:rsid w:val="00656529"/>
    <w:rsid w:val="006617BD"/>
    <w:rsid w:val="00676583"/>
    <w:rsid w:val="006900B8"/>
    <w:rsid w:val="006923ED"/>
    <w:rsid w:val="0069476D"/>
    <w:rsid w:val="006A18E4"/>
    <w:rsid w:val="006B7D5D"/>
    <w:rsid w:val="006D2A74"/>
    <w:rsid w:val="006E372B"/>
    <w:rsid w:val="006F0E5B"/>
    <w:rsid w:val="006F5FD3"/>
    <w:rsid w:val="00701561"/>
    <w:rsid w:val="00726E76"/>
    <w:rsid w:val="007334A0"/>
    <w:rsid w:val="00742E83"/>
    <w:rsid w:val="007524E0"/>
    <w:rsid w:val="00763FD8"/>
    <w:rsid w:val="00764D44"/>
    <w:rsid w:val="00774B40"/>
    <w:rsid w:val="00777687"/>
    <w:rsid w:val="00780880"/>
    <w:rsid w:val="00780D88"/>
    <w:rsid w:val="00787458"/>
    <w:rsid w:val="00792C8B"/>
    <w:rsid w:val="00794DEB"/>
    <w:rsid w:val="007A22F9"/>
    <w:rsid w:val="007A66ED"/>
    <w:rsid w:val="007B6B19"/>
    <w:rsid w:val="007C7EF2"/>
    <w:rsid w:val="007D7B07"/>
    <w:rsid w:val="007F2F4F"/>
    <w:rsid w:val="007F49C3"/>
    <w:rsid w:val="007F79DB"/>
    <w:rsid w:val="00813461"/>
    <w:rsid w:val="008276DD"/>
    <w:rsid w:val="008369A0"/>
    <w:rsid w:val="008369C5"/>
    <w:rsid w:val="00843FE2"/>
    <w:rsid w:val="00851A99"/>
    <w:rsid w:val="008540C3"/>
    <w:rsid w:val="00855201"/>
    <w:rsid w:val="0087355B"/>
    <w:rsid w:val="00874388"/>
    <w:rsid w:val="00875B23"/>
    <w:rsid w:val="008928E7"/>
    <w:rsid w:val="008960BD"/>
    <w:rsid w:val="008C0012"/>
    <w:rsid w:val="008D0E4B"/>
    <w:rsid w:val="008D5FF4"/>
    <w:rsid w:val="008E155C"/>
    <w:rsid w:val="008E4028"/>
    <w:rsid w:val="008E6DE3"/>
    <w:rsid w:val="008F2631"/>
    <w:rsid w:val="009003C5"/>
    <w:rsid w:val="0090085D"/>
    <w:rsid w:val="00904D68"/>
    <w:rsid w:val="00905D09"/>
    <w:rsid w:val="00916E8C"/>
    <w:rsid w:val="00925049"/>
    <w:rsid w:val="009276EE"/>
    <w:rsid w:val="00931C31"/>
    <w:rsid w:val="00935D64"/>
    <w:rsid w:val="00956C9B"/>
    <w:rsid w:val="009650B4"/>
    <w:rsid w:val="009740FB"/>
    <w:rsid w:val="00984AAE"/>
    <w:rsid w:val="00990460"/>
    <w:rsid w:val="009A111D"/>
    <w:rsid w:val="009A4F23"/>
    <w:rsid w:val="009B256F"/>
    <w:rsid w:val="009B3FA3"/>
    <w:rsid w:val="009C0009"/>
    <w:rsid w:val="009C2AE1"/>
    <w:rsid w:val="009C4381"/>
    <w:rsid w:val="009C68C8"/>
    <w:rsid w:val="009E36C6"/>
    <w:rsid w:val="009E4ACF"/>
    <w:rsid w:val="00A00A23"/>
    <w:rsid w:val="00A01BC5"/>
    <w:rsid w:val="00A04301"/>
    <w:rsid w:val="00A10C00"/>
    <w:rsid w:val="00A14A6C"/>
    <w:rsid w:val="00A1615A"/>
    <w:rsid w:val="00A32321"/>
    <w:rsid w:val="00A4779E"/>
    <w:rsid w:val="00A529DC"/>
    <w:rsid w:val="00A700A0"/>
    <w:rsid w:val="00A77BD1"/>
    <w:rsid w:val="00A81970"/>
    <w:rsid w:val="00A85539"/>
    <w:rsid w:val="00A877E0"/>
    <w:rsid w:val="00A909DA"/>
    <w:rsid w:val="00A91A85"/>
    <w:rsid w:val="00AC124C"/>
    <w:rsid w:val="00AC1EC0"/>
    <w:rsid w:val="00AC467D"/>
    <w:rsid w:val="00AC4B07"/>
    <w:rsid w:val="00AC7385"/>
    <w:rsid w:val="00AD5FE6"/>
    <w:rsid w:val="00AD64FD"/>
    <w:rsid w:val="00AE25FB"/>
    <w:rsid w:val="00B06050"/>
    <w:rsid w:val="00B10BB7"/>
    <w:rsid w:val="00B17ED2"/>
    <w:rsid w:val="00B21E5A"/>
    <w:rsid w:val="00B25664"/>
    <w:rsid w:val="00B3007A"/>
    <w:rsid w:val="00B4332F"/>
    <w:rsid w:val="00B46F07"/>
    <w:rsid w:val="00B76052"/>
    <w:rsid w:val="00B77700"/>
    <w:rsid w:val="00B81A21"/>
    <w:rsid w:val="00B81E8C"/>
    <w:rsid w:val="00B956AD"/>
    <w:rsid w:val="00BA252A"/>
    <w:rsid w:val="00BB7DF0"/>
    <w:rsid w:val="00BB7FB4"/>
    <w:rsid w:val="00BD7699"/>
    <w:rsid w:val="00BF0C2B"/>
    <w:rsid w:val="00BF7847"/>
    <w:rsid w:val="00C17658"/>
    <w:rsid w:val="00C20141"/>
    <w:rsid w:val="00C37828"/>
    <w:rsid w:val="00C66B85"/>
    <w:rsid w:val="00C76D04"/>
    <w:rsid w:val="00C900FC"/>
    <w:rsid w:val="00C96B80"/>
    <w:rsid w:val="00CA4FF7"/>
    <w:rsid w:val="00CA5135"/>
    <w:rsid w:val="00CA6A41"/>
    <w:rsid w:val="00CB0106"/>
    <w:rsid w:val="00CC686A"/>
    <w:rsid w:val="00CC6D5F"/>
    <w:rsid w:val="00CD3E09"/>
    <w:rsid w:val="00CF50D9"/>
    <w:rsid w:val="00CF66FB"/>
    <w:rsid w:val="00CF75F9"/>
    <w:rsid w:val="00CF7F1E"/>
    <w:rsid w:val="00D07ED3"/>
    <w:rsid w:val="00D11643"/>
    <w:rsid w:val="00D236DD"/>
    <w:rsid w:val="00D3390A"/>
    <w:rsid w:val="00D3682B"/>
    <w:rsid w:val="00D40916"/>
    <w:rsid w:val="00D51B1A"/>
    <w:rsid w:val="00D56150"/>
    <w:rsid w:val="00D64C7A"/>
    <w:rsid w:val="00D75710"/>
    <w:rsid w:val="00D848FA"/>
    <w:rsid w:val="00D85AD3"/>
    <w:rsid w:val="00D86E4E"/>
    <w:rsid w:val="00D90C52"/>
    <w:rsid w:val="00D97EEB"/>
    <w:rsid w:val="00DA0885"/>
    <w:rsid w:val="00DB6B83"/>
    <w:rsid w:val="00DC0AE8"/>
    <w:rsid w:val="00DC161D"/>
    <w:rsid w:val="00DC1C77"/>
    <w:rsid w:val="00DD6C2F"/>
    <w:rsid w:val="00DE2C44"/>
    <w:rsid w:val="00DF3E7F"/>
    <w:rsid w:val="00DF74EB"/>
    <w:rsid w:val="00E018F2"/>
    <w:rsid w:val="00E12727"/>
    <w:rsid w:val="00E16537"/>
    <w:rsid w:val="00E31371"/>
    <w:rsid w:val="00E31E7A"/>
    <w:rsid w:val="00E442EA"/>
    <w:rsid w:val="00E67B09"/>
    <w:rsid w:val="00E761EC"/>
    <w:rsid w:val="00E95A61"/>
    <w:rsid w:val="00EA0C37"/>
    <w:rsid w:val="00EA3A04"/>
    <w:rsid w:val="00EB0154"/>
    <w:rsid w:val="00EC0E2E"/>
    <w:rsid w:val="00EC3D71"/>
    <w:rsid w:val="00EC7C64"/>
    <w:rsid w:val="00ED0030"/>
    <w:rsid w:val="00EE6E60"/>
    <w:rsid w:val="00EF4BD3"/>
    <w:rsid w:val="00EF6014"/>
    <w:rsid w:val="00F12F24"/>
    <w:rsid w:val="00F14F2D"/>
    <w:rsid w:val="00F224BC"/>
    <w:rsid w:val="00F302A7"/>
    <w:rsid w:val="00F50BCB"/>
    <w:rsid w:val="00F5537E"/>
    <w:rsid w:val="00F62DAF"/>
    <w:rsid w:val="00F63341"/>
    <w:rsid w:val="00F63412"/>
    <w:rsid w:val="00F67879"/>
    <w:rsid w:val="00F9482F"/>
    <w:rsid w:val="00FB04A1"/>
    <w:rsid w:val="00FB04CC"/>
    <w:rsid w:val="00FB1863"/>
    <w:rsid w:val="00FB5E0D"/>
    <w:rsid w:val="00FC7A4B"/>
    <w:rsid w:val="00FD34FD"/>
    <w:rsid w:val="00FD791F"/>
    <w:rsid w:val="00FE54BB"/>
    <w:rsid w:val="00FF2266"/>
    <w:rsid w:val="00FF4F5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07C5F-502A-4DE6-8311-72E83082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5135"/>
    <w:rPr>
      <w:sz w:val="16"/>
      <w:szCs w:val="16"/>
    </w:rPr>
  </w:style>
  <w:style w:type="paragraph" w:styleId="CommentText">
    <w:name w:val="annotation text"/>
    <w:basedOn w:val="Normal"/>
    <w:link w:val="CommentTextChar"/>
    <w:uiPriority w:val="99"/>
    <w:semiHidden/>
    <w:unhideWhenUsed/>
    <w:rsid w:val="00CA5135"/>
    <w:pPr>
      <w:spacing w:line="240" w:lineRule="auto"/>
    </w:pPr>
    <w:rPr>
      <w:sz w:val="20"/>
      <w:szCs w:val="20"/>
    </w:rPr>
  </w:style>
  <w:style w:type="character" w:customStyle="1" w:styleId="CommentTextChar">
    <w:name w:val="Comment Text Char"/>
    <w:basedOn w:val="DefaultParagraphFont"/>
    <w:link w:val="CommentText"/>
    <w:uiPriority w:val="99"/>
    <w:semiHidden/>
    <w:rsid w:val="00CA5135"/>
    <w:rPr>
      <w:sz w:val="20"/>
      <w:szCs w:val="20"/>
    </w:rPr>
  </w:style>
  <w:style w:type="paragraph" w:styleId="CommentSubject">
    <w:name w:val="annotation subject"/>
    <w:basedOn w:val="CommentText"/>
    <w:next w:val="CommentText"/>
    <w:link w:val="CommentSubjectChar"/>
    <w:uiPriority w:val="99"/>
    <w:semiHidden/>
    <w:unhideWhenUsed/>
    <w:rsid w:val="00CA5135"/>
    <w:rPr>
      <w:b/>
      <w:bCs/>
    </w:rPr>
  </w:style>
  <w:style w:type="character" w:customStyle="1" w:styleId="CommentSubjectChar">
    <w:name w:val="Comment Subject Char"/>
    <w:basedOn w:val="CommentTextChar"/>
    <w:link w:val="CommentSubject"/>
    <w:uiPriority w:val="99"/>
    <w:semiHidden/>
    <w:rsid w:val="00CA5135"/>
    <w:rPr>
      <w:b/>
      <w:bCs/>
      <w:sz w:val="20"/>
      <w:szCs w:val="20"/>
    </w:rPr>
  </w:style>
  <w:style w:type="paragraph" w:styleId="BalloonText">
    <w:name w:val="Balloon Text"/>
    <w:basedOn w:val="Normal"/>
    <w:link w:val="BalloonTextChar"/>
    <w:uiPriority w:val="99"/>
    <w:semiHidden/>
    <w:unhideWhenUsed/>
    <w:rsid w:val="00CA5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5"/>
    <w:rPr>
      <w:rFonts w:ascii="Tahoma" w:hAnsi="Tahoma" w:cs="Tahoma"/>
      <w:sz w:val="16"/>
      <w:szCs w:val="16"/>
    </w:rPr>
  </w:style>
  <w:style w:type="paragraph" w:styleId="ListParagraph">
    <w:name w:val="List Paragraph"/>
    <w:basedOn w:val="Normal"/>
    <w:uiPriority w:val="34"/>
    <w:qFormat/>
    <w:rsid w:val="003B4EDB"/>
    <w:pPr>
      <w:ind w:left="720"/>
      <w:contextualSpacing/>
    </w:pPr>
  </w:style>
  <w:style w:type="paragraph" w:styleId="Header">
    <w:name w:val="header"/>
    <w:basedOn w:val="Normal"/>
    <w:link w:val="HeaderChar"/>
    <w:uiPriority w:val="99"/>
    <w:unhideWhenUsed/>
    <w:rsid w:val="00042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263"/>
  </w:style>
  <w:style w:type="paragraph" w:styleId="Footer">
    <w:name w:val="footer"/>
    <w:basedOn w:val="Normal"/>
    <w:link w:val="FooterChar"/>
    <w:uiPriority w:val="99"/>
    <w:unhideWhenUsed/>
    <w:rsid w:val="00042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263"/>
  </w:style>
  <w:style w:type="paragraph" w:styleId="DocumentMap">
    <w:name w:val="Document Map"/>
    <w:basedOn w:val="Normal"/>
    <w:link w:val="DocumentMapChar"/>
    <w:uiPriority w:val="99"/>
    <w:semiHidden/>
    <w:unhideWhenUsed/>
    <w:rsid w:val="0063639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3639A"/>
    <w:rPr>
      <w:rFonts w:ascii="Tahoma" w:hAnsi="Tahoma" w:cs="Tahoma"/>
      <w:sz w:val="16"/>
      <w:szCs w:val="16"/>
    </w:rPr>
  </w:style>
  <w:style w:type="table" w:styleId="TableGrid">
    <w:name w:val="Table Grid"/>
    <w:basedOn w:val="TableNormal"/>
    <w:uiPriority w:val="59"/>
    <w:rsid w:val="00676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87458"/>
    <w:rPr>
      <w:color w:val="0000FF"/>
      <w:u w:val="single"/>
    </w:rPr>
  </w:style>
  <w:style w:type="character" w:customStyle="1" w:styleId="apple-converted-space">
    <w:name w:val="apple-converted-space"/>
    <w:basedOn w:val="DefaultParagraphFont"/>
    <w:rsid w:val="002E3FFB"/>
  </w:style>
  <w:style w:type="character" w:customStyle="1" w:styleId="slug-doi">
    <w:name w:val="slug-doi"/>
    <w:basedOn w:val="DefaultParagraphFont"/>
    <w:rsid w:val="002E3FFB"/>
  </w:style>
  <w:style w:type="paragraph" w:styleId="Revision">
    <w:name w:val="Revision"/>
    <w:hidden/>
    <w:uiPriority w:val="99"/>
    <w:semiHidden/>
    <w:rsid w:val="00BD76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62299">
      <w:bodyDiv w:val="1"/>
      <w:marLeft w:val="0"/>
      <w:marRight w:val="0"/>
      <w:marTop w:val="0"/>
      <w:marBottom w:val="0"/>
      <w:divBdr>
        <w:top w:val="none" w:sz="0" w:space="0" w:color="auto"/>
        <w:left w:val="none" w:sz="0" w:space="0" w:color="auto"/>
        <w:bottom w:val="none" w:sz="0" w:space="0" w:color="auto"/>
        <w:right w:val="none" w:sz="0" w:space="0" w:color="auto"/>
      </w:divBdr>
      <w:divsChild>
        <w:div w:id="572155948">
          <w:marLeft w:val="0"/>
          <w:marRight w:val="0"/>
          <w:marTop w:val="0"/>
          <w:marBottom w:val="0"/>
          <w:divBdr>
            <w:top w:val="none" w:sz="0" w:space="0" w:color="auto"/>
            <w:left w:val="none" w:sz="0" w:space="0" w:color="auto"/>
            <w:bottom w:val="none" w:sz="0" w:space="0" w:color="auto"/>
            <w:right w:val="none" w:sz="0" w:space="0" w:color="auto"/>
          </w:divBdr>
        </w:div>
      </w:divsChild>
    </w:div>
    <w:div w:id="255795341">
      <w:bodyDiv w:val="1"/>
      <w:marLeft w:val="0"/>
      <w:marRight w:val="0"/>
      <w:marTop w:val="0"/>
      <w:marBottom w:val="0"/>
      <w:divBdr>
        <w:top w:val="none" w:sz="0" w:space="0" w:color="auto"/>
        <w:left w:val="none" w:sz="0" w:space="0" w:color="auto"/>
        <w:bottom w:val="none" w:sz="0" w:space="0" w:color="auto"/>
        <w:right w:val="none" w:sz="0" w:space="0" w:color="auto"/>
      </w:divBdr>
      <w:divsChild>
        <w:div w:id="1212033551">
          <w:marLeft w:val="0"/>
          <w:marRight w:val="0"/>
          <w:marTop w:val="0"/>
          <w:marBottom w:val="0"/>
          <w:divBdr>
            <w:top w:val="none" w:sz="0" w:space="0" w:color="auto"/>
            <w:left w:val="none" w:sz="0" w:space="0" w:color="auto"/>
            <w:bottom w:val="none" w:sz="0" w:space="0" w:color="auto"/>
            <w:right w:val="none" w:sz="0" w:space="0" w:color="auto"/>
          </w:divBdr>
          <w:divsChild>
            <w:div w:id="1841849306">
              <w:marLeft w:val="0"/>
              <w:marRight w:val="0"/>
              <w:marTop w:val="0"/>
              <w:marBottom w:val="0"/>
              <w:divBdr>
                <w:top w:val="none" w:sz="0" w:space="0" w:color="auto"/>
                <w:left w:val="none" w:sz="0" w:space="0" w:color="auto"/>
                <w:bottom w:val="none" w:sz="0" w:space="0" w:color="auto"/>
                <w:right w:val="none" w:sz="0" w:space="0" w:color="auto"/>
              </w:divBdr>
              <w:divsChild>
                <w:div w:id="1121220082">
                  <w:marLeft w:val="0"/>
                  <w:marRight w:val="0"/>
                  <w:marTop w:val="0"/>
                  <w:marBottom w:val="0"/>
                  <w:divBdr>
                    <w:top w:val="none" w:sz="0" w:space="0" w:color="auto"/>
                    <w:left w:val="none" w:sz="0" w:space="0" w:color="auto"/>
                    <w:bottom w:val="none" w:sz="0" w:space="0" w:color="auto"/>
                    <w:right w:val="none" w:sz="0" w:space="0" w:color="auto"/>
                  </w:divBdr>
                  <w:divsChild>
                    <w:div w:id="277178133">
                      <w:marLeft w:val="0"/>
                      <w:marRight w:val="0"/>
                      <w:marTop w:val="0"/>
                      <w:marBottom w:val="0"/>
                      <w:divBdr>
                        <w:top w:val="none" w:sz="0" w:space="0" w:color="auto"/>
                        <w:left w:val="none" w:sz="0" w:space="0" w:color="auto"/>
                        <w:bottom w:val="none" w:sz="0" w:space="0" w:color="auto"/>
                        <w:right w:val="none" w:sz="0" w:space="0" w:color="auto"/>
                      </w:divBdr>
                      <w:divsChild>
                        <w:div w:id="2059233581">
                          <w:marLeft w:val="0"/>
                          <w:marRight w:val="0"/>
                          <w:marTop w:val="0"/>
                          <w:marBottom w:val="0"/>
                          <w:divBdr>
                            <w:top w:val="none" w:sz="0" w:space="0" w:color="auto"/>
                            <w:left w:val="none" w:sz="0" w:space="0" w:color="auto"/>
                            <w:bottom w:val="none" w:sz="0" w:space="0" w:color="auto"/>
                            <w:right w:val="none" w:sz="0" w:space="0" w:color="auto"/>
                          </w:divBdr>
                          <w:divsChild>
                            <w:div w:id="9748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604759">
      <w:bodyDiv w:val="1"/>
      <w:marLeft w:val="0"/>
      <w:marRight w:val="0"/>
      <w:marTop w:val="0"/>
      <w:marBottom w:val="0"/>
      <w:divBdr>
        <w:top w:val="none" w:sz="0" w:space="0" w:color="auto"/>
        <w:left w:val="none" w:sz="0" w:space="0" w:color="auto"/>
        <w:bottom w:val="none" w:sz="0" w:space="0" w:color="auto"/>
        <w:right w:val="none" w:sz="0" w:space="0" w:color="auto"/>
      </w:divBdr>
    </w:div>
    <w:div w:id="1382435814">
      <w:bodyDiv w:val="1"/>
      <w:marLeft w:val="0"/>
      <w:marRight w:val="0"/>
      <w:marTop w:val="0"/>
      <w:marBottom w:val="0"/>
      <w:divBdr>
        <w:top w:val="none" w:sz="0" w:space="0" w:color="auto"/>
        <w:left w:val="none" w:sz="0" w:space="0" w:color="auto"/>
        <w:bottom w:val="none" w:sz="0" w:space="0" w:color="auto"/>
        <w:right w:val="none" w:sz="0" w:space="0" w:color="auto"/>
      </w:divBdr>
      <w:divsChild>
        <w:div w:id="1996570881">
          <w:marLeft w:val="0"/>
          <w:marRight w:val="0"/>
          <w:marTop w:val="0"/>
          <w:marBottom w:val="0"/>
          <w:divBdr>
            <w:top w:val="none" w:sz="0" w:space="0" w:color="auto"/>
            <w:left w:val="none" w:sz="0" w:space="0" w:color="auto"/>
            <w:bottom w:val="none" w:sz="0" w:space="0" w:color="auto"/>
            <w:right w:val="none" w:sz="0" w:space="0" w:color="auto"/>
          </w:divBdr>
          <w:divsChild>
            <w:div w:id="857815611">
              <w:marLeft w:val="0"/>
              <w:marRight w:val="0"/>
              <w:marTop w:val="0"/>
              <w:marBottom w:val="0"/>
              <w:divBdr>
                <w:top w:val="none" w:sz="0" w:space="0" w:color="auto"/>
                <w:left w:val="none" w:sz="0" w:space="0" w:color="auto"/>
                <w:bottom w:val="none" w:sz="0" w:space="0" w:color="auto"/>
                <w:right w:val="none" w:sz="0" w:space="0" w:color="auto"/>
              </w:divBdr>
              <w:divsChild>
                <w:div w:id="882904810">
                  <w:marLeft w:val="0"/>
                  <w:marRight w:val="0"/>
                  <w:marTop w:val="0"/>
                  <w:marBottom w:val="0"/>
                  <w:divBdr>
                    <w:top w:val="none" w:sz="0" w:space="0" w:color="auto"/>
                    <w:left w:val="none" w:sz="0" w:space="0" w:color="auto"/>
                    <w:bottom w:val="none" w:sz="0" w:space="0" w:color="auto"/>
                    <w:right w:val="none" w:sz="0" w:space="0" w:color="auto"/>
                  </w:divBdr>
                  <w:divsChild>
                    <w:div w:id="1525899272">
                      <w:marLeft w:val="0"/>
                      <w:marRight w:val="0"/>
                      <w:marTop w:val="0"/>
                      <w:marBottom w:val="0"/>
                      <w:divBdr>
                        <w:top w:val="none" w:sz="0" w:space="0" w:color="auto"/>
                        <w:left w:val="none" w:sz="0" w:space="0" w:color="auto"/>
                        <w:bottom w:val="none" w:sz="0" w:space="0" w:color="auto"/>
                        <w:right w:val="none" w:sz="0" w:space="0" w:color="auto"/>
                      </w:divBdr>
                      <w:divsChild>
                        <w:div w:id="586034788">
                          <w:marLeft w:val="0"/>
                          <w:marRight w:val="0"/>
                          <w:marTop w:val="0"/>
                          <w:marBottom w:val="0"/>
                          <w:divBdr>
                            <w:top w:val="none" w:sz="0" w:space="0" w:color="auto"/>
                            <w:left w:val="none" w:sz="0" w:space="0" w:color="auto"/>
                            <w:bottom w:val="none" w:sz="0" w:space="0" w:color="auto"/>
                            <w:right w:val="none" w:sz="0" w:space="0" w:color="auto"/>
                          </w:divBdr>
                          <w:divsChild>
                            <w:div w:id="10748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net.apa.org/doi/10.1037/0278-6133.27.3.3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3040D-F92C-4333-91FB-B8010A64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5020</Words>
  <Characters>28614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Dennison Laura</dc:creator>
  <cp:lastModifiedBy>Bradbury K.J.</cp:lastModifiedBy>
  <cp:revision>4</cp:revision>
  <cp:lastPrinted>2014-04-03T10:38:00Z</cp:lastPrinted>
  <dcterms:created xsi:type="dcterms:W3CDTF">2014-10-16T15:57:00Z</dcterms:created>
  <dcterms:modified xsi:type="dcterms:W3CDTF">2015-04-09T09:59:00Z</dcterms:modified>
</cp:coreProperties>
</file>