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F9D" w:rsidRDefault="009559EA" w:rsidP="009559EA">
      <w:pPr>
        <w:spacing w:line="240" w:lineRule="auto"/>
        <w:jc w:val="center"/>
        <w:rPr>
          <w:rFonts w:asciiTheme="majorBidi" w:hAnsiTheme="majorBidi" w:cstheme="majorBidi"/>
          <w:b/>
          <w:bCs/>
          <w:sz w:val="24"/>
          <w:szCs w:val="24"/>
        </w:rPr>
      </w:pPr>
      <w:r>
        <w:rPr>
          <w:rFonts w:asciiTheme="majorBidi" w:hAnsiTheme="majorBidi" w:cstheme="majorBidi"/>
          <w:b/>
          <w:bCs/>
          <w:sz w:val="24"/>
          <w:szCs w:val="24"/>
          <w:lang w:eastAsia="ko-KR"/>
        </w:rPr>
        <w:t>TOXIC NARRATIVES IN THE DELIBERATIVE SYSTEM: HOW THE GHOST OF NANNY STALKS THE OBESITY DEBATE</w:t>
      </w:r>
      <w:r w:rsidR="00836F20">
        <w:rPr>
          <w:rStyle w:val="FootnoteReference"/>
          <w:b/>
          <w:bCs/>
          <w:sz w:val="24"/>
          <w:szCs w:val="24"/>
          <w:lang w:eastAsia="ko-KR"/>
        </w:rPr>
        <w:footnoteReference w:id="1"/>
      </w:r>
    </w:p>
    <w:p w:rsidR="0053345C" w:rsidRPr="00836F20" w:rsidRDefault="0053345C" w:rsidP="00836F20">
      <w:pPr>
        <w:spacing w:line="240" w:lineRule="auto"/>
        <w:jc w:val="center"/>
        <w:rPr>
          <w:rFonts w:asciiTheme="majorBidi" w:hAnsiTheme="majorBidi" w:cstheme="majorBidi"/>
          <w:b/>
          <w:bCs/>
          <w:sz w:val="16"/>
          <w:szCs w:val="16"/>
          <w:lang w:eastAsia="ko-KR"/>
        </w:rPr>
      </w:pPr>
    </w:p>
    <w:p w:rsidR="00132F9D" w:rsidRPr="00836F20" w:rsidRDefault="0053345C" w:rsidP="00836F20">
      <w:pPr>
        <w:spacing w:line="240" w:lineRule="auto"/>
        <w:jc w:val="center"/>
        <w:rPr>
          <w:rFonts w:asciiTheme="majorBidi" w:hAnsiTheme="majorBidi" w:cstheme="majorBidi"/>
          <w:sz w:val="20"/>
          <w:szCs w:val="20"/>
        </w:rPr>
      </w:pPr>
      <w:r w:rsidRPr="00836F20">
        <w:rPr>
          <w:rFonts w:asciiTheme="majorBidi" w:hAnsiTheme="majorBidi" w:cstheme="majorBidi"/>
          <w:sz w:val="20"/>
          <w:szCs w:val="20"/>
        </w:rPr>
        <w:t>John Boswell</w:t>
      </w:r>
    </w:p>
    <w:p w:rsidR="0053345C" w:rsidRPr="00836F20" w:rsidRDefault="0053345C" w:rsidP="00836F20">
      <w:pPr>
        <w:spacing w:line="240" w:lineRule="auto"/>
        <w:jc w:val="center"/>
        <w:rPr>
          <w:rFonts w:asciiTheme="majorBidi" w:hAnsiTheme="majorBidi" w:cstheme="majorBidi"/>
          <w:sz w:val="20"/>
          <w:szCs w:val="20"/>
        </w:rPr>
      </w:pPr>
      <w:r w:rsidRPr="00836F20">
        <w:rPr>
          <w:rFonts w:asciiTheme="majorBidi" w:hAnsiTheme="majorBidi" w:cstheme="majorBidi"/>
          <w:sz w:val="20"/>
          <w:szCs w:val="20"/>
        </w:rPr>
        <w:t>Politics and International Relations</w:t>
      </w:r>
      <w:r w:rsidR="00836F20">
        <w:rPr>
          <w:rFonts w:asciiTheme="majorBidi" w:hAnsiTheme="majorBidi" w:cstheme="majorBidi"/>
          <w:sz w:val="20"/>
          <w:szCs w:val="20"/>
        </w:rPr>
        <w:t xml:space="preserve">, </w:t>
      </w:r>
      <w:bookmarkStart w:id="0" w:name="_GoBack"/>
      <w:bookmarkEnd w:id="0"/>
      <w:r w:rsidRPr="00836F20">
        <w:rPr>
          <w:rFonts w:asciiTheme="majorBidi" w:hAnsiTheme="majorBidi" w:cstheme="majorBidi"/>
          <w:sz w:val="20"/>
          <w:szCs w:val="20"/>
        </w:rPr>
        <w:t>University of Southampton</w:t>
      </w:r>
    </w:p>
    <w:p w:rsidR="0053345C" w:rsidRPr="00836F20" w:rsidRDefault="0053345C" w:rsidP="00836F20">
      <w:pPr>
        <w:spacing w:line="240" w:lineRule="auto"/>
        <w:jc w:val="center"/>
        <w:rPr>
          <w:rFonts w:asciiTheme="majorBidi" w:hAnsiTheme="majorBidi" w:cstheme="majorBidi"/>
          <w:sz w:val="20"/>
          <w:szCs w:val="20"/>
        </w:rPr>
      </w:pPr>
      <w:r w:rsidRPr="00836F20">
        <w:rPr>
          <w:rFonts w:asciiTheme="majorBidi" w:hAnsiTheme="majorBidi" w:cstheme="majorBidi"/>
          <w:sz w:val="20"/>
          <w:szCs w:val="20"/>
        </w:rPr>
        <w:t>Highfield Campus</w:t>
      </w:r>
    </w:p>
    <w:p w:rsidR="0053345C" w:rsidRPr="00836F20" w:rsidRDefault="0053345C" w:rsidP="00836F20">
      <w:pPr>
        <w:spacing w:line="240" w:lineRule="auto"/>
        <w:jc w:val="center"/>
        <w:rPr>
          <w:rFonts w:asciiTheme="majorBidi" w:hAnsiTheme="majorBidi" w:cstheme="majorBidi"/>
          <w:sz w:val="20"/>
          <w:szCs w:val="20"/>
        </w:rPr>
      </w:pPr>
      <w:r w:rsidRPr="00836F20">
        <w:rPr>
          <w:rFonts w:asciiTheme="majorBidi" w:hAnsiTheme="majorBidi" w:cstheme="majorBidi"/>
          <w:sz w:val="20"/>
          <w:szCs w:val="20"/>
        </w:rPr>
        <w:t>SO17 1BJ, UK</w:t>
      </w:r>
    </w:p>
    <w:p w:rsidR="0053345C" w:rsidRPr="00836F20" w:rsidRDefault="0053345C" w:rsidP="00836F20">
      <w:pPr>
        <w:spacing w:line="240" w:lineRule="auto"/>
        <w:jc w:val="center"/>
        <w:rPr>
          <w:rFonts w:asciiTheme="majorBidi" w:hAnsiTheme="majorBidi" w:cstheme="majorBidi"/>
          <w:sz w:val="20"/>
          <w:szCs w:val="20"/>
          <w:lang w:val="fr-FR"/>
        </w:rPr>
      </w:pPr>
      <w:r w:rsidRPr="00836F20">
        <w:rPr>
          <w:rFonts w:asciiTheme="majorBidi" w:hAnsiTheme="majorBidi" w:cstheme="majorBidi"/>
          <w:sz w:val="20"/>
          <w:szCs w:val="20"/>
          <w:lang w:val="fr-FR"/>
        </w:rPr>
        <w:t xml:space="preserve">Email: </w:t>
      </w:r>
      <w:hyperlink r:id="rId9" w:history="1">
        <w:r w:rsidRPr="00836F20">
          <w:rPr>
            <w:rStyle w:val="Hyperlink"/>
            <w:rFonts w:asciiTheme="majorBidi" w:hAnsiTheme="majorBidi" w:cstheme="majorBidi"/>
            <w:sz w:val="20"/>
            <w:szCs w:val="20"/>
            <w:lang w:val="fr-FR"/>
          </w:rPr>
          <w:t>j.c.boswell@soton.ac.uk</w:t>
        </w:r>
      </w:hyperlink>
    </w:p>
    <w:p w:rsidR="0053345C" w:rsidRPr="00836F20" w:rsidRDefault="0053345C" w:rsidP="0073122C">
      <w:pPr>
        <w:spacing w:line="360" w:lineRule="auto"/>
        <w:rPr>
          <w:rFonts w:asciiTheme="majorBidi" w:hAnsiTheme="majorBidi" w:cstheme="majorBidi"/>
          <w:sz w:val="16"/>
          <w:szCs w:val="16"/>
          <w:lang w:val="fr-FR"/>
        </w:rPr>
      </w:pPr>
    </w:p>
    <w:p w:rsidR="00DB2AD7" w:rsidRPr="0053345C" w:rsidRDefault="000F18C9" w:rsidP="009E3835">
      <w:pPr>
        <w:spacing w:line="360" w:lineRule="auto"/>
        <w:rPr>
          <w:rFonts w:asciiTheme="majorBidi" w:hAnsiTheme="majorBidi" w:cstheme="majorBidi"/>
          <w:sz w:val="24"/>
          <w:szCs w:val="24"/>
        </w:rPr>
      </w:pPr>
      <w:r w:rsidRPr="0053345C">
        <w:rPr>
          <w:rFonts w:asciiTheme="majorBidi" w:hAnsiTheme="majorBidi" w:cstheme="majorBidi"/>
          <w:sz w:val="24"/>
          <w:szCs w:val="24"/>
        </w:rPr>
        <w:t xml:space="preserve">The deliberative systems’ account makes room for all sorts of communication and action that the classical account of deliberative democracy excluded. But should this </w:t>
      </w:r>
      <w:r w:rsidR="0030440A" w:rsidRPr="0053345C">
        <w:rPr>
          <w:rFonts w:asciiTheme="majorBidi" w:hAnsiTheme="majorBidi" w:cstheme="majorBidi"/>
          <w:sz w:val="24"/>
          <w:szCs w:val="24"/>
        </w:rPr>
        <w:t>leniency</w:t>
      </w:r>
      <w:r w:rsidRPr="0053345C">
        <w:rPr>
          <w:rFonts w:asciiTheme="majorBidi" w:hAnsiTheme="majorBidi" w:cstheme="majorBidi"/>
          <w:sz w:val="24"/>
          <w:szCs w:val="24"/>
        </w:rPr>
        <w:t xml:space="preserve"> also extend to the representation of toxic narratives which aggressively oppose expertise and vilify marginalised groups? This comparative analysis explores the implications of </w:t>
      </w:r>
      <w:r w:rsidR="0030440A" w:rsidRPr="0053345C">
        <w:rPr>
          <w:rFonts w:asciiTheme="majorBidi" w:hAnsiTheme="majorBidi" w:cstheme="majorBidi"/>
          <w:sz w:val="24"/>
          <w:szCs w:val="24"/>
        </w:rPr>
        <w:t>marginalising such narratives from empowered sites o</w:t>
      </w:r>
      <w:r w:rsidR="00251D0E" w:rsidRPr="0053345C">
        <w:rPr>
          <w:rFonts w:asciiTheme="majorBidi" w:hAnsiTheme="majorBidi" w:cstheme="majorBidi"/>
          <w:sz w:val="24"/>
          <w:szCs w:val="24"/>
        </w:rPr>
        <w:t>f policy advice and formation. It contrasts</w:t>
      </w:r>
      <w:r w:rsidR="0030440A" w:rsidRPr="0053345C">
        <w:rPr>
          <w:rFonts w:asciiTheme="majorBidi" w:hAnsiTheme="majorBidi" w:cstheme="majorBidi"/>
          <w:sz w:val="24"/>
          <w:szCs w:val="24"/>
        </w:rPr>
        <w:t xml:space="preserve"> the more restrictive Australian obesity debate, where the toxic, anti-Nanny State narrative on this issue has become taboo, with the more permissive British one, </w:t>
      </w:r>
      <w:r w:rsidR="00251D0E" w:rsidRPr="0053345C">
        <w:rPr>
          <w:rFonts w:asciiTheme="majorBidi" w:hAnsiTheme="majorBidi" w:cstheme="majorBidi"/>
          <w:sz w:val="24"/>
          <w:szCs w:val="24"/>
        </w:rPr>
        <w:t>where this narrative is aired m</w:t>
      </w:r>
      <w:r w:rsidR="0030440A" w:rsidRPr="0053345C">
        <w:rPr>
          <w:rFonts w:asciiTheme="majorBidi" w:hAnsiTheme="majorBidi" w:cstheme="majorBidi"/>
          <w:sz w:val="24"/>
          <w:szCs w:val="24"/>
        </w:rPr>
        <w:t>ore fully throughout the deliber</w:t>
      </w:r>
      <w:r w:rsidR="00251D0E" w:rsidRPr="0053345C">
        <w:rPr>
          <w:rFonts w:asciiTheme="majorBidi" w:hAnsiTheme="majorBidi" w:cstheme="majorBidi"/>
          <w:sz w:val="24"/>
          <w:szCs w:val="24"/>
        </w:rPr>
        <w:t>ative system. The findings show</w:t>
      </w:r>
      <w:r w:rsidR="0030440A" w:rsidRPr="0053345C">
        <w:rPr>
          <w:rFonts w:asciiTheme="majorBidi" w:hAnsiTheme="majorBidi" w:cstheme="majorBidi"/>
          <w:sz w:val="24"/>
          <w:szCs w:val="24"/>
        </w:rPr>
        <w:t xml:space="preserve"> that wider and deeper expression of the anti-Nanny State narrative in the UK </w:t>
      </w:r>
      <w:r w:rsidR="00251D0E" w:rsidRPr="0053345C">
        <w:rPr>
          <w:rFonts w:asciiTheme="majorBidi" w:hAnsiTheme="majorBidi" w:cstheme="majorBidi"/>
          <w:sz w:val="24"/>
          <w:szCs w:val="24"/>
        </w:rPr>
        <w:t xml:space="preserve">has a number of net deliberative and democratic benefits. Such expression </w:t>
      </w:r>
      <w:r w:rsidR="0030440A" w:rsidRPr="0053345C">
        <w:rPr>
          <w:rFonts w:asciiTheme="majorBidi" w:hAnsiTheme="majorBidi" w:cstheme="majorBidi"/>
          <w:sz w:val="24"/>
          <w:szCs w:val="24"/>
        </w:rPr>
        <w:t>forces experts and other political actors to engage with different sorts of rationalities, enables the transformation and moderation of claims associated with this narrative to meet the dignified norms associated with empowered sites, and ultimately works to reinforce the legitimacy of political decision-making on this i</w:t>
      </w:r>
      <w:r w:rsidR="007A6C12" w:rsidRPr="0053345C">
        <w:rPr>
          <w:rFonts w:asciiTheme="majorBidi" w:hAnsiTheme="majorBidi" w:cstheme="majorBidi"/>
          <w:sz w:val="24"/>
          <w:szCs w:val="24"/>
        </w:rPr>
        <w:t xml:space="preserve">ssue. </w:t>
      </w:r>
      <w:r w:rsidR="00251D0E" w:rsidRPr="0053345C">
        <w:rPr>
          <w:rFonts w:asciiTheme="majorBidi" w:hAnsiTheme="majorBidi" w:cstheme="majorBidi"/>
          <w:sz w:val="24"/>
          <w:szCs w:val="24"/>
        </w:rPr>
        <w:t>These findings make the case for enabling representation of toxic narratives, albeit in filtered or dignified form, right across deliberative systems to empowered sites</w:t>
      </w:r>
      <w:r w:rsidR="007A6C12" w:rsidRPr="0053345C">
        <w:rPr>
          <w:rFonts w:asciiTheme="majorBidi" w:hAnsiTheme="majorBidi" w:cstheme="majorBidi"/>
          <w:sz w:val="24"/>
          <w:szCs w:val="24"/>
        </w:rPr>
        <w:t>.</w:t>
      </w:r>
    </w:p>
    <w:p w:rsidR="00DB2AD7" w:rsidRPr="0053345C" w:rsidRDefault="00DB2AD7" w:rsidP="0053345C">
      <w:pPr>
        <w:spacing w:line="360" w:lineRule="auto"/>
        <w:rPr>
          <w:rFonts w:asciiTheme="majorBidi" w:hAnsiTheme="majorBidi" w:cstheme="majorBidi"/>
          <w:sz w:val="24"/>
          <w:szCs w:val="24"/>
        </w:rPr>
      </w:pPr>
      <w:r w:rsidRPr="0053345C">
        <w:rPr>
          <w:rFonts w:asciiTheme="majorBidi" w:hAnsiTheme="majorBidi" w:cstheme="majorBidi"/>
          <w:b/>
          <w:bCs/>
          <w:sz w:val="24"/>
          <w:szCs w:val="24"/>
        </w:rPr>
        <w:t>Key words</w:t>
      </w:r>
      <w:r w:rsidR="0053345C" w:rsidRPr="0053345C">
        <w:rPr>
          <w:rFonts w:asciiTheme="majorBidi" w:hAnsiTheme="majorBidi" w:cstheme="majorBidi"/>
          <w:b/>
          <w:bCs/>
          <w:sz w:val="24"/>
          <w:szCs w:val="24"/>
        </w:rPr>
        <w:t>:</w:t>
      </w:r>
      <w:r w:rsidR="0053345C" w:rsidRPr="0053345C">
        <w:rPr>
          <w:rFonts w:asciiTheme="majorBidi" w:hAnsiTheme="majorBidi" w:cstheme="majorBidi"/>
          <w:sz w:val="24"/>
          <w:szCs w:val="24"/>
        </w:rPr>
        <w:t xml:space="preserve"> d</w:t>
      </w:r>
      <w:r w:rsidRPr="0053345C">
        <w:rPr>
          <w:rFonts w:asciiTheme="majorBidi" w:hAnsiTheme="majorBidi" w:cstheme="majorBidi"/>
          <w:sz w:val="24"/>
          <w:szCs w:val="24"/>
        </w:rPr>
        <w:t>eliberative system; narrative; populism; hate speech; Nanny State; obesity; public health</w:t>
      </w:r>
    </w:p>
    <w:p w:rsidR="0053345C" w:rsidRDefault="0053345C" w:rsidP="009E3835">
      <w:pPr>
        <w:spacing w:line="360" w:lineRule="auto"/>
        <w:rPr>
          <w:rFonts w:asciiTheme="majorBidi" w:hAnsiTheme="majorBidi" w:cstheme="majorBidi"/>
          <w:sz w:val="24"/>
          <w:szCs w:val="24"/>
        </w:rPr>
      </w:pPr>
      <w:r w:rsidRPr="0053345C">
        <w:rPr>
          <w:rFonts w:asciiTheme="majorBidi" w:hAnsiTheme="majorBidi" w:cstheme="majorBidi"/>
          <w:b/>
          <w:bCs/>
          <w:sz w:val="24"/>
          <w:szCs w:val="24"/>
        </w:rPr>
        <w:t>Acknowledgments:</w:t>
      </w:r>
      <w:r w:rsidRPr="0053345C">
        <w:rPr>
          <w:rFonts w:asciiTheme="majorBidi" w:hAnsiTheme="majorBidi" w:cstheme="majorBidi"/>
          <w:sz w:val="24"/>
          <w:szCs w:val="24"/>
        </w:rPr>
        <w:t xml:space="preserve"> </w:t>
      </w:r>
      <w:r w:rsidR="009E3835">
        <w:rPr>
          <w:rFonts w:asciiTheme="majorBidi" w:hAnsiTheme="majorBidi" w:cstheme="majorBidi"/>
          <w:sz w:val="24"/>
          <w:szCs w:val="24"/>
        </w:rPr>
        <w:t xml:space="preserve">I thank Carolyn Hendriks, John Dryzek and Katherine </w:t>
      </w:r>
      <w:proofErr w:type="spellStart"/>
      <w:r w:rsidR="009E3835">
        <w:rPr>
          <w:rFonts w:asciiTheme="majorBidi" w:hAnsiTheme="majorBidi" w:cstheme="majorBidi"/>
          <w:sz w:val="24"/>
          <w:szCs w:val="24"/>
        </w:rPr>
        <w:t>Gelber</w:t>
      </w:r>
      <w:proofErr w:type="spellEnd"/>
      <w:r w:rsidR="009E3835">
        <w:rPr>
          <w:rFonts w:asciiTheme="majorBidi" w:hAnsiTheme="majorBidi" w:cstheme="majorBidi"/>
          <w:sz w:val="24"/>
          <w:szCs w:val="24"/>
        </w:rPr>
        <w:t xml:space="preserve"> for helpful advice on this issue, and</w:t>
      </w:r>
      <w:r w:rsidR="009559EA">
        <w:rPr>
          <w:rFonts w:asciiTheme="majorBidi" w:hAnsiTheme="majorBidi" w:cstheme="majorBidi"/>
          <w:sz w:val="24"/>
          <w:szCs w:val="24"/>
        </w:rPr>
        <w:t xml:space="preserve"> Cristian </w:t>
      </w:r>
      <w:proofErr w:type="spellStart"/>
      <w:r w:rsidR="009559EA">
        <w:rPr>
          <w:rFonts w:asciiTheme="majorBidi" w:hAnsiTheme="majorBidi" w:cstheme="majorBidi"/>
          <w:sz w:val="24"/>
          <w:szCs w:val="24"/>
        </w:rPr>
        <w:t>Nor</w:t>
      </w:r>
      <w:r w:rsidRPr="0053345C">
        <w:rPr>
          <w:rFonts w:asciiTheme="majorBidi" w:hAnsiTheme="majorBidi" w:cstheme="majorBidi"/>
          <w:sz w:val="24"/>
          <w:szCs w:val="24"/>
        </w:rPr>
        <w:t>ocel</w:t>
      </w:r>
      <w:proofErr w:type="spellEnd"/>
      <w:r w:rsidRPr="0053345C">
        <w:rPr>
          <w:rFonts w:asciiTheme="majorBidi" w:hAnsiTheme="majorBidi" w:cstheme="majorBidi"/>
          <w:sz w:val="24"/>
          <w:szCs w:val="24"/>
        </w:rPr>
        <w:t>, Benjamin Moffit</w:t>
      </w:r>
      <w:r w:rsidR="009559EA">
        <w:rPr>
          <w:rFonts w:asciiTheme="majorBidi" w:hAnsiTheme="majorBidi" w:cstheme="majorBidi"/>
          <w:sz w:val="24"/>
          <w:szCs w:val="24"/>
        </w:rPr>
        <w:t>t</w:t>
      </w:r>
      <w:r w:rsidRPr="0053345C">
        <w:rPr>
          <w:rFonts w:asciiTheme="majorBidi" w:hAnsiTheme="majorBidi" w:cstheme="majorBidi"/>
          <w:sz w:val="24"/>
          <w:szCs w:val="24"/>
        </w:rPr>
        <w:t xml:space="preserve"> and all the other participants at the Southampton-Stockholm Workshop in October, 2013</w:t>
      </w:r>
      <w:r w:rsidR="009E3835">
        <w:rPr>
          <w:rFonts w:asciiTheme="majorBidi" w:hAnsiTheme="majorBidi" w:cstheme="majorBidi"/>
          <w:sz w:val="24"/>
          <w:szCs w:val="24"/>
        </w:rPr>
        <w:t>, for their useful feedback on an earlier draft of the manuscript</w:t>
      </w:r>
      <w:r w:rsidRPr="0053345C">
        <w:rPr>
          <w:rFonts w:asciiTheme="majorBidi" w:hAnsiTheme="majorBidi" w:cstheme="majorBidi"/>
          <w:sz w:val="24"/>
          <w:szCs w:val="24"/>
        </w:rPr>
        <w:t>.</w:t>
      </w:r>
      <w:r w:rsidR="009E3835">
        <w:rPr>
          <w:rFonts w:asciiTheme="majorBidi" w:hAnsiTheme="majorBidi" w:cstheme="majorBidi"/>
          <w:sz w:val="24"/>
          <w:szCs w:val="24"/>
        </w:rPr>
        <w:t xml:space="preserve"> </w:t>
      </w:r>
    </w:p>
    <w:p w:rsidR="009E3835" w:rsidRPr="0053345C" w:rsidRDefault="009E3835" w:rsidP="009E3835">
      <w:pPr>
        <w:spacing w:line="360" w:lineRule="auto"/>
        <w:rPr>
          <w:rFonts w:asciiTheme="majorBidi" w:hAnsiTheme="majorBidi" w:cstheme="majorBidi"/>
          <w:sz w:val="24"/>
          <w:szCs w:val="24"/>
        </w:rPr>
      </w:pPr>
    </w:p>
    <w:p w:rsidR="000F18C9" w:rsidRPr="0053345C" w:rsidRDefault="000F18C9" w:rsidP="0053345C">
      <w:pPr>
        <w:spacing w:line="480" w:lineRule="auto"/>
        <w:rPr>
          <w:rStyle w:val="Strong"/>
          <w:rFonts w:asciiTheme="majorBidi" w:hAnsiTheme="majorBidi" w:cstheme="majorBidi"/>
          <w:sz w:val="24"/>
          <w:szCs w:val="24"/>
        </w:rPr>
      </w:pPr>
      <w:r w:rsidRPr="0053345C">
        <w:rPr>
          <w:rStyle w:val="Strong"/>
          <w:rFonts w:asciiTheme="majorBidi" w:hAnsiTheme="majorBidi" w:cstheme="majorBidi"/>
          <w:sz w:val="24"/>
          <w:szCs w:val="24"/>
        </w:rPr>
        <w:t>Introduction</w:t>
      </w:r>
    </w:p>
    <w:p w:rsidR="00BF3407" w:rsidRPr="0053345C" w:rsidRDefault="00132F9D" w:rsidP="0053345C">
      <w:pPr>
        <w:spacing w:line="480" w:lineRule="auto"/>
        <w:ind w:firstLine="720"/>
        <w:rPr>
          <w:rFonts w:asciiTheme="majorBidi" w:hAnsiTheme="majorBidi" w:cstheme="majorBidi"/>
          <w:sz w:val="24"/>
          <w:szCs w:val="24"/>
        </w:rPr>
      </w:pPr>
      <w:r w:rsidRPr="0053345C">
        <w:rPr>
          <w:rFonts w:asciiTheme="majorBidi" w:hAnsiTheme="majorBidi" w:cstheme="majorBidi"/>
          <w:sz w:val="24"/>
          <w:szCs w:val="24"/>
        </w:rPr>
        <w:t>Deliberative democratic theory i</w:t>
      </w:r>
      <w:r w:rsidR="00741C8A" w:rsidRPr="0053345C">
        <w:rPr>
          <w:rFonts w:asciiTheme="majorBidi" w:hAnsiTheme="majorBidi" w:cstheme="majorBidi"/>
          <w:sz w:val="24"/>
          <w:szCs w:val="24"/>
        </w:rPr>
        <w:t>s experiencing a turn towards an expensive systemic account. This move has a number of roots</w:t>
      </w:r>
      <w:r w:rsidR="00741C8A" w:rsidRPr="0053345C">
        <w:rPr>
          <w:rFonts w:asciiTheme="majorBidi" w:eastAsia="Batang" w:hAnsiTheme="majorBidi" w:cstheme="majorBidi"/>
          <w:sz w:val="24"/>
          <w:szCs w:val="24"/>
          <w:lang w:eastAsia="ko-KR"/>
        </w:rPr>
        <w:t xml:space="preserve"> (see Parkinson 2013 for an account)</w:t>
      </w:r>
      <w:r w:rsidR="00741C8A" w:rsidRPr="0053345C">
        <w:rPr>
          <w:rFonts w:asciiTheme="majorBidi" w:hAnsiTheme="majorBidi" w:cstheme="majorBidi"/>
          <w:sz w:val="24"/>
          <w:szCs w:val="24"/>
        </w:rPr>
        <w:t xml:space="preserve">, but it is hard to escape the notion that </w:t>
      </w:r>
      <w:r w:rsidR="00741C8A" w:rsidRPr="0053345C">
        <w:rPr>
          <w:rFonts w:asciiTheme="majorBidi" w:eastAsia="Batang" w:hAnsiTheme="majorBidi" w:cstheme="majorBidi"/>
          <w:sz w:val="24"/>
          <w:szCs w:val="24"/>
          <w:lang w:eastAsia="ko-KR"/>
        </w:rPr>
        <w:t>a key</w:t>
      </w:r>
      <w:r w:rsidR="00741C8A" w:rsidRPr="0053345C">
        <w:rPr>
          <w:rFonts w:asciiTheme="majorBidi" w:hAnsiTheme="majorBidi" w:cstheme="majorBidi"/>
          <w:sz w:val="24"/>
          <w:szCs w:val="24"/>
        </w:rPr>
        <w:t xml:space="preserve"> driving force has been concern about the substantive implications of classical deliberative democratic theory: it represents, on the whole, an effort to legitimate progressive but classically non-deliberative political actors and actions within a broader conception of a deliberative democracy. </w:t>
      </w:r>
      <w:r w:rsidR="00BF3407" w:rsidRPr="0053345C">
        <w:rPr>
          <w:rFonts w:asciiTheme="majorBidi" w:hAnsiTheme="majorBidi" w:cstheme="majorBidi"/>
          <w:sz w:val="24"/>
          <w:szCs w:val="24"/>
        </w:rPr>
        <w:t>For instance, in response to vocal challenges about the limiting nature of the ‘ideal speech situation’, and in particular its assumed impact on the capacity of those in traditionally marginalised groups to deliberate on an equal footing (Young 1996; Sanders 1997), almost all deliberative democrats have relaxed their understanding of deliberation and welcomed a multiplicity of communicative forms (Dryzek 2000; Cohen 2007). In response to objections about the restrictive and inappropriate demands associated with deliberative norms such as mutual respect on important political actors like activists (Young 2001), many deliberative democrats have sought to affirm the value of such democratic activity and accommodate the validity of apparently non-deliberative acts and actors in certain circumstances (</w:t>
      </w:r>
      <w:proofErr w:type="spellStart"/>
      <w:r w:rsidR="00BF3407" w:rsidRPr="0053345C">
        <w:rPr>
          <w:rFonts w:asciiTheme="majorBidi" w:hAnsiTheme="majorBidi" w:cstheme="majorBidi"/>
          <w:sz w:val="24"/>
          <w:szCs w:val="24"/>
        </w:rPr>
        <w:t>Mansbridge</w:t>
      </w:r>
      <w:proofErr w:type="spellEnd"/>
      <w:r w:rsidR="00BF3407" w:rsidRPr="0053345C">
        <w:rPr>
          <w:rFonts w:asciiTheme="majorBidi" w:hAnsiTheme="majorBidi" w:cstheme="majorBidi"/>
          <w:sz w:val="24"/>
          <w:szCs w:val="24"/>
        </w:rPr>
        <w:t xml:space="preserve"> et al. 2010; Fung 2005). And in response to complaints about the association of deliberation with formal institutions, with the implicit negation of the deliberation which occurs informally among actors unable to participate in more formal terms (</w:t>
      </w:r>
      <w:proofErr w:type="spellStart"/>
      <w:r w:rsidR="00BF3407" w:rsidRPr="0053345C">
        <w:rPr>
          <w:rFonts w:asciiTheme="majorBidi" w:hAnsiTheme="majorBidi" w:cstheme="majorBidi"/>
          <w:sz w:val="24"/>
          <w:szCs w:val="24"/>
        </w:rPr>
        <w:t>Mansbridge</w:t>
      </w:r>
      <w:proofErr w:type="spellEnd"/>
      <w:r w:rsidR="00BF3407" w:rsidRPr="0053345C">
        <w:rPr>
          <w:rFonts w:asciiTheme="majorBidi" w:hAnsiTheme="majorBidi" w:cstheme="majorBidi"/>
          <w:sz w:val="24"/>
          <w:szCs w:val="24"/>
        </w:rPr>
        <w:t xml:space="preserve"> 1999), many deliberative democrats have looked to broaden their understanding of what deliberation entails across society (Dryzek 2009; 2010). The culmination of these incremental manoeuvres, each motivated by a desire to make the deliberative ideal of democracy more accommodating of the politically disadvantaged, has been a broader move towards an emerging (though not unanimous) deliberative systems view </w:t>
      </w:r>
      <w:r w:rsidR="00BF3407" w:rsidRPr="0053345C">
        <w:rPr>
          <w:rFonts w:asciiTheme="majorBidi" w:hAnsiTheme="majorBidi" w:cstheme="majorBidi"/>
          <w:sz w:val="24"/>
          <w:szCs w:val="24"/>
        </w:rPr>
        <w:lastRenderedPageBreak/>
        <w:t xml:space="preserve">(see </w:t>
      </w:r>
      <w:proofErr w:type="spellStart"/>
      <w:r w:rsidR="00BF3407" w:rsidRPr="0053345C">
        <w:rPr>
          <w:rFonts w:asciiTheme="majorBidi" w:hAnsiTheme="majorBidi" w:cstheme="majorBidi"/>
          <w:sz w:val="24"/>
          <w:szCs w:val="24"/>
        </w:rPr>
        <w:t>Habermas</w:t>
      </w:r>
      <w:proofErr w:type="spellEnd"/>
      <w:r w:rsidR="00BF3407" w:rsidRPr="0053345C">
        <w:rPr>
          <w:rFonts w:asciiTheme="majorBidi" w:hAnsiTheme="majorBidi" w:cstheme="majorBidi"/>
          <w:sz w:val="24"/>
          <w:szCs w:val="24"/>
        </w:rPr>
        <w:t xml:space="preserve"> 1996; </w:t>
      </w:r>
      <w:proofErr w:type="spellStart"/>
      <w:r w:rsidR="00BF3407" w:rsidRPr="0053345C">
        <w:rPr>
          <w:rFonts w:asciiTheme="majorBidi" w:hAnsiTheme="majorBidi" w:cstheme="majorBidi"/>
          <w:sz w:val="24"/>
          <w:szCs w:val="24"/>
        </w:rPr>
        <w:t>Mansbridge</w:t>
      </w:r>
      <w:proofErr w:type="spellEnd"/>
      <w:r w:rsidR="00BF3407" w:rsidRPr="0053345C">
        <w:rPr>
          <w:rFonts w:asciiTheme="majorBidi" w:hAnsiTheme="majorBidi" w:cstheme="majorBidi"/>
          <w:sz w:val="24"/>
          <w:szCs w:val="24"/>
        </w:rPr>
        <w:t xml:space="preserve"> 1999; Goodin 2005; </w:t>
      </w:r>
      <w:proofErr w:type="spellStart"/>
      <w:r w:rsidR="00BF3407" w:rsidRPr="0053345C">
        <w:rPr>
          <w:rFonts w:asciiTheme="majorBidi" w:hAnsiTheme="majorBidi" w:cstheme="majorBidi"/>
          <w:sz w:val="24"/>
          <w:szCs w:val="24"/>
        </w:rPr>
        <w:t>Neblo</w:t>
      </w:r>
      <w:proofErr w:type="spellEnd"/>
      <w:r w:rsidR="00BF3407" w:rsidRPr="0053345C">
        <w:rPr>
          <w:rFonts w:asciiTheme="majorBidi" w:hAnsiTheme="majorBidi" w:cstheme="majorBidi"/>
          <w:sz w:val="24"/>
          <w:szCs w:val="24"/>
        </w:rPr>
        <w:t xml:space="preserve"> 2005; Hendriks 2006; Parkinson 2006; Dryzek 2009; and the contributions to Parkinson and </w:t>
      </w:r>
      <w:proofErr w:type="spellStart"/>
      <w:r w:rsidR="00BF3407" w:rsidRPr="0053345C">
        <w:rPr>
          <w:rFonts w:asciiTheme="majorBidi" w:hAnsiTheme="majorBidi" w:cstheme="majorBidi"/>
          <w:sz w:val="24"/>
          <w:szCs w:val="24"/>
        </w:rPr>
        <w:t>Mansbridge</w:t>
      </w:r>
      <w:proofErr w:type="spellEnd"/>
      <w:r w:rsidR="00BF3407" w:rsidRPr="0053345C">
        <w:rPr>
          <w:rFonts w:asciiTheme="majorBidi" w:hAnsiTheme="majorBidi" w:cstheme="majorBidi"/>
          <w:sz w:val="24"/>
          <w:szCs w:val="24"/>
        </w:rPr>
        <w:t xml:space="preserve"> 2012). </w:t>
      </w:r>
    </w:p>
    <w:p w:rsidR="00132F9D" w:rsidRPr="0053345C" w:rsidRDefault="00132F9D" w:rsidP="0053345C">
      <w:pPr>
        <w:spacing w:line="480" w:lineRule="auto"/>
        <w:ind w:firstLine="720"/>
        <w:rPr>
          <w:rFonts w:asciiTheme="majorBidi" w:eastAsia="Batang" w:hAnsiTheme="majorBidi" w:cstheme="majorBidi"/>
          <w:sz w:val="24"/>
          <w:szCs w:val="24"/>
          <w:lang w:eastAsia="ko-KR"/>
        </w:rPr>
      </w:pPr>
      <w:r w:rsidRPr="0053345C">
        <w:rPr>
          <w:rFonts w:asciiTheme="majorBidi" w:hAnsiTheme="majorBidi" w:cstheme="majorBidi"/>
          <w:sz w:val="24"/>
          <w:szCs w:val="24"/>
        </w:rPr>
        <w:t>My aim in this paper is not to undermine the progressive roots of this move. They are understandable and appealing. Nor is it to challenge the deliberative systems view. Indeed, it is one I endorse (see Boswell 2013). Instead, my interest is in putting to the test some of the ramifications of this move. Namely, greatly expanding the notion of what deliberation means and entails works to welcome progressively-oriented but seemingly un-deliberative or un-democratic actors and actions into the fray, but it equally welcomes an array of actors and actions that most deliberative democrats would have a good deal less sympathy for. Here, I wan</w:t>
      </w:r>
      <w:r w:rsidR="002F2E4C" w:rsidRPr="0053345C">
        <w:rPr>
          <w:rFonts w:asciiTheme="majorBidi" w:hAnsiTheme="majorBidi" w:cstheme="majorBidi"/>
          <w:sz w:val="24"/>
          <w:szCs w:val="24"/>
        </w:rPr>
        <w:t>t to explore one such hard test</w:t>
      </w:r>
      <w:r w:rsidRPr="0053345C">
        <w:rPr>
          <w:rFonts w:asciiTheme="majorBidi" w:hAnsiTheme="majorBidi" w:cstheme="majorBidi"/>
          <w:sz w:val="24"/>
          <w:szCs w:val="24"/>
        </w:rPr>
        <w:t xml:space="preserve">: </w:t>
      </w:r>
      <w:r w:rsidRPr="0053345C">
        <w:rPr>
          <w:rFonts w:asciiTheme="majorBidi" w:hAnsiTheme="majorBidi" w:cstheme="majorBidi"/>
          <w:i/>
          <w:iCs/>
          <w:sz w:val="24"/>
          <w:szCs w:val="24"/>
        </w:rPr>
        <w:t>toxic narratives</w:t>
      </w:r>
      <w:r w:rsidRPr="0053345C">
        <w:rPr>
          <w:rFonts w:asciiTheme="majorBidi" w:eastAsia="Batang" w:hAnsiTheme="majorBidi" w:cstheme="majorBidi"/>
          <w:sz w:val="24"/>
          <w:szCs w:val="24"/>
          <w:lang w:eastAsia="ko-KR"/>
        </w:rPr>
        <w:t>.</w:t>
      </w:r>
    </w:p>
    <w:p w:rsidR="00DB2AD7" w:rsidRPr="0053345C" w:rsidRDefault="00132F9D" w:rsidP="0053345C">
      <w:pPr>
        <w:spacing w:line="480" w:lineRule="auto"/>
        <w:ind w:firstLine="720"/>
        <w:rPr>
          <w:rFonts w:asciiTheme="majorBidi" w:hAnsiTheme="majorBidi" w:cstheme="majorBidi"/>
          <w:sz w:val="24"/>
          <w:szCs w:val="24"/>
        </w:rPr>
      </w:pPr>
      <w:r w:rsidRPr="0053345C">
        <w:rPr>
          <w:rFonts w:asciiTheme="majorBidi" w:eastAsia="Batang" w:hAnsiTheme="majorBidi" w:cstheme="majorBidi"/>
          <w:sz w:val="24"/>
          <w:szCs w:val="24"/>
          <w:lang w:eastAsia="ko-KR"/>
        </w:rPr>
        <w:t xml:space="preserve">By toxic narratives, I mean here </w:t>
      </w:r>
      <w:r w:rsidRPr="0053345C">
        <w:rPr>
          <w:rFonts w:asciiTheme="majorBidi" w:hAnsiTheme="majorBidi" w:cstheme="majorBidi"/>
          <w:sz w:val="24"/>
          <w:szCs w:val="24"/>
        </w:rPr>
        <w:t xml:space="preserve">accounts used to communicate and make sense of political phenomena that misrepresent evidence, that </w:t>
      </w:r>
      <w:r w:rsidRPr="0053345C">
        <w:rPr>
          <w:rFonts w:asciiTheme="majorBidi" w:eastAsia="Batang" w:hAnsiTheme="majorBidi" w:cstheme="majorBidi"/>
          <w:sz w:val="24"/>
          <w:szCs w:val="24"/>
          <w:lang w:eastAsia="ko-KR"/>
        </w:rPr>
        <w:t>acerbically</w:t>
      </w:r>
      <w:r w:rsidRPr="0053345C">
        <w:rPr>
          <w:rFonts w:asciiTheme="majorBidi" w:hAnsiTheme="majorBidi" w:cstheme="majorBidi"/>
          <w:sz w:val="24"/>
          <w:szCs w:val="24"/>
        </w:rPr>
        <w:t xml:space="preserve"> vilify (often vulnerable) segments of the community, and that in the process are </w:t>
      </w:r>
      <w:r w:rsidR="00BF3407" w:rsidRPr="0053345C">
        <w:rPr>
          <w:rFonts w:asciiTheme="majorBidi" w:hAnsiTheme="majorBidi" w:cstheme="majorBidi"/>
          <w:sz w:val="24"/>
          <w:szCs w:val="24"/>
        </w:rPr>
        <w:t>deemed by other actors</w:t>
      </w:r>
      <w:r w:rsidRPr="0053345C">
        <w:rPr>
          <w:rFonts w:asciiTheme="majorBidi" w:hAnsiTheme="majorBidi" w:cstheme="majorBidi"/>
          <w:sz w:val="24"/>
          <w:szCs w:val="24"/>
        </w:rPr>
        <w:t xml:space="preserve"> to  ‘close down’ democratic discussion. </w:t>
      </w:r>
      <w:r w:rsidR="002F2E4C" w:rsidRPr="0053345C">
        <w:rPr>
          <w:rFonts w:asciiTheme="majorBidi" w:hAnsiTheme="majorBidi" w:cstheme="majorBidi"/>
          <w:sz w:val="24"/>
          <w:szCs w:val="24"/>
        </w:rPr>
        <w:t>Described in such terms, such account</w:t>
      </w:r>
      <w:r w:rsidR="002417E4">
        <w:rPr>
          <w:rFonts w:asciiTheme="majorBidi" w:hAnsiTheme="majorBidi" w:cstheme="majorBidi"/>
          <w:sz w:val="24"/>
          <w:szCs w:val="24"/>
        </w:rPr>
        <w:t>s</w:t>
      </w:r>
      <w:r w:rsidR="002F2E4C" w:rsidRPr="0053345C">
        <w:rPr>
          <w:rFonts w:asciiTheme="majorBidi" w:hAnsiTheme="majorBidi" w:cstheme="majorBidi"/>
          <w:sz w:val="24"/>
          <w:szCs w:val="24"/>
        </w:rPr>
        <w:t xml:space="preserve"> would</w:t>
      </w:r>
      <w:r w:rsidRPr="0053345C">
        <w:rPr>
          <w:rFonts w:asciiTheme="majorBidi" w:hAnsiTheme="majorBidi" w:cstheme="majorBidi"/>
          <w:sz w:val="24"/>
          <w:szCs w:val="24"/>
        </w:rPr>
        <w:t xml:space="preserve"> classically </w:t>
      </w:r>
      <w:r w:rsidR="002F2E4C" w:rsidRPr="0053345C">
        <w:rPr>
          <w:rFonts w:asciiTheme="majorBidi" w:hAnsiTheme="majorBidi" w:cstheme="majorBidi"/>
          <w:sz w:val="24"/>
          <w:szCs w:val="24"/>
        </w:rPr>
        <w:t xml:space="preserve">be </w:t>
      </w:r>
      <w:r w:rsidRPr="0053345C">
        <w:rPr>
          <w:rFonts w:asciiTheme="majorBidi" w:hAnsiTheme="majorBidi" w:cstheme="majorBidi"/>
          <w:sz w:val="24"/>
          <w:szCs w:val="24"/>
        </w:rPr>
        <w:t>deemed antithetical t</w:t>
      </w:r>
      <w:r w:rsidR="00BF3407" w:rsidRPr="0053345C">
        <w:rPr>
          <w:rFonts w:asciiTheme="majorBidi" w:hAnsiTheme="majorBidi" w:cstheme="majorBidi"/>
          <w:sz w:val="24"/>
          <w:szCs w:val="24"/>
        </w:rPr>
        <w:t>o democratic deliberation</w:t>
      </w:r>
      <w:r w:rsidR="000F18C9" w:rsidRPr="0053345C">
        <w:rPr>
          <w:rFonts w:asciiTheme="majorBidi" w:hAnsiTheme="majorBidi" w:cstheme="majorBidi"/>
          <w:sz w:val="24"/>
          <w:szCs w:val="24"/>
        </w:rPr>
        <w:t xml:space="preserve"> in classical terms</w:t>
      </w:r>
      <w:r w:rsidR="00BF3407" w:rsidRPr="0053345C">
        <w:rPr>
          <w:rFonts w:asciiTheme="majorBidi" w:hAnsiTheme="majorBidi" w:cstheme="majorBidi"/>
          <w:sz w:val="24"/>
          <w:szCs w:val="24"/>
        </w:rPr>
        <w:t xml:space="preserve">: they undermine </w:t>
      </w:r>
      <w:r w:rsidR="00476A07" w:rsidRPr="0053345C">
        <w:rPr>
          <w:rFonts w:asciiTheme="majorBidi" w:hAnsiTheme="majorBidi" w:cstheme="majorBidi"/>
          <w:sz w:val="24"/>
          <w:szCs w:val="24"/>
        </w:rPr>
        <w:t xml:space="preserve">the </w:t>
      </w:r>
      <w:r w:rsidR="00BF3407" w:rsidRPr="0053345C">
        <w:rPr>
          <w:rFonts w:asciiTheme="majorBidi" w:hAnsiTheme="majorBidi" w:cstheme="majorBidi"/>
          <w:sz w:val="24"/>
          <w:szCs w:val="24"/>
        </w:rPr>
        <w:t xml:space="preserve">traditional understanding of reason, violate </w:t>
      </w:r>
      <w:r w:rsidR="00476A07" w:rsidRPr="0053345C">
        <w:rPr>
          <w:rFonts w:asciiTheme="majorBidi" w:hAnsiTheme="majorBidi" w:cstheme="majorBidi"/>
          <w:sz w:val="24"/>
          <w:szCs w:val="24"/>
        </w:rPr>
        <w:t xml:space="preserve">the traditional understanding of </w:t>
      </w:r>
      <w:r w:rsidR="00BF3407" w:rsidRPr="0053345C">
        <w:rPr>
          <w:rFonts w:asciiTheme="majorBidi" w:hAnsiTheme="majorBidi" w:cstheme="majorBidi"/>
          <w:sz w:val="24"/>
          <w:szCs w:val="24"/>
        </w:rPr>
        <w:t xml:space="preserve">mutual respect, and </w:t>
      </w:r>
      <w:r w:rsidR="000F18C9" w:rsidRPr="0053345C">
        <w:rPr>
          <w:rFonts w:asciiTheme="majorBidi" w:hAnsiTheme="majorBidi" w:cstheme="majorBidi"/>
          <w:sz w:val="24"/>
          <w:szCs w:val="24"/>
        </w:rPr>
        <w:t>threaten the traditional notion of inclusive engagement</w:t>
      </w:r>
      <w:r w:rsidR="00DB2AD7" w:rsidRPr="0053345C">
        <w:rPr>
          <w:rFonts w:asciiTheme="majorBidi" w:hAnsiTheme="majorBidi" w:cstheme="majorBidi"/>
          <w:sz w:val="24"/>
          <w:szCs w:val="24"/>
        </w:rPr>
        <w:t>.</w:t>
      </w:r>
    </w:p>
    <w:p w:rsidR="00132F9D" w:rsidRPr="0053345C" w:rsidRDefault="00DB2AD7" w:rsidP="0053345C">
      <w:pPr>
        <w:spacing w:line="480" w:lineRule="auto"/>
        <w:ind w:firstLine="720"/>
        <w:rPr>
          <w:rFonts w:asciiTheme="majorBidi" w:eastAsia="Batang" w:hAnsiTheme="majorBidi" w:cstheme="majorBidi"/>
          <w:sz w:val="24"/>
          <w:szCs w:val="24"/>
          <w:lang w:eastAsia="ko-KR"/>
        </w:rPr>
      </w:pPr>
      <w:r w:rsidRPr="0053345C">
        <w:rPr>
          <w:rFonts w:asciiTheme="majorBidi" w:eastAsia="Batang" w:hAnsiTheme="majorBidi" w:cstheme="majorBidi"/>
          <w:sz w:val="24"/>
          <w:szCs w:val="24"/>
          <w:lang w:eastAsia="ko-KR"/>
        </w:rPr>
        <w:t>T</w:t>
      </w:r>
      <w:r w:rsidR="00132F9D" w:rsidRPr="0053345C">
        <w:rPr>
          <w:rFonts w:asciiTheme="majorBidi" w:hAnsiTheme="majorBidi" w:cstheme="majorBidi"/>
          <w:sz w:val="24"/>
          <w:szCs w:val="24"/>
        </w:rPr>
        <w:t xml:space="preserve">he emerging deliberative systems conception complicates this </w:t>
      </w:r>
      <w:r w:rsidR="00132F9D" w:rsidRPr="0053345C">
        <w:rPr>
          <w:rFonts w:asciiTheme="majorBidi" w:eastAsia="Batang" w:hAnsiTheme="majorBidi" w:cstheme="majorBidi"/>
          <w:sz w:val="24"/>
          <w:szCs w:val="24"/>
          <w:lang w:eastAsia="ko-KR"/>
        </w:rPr>
        <w:t xml:space="preserve">apparent </w:t>
      </w:r>
      <w:r w:rsidR="00132F9D" w:rsidRPr="0053345C">
        <w:rPr>
          <w:rFonts w:asciiTheme="majorBidi" w:hAnsiTheme="majorBidi" w:cstheme="majorBidi"/>
          <w:sz w:val="24"/>
          <w:szCs w:val="24"/>
        </w:rPr>
        <w:t>dichotomy.</w:t>
      </w:r>
      <w:r w:rsidR="00132F9D" w:rsidRPr="0053345C">
        <w:rPr>
          <w:rFonts w:asciiTheme="majorBidi" w:eastAsia="Batang" w:hAnsiTheme="majorBidi" w:cstheme="majorBidi"/>
          <w:sz w:val="24"/>
          <w:szCs w:val="24"/>
          <w:lang w:eastAsia="ko-KR"/>
        </w:rPr>
        <w:t xml:space="preserve"> </w:t>
      </w:r>
      <w:r w:rsidR="00132F9D" w:rsidRPr="0053345C">
        <w:rPr>
          <w:rFonts w:asciiTheme="majorBidi" w:hAnsiTheme="majorBidi" w:cstheme="majorBidi"/>
          <w:sz w:val="24"/>
          <w:szCs w:val="24"/>
        </w:rPr>
        <w:t>Indeed</w:t>
      </w:r>
      <w:r w:rsidR="00132F9D" w:rsidRPr="0053345C">
        <w:rPr>
          <w:rFonts w:asciiTheme="majorBidi" w:eastAsia="Batang" w:hAnsiTheme="majorBidi" w:cstheme="majorBidi"/>
          <w:sz w:val="24"/>
          <w:szCs w:val="24"/>
          <w:lang w:eastAsia="ko-KR"/>
        </w:rPr>
        <w:t>,</w:t>
      </w:r>
      <w:r w:rsidR="00132F9D" w:rsidRPr="0053345C">
        <w:rPr>
          <w:rFonts w:asciiTheme="majorBidi" w:hAnsiTheme="majorBidi" w:cstheme="majorBidi"/>
          <w:sz w:val="24"/>
          <w:szCs w:val="24"/>
        </w:rPr>
        <w:t xml:space="preserve"> it would seem logical, given the shift in focus from isolated pockets of democratic deliberation towards an account of deliberative democracy as a whole, that the same open-minded permissiveness granted to progressive activists and actions should apply to the other side of the political spectrum, too.</w:t>
      </w:r>
    </w:p>
    <w:p w:rsidR="00132F9D" w:rsidRPr="0053345C" w:rsidRDefault="00132F9D" w:rsidP="002417E4">
      <w:pPr>
        <w:spacing w:line="480" w:lineRule="auto"/>
        <w:ind w:firstLine="720"/>
        <w:rPr>
          <w:rFonts w:asciiTheme="majorBidi" w:hAnsiTheme="majorBidi" w:cstheme="majorBidi"/>
          <w:sz w:val="24"/>
          <w:szCs w:val="24"/>
        </w:rPr>
      </w:pPr>
      <w:r w:rsidRPr="0053345C">
        <w:rPr>
          <w:rFonts w:asciiTheme="majorBidi" w:hAnsiTheme="majorBidi" w:cstheme="majorBidi"/>
          <w:sz w:val="24"/>
          <w:szCs w:val="24"/>
        </w:rPr>
        <w:t xml:space="preserve">Yet deliberative democratic theorists, including those who might be identified as key proponents of the deliberative systems view, have been reticent to go this far. There remains </w:t>
      </w:r>
      <w:r w:rsidRPr="0053345C">
        <w:rPr>
          <w:rFonts w:asciiTheme="majorBidi" w:hAnsiTheme="majorBidi" w:cstheme="majorBidi"/>
          <w:sz w:val="24"/>
          <w:szCs w:val="24"/>
        </w:rPr>
        <w:lastRenderedPageBreak/>
        <w:t xml:space="preserve">a sense that the toxic should be guarded against, lest it penetrate too deep and poison the whole deliberative system. Most notably Dryzek, </w:t>
      </w:r>
      <w:r w:rsidRPr="0053345C">
        <w:rPr>
          <w:rFonts w:asciiTheme="majorBidi" w:eastAsia="Batang" w:hAnsiTheme="majorBidi" w:cstheme="majorBidi"/>
          <w:sz w:val="24"/>
          <w:szCs w:val="24"/>
          <w:lang w:eastAsia="ko-KR"/>
        </w:rPr>
        <w:t xml:space="preserve">among the most vocal proponents of the systemic vision, </w:t>
      </w:r>
      <w:r w:rsidRPr="0053345C">
        <w:rPr>
          <w:rFonts w:asciiTheme="majorBidi" w:hAnsiTheme="majorBidi" w:cstheme="majorBidi"/>
          <w:sz w:val="24"/>
          <w:szCs w:val="24"/>
        </w:rPr>
        <w:t xml:space="preserve">who has long held that the ‘constellation of discourses’ in empowered space should correspond to that in public space (Dryzek 2001), and who has also previously upheld the potential systemic value of offensive or racist rhetoric (Dryzek 2010), now </w:t>
      </w:r>
      <w:r w:rsidRPr="0053345C">
        <w:rPr>
          <w:rFonts w:asciiTheme="majorBidi" w:eastAsia="Batang" w:hAnsiTheme="majorBidi" w:cstheme="majorBidi"/>
          <w:sz w:val="24"/>
          <w:szCs w:val="24"/>
          <w:lang w:eastAsia="ko-KR"/>
        </w:rPr>
        <w:t>implies that</w:t>
      </w:r>
      <w:r w:rsidRPr="0053345C">
        <w:rPr>
          <w:rFonts w:asciiTheme="majorBidi" w:hAnsiTheme="majorBidi" w:cstheme="majorBidi"/>
          <w:sz w:val="24"/>
          <w:szCs w:val="24"/>
        </w:rPr>
        <w:t xml:space="preserve"> the</w:t>
      </w:r>
      <w:r w:rsidRPr="0053345C">
        <w:rPr>
          <w:rFonts w:asciiTheme="majorBidi" w:eastAsia="Batang" w:hAnsiTheme="majorBidi" w:cstheme="majorBidi"/>
          <w:sz w:val="24"/>
          <w:szCs w:val="24"/>
          <w:lang w:eastAsia="ko-KR"/>
        </w:rPr>
        <w:t>re are significant</w:t>
      </w:r>
      <w:r w:rsidRPr="0053345C">
        <w:rPr>
          <w:rFonts w:asciiTheme="majorBidi" w:hAnsiTheme="majorBidi" w:cstheme="majorBidi"/>
          <w:sz w:val="24"/>
          <w:szCs w:val="24"/>
        </w:rPr>
        <w:t xml:space="preserve"> dangers </w:t>
      </w:r>
      <w:r w:rsidRPr="0053345C">
        <w:rPr>
          <w:rFonts w:asciiTheme="majorBidi" w:eastAsia="Batang" w:hAnsiTheme="majorBidi" w:cstheme="majorBidi"/>
          <w:sz w:val="24"/>
          <w:szCs w:val="24"/>
          <w:lang w:eastAsia="ko-KR"/>
        </w:rPr>
        <w:t>in</w:t>
      </w:r>
      <w:r w:rsidRPr="0053345C">
        <w:rPr>
          <w:rFonts w:asciiTheme="majorBidi" w:hAnsiTheme="majorBidi" w:cstheme="majorBidi"/>
          <w:sz w:val="24"/>
          <w:szCs w:val="24"/>
        </w:rPr>
        <w:t xml:space="preserve"> allowing such accounts unfettered representation across empowered sites of deliberation (see Dryzek and Stevenson 2012).</w:t>
      </w:r>
      <w:r w:rsidRPr="0053345C">
        <w:rPr>
          <w:rFonts w:asciiTheme="majorBidi" w:eastAsia="Batang" w:hAnsiTheme="majorBidi" w:cstheme="majorBidi"/>
          <w:sz w:val="24"/>
          <w:szCs w:val="24"/>
          <w:lang w:eastAsia="ko-KR"/>
        </w:rPr>
        <w:t xml:space="preserve"> </w:t>
      </w:r>
      <w:r w:rsidRPr="0053345C">
        <w:rPr>
          <w:rFonts w:asciiTheme="majorBidi" w:hAnsiTheme="majorBidi" w:cstheme="majorBidi"/>
          <w:sz w:val="24"/>
          <w:szCs w:val="24"/>
        </w:rPr>
        <w:t xml:space="preserve">Chambers (2009), too, </w:t>
      </w:r>
      <w:r w:rsidRPr="0053345C">
        <w:rPr>
          <w:rFonts w:asciiTheme="majorBidi" w:eastAsia="Batang" w:hAnsiTheme="majorBidi" w:cstheme="majorBidi"/>
          <w:sz w:val="24"/>
          <w:szCs w:val="24"/>
          <w:lang w:eastAsia="ko-KR"/>
        </w:rPr>
        <w:t xml:space="preserve">clearly positions herself as an advocate of the systemic turn in </w:t>
      </w:r>
      <w:r w:rsidRPr="0053345C">
        <w:rPr>
          <w:rFonts w:asciiTheme="majorBidi" w:hAnsiTheme="majorBidi" w:cstheme="majorBidi"/>
          <w:sz w:val="24"/>
          <w:szCs w:val="24"/>
        </w:rPr>
        <w:t>uphold</w:t>
      </w:r>
      <w:r w:rsidRPr="0053345C">
        <w:rPr>
          <w:rFonts w:asciiTheme="majorBidi" w:eastAsia="Batang" w:hAnsiTheme="majorBidi" w:cstheme="majorBidi"/>
          <w:sz w:val="24"/>
          <w:szCs w:val="24"/>
          <w:lang w:eastAsia="ko-KR"/>
        </w:rPr>
        <w:t>ing</w:t>
      </w:r>
      <w:r w:rsidRPr="0053345C">
        <w:rPr>
          <w:rFonts w:asciiTheme="majorBidi" w:hAnsiTheme="majorBidi" w:cstheme="majorBidi"/>
          <w:sz w:val="24"/>
          <w:szCs w:val="24"/>
        </w:rPr>
        <w:t xml:space="preserve"> the value of rhetoric in a broader deliberative democracy</w:t>
      </w:r>
      <w:r w:rsidRPr="0053345C">
        <w:rPr>
          <w:rFonts w:asciiTheme="majorBidi" w:eastAsia="Batang" w:hAnsiTheme="majorBidi" w:cstheme="majorBidi"/>
          <w:sz w:val="24"/>
          <w:szCs w:val="24"/>
          <w:lang w:eastAsia="ko-KR"/>
        </w:rPr>
        <w:t>,</w:t>
      </w:r>
      <w:r w:rsidRPr="0053345C">
        <w:rPr>
          <w:rFonts w:asciiTheme="majorBidi" w:hAnsiTheme="majorBidi" w:cstheme="majorBidi"/>
          <w:sz w:val="24"/>
          <w:szCs w:val="24"/>
        </w:rPr>
        <w:t xml:space="preserve"> but maintains a suspicion to that of a ‘plebiscitary’ type </w:t>
      </w:r>
      <w:r w:rsidR="00476A07" w:rsidRPr="0053345C">
        <w:rPr>
          <w:rFonts w:asciiTheme="majorBidi" w:hAnsiTheme="majorBidi" w:cstheme="majorBidi"/>
          <w:sz w:val="24"/>
          <w:szCs w:val="24"/>
        </w:rPr>
        <w:t xml:space="preserve">(as embodied in toxic narratives) </w:t>
      </w:r>
      <w:r w:rsidRPr="0053345C">
        <w:rPr>
          <w:rFonts w:asciiTheme="majorBidi" w:hAnsiTheme="majorBidi" w:cstheme="majorBidi"/>
          <w:sz w:val="24"/>
          <w:szCs w:val="24"/>
        </w:rPr>
        <w:t xml:space="preserve">which might inflame prejudice. And </w:t>
      </w:r>
      <w:proofErr w:type="spellStart"/>
      <w:r w:rsidRPr="0053345C">
        <w:rPr>
          <w:rFonts w:asciiTheme="majorBidi" w:hAnsiTheme="majorBidi" w:cstheme="majorBidi"/>
          <w:sz w:val="24"/>
          <w:szCs w:val="24"/>
        </w:rPr>
        <w:t>Rummens</w:t>
      </w:r>
      <w:proofErr w:type="spellEnd"/>
      <w:r w:rsidRPr="0053345C">
        <w:rPr>
          <w:rFonts w:asciiTheme="majorBidi" w:hAnsiTheme="majorBidi" w:cstheme="majorBidi"/>
          <w:sz w:val="24"/>
          <w:szCs w:val="24"/>
        </w:rPr>
        <w:t>, who elsewhere fits comfortably with a system</w:t>
      </w:r>
      <w:r w:rsidRPr="0053345C">
        <w:rPr>
          <w:rFonts w:asciiTheme="majorBidi" w:eastAsia="Batang" w:hAnsiTheme="majorBidi" w:cstheme="majorBidi"/>
          <w:sz w:val="24"/>
          <w:szCs w:val="24"/>
          <w:lang w:eastAsia="ko-KR"/>
        </w:rPr>
        <w:t>ic</w:t>
      </w:r>
      <w:r w:rsidRPr="0053345C">
        <w:rPr>
          <w:rFonts w:asciiTheme="majorBidi" w:hAnsiTheme="majorBidi" w:cstheme="majorBidi"/>
          <w:sz w:val="24"/>
          <w:szCs w:val="24"/>
        </w:rPr>
        <w:t xml:space="preserve"> view</w:t>
      </w:r>
      <w:r w:rsidR="00026F6D">
        <w:rPr>
          <w:rFonts w:asciiTheme="majorBidi" w:hAnsiTheme="majorBidi" w:cstheme="majorBidi"/>
          <w:sz w:val="24"/>
          <w:szCs w:val="24"/>
        </w:rPr>
        <w:t xml:space="preserve"> (see </w:t>
      </w:r>
      <w:proofErr w:type="spellStart"/>
      <w:r w:rsidR="00026F6D">
        <w:rPr>
          <w:rFonts w:asciiTheme="majorBidi" w:hAnsiTheme="majorBidi" w:cstheme="majorBidi"/>
          <w:sz w:val="24"/>
          <w:szCs w:val="24"/>
        </w:rPr>
        <w:t>Rummens</w:t>
      </w:r>
      <w:proofErr w:type="spellEnd"/>
      <w:r w:rsidR="00026F6D">
        <w:rPr>
          <w:rFonts w:asciiTheme="majorBidi" w:hAnsiTheme="majorBidi" w:cstheme="majorBidi"/>
          <w:sz w:val="24"/>
          <w:szCs w:val="24"/>
        </w:rPr>
        <w:t xml:space="preserve"> 2012</w:t>
      </w:r>
      <w:r w:rsidRPr="0053345C">
        <w:rPr>
          <w:rFonts w:asciiTheme="majorBidi" w:hAnsiTheme="majorBidi" w:cstheme="majorBidi"/>
          <w:sz w:val="24"/>
          <w:szCs w:val="24"/>
        </w:rPr>
        <w:t xml:space="preserve">), seeks actively to ‘defend democracy’ from </w:t>
      </w:r>
      <w:r w:rsidR="00476A07" w:rsidRPr="0053345C">
        <w:rPr>
          <w:rFonts w:asciiTheme="majorBidi" w:hAnsiTheme="majorBidi" w:cstheme="majorBidi"/>
          <w:sz w:val="24"/>
          <w:szCs w:val="24"/>
        </w:rPr>
        <w:t xml:space="preserve">the </w:t>
      </w:r>
      <w:r w:rsidRPr="0053345C">
        <w:rPr>
          <w:rFonts w:asciiTheme="majorBidi" w:hAnsiTheme="majorBidi" w:cstheme="majorBidi"/>
          <w:sz w:val="24"/>
          <w:szCs w:val="24"/>
        </w:rPr>
        <w:t>xenophobic populism</w:t>
      </w:r>
      <w:r w:rsidR="00476A07" w:rsidRPr="0053345C">
        <w:rPr>
          <w:rFonts w:asciiTheme="majorBidi" w:hAnsiTheme="majorBidi" w:cstheme="majorBidi"/>
          <w:sz w:val="24"/>
          <w:szCs w:val="24"/>
        </w:rPr>
        <w:t xml:space="preserve"> associated with a prevalent toxic narrative on immigration</w:t>
      </w:r>
      <w:r w:rsidRPr="0053345C">
        <w:rPr>
          <w:rFonts w:asciiTheme="majorBidi" w:hAnsiTheme="majorBidi" w:cstheme="majorBidi"/>
          <w:sz w:val="24"/>
          <w:szCs w:val="24"/>
        </w:rPr>
        <w:t xml:space="preserve"> by placing a </w:t>
      </w:r>
      <w:r w:rsidRPr="0053345C">
        <w:rPr>
          <w:rFonts w:asciiTheme="majorBidi" w:hAnsiTheme="majorBidi" w:cstheme="majorBidi"/>
          <w:i/>
          <w:iCs/>
          <w:sz w:val="24"/>
          <w:szCs w:val="24"/>
        </w:rPr>
        <w:t>cordon sanitaire</w:t>
      </w:r>
      <w:r w:rsidRPr="0053345C">
        <w:rPr>
          <w:rFonts w:asciiTheme="majorBidi" w:hAnsiTheme="majorBidi" w:cstheme="majorBidi"/>
          <w:sz w:val="24"/>
          <w:szCs w:val="24"/>
        </w:rPr>
        <w:t xml:space="preserve"> around empowered sites of deliberation (</w:t>
      </w:r>
      <w:proofErr w:type="spellStart"/>
      <w:r w:rsidRPr="0053345C">
        <w:rPr>
          <w:rFonts w:asciiTheme="majorBidi" w:eastAsia="Batang" w:hAnsiTheme="majorBidi" w:cstheme="majorBidi"/>
          <w:sz w:val="24"/>
          <w:szCs w:val="24"/>
          <w:lang w:eastAsia="ko-KR"/>
        </w:rPr>
        <w:t>Abts</w:t>
      </w:r>
      <w:proofErr w:type="spellEnd"/>
      <w:r w:rsidRPr="0053345C">
        <w:rPr>
          <w:rFonts w:asciiTheme="majorBidi" w:eastAsia="Batang" w:hAnsiTheme="majorBidi" w:cstheme="majorBidi"/>
          <w:sz w:val="24"/>
          <w:szCs w:val="24"/>
          <w:lang w:eastAsia="ko-KR"/>
        </w:rPr>
        <w:t xml:space="preserve"> and </w:t>
      </w:r>
      <w:proofErr w:type="spellStart"/>
      <w:r w:rsidRPr="0053345C">
        <w:rPr>
          <w:rFonts w:asciiTheme="majorBidi" w:eastAsia="Batang" w:hAnsiTheme="majorBidi" w:cstheme="majorBidi"/>
          <w:sz w:val="24"/>
          <w:szCs w:val="24"/>
          <w:lang w:eastAsia="ko-KR"/>
        </w:rPr>
        <w:t>Rummens</w:t>
      </w:r>
      <w:proofErr w:type="spellEnd"/>
      <w:r w:rsidRPr="0053345C">
        <w:rPr>
          <w:rFonts w:asciiTheme="majorBidi" w:eastAsia="Batang" w:hAnsiTheme="majorBidi" w:cstheme="majorBidi"/>
          <w:sz w:val="24"/>
          <w:szCs w:val="24"/>
          <w:lang w:eastAsia="ko-KR"/>
        </w:rPr>
        <w:t xml:space="preserve"> 2007; </w:t>
      </w:r>
      <w:proofErr w:type="spellStart"/>
      <w:r w:rsidRPr="0053345C">
        <w:rPr>
          <w:rFonts w:asciiTheme="majorBidi" w:hAnsiTheme="majorBidi" w:cstheme="majorBidi"/>
          <w:sz w:val="24"/>
          <w:szCs w:val="24"/>
        </w:rPr>
        <w:t>Rummens</w:t>
      </w:r>
      <w:proofErr w:type="spellEnd"/>
      <w:r w:rsidRPr="0053345C">
        <w:rPr>
          <w:rFonts w:asciiTheme="majorBidi" w:hAnsiTheme="majorBidi" w:cstheme="majorBidi"/>
          <w:sz w:val="24"/>
          <w:szCs w:val="24"/>
        </w:rPr>
        <w:t xml:space="preserve"> and </w:t>
      </w:r>
      <w:proofErr w:type="spellStart"/>
      <w:r w:rsidRPr="0053345C">
        <w:rPr>
          <w:rFonts w:asciiTheme="majorBidi" w:hAnsiTheme="majorBidi" w:cstheme="majorBidi"/>
          <w:sz w:val="24"/>
          <w:szCs w:val="24"/>
        </w:rPr>
        <w:t>Abt</w:t>
      </w:r>
      <w:r w:rsidRPr="0053345C">
        <w:rPr>
          <w:rFonts w:asciiTheme="majorBidi" w:eastAsia="Batang" w:hAnsiTheme="majorBidi" w:cstheme="majorBidi"/>
          <w:sz w:val="24"/>
          <w:szCs w:val="24"/>
          <w:lang w:eastAsia="ko-KR"/>
        </w:rPr>
        <w:t>s</w:t>
      </w:r>
      <w:proofErr w:type="spellEnd"/>
      <w:r w:rsidRPr="0053345C">
        <w:rPr>
          <w:rFonts w:asciiTheme="majorBidi" w:hAnsiTheme="majorBidi" w:cstheme="majorBidi"/>
          <w:sz w:val="24"/>
          <w:szCs w:val="24"/>
        </w:rPr>
        <w:t xml:space="preserve"> 20</w:t>
      </w:r>
      <w:r w:rsidRPr="0053345C">
        <w:rPr>
          <w:rFonts w:asciiTheme="majorBidi" w:eastAsia="Batang" w:hAnsiTheme="majorBidi" w:cstheme="majorBidi"/>
          <w:sz w:val="24"/>
          <w:szCs w:val="24"/>
          <w:lang w:eastAsia="ko-KR"/>
        </w:rPr>
        <w:t>10</w:t>
      </w:r>
      <w:r w:rsidRPr="0053345C">
        <w:rPr>
          <w:rFonts w:asciiTheme="majorBidi" w:hAnsiTheme="majorBidi" w:cstheme="majorBidi"/>
          <w:sz w:val="24"/>
          <w:szCs w:val="24"/>
        </w:rPr>
        <w:t>).</w:t>
      </w:r>
    </w:p>
    <w:p w:rsidR="00132F9D" w:rsidRPr="0053345C" w:rsidRDefault="00132F9D" w:rsidP="0053345C">
      <w:pPr>
        <w:spacing w:line="480" w:lineRule="auto"/>
        <w:ind w:firstLine="720"/>
        <w:rPr>
          <w:rFonts w:asciiTheme="majorBidi" w:eastAsia="Batang" w:hAnsiTheme="majorBidi" w:cstheme="majorBidi"/>
          <w:sz w:val="24"/>
          <w:szCs w:val="24"/>
          <w:lang w:eastAsia="ko-KR"/>
        </w:rPr>
      </w:pPr>
      <w:r w:rsidRPr="0053345C">
        <w:rPr>
          <w:rFonts w:asciiTheme="majorBidi" w:eastAsia="Batang" w:hAnsiTheme="majorBidi" w:cstheme="majorBidi"/>
          <w:sz w:val="24"/>
          <w:szCs w:val="24"/>
          <w:lang w:eastAsia="ko-KR"/>
        </w:rPr>
        <w:t xml:space="preserve">Are these concerns about the poisonous effect of </w:t>
      </w:r>
      <w:r w:rsidRPr="0053345C">
        <w:rPr>
          <w:rFonts w:asciiTheme="majorBidi" w:eastAsia="Batang" w:hAnsiTheme="majorBidi" w:cstheme="majorBidi"/>
          <w:i/>
          <w:iCs/>
          <w:sz w:val="24"/>
          <w:szCs w:val="24"/>
          <w:lang w:eastAsia="ko-KR"/>
        </w:rPr>
        <w:t xml:space="preserve">toxic </w:t>
      </w:r>
      <w:r w:rsidRPr="0053345C">
        <w:rPr>
          <w:rFonts w:asciiTheme="majorBidi" w:eastAsia="Batang" w:hAnsiTheme="majorBidi" w:cstheme="majorBidi"/>
          <w:sz w:val="24"/>
          <w:szCs w:val="24"/>
          <w:lang w:eastAsia="ko-KR"/>
        </w:rPr>
        <w:t>forms sorts of un-deliberative or anti-democratic action well founded?</w:t>
      </w:r>
      <w:r w:rsidRPr="0053345C">
        <w:rPr>
          <w:rFonts w:asciiTheme="majorBidi" w:hAnsiTheme="majorBidi" w:cstheme="majorBidi"/>
          <w:sz w:val="24"/>
          <w:szCs w:val="24"/>
        </w:rPr>
        <w:t xml:space="preserve">  How do they sit alongside the desire for an inclusive debate that is deemed legitimate by the affected public? In a complex system of overlapping sites, to what extent, where, and in what form should such sentiment—popularly held as it often is—be voiced? These are the questions which a shift in our understanding of deliberation prompt and which are the focus of this paper. </w:t>
      </w:r>
    </w:p>
    <w:p w:rsidR="00132F9D" w:rsidRPr="0053345C" w:rsidRDefault="00132F9D" w:rsidP="0053345C">
      <w:pPr>
        <w:spacing w:line="480" w:lineRule="auto"/>
        <w:ind w:firstLine="720"/>
        <w:rPr>
          <w:rFonts w:asciiTheme="majorBidi" w:hAnsiTheme="majorBidi" w:cstheme="majorBidi"/>
          <w:sz w:val="24"/>
          <w:szCs w:val="24"/>
        </w:rPr>
      </w:pPr>
      <w:r w:rsidRPr="0053345C">
        <w:rPr>
          <w:rFonts w:asciiTheme="majorBidi" w:hAnsiTheme="majorBidi" w:cstheme="majorBidi"/>
          <w:sz w:val="24"/>
          <w:szCs w:val="24"/>
        </w:rPr>
        <w:t>To approach them, the paper draws on extensive qualitative research of debate on the public health issue of obesity across ‘deliberative systems’ in Australia and the UK between 2007 and 2012. Specifically, it asks how and to what effect the toxic, anti-Nanny State narrative</w:t>
      </w:r>
      <w:r w:rsidRPr="0053345C">
        <w:rPr>
          <w:rFonts w:asciiTheme="majorBidi" w:eastAsia="Batang" w:hAnsiTheme="majorBidi" w:cstheme="majorBidi"/>
          <w:sz w:val="24"/>
          <w:szCs w:val="24"/>
          <w:lang w:eastAsia="ko-KR"/>
        </w:rPr>
        <w:t xml:space="preserve"> on obesity</w:t>
      </w:r>
      <w:r w:rsidRPr="0053345C">
        <w:rPr>
          <w:rFonts w:asciiTheme="majorBidi" w:hAnsiTheme="majorBidi" w:cstheme="majorBidi"/>
          <w:sz w:val="24"/>
          <w:szCs w:val="24"/>
        </w:rPr>
        <w:t xml:space="preserve"> which vilifies obese individuals and their expert apologists, is represented across both systems. </w:t>
      </w:r>
      <w:r w:rsidR="00476A07" w:rsidRPr="0053345C">
        <w:rPr>
          <w:rFonts w:asciiTheme="majorBidi" w:hAnsiTheme="majorBidi" w:cstheme="majorBidi"/>
          <w:sz w:val="24"/>
          <w:szCs w:val="24"/>
        </w:rPr>
        <w:t xml:space="preserve">This is an ideal case through which to examine this issue </w:t>
      </w:r>
      <w:r w:rsidR="00476A07" w:rsidRPr="0053345C">
        <w:rPr>
          <w:rFonts w:asciiTheme="majorBidi" w:hAnsiTheme="majorBidi" w:cstheme="majorBidi"/>
          <w:sz w:val="24"/>
          <w:szCs w:val="24"/>
        </w:rPr>
        <w:lastRenderedPageBreak/>
        <w:t>because of the contrast in how this toxic narrative is aired in the two countries. I</w:t>
      </w:r>
      <w:r w:rsidRPr="0053345C">
        <w:rPr>
          <w:rFonts w:asciiTheme="majorBidi" w:hAnsiTheme="majorBidi" w:cstheme="majorBidi"/>
          <w:sz w:val="24"/>
          <w:szCs w:val="24"/>
        </w:rPr>
        <w:t xml:space="preserve">n the former, the anti-Nanny State narrative is occasionally raised by empowered and elite actors, whereas, in the latter, it has become completely taboo. In this paper, I will draw out the implications from this contrast to argue that </w:t>
      </w:r>
      <w:r w:rsidRPr="0053345C">
        <w:rPr>
          <w:rFonts w:asciiTheme="majorBidi" w:eastAsia="Batang" w:hAnsiTheme="majorBidi" w:cstheme="majorBidi"/>
          <w:sz w:val="24"/>
          <w:szCs w:val="24"/>
          <w:lang w:eastAsia="ko-KR"/>
        </w:rPr>
        <w:t xml:space="preserve">explicit and more subtle </w:t>
      </w:r>
      <w:r w:rsidRPr="0053345C">
        <w:rPr>
          <w:rFonts w:asciiTheme="majorBidi" w:hAnsiTheme="majorBidi" w:cstheme="majorBidi"/>
          <w:sz w:val="24"/>
          <w:szCs w:val="24"/>
        </w:rPr>
        <w:t xml:space="preserve">efforts to contain </w:t>
      </w:r>
      <w:r w:rsidRPr="0053345C">
        <w:rPr>
          <w:rFonts w:asciiTheme="majorBidi" w:eastAsia="Batang" w:hAnsiTheme="majorBidi" w:cstheme="majorBidi"/>
          <w:sz w:val="24"/>
          <w:szCs w:val="24"/>
          <w:lang w:eastAsia="ko-KR"/>
        </w:rPr>
        <w:t>the representation of toxic narratives</w:t>
      </w:r>
      <w:r w:rsidRPr="0053345C">
        <w:rPr>
          <w:rFonts w:asciiTheme="majorBidi" w:hAnsiTheme="majorBidi" w:cstheme="majorBidi"/>
          <w:sz w:val="24"/>
          <w:szCs w:val="24"/>
        </w:rPr>
        <w:t xml:space="preserve"> across </w:t>
      </w:r>
      <w:r w:rsidRPr="0053345C">
        <w:rPr>
          <w:rFonts w:asciiTheme="majorBidi" w:eastAsia="Batang" w:hAnsiTheme="majorBidi" w:cstheme="majorBidi"/>
          <w:sz w:val="24"/>
          <w:szCs w:val="24"/>
          <w:lang w:eastAsia="ko-KR"/>
        </w:rPr>
        <w:t xml:space="preserve">deliberative </w:t>
      </w:r>
      <w:r w:rsidRPr="0053345C">
        <w:rPr>
          <w:rFonts w:asciiTheme="majorBidi" w:hAnsiTheme="majorBidi" w:cstheme="majorBidi"/>
          <w:sz w:val="24"/>
          <w:szCs w:val="24"/>
        </w:rPr>
        <w:t xml:space="preserve">systems can be problematic and potentially counterproductive. </w:t>
      </w:r>
    </w:p>
    <w:p w:rsidR="00132F9D" w:rsidRPr="0053345C" w:rsidRDefault="00132F9D" w:rsidP="0053345C">
      <w:pPr>
        <w:spacing w:line="480" w:lineRule="auto"/>
        <w:ind w:firstLine="720"/>
        <w:rPr>
          <w:rFonts w:asciiTheme="majorBidi" w:eastAsia="Batang" w:hAnsiTheme="majorBidi" w:cstheme="majorBidi"/>
          <w:sz w:val="24"/>
          <w:szCs w:val="24"/>
          <w:lang w:eastAsia="ko-KR"/>
        </w:rPr>
      </w:pPr>
      <w:r w:rsidRPr="0053345C">
        <w:rPr>
          <w:rFonts w:asciiTheme="majorBidi" w:hAnsiTheme="majorBidi" w:cstheme="majorBidi"/>
          <w:sz w:val="24"/>
          <w:szCs w:val="24"/>
        </w:rPr>
        <w:t xml:space="preserve">The argument proceeds in four parts. In the first, I explore the notion of the deliberative system and outline the three functions—epistemic, ethical and inclusive—that </w:t>
      </w:r>
      <w:proofErr w:type="spellStart"/>
      <w:r w:rsidRPr="0053345C">
        <w:rPr>
          <w:rFonts w:asciiTheme="majorBidi" w:hAnsiTheme="majorBidi" w:cstheme="majorBidi"/>
          <w:sz w:val="24"/>
          <w:szCs w:val="24"/>
        </w:rPr>
        <w:t>Mansbridge</w:t>
      </w:r>
      <w:proofErr w:type="spellEnd"/>
      <w:r w:rsidRPr="0053345C">
        <w:rPr>
          <w:rFonts w:asciiTheme="majorBidi" w:hAnsiTheme="majorBidi" w:cstheme="majorBidi"/>
          <w:sz w:val="24"/>
          <w:szCs w:val="24"/>
        </w:rPr>
        <w:t xml:space="preserve"> et al. (2012) in their seminal introduction claim such a system should feature, with a view to developing criteria against which to benchmark the impact of toxic narratives on deliberative systems. In the second, I outline in greater detail what I mean by toxic narrative</w:t>
      </w:r>
      <w:r w:rsidRPr="0053345C">
        <w:rPr>
          <w:rFonts w:asciiTheme="majorBidi" w:eastAsia="Batang" w:hAnsiTheme="majorBidi" w:cstheme="majorBidi"/>
          <w:sz w:val="24"/>
          <w:szCs w:val="24"/>
          <w:lang w:eastAsia="ko-KR"/>
        </w:rPr>
        <w:t>s</w:t>
      </w:r>
      <w:r w:rsidRPr="0053345C">
        <w:rPr>
          <w:rFonts w:asciiTheme="majorBidi" w:hAnsiTheme="majorBidi" w:cstheme="majorBidi"/>
          <w:sz w:val="24"/>
          <w:szCs w:val="24"/>
        </w:rPr>
        <w:t xml:space="preserve">, how this concept applies in relation to the issue of obesity, and why this case is a useful one through which to assess the problem. In the third section, I apply </w:t>
      </w:r>
      <w:proofErr w:type="spellStart"/>
      <w:r w:rsidRPr="0053345C">
        <w:rPr>
          <w:rFonts w:asciiTheme="majorBidi" w:hAnsiTheme="majorBidi" w:cstheme="majorBidi"/>
          <w:sz w:val="24"/>
          <w:szCs w:val="24"/>
        </w:rPr>
        <w:t>Mansbridge</w:t>
      </w:r>
      <w:proofErr w:type="spellEnd"/>
      <w:r w:rsidRPr="0053345C">
        <w:rPr>
          <w:rFonts w:asciiTheme="majorBidi" w:hAnsiTheme="majorBidi" w:cstheme="majorBidi"/>
          <w:sz w:val="24"/>
          <w:szCs w:val="24"/>
        </w:rPr>
        <w:t xml:space="preserve"> et al.’s (2012) three criteria to </w:t>
      </w:r>
      <w:r w:rsidRPr="0053345C">
        <w:rPr>
          <w:rFonts w:asciiTheme="majorBidi" w:eastAsia="Batang" w:hAnsiTheme="majorBidi" w:cstheme="majorBidi"/>
          <w:sz w:val="24"/>
          <w:szCs w:val="24"/>
          <w:lang w:eastAsia="ko-KR"/>
        </w:rPr>
        <w:t>the obesity</w:t>
      </w:r>
      <w:r w:rsidRPr="0053345C">
        <w:rPr>
          <w:rFonts w:asciiTheme="majorBidi" w:hAnsiTheme="majorBidi" w:cstheme="majorBidi"/>
          <w:sz w:val="24"/>
          <w:szCs w:val="24"/>
        </w:rPr>
        <w:t xml:space="preserve"> case to show how and to what effect the toxic, anti-Nanny State narrative has been included or excluded from parts of the deliberative systems under examination.  In the concluding section, I draw on this assembled evidence to make an argument for the representation of toxic narratives across as wide a range of deliberative venues as possible, most especially in venues dominated by elite and empowered actors, albeit in filtered </w:t>
      </w:r>
      <w:r w:rsidRPr="0053345C">
        <w:rPr>
          <w:rFonts w:asciiTheme="majorBidi" w:eastAsia="Batang" w:hAnsiTheme="majorBidi" w:cstheme="majorBidi"/>
          <w:sz w:val="24"/>
          <w:szCs w:val="24"/>
          <w:lang w:eastAsia="ko-KR"/>
        </w:rPr>
        <w:t xml:space="preserve">or dignified </w:t>
      </w:r>
      <w:r w:rsidRPr="0053345C">
        <w:rPr>
          <w:rFonts w:asciiTheme="majorBidi" w:hAnsiTheme="majorBidi" w:cstheme="majorBidi"/>
          <w:sz w:val="24"/>
          <w:szCs w:val="24"/>
        </w:rPr>
        <w:t xml:space="preserve">form. </w:t>
      </w:r>
    </w:p>
    <w:p w:rsidR="00132F9D" w:rsidRPr="0053345C" w:rsidRDefault="00132F9D" w:rsidP="0053345C">
      <w:pPr>
        <w:pStyle w:val="Heading1"/>
        <w:spacing w:line="480" w:lineRule="auto"/>
        <w:rPr>
          <w:rFonts w:asciiTheme="majorBidi" w:hAnsiTheme="majorBidi" w:cstheme="majorBidi"/>
          <w:color w:val="auto"/>
          <w:sz w:val="24"/>
          <w:szCs w:val="24"/>
        </w:rPr>
      </w:pPr>
      <w:r w:rsidRPr="0053345C">
        <w:rPr>
          <w:rFonts w:asciiTheme="majorBidi" w:hAnsiTheme="majorBidi" w:cstheme="majorBidi"/>
          <w:color w:val="auto"/>
          <w:sz w:val="24"/>
          <w:szCs w:val="24"/>
        </w:rPr>
        <w:t>Deliberative systems: connecting the parts and the whole</w:t>
      </w:r>
    </w:p>
    <w:p w:rsidR="00476A07" w:rsidRPr="0053345C" w:rsidRDefault="00132F9D" w:rsidP="0053345C">
      <w:pPr>
        <w:spacing w:line="480" w:lineRule="auto"/>
        <w:ind w:firstLine="720"/>
        <w:rPr>
          <w:rFonts w:asciiTheme="majorBidi" w:hAnsiTheme="majorBidi" w:cstheme="majorBidi"/>
          <w:sz w:val="24"/>
          <w:szCs w:val="24"/>
        </w:rPr>
      </w:pPr>
      <w:r w:rsidRPr="0053345C">
        <w:rPr>
          <w:rFonts w:asciiTheme="majorBidi" w:hAnsiTheme="majorBidi" w:cstheme="majorBidi"/>
          <w:sz w:val="24"/>
          <w:szCs w:val="24"/>
        </w:rPr>
        <w:t>As outlined in the introduction, democratic theorists are, in the main, moving away from talking about deliberation as a very particular sort of activity (the exchange of reasons) in a very particular sort of environment (a more or less ‘ideal speech situation’) towards talking about deliberation as something altoget</w:t>
      </w:r>
      <w:r w:rsidR="00476A07" w:rsidRPr="0053345C">
        <w:rPr>
          <w:rFonts w:asciiTheme="majorBidi" w:hAnsiTheme="majorBidi" w:cstheme="majorBidi"/>
          <w:sz w:val="24"/>
          <w:szCs w:val="24"/>
        </w:rPr>
        <w:t xml:space="preserve">her more expansive and messier, comprising a </w:t>
      </w:r>
      <w:r w:rsidR="00476A07" w:rsidRPr="0053345C">
        <w:rPr>
          <w:rFonts w:asciiTheme="majorBidi" w:hAnsiTheme="majorBidi" w:cstheme="majorBidi"/>
          <w:sz w:val="24"/>
          <w:szCs w:val="24"/>
        </w:rPr>
        <w:lastRenderedPageBreak/>
        <w:t xml:space="preserve">range of different sites and practices. </w:t>
      </w:r>
      <w:r w:rsidRPr="0053345C">
        <w:rPr>
          <w:rFonts w:asciiTheme="majorBidi" w:hAnsiTheme="majorBidi" w:cstheme="majorBidi"/>
          <w:sz w:val="24"/>
          <w:szCs w:val="24"/>
        </w:rPr>
        <w:t>The</w:t>
      </w:r>
      <w:r w:rsidR="00476A07" w:rsidRPr="0053345C">
        <w:rPr>
          <w:rFonts w:asciiTheme="majorBidi" w:hAnsiTheme="majorBidi" w:cstheme="majorBidi"/>
          <w:sz w:val="24"/>
          <w:szCs w:val="24"/>
        </w:rPr>
        <w:t>se</w:t>
      </w:r>
      <w:r w:rsidRPr="0053345C">
        <w:rPr>
          <w:rFonts w:asciiTheme="majorBidi" w:hAnsiTheme="majorBidi" w:cstheme="majorBidi"/>
          <w:sz w:val="24"/>
          <w:szCs w:val="24"/>
        </w:rPr>
        <w:t xml:space="preserve"> constituent parts remain important in many of these theoretical accounts (for a discussion see Smith and Owen 2013), but what unites them is an agreement that, in making normative assessments about the value and validity of particular acts,</w:t>
      </w:r>
      <w:r w:rsidRPr="0053345C">
        <w:rPr>
          <w:rFonts w:asciiTheme="majorBidi" w:eastAsia="Batang" w:hAnsiTheme="majorBidi" w:cstheme="majorBidi"/>
          <w:sz w:val="24"/>
          <w:szCs w:val="24"/>
          <w:lang w:eastAsia="ko-KR"/>
        </w:rPr>
        <w:t xml:space="preserve"> </w:t>
      </w:r>
      <w:r w:rsidRPr="0053345C">
        <w:rPr>
          <w:rFonts w:asciiTheme="majorBidi" w:hAnsiTheme="majorBidi" w:cstheme="majorBidi"/>
          <w:sz w:val="24"/>
          <w:szCs w:val="24"/>
        </w:rPr>
        <w:t xml:space="preserve">actors and institutions, the system should take priority. The parts may be lacking in one or multiple ways according to longstanding deliberative democratic criteria, but what matters is their contribution to the whole (see Goodin 2005 for the </w:t>
      </w:r>
      <w:r w:rsidRPr="0053345C">
        <w:rPr>
          <w:rFonts w:asciiTheme="majorBidi" w:eastAsia="Batang" w:hAnsiTheme="majorBidi" w:cstheme="majorBidi"/>
          <w:sz w:val="24"/>
          <w:szCs w:val="24"/>
          <w:lang w:eastAsia="ko-KR"/>
        </w:rPr>
        <w:t>most extreme</w:t>
      </w:r>
      <w:r w:rsidRPr="0053345C">
        <w:rPr>
          <w:rFonts w:asciiTheme="majorBidi" w:hAnsiTheme="majorBidi" w:cstheme="majorBidi"/>
          <w:sz w:val="24"/>
          <w:szCs w:val="24"/>
        </w:rPr>
        <w:t xml:space="preserve"> exploration).</w:t>
      </w:r>
      <w:r w:rsidR="00476A07" w:rsidRPr="0053345C">
        <w:rPr>
          <w:rFonts w:asciiTheme="majorBidi" w:hAnsiTheme="majorBidi" w:cstheme="majorBidi"/>
          <w:sz w:val="24"/>
          <w:szCs w:val="24"/>
        </w:rPr>
        <w:t xml:space="preserve"> </w:t>
      </w:r>
    </w:p>
    <w:p w:rsidR="00476A07" w:rsidRPr="0053345C" w:rsidRDefault="00476A07" w:rsidP="0053345C">
      <w:pPr>
        <w:spacing w:line="480" w:lineRule="auto"/>
        <w:rPr>
          <w:rFonts w:asciiTheme="majorBidi" w:hAnsiTheme="majorBidi" w:cstheme="majorBidi"/>
          <w:sz w:val="24"/>
          <w:szCs w:val="24"/>
        </w:rPr>
      </w:pPr>
      <w:r w:rsidRPr="0053345C">
        <w:rPr>
          <w:rFonts w:asciiTheme="majorBidi" w:hAnsiTheme="majorBidi" w:cstheme="majorBidi"/>
          <w:sz w:val="24"/>
          <w:szCs w:val="24"/>
        </w:rPr>
        <w:t>Yet there is the risk of a functionalism here which has the potential to blur</w:t>
      </w:r>
      <w:r w:rsidR="00132F9D" w:rsidRPr="0053345C">
        <w:rPr>
          <w:rFonts w:asciiTheme="majorBidi" w:hAnsiTheme="majorBidi" w:cstheme="majorBidi"/>
          <w:sz w:val="24"/>
          <w:szCs w:val="24"/>
        </w:rPr>
        <w:t xml:space="preserve"> the aspects that make a deliberative approach to democracy distinct, blunting its critical edge</w:t>
      </w:r>
      <w:r w:rsidRPr="0053345C">
        <w:rPr>
          <w:rFonts w:asciiTheme="majorBidi" w:hAnsiTheme="majorBidi" w:cstheme="majorBidi"/>
          <w:sz w:val="24"/>
          <w:szCs w:val="24"/>
        </w:rPr>
        <w:t xml:space="preserve"> (Smith and Owen 2013)</w:t>
      </w:r>
      <w:r w:rsidR="00132F9D" w:rsidRPr="0053345C">
        <w:rPr>
          <w:rFonts w:asciiTheme="majorBidi" w:hAnsiTheme="majorBidi" w:cstheme="majorBidi"/>
          <w:sz w:val="24"/>
          <w:szCs w:val="24"/>
        </w:rPr>
        <w:t>. It engenders a degree of ‘fuzziness’ in that it potentially acts as a defence of, or explanatory framework for, all manner of political action.</w:t>
      </w:r>
    </w:p>
    <w:p w:rsidR="00132F9D" w:rsidRPr="0053345C" w:rsidRDefault="00132F9D" w:rsidP="0053345C">
      <w:pPr>
        <w:spacing w:line="480" w:lineRule="auto"/>
        <w:ind w:firstLine="720"/>
        <w:rPr>
          <w:rFonts w:asciiTheme="majorBidi" w:hAnsiTheme="majorBidi" w:cstheme="majorBidi"/>
          <w:sz w:val="24"/>
          <w:szCs w:val="24"/>
        </w:rPr>
      </w:pPr>
      <w:r w:rsidRPr="0053345C">
        <w:rPr>
          <w:rFonts w:asciiTheme="majorBidi" w:hAnsiTheme="majorBidi" w:cstheme="majorBidi"/>
          <w:sz w:val="24"/>
          <w:szCs w:val="24"/>
        </w:rPr>
        <w:t xml:space="preserve">In an attempt to pre-empt these concerns, </w:t>
      </w:r>
      <w:proofErr w:type="spellStart"/>
      <w:r w:rsidRPr="0053345C">
        <w:rPr>
          <w:rFonts w:asciiTheme="majorBidi" w:hAnsiTheme="majorBidi" w:cstheme="majorBidi"/>
          <w:sz w:val="24"/>
          <w:szCs w:val="24"/>
        </w:rPr>
        <w:t>Mansbridge</w:t>
      </w:r>
      <w:proofErr w:type="spellEnd"/>
      <w:r w:rsidRPr="0053345C">
        <w:rPr>
          <w:rFonts w:asciiTheme="majorBidi" w:hAnsiTheme="majorBidi" w:cstheme="majorBidi"/>
          <w:sz w:val="24"/>
          <w:szCs w:val="24"/>
        </w:rPr>
        <w:t xml:space="preserve"> et al. (2012), in what is the most authoritative conceptualisation of the deliberative system’s view produced thus far, outline three key functions of a deliberative system. These can act as criteria against which the deliberative qualities of a system </w:t>
      </w:r>
      <w:r w:rsidRPr="0053345C">
        <w:rPr>
          <w:rFonts w:asciiTheme="majorBidi" w:hAnsiTheme="majorBidi" w:cstheme="majorBidi"/>
          <w:i/>
          <w:iCs/>
          <w:sz w:val="24"/>
          <w:szCs w:val="24"/>
        </w:rPr>
        <w:t>as a whole</w:t>
      </w:r>
      <w:r w:rsidRPr="0053345C">
        <w:rPr>
          <w:rFonts w:asciiTheme="majorBidi" w:hAnsiTheme="majorBidi" w:cstheme="majorBidi"/>
          <w:sz w:val="24"/>
          <w:szCs w:val="24"/>
        </w:rPr>
        <w:t xml:space="preserve"> might be evaluated. I expand on those functions here, in order to structure my discussion of populism around them in the subsequent section.</w:t>
      </w:r>
    </w:p>
    <w:p w:rsidR="00132F9D" w:rsidRPr="0053345C" w:rsidRDefault="00132F9D" w:rsidP="0053345C">
      <w:pPr>
        <w:spacing w:line="480" w:lineRule="auto"/>
        <w:ind w:firstLine="720"/>
        <w:rPr>
          <w:rFonts w:asciiTheme="majorBidi" w:hAnsiTheme="majorBidi" w:cstheme="majorBidi"/>
          <w:sz w:val="24"/>
          <w:szCs w:val="24"/>
        </w:rPr>
      </w:pPr>
      <w:r w:rsidRPr="0053345C">
        <w:rPr>
          <w:rFonts w:asciiTheme="majorBidi" w:hAnsiTheme="majorBidi" w:cstheme="majorBidi"/>
          <w:sz w:val="24"/>
          <w:szCs w:val="24"/>
        </w:rPr>
        <w:t xml:space="preserve">Firstly, </w:t>
      </w:r>
      <w:proofErr w:type="spellStart"/>
      <w:r w:rsidRPr="0053345C">
        <w:rPr>
          <w:rFonts w:asciiTheme="majorBidi" w:hAnsiTheme="majorBidi" w:cstheme="majorBidi"/>
          <w:sz w:val="24"/>
          <w:szCs w:val="24"/>
        </w:rPr>
        <w:t>Mansbridge</w:t>
      </w:r>
      <w:proofErr w:type="spellEnd"/>
      <w:r w:rsidRPr="0053345C">
        <w:rPr>
          <w:rFonts w:asciiTheme="majorBidi" w:hAnsiTheme="majorBidi" w:cstheme="majorBidi"/>
          <w:sz w:val="24"/>
          <w:szCs w:val="24"/>
        </w:rPr>
        <w:t xml:space="preserve"> et al. (2012) claim that a deliberative system should perform an epistemic function: ‘A healthy deliberative system is one in which relevant considerations are brought forth from all corners, aired, discussed, and appropriately weighed.’  This function echoes the traditional focus within deliberative democratic theory on reason and rationality, but reimagines them in much more open terms. Far from a narrow, strict understanding of rationality as entailing the dry exchange of reasons, the ‘considerations’ involved can come in a variety of communicative forms. Moreover, a move to a deliberative systems approach in </w:t>
      </w:r>
      <w:r w:rsidRPr="0053345C">
        <w:rPr>
          <w:rFonts w:asciiTheme="majorBidi" w:hAnsiTheme="majorBidi" w:cstheme="majorBidi"/>
          <w:sz w:val="24"/>
          <w:szCs w:val="24"/>
        </w:rPr>
        <w:lastRenderedPageBreak/>
        <w:t xml:space="preserve">epistemic terms entails an appreciation of the competing sorts of rationality which can be brought to bear in democratic politics, from techno-legal logic to moral and cultural knowledge based on principle or experience (Hendriks 2006). </w:t>
      </w:r>
    </w:p>
    <w:p w:rsidR="00132F9D" w:rsidRPr="0053345C" w:rsidRDefault="00132F9D" w:rsidP="0053345C">
      <w:pPr>
        <w:spacing w:line="480" w:lineRule="auto"/>
        <w:ind w:firstLine="720"/>
        <w:rPr>
          <w:rFonts w:asciiTheme="majorBidi" w:hAnsiTheme="majorBidi" w:cstheme="majorBidi"/>
          <w:sz w:val="24"/>
          <w:szCs w:val="24"/>
        </w:rPr>
      </w:pPr>
      <w:r w:rsidRPr="0053345C">
        <w:rPr>
          <w:rFonts w:asciiTheme="majorBidi" w:hAnsiTheme="majorBidi" w:cstheme="majorBidi"/>
          <w:sz w:val="24"/>
          <w:szCs w:val="24"/>
        </w:rPr>
        <w:t xml:space="preserve">Secondly, </w:t>
      </w:r>
      <w:proofErr w:type="spellStart"/>
      <w:r w:rsidRPr="0053345C">
        <w:rPr>
          <w:rFonts w:asciiTheme="majorBidi" w:hAnsiTheme="majorBidi" w:cstheme="majorBidi"/>
          <w:sz w:val="24"/>
          <w:szCs w:val="24"/>
        </w:rPr>
        <w:t>Mansbridge</w:t>
      </w:r>
      <w:proofErr w:type="spellEnd"/>
      <w:r w:rsidRPr="0053345C">
        <w:rPr>
          <w:rFonts w:asciiTheme="majorBidi" w:hAnsiTheme="majorBidi" w:cstheme="majorBidi"/>
          <w:sz w:val="24"/>
          <w:szCs w:val="24"/>
        </w:rPr>
        <w:t xml:space="preserve"> et al. (2012) stipulate that a deliberative system should perform an ethical function, which they sum up as follows: ‘To deliberate with another is to understand the other as a self-authoring source of reasons and claims.’ Here, their discussion relates strongly to more traditional ideal of mutual respect in deliberative democratic theory, only once again, the requirements for what constitutes mutually respectful conduct in a systemic context are relaxed considerably.</w:t>
      </w:r>
    </w:p>
    <w:p w:rsidR="00132F9D" w:rsidRPr="0053345C" w:rsidRDefault="00132F9D" w:rsidP="0053345C">
      <w:pPr>
        <w:spacing w:line="480" w:lineRule="auto"/>
        <w:ind w:firstLine="720"/>
        <w:rPr>
          <w:rFonts w:asciiTheme="majorBidi" w:hAnsiTheme="majorBidi" w:cstheme="majorBidi"/>
          <w:sz w:val="24"/>
          <w:szCs w:val="24"/>
        </w:rPr>
      </w:pPr>
      <w:r w:rsidRPr="0053345C">
        <w:rPr>
          <w:rFonts w:asciiTheme="majorBidi" w:hAnsiTheme="majorBidi" w:cstheme="majorBidi"/>
          <w:sz w:val="24"/>
          <w:szCs w:val="24"/>
        </w:rPr>
        <w:t xml:space="preserve">Thirdly, </w:t>
      </w:r>
      <w:proofErr w:type="spellStart"/>
      <w:r w:rsidRPr="0053345C">
        <w:rPr>
          <w:rFonts w:asciiTheme="majorBidi" w:hAnsiTheme="majorBidi" w:cstheme="majorBidi"/>
          <w:sz w:val="24"/>
          <w:szCs w:val="24"/>
        </w:rPr>
        <w:t>Mansbridge</w:t>
      </w:r>
      <w:proofErr w:type="spellEnd"/>
      <w:r w:rsidRPr="0053345C">
        <w:rPr>
          <w:rFonts w:asciiTheme="majorBidi" w:hAnsiTheme="majorBidi" w:cstheme="majorBidi"/>
          <w:sz w:val="24"/>
          <w:szCs w:val="24"/>
        </w:rPr>
        <w:t xml:space="preserve"> et al. (2012) make an explicit case for the importance of an inclusive function of a deliberative system:  ‘In short, a well-functioning democratic deliberative system must not systematically exclude any citizens from the process without strong justification that could be reasonably accepted by all citizens, including the excluded.’ This is entirely consistent with </w:t>
      </w:r>
      <w:proofErr w:type="gramStart"/>
      <w:r w:rsidRPr="0053345C">
        <w:rPr>
          <w:rFonts w:asciiTheme="majorBidi" w:hAnsiTheme="majorBidi" w:cstheme="majorBidi"/>
          <w:sz w:val="24"/>
          <w:szCs w:val="24"/>
        </w:rPr>
        <w:t>most earlier</w:t>
      </w:r>
      <w:proofErr w:type="gramEnd"/>
      <w:r w:rsidRPr="0053345C">
        <w:rPr>
          <w:rFonts w:asciiTheme="majorBidi" w:hAnsiTheme="majorBidi" w:cstheme="majorBidi"/>
          <w:sz w:val="24"/>
          <w:szCs w:val="24"/>
        </w:rPr>
        <w:t xml:space="preserve"> iterations of deliberative democratic theory, in which all affected citizens are seen as deserving of a voice in deliberation on matters of common interest, either directly or, more commonly, through a representative. A systemic view simply expands and then connects the number of democratic venues in which citizens and their representatives (of various kinds) should be allowed to deliberate.</w:t>
      </w:r>
    </w:p>
    <w:p w:rsidR="00132F9D" w:rsidRPr="0053345C" w:rsidRDefault="00132F9D" w:rsidP="0053345C">
      <w:pPr>
        <w:pStyle w:val="Heading1"/>
        <w:spacing w:line="480" w:lineRule="auto"/>
        <w:rPr>
          <w:rFonts w:asciiTheme="majorBidi" w:hAnsiTheme="majorBidi" w:cstheme="majorBidi"/>
          <w:color w:val="auto"/>
          <w:sz w:val="24"/>
          <w:szCs w:val="24"/>
        </w:rPr>
      </w:pPr>
      <w:r w:rsidRPr="0053345C">
        <w:rPr>
          <w:rFonts w:asciiTheme="majorBidi" w:hAnsiTheme="majorBidi" w:cstheme="majorBidi"/>
          <w:color w:val="auto"/>
          <w:sz w:val="24"/>
          <w:szCs w:val="24"/>
        </w:rPr>
        <w:t xml:space="preserve">The </w:t>
      </w:r>
      <w:r w:rsidR="008C0E36" w:rsidRPr="0053345C">
        <w:rPr>
          <w:rFonts w:asciiTheme="majorBidi" w:hAnsiTheme="majorBidi" w:cstheme="majorBidi"/>
          <w:color w:val="auto"/>
          <w:sz w:val="24"/>
          <w:szCs w:val="24"/>
        </w:rPr>
        <w:t>‘</w:t>
      </w:r>
      <w:r w:rsidRPr="0053345C">
        <w:rPr>
          <w:rFonts w:asciiTheme="majorBidi" w:hAnsiTheme="majorBidi" w:cstheme="majorBidi"/>
          <w:color w:val="auto"/>
          <w:sz w:val="24"/>
          <w:szCs w:val="24"/>
        </w:rPr>
        <w:t>toxic</w:t>
      </w:r>
      <w:r w:rsidR="008C0E36" w:rsidRPr="0053345C">
        <w:rPr>
          <w:rFonts w:asciiTheme="majorBidi" w:hAnsiTheme="majorBidi" w:cstheme="majorBidi"/>
          <w:color w:val="auto"/>
          <w:sz w:val="24"/>
          <w:szCs w:val="24"/>
        </w:rPr>
        <w:t>’</w:t>
      </w:r>
      <w:r w:rsidRPr="0053345C">
        <w:rPr>
          <w:rFonts w:asciiTheme="majorBidi" w:hAnsiTheme="majorBidi" w:cstheme="majorBidi"/>
          <w:color w:val="auto"/>
          <w:sz w:val="24"/>
          <w:szCs w:val="24"/>
        </w:rPr>
        <w:t xml:space="preserve"> anti-Nanny State narrative</w:t>
      </w:r>
    </w:p>
    <w:p w:rsidR="005349BC" w:rsidRPr="0053345C" w:rsidRDefault="00132F9D" w:rsidP="0053345C">
      <w:pPr>
        <w:spacing w:line="480" w:lineRule="auto"/>
        <w:ind w:firstLine="720"/>
        <w:rPr>
          <w:rFonts w:asciiTheme="majorBidi" w:hAnsiTheme="majorBidi" w:cstheme="majorBidi"/>
          <w:sz w:val="24"/>
          <w:szCs w:val="24"/>
        </w:rPr>
      </w:pPr>
      <w:r w:rsidRPr="0053345C">
        <w:rPr>
          <w:rFonts w:asciiTheme="majorBidi" w:hAnsiTheme="majorBidi" w:cstheme="majorBidi"/>
          <w:sz w:val="24"/>
          <w:szCs w:val="24"/>
        </w:rPr>
        <w:t xml:space="preserve">Having established what the notion of a deliberative system entails and how its quality might be assessed, it is important to further outline the other key concept I draw on in this paper: toxic narratives. </w:t>
      </w:r>
      <w:r w:rsidR="00AE461F" w:rsidRPr="0053345C">
        <w:rPr>
          <w:rFonts w:asciiTheme="majorBidi" w:hAnsiTheme="majorBidi" w:cstheme="majorBidi"/>
          <w:sz w:val="24"/>
          <w:szCs w:val="24"/>
        </w:rPr>
        <w:t>This is a category that</w:t>
      </w:r>
      <w:r w:rsidR="007E754A" w:rsidRPr="0053345C">
        <w:rPr>
          <w:rFonts w:asciiTheme="majorBidi" w:hAnsiTheme="majorBidi" w:cstheme="majorBidi"/>
          <w:sz w:val="24"/>
          <w:szCs w:val="24"/>
        </w:rPr>
        <w:t>, consistent with the interpretive approach adopted,</w:t>
      </w:r>
      <w:r w:rsidR="00AE461F" w:rsidRPr="0053345C">
        <w:rPr>
          <w:rFonts w:asciiTheme="majorBidi" w:hAnsiTheme="majorBidi" w:cstheme="majorBidi"/>
          <w:sz w:val="24"/>
          <w:szCs w:val="24"/>
        </w:rPr>
        <w:t xml:space="preserve"> emerged as </w:t>
      </w:r>
      <w:r w:rsidR="005349BC" w:rsidRPr="0053345C">
        <w:rPr>
          <w:rFonts w:asciiTheme="majorBidi" w:hAnsiTheme="majorBidi" w:cstheme="majorBidi"/>
          <w:sz w:val="24"/>
          <w:szCs w:val="24"/>
        </w:rPr>
        <w:t xml:space="preserve">a </w:t>
      </w:r>
      <w:r w:rsidR="00AE461F" w:rsidRPr="0053345C">
        <w:rPr>
          <w:rFonts w:asciiTheme="majorBidi" w:hAnsiTheme="majorBidi" w:cstheme="majorBidi"/>
          <w:sz w:val="24"/>
          <w:szCs w:val="24"/>
        </w:rPr>
        <w:t>mix of de</w:t>
      </w:r>
      <w:r w:rsidR="005349BC" w:rsidRPr="0053345C">
        <w:rPr>
          <w:rFonts w:asciiTheme="majorBidi" w:hAnsiTheme="majorBidi" w:cstheme="majorBidi"/>
          <w:sz w:val="24"/>
          <w:szCs w:val="24"/>
        </w:rPr>
        <w:t>ductive and inductive analysis</w:t>
      </w:r>
      <w:r w:rsidR="007E754A" w:rsidRPr="0053345C">
        <w:rPr>
          <w:rFonts w:asciiTheme="majorBidi" w:hAnsiTheme="majorBidi" w:cstheme="majorBidi"/>
          <w:sz w:val="24"/>
          <w:szCs w:val="24"/>
        </w:rPr>
        <w:t xml:space="preserve"> (see Schwartz-Shea and Yanow 2012)</w:t>
      </w:r>
      <w:r w:rsidR="005349BC" w:rsidRPr="0053345C">
        <w:rPr>
          <w:rFonts w:asciiTheme="majorBidi" w:hAnsiTheme="majorBidi" w:cstheme="majorBidi"/>
          <w:sz w:val="24"/>
          <w:szCs w:val="24"/>
        </w:rPr>
        <w:t>.</w:t>
      </w:r>
    </w:p>
    <w:p w:rsidR="005349BC" w:rsidRPr="0053345C" w:rsidRDefault="00AE461F" w:rsidP="0053345C">
      <w:pPr>
        <w:spacing w:line="480" w:lineRule="auto"/>
        <w:ind w:firstLine="720"/>
        <w:rPr>
          <w:rFonts w:asciiTheme="majorBidi" w:hAnsiTheme="majorBidi" w:cstheme="majorBidi"/>
          <w:sz w:val="24"/>
          <w:szCs w:val="24"/>
        </w:rPr>
      </w:pPr>
      <w:r w:rsidRPr="0053345C">
        <w:rPr>
          <w:rFonts w:asciiTheme="majorBidi" w:hAnsiTheme="majorBidi" w:cstheme="majorBidi"/>
          <w:sz w:val="24"/>
          <w:szCs w:val="24"/>
        </w:rPr>
        <w:lastRenderedPageBreak/>
        <w:t xml:space="preserve">Deductively, it stemmed from an interest in the role of narrative in public deliberation. </w:t>
      </w:r>
      <w:r w:rsidR="00132F9D" w:rsidRPr="0053345C">
        <w:rPr>
          <w:rFonts w:asciiTheme="majorBidi" w:hAnsiTheme="majorBidi" w:cstheme="majorBidi"/>
          <w:sz w:val="24"/>
          <w:szCs w:val="24"/>
        </w:rPr>
        <w:t>Narratives here are meant not in the sense of small-scale anecdotes</w:t>
      </w:r>
      <w:r w:rsidR="00132F9D" w:rsidRPr="0053345C">
        <w:rPr>
          <w:rFonts w:asciiTheme="majorBidi" w:eastAsia="Batang" w:hAnsiTheme="majorBidi" w:cstheme="majorBidi"/>
          <w:sz w:val="24"/>
          <w:szCs w:val="24"/>
          <w:lang w:eastAsia="ko-KR"/>
        </w:rPr>
        <w:t xml:space="preserve"> of personal experience</w:t>
      </w:r>
      <w:r w:rsidR="00132F9D" w:rsidRPr="0053345C">
        <w:rPr>
          <w:rFonts w:asciiTheme="majorBidi" w:hAnsiTheme="majorBidi" w:cstheme="majorBidi"/>
          <w:sz w:val="24"/>
          <w:szCs w:val="24"/>
        </w:rPr>
        <w:t xml:space="preserve">, nor in the sense of overarching </w:t>
      </w:r>
      <w:r w:rsidR="00132F9D" w:rsidRPr="0053345C">
        <w:rPr>
          <w:rFonts w:asciiTheme="majorBidi" w:eastAsia="Batang" w:hAnsiTheme="majorBidi" w:cstheme="majorBidi"/>
          <w:sz w:val="24"/>
          <w:szCs w:val="24"/>
          <w:lang w:eastAsia="ko-KR"/>
        </w:rPr>
        <w:t>discourses that shape and constrain actors beliefs (mostly) beyond their own perception</w:t>
      </w:r>
      <w:r w:rsidR="00132F9D" w:rsidRPr="0053345C">
        <w:rPr>
          <w:rFonts w:asciiTheme="majorBidi" w:hAnsiTheme="majorBidi" w:cstheme="majorBidi"/>
          <w:sz w:val="24"/>
          <w:szCs w:val="24"/>
        </w:rPr>
        <w:t>: they are the broad chronological accounts that political actors give voice to make sense of and communicate about complex and conte</w:t>
      </w:r>
      <w:r w:rsidR="005349BC" w:rsidRPr="0053345C">
        <w:rPr>
          <w:rFonts w:asciiTheme="majorBidi" w:hAnsiTheme="majorBidi" w:cstheme="majorBidi"/>
          <w:sz w:val="24"/>
          <w:szCs w:val="24"/>
        </w:rPr>
        <w:t>sted issues (see Boswell 2013).</w:t>
      </w:r>
    </w:p>
    <w:p w:rsidR="003C7F8C" w:rsidRPr="0053345C" w:rsidRDefault="00AE461F" w:rsidP="005C4D0D">
      <w:pPr>
        <w:spacing w:line="480" w:lineRule="auto"/>
        <w:ind w:firstLine="720"/>
        <w:rPr>
          <w:rFonts w:asciiTheme="majorBidi" w:hAnsiTheme="majorBidi" w:cstheme="majorBidi"/>
          <w:sz w:val="24"/>
          <w:szCs w:val="24"/>
        </w:rPr>
      </w:pPr>
      <w:r w:rsidRPr="0053345C">
        <w:rPr>
          <w:rFonts w:asciiTheme="majorBidi" w:hAnsiTheme="majorBidi" w:cstheme="majorBidi"/>
          <w:sz w:val="24"/>
          <w:szCs w:val="24"/>
        </w:rPr>
        <w:t>Inductively, t</w:t>
      </w:r>
      <w:r w:rsidR="003C7F8C" w:rsidRPr="0053345C">
        <w:rPr>
          <w:rFonts w:asciiTheme="majorBidi" w:hAnsiTheme="majorBidi" w:cstheme="majorBidi"/>
          <w:sz w:val="24"/>
          <w:szCs w:val="24"/>
        </w:rPr>
        <w:t>he adjective ‘toxic’</w:t>
      </w:r>
      <w:r w:rsidRPr="0053345C">
        <w:rPr>
          <w:rFonts w:asciiTheme="majorBidi" w:hAnsiTheme="majorBidi" w:cstheme="majorBidi"/>
          <w:sz w:val="24"/>
          <w:szCs w:val="24"/>
        </w:rPr>
        <w:t xml:space="preserve"> emerged</w:t>
      </w:r>
      <w:r w:rsidR="003C7F8C" w:rsidRPr="0053345C">
        <w:rPr>
          <w:rFonts w:asciiTheme="majorBidi" w:hAnsiTheme="majorBidi" w:cstheme="majorBidi"/>
          <w:sz w:val="24"/>
          <w:szCs w:val="24"/>
        </w:rPr>
        <w:t xml:space="preserve"> as a common label that the elite actors I spoke with gave to one particular narrative in my analysis—what I dub the anti-Nanny State narrative. This is an account, voiced most loudly by conservative social commentators but also prevalent among the general population, that vilifies obese individuals and their ‘apologists’. It rejects the intrusion of the ‘Nanny State’ in the lives of individuals through moves to make escalating rates of obesity (and associated chronic diseases) a ‘public’ problem. It sees attendant calls for government to respond to the ‘obesity epidemic’ by funding health prevention programs, boosting spending on treatment, or regulating the food environment as misguided, heavy-handed and harmful. Instead, it represents obesity as an avowedly private problem caused by the moral failings of the individual (and, in the case of children, their parents), in which the government should rightly play no role. </w:t>
      </w:r>
    </w:p>
    <w:p w:rsidR="003C7F8C" w:rsidRPr="0053345C" w:rsidRDefault="003C7F8C" w:rsidP="0053345C">
      <w:pPr>
        <w:spacing w:line="480" w:lineRule="auto"/>
        <w:ind w:firstLine="720"/>
        <w:rPr>
          <w:rFonts w:asciiTheme="majorBidi" w:hAnsiTheme="majorBidi" w:cstheme="majorBidi"/>
          <w:sz w:val="24"/>
          <w:szCs w:val="24"/>
        </w:rPr>
      </w:pPr>
      <w:r w:rsidRPr="0053345C">
        <w:rPr>
          <w:rFonts w:asciiTheme="majorBidi" w:hAnsiTheme="majorBidi" w:cstheme="majorBidi"/>
          <w:sz w:val="24"/>
          <w:szCs w:val="24"/>
        </w:rPr>
        <w:t>What makes this narrative ‘toxic’ is the contempt with which it is held by other actors engaged in these deliberative systems</w:t>
      </w:r>
      <w:r w:rsidR="005349BC" w:rsidRPr="0053345C">
        <w:rPr>
          <w:rFonts w:asciiTheme="majorBidi" w:hAnsiTheme="majorBidi" w:cstheme="majorBidi"/>
          <w:sz w:val="24"/>
          <w:szCs w:val="24"/>
        </w:rPr>
        <w:t>, including clinicians, politicians, health officials, NGO representatives, medical industry representatives, food industry representatives, and social movement activists</w:t>
      </w:r>
      <w:r w:rsidRPr="0053345C">
        <w:rPr>
          <w:rFonts w:asciiTheme="majorBidi" w:hAnsiTheme="majorBidi" w:cstheme="majorBidi"/>
          <w:sz w:val="24"/>
          <w:szCs w:val="24"/>
        </w:rPr>
        <w:t>. These actors subscribe to a range of narratives on the issue of o</w:t>
      </w:r>
      <w:r w:rsidR="005349BC" w:rsidRPr="0053345C">
        <w:rPr>
          <w:rFonts w:asciiTheme="majorBidi" w:hAnsiTheme="majorBidi" w:cstheme="majorBidi"/>
          <w:sz w:val="24"/>
          <w:szCs w:val="24"/>
        </w:rPr>
        <w:t>besity—</w:t>
      </w:r>
      <w:r w:rsidRPr="0053345C">
        <w:rPr>
          <w:rFonts w:asciiTheme="majorBidi" w:hAnsiTheme="majorBidi" w:cstheme="majorBidi"/>
          <w:sz w:val="24"/>
          <w:szCs w:val="24"/>
        </w:rPr>
        <w:t>some affirming the status quo, others calling for radical changes to medical funding or food regulation</w:t>
      </w:r>
      <w:r w:rsidR="005349BC" w:rsidRPr="0053345C">
        <w:rPr>
          <w:rFonts w:asciiTheme="majorBidi" w:hAnsiTheme="majorBidi" w:cstheme="majorBidi"/>
          <w:sz w:val="24"/>
          <w:szCs w:val="24"/>
        </w:rPr>
        <w:t>. However,</w:t>
      </w:r>
      <w:r w:rsidRPr="0053345C">
        <w:rPr>
          <w:rFonts w:asciiTheme="majorBidi" w:hAnsiTheme="majorBidi" w:cstheme="majorBidi"/>
          <w:sz w:val="24"/>
          <w:szCs w:val="24"/>
        </w:rPr>
        <w:t xml:space="preserve"> </w:t>
      </w:r>
      <w:r w:rsidR="005349BC" w:rsidRPr="0053345C">
        <w:rPr>
          <w:rFonts w:asciiTheme="majorBidi" w:hAnsiTheme="majorBidi" w:cstheme="majorBidi"/>
          <w:sz w:val="24"/>
          <w:szCs w:val="24"/>
        </w:rPr>
        <w:t xml:space="preserve">despite their significant differences, </w:t>
      </w:r>
      <w:r w:rsidRPr="0053345C">
        <w:rPr>
          <w:rFonts w:asciiTheme="majorBidi" w:hAnsiTheme="majorBidi" w:cstheme="majorBidi"/>
          <w:sz w:val="24"/>
          <w:szCs w:val="24"/>
        </w:rPr>
        <w:t>they are unanimous in their view that the anti-Nanny State narrative is ‘plain wrong’ (interview with British clinician, March 2012). This is meant both in epistemic and ethical terms.</w:t>
      </w:r>
      <w:r w:rsidR="005349BC" w:rsidRPr="0053345C">
        <w:rPr>
          <w:rFonts w:asciiTheme="majorBidi" w:hAnsiTheme="majorBidi" w:cstheme="majorBidi"/>
          <w:sz w:val="24"/>
          <w:szCs w:val="24"/>
        </w:rPr>
        <w:t xml:space="preserve"> </w:t>
      </w:r>
      <w:proofErr w:type="spellStart"/>
      <w:r w:rsidRPr="0053345C">
        <w:rPr>
          <w:rFonts w:asciiTheme="majorBidi" w:hAnsiTheme="majorBidi" w:cstheme="majorBidi"/>
          <w:sz w:val="24"/>
          <w:szCs w:val="24"/>
        </w:rPr>
        <w:t>Epistemically</w:t>
      </w:r>
      <w:proofErr w:type="spellEnd"/>
      <w:r w:rsidRPr="0053345C">
        <w:rPr>
          <w:rFonts w:asciiTheme="majorBidi" w:hAnsiTheme="majorBidi" w:cstheme="majorBidi"/>
          <w:sz w:val="24"/>
          <w:szCs w:val="24"/>
        </w:rPr>
        <w:t xml:space="preserve">, it is deemed to be </w:t>
      </w:r>
      <w:r w:rsidRPr="0053345C">
        <w:rPr>
          <w:rFonts w:asciiTheme="majorBidi" w:hAnsiTheme="majorBidi" w:cstheme="majorBidi"/>
          <w:sz w:val="24"/>
          <w:szCs w:val="24"/>
        </w:rPr>
        <w:lastRenderedPageBreak/>
        <w:t>antithetical to reason, resting as it does on a rejection of expert claims about the complex nature of obesity—seen as it is to be affected by a multitude of cultural, environmental, economic and physiological factors outside the control of the individual (Foresight 2007)—in favour of a common sense explanation based on the old-fashioned notion of personal responsibility. Ethically, the other actors engaged in deliberation on obesity see the anti-Nanny State narrative’s prevalence in public discourse as indicative of the fact that weight remains one of ‘the last bastions of discrimination’ in society (interview with Australian clinician, July 2011).</w:t>
      </w:r>
      <w:r w:rsidR="005349BC" w:rsidRPr="0053345C">
        <w:rPr>
          <w:rFonts w:asciiTheme="majorBidi" w:hAnsiTheme="majorBidi" w:cstheme="majorBidi"/>
          <w:sz w:val="24"/>
          <w:szCs w:val="24"/>
        </w:rPr>
        <w:t xml:space="preserve"> </w:t>
      </w:r>
      <w:r w:rsidR="00AE461F" w:rsidRPr="0053345C">
        <w:rPr>
          <w:rFonts w:asciiTheme="majorBidi" w:hAnsiTheme="majorBidi" w:cstheme="majorBidi"/>
          <w:sz w:val="24"/>
          <w:szCs w:val="24"/>
        </w:rPr>
        <w:t>Ultimately, they deem the</w:t>
      </w:r>
      <w:r w:rsidRPr="0053345C">
        <w:rPr>
          <w:rFonts w:asciiTheme="majorBidi" w:hAnsiTheme="majorBidi" w:cstheme="majorBidi"/>
          <w:sz w:val="24"/>
          <w:szCs w:val="24"/>
        </w:rPr>
        <w:t xml:space="preserve"> </w:t>
      </w:r>
      <w:r w:rsidR="00AE461F" w:rsidRPr="0053345C">
        <w:rPr>
          <w:rFonts w:asciiTheme="majorBidi" w:hAnsiTheme="majorBidi" w:cstheme="majorBidi"/>
          <w:sz w:val="24"/>
          <w:szCs w:val="24"/>
        </w:rPr>
        <w:t xml:space="preserve">toxic narrative’s aggressive opposition to established experts, and the </w:t>
      </w:r>
      <w:r w:rsidRPr="0053345C">
        <w:rPr>
          <w:rFonts w:asciiTheme="majorBidi" w:hAnsiTheme="majorBidi" w:cstheme="majorBidi"/>
          <w:sz w:val="24"/>
          <w:szCs w:val="24"/>
        </w:rPr>
        <w:t>intolerant attitude and demonising rhetoric directed towards obese individuals</w:t>
      </w:r>
      <w:r w:rsidR="00AE461F" w:rsidRPr="0053345C">
        <w:rPr>
          <w:rFonts w:asciiTheme="majorBidi" w:hAnsiTheme="majorBidi" w:cstheme="majorBidi"/>
          <w:sz w:val="24"/>
          <w:szCs w:val="24"/>
        </w:rPr>
        <w:t xml:space="preserve"> themselves, as dangerous to the prospect of continued and constructive democratic deliberation on the issue</w:t>
      </w:r>
      <w:r w:rsidRPr="0053345C">
        <w:rPr>
          <w:rFonts w:asciiTheme="majorBidi" w:hAnsiTheme="majorBidi" w:cstheme="majorBidi"/>
          <w:sz w:val="24"/>
          <w:szCs w:val="24"/>
        </w:rPr>
        <w:t>.</w:t>
      </w:r>
    </w:p>
    <w:p w:rsidR="00B53127" w:rsidRPr="0053345C" w:rsidRDefault="00AE461F" w:rsidP="0053345C">
      <w:pPr>
        <w:spacing w:line="480" w:lineRule="auto"/>
        <w:ind w:firstLine="720"/>
        <w:rPr>
          <w:rFonts w:asciiTheme="majorBidi" w:hAnsiTheme="majorBidi" w:cstheme="majorBidi"/>
          <w:sz w:val="24"/>
          <w:szCs w:val="24"/>
        </w:rPr>
      </w:pPr>
      <w:r w:rsidRPr="0053345C">
        <w:rPr>
          <w:rFonts w:asciiTheme="majorBidi" w:hAnsiTheme="majorBidi" w:cstheme="majorBidi"/>
          <w:sz w:val="24"/>
          <w:szCs w:val="24"/>
        </w:rPr>
        <w:t>This supposedly</w:t>
      </w:r>
      <w:r w:rsidR="00132F9D" w:rsidRPr="0053345C">
        <w:rPr>
          <w:rFonts w:asciiTheme="majorBidi" w:hAnsiTheme="majorBidi" w:cstheme="majorBidi"/>
          <w:sz w:val="24"/>
          <w:szCs w:val="24"/>
        </w:rPr>
        <w:t xml:space="preserve"> ‘toxic</w:t>
      </w:r>
      <w:r w:rsidRPr="0053345C">
        <w:rPr>
          <w:rFonts w:asciiTheme="majorBidi" w:hAnsiTheme="majorBidi" w:cstheme="majorBidi"/>
          <w:sz w:val="24"/>
          <w:szCs w:val="24"/>
        </w:rPr>
        <w:t xml:space="preserve"> narrative</w:t>
      </w:r>
      <w:r w:rsidR="00B53127" w:rsidRPr="0053345C">
        <w:rPr>
          <w:rFonts w:asciiTheme="majorBidi" w:hAnsiTheme="majorBidi" w:cstheme="majorBidi"/>
          <w:sz w:val="24"/>
          <w:szCs w:val="24"/>
        </w:rPr>
        <w:t>’</w:t>
      </w:r>
      <w:r w:rsidRPr="0053345C">
        <w:rPr>
          <w:rFonts w:asciiTheme="majorBidi" w:hAnsiTheme="majorBidi" w:cstheme="majorBidi"/>
          <w:sz w:val="24"/>
          <w:szCs w:val="24"/>
        </w:rPr>
        <w:t xml:space="preserve"> seems to be indicative of a broader category in democratic deliberation on complex and </w:t>
      </w:r>
      <w:r w:rsidR="007A6C12" w:rsidRPr="0053345C">
        <w:rPr>
          <w:rFonts w:asciiTheme="majorBidi" w:hAnsiTheme="majorBidi" w:cstheme="majorBidi"/>
          <w:sz w:val="24"/>
          <w:szCs w:val="24"/>
        </w:rPr>
        <w:t>contested</w:t>
      </w:r>
      <w:r w:rsidRPr="0053345C">
        <w:rPr>
          <w:rFonts w:asciiTheme="majorBidi" w:hAnsiTheme="majorBidi" w:cstheme="majorBidi"/>
          <w:sz w:val="24"/>
          <w:szCs w:val="24"/>
        </w:rPr>
        <w:t xml:space="preserve"> issues. There is a similar phenomenon in the climate chan</w:t>
      </w:r>
      <w:r w:rsidR="005349BC" w:rsidRPr="0053345C">
        <w:rPr>
          <w:rFonts w:asciiTheme="majorBidi" w:hAnsiTheme="majorBidi" w:cstheme="majorBidi"/>
          <w:sz w:val="24"/>
          <w:szCs w:val="24"/>
        </w:rPr>
        <w:t>ge debate, for instance, as on those surrounding</w:t>
      </w:r>
      <w:r w:rsidRPr="0053345C">
        <w:rPr>
          <w:rFonts w:asciiTheme="majorBidi" w:hAnsiTheme="majorBidi" w:cstheme="majorBidi"/>
          <w:sz w:val="24"/>
          <w:szCs w:val="24"/>
        </w:rPr>
        <w:t xml:space="preserve"> </w:t>
      </w:r>
      <w:r w:rsidR="007E754A" w:rsidRPr="0053345C">
        <w:rPr>
          <w:rFonts w:asciiTheme="majorBidi" w:hAnsiTheme="majorBidi" w:cstheme="majorBidi"/>
          <w:sz w:val="24"/>
          <w:szCs w:val="24"/>
        </w:rPr>
        <w:t>welfare</w:t>
      </w:r>
      <w:r w:rsidRPr="0053345C">
        <w:rPr>
          <w:rFonts w:asciiTheme="majorBidi" w:hAnsiTheme="majorBidi" w:cstheme="majorBidi"/>
          <w:sz w:val="24"/>
          <w:szCs w:val="24"/>
        </w:rPr>
        <w:t xml:space="preserve">, </w:t>
      </w:r>
      <w:r w:rsidR="005349BC" w:rsidRPr="0053345C">
        <w:rPr>
          <w:rFonts w:asciiTheme="majorBidi" w:hAnsiTheme="majorBidi" w:cstheme="majorBidi"/>
          <w:sz w:val="24"/>
          <w:szCs w:val="24"/>
        </w:rPr>
        <w:t>drugs</w:t>
      </w:r>
      <w:r w:rsidRPr="0053345C">
        <w:rPr>
          <w:rFonts w:asciiTheme="majorBidi" w:hAnsiTheme="majorBidi" w:cstheme="majorBidi"/>
          <w:sz w:val="24"/>
          <w:szCs w:val="24"/>
        </w:rPr>
        <w:t xml:space="preserve"> and immigration</w:t>
      </w:r>
      <w:r w:rsidR="005349BC" w:rsidRPr="0053345C">
        <w:rPr>
          <w:rFonts w:asciiTheme="majorBidi" w:hAnsiTheme="majorBidi" w:cstheme="majorBidi"/>
          <w:sz w:val="24"/>
          <w:szCs w:val="24"/>
        </w:rPr>
        <w:t xml:space="preserve"> policies</w:t>
      </w:r>
      <w:r w:rsidRPr="0053345C">
        <w:rPr>
          <w:rFonts w:asciiTheme="majorBidi" w:hAnsiTheme="majorBidi" w:cstheme="majorBidi"/>
          <w:sz w:val="24"/>
          <w:szCs w:val="24"/>
        </w:rPr>
        <w:t>. It is a category that bears affinities with, but is not</w:t>
      </w:r>
      <w:r w:rsidR="00132F9D" w:rsidRPr="0053345C">
        <w:rPr>
          <w:rFonts w:asciiTheme="majorBidi" w:hAnsiTheme="majorBidi" w:cstheme="majorBidi"/>
          <w:sz w:val="24"/>
          <w:szCs w:val="24"/>
        </w:rPr>
        <w:t xml:space="preserve"> quite captured by</w:t>
      </w:r>
      <w:r w:rsidRPr="0053345C">
        <w:rPr>
          <w:rFonts w:asciiTheme="majorBidi" w:hAnsiTheme="majorBidi" w:cstheme="majorBidi"/>
          <w:sz w:val="24"/>
          <w:szCs w:val="24"/>
        </w:rPr>
        <w:t>,</w:t>
      </w:r>
      <w:r w:rsidR="00132F9D" w:rsidRPr="0053345C">
        <w:rPr>
          <w:rFonts w:asciiTheme="majorBidi" w:hAnsiTheme="majorBidi" w:cstheme="majorBidi"/>
          <w:sz w:val="24"/>
          <w:szCs w:val="24"/>
        </w:rPr>
        <w:t xml:space="preserve"> contemporary academic understandings of populist sentiment </w:t>
      </w:r>
      <w:r w:rsidR="005349BC" w:rsidRPr="0053345C">
        <w:rPr>
          <w:rFonts w:asciiTheme="majorBidi" w:hAnsiTheme="majorBidi" w:cstheme="majorBidi"/>
          <w:sz w:val="24"/>
          <w:szCs w:val="24"/>
        </w:rPr>
        <w:t>and</w:t>
      </w:r>
      <w:r w:rsidR="00132F9D" w:rsidRPr="0053345C">
        <w:rPr>
          <w:rFonts w:asciiTheme="majorBidi" w:hAnsiTheme="majorBidi" w:cstheme="majorBidi"/>
          <w:sz w:val="24"/>
          <w:szCs w:val="24"/>
        </w:rPr>
        <w:t xml:space="preserve"> hate speec</w:t>
      </w:r>
      <w:r w:rsidRPr="0053345C">
        <w:rPr>
          <w:rFonts w:asciiTheme="majorBidi" w:hAnsiTheme="majorBidi" w:cstheme="majorBidi"/>
          <w:sz w:val="24"/>
          <w:szCs w:val="24"/>
        </w:rPr>
        <w:t>h</w:t>
      </w:r>
      <w:r w:rsidR="00132F9D" w:rsidRPr="0053345C">
        <w:rPr>
          <w:rFonts w:asciiTheme="majorBidi" w:hAnsiTheme="majorBidi" w:cstheme="majorBidi"/>
          <w:sz w:val="24"/>
          <w:szCs w:val="24"/>
        </w:rPr>
        <w:t xml:space="preserve">. Like populist sentiment, toxic narratives </w:t>
      </w:r>
      <w:r w:rsidRPr="0053345C">
        <w:rPr>
          <w:rFonts w:asciiTheme="majorBidi" w:hAnsiTheme="majorBidi" w:cstheme="majorBidi"/>
          <w:sz w:val="24"/>
          <w:szCs w:val="24"/>
        </w:rPr>
        <w:t>like that on obesity seem to be</w:t>
      </w:r>
      <w:r w:rsidR="00132F9D" w:rsidRPr="0053345C">
        <w:rPr>
          <w:rFonts w:asciiTheme="majorBidi" w:hAnsiTheme="majorBidi" w:cstheme="majorBidi"/>
          <w:sz w:val="24"/>
          <w:szCs w:val="24"/>
        </w:rPr>
        <w:t xml:space="preserve"> performed in opposition to the perceived elite orthodoxy (see </w:t>
      </w:r>
      <w:proofErr w:type="spellStart"/>
      <w:r w:rsidR="00132F9D" w:rsidRPr="0053345C">
        <w:rPr>
          <w:rFonts w:asciiTheme="majorBidi" w:eastAsia="Batang" w:hAnsiTheme="majorBidi" w:cstheme="majorBidi"/>
          <w:sz w:val="24"/>
          <w:szCs w:val="24"/>
          <w:lang w:eastAsia="ko-KR"/>
        </w:rPr>
        <w:t>Canovan</w:t>
      </w:r>
      <w:proofErr w:type="spellEnd"/>
      <w:r w:rsidR="00132F9D" w:rsidRPr="0053345C">
        <w:rPr>
          <w:rFonts w:asciiTheme="majorBidi" w:eastAsia="Batang" w:hAnsiTheme="majorBidi" w:cstheme="majorBidi"/>
          <w:sz w:val="24"/>
          <w:szCs w:val="24"/>
          <w:lang w:eastAsia="ko-KR"/>
        </w:rPr>
        <w:t xml:space="preserve"> 1999</w:t>
      </w:r>
      <w:r w:rsidRPr="0053345C">
        <w:rPr>
          <w:rFonts w:asciiTheme="majorBidi" w:hAnsiTheme="majorBidi" w:cstheme="majorBidi"/>
          <w:sz w:val="24"/>
          <w:szCs w:val="24"/>
        </w:rPr>
        <w:t xml:space="preserve">), </w:t>
      </w:r>
      <w:r w:rsidR="002417E4">
        <w:rPr>
          <w:rFonts w:asciiTheme="majorBidi" w:hAnsiTheme="majorBidi" w:cstheme="majorBidi"/>
          <w:sz w:val="24"/>
          <w:szCs w:val="24"/>
        </w:rPr>
        <w:t xml:space="preserve">and </w:t>
      </w:r>
      <w:r w:rsidRPr="0053345C">
        <w:rPr>
          <w:rFonts w:asciiTheme="majorBidi" w:hAnsiTheme="majorBidi" w:cstheme="majorBidi"/>
          <w:sz w:val="24"/>
          <w:szCs w:val="24"/>
        </w:rPr>
        <w:t>feature an</w:t>
      </w:r>
      <w:r w:rsidR="00132F9D" w:rsidRPr="0053345C">
        <w:rPr>
          <w:rFonts w:asciiTheme="majorBidi" w:hAnsiTheme="majorBidi" w:cstheme="majorBidi"/>
          <w:sz w:val="24"/>
          <w:szCs w:val="24"/>
        </w:rPr>
        <w:t xml:space="preserve"> ‘epist</w:t>
      </w:r>
      <w:r w:rsidRPr="0053345C">
        <w:rPr>
          <w:rFonts w:asciiTheme="majorBidi" w:hAnsiTheme="majorBidi" w:cstheme="majorBidi"/>
          <w:sz w:val="24"/>
          <w:szCs w:val="24"/>
        </w:rPr>
        <w:t>emological populism’ that reifies common sense</w:t>
      </w:r>
      <w:r w:rsidR="00132F9D" w:rsidRPr="0053345C">
        <w:rPr>
          <w:rFonts w:asciiTheme="majorBidi" w:hAnsiTheme="majorBidi" w:cstheme="majorBidi"/>
          <w:sz w:val="24"/>
          <w:szCs w:val="24"/>
        </w:rPr>
        <w:t xml:space="preserve"> at the expens</w:t>
      </w:r>
      <w:r w:rsidRPr="0053345C">
        <w:rPr>
          <w:rFonts w:asciiTheme="majorBidi" w:hAnsiTheme="majorBidi" w:cstheme="majorBidi"/>
          <w:sz w:val="24"/>
          <w:szCs w:val="24"/>
        </w:rPr>
        <w:t>e of expertise</w:t>
      </w:r>
      <w:r w:rsidR="007A6C12" w:rsidRPr="0053345C">
        <w:rPr>
          <w:rFonts w:asciiTheme="majorBidi" w:hAnsiTheme="majorBidi" w:cstheme="majorBidi"/>
          <w:sz w:val="24"/>
          <w:szCs w:val="24"/>
        </w:rPr>
        <w:t xml:space="preserve"> (see </w:t>
      </w:r>
      <w:proofErr w:type="spellStart"/>
      <w:r w:rsidR="007A6C12" w:rsidRPr="0053345C">
        <w:rPr>
          <w:rFonts w:asciiTheme="majorBidi" w:hAnsiTheme="majorBidi" w:cstheme="majorBidi"/>
          <w:sz w:val="24"/>
          <w:szCs w:val="24"/>
        </w:rPr>
        <w:t>Saurette</w:t>
      </w:r>
      <w:proofErr w:type="spellEnd"/>
      <w:r w:rsidR="007A6C12" w:rsidRPr="0053345C">
        <w:rPr>
          <w:rFonts w:asciiTheme="majorBidi" w:hAnsiTheme="majorBidi" w:cstheme="majorBidi"/>
          <w:sz w:val="24"/>
          <w:szCs w:val="24"/>
        </w:rPr>
        <w:t xml:space="preserve"> and </w:t>
      </w:r>
      <w:proofErr w:type="spellStart"/>
      <w:r w:rsidR="007A6C12" w:rsidRPr="0053345C">
        <w:rPr>
          <w:rFonts w:asciiTheme="majorBidi" w:hAnsiTheme="majorBidi" w:cstheme="majorBidi"/>
          <w:sz w:val="24"/>
          <w:szCs w:val="24"/>
        </w:rPr>
        <w:t>Gunster</w:t>
      </w:r>
      <w:proofErr w:type="spellEnd"/>
      <w:r w:rsidR="007A6C12" w:rsidRPr="0053345C">
        <w:rPr>
          <w:rFonts w:asciiTheme="majorBidi" w:hAnsiTheme="majorBidi" w:cstheme="majorBidi"/>
          <w:sz w:val="24"/>
          <w:szCs w:val="24"/>
        </w:rPr>
        <w:t xml:space="preserve"> 2011)</w:t>
      </w:r>
      <w:r w:rsidR="00132F9D" w:rsidRPr="0053345C">
        <w:rPr>
          <w:rFonts w:asciiTheme="majorBidi" w:hAnsiTheme="majorBidi" w:cstheme="majorBidi"/>
          <w:sz w:val="24"/>
          <w:szCs w:val="24"/>
        </w:rPr>
        <w:t xml:space="preserve">. Like hate speech, toxic narratives </w:t>
      </w:r>
      <w:r w:rsidRPr="0053345C">
        <w:rPr>
          <w:rFonts w:asciiTheme="majorBidi" w:hAnsiTheme="majorBidi" w:cstheme="majorBidi"/>
          <w:sz w:val="24"/>
          <w:szCs w:val="24"/>
        </w:rPr>
        <w:t xml:space="preserve">like that on obesity </w:t>
      </w:r>
      <w:r w:rsidR="00132F9D" w:rsidRPr="0053345C">
        <w:rPr>
          <w:rFonts w:asciiTheme="majorBidi" w:hAnsiTheme="majorBidi" w:cstheme="majorBidi"/>
          <w:sz w:val="24"/>
          <w:szCs w:val="24"/>
        </w:rPr>
        <w:t>draw much of their rhetorical power, and develop much of their attention and controversy, from vilifying particular segments of society</w:t>
      </w:r>
      <w:r w:rsidR="00132F9D" w:rsidRPr="0053345C">
        <w:rPr>
          <w:rFonts w:asciiTheme="majorBidi" w:eastAsia="Batang" w:hAnsiTheme="majorBidi" w:cstheme="majorBidi"/>
          <w:sz w:val="24"/>
          <w:szCs w:val="24"/>
          <w:lang w:eastAsia="ko-KR"/>
        </w:rPr>
        <w:t xml:space="preserve"> (see the contributions to </w:t>
      </w:r>
      <w:proofErr w:type="spellStart"/>
      <w:r w:rsidR="00132F9D" w:rsidRPr="0053345C">
        <w:rPr>
          <w:rFonts w:asciiTheme="majorBidi" w:eastAsia="Batang" w:hAnsiTheme="majorBidi" w:cstheme="majorBidi"/>
          <w:sz w:val="24"/>
          <w:szCs w:val="24"/>
          <w:lang w:eastAsia="ko-KR"/>
        </w:rPr>
        <w:t>Herz</w:t>
      </w:r>
      <w:proofErr w:type="spellEnd"/>
      <w:r w:rsidR="00132F9D" w:rsidRPr="0053345C">
        <w:rPr>
          <w:rFonts w:asciiTheme="majorBidi" w:eastAsia="Batang" w:hAnsiTheme="majorBidi" w:cstheme="majorBidi"/>
          <w:sz w:val="24"/>
          <w:szCs w:val="24"/>
          <w:lang w:eastAsia="ko-KR"/>
        </w:rPr>
        <w:t xml:space="preserve"> and Molnar </w:t>
      </w:r>
      <w:r w:rsidR="00D94783" w:rsidRPr="0053345C">
        <w:rPr>
          <w:rFonts w:asciiTheme="majorBidi" w:eastAsia="Batang" w:hAnsiTheme="majorBidi" w:cstheme="majorBidi"/>
          <w:sz w:val="24"/>
          <w:szCs w:val="24"/>
          <w:lang w:eastAsia="ko-KR"/>
        </w:rPr>
        <w:t xml:space="preserve">2012 </w:t>
      </w:r>
      <w:r w:rsidR="00132F9D" w:rsidRPr="0053345C">
        <w:rPr>
          <w:rFonts w:asciiTheme="majorBidi" w:eastAsia="Batang" w:hAnsiTheme="majorBidi" w:cstheme="majorBidi"/>
          <w:sz w:val="24"/>
          <w:szCs w:val="24"/>
          <w:lang w:eastAsia="ko-KR"/>
        </w:rPr>
        <w:t>for more on hate speech)</w:t>
      </w:r>
      <w:r w:rsidR="00132F9D" w:rsidRPr="0053345C">
        <w:rPr>
          <w:rFonts w:asciiTheme="majorBidi" w:hAnsiTheme="majorBidi" w:cstheme="majorBidi"/>
          <w:sz w:val="24"/>
          <w:szCs w:val="24"/>
        </w:rPr>
        <w:t xml:space="preserve">. </w:t>
      </w:r>
      <w:r w:rsidR="005349BC" w:rsidRPr="0053345C">
        <w:rPr>
          <w:rFonts w:asciiTheme="majorBidi" w:hAnsiTheme="majorBidi" w:cstheme="majorBidi"/>
          <w:sz w:val="24"/>
          <w:szCs w:val="24"/>
        </w:rPr>
        <w:t xml:space="preserve">The findings from this analysis, then, are likely to be of interest to </w:t>
      </w:r>
      <w:r w:rsidR="007E754A" w:rsidRPr="0053345C">
        <w:rPr>
          <w:rFonts w:asciiTheme="majorBidi" w:hAnsiTheme="majorBidi" w:cstheme="majorBidi"/>
          <w:sz w:val="24"/>
          <w:szCs w:val="24"/>
        </w:rPr>
        <w:t>scholars of democratic deliberation on similarly complex and contested issues</w:t>
      </w:r>
      <w:r w:rsidR="005349BC" w:rsidRPr="0053345C">
        <w:rPr>
          <w:rFonts w:asciiTheme="majorBidi" w:hAnsiTheme="majorBidi" w:cstheme="majorBidi"/>
          <w:sz w:val="24"/>
          <w:szCs w:val="24"/>
        </w:rPr>
        <w:t>.</w:t>
      </w:r>
    </w:p>
    <w:p w:rsidR="002F2E4C" w:rsidRPr="0053345C" w:rsidRDefault="00132F9D" w:rsidP="005C4D0D">
      <w:pPr>
        <w:spacing w:line="480" w:lineRule="auto"/>
        <w:ind w:firstLine="720"/>
        <w:rPr>
          <w:rFonts w:asciiTheme="majorBidi" w:hAnsiTheme="majorBidi" w:cstheme="majorBidi"/>
          <w:sz w:val="24"/>
          <w:szCs w:val="24"/>
        </w:rPr>
      </w:pPr>
      <w:r w:rsidRPr="0053345C">
        <w:rPr>
          <w:rFonts w:asciiTheme="majorBidi" w:hAnsiTheme="majorBidi" w:cstheme="majorBidi"/>
          <w:sz w:val="24"/>
          <w:szCs w:val="24"/>
        </w:rPr>
        <w:lastRenderedPageBreak/>
        <w:t>The analysis that follows is based on an in-depth, qualitative study of deliberation on obesity across a range o</w:t>
      </w:r>
      <w:r w:rsidR="00525416" w:rsidRPr="0053345C">
        <w:rPr>
          <w:rFonts w:asciiTheme="majorBidi" w:hAnsiTheme="majorBidi" w:cstheme="majorBidi"/>
          <w:sz w:val="24"/>
          <w:szCs w:val="24"/>
        </w:rPr>
        <w:t xml:space="preserve">f sites in Australia and the UK. These sites ranged from public ones (via the mass media and public submissions) to more empowered ones associated with formal policy advice and formation (see Table 1 for a breakdown). </w:t>
      </w:r>
      <w:r w:rsidRPr="0053345C">
        <w:rPr>
          <w:rFonts w:asciiTheme="majorBidi" w:hAnsiTheme="majorBidi" w:cstheme="majorBidi"/>
          <w:sz w:val="24"/>
          <w:szCs w:val="24"/>
        </w:rPr>
        <w:t>It incorporate</w:t>
      </w:r>
      <w:r w:rsidRPr="0053345C">
        <w:rPr>
          <w:rFonts w:asciiTheme="majorBidi" w:eastAsia="Batang" w:hAnsiTheme="majorBidi" w:cstheme="majorBidi"/>
          <w:sz w:val="24"/>
          <w:szCs w:val="24"/>
          <w:lang w:eastAsia="ko-KR"/>
        </w:rPr>
        <w:t>s</w:t>
      </w:r>
      <w:r w:rsidR="005C4D0D">
        <w:rPr>
          <w:rFonts w:asciiTheme="majorBidi" w:hAnsiTheme="majorBidi" w:cstheme="majorBidi"/>
          <w:sz w:val="24"/>
          <w:szCs w:val="24"/>
        </w:rPr>
        <w:t xml:space="preserve"> over 1000 documents, </w:t>
      </w:r>
      <w:r w:rsidRPr="0053345C">
        <w:rPr>
          <w:rFonts w:asciiTheme="majorBidi" w:hAnsiTheme="majorBidi" w:cstheme="majorBidi"/>
          <w:sz w:val="24"/>
          <w:szCs w:val="24"/>
        </w:rPr>
        <w:t xml:space="preserve">25 hours of video footage, and 36 interviews with actors engaged in debate. The analysis involved first identifying the competing narratives on obesity and then assessing how, and to what effect, each was performed across the debate. The discussion below </w:t>
      </w:r>
      <w:r w:rsidRPr="0053345C">
        <w:rPr>
          <w:rFonts w:asciiTheme="majorBidi" w:eastAsia="Batang" w:hAnsiTheme="majorBidi" w:cstheme="majorBidi"/>
          <w:sz w:val="24"/>
          <w:szCs w:val="24"/>
          <w:lang w:eastAsia="ko-KR"/>
        </w:rPr>
        <w:t>builds</w:t>
      </w:r>
      <w:r w:rsidRPr="0053345C">
        <w:rPr>
          <w:rFonts w:asciiTheme="majorBidi" w:hAnsiTheme="majorBidi" w:cstheme="majorBidi"/>
          <w:sz w:val="24"/>
          <w:szCs w:val="24"/>
        </w:rPr>
        <w:t xml:space="preserve"> on the</w:t>
      </w:r>
      <w:r w:rsidRPr="0053345C">
        <w:rPr>
          <w:rFonts w:asciiTheme="majorBidi" w:eastAsia="Batang" w:hAnsiTheme="majorBidi" w:cstheme="majorBidi"/>
          <w:sz w:val="24"/>
          <w:szCs w:val="24"/>
          <w:lang w:eastAsia="ko-KR"/>
        </w:rPr>
        <w:t xml:space="preserve"> analysis of the</w:t>
      </w:r>
      <w:r w:rsidRPr="0053345C">
        <w:rPr>
          <w:rFonts w:asciiTheme="majorBidi" w:hAnsiTheme="majorBidi" w:cstheme="majorBidi"/>
          <w:sz w:val="24"/>
          <w:szCs w:val="24"/>
        </w:rPr>
        <w:t xml:space="preserve"> performance of the toxic, anti-Nanny State account across public and elite and empowered sites of deliberation, and </w:t>
      </w:r>
      <w:r w:rsidRPr="0053345C">
        <w:rPr>
          <w:rFonts w:asciiTheme="majorBidi" w:eastAsia="Batang" w:hAnsiTheme="majorBidi" w:cstheme="majorBidi"/>
          <w:sz w:val="24"/>
          <w:szCs w:val="24"/>
          <w:lang w:eastAsia="ko-KR"/>
        </w:rPr>
        <w:t xml:space="preserve">more </w:t>
      </w:r>
      <w:r w:rsidRPr="0053345C">
        <w:rPr>
          <w:rFonts w:asciiTheme="majorBidi" w:hAnsiTheme="majorBidi" w:cstheme="majorBidi"/>
          <w:sz w:val="24"/>
          <w:szCs w:val="24"/>
        </w:rPr>
        <w:t xml:space="preserve">especially </w:t>
      </w:r>
      <w:r w:rsidRPr="0053345C">
        <w:rPr>
          <w:rFonts w:asciiTheme="majorBidi" w:eastAsia="Batang" w:hAnsiTheme="majorBidi" w:cstheme="majorBidi"/>
          <w:sz w:val="24"/>
          <w:szCs w:val="24"/>
          <w:lang w:eastAsia="ko-KR"/>
        </w:rPr>
        <w:t xml:space="preserve">focuses on </w:t>
      </w:r>
      <w:r w:rsidRPr="0053345C">
        <w:rPr>
          <w:rFonts w:asciiTheme="majorBidi" w:hAnsiTheme="majorBidi" w:cstheme="majorBidi"/>
          <w:sz w:val="24"/>
          <w:szCs w:val="24"/>
        </w:rPr>
        <w:t>the reflections elicited from actors involved on this performance.</w:t>
      </w:r>
    </w:p>
    <w:p w:rsidR="00525416" w:rsidRPr="0053345C" w:rsidRDefault="002F2E4C" w:rsidP="00525416">
      <w:pPr>
        <w:spacing w:line="360" w:lineRule="auto"/>
        <w:rPr>
          <w:rStyle w:val="Strong"/>
          <w:rFonts w:asciiTheme="majorBidi" w:hAnsiTheme="majorBidi" w:cstheme="majorBidi"/>
          <w:sz w:val="24"/>
          <w:szCs w:val="24"/>
        </w:rPr>
      </w:pPr>
      <w:r w:rsidRPr="0053345C">
        <w:rPr>
          <w:rStyle w:val="Strong"/>
          <w:rFonts w:asciiTheme="majorBidi" w:hAnsiTheme="majorBidi" w:cstheme="majorBidi"/>
          <w:sz w:val="24"/>
          <w:szCs w:val="24"/>
        </w:rPr>
        <w:t>Table 1: The deliberative systems on obesity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4"/>
        <w:gridCol w:w="4524"/>
      </w:tblGrid>
      <w:tr w:rsidR="002F2E4C" w:rsidRPr="0053345C" w:rsidTr="0030440A">
        <w:trPr>
          <w:trHeight w:val="94"/>
        </w:trPr>
        <w:tc>
          <w:tcPr>
            <w:tcW w:w="4524" w:type="dxa"/>
          </w:tcPr>
          <w:p w:rsidR="002F2E4C" w:rsidRPr="0053345C" w:rsidRDefault="002F2E4C" w:rsidP="0053345C">
            <w:pPr>
              <w:spacing w:line="240" w:lineRule="auto"/>
              <w:rPr>
                <w:rFonts w:asciiTheme="majorBidi" w:hAnsiTheme="majorBidi" w:cstheme="majorBidi"/>
                <w:b/>
                <w:sz w:val="24"/>
                <w:szCs w:val="24"/>
                <w:lang w:eastAsia="ja-JP"/>
              </w:rPr>
            </w:pPr>
            <w:r w:rsidRPr="0053345C">
              <w:rPr>
                <w:rFonts w:asciiTheme="majorBidi" w:hAnsiTheme="majorBidi" w:cstheme="majorBidi"/>
                <w:b/>
                <w:sz w:val="24"/>
                <w:szCs w:val="24"/>
              </w:rPr>
              <w:t>Australian sites of debate on obesity</w:t>
            </w:r>
          </w:p>
        </w:tc>
        <w:tc>
          <w:tcPr>
            <w:tcW w:w="4524" w:type="dxa"/>
          </w:tcPr>
          <w:p w:rsidR="002F2E4C" w:rsidRPr="0053345C" w:rsidRDefault="002F2E4C" w:rsidP="0053345C">
            <w:pPr>
              <w:spacing w:line="240" w:lineRule="auto"/>
              <w:rPr>
                <w:rFonts w:asciiTheme="majorBidi" w:hAnsiTheme="majorBidi" w:cstheme="majorBidi"/>
                <w:b/>
                <w:sz w:val="24"/>
                <w:szCs w:val="24"/>
                <w:lang w:eastAsia="ja-JP"/>
              </w:rPr>
            </w:pPr>
            <w:r w:rsidRPr="0053345C">
              <w:rPr>
                <w:rFonts w:asciiTheme="majorBidi" w:hAnsiTheme="majorBidi" w:cstheme="majorBidi"/>
                <w:b/>
                <w:sz w:val="24"/>
                <w:szCs w:val="24"/>
              </w:rPr>
              <w:t xml:space="preserve">British sites of debate on obesity </w:t>
            </w:r>
          </w:p>
        </w:tc>
      </w:tr>
      <w:tr w:rsidR="002F2E4C" w:rsidRPr="0053345C" w:rsidTr="0030440A">
        <w:trPr>
          <w:trHeight w:val="94"/>
        </w:trPr>
        <w:tc>
          <w:tcPr>
            <w:tcW w:w="4524" w:type="dxa"/>
          </w:tcPr>
          <w:p w:rsidR="002F2E4C" w:rsidRPr="0036734B" w:rsidRDefault="002F2E4C" w:rsidP="0053345C">
            <w:pPr>
              <w:tabs>
                <w:tab w:val="center" w:pos="2022"/>
              </w:tabs>
              <w:spacing w:line="240" w:lineRule="auto"/>
              <w:rPr>
                <w:rFonts w:asciiTheme="majorBidi" w:hAnsiTheme="majorBidi" w:cstheme="majorBidi"/>
                <w:b/>
                <w:i/>
                <w:iCs/>
              </w:rPr>
            </w:pPr>
            <w:r w:rsidRPr="0036734B">
              <w:rPr>
                <w:rFonts w:asciiTheme="majorBidi" w:hAnsiTheme="majorBidi" w:cstheme="majorBidi"/>
                <w:b/>
                <w:i/>
                <w:iCs/>
              </w:rPr>
              <w:t>Total volume of data</w:t>
            </w:r>
          </w:p>
          <w:p w:rsidR="002F2E4C" w:rsidRPr="0036734B" w:rsidRDefault="002F2E4C" w:rsidP="0053345C">
            <w:pPr>
              <w:tabs>
                <w:tab w:val="center" w:pos="2022"/>
              </w:tabs>
              <w:spacing w:line="240" w:lineRule="auto"/>
              <w:rPr>
                <w:rFonts w:asciiTheme="majorBidi" w:hAnsiTheme="majorBidi" w:cstheme="majorBidi"/>
              </w:rPr>
            </w:pPr>
            <w:r w:rsidRPr="0036734B">
              <w:rPr>
                <w:rFonts w:asciiTheme="majorBidi" w:hAnsiTheme="majorBidi" w:cstheme="majorBidi"/>
              </w:rPr>
              <w:t xml:space="preserve">Documents: approx. 1100 </w:t>
            </w:r>
          </w:p>
          <w:p w:rsidR="002F2E4C" w:rsidRPr="0036734B" w:rsidRDefault="002F2E4C" w:rsidP="0053345C">
            <w:pPr>
              <w:tabs>
                <w:tab w:val="center" w:pos="2022"/>
              </w:tabs>
              <w:spacing w:line="240" w:lineRule="auto"/>
              <w:rPr>
                <w:rFonts w:asciiTheme="majorBidi" w:hAnsiTheme="majorBidi" w:cstheme="majorBidi"/>
              </w:rPr>
            </w:pPr>
            <w:r w:rsidRPr="0036734B">
              <w:rPr>
                <w:rFonts w:asciiTheme="majorBidi" w:hAnsiTheme="majorBidi" w:cstheme="majorBidi"/>
              </w:rPr>
              <w:t>Video footage: approx. 11 hours</w:t>
            </w:r>
          </w:p>
          <w:p w:rsidR="002F2E4C" w:rsidRPr="0036734B" w:rsidRDefault="002F2E4C" w:rsidP="0053345C">
            <w:pPr>
              <w:tabs>
                <w:tab w:val="center" w:pos="2022"/>
              </w:tabs>
              <w:spacing w:line="240" w:lineRule="auto"/>
              <w:rPr>
                <w:rFonts w:asciiTheme="majorBidi" w:hAnsiTheme="majorBidi" w:cstheme="majorBidi"/>
              </w:rPr>
            </w:pPr>
            <w:r w:rsidRPr="0036734B">
              <w:rPr>
                <w:rFonts w:asciiTheme="majorBidi" w:hAnsiTheme="majorBidi" w:cstheme="majorBidi"/>
              </w:rPr>
              <w:t xml:space="preserve">Interviews: 25 </w:t>
            </w:r>
          </w:p>
        </w:tc>
        <w:tc>
          <w:tcPr>
            <w:tcW w:w="4524" w:type="dxa"/>
          </w:tcPr>
          <w:p w:rsidR="002F2E4C" w:rsidRPr="0036734B" w:rsidRDefault="002F2E4C" w:rsidP="0053345C">
            <w:pPr>
              <w:spacing w:line="240" w:lineRule="auto"/>
              <w:rPr>
                <w:rFonts w:asciiTheme="majorBidi" w:hAnsiTheme="majorBidi" w:cstheme="majorBidi"/>
                <w:b/>
                <w:i/>
                <w:iCs/>
              </w:rPr>
            </w:pPr>
            <w:r w:rsidRPr="0036734B">
              <w:rPr>
                <w:rFonts w:asciiTheme="majorBidi" w:hAnsiTheme="majorBidi" w:cstheme="majorBidi"/>
                <w:b/>
                <w:i/>
                <w:iCs/>
              </w:rPr>
              <w:t>Total volume of data</w:t>
            </w:r>
          </w:p>
          <w:p w:rsidR="002F2E4C" w:rsidRPr="0036734B" w:rsidRDefault="002F2E4C" w:rsidP="0053345C">
            <w:pPr>
              <w:spacing w:line="240" w:lineRule="auto"/>
              <w:rPr>
                <w:rFonts w:asciiTheme="majorBidi" w:hAnsiTheme="majorBidi" w:cstheme="majorBidi"/>
              </w:rPr>
            </w:pPr>
            <w:r w:rsidRPr="0036734B">
              <w:rPr>
                <w:rFonts w:asciiTheme="majorBidi" w:hAnsiTheme="majorBidi" w:cstheme="majorBidi"/>
              </w:rPr>
              <w:t xml:space="preserve">Documents: approx. 500 </w:t>
            </w:r>
          </w:p>
          <w:p w:rsidR="002F2E4C" w:rsidRPr="0036734B" w:rsidRDefault="002F2E4C" w:rsidP="0053345C">
            <w:pPr>
              <w:spacing w:line="240" w:lineRule="auto"/>
              <w:rPr>
                <w:rFonts w:asciiTheme="majorBidi" w:hAnsiTheme="majorBidi" w:cstheme="majorBidi"/>
              </w:rPr>
            </w:pPr>
            <w:r w:rsidRPr="0036734B">
              <w:rPr>
                <w:rFonts w:asciiTheme="majorBidi" w:hAnsiTheme="majorBidi" w:cstheme="majorBidi"/>
              </w:rPr>
              <w:t>Video footage: approx. 12 hours</w:t>
            </w:r>
          </w:p>
          <w:p w:rsidR="002F2E4C" w:rsidRPr="0036734B" w:rsidRDefault="002F2E4C" w:rsidP="0053345C">
            <w:pPr>
              <w:spacing w:line="240" w:lineRule="auto"/>
              <w:rPr>
                <w:rFonts w:asciiTheme="majorBidi" w:hAnsiTheme="majorBidi" w:cstheme="majorBidi"/>
              </w:rPr>
            </w:pPr>
            <w:r w:rsidRPr="0036734B">
              <w:rPr>
                <w:rFonts w:asciiTheme="majorBidi" w:hAnsiTheme="majorBidi" w:cstheme="majorBidi"/>
              </w:rPr>
              <w:t xml:space="preserve">Interviews: 11  </w:t>
            </w:r>
          </w:p>
        </w:tc>
      </w:tr>
      <w:tr w:rsidR="002F2E4C" w:rsidRPr="0053345C" w:rsidTr="0030440A">
        <w:trPr>
          <w:trHeight w:val="94"/>
        </w:trPr>
        <w:tc>
          <w:tcPr>
            <w:tcW w:w="4524" w:type="dxa"/>
          </w:tcPr>
          <w:p w:rsidR="002F2E4C" w:rsidRPr="0036734B" w:rsidRDefault="002F2E4C" w:rsidP="0053345C">
            <w:pPr>
              <w:tabs>
                <w:tab w:val="center" w:pos="2022"/>
              </w:tabs>
              <w:spacing w:line="240" w:lineRule="auto"/>
              <w:rPr>
                <w:rFonts w:asciiTheme="majorBidi" w:hAnsiTheme="majorBidi" w:cstheme="majorBidi"/>
                <w:b/>
                <w:i/>
                <w:iCs/>
                <w:lang w:eastAsia="ja-JP"/>
              </w:rPr>
            </w:pPr>
            <w:r w:rsidRPr="0036734B">
              <w:rPr>
                <w:rFonts w:asciiTheme="majorBidi" w:hAnsiTheme="majorBidi" w:cstheme="majorBidi"/>
                <w:b/>
                <w:i/>
                <w:iCs/>
              </w:rPr>
              <w:t>Mass media</w:t>
            </w:r>
          </w:p>
          <w:p w:rsidR="002F2E4C" w:rsidRPr="0036734B" w:rsidRDefault="002F2E4C" w:rsidP="0053345C">
            <w:pPr>
              <w:tabs>
                <w:tab w:val="center" w:pos="2022"/>
              </w:tabs>
              <w:spacing w:line="240" w:lineRule="auto"/>
              <w:rPr>
                <w:rFonts w:asciiTheme="majorBidi" w:hAnsiTheme="majorBidi" w:cstheme="majorBidi"/>
              </w:rPr>
            </w:pPr>
            <w:r w:rsidRPr="0036734B">
              <w:rPr>
                <w:rFonts w:asciiTheme="majorBidi" w:hAnsiTheme="majorBidi" w:cstheme="majorBidi"/>
              </w:rPr>
              <w:t>- News articles, opinion pieces and letters to the editor from a sample of major tabloid and broadsheet publications with progressive and conservative editorial reputations</w:t>
            </w:r>
          </w:p>
          <w:p w:rsidR="002F2E4C" w:rsidRPr="0036734B" w:rsidRDefault="002F2E4C" w:rsidP="0053345C">
            <w:pPr>
              <w:tabs>
                <w:tab w:val="center" w:pos="2022"/>
              </w:tabs>
              <w:spacing w:line="240" w:lineRule="auto"/>
              <w:rPr>
                <w:rFonts w:asciiTheme="majorBidi" w:hAnsiTheme="majorBidi" w:cstheme="majorBidi"/>
                <w:lang w:eastAsia="ja-JP"/>
              </w:rPr>
            </w:pPr>
            <w:r w:rsidRPr="0036734B">
              <w:rPr>
                <w:rFonts w:asciiTheme="majorBidi" w:hAnsiTheme="majorBidi" w:cstheme="majorBidi"/>
                <w:b/>
                <w:i/>
                <w:iCs/>
              </w:rPr>
              <w:t>Data:</w:t>
            </w:r>
            <w:r w:rsidRPr="0036734B">
              <w:rPr>
                <w:rFonts w:asciiTheme="majorBidi" w:hAnsiTheme="majorBidi" w:cstheme="majorBidi"/>
              </w:rPr>
              <w:t xml:space="preserve"> approx. 500 articles, interviews with 1 journalist and 14 public advocates</w:t>
            </w:r>
          </w:p>
        </w:tc>
        <w:tc>
          <w:tcPr>
            <w:tcW w:w="4524" w:type="dxa"/>
          </w:tcPr>
          <w:p w:rsidR="002F2E4C" w:rsidRPr="0036734B" w:rsidRDefault="002F2E4C" w:rsidP="0053345C">
            <w:pPr>
              <w:spacing w:line="240" w:lineRule="auto"/>
              <w:rPr>
                <w:rFonts w:asciiTheme="majorBidi" w:hAnsiTheme="majorBidi" w:cstheme="majorBidi"/>
                <w:b/>
                <w:i/>
                <w:iCs/>
                <w:lang w:eastAsia="ja-JP"/>
              </w:rPr>
            </w:pPr>
            <w:r w:rsidRPr="0036734B">
              <w:rPr>
                <w:rFonts w:asciiTheme="majorBidi" w:hAnsiTheme="majorBidi" w:cstheme="majorBidi"/>
                <w:b/>
                <w:i/>
                <w:iCs/>
              </w:rPr>
              <w:t>Mass media</w:t>
            </w:r>
          </w:p>
          <w:p w:rsidR="002F2E4C" w:rsidRPr="0036734B" w:rsidRDefault="002F2E4C" w:rsidP="0053345C">
            <w:pPr>
              <w:spacing w:line="240" w:lineRule="auto"/>
              <w:rPr>
                <w:rFonts w:asciiTheme="majorBidi" w:hAnsiTheme="majorBidi" w:cstheme="majorBidi"/>
              </w:rPr>
            </w:pPr>
            <w:r w:rsidRPr="0036734B">
              <w:rPr>
                <w:rFonts w:asciiTheme="majorBidi" w:hAnsiTheme="majorBidi" w:cstheme="majorBidi"/>
              </w:rPr>
              <w:t>- News articles, opinion pieces and letters to the editor from sample of major tabloid and broadsheet publications with progressive and conservative editorial reputations</w:t>
            </w:r>
          </w:p>
          <w:p w:rsidR="002F2E4C" w:rsidRPr="0036734B" w:rsidRDefault="002F2E4C" w:rsidP="0053345C">
            <w:pPr>
              <w:spacing w:line="240" w:lineRule="auto"/>
              <w:rPr>
                <w:rFonts w:asciiTheme="majorBidi" w:hAnsiTheme="majorBidi" w:cstheme="majorBidi"/>
                <w:lang w:eastAsia="ja-JP"/>
              </w:rPr>
            </w:pPr>
            <w:r w:rsidRPr="0036734B">
              <w:rPr>
                <w:rFonts w:asciiTheme="majorBidi" w:hAnsiTheme="majorBidi" w:cstheme="majorBidi"/>
                <w:b/>
              </w:rPr>
              <w:t>Data:</w:t>
            </w:r>
            <w:r w:rsidRPr="0036734B">
              <w:rPr>
                <w:rFonts w:asciiTheme="majorBidi" w:hAnsiTheme="majorBidi" w:cstheme="majorBidi"/>
              </w:rPr>
              <w:t xml:space="preserve"> approx. 250 articles, interviews with 7 public advocates</w:t>
            </w:r>
          </w:p>
        </w:tc>
      </w:tr>
      <w:tr w:rsidR="002F2E4C" w:rsidRPr="0053345C" w:rsidTr="0030440A">
        <w:trPr>
          <w:trHeight w:val="94"/>
        </w:trPr>
        <w:tc>
          <w:tcPr>
            <w:tcW w:w="4524" w:type="dxa"/>
          </w:tcPr>
          <w:p w:rsidR="002F2E4C" w:rsidRPr="0036734B" w:rsidRDefault="002F2E4C" w:rsidP="0053345C">
            <w:pPr>
              <w:spacing w:line="240" w:lineRule="auto"/>
              <w:rPr>
                <w:rFonts w:asciiTheme="majorBidi" w:hAnsiTheme="majorBidi" w:cstheme="majorBidi"/>
                <w:b/>
                <w:i/>
                <w:iCs/>
                <w:lang w:eastAsia="ja-JP"/>
              </w:rPr>
            </w:pPr>
            <w:r w:rsidRPr="0036734B">
              <w:rPr>
                <w:rFonts w:asciiTheme="majorBidi" w:hAnsiTheme="majorBidi" w:cstheme="majorBidi"/>
                <w:b/>
                <w:i/>
                <w:iCs/>
              </w:rPr>
              <w:t>2020 Summit</w:t>
            </w:r>
          </w:p>
          <w:p w:rsidR="002F2E4C" w:rsidRPr="0036734B" w:rsidRDefault="002F2E4C" w:rsidP="0053345C">
            <w:pPr>
              <w:spacing w:line="240" w:lineRule="auto"/>
              <w:rPr>
                <w:rFonts w:asciiTheme="majorBidi" w:hAnsiTheme="majorBidi" w:cstheme="majorBidi"/>
              </w:rPr>
            </w:pPr>
            <w:r w:rsidRPr="0036734B">
              <w:rPr>
                <w:rFonts w:asciiTheme="majorBidi" w:hAnsiTheme="majorBidi" w:cstheme="majorBidi"/>
              </w:rPr>
              <w:t xml:space="preserve">- Australia's 'best and brightest' discuss critical issues, including a health stream (86 members) with particular focus on obesity </w:t>
            </w:r>
          </w:p>
          <w:p w:rsidR="002F2E4C" w:rsidRPr="0036734B" w:rsidRDefault="002F2E4C" w:rsidP="0053345C">
            <w:pPr>
              <w:spacing w:line="240" w:lineRule="auto"/>
              <w:rPr>
                <w:rFonts w:asciiTheme="majorBidi" w:hAnsiTheme="majorBidi" w:cstheme="majorBidi"/>
                <w:lang w:eastAsia="ja-JP"/>
              </w:rPr>
            </w:pPr>
            <w:r w:rsidRPr="0036734B">
              <w:rPr>
                <w:rFonts w:asciiTheme="majorBidi" w:hAnsiTheme="majorBidi" w:cstheme="majorBidi"/>
                <w:b/>
                <w:i/>
                <w:iCs/>
              </w:rPr>
              <w:t>Data:</w:t>
            </w:r>
            <w:r w:rsidRPr="0036734B">
              <w:rPr>
                <w:rFonts w:asciiTheme="majorBidi" w:hAnsiTheme="majorBidi" w:cstheme="majorBidi"/>
              </w:rPr>
              <w:t xml:space="preserve"> Report and government response, notes and 3 hours of video footage (via Freedom of Information Act), interviews with 2 participants</w:t>
            </w:r>
          </w:p>
        </w:tc>
        <w:tc>
          <w:tcPr>
            <w:tcW w:w="4524" w:type="dxa"/>
          </w:tcPr>
          <w:p w:rsidR="002F2E4C" w:rsidRPr="0036734B" w:rsidRDefault="002F2E4C" w:rsidP="0053345C">
            <w:pPr>
              <w:spacing w:line="240" w:lineRule="auto"/>
              <w:rPr>
                <w:rFonts w:asciiTheme="majorBidi" w:hAnsiTheme="majorBidi" w:cstheme="majorBidi"/>
                <w:b/>
                <w:i/>
                <w:iCs/>
                <w:lang w:eastAsia="ja-JP"/>
              </w:rPr>
            </w:pPr>
            <w:r w:rsidRPr="0036734B">
              <w:rPr>
                <w:rFonts w:asciiTheme="majorBidi" w:hAnsiTheme="majorBidi" w:cstheme="majorBidi"/>
                <w:b/>
                <w:i/>
                <w:iCs/>
              </w:rPr>
              <w:t>Foresight</w:t>
            </w:r>
          </w:p>
          <w:p w:rsidR="002F2E4C" w:rsidRPr="0036734B" w:rsidRDefault="002F2E4C" w:rsidP="0053345C">
            <w:pPr>
              <w:spacing w:line="240" w:lineRule="auto"/>
              <w:rPr>
                <w:rFonts w:asciiTheme="majorBidi" w:hAnsiTheme="majorBidi" w:cstheme="majorBidi"/>
              </w:rPr>
            </w:pPr>
            <w:r w:rsidRPr="0036734B">
              <w:rPr>
                <w:rFonts w:asciiTheme="majorBidi" w:hAnsiTheme="majorBidi" w:cstheme="majorBidi"/>
              </w:rPr>
              <w:t>- An expert-driven assessment of obesity rates, its causes, its future costs, and the regulatory and non-regulatory options for government</w:t>
            </w:r>
          </w:p>
          <w:p w:rsidR="002F2E4C" w:rsidRPr="0036734B" w:rsidRDefault="002F2E4C" w:rsidP="0053345C">
            <w:pPr>
              <w:spacing w:line="240" w:lineRule="auto"/>
              <w:rPr>
                <w:rFonts w:asciiTheme="majorBidi" w:hAnsiTheme="majorBidi" w:cstheme="majorBidi"/>
                <w:lang w:eastAsia="ja-JP"/>
              </w:rPr>
            </w:pPr>
            <w:r w:rsidRPr="0036734B">
              <w:rPr>
                <w:rFonts w:asciiTheme="majorBidi" w:hAnsiTheme="majorBidi" w:cstheme="majorBidi"/>
                <w:b/>
                <w:i/>
                <w:iCs/>
              </w:rPr>
              <w:t>Data:</w:t>
            </w:r>
            <w:r w:rsidRPr="0036734B">
              <w:rPr>
                <w:rFonts w:asciiTheme="majorBidi" w:hAnsiTheme="majorBidi" w:cstheme="majorBidi"/>
              </w:rPr>
              <w:t xml:space="preserve"> Report and related documentation, interviews with 2 participants, interview with 1 member of expert advisory committee</w:t>
            </w:r>
          </w:p>
        </w:tc>
      </w:tr>
      <w:tr w:rsidR="002F2E4C" w:rsidRPr="0053345C" w:rsidTr="0030440A">
        <w:trPr>
          <w:trHeight w:val="94"/>
        </w:trPr>
        <w:tc>
          <w:tcPr>
            <w:tcW w:w="4524" w:type="dxa"/>
          </w:tcPr>
          <w:p w:rsidR="002F2E4C" w:rsidRPr="0036734B" w:rsidRDefault="002F2E4C" w:rsidP="0053345C">
            <w:pPr>
              <w:spacing w:line="240" w:lineRule="auto"/>
              <w:rPr>
                <w:rFonts w:asciiTheme="majorBidi" w:hAnsiTheme="majorBidi" w:cstheme="majorBidi"/>
                <w:b/>
                <w:i/>
                <w:iCs/>
                <w:lang w:eastAsia="ja-JP"/>
              </w:rPr>
            </w:pPr>
            <w:r w:rsidRPr="0036734B">
              <w:rPr>
                <w:rFonts w:asciiTheme="majorBidi" w:hAnsiTheme="majorBidi" w:cstheme="majorBidi"/>
                <w:b/>
                <w:i/>
                <w:iCs/>
              </w:rPr>
              <w:t>Parliamentary Inquiries</w:t>
            </w:r>
          </w:p>
          <w:p w:rsidR="002F2E4C" w:rsidRPr="0036734B" w:rsidRDefault="002F2E4C" w:rsidP="0053345C">
            <w:pPr>
              <w:spacing w:line="240" w:lineRule="auto"/>
              <w:rPr>
                <w:rFonts w:asciiTheme="majorBidi" w:hAnsiTheme="majorBidi" w:cstheme="majorBidi"/>
              </w:rPr>
            </w:pPr>
            <w:r w:rsidRPr="0036734B">
              <w:rPr>
                <w:rFonts w:asciiTheme="majorBidi" w:hAnsiTheme="majorBidi" w:cstheme="majorBidi"/>
              </w:rPr>
              <w:lastRenderedPageBreak/>
              <w:t>- One lengthy House of Representatives' (</w:t>
            </w:r>
            <w:proofErr w:type="spellStart"/>
            <w:r w:rsidRPr="0036734B">
              <w:rPr>
                <w:rFonts w:asciiTheme="majorBidi" w:hAnsiTheme="majorBidi" w:cstheme="majorBidi"/>
              </w:rPr>
              <w:t>HoR</w:t>
            </w:r>
            <w:proofErr w:type="spellEnd"/>
            <w:r w:rsidRPr="0036734B">
              <w:rPr>
                <w:rFonts w:asciiTheme="majorBidi" w:hAnsiTheme="majorBidi" w:cstheme="majorBidi"/>
              </w:rPr>
              <w:t>) Inquiry into Obesity; a shorter Senate Inquiry into Protecting Children from Junk Food Advertising</w:t>
            </w:r>
          </w:p>
          <w:p w:rsidR="002F2E4C" w:rsidRPr="0036734B" w:rsidRDefault="002F2E4C" w:rsidP="0053345C">
            <w:pPr>
              <w:spacing w:line="240" w:lineRule="auto"/>
              <w:rPr>
                <w:rFonts w:asciiTheme="majorBidi" w:hAnsiTheme="majorBidi" w:cstheme="majorBidi"/>
                <w:lang w:eastAsia="ja-JP"/>
              </w:rPr>
            </w:pPr>
            <w:r w:rsidRPr="0036734B">
              <w:rPr>
                <w:rFonts w:asciiTheme="majorBidi" w:hAnsiTheme="majorBidi" w:cstheme="majorBidi"/>
                <w:b/>
                <w:i/>
                <w:iCs/>
              </w:rPr>
              <w:t>Data:</w:t>
            </w:r>
            <w:r w:rsidRPr="0036734B">
              <w:rPr>
                <w:rFonts w:asciiTheme="majorBidi" w:hAnsiTheme="majorBidi" w:cstheme="majorBidi"/>
              </w:rPr>
              <w:t xml:space="preserve"> Reports and government response, submissions, </w:t>
            </w:r>
            <w:proofErr w:type="spellStart"/>
            <w:r w:rsidRPr="0036734B">
              <w:rPr>
                <w:rFonts w:asciiTheme="majorBidi" w:hAnsiTheme="majorBidi" w:cstheme="majorBidi"/>
              </w:rPr>
              <w:t>Hansard</w:t>
            </w:r>
            <w:proofErr w:type="spellEnd"/>
            <w:r w:rsidRPr="0036734B">
              <w:rPr>
                <w:rFonts w:asciiTheme="majorBidi" w:hAnsiTheme="majorBidi" w:cstheme="majorBidi"/>
              </w:rPr>
              <w:t xml:space="preserve">, 8 hours of video footage (Senate), interviews with 3 MPs (2 </w:t>
            </w:r>
            <w:proofErr w:type="spellStart"/>
            <w:r w:rsidRPr="0036734B">
              <w:rPr>
                <w:rFonts w:asciiTheme="majorBidi" w:hAnsiTheme="majorBidi" w:cstheme="majorBidi"/>
              </w:rPr>
              <w:t>HoR</w:t>
            </w:r>
            <w:proofErr w:type="spellEnd"/>
            <w:r w:rsidRPr="0036734B">
              <w:rPr>
                <w:rFonts w:asciiTheme="majorBidi" w:hAnsiTheme="majorBidi" w:cstheme="majorBidi"/>
              </w:rPr>
              <w:t xml:space="preserve"> and 1 Senate) and 8 witnesses (7 </w:t>
            </w:r>
            <w:proofErr w:type="spellStart"/>
            <w:r w:rsidRPr="0036734B">
              <w:rPr>
                <w:rFonts w:asciiTheme="majorBidi" w:hAnsiTheme="majorBidi" w:cstheme="majorBidi"/>
              </w:rPr>
              <w:t>HoR</w:t>
            </w:r>
            <w:proofErr w:type="spellEnd"/>
            <w:r w:rsidRPr="0036734B">
              <w:rPr>
                <w:rFonts w:asciiTheme="majorBidi" w:hAnsiTheme="majorBidi" w:cstheme="majorBidi"/>
              </w:rPr>
              <w:t xml:space="preserve"> and 2 Senate)</w:t>
            </w:r>
          </w:p>
        </w:tc>
        <w:tc>
          <w:tcPr>
            <w:tcW w:w="4524" w:type="dxa"/>
          </w:tcPr>
          <w:p w:rsidR="002F2E4C" w:rsidRPr="0036734B" w:rsidRDefault="002F2E4C" w:rsidP="0053345C">
            <w:pPr>
              <w:spacing w:line="240" w:lineRule="auto"/>
              <w:rPr>
                <w:rFonts w:asciiTheme="majorBidi" w:hAnsiTheme="majorBidi" w:cstheme="majorBidi"/>
                <w:b/>
                <w:i/>
                <w:iCs/>
                <w:lang w:eastAsia="ja-JP"/>
              </w:rPr>
            </w:pPr>
            <w:r w:rsidRPr="0036734B">
              <w:rPr>
                <w:rFonts w:asciiTheme="majorBidi" w:hAnsiTheme="majorBidi" w:cstheme="majorBidi"/>
                <w:b/>
                <w:i/>
                <w:iCs/>
              </w:rPr>
              <w:lastRenderedPageBreak/>
              <w:t>Food Standards Agency (FSA) Board</w:t>
            </w:r>
          </w:p>
          <w:p w:rsidR="002F2E4C" w:rsidRPr="0036734B" w:rsidRDefault="002F2E4C" w:rsidP="0053345C">
            <w:pPr>
              <w:spacing w:line="240" w:lineRule="auto"/>
              <w:rPr>
                <w:rFonts w:asciiTheme="majorBidi" w:hAnsiTheme="majorBidi" w:cstheme="majorBidi"/>
              </w:rPr>
            </w:pPr>
            <w:r w:rsidRPr="0036734B">
              <w:rPr>
                <w:rFonts w:asciiTheme="majorBidi" w:hAnsiTheme="majorBidi" w:cstheme="majorBidi"/>
              </w:rPr>
              <w:lastRenderedPageBreak/>
              <w:t>- The FSA Board discusses key policy issues at 10 'open' meetings every year broadcast live on television and archived online- 4 meetings in this timeframe had obesity and related sub-issues (</w:t>
            </w:r>
            <w:proofErr w:type="spellStart"/>
            <w:r w:rsidRPr="0036734B">
              <w:rPr>
                <w:rFonts w:asciiTheme="majorBidi" w:hAnsiTheme="majorBidi" w:cstheme="majorBidi"/>
              </w:rPr>
              <w:t>eg</w:t>
            </w:r>
            <w:proofErr w:type="spellEnd"/>
            <w:r w:rsidRPr="0036734B">
              <w:rPr>
                <w:rFonts w:asciiTheme="majorBidi" w:hAnsiTheme="majorBidi" w:cstheme="majorBidi"/>
              </w:rPr>
              <w:t xml:space="preserve">. food labelling) as a major focus </w:t>
            </w:r>
          </w:p>
          <w:p w:rsidR="002F2E4C" w:rsidRPr="0036734B" w:rsidRDefault="002F2E4C" w:rsidP="0053345C">
            <w:pPr>
              <w:spacing w:line="240" w:lineRule="auto"/>
              <w:rPr>
                <w:rFonts w:asciiTheme="majorBidi" w:hAnsiTheme="majorBidi" w:cstheme="majorBidi"/>
                <w:lang w:eastAsia="ja-JP"/>
              </w:rPr>
            </w:pPr>
            <w:r w:rsidRPr="0036734B">
              <w:rPr>
                <w:rFonts w:asciiTheme="majorBidi" w:hAnsiTheme="majorBidi" w:cstheme="majorBidi"/>
                <w:b/>
                <w:i/>
                <w:iCs/>
              </w:rPr>
              <w:t>Data:</w:t>
            </w:r>
            <w:r w:rsidRPr="0036734B">
              <w:rPr>
                <w:rFonts w:asciiTheme="majorBidi" w:hAnsiTheme="majorBidi" w:cstheme="majorBidi"/>
              </w:rPr>
              <w:t xml:space="preserve"> Meeting agendas and minutes, full video footage (12 hours analysed)</w:t>
            </w:r>
          </w:p>
        </w:tc>
      </w:tr>
      <w:tr w:rsidR="002F2E4C" w:rsidRPr="0053345C" w:rsidTr="0030440A">
        <w:trPr>
          <w:trHeight w:val="94"/>
        </w:trPr>
        <w:tc>
          <w:tcPr>
            <w:tcW w:w="4524" w:type="dxa"/>
          </w:tcPr>
          <w:p w:rsidR="002F2E4C" w:rsidRPr="0036734B" w:rsidRDefault="002F2E4C" w:rsidP="0053345C">
            <w:pPr>
              <w:spacing w:line="240" w:lineRule="auto"/>
              <w:rPr>
                <w:rFonts w:asciiTheme="majorBidi" w:hAnsiTheme="majorBidi" w:cstheme="majorBidi"/>
                <w:b/>
                <w:i/>
                <w:iCs/>
                <w:lang w:eastAsia="ja-JP"/>
              </w:rPr>
            </w:pPr>
            <w:r w:rsidRPr="0036734B">
              <w:rPr>
                <w:rFonts w:asciiTheme="majorBidi" w:hAnsiTheme="majorBidi" w:cstheme="majorBidi"/>
                <w:b/>
                <w:i/>
                <w:iCs/>
              </w:rPr>
              <w:lastRenderedPageBreak/>
              <w:t>Preventative Health Taskforce</w:t>
            </w:r>
          </w:p>
          <w:p w:rsidR="002F2E4C" w:rsidRPr="0036734B" w:rsidRDefault="002F2E4C" w:rsidP="0053345C">
            <w:pPr>
              <w:spacing w:line="240" w:lineRule="auto"/>
              <w:rPr>
                <w:rFonts w:asciiTheme="majorBidi" w:hAnsiTheme="majorBidi" w:cstheme="majorBidi"/>
              </w:rPr>
            </w:pPr>
            <w:r w:rsidRPr="0036734B">
              <w:rPr>
                <w:rFonts w:asciiTheme="majorBidi" w:hAnsiTheme="majorBidi" w:cstheme="majorBidi"/>
              </w:rPr>
              <w:t>- An expert-driven discussion and assessment of evidence around the causes of obesity and the possible solutions</w:t>
            </w:r>
          </w:p>
          <w:p w:rsidR="002F2E4C" w:rsidRPr="0036734B" w:rsidRDefault="002F2E4C" w:rsidP="0053345C">
            <w:pPr>
              <w:spacing w:line="240" w:lineRule="auto"/>
              <w:rPr>
                <w:rFonts w:asciiTheme="majorBidi" w:hAnsiTheme="majorBidi" w:cstheme="majorBidi"/>
                <w:lang w:eastAsia="ja-JP"/>
              </w:rPr>
            </w:pPr>
            <w:r w:rsidRPr="0036734B">
              <w:rPr>
                <w:rFonts w:asciiTheme="majorBidi" w:hAnsiTheme="majorBidi" w:cstheme="majorBidi"/>
                <w:b/>
                <w:i/>
                <w:iCs/>
              </w:rPr>
              <w:t>Data:</w:t>
            </w:r>
            <w:r w:rsidRPr="0036734B">
              <w:rPr>
                <w:rFonts w:asciiTheme="majorBidi" w:hAnsiTheme="majorBidi" w:cstheme="majorBidi"/>
              </w:rPr>
              <w:t xml:space="preserve"> Reports and government response, submissions, consultation notes, interviews with 3 Taskforce members</w:t>
            </w:r>
          </w:p>
        </w:tc>
        <w:tc>
          <w:tcPr>
            <w:tcW w:w="4524" w:type="dxa"/>
          </w:tcPr>
          <w:p w:rsidR="002F2E4C" w:rsidRPr="0036734B" w:rsidRDefault="002F2E4C" w:rsidP="0053345C">
            <w:pPr>
              <w:spacing w:line="240" w:lineRule="auto"/>
              <w:rPr>
                <w:rFonts w:asciiTheme="majorBidi" w:hAnsiTheme="majorBidi" w:cstheme="majorBidi"/>
                <w:b/>
                <w:i/>
                <w:iCs/>
                <w:lang w:eastAsia="ja-JP"/>
              </w:rPr>
            </w:pPr>
            <w:r w:rsidRPr="0036734B">
              <w:rPr>
                <w:rFonts w:asciiTheme="majorBidi" w:hAnsiTheme="majorBidi" w:cstheme="majorBidi"/>
                <w:b/>
                <w:i/>
                <w:iCs/>
              </w:rPr>
              <w:t>Public Health Responsibility Deals</w:t>
            </w:r>
          </w:p>
          <w:p w:rsidR="002F2E4C" w:rsidRPr="0036734B" w:rsidRDefault="002F2E4C" w:rsidP="0053345C">
            <w:pPr>
              <w:spacing w:line="240" w:lineRule="auto"/>
              <w:rPr>
                <w:rFonts w:asciiTheme="majorBidi" w:hAnsiTheme="majorBidi" w:cstheme="majorBidi"/>
              </w:rPr>
            </w:pPr>
            <w:r w:rsidRPr="0036734B">
              <w:rPr>
                <w:rFonts w:asciiTheme="majorBidi" w:hAnsiTheme="majorBidi" w:cstheme="majorBidi"/>
              </w:rPr>
              <w:t>- A collaborative body with government, the food industry and public health experts to develop non-regulatory, voluntary industry directives and policy solutions to obesity</w:t>
            </w:r>
          </w:p>
          <w:p w:rsidR="002F2E4C" w:rsidRPr="0036734B" w:rsidRDefault="002F2E4C" w:rsidP="0053345C">
            <w:pPr>
              <w:spacing w:line="240" w:lineRule="auto"/>
              <w:rPr>
                <w:rFonts w:asciiTheme="majorBidi" w:hAnsiTheme="majorBidi" w:cstheme="majorBidi"/>
                <w:lang w:eastAsia="ja-JP"/>
              </w:rPr>
            </w:pPr>
            <w:r w:rsidRPr="0036734B">
              <w:rPr>
                <w:rFonts w:asciiTheme="majorBidi" w:hAnsiTheme="majorBidi" w:cstheme="majorBidi"/>
                <w:b/>
                <w:i/>
                <w:iCs/>
              </w:rPr>
              <w:t>Data:</w:t>
            </w:r>
            <w:r w:rsidRPr="0036734B">
              <w:rPr>
                <w:rFonts w:asciiTheme="majorBidi" w:hAnsiTheme="majorBidi" w:cstheme="majorBidi"/>
              </w:rPr>
              <w:t xml:space="preserve"> Website, interview with 1 Responsibility Deal member</w:t>
            </w:r>
          </w:p>
        </w:tc>
      </w:tr>
      <w:tr w:rsidR="002F2E4C" w:rsidRPr="0053345C" w:rsidTr="0030440A">
        <w:trPr>
          <w:trHeight w:val="94"/>
        </w:trPr>
        <w:tc>
          <w:tcPr>
            <w:tcW w:w="4524" w:type="dxa"/>
          </w:tcPr>
          <w:p w:rsidR="002F2E4C" w:rsidRPr="0036734B" w:rsidRDefault="002F2E4C" w:rsidP="0053345C">
            <w:pPr>
              <w:spacing w:line="240" w:lineRule="auto"/>
              <w:rPr>
                <w:rFonts w:asciiTheme="majorBidi" w:hAnsiTheme="majorBidi" w:cstheme="majorBidi"/>
                <w:b/>
                <w:i/>
                <w:iCs/>
                <w:lang w:eastAsia="ja-JP"/>
              </w:rPr>
            </w:pPr>
            <w:r w:rsidRPr="0036734B">
              <w:rPr>
                <w:rFonts w:asciiTheme="majorBidi" w:hAnsiTheme="majorBidi" w:cstheme="majorBidi"/>
                <w:b/>
                <w:i/>
                <w:iCs/>
              </w:rPr>
              <w:t>Food and Health Dialogue</w:t>
            </w:r>
          </w:p>
          <w:p w:rsidR="002F2E4C" w:rsidRPr="0036734B" w:rsidRDefault="002F2E4C" w:rsidP="0053345C">
            <w:pPr>
              <w:spacing w:line="240" w:lineRule="auto"/>
              <w:rPr>
                <w:rFonts w:asciiTheme="majorBidi" w:hAnsiTheme="majorBidi" w:cstheme="majorBidi"/>
              </w:rPr>
            </w:pPr>
            <w:r w:rsidRPr="0036734B">
              <w:rPr>
                <w:rFonts w:asciiTheme="majorBidi" w:hAnsiTheme="majorBidi" w:cstheme="majorBidi"/>
              </w:rPr>
              <w:t>- A collaborative body of government, food industry and public health representatives working mainly on food reformulation targets</w:t>
            </w:r>
          </w:p>
          <w:p w:rsidR="002F2E4C" w:rsidRPr="0036734B" w:rsidRDefault="002F2E4C" w:rsidP="0053345C">
            <w:pPr>
              <w:spacing w:line="240" w:lineRule="auto"/>
              <w:rPr>
                <w:rFonts w:asciiTheme="majorBidi" w:hAnsiTheme="majorBidi" w:cstheme="majorBidi"/>
                <w:b/>
              </w:rPr>
            </w:pPr>
            <w:r w:rsidRPr="0036734B">
              <w:rPr>
                <w:rFonts w:asciiTheme="majorBidi" w:hAnsiTheme="majorBidi" w:cstheme="majorBidi"/>
                <w:b/>
                <w:i/>
                <w:iCs/>
              </w:rPr>
              <w:t>Data:</w:t>
            </w:r>
            <w:r w:rsidRPr="0036734B">
              <w:rPr>
                <w:rFonts w:asciiTheme="majorBidi" w:hAnsiTheme="majorBidi" w:cstheme="majorBidi"/>
              </w:rPr>
              <w:t xml:space="preserve"> Communiques, website, interviews with 3 Dialogue members</w:t>
            </w:r>
          </w:p>
        </w:tc>
        <w:tc>
          <w:tcPr>
            <w:tcW w:w="4524" w:type="dxa"/>
          </w:tcPr>
          <w:p w:rsidR="002F2E4C" w:rsidRPr="0036734B" w:rsidRDefault="002F2E4C" w:rsidP="0053345C">
            <w:pPr>
              <w:spacing w:line="240" w:lineRule="auto"/>
              <w:rPr>
                <w:rFonts w:asciiTheme="majorBidi" w:hAnsiTheme="majorBidi" w:cstheme="majorBidi"/>
                <w:b/>
              </w:rPr>
            </w:pPr>
          </w:p>
        </w:tc>
      </w:tr>
    </w:tbl>
    <w:p w:rsidR="00132F9D" w:rsidRPr="0053345C" w:rsidRDefault="003C7F8C" w:rsidP="0036734B">
      <w:pPr>
        <w:pStyle w:val="Heading1"/>
        <w:spacing w:line="480" w:lineRule="auto"/>
        <w:rPr>
          <w:rFonts w:asciiTheme="majorBidi" w:hAnsiTheme="majorBidi" w:cstheme="majorBidi"/>
          <w:color w:val="auto"/>
          <w:sz w:val="24"/>
          <w:szCs w:val="24"/>
        </w:rPr>
      </w:pPr>
      <w:r w:rsidRPr="0053345C">
        <w:rPr>
          <w:rFonts w:asciiTheme="majorBidi" w:hAnsiTheme="majorBidi" w:cstheme="majorBidi"/>
          <w:color w:val="auto"/>
          <w:sz w:val="24"/>
          <w:szCs w:val="24"/>
        </w:rPr>
        <w:t>Air</w:t>
      </w:r>
      <w:r w:rsidR="00132F9D" w:rsidRPr="0053345C">
        <w:rPr>
          <w:rFonts w:asciiTheme="majorBidi" w:hAnsiTheme="majorBidi" w:cstheme="majorBidi"/>
          <w:color w:val="auto"/>
          <w:sz w:val="24"/>
          <w:szCs w:val="24"/>
        </w:rPr>
        <w:t>ing the toxic</w:t>
      </w:r>
      <w:r w:rsidRPr="0053345C">
        <w:rPr>
          <w:rFonts w:asciiTheme="majorBidi" w:hAnsiTheme="majorBidi" w:cstheme="majorBidi"/>
          <w:color w:val="auto"/>
          <w:sz w:val="24"/>
          <w:szCs w:val="24"/>
        </w:rPr>
        <w:t xml:space="preserve"> anti-Nanny State narrative</w:t>
      </w:r>
      <w:r w:rsidR="00132F9D" w:rsidRPr="0053345C">
        <w:rPr>
          <w:rFonts w:asciiTheme="majorBidi" w:hAnsiTheme="majorBidi" w:cstheme="majorBidi"/>
          <w:color w:val="auto"/>
          <w:sz w:val="24"/>
          <w:szCs w:val="24"/>
        </w:rPr>
        <w:t xml:space="preserve"> in the obesity debate</w:t>
      </w:r>
    </w:p>
    <w:p w:rsidR="00132F9D" w:rsidRPr="0053345C" w:rsidRDefault="00132F9D" w:rsidP="0036734B">
      <w:pPr>
        <w:spacing w:line="480" w:lineRule="auto"/>
        <w:ind w:firstLine="720"/>
        <w:rPr>
          <w:rFonts w:asciiTheme="majorBidi" w:eastAsia="Batang" w:hAnsiTheme="majorBidi" w:cstheme="majorBidi"/>
          <w:sz w:val="24"/>
          <w:szCs w:val="24"/>
          <w:lang w:eastAsia="ko-KR"/>
        </w:rPr>
      </w:pPr>
      <w:r w:rsidRPr="0053345C">
        <w:rPr>
          <w:rFonts w:asciiTheme="majorBidi" w:hAnsiTheme="majorBidi" w:cstheme="majorBidi"/>
          <w:sz w:val="24"/>
          <w:szCs w:val="24"/>
        </w:rPr>
        <w:t xml:space="preserve">In broad terms, </w:t>
      </w:r>
      <w:r w:rsidRPr="0053345C">
        <w:rPr>
          <w:rFonts w:asciiTheme="majorBidi" w:eastAsia="Batang" w:hAnsiTheme="majorBidi" w:cstheme="majorBidi"/>
          <w:sz w:val="24"/>
          <w:szCs w:val="24"/>
          <w:lang w:eastAsia="ko-KR"/>
        </w:rPr>
        <w:t>my</w:t>
      </w:r>
      <w:r w:rsidRPr="0053345C">
        <w:rPr>
          <w:rFonts w:asciiTheme="majorBidi" w:hAnsiTheme="majorBidi" w:cstheme="majorBidi"/>
          <w:sz w:val="24"/>
          <w:szCs w:val="24"/>
        </w:rPr>
        <w:t xml:space="preserve"> analysis</w:t>
      </w:r>
      <w:r w:rsidRPr="0053345C">
        <w:rPr>
          <w:rFonts w:asciiTheme="majorBidi" w:eastAsia="Batang" w:hAnsiTheme="majorBidi" w:cstheme="majorBidi"/>
          <w:sz w:val="24"/>
          <w:szCs w:val="24"/>
          <w:lang w:eastAsia="ko-KR"/>
        </w:rPr>
        <w:t xml:space="preserve"> of the anti-Nanny State narrative and how it was performed</w:t>
      </w:r>
      <w:r w:rsidRPr="0053345C">
        <w:rPr>
          <w:rFonts w:asciiTheme="majorBidi" w:hAnsiTheme="majorBidi" w:cstheme="majorBidi"/>
          <w:sz w:val="24"/>
          <w:szCs w:val="24"/>
        </w:rPr>
        <w:t xml:space="preserve"> revealed that while </w:t>
      </w:r>
      <w:r w:rsidRPr="0053345C">
        <w:rPr>
          <w:rFonts w:asciiTheme="majorBidi" w:eastAsia="Batang" w:hAnsiTheme="majorBidi" w:cstheme="majorBidi"/>
          <w:sz w:val="24"/>
          <w:szCs w:val="24"/>
          <w:lang w:eastAsia="ko-KR"/>
        </w:rPr>
        <w:t>it</w:t>
      </w:r>
      <w:r w:rsidRPr="0053345C">
        <w:rPr>
          <w:rFonts w:asciiTheme="majorBidi" w:hAnsiTheme="majorBidi" w:cstheme="majorBidi"/>
          <w:sz w:val="24"/>
          <w:szCs w:val="24"/>
        </w:rPr>
        <w:t xml:space="preserve"> remained prominent in public sites of debate, especially in newspaper opinion columns and letters to the editor, it was much </w:t>
      </w:r>
      <w:r w:rsidR="00525416" w:rsidRPr="0053345C">
        <w:rPr>
          <w:rFonts w:asciiTheme="majorBidi" w:hAnsiTheme="majorBidi" w:cstheme="majorBidi"/>
          <w:sz w:val="24"/>
          <w:szCs w:val="24"/>
        </w:rPr>
        <w:t>less prominent in more</w:t>
      </w:r>
      <w:r w:rsidRPr="0053345C">
        <w:rPr>
          <w:rFonts w:asciiTheme="majorBidi" w:hAnsiTheme="majorBidi" w:cstheme="majorBidi"/>
          <w:sz w:val="24"/>
          <w:szCs w:val="24"/>
        </w:rPr>
        <w:t xml:space="preserve"> empowered sites in both countries. More specifically, however, this discrepancy was starker in Australia than in the UK—in the UK, this narrative was still given voice by some elite actors and in some empowered sites of deliberation, whereas in Australia it was completely taboo. </w:t>
      </w:r>
    </w:p>
    <w:p w:rsidR="00132F9D" w:rsidRPr="0053345C" w:rsidRDefault="00132F9D" w:rsidP="0036734B">
      <w:pPr>
        <w:spacing w:line="480" w:lineRule="auto"/>
        <w:ind w:firstLine="720"/>
        <w:rPr>
          <w:rFonts w:asciiTheme="majorBidi" w:hAnsiTheme="majorBidi" w:cstheme="majorBidi"/>
          <w:sz w:val="24"/>
          <w:szCs w:val="24"/>
        </w:rPr>
      </w:pPr>
      <w:r w:rsidRPr="0053345C">
        <w:rPr>
          <w:rFonts w:asciiTheme="majorBidi" w:hAnsiTheme="majorBidi" w:cstheme="majorBidi"/>
          <w:sz w:val="24"/>
          <w:szCs w:val="24"/>
        </w:rPr>
        <w:t xml:space="preserve">The discussion of these findings </w:t>
      </w:r>
      <w:r w:rsidRPr="0053345C">
        <w:rPr>
          <w:rFonts w:asciiTheme="majorBidi" w:eastAsia="Batang" w:hAnsiTheme="majorBidi" w:cstheme="majorBidi"/>
          <w:sz w:val="24"/>
          <w:szCs w:val="24"/>
          <w:lang w:eastAsia="ko-KR"/>
        </w:rPr>
        <w:t xml:space="preserve">below </w:t>
      </w:r>
      <w:r w:rsidRPr="0053345C">
        <w:rPr>
          <w:rFonts w:asciiTheme="majorBidi" w:hAnsiTheme="majorBidi" w:cstheme="majorBidi"/>
          <w:sz w:val="24"/>
          <w:szCs w:val="24"/>
        </w:rPr>
        <w:t>builds on the reflections elicited from the actors involved</w:t>
      </w:r>
      <w:r w:rsidRPr="0053345C">
        <w:rPr>
          <w:rFonts w:asciiTheme="majorBidi" w:eastAsia="Batang" w:hAnsiTheme="majorBidi" w:cstheme="majorBidi"/>
          <w:sz w:val="24"/>
          <w:szCs w:val="24"/>
          <w:lang w:eastAsia="ko-KR"/>
        </w:rPr>
        <w:t xml:space="preserve"> about this </w:t>
      </w:r>
      <w:proofErr w:type="spellStart"/>
      <w:r w:rsidRPr="0053345C">
        <w:rPr>
          <w:rFonts w:asciiTheme="majorBidi" w:eastAsia="Batang" w:hAnsiTheme="majorBidi" w:cstheme="majorBidi"/>
          <w:sz w:val="24"/>
          <w:szCs w:val="24"/>
          <w:lang w:eastAsia="ko-KR"/>
        </w:rPr>
        <w:t>phenonemenon</w:t>
      </w:r>
      <w:proofErr w:type="spellEnd"/>
      <w:r w:rsidRPr="0053345C">
        <w:rPr>
          <w:rFonts w:asciiTheme="majorBidi" w:eastAsia="Batang" w:hAnsiTheme="majorBidi" w:cstheme="majorBidi"/>
          <w:sz w:val="24"/>
          <w:szCs w:val="24"/>
          <w:lang w:eastAsia="ko-KR"/>
        </w:rPr>
        <w:t xml:space="preserve"> and the discrepancy between the two cases. It</w:t>
      </w:r>
      <w:r w:rsidRPr="0053345C">
        <w:rPr>
          <w:rFonts w:asciiTheme="majorBidi" w:hAnsiTheme="majorBidi" w:cstheme="majorBidi"/>
          <w:sz w:val="24"/>
          <w:szCs w:val="24"/>
        </w:rPr>
        <w:t xml:space="preserve"> is organised around </w:t>
      </w:r>
      <w:proofErr w:type="spellStart"/>
      <w:r w:rsidRPr="0053345C">
        <w:rPr>
          <w:rFonts w:asciiTheme="majorBidi" w:hAnsiTheme="majorBidi" w:cstheme="majorBidi"/>
          <w:sz w:val="24"/>
          <w:szCs w:val="24"/>
        </w:rPr>
        <w:t>Mansbridge</w:t>
      </w:r>
      <w:proofErr w:type="spellEnd"/>
      <w:r w:rsidRPr="0053345C">
        <w:rPr>
          <w:rFonts w:asciiTheme="majorBidi" w:hAnsiTheme="majorBidi" w:cstheme="majorBidi"/>
          <w:sz w:val="24"/>
          <w:szCs w:val="24"/>
        </w:rPr>
        <w:t xml:space="preserve"> et al.’s three criteria in order to better parse out the relationship </w:t>
      </w:r>
      <w:r w:rsidRPr="0053345C">
        <w:rPr>
          <w:rFonts w:asciiTheme="majorBidi" w:hAnsiTheme="majorBidi" w:cstheme="majorBidi"/>
          <w:sz w:val="24"/>
          <w:szCs w:val="24"/>
        </w:rPr>
        <w:lastRenderedPageBreak/>
        <w:t>between these un-deliberative, anti-democratic components and the broader deliberative systems in which they are situated.</w:t>
      </w:r>
    </w:p>
    <w:p w:rsidR="00132F9D" w:rsidRPr="0053345C" w:rsidRDefault="00132F9D" w:rsidP="0036734B">
      <w:pPr>
        <w:pStyle w:val="Heading2"/>
        <w:spacing w:line="480" w:lineRule="auto"/>
        <w:rPr>
          <w:rFonts w:asciiTheme="majorBidi" w:hAnsiTheme="majorBidi" w:cstheme="majorBidi"/>
          <w:i/>
          <w:iCs/>
          <w:color w:val="auto"/>
          <w:sz w:val="24"/>
          <w:szCs w:val="24"/>
        </w:rPr>
      </w:pPr>
      <w:r w:rsidRPr="0053345C">
        <w:rPr>
          <w:rFonts w:asciiTheme="majorBidi" w:hAnsiTheme="majorBidi" w:cstheme="majorBidi"/>
          <w:i/>
          <w:iCs/>
          <w:color w:val="auto"/>
          <w:sz w:val="24"/>
          <w:szCs w:val="24"/>
        </w:rPr>
        <w:t>Epistemic considerations</w:t>
      </w:r>
    </w:p>
    <w:p w:rsidR="00132F9D" w:rsidRPr="0053345C" w:rsidRDefault="00525416" w:rsidP="0036734B">
      <w:pPr>
        <w:spacing w:line="480" w:lineRule="auto"/>
        <w:ind w:firstLine="720"/>
        <w:rPr>
          <w:rFonts w:asciiTheme="majorBidi" w:hAnsiTheme="majorBidi" w:cstheme="majorBidi"/>
          <w:sz w:val="24"/>
          <w:szCs w:val="24"/>
        </w:rPr>
      </w:pPr>
      <w:r w:rsidRPr="0053345C">
        <w:rPr>
          <w:rFonts w:asciiTheme="majorBidi" w:hAnsiTheme="majorBidi" w:cstheme="majorBidi"/>
          <w:sz w:val="24"/>
          <w:szCs w:val="24"/>
        </w:rPr>
        <w:t>The stated</w:t>
      </w:r>
      <w:r w:rsidR="00132F9D" w:rsidRPr="0053345C">
        <w:rPr>
          <w:rFonts w:asciiTheme="majorBidi" w:hAnsiTheme="majorBidi" w:cstheme="majorBidi"/>
          <w:sz w:val="24"/>
          <w:szCs w:val="24"/>
        </w:rPr>
        <w:t xml:space="preserve"> justification for barring or limiting the spread of toxic narratives is that they threaten the epistemic function of the deliberative system. The worry is that toxic narratives are antithetical to reason, drawing on symbolic politics to stir up prejudices and emotive responses, rather than encouraging reflection. In particular, they lionise folk knowledge as ‘common sense’ at the expense of the expert knowledge of scientists and professionals. In Dryzek and Stevenson’s </w:t>
      </w:r>
      <w:r w:rsidR="00132F9D" w:rsidRPr="0053345C">
        <w:rPr>
          <w:rFonts w:asciiTheme="majorBidi" w:eastAsia="Batang" w:hAnsiTheme="majorBidi" w:cstheme="majorBidi"/>
          <w:sz w:val="24"/>
          <w:szCs w:val="24"/>
          <w:lang w:eastAsia="ko-KR"/>
        </w:rPr>
        <w:t xml:space="preserve">(2012) </w:t>
      </w:r>
      <w:r w:rsidR="00132F9D" w:rsidRPr="0053345C">
        <w:rPr>
          <w:rFonts w:asciiTheme="majorBidi" w:hAnsiTheme="majorBidi" w:cstheme="majorBidi"/>
          <w:sz w:val="24"/>
          <w:szCs w:val="24"/>
        </w:rPr>
        <w:t xml:space="preserve">discussion of the global climate change debate, for instance, they highlight the damage done by well-funded ‘climate </w:t>
      </w:r>
      <w:proofErr w:type="spellStart"/>
      <w:r w:rsidR="00132F9D" w:rsidRPr="0053345C">
        <w:rPr>
          <w:rFonts w:asciiTheme="majorBidi" w:hAnsiTheme="majorBidi" w:cstheme="majorBidi"/>
          <w:sz w:val="24"/>
          <w:szCs w:val="24"/>
        </w:rPr>
        <w:t>skeptics’</w:t>
      </w:r>
      <w:proofErr w:type="spellEnd"/>
      <w:r w:rsidR="00132F9D" w:rsidRPr="0053345C">
        <w:rPr>
          <w:rFonts w:asciiTheme="majorBidi" w:hAnsiTheme="majorBidi" w:cstheme="majorBidi"/>
          <w:sz w:val="24"/>
          <w:szCs w:val="24"/>
        </w:rPr>
        <w:t xml:space="preserve"> in emotively undermining and casting doubt on the considered deliberative contributions of professionals and researchers. Such ‘epistemic populism’ is common to the anti-Nanny State narrative on obesity, too, where public health professionals and experts are often cast as obese ‘apologists’ or, worse still, pleading special interests, and many of the elite actors I interviewed were damning about the epistemic value of the anti-Nanny State account.</w:t>
      </w:r>
    </w:p>
    <w:p w:rsidR="00132F9D" w:rsidRPr="0053345C" w:rsidRDefault="00525416" w:rsidP="0036734B">
      <w:pPr>
        <w:spacing w:line="480" w:lineRule="auto"/>
        <w:ind w:firstLine="720"/>
        <w:rPr>
          <w:rFonts w:asciiTheme="majorBidi" w:hAnsiTheme="majorBidi" w:cstheme="majorBidi"/>
          <w:sz w:val="24"/>
          <w:szCs w:val="24"/>
        </w:rPr>
      </w:pPr>
      <w:r w:rsidRPr="0053345C">
        <w:rPr>
          <w:rFonts w:asciiTheme="majorBidi" w:hAnsiTheme="majorBidi" w:cstheme="majorBidi"/>
          <w:sz w:val="24"/>
          <w:szCs w:val="24"/>
        </w:rPr>
        <w:t>M</w:t>
      </w:r>
      <w:r w:rsidR="00132F9D" w:rsidRPr="0053345C">
        <w:rPr>
          <w:rFonts w:asciiTheme="majorBidi" w:hAnsiTheme="majorBidi" w:cstheme="majorBidi"/>
          <w:sz w:val="24"/>
          <w:szCs w:val="24"/>
        </w:rPr>
        <w:t>any of the other actors I spoke to regard these attempts to engage with scientific evidence as disingenuous</w:t>
      </w:r>
      <w:r w:rsidR="00132F9D" w:rsidRPr="0053345C">
        <w:rPr>
          <w:rFonts w:asciiTheme="majorBidi" w:eastAsia="Batang" w:hAnsiTheme="majorBidi" w:cstheme="majorBidi"/>
          <w:sz w:val="24"/>
          <w:szCs w:val="24"/>
          <w:lang w:eastAsia="ko-KR"/>
        </w:rPr>
        <w:t xml:space="preserve"> and </w:t>
      </w:r>
      <w:r w:rsidR="00132F9D" w:rsidRPr="0053345C">
        <w:rPr>
          <w:rFonts w:asciiTheme="majorBidi" w:hAnsiTheme="majorBidi" w:cstheme="majorBidi"/>
          <w:sz w:val="24"/>
          <w:szCs w:val="24"/>
        </w:rPr>
        <w:t>calculated to create doubt</w:t>
      </w:r>
      <w:r w:rsidR="00132F9D" w:rsidRPr="0053345C">
        <w:rPr>
          <w:rFonts w:asciiTheme="majorBidi" w:eastAsia="Batang" w:hAnsiTheme="majorBidi" w:cstheme="majorBidi"/>
          <w:sz w:val="24"/>
          <w:szCs w:val="24"/>
          <w:lang w:eastAsia="ko-KR"/>
        </w:rPr>
        <w:t>.</w:t>
      </w:r>
      <w:r w:rsidR="00132F9D" w:rsidRPr="0053345C">
        <w:rPr>
          <w:rFonts w:asciiTheme="majorBidi" w:hAnsiTheme="majorBidi" w:cstheme="majorBidi"/>
          <w:sz w:val="24"/>
          <w:szCs w:val="24"/>
        </w:rPr>
        <w:t xml:space="preserve"> </w:t>
      </w:r>
      <w:r w:rsidR="00132F9D" w:rsidRPr="0053345C">
        <w:rPr>
          <w:rFonts w:asciiTheme="majorBidi" w:eastAsia="Batang" w:hAnsiTheme="majorBidi" w:cstheme="majorBidi"/>
          <w:sz w:val="24"/>
          <w:szCs w:val="24"/>
          <w:lang w:eastAsia="ko-KR"/>
        </w:rPr>
        <w:t>A</w:t>
      </w:r>
      <w:r w:rsidR="00132F9D" w:rsidRPr="0053345C">
        <w:rPr>
          <w:rFonts w:asciiTheme="majorBidi" w:hAnsiTheme="majorBidi" w:cstheme="majorBidi"/>
          <w:sz w:val="24"/>
          <w:szCs w:val="24"/>
        </w:rPr>
        <w:t>s such</w:t>
      </w:r>
      <w:r w:rsidR="00132F9D" w:rsidRPr="0053345C">
        <w:rPr>
          <w:rFonts w:asciiTheme="majorBidi" w:eastAsia="Batang" w:hAnsiTheme="majorBidi" w:cstheme="majorBidi"/>
          <w:sz w:val="24"/>
          <w:szCs w:val="24"/>
          <w:lang w:eastAsia="ko-KR"/>
        </w:rPr>
        <w:t>,</w:t>
      </w:r>
      <w:r w:rsidR="00132F9D" w:rsidRPr="0053345C">
        <w:rPr>
          <w:rFonts w:asciiTheme="majorBidi" w:hAnsiTheme="majorBidi" w:cstheme="majorBidi"/>
          <w:sz w:val="24"/>
          <w:szCs w:val="24"/>
        </w:rPr>
        <w:t xml:space="preserve"> the perception remains firm </w:t>
      </w:r>
      <w:r w:rsidR="00132F9D" w:rsidRPr="0053345C">
        <w:rPr>
          <w:rFonts w:asciiTheme="majorBidi" w:eastAsia="Batang" w:hAnsiTheme="majorBidi" w:cstheme="majorBidi"/>
          <w:sz w:val="24"/>
          <w:szCs w:val="24"/>
          <w:lang w:eastAsia="ko-KR"/>
        </w:rPr>
        <w:t xml:space="preserve">that </w:t>
      </w:r>
      <w:r w:rsidR="00132F9D" w:rsidRPr="0053345C">
        <w:rPr>
          <w:rFonts w:asciiTheme="majorBidi" w:hAnsiTheme="majorBidi" w:cstheme="majorBidi"/>
          <w:sz w:val="24"/>
          <w:szCs w:val="24"/>
        </w:rPr>
        <w:t>advocates of the anti-Nanny State are ideologically and prejudicially driven. Indeed, for some, the apparently wilful antipathy to expertise means that advocates of this narrative deserve no place at the elite table. One of my interview participants summed this sentiment up succinctly:</w:t>
      </w:r>
    </w:p>
    <w:p w:rsidR="00132F9D" w:rsidRPr="0053345C" w:rsidRDefault="0053345C" w:rsidP="0036734B">
      <w:pPr>
        <w:spacing w:line="240" w:lineRule="auto"/>
        <w:ind w:left="720"/>
        <w:rPr>
          <w:rFonts w:asciiTheme="majorBidi" w:hAnsiTheme="majorBidi" w:cstheme="majorBidi"/>
          <w:sz w:val="24"/>
          <w:szCs w:val="24"/>
        </w:rPr>
      </w:pPr>
      <w:r>
        <w:rPr>
          <w:rFonts w:asciiTheme="majorBidi" w:hAnsiTheme="majorBidi" w:cstheme="majorBidi"/>
          <w:sz w:val="24"/>
          <w:szCs w:val="24"/>
        </w:rPr>
        <w:t>“</w:t>
      </w:r>
      <w:r w:rsidR="00132F9D" w:rsidRPr="0053345C">
        <w:rPr>
          <w:rFonts w:asciiTheme="majorBidi" w:hAnsiTheme="majorBidi" w:cstheme="majorBidi"/>
          <w:sz w:val="24"/>
          <w:szCs w:val="24"/>
        </w:rPr>
        <w:t>I think one of the frustrating things for me is that everyone’s got their own opinion on this issue. Everyone thinks they’re an expert because they’ve got a mouth</w:t>
      </w:r>
      <w:r>
        <w:rPr>
          <w:rFonts w:asciiTheme="majorBidi" w:hAnsiTheme="majorBidi" w:cstheme="majorBidi"/>
          <w:sz w:val="24"/>
          <w:szCs w:val="24"/>
        </w:rPr>
        <w:t>”</w:t>
      </w:r>
      <w:r w:rsidR="00132F9D" w:rsidRPr="0053345C">
        <w:rPr>
          <w:rFonts w:asciiTheme="majorBidi" w:hAnsiTheme="majorBidi" w:cstheme="majorBidi"/>
          <w:sz w:val="24"/>
          <w:szCs w:val="24"/>
        </w:rPr>
        <w:t xml:space="preserve"> (interview with Australian clinician, June 2011).</w:t>
      </w:r>
    </w:p>
    <w:p w:rsidR="00132F9D" w:rsidRPr="0053345C" w:rsidRDefault="00132F9D" w:rsidP="0036734B">
      <w:pPr>
        <w:spacing w:line="480" w:lineRule="auto"/>
        <w:rPr>
          <w:rFonts w:asciiTheme="majorBidi" w:hAnsiTheme="majorBidi" w:cstheme="majorBidi"/>
          <w:sz w:val="24"/>
          <w:szCs w:val="24"/>
        </w:rPr>
      </w:pPr>
      <w:r w:rsidRPr="0053345C">
        <w:rPr>
          <w:rFonts w:asciiTheme="majorBidi" w:hAnsiTheme="majorBidi" w:cstheme="majorBidi"/>
          <w:sz w:val="24"/>
          <w:szCs w:val="24"/>
        </w:rPr>
        <w:lastRenderedPageBreak/>
        <w:t xml:space="preserve">The motivation behind this statement is understandable. It reflects frustration at a pervasive and simplistic view in public life about an issue that the expert involved knows to be a good deal more complex. However, as this quote would indicate, such an interpretation of toxic narratives in epistemic terms, however well-intentioned, actually begins to look decidedly elitist. It mobilises an excessively restrictive understanding of reason or rationality—one ill-suited to the broader ambitions of the systemic view of deliberative democracy.  The privileging of one sort of rationality (professional expertise or scientific evidence) over another (cultural knowledge or common sense), is highly problematic. This is not to indulge in a simplistic argument that valorises common sense at the expense of elite technical knowledge, </w:t>
      </w:r>
      <w:proofErr w:type="gramStart"/>
      <w:r w:rsidRPr="0053345C">
        <w:rPr>
          <w:rFonts w:asciiTheme="majorBidi" w:hAnsiTheme="majorBidi" w:cstheme="majorBidi"/>
          <w:sz w:val="24"/>
          <w:szCs w:val="24"/>
        </w:rPr>
        <w:t>nor</w:t>
      </w:r>
      <w:proofErr w:type="gramEnd"/>
      <w:r w:rsidRPr="0053345C">
        <w:rPr>
          <w:rFonts w:asciiTheme="majorBidi" w:hAnsiTheme="majorBidi" w:cstheme="majorBidi"/>
          <w:sz w:val="24"/>
          <w:szCs w:val="24"/>
        </w:rPr>
        <w:t xml:space="preserve"> one that even attempts to describe them as necessarily equivalent in importance. </w:t>
      </w:r>
      <w:r w:rsidRPr="0053345C">
        <w:rPr>
          <w:rFonts w:asciiTheme="majorBidi" w:eastAsia="Batang" w:hAnsiTheme="majorBidi" w:cstheme="majorBidi"/>
          <w:sz w:val="24"/>
          <w:szCs w:val="24"/>
          <w:lang w:eastAsia="ko-KR"/>
        </w:rPr>
        <w:t>I</w:t>
      </w:r>
      <w:r w:rsidRPr="0053345C">
        <w:rPr>
          <w:rFonts w:asciiTheme="majorBidi" w:hAnsiTheme="majorBidi" w:cstheme="majorBidi"/>
          <w:sz w:val="24"/>
          <w:szCs w:val="24"/>
        </w:rPr>
        <w:t>t is to take seriously the need for deliberative democratic venues of various kinds to have a place for different types of rationalities, drawing on different sorts of evidence (empirical versus experiential or anecdotal) and involving different sorts of actors (expert versus lay). Indeed, it is the opportunity for engagement among different types of rationality that is at the heart of the epistemic function of a broader deliberative system (Hendriks 2006).</w:t>
      </w:r>
    </w:p>
    <w:p w:rsidR="00132F9D" w:rsidRPr="0053345C" w:rsidRDefault="00132F9D" w:rsidP="0036734B">
      <w:pPr>
        <w:spacing w:line="480" w:lineRule="auto"/>
        <w:ind w:firstLine="720"/>
        <w:rPr>
          <w:rFonts w:asciiTheme="majorBidi" w:hAnsiTheme="majorBidi" w:cstheme="majorBidi"/>
          <w:sz w:val="24"/>
          <w:szCs w:val="24"/>
        </w:rPr>
      </w:pPr>
      <w:r w:rsidRPr="0053345C">
        <w:rPr>
          <w:rFonts w:asciiTheme="majorBidi" w:hAnsiTheme="majorBidi" w:cstheme="majorBidi"/>
          <w:sz w:val="24"/>
          <w:szCs w:val="24"/>
        </w:rPr>
        <w:t xml:space="preserve">In practice, several of my interview participants in both countries reflected on how productive such engagement could be, describing how and why they took it upon themselves to tackle anti-Nanny State ‘prejudice’ in the media and broader public domain. One explained:  </w:t>
      </w:r>
    </w:p>
    <w:p w:rsidR="00132F9D" w:rsidRPr="0053345C" w:rsidRDefault="0036734B" w:rsidP="0036734B">
      <w:pPr>
        <w:spacing w:line="240" w:lineRule="auto"/>
        <w:ind w:left="720"/>
        <w:rPr>
          <w:rFonts w:asciiTheme="majorBidi" w:hAnsiTheme="majorBidi" w:cstheme="majorBidi"/>
          <w:sz w:val="24"/>
          <w:szCs w:val="24"/>
        </w:rPr>
      </w:pPr>
      <w:r>
        <w:rPr>
          <w:rFonts w:asciiTheme="majorBidi" w:hAnsiTheme="majorBidi" w:cstheme="majorBidi"/>
          <w:sz w:val="24"/>
          <w:szCs w:val="24"/>
        </w:rPr>
        <w:t>“</w:t>
      </w:r>
      <w:r w:rsidR="00132F9D" w:rsidRPr="0053345C">
        <w:rPr>
          <w:rFonts w:asciiTheme="majorBidi" w:hAnsiTheme="majorBidi" w:cstheme="majorBidi"/>
          <w:sz w:val="24"/>
          <w:szCs w:val="24"/>
        </w:rPr>
        <w:t>I was very concerned that the message in the media should be constructive. When I become involved it was very voyeuristic. You know</w:t>
      </w:r>
      <w:r w:rsidR="00132F9D" w:rsidRPr="0053345C">
        <w:rPr>
          <w:rFonts w:asciiTheme="majorBidi" w:eastAsia="Batang" w:hAnsiTheme="majorBidi" w:cstheme="majorBidi"/>
          <w:sz w:val="24"/>
          <w:szCs w:val="24"/>
          <w:lang w:eastAsia="ko-KR"/>
        </w:rPr>
        <w:t>,</w:t>
      </w:r>
      <w:r w:rsidR="00132F9D" w:rsidRPr="0053345C">
        <w:rPr>
          <w:rFonts w:asciiTheme="majorBidi" w:hAnsiTheme="majorBidi" w:cstheme="majorBidi"/>
          <w:sz w:val="24"/>
          <w:szCs w:val="24"/>
        </w:rPr>
        <w:t xml:space="preserve"> articles in the newspaper</w:t>
      </w:r>
      <w:r w:rsidR="00132F9D" w:rsidRPr="0053345C">
        <w:rPr>
          <w:rFonts w:asciiTheme="majorBidi" w:eastAsia="Batang" w:hAnsiTheme="majorBidi" w:cstheme="majorBidi"/>
          <w:sz w:val="24"/>
          <w:szCs w:val="24"/>
          <w:lang w:eastAsia="ko-KR"/>
        </w:rPr>
        <w:t xml:space="preserve"> ‘B</w:t>
      </w:r>
      <w:r w:rsidR="00132F9D" w:rsidRPr="0053345C">
        <w:rPr>
          <w:rFonts w:asciiTheme="majorBidi" w:hAnsiTheme="majorBidi" w:cstheme="majorBidi"/>
          <w:sz w:val="24"/>
          <w:szCs w:val="24"/>
        </w:rPr>
        <w:t>ig fat man, isn't it horrible? Isn't it amazing that he can't get out of his house because the door's too small.</w:t>
      </w:r>
      <w:r w:rsidR="00132F9D" w:rsidRPr="0053345C">
        <w:rPr>
          <w:rFonts w:asciiTheme="majorBidi" w:eastAsia="Batang" w:hAnsiTheme="majorBidi" w:cstheme="majorBidi"/>
          <w:sz w:val="24"/>
          <w:szCs w:val="24"/>
          <w:lang w:eastAsia="ko-KR"/>
        </w:rPr>
        <w:t>’</w:t>
      </w:r>
      <w:r w:rsidR="00132F9D" w:rsidRPr="0053345C">
        <w:rPr>
          <w:rFonts w:asciiTheme="majorBidi" w:hAnsiTheme="majorBidi" w:cstheme="majorBidi"/>
          <w:sz w:val="24"/>
          <w:szCs w:val="24"/>
        </w:rPr>
        <w:t xml:space="preserve"> I wanted to kind of redress the balance. So apart from quality and trying to get a scientific opinion included, I also started to work with more popular media</w:t>
      </w:r>
      <w:r w:rsidR="00132F9D" w:rsidRPr="0053345C">
        <w:rPr>
          <w:rFonts w:asciiTheme="majorBidi" w:eastAsia="Batang" w:hAnsiTheme="majorBidi" w:cstheme="majorBidi"/>
          <w:sz w:val="24"/>
          <w:szCs w:val="24"/>
          <w:lang w:eastAsia="ko-KR"/>
        </w:rPr>
        <w:t>—</w:t>
      </w:r>
      <w:r w:rsidR="00132F9D" w:rsidRPr="0053345C">
        <w:rPr>
          <w:rFonts w:asciiTheme="majorBidi" w:hAnsiTheme="majorBidi" w:cstheme="majorBidi"/>
          <w:sz w:val="24"/>
          <w:szCs w:val="24"/>
        </w:rPr>
        <w:t>TV and radio and newspaper publications</w:t>
      </w:r>
      <w:r w:rsidR="00132F9D" w:rsidRPr="0053345C">
        <w:rPr>
          <w:rFonts w:asciiTheme="majorBidi" w:eastAsia="Batang" w:hAnsiTheme="majorBidi" w:cstheme="majorBidi"/>
          <w:sz w:val="24"/>
          <w:szCs w:val="24"/>
          <w:lang w:eastAsia="ko-KR"/>
        </w:rPr>
        <w:t>—</w:t>
      </w:r>
      <w:r w:rsidR="00132F9D" w:rsidRPr="0053345C">
        <w:rPr>
          <w:rFonts w:asciiTheme="majorBidi" w:hAnsiTheme="majorBidi" w:cstheme="majorBidi"/>
          <w:sz w:val="24"/>
          <w:szCs w:val="24"/>
        </w:rPr>
        <w:t xml:space="preserve">to make sure they had a balanced view as well. </w:t>
      </w:r>
      <w:proofErr w:type="gramStart"/>
      <w:r w:rsidR="00132F9D" w:rsidRPr="0053345C">
        <w:rPr>
          <w:rFonts w:asciiTheme="majorBidi" w:hAnsiTheme="majorBidi" w:cstheme="majorBidi"/>
          <w:sz w:val="24"/>
          <w:szCs w:val="24"/>
        </w:rPr>
        <w:t>Actually, we shouldn't underestimate the power and influence of the media on normal people</w:t>
      </w:r>
      <w:r>
        <w:rPr>
          <w:rFonts w:asciiTheme="majorBidi" w:hAnsiTheme="majorBidi" w:cstheme="majorBidi"/>
          <w:sz w:val="24"/>
          <w:szCs w:val="24"/>
        </w:rPr>
        <w:t>”</w:t>
      </w:r>
      <w:r w:rsidR="00132F9D" w:rsidRPr="0053345C">
        <w:rPr>
          <w:rFonts w:asciiTheme="majorBidi" w:hAnsiTheme="majorBidi" w:cstheme="majorBidi"/>
          <w:sz w:val="24"/>
          <w:szCs w:val="24"/>
        </w:rPr>
        <w:t xml:space="preserve"> (interview with British clinician, March 2012).</w:t>
      </w:r>
      <w:proofErr w:type="gramEnd"/>
    </w:p>
    <w:p w:rsidR="00132F9D" w:rsidRPr="0053345C" w:rsidRDefault="00132F9D" w:rsidP="0036734B">
      <w:pPr>
        <w:spacing w:line="480" w:lineRule="auto"/>
        <w:rPr>
          <w:rFonts w:asciiTheme="majorBidi" w:hAnsiTheme="majorBidi" w:cstheme="majorBidi"/>
          <w:sz w:val="24"/>
          <w:szCs w:val="24"/>
        </w:rPr>
      </w:pPr>
      <w:r w:rsidRPr="0053345C">
        <w:rPr>
          <w:rFonts w:asciiTheme="majorBidi" w:hAnsiTheme="majorBidi" w:cstheme="majorBidi"/>
          <w:sz w:val="24"/>
          <w:szCs w:val="24"/>
        </w:rPr>
        <w:lastRenderedPageBreak/>
        <w:t xml:space="preserve">In the UK, unlike in Australia, occasional elite representation of the anti-Nanny State narrative has enabled higher profile engagement </w:t>
      </w:r>
      <w:r w:rsidRPr="0053345C">
        <w:rPr>
          <w:rFonts w:asciiTheme="majorBidi" w:eastAsia="Batang" w:hAnsiTheme="majorBidi" w:cstheme="majorBidi"/>
          <w:sz w:val="24"/>
          <w:szCs w:val="24"/>
          <w:lang w:eastAsia="ko-KR"/>
        </w:rPr>
        <w:t xml:space="preserve">of this sort </w:t>
      </w:r>
      <w:r w:rsidRPr="0053345C">
        <w:rPr>
          <w:rFonts w:asciiTheme="majorBidi" w:hAnsiTheme="majorBidi" w:cstheme="majorBidi"/>
          <w:sz w:val="24"/>
          <w:szCs w:val="24"/>
        </w:rPr>
        <w:t xml:space="preserve">conducted across a broader range of sites. This occurred most prominently in response to Conservative Party leader David Cameron’s 2008 speech on ‘moral neutrality’ and the need for social ‘victims’ (including those of obesity) to assume greater responsibility for their plight (see Porter 2008).  </w:t>
      </w:r>
    </w:p>
    <w:p w:rsidR="00B23004" w:rsidRPr="0053345C" w:rsidRDefault="00B23004" w:rsidP="0036734B">
      <w:pPr>
        <w:spacing w:line="480" w:lineRule="auto"/>
        <w:rPr>
          <w:rFonts w:asciiTheme="majorBidi" w:hAnsiTheme="majorBidi" w:cstheme="majorBidi"/>
          <w:sz w:val="24"/>
          <w:szCs w:val="24"/>
        </w:rPr>
      </w:pPr>
      <w:r w:rsidRPr="0053345C">
        <w:rPr>
          <w:rFonts w:asciiTheme="majorBidi" w:hAnsiTheme="majorBidi" w:cstheme="majorBidi"/>
          <w:sz w:val="24"/>
          <w:szCs w:val="24"/>
        </w:rPr>
        <w:t xml:space="preserve">This also works the other way. The </w:t>
      </w:r>
      <w:r w:rsidR="000B06DC" w:rsidRPr="0053345C">
        <w:rPr>
          <w:rFonts w:asciiTheme="majorBidi" w:hAnsiTheme="majorBidi" w:cstheme="majorBidi"/>
          <w:sz w:val="24"/>
          <w:szCs w:val="24"/>
        </w:rPr>
        <w:t xml:space="preserve">closer </w:t>
      </w:r>
      <w:r w:rsidRPr="0053345C">
        <w:rPr>
          <w:rFonts w:asciiTheme="majorBidi" w:hAnsiTheme="majorBidi" w:cstheme="majorBidi"/>
          <w:sz w:val="24"/>
          <w:szCs w:val="24"/>
        </w:rPr>
        <w:t xml:space="preserve">‘lay’ commentators </w:t>
      </w:r>
      <w:r w:rsidR="000B06DC" w:rsidRPr="0053345C">
        <w:rPr>
          <w:rFonts w:asciiTheme="majorBidi" w:hAnsiTheme="majorBidi" w:cstheme="majorBidi"/>
          <w:sz w:val="24"/>
          <w:szCs w:val="24"/>
        </w:rPr>
        <w:t>and contributors</w:t>
      </w:r>
      <w:r w:rsidRPr="0053345C">
        <w:rPr>
          <w:rFonts w:asciiTheme="majorBidi" w:hAnsiTheme="majorBidi" w:cstheme="majorBidi"/>
          <w:sz w:val="24"/>
          <w:szCs w:val="24"/>
        </w:rPr>
        <w:t xml:space="preserve"> </w:t>
      </w:r>
      <w:r w:rsidR="000B06DC" w:rsidRPr="0053345C">
        <w:rPr>
          <w:rFonts w:asciiTheme="majorBidi" w:hAnsiTheme="majorBidi" w:cstheme="majorBidi"/>
          <w:sz w:val="24"/>
          <w:szCs w:val="24"/>
        </w:rPr>
        <w:t>can get to empowered sites, the more they can</w:t>
      </w:r>
      <w:r w:rsidRPr="0053345C">
        <w:rPr>
          <w:rFonts w:asciiTheme="majorBidi" w:hAnsiTheme="majorBidi" w:cstheme="majorBidi"/>
          <w:sz w:val="24"/>
          <w:szCs w:val="24"/>
        </w:rPr>
        <w:t xml:space="preserve"> engage with and challenge the supposedly sound evidence supporting expert-led narratives around greater health spending or stricter food regulation. Contrary to the perception of most of the elite actors that I interviewed, the point is not that advocates of the anti-Nanny State narrative reject scientific evidence</w:t>
      </w:r>
      <w:r w:rsidR="000B06DC" w:rsidRPr="0053345C">
        <w:rPr>
          <w:rFonts w:asciiTheme="majorBidi" w:hAnsiTheme="majorBidi" w:cstheme="majorBidi"/>
          <w:sz w:val="24"/>
          <w:szCs w:val="24"/>
        </w:rPr>
        <w:t xml:space="preserve"> wholesale</w:t>
      </w:r>
      <w:r w:rsidRPr="0053345C">
        <w:rPr>
          <w:rFonts w:asciiTheme="majorBidi" w:hAnsiTheme="majorBidi" w:cstheme="majorBidi"/>
          <w:sz w:val="24"/>
          <w:szCs w:val="24"/>
        </w:rPr>
        <w:t>. It is more that they adopt an outsider status to interpret such data differently to the experts who produced them, and use them to support entirely different conclusions (see Fis</w:t>
      </w:r>
      <w:r w:rsidRPr="0053345C">
        <w:rPr>
          <w:rFonts w:asciiTheme="majorBidi" w:eastAsia="Batang" w:hAnsiTheme="majorBidi" w:cstheme="majorBidi"/>
          <w:sz w:val="24"/>
          <w:szCs w:val="24"/>
          <w:lang w:eastAsia="ko-KR"/>
        </w:rPr>
        <w:t>c</w:t>
      </w:r>
      <w:r w:rsidRPr="0053345C">
        <w:rPr>
          <w:rFonts w:asciiTheme="majorBidi" w:hAnsiTheme="majorBidi" w:cstheme="majorBidi"/>
          <w:sz w:val="24"/>
          <w:szCs w:val="24"/>
        </w:rPr>
        <w:t>her 199</w:t>
      </w:r>
      <w:r w:rsidRPr="0053345C">
        <w:rPr>
          <w:rFonts w:asciiTheme="majorBidi" w:eastAsia="Batang" w:hAnsiTheme="majorBidi" w:cstheme="majorBidi"/>
          <w:sz w:val="24"/>
          <w:szCs w:val="24"/>
          <w:lang w:eastAsia="ko-KR"/>
        </w:rPr>
        <w:t>8 on the general point</w:t>
      </w:r>
      <w:r w:rsidRPr="0053345C">
        <w:rPr>
          <w:rFonts w:asciiTheme="majorBidi" w:hAnsiTheme="majorBidi" w:cstheme="majorBidi"/>
          <w:sz w:val="24"/>
          <w:szCs w:val="24"/>
        </w:rPr>
        <w:t xml:space="preserve">; </w:t>
      </w:r>
      <w:r w:rsidRPr="0053345C">
        <w:rPr>
          <w:rFonts w:asciiTheme="majorBidi" w:eastAsia="Batang" w:hAnsiTheme="majorBidi" w:cstheme="majorBidi"/>
          <w:sz w:val="24"/>
          <w:szCs w:val="24"/>
          <w:lang w:eastAsia="ko-KR"/>
        </w:rPr>
        <w:t xml:space="preserve">see </w:t>
      </w:r>
      <w:r w:rsidRPr="0053345C">
        <w:rPr>
          <w:rFonts w:asciiTheme="majorBidi" w:hAnsiTheme="majorBidi" w:cstheme="majorBidi"/>
          <w:sz w:val="24"/>
          <w:szCs w:val="24"/>
        </w:rPr>
        <w:t>Boswell 2014</w:t>
      </w:r>
      <w:r w:rsidRPr="0053345C">
        <w:rPr>
          <w:rFonts w:asciiTheme="majorBidi" w:eastAsia="Batang" w:hAnsiTheme="majorBidi" w:cstheme="majorBidi"/>
          <w:sz w:val="24"/>
          <w:szCs w:val="24"/>
          <w:lang w:eastAsia="ko-KR"/>
        </w:rPr>
        <w:t xml:space="preserve"> for more detail on this case</w:t>
      </w:r>
      <w:r w:rsidRPr="0053345C">
        <w:rPr>
          <w:rFonts w:asciiTheme="majorBidi" w:hAnsiTheme="majorBidi" w:cstheme="majorBidi"/>
          <w:sz w:val="24"/>
          <w:szCs w:val="24"/>
        </w:rPr>
        <w:t xml:space="preserve">). </w:t>
      </w:r>
      <w:r w:rsidR="000B06DC" w:rsidRPr="0053345C">
        <w:rPr>
          <w:rFonts w:asciiTheme="majorBidi" w:hAnsiTheme="majorBidi" w:cstheme="majorBidi"/>
          <w:sz w:val="24"/>
          <w:szCs w:val="24"/>
        </w:rPr>
        <w:t xml:space="preserve">Indeed, some proponents of this toxic narrative went out of their way to summarise key scientific findings on obesity to substantiate their claims (e.g. </w:t>
      </w:r>
      <w:proofErr w:type="spellStart"/>
      <w:r w:rsidR="000B06DC" w:rsidRPr="0053345C">
        <w:rPr>
          <w:rFonts w:asciiTheme="majorBidi" w:hAnsiTheme="majorBidi" w:cstheme="majorBidi"/>
          <w:sz w:val="24"/>
          <w:szCs w:val="24"/>
        </w:rPr>
        <w:t>Sammut</w:t>
      </w:r>
      <w:proofErr w:type="spellEnd"/>
      <w:r w:rsidR="000B06DC" w:rsidRPr="0053345C">
        <w:rPr>
          <w:rFonts w:asciiTheme="majorBidi" w:hAnsiTheme="majorBidi" w:cstheme="majorBidi"/>
          <w:sz w:val="24"/>
          <w:szCs w:val="24"/>
        </w:rPr>
        <w:t xml:space="preserve"> 2008).  Though perceived by many—and perhaps intended by some of the anti-Nanny State proponents—as deliberate manipulation or obfuscation to create doubt on the issue, such efforts are part of a broader process in these deliberative systems whereby expert claims about ‘the evidence’ are questioned and critiqued</w:t>
      </w:r>
      <w:r w:rsidR="008C0E36" w:rsidRPr="0053345C">
        <w:rPr>
          <w:rFonts w:asciiTheme="majorBidi" w:hAnsiTheme="majorBidi" w:cstheme="majorBidi"/>
          <w:sz w:val="24"/>
          <w:szCs w:val="24"/>
        </w:rPr>
        <w:t xml:space="preserve"> (see Boswell 2014 for much more on this)</w:t>
      </w:r>
      <w:r w:rsidR="000B06DC" w:rsidRPr="0053345C">
        <w:rPr>
          <w:rFonts w:asciiTheme="majorBidi" w:hAnsiTheme="majorBidi" w:cstheme="majorBidi"/>
          <w:sz w:val="24"/>
          <w:szCs w:val="24"/>
        </w:rPr>
        <w:t>. Indeed, one interview participant confided</w:t>
      </w:r>
      <w:r w:rsidR="005349BC" w:rsidRPr="0053345C">
        <w:rPr>
          <w:rFonts w:asciiTheme="majorBidi" w:hAnsiTheme="majorBidi" w:cstheme="majorBidi"/>
          <w:sz w:val="24"/>
          <w:szCs w:val="24"/>
        </w:rPr>
        <w:t xml:space="preserve"> in relation to this line of questioning</w:t>
      </w:r>
      <w:r w:rsidR="000B06DC" w:rsidRPr="0053345C">
        <w:rPr>
          <w:rFonts w:asciiTheme="majorBidi" w:hAnsiTheme="majorBidi" w:cstheme="majorBidi"/>
          <w:sz w:val="24"/>
          <w:szCs w:val="24"/>
        </w:rPr>
        <w:t xml:space="preserve">: </w:t>
      </w:r>
    </w:p>
    <w:p w:rsidR="000B06DC" w:rsidRPr="0053345C" w:rsidRDefault="0036734B" w:rsidP="0036734B">
      <w:pPr>
        <w:spacing w:line="240" w:lineRule="auto"/>
        <w:ind w:left="720"/>
        <w:rPr>
          <w:rFonts w:asciiTheme="majorBidi" w:hAnsiTheme="majorBidi" w:cstheme="majorBidi"/>
          <w:sz w:val="24"/>
          <w:szCs w:val="24"/>
        </w:rPr>
      </w:pPr>
      <w:r>
        <w:rPr>
          <w:rFonts w:asciiTheme="majorBidi" w:hAnsiTheme="majorBidi" w:cstheme="majorBidi"/>
          <w:sz w:val="24"/>
          <w:szCs w:val="24"/>
        </w:rPr>
        <w:t>“</w:t>
      </w:r>
      <w:r w:rsidR="000B06DC" w:rsidRPr="0053345C">
        <w:rPr>
          <w:rFonts w:asciiTheme="majorBidi" w:hAnsiTheme="majorBidi" w:cstheme="majorBidi"/>
          <w:sz w:val="24"/>
          <w:szCs w:val="24"/>
        </w:rPr>
        <w:t>It is pretty much in my view an evidence-free area. There is virtually nothing proven to reduce or prevent obesity apart from famine and pestilence and they are the only evidence-based interventions you might consider</w:t>
      </w:r>
      <w:r>
        <w:rPr>
          <w:rFonts w:asciiTheme="majorBidi" w:hAnsiTheme="majorBidi" w:cstheme="majorBidi"/>
          <w:sz w:val="24"/>
          <w:szCs w:val="24"/>
        </w:rPr>
        <w:t>”</w:t>
      </w:r>
      <w:r w:rsidR="000B06DC" w:rsidRPr="0053345C">
        <w:rPr>
          <w:rFonts w:asciiTheme="majorBidi" w:hAnsiTheme="majorBidi" w:cstheme="majorBidi"/>
          <w:sz w:val="24"/>
          <w:szCs w:val="24"/>
        </w:rPr>
        <w:t xml:space="preserve"> (interview with Australian researcher, July 2011). </w:t>
      </w:r>
    </w:p>
    <w:p w:rsidR="00132F9D" w:rsidRPr="0053345C" w:rsidRDefault="00132F9D" w:rsidP="0036734B">
      <w:pPr>
        <w:spacing w:line="480" w:lineRule="auto"/>
        <w:rPr>
          <w:rFonts w:asciiTheme="majorBidi" w:hAnsiTheme="majorBidi" w:cstheme="majorBidi"/>
          <w:sz w:val="24"/>
          <w:szCs w:val="24"/>
        </w:rPr>
      </w:pPr>
      <w:r w:rsidRPr="0053345C">
        <w:rPr>
          <w:rFonts w:asciiTheme="majorBidi" w:hAnsiTheme="majorBidi" w:cstheme="majorBidi"/>
          <w:sz w:val="24"/>
          <w:szCs w:val="24"/>
        </w:rPr>
        <w:t xml:space="preserve">The findings on this dimension suggest, then, that far from </w:t>
      </w:r>
      <w:r w:rsidR="009814B5" w:rsidRPr="0053345C">
        <w:rPr>
          <w:rFonts w:asciiTheme="majorBidi" w:hAnsiTheme="majorBidi" w:cstheme="majorBidi"/>
          <w:sz w:val="24"/>
          <w:szCs w:val="24"/>
        </w:rPr>
        <w:t>damaging</w:t>
      </w:r>
      <w:r w:rsidRPr="0053345C">
        <w:rPr>
          <w:rFonts w:asciiTheme="majorBidi" w:hAnsiTheme="majorBidi" w:cstheme="majorBidi"/>
          <w:sz w:val="24"/>
          <w:szCs w:val="24"/>
        </w:rPr>
        <w:t xml:space="preserve"> the epistemic quality of deliberations, </w:t>
      </w:r>
      <w:r w:rsidR="009814B5" w:rsidRPr="0053345C">
        <w:rPr>
          <w:rFonts w:asciiTheme="majorBidi" w:hAnsiTheme="majorBidi" w:cstheme="majorBidi"/>
          <w:sz w:val="24"/>
          <w:szCs w:val="24"/>
        </w:rPr>
        <w:t xml:space="preserve">encounters between the lay-dominated anti-Nanny State narrative and more </w:t>
      </w:r>
      <w:r w:rsidR="009814B5" w:rsidRPr="0053345C">
        <w:rPr>
          <w:rFonts w:asciiTheme="majorBidi" w:hAnsiTheme="majorBidi" w:cstheme="majorBidi"/>
          <w:sz w:val="24"/>
          <w:szCs w:val="24"/>
        </w:rPr>
        <w:lastRenderedPageBreak/>
        <w:t>expert-led accounts</w:t>
      </w:r>
      <w:r w:rsidRPr="0053345C">
        <w:rPr>
          <w:rFonts w:asciiTheme="majorBidi" w:hAnsiTheme="majorBidi" w:cstheme="majorBidi"/>
          <w:sz w:val="24"/>
          <w:szCs w:val="24"/>
        </w:rPr>
        <w:t xml:space="preserve"> </w:t>
      </w:r>
      <w:r w:rsidR="009814B5" w:rsidRPr="0053345C">
        <w:rPr>
          <w:rFonts w:asciiTheme="majorBidi" w:hAnsiTheme="majorBidi" w:cstheme="majorBidi"/>
          <w:sz w:val="24"/>
          <w:szCs w:val="24"/>
        </w:rPr>
        <w:t>enabled</w:t>
      </w:r>
      <w:r w:rsidRPr="0053345C">
        <w:rPr>
          <w:rFonts w:asciiTheme="majorBidi" w:hAnsiTheme="majorBidi" w:cstheme="majorBidi"/>
          <w:sz w:val="24"/>
          <w:szCs w:val="24"/>
        </w:rPr>
        <w:t xml:space="preserve"> constructive engagement </w:t>
      </w:r>
      <w:r w:rsidR="00B23004" w:rsidRPr="0053345C">
        <w:rPr>
          <w:rFonts w:asciiTheme="majorBidi" w:hAnsiTheme="majorBidi" w:cstheme="majorBidi"/>
          <w:sz w:val="24"/>
          <w:szCs w:val="24"/>
        </w:rPr>
        <w:t xml:space="preserve">and mutual scrutiny </w:t>
      </w:r>
      <w:r w:rsidRPr="0053345C">
        <w:rPr>
          <w:rFonts w:asciiTheme="majorBidi" w:hAnsiTheme="majorBidi" w:cstheme="majorBidi"/>
          <w:sz w:val="24"/>
          <w:szCs w:val="24"/>
        </w:rPr>
        <w:t>among different forms of rationality.</w:t>
      </w:r>
    </w:p>
    <w:p w:rsidR="00132F9D" w:rsidRPr="0036734B" w:rsidRDefault="00132F9D" w:rsidP="0036734B">
      <w:pPr>
        <w:pStyle w:val="Heading2"/>
        <w:spacing w:line="480" w:lineRule="auto"/>
        <w:rPr>
          <w:rFonts w:asciiTheme="majorBidi" w:hAnsiTheme="majorBidi" w:cstheme="majorBidi"/>
          <w:i/>
          <w:iCs/>
          <w:color w:val="auto"/>
          <w:sz w:val="24"/>
          <w:szCs w:val="24"/>
        </w:rPr>
      </w:pPr>
      <w:r w:rsidRPr="0036734B">
        <w:rPr>
          <w:rFonts w:asciiTheme="majorBidi" w:hAnsiTheme="majorBidi" w:cstheme="majorBidi"/>
          <w:i/>
          <w:iCs/>
          <w:color w:val="auto"/>
          <w:sz w:val="24"/>
          <w:szCs w:val="24"/>
        </w:rPr>
        <w:t>Ethical considerations</w:t>
      </w:r>
    </w:p>
    <w:p w:rsidR="00132F9D" w:rsidRPr="0053345C" w:rsidRDefault="00132F9D" w:rsidP="0036734B">
      <w:pPr>
        <w:spacing w:line="480" w:lineRule="auto"/>
        <w:ind w:firstLine="720"/>
        <w:rPr>
          <w:rFonts w:asciiTheme="majorBidi" w:hAnsiTheme="majorBidi" w:cstheme="majorBidi"/>
          <w:sz w:val="24"/>
          <w:szCs w:val="24"/>
        </w:rPr>
      </w:pPr>
      <w:r w:rsidRPr="0053345C">
        <w:rPr>
          <w:rFonts w:asciiTheme="majorBidi" w:hAnsiTheme="majorBidi" w:cstheme="majorBidi"/>
          <w:sz w:val="24"/>
          <w:szCs w:val="24"/>
        </w:rPr>
        <w:t xml:space="preserve">Another potential justification for barring this toxic narrative from elite and empowered sites relates to the ethical function of the deliberative system. Namely, there is a strong perception that the manner in which this narrative is typically performed negates the deliberative ideal of mutual respect, working to marginalise and exclude the minority against which the populist identity is so often forged and mobilised. Claims associated with this narrative on obesity often denigrate obese individuals themselves as grotesque ‘baby elephants’ who act as ‘parasites’ on the health service. More common still, they berate the ‘neglectful’ parents who have overseen the childhood obesity epidemic in both countries. Moreover, this </w:t>
      </w:r>
      <w:r w:rsidRPr="0053345C">
        <w:rPr>
          <w:rFonts w:asciiTheme="majorBidi" w:eastAsia="Batang" w:hAnsiTheme="majorBidi" w:cstheme="majorBidi"/>
          <w:sz w:val="24"/>
          <w:szCs w:val="24"/>
          <w:lang w:eastAsia="ko-KR"/>
        </w:rPr>
        <w:t>narrative</w:t>
      </w:r>
      <w:r w:rsidRPr="0053345C">
        <w:rPr>
          <w:rFonts w:asciiTheme="majorBidi" w:hAnsiTheme="majorBidi" w:cstheme="majorBidi"/>
          <w:sz w:val="24"/>
          <w:szCs w:val="24"/>
        </w:rPr>
        <w:t xml:space="preserve"> is typically </w:t>
      </w:r>
      <w:r w:rsidRPr="0053345C">
        <w:rPr>
          <w:rFonts w:asciiTheme="majorBidi" w:eastAsia="Batang" w:hAnsiTheme="majorBidi" w:cstheme="majorBidi"/>
          <w:sz w:val="24"/>
          <w:szCs w:val="24"/>
          <w:lang w:eastAsia="ko-KR"/>
        </w:rPr>
        <w:t>voiced</w:t>
      </w:r>
      <w:r w:rsidRPr="0053345C">
        <w:rPr>
          <w:rFonts w:asciiTheme="majorBidi" w:hAnsiTheme="majorBidi" w:cstheme="majorBidi"/>
          <w:sz w:val="24"/>
          <w:szCs w:val="24"/>
        </w:rPr>
        <w:t xml:space="preserve"> in a particularly acerbic tone—one that undermines any goodwill in public debate and reveals a distinct lack of respect for other actors engaged in the issue. It seems to embody in this sense precisely the sort of ‘plebiscitary rhetoric’ which Chambers (2009) sees as such a threat to ethical deliberation. </w:t>
      </w:r>
    </w:p>
    <w:p w:rsidR="00132F9D" w:rsidRPr="0053345C" w:rsidRDefault="00132F9D" w:rsidP="0036734B">
      <w:pPr>
        <w:spacing w:line="480" w:lineRule="auto"/>
        <w:ind w:firstLine="720"/>
        <w:rPr>
          <w:rFonts w:asciiTheme="majorBidi" w:hAnsiTheme="majorBidi" w:cstheme="majorBidi"/>
          <w:sz w:val="24"/>
          <w:szCs w:val="24"/>
        </w:rPr>
      </w:pPr>
      <w:r w:rsidRPr="0053345C">
        <w:rPr>
          <w:rFonts w:asciiTheme="majorBidi" w:hAnsiTheme="majorBidi" w:cstheme="majorBidi"/>
          <w:sz w:val="24"/>
          <w:szCs w:val="24"/>
        </w:rPr>
        <w:t xml:space="preserve">Yet the evidence collected in this analysis would suggest that such an interpretation is overly simplistic, and risks being inattentive to important dramaturgical cues which shape and soften the ‘hard edges’ of this toxic narrative. That is to say, in the UK, where this narrative was represented to some degree in elite and empowered sites of deliberation, it was much more respectful in tone and moderate in content, in keeping with the performative norms of these sites. </w:t>
      </w:r>
    </w:p>
    <w:p w:rsidR="00132F9D" w:rsidRPr="0053345C" w:rsidRDefault="00132F9D" w:rsidP="0036734B">
      <w:pPr>
        <w:spacing w:line="480" w:lineRule="auto"/>
        <w:ind w:firstLine="720"/>
        <w:rPr>
          <w:rFonts w:asciiTheme="majorBidi" w:hAnsiTheme="majorBidi" w:cstheme="majorBidi"/>
          <w:sz w:val="24"/>
          <w:szCs w:val="24"/>
        </w:rPr>
      </w:pPr>
      <w:r w:rsidRPr="0053345C">
        <w:rPr>
          <w:rFonts w:asciiTheme="majorBidi" w:hAnsiTheme="majorBidi" w:cstheme="majorBidi"/>
          <w:sz w:val="24"/>
          <w:szCs w:val="24"/>
        </w:rPr>
        <w:t xml:space="preserve">Through ‘shock jocks’ and other such actors in the mass media and broader public sphere, for instance, this toxic narrative on obesity in both countries was typically nasty and acerbic in tone.  Yet as such ‘wild talk’ filtered through different venues of public </w:t>
      </w:r>
      <w:r w:rsidRPr="0053345C">
        <w:rPr>
          <w:rFonts w:asciiTheme="majorBidi" w:hAnsiTheme="majorBidi" w:cstheme="majorBidi"/>
          <w:sz w:val="24"/>
          <w:szCs w:val="24"/>
        </w:rPr>
        <w:lastRenderedPageBreak/>
        <w:t>deliberation, there has been a tendency towards moderation. In Australia, libertarian think-tank publications and newspaper editorials, for example, give expression to this narrative in ways that refrain from persecuting the obese (</w:t>
      </w:r>
      <w:proofErr w:type="spellStart"/>
      <w:r w:rsidRPr="0053345C">
        <w:rPr>
          <w:rFonts w:asciiTheme="majorBidi" w:hAnsiTheme="majorBidi" w:cstheme="majorBidi"/>
          <w:sz w:val="24"/>
          <w:szCs w:val="24"/>
        </w:rPr>
        <w:t>e.g</w:t>
      </w:r>
      <w:proofErr w:type="spellEnd"/>
      <w:r w:rsidRPr="0053345C">
        <w:rPr>
          <w:rFonts w:asciiTheme="majorBidi" w:hAnsiTheme="majorBidi" w:cstheme="majorBidi"/>
          <w:sz w:val="24"/>
          <w:szCs w:val="24"/>
        </w:rPr>
        <w:t xml:space="preserve"> </w:t>
      </w:r>
      <w:proofErr w:type="spellStart"/>
      <w:r w:rsidRPr="0053345C">
        <w:rPr>
          <w:rFonts w:asciiTheme="majorBidi" w:hAnsiTheme="majorBidi" w:cstheme="majorBidi"/>
          <w:sz w:val="24"/>
          <w:szCs w:val="24"/>
        </w:rPr>
        <w:t>Sammut</w:t>
      </w:r>
      <w:proofErr w:type="spellEnd"/>
      <w:r w:rsidRPr="0053345C">
        <w:rPr>
          <w:rFonts w:asciiTheme="majorBidi" w:hAnsiTheme="majorBidi" w:cstheme="majorBidi"/>
          <w:sz w:val="24"/>
          <w:szCs w:val="24"/>
        </w:rPr>
        <w:t xml:space="preserve"> 2008). And, on the handful of occasions on which such sentiment has been expressed in elite deliberations in the UK, it has been much milder still. Lord Lawson expressed frustration at the Coalition government’s policy directives in relation to obesity, for instance, but did so in a way that conveyed a degree of empathy for obese individuals rather than the disdain typically associated with this account of the issue:</w:t>
      </w:r>
    </w:p>
    <w:p w:rsidR="00132F9D" w:rsidRPr="0053345C" w:rsidRDefault="0036734B" w:rsidP="0036734B">
      <w:pPr>
        <w:spacing w:line="240" w:lineRule="auto"/>
        <w:ind w:left="720"/>
        <w:rPr>
          <w:rFonts w:asciiTheme="majorBidi" w:hAnsiTheme="majorBidi" w:cstheme="majorBidi"/>
          <w:sz w:val="24"/>
          <w:szCs w:val="24"/>
        </w:rPr>
      </w:pPr>
      <w:r>
        <w:rPr>
          <w:rFonts w:asciiTheme="majorBidi" w:hAnsiTheme="majorBidi" w:cstheme="majorBidi"/>
          <w:sz w:val="24"/>
          <w:szCs w:val="24"/>
        </w:rPr>
        <w:t>“</w:t>
      </w:r>
      <w:r w:rsidR="00132F9D" w:rsidRPr="0053345C">
        <w:rPr>
          <w:rFonts w:asciiTheme="majorBidi" w:hAnsiTheme="majorBidi" w:cstheme="majorBidi"/>
          <w:sz w:val="24"/>
          <w:szCs w:val="24"/>
        </w:rPr>
        <w:t>My Lords, as someone who has been there and done that, and indeed written a book about it, may I say to the noble Earl that he is absolutely right that this is not something that the Government can do on their own—indeed, may I suggest that it is not something that the Government can do at all? There is a genetic element, which the Government cannot do anything about, and the rest is about eating less and drinking less</w:t>
      </w:r>
      <w:r>
        <w:rPr>
          <w:rFonts w:asciiTheme="majorBidi" w:hAnsiTheme="majorBidi" w:cstheme="majorBidi"/>
          <w:sz w:val="24"/>
          <w:szCs w:val="24"/>
        </w:rPr>
        <w:t>”</w:t>
      </w:r>
      <w:r w:rsidR="00132F9D" w:rsidRPr="0053345C">
        <w:rPr>
          <w:rFonts w:asciiTheme="majorBidi" w:hAnsiTheme="majorBidi" w:cstheme="majorBidi"/>
          <w:sz w:val="24"/>
          <w:szCs w:val="24"/>
        </w:rPr>
        <w:t xml:space="preserve"> (House of Lords, Oct 19, 2011).</w:t>
      </w:r>
    </w:p>
    <w:p w:rsidR="00132F9D" w:rsidRPr="0053345C" w:rsidRDefault="00132F9D" w:rsidP="0036734B">
      <w:pPr>
        <w:spacing w:line="480" w:lineRule="auto"/>
        <w:rPr>
          <w:rFonts w:asciiTheme="majorBidi" w:hAnsiTheme="majorBidi" w:cstheme="majorBidi"/>
          <w:sz w:val="24"/>
          <w:szCs w:val="24"/>
        </w:rPr>
      </w:pPr>
      <w:r w:rsidRPr="0053345C">
        <w:rPr>
          <w:rFonts w:asciiTheme="majorBidi" w:hAnsiTheme="majorBidi" w:cstheme="majorBidi"/>
          <w:sz w:val="24"/>
          <w:szCs w:val="24"/>
        </w:rPr>
        <w:t>Overall, then, in understanding deliberation as occurring within and across a complex system, then, we can see that norms of the different democratic venues</w:t>
      </w:r>
      <w:r w:rsidR="00D41447" w:rsidRPr="0053345C">
        <w:rPr>
          <w:rFonts w:asciiTheme="majorBidi" w:hAnsiTheme="majorBidi" w:cstheme="majorBidi"/>
          <w:sz w:val="24"/>
          <w:szCs w:val="24"/>
        </w:rPr>
        <w:t xml:space="preserve"> that make up this system, and the range of actors they involve,</w:t>
      </w:r>
      <w:r w:rsidRPr="0053345C">
        <w:rPr>
          <w:rFonts w:asciiTheme="majorBidi" w:hAnsiTheme="majorBidi" w:cstheme="majorBidi"/>
          <w:sz w:val="24"/>
          <w:szCs w:val="24"/>
        </w:rPr>
        <w:t xml:space="preserve"> prompt</w:t>
      </w:r>
      <w:r w:rsidR="009814B5" w:rsidRPr="0053345C">
        <w:rPr>
          <w:rFonts w:asciiTheme="majorBidi" w:hAnsiTheme="majorBidi" w:cstheme="majorBidi"/>
          <w:sz w:val="24"/>
          <w:szCs w:val="24"/>
        </w:rPr>
        <w:t>ed</w:t>
      </w:r>
      <w:r w:rsidRPr="0053345C">
        <w:rPr>
          <w:rFonts w:asciiTheme="majorBidi" w:hAnsiTheme="majorBidi" w:cstheme="majorBidi"/>
          <w:sz w:val="24"/>
          <w:szCs w:val="24"/>
        </w:rPr>
        <w:t xml:space="preserve"> more </w:t>
      </w:r>
      <w:r w:rsidR="009814B5" w:rsidRPr="0053345C">
        <w:rPr>
          <w:rFonts w:asciiTheme="majorBidi" w:hAnsiTheme="majorBidi" w:cstheme="majorBidi"/>
          <w:sz w:val="24"/>
          <w:szCs w:val="24"/>
        </w:rPr>
        <w:t>respectful renditions of this toxic narrative</w:t>
      </w:r>
      <w:r w:rsidRPr="0053345C">
        <w:rPr>
          <w:rFonts w:asciiTheme="majorBidi" w:hAnsiTheme="majorBidi" w:cstheme="majorBidi"/>
          <w:sz w:val="24"/>
          <w:szCs w:val="24"/>
        </w:rPr>
        <w:t xml:space="preserve">. </w:t>
      </w:r>
      <w:r w:rsidR="00D41447" w:rsidRPr="0053345C">
        <w:rPr>
          <w:rFonts w:asciiTheme="majorBidi" w:hAnsiTheme="majorBidi" w:cstheme="majorBidi"/>
          <w:sz w:val="24"/>
          <w:szCs w:val="24"/>
        </w:rPr>
        <w:t>Though this response to performative or dramaturgical cues could be seen as problematic of its own right—as a more subtle form of elite censorship than outright marginalisation—the interpretation I offer here is that such transformation is not just an inevitable aspect of systemic deliberation, it is in this case a positive one that renders this ‘toxic narrative’ more amenable to engagement with other accounts of obesity.</w:t>
      </w:r>
    </w:p>
    <w:p w:rsidR="00132F9D" w:rsidRPr="0036734B" w:rsidRDefault="00132F9D" w:rsidP="0036734B">
      <w:pPr>
        <w:pStyle w:val="Heading2"/>
        <w:spacing w:line="480" w:lineRule="auto"/>
        <w:rPr>
          <w:rFonts w:asciiTheme="majorBidi" w:hAnsiTheme="majorBidi" w:cstheme="majorBidi"/>
          <w:i/>
          <w:iCs/>
          <w:color w:val="auto"/>
          <w:sz w:val="24"/>
          <w:szCs w:val="24"/>
        </w:rPr>
      </w:pPr>
      <w:r w:rsidRPr="0036734B">
        <w:rPr>
          <w:rFonts w:asciiTheme="majorBidi" w:hAnsiTheme="majorBidi" w:cstheme="majorBidi"/>
          <w:i/>
          <w:iCs/>
          <w:color w:val="auto"/>
          <w:sz w:val="24"/>
          <w:szCs w:val="24"/>
        </w:rPr>
        <w:t>Inclusive considerations</w:t>
      </w:r>
    </w:p>
    <w:p w:rsidR="00132F9D" w:rsidRPr="0053345C" w:rsidRDefault="00132F9D" w:rsidP="0036734B">
      <w:pPr>
        <w:spacing w:line="480" w:lineRule="auto"/>
        <w:ind w:firstLine="720"/>
        <w:rPr>
          <w:rFonts w:asciiTheme="majorBidi" w:hAnsiTheme="majorBidi" w:cstheme="majorBidi"/>
          <w:sz w:val="24"/>
          <w:szCs w:val="24"/>
        </w:rPr>
      </w:pPr>
      <w:r w:rsidRPr="0053345C">
        <w:rPr>
          <w:rFonts w:asciiTheme="majorBidi" w:hAnsiTheme="majorBidi" w:cstheme="majorBidi"/>
          <w:sz w:val="24"/>
          <w:szCs w:val="24"/>
        </w:rPr>
        <w:t xml:space="preserve">The notion that excluding a popular narrative from deliberations can aid inclusiveness might seem paradoxical, but it relates closely to the ethical concern discussed above. The worry is that toxic narratives, voiced so aggressively and emphatically by </w:t>
      </w:r>
      <w:r w:rsidRPr="0053345C">
        <w:rPr>
          <w:rFonts w:asciiTheme="majorBidi" w:eastAsia="Batang" w:hAnsiTheme="majorBidi" w:cstheme="majorBidi"/>
          <w:sz w:val="24"/>
          <w:szCs w:val="24"/>
          <w:lang w:eastAsia="ko-KR"/>
        </w:rPr>
        <w:t>their</w:t>
      </w:r>
      <w:r w:rsidRPr="0053345C">
        <w:rPr>
          <w:rFonts w:asciiTheme="majorBidi" w:hAnsiTheme="majorBidi" w:cstheme="majorBidi"/>
          <w:sz w:val="24"/>
          <w:szCs w:val="24"/>
        </w:rPr>
        <w:t xml:space="preserve"> proponents, threaten a paralysing polarization that may serve to ‘shut down’ deliberation in the broader </w:t>
      </w:r>
      <w:r w:rsidRPr="0053345C">
        <w:rPr>
          <w:rFonts w:asciiTheme="majorBidi" w:hAnsiTheme="majorBidi" w:cstheme="majorBidi"/>
          <w:sz w:val="24"/>
          <w:szCs w:val="24"/>
        </w:rPr>
        <w:lastRenderedPageBreak/>
        <w:t>system. The toxic narrative, in this sense, is thought to risk poisoning the deliberative system as a whole if it is allowed to spread too far.  The implications of this objection do not necessarily lead to a barring of the narrative altogether—although this is a well-worn argument in the literature on hate speech</w:t>
      </w:r>
      <w:r w:rsidRPr="0053345C">
        <w:rPr>
          <w:rFonts w:asciiTheme="majorBidi" w:eastAsia="Batang" w:hAnsiTheme="majorBidi" w:cstheme="majorBidi"/>
          <w:sz w:val="24"/>
          <w:szCs w:val="24"/>
          <w:lang w:eastAsia="ko-KR"/>
        </w:rPr>
        <w:t xml:space="preserve"> (see </w:t>
      </w:r>
      <w:proofErr w:type="spellStart"/>
      <w:r w:rsidRPr="0053345C">
        <w:rPr>
          <w:rFonts w:asciiTheme="majorBidi" w:eastAsia="Batang" w:hAnsiTheme="majorBidi" w:cstheme="majorBidi"/>
          <w:sz w:val="24"/>
          <w:szCs w:val="24"/>
          <w:lang w:eastAsia="ko-KR"/>
        </w:rPr>
        <w:t>Gelber</w:t>
      </w:r>
      <w:proofErr w:type="spellEnd"/>
      <w:r w:rsidRPr="0053345C">
        <w:rPr>
          <w:rFonts w:asciiTheme="majorBidi" w:eastAsia="Batang" w:hAnsiTheme="majorBidi" w:cstheme="majorBidi"/>
          <w:sz w:val="24"/>
          <w:szCs w:val="24"/>
          <w:lang w:eastAsia="ko-KR"/>
        </w:rPr>
        <w:t xml:space="preserve"> 2010)</w:t>
      </w:r>
      <w:r w:rsidRPr="0053345C">
        <w:rPr>
          <w:rFonts w:asciiTheme="majorBidi" w:hAnsiTheme="majorBidi" w:cstheme="majorBidi"/>
          <w:sz w:val="24"/>
          <w:szCs w:val="24"/>
        </w:rPr>
        <w:t xml:space="preserve">—but, germane to the case under discussion, is more likely to engender exclusion from elite and empowered sites by way of a </w:t>
      </w:r>
      <w:r w:rsidRPr="0053345C">
        <w:rPr>
          <w:rFonts w:asciiTheme="majorBidi" w:hAnsiTheme="majorBidi" w:cstheme="majorBidi"/>
          <w:i/>
          <w:iCs/>
          <w:sz w:val="24"/>
          <w:szCs w:val="24"/>
        </w:rPr>
        <w:t>cordon sanitaire</w:t>
      </w:r>
      <w:r w:rsidRPr="0053345C">
        <w:rPr>
          <w:rFonts w:asciiTheme="majorBidi" w:hAnsiTheme="majorBidi" w:cstheme="majorBidi"/>
          <w:sz w:val="24"/>
          <w:szCs w:val="24"/>
        </w:rPr>
        <w:t xml:space="preserve"> (</w:t>
      </w:r>
      <w:proofErr w:type="spellStart"/>
      <w:r w:rsidRPr="0053345C">
        <w:rPr>
          <w:rFonts w:asciiTheme="majorBidi" w:hAnsiTheme="majorBidi" w:cstheme="majorBidi"/>
          <w:sz w:val="24"/>
          <w:szCs w:val="24"/>
        </w:rPr>
        <w:t>Rummens</w:t>
      </w:r>
      <w:proofErr w:type="spellEnd"/>
      <w:r w:rsidRPr="0053345C">
        <w:rPr>
          <w:rFonts w:asciiTheme="majorBidi" w:hAnsiTheme="majorBidi" w:cstheme="majorBidi"/>
          <w:sz w:val="24"/>
          <w:szCs w:val="24"/>
        </w:rPr>
        <w:t xml:space="preserve"> and </w:t>
      </w:r>
      <w:proofErr w:type="spellStart"/>
      <w:r w:rsidRPr="0053345C">
        <w:rPr>
          <w:rFonts w:asciiTheme="majorBidi" w:hAnsiTheme="majorBidi" w:cstheme="majorBidi"/>
          <w:sz w:val="24"/>
          <w:szCs w:val="24"/>
        </w:rPr>
        <w:t>Abt</w:t>
      </w:r>
      <w:proofErr w:type="spellEnd"/>
      <w:r w:rsidRPr="0053345C">
        <w:rPr>
          <w:rFonts w:asciiTheme="majorBidi" w:hAnsiTheme="majorBidi" w:cstheme="majorBidi"/>
          <w:sz w:val="24"/>
          <w:szCs w:val="24"/>
        </w:rPr>
        <w:t xml:space="preserve"> 2007). The idea is that working to prevent expression of </w:t>
      </w:r>
      <w:r w:rsidR="008C0E36" w:rsidRPr="0053345C">
        <w:rPr>
          <w:rFonts w:asciiTheme="majorBidi" w:hAnsiTheme="majorBidi" w:cstheme="majorBidi"/>
          <w:sz w:val="24"/>
          <w:szCs w:val="24"/>
        </w:rPr>
        <w:t>toxic narratives like the anti-N</w:t>
      </w:r>
      <w:r w:rsidRPr="0053345C">
        <w:rPr>
          <w:rFonts w:asciiTheme="majorBidi" w:hAnsiTheme="majorBidi" w:cstheme="majorBidi"/>
          <w:sz w:val="24"/>
          <w:szCs w:val="24"/>
        </w:rPr>
        <w:t>anny State one on obesity will serve to reduce the risk of polarization and paralysis in the deliberative system as a whole.</w:t>
      </w:r>
    </w:p>
    <w:p w:rsidR="00132F9D" w:rsidRPr="0053345C" w:rsidRDefault="00132F9D" w:rsidP="0036734B">
      <w:pPr>
        <w:spacing w:line="480" w:lineRule="auto"/>
        <w:ind w:firstLine="720"/>
        <w:rPr>
          <w:rFonts w:asciiTheme="majorBidi" w:hAnsiTheme="majorBidi" w:cstheme="majorBidi"/>
          <w:sz w:val="24"/>
          <w:szCs w:val="24"/>
        </w:rPr>
      </w:pPr>
      <w:r w:rsidRPr="0053345C">
        <w:rPr>
          <w:rFonts w:asciiTheme="majorBidi" w:hAnsiTheme="majorBidi" w:cstheme="majorBidi"/>
          <w:sz w:val="24"/>
          <w:szCs w:val="24"/>
        </w:rPr>
        <w:t xml:space="preserve">This is the view that the majority of actors I spoke with subscribed to. </w:t>
      </w:r>
      <w:r w:rsidRPr="0053345C">
        <w:rPr>
          <w:rFonts w:asciiTheme="majorBidi" w:eastAsia="Batang" w:hAnsiTheme="majorBidi" w:cstheme="majorBidi"/>
          <w:sz w:val="24"/>
          <w:szCs w:val="24"/>
          <w:lang w:eastAsia="ko-KR"/>
        </w:rPr>
        <w:t>T</w:t>
      </w:r>
      <w:r w:rsidRPr="0053345C">
        <w:rPr>
          <w:rFonts w:asciiTheme="majorBidi" w:hAnsiTheme="majorBidi" w:cstheme="majorBidi"/>
          <w:sz w:val="24"/>
          <w:szCs w:val="24"/>
        </w:rPr>
        <w:t xml:space="preserve">he absence (in Australia) or lack of prominence </w:t>
      </w:r>
      <w:r w:rsidRPr="0053345C">
        <w:rPr>
          <w:rFonts w:asciiTheme="majorBidi" w:eastAsia="Batang" w:hAnsiTheme="majorBidi" w:cstheme="majorBidi"/>
          <w:sz w:val="24"/>
          <w:szCs w:val="24"/>
          <w:lang w:eastAsia="ko-KR"/>
        </w:rPr>
        <w:t xml:space="preserve">(in the UK) </w:t>
      </w:r>
      <w:r w:rsidRPr="0053345C">
        <w:rPr>
          <w:rFonts w:asciiTheme="majorBidi" w:hAnsiTheme="majorBidi" w:cstheme="majorBidi"/>
          <w:sz w:val="24"/>
          <w:szCs w:val="24"/>
        </w:rPr>
        <w:t xml:space="preserve">of the anti-Nanny State narrative from </w:t>
      </w:r>
      <w:r w:rsidR="008C0E36" w:rsidRPr="0053345C">
        <w:rPr>
          <w:rFonts w:asciiTheme="majorBidi" w:hAnsiTheme="majorBidi" w:cstheme="majorBidi"/>
          <w:sz w:val="24"/>
          <w:szCs w:val="24"/>
        </w:rPr>
        <w:t xml:space="preserve">more </w:t>
      </w:r>
      <w:r w:rsidRPr="0053345C">
        <w:rPr>
          <w:rFonts w:asciiTheme="majorBidi" w:hAnsiTheme="majorBidi" w:cstheme="majorBidi"/>
          <w:sz w:val="24"/>
          <w:szCs w:val="24"/>
        </w:rPr>
        <w:t>empowered deliberations that I noted was</w:t>
      </w:r>
      <w:r w:rsidRPr="0053345C">
        <w:rPr>
          <w:rFonts w:asciiTheme="majorBidi" w:eastAsia="Batang" w:hAnsiTheme="majorBidi" w:cstheme="majorBidi"/>
          <w:sz w:val="24"/>
          <w:szCs w:val="24"/>
          <w:lang w:eastAsia="ko-KR"/>
        </w:rPr>
        <w:t>, for them,</w:t>
      </w:r>
      <w:r w:rsidRPr="0053345C">
        <w:rPr>
          <w:rFonts w:asciiTheme="majorBidi" w:hAnsiTheme="majorBidi" w:cstheme="majorBidi"/>
          <w:sz w:val="24"/>
          <w:szCs w:val="24"/>
        </w:rPr>
        <w:t xml:space="preserve"> a welcome finding. For these actors, active inclusion of such views would give this toxic </w:t>
      </w:r>
      <w:r w:rsidRPr="0053345C">
        <w:rPr>
          <w:rFonts w:asciiTheme="majorBidi" w:eastAsia="Batang" w:hAnsiTheme="majorBidi" w:cstheme="majorBidi"/>
          <w:sz w:val="24"/>
          <w:szCs w:val="24"/>
          <w:lang w:eastAsia="ko-KR"/>
        </w:rPr>
        <w:t>narrative undue exposure</w:t>
      </w:r>
      <w:r w:rsidRPr="0053345C">
        <w:rPr>
          <w:rFonts w:asciiTheme="majorBidi" w:hAnsiTheme="majorBidi" w:cstheme="majorBidi"/>
          <w:sz w:val="24"/>
          <w:szCs w:val="24"/>
        </w:rPr>
        <w:t xml:space="preserve"> and </w:t>
      </w:r>
      <w:r w:rsidRPr="0053345C">
        <w:rPr>
          <w:rFonts w:asciiTheme="majorBidi" w:eastAsia="Batang" w:hAnsiTheme="majorBidi" w:cstheme="majorBidi"/>
          <w:sz w:val="24"/>
          <w:szCs w:val="24"/>
          <w:lang w:eastAsia="ko-KR"/>
        </w:rPr>
        <w:t xml:space="preserve">risk </w:t>
      </w:r>
      <w:r w:rsidRPr="0053345C">
        <w:rPr>
          <w:rFonts w:asciiTheme="majorBidi" w:hAnsiTheme="majorBidi" w:cstheme="majorBidi"/>
          <w:sz w:val="24"/>
          <w:szCs w:val="24"/>
        </w:rPr>
        <w:t>render</w:t>
      </w:r>
      <w:r w:rsidRPr="0053345C">
        <w:rPr>
          <w:rFonts w:asciiTheme="majorBidi" w:eastAsia="Batang" w:hAnsiTheme="majorBidi" w:cstheme="majorBidi"/>
          <w:sz w:val="24"/>
          <w:szCs w:val="24"/>
          <w:lang w:eastAsia="ko-KR"/>
        </w:rPr>
        <w:t>ing</w:t>
      </w:r>
      <w:r w:rsidRPr="0053345C">
        <w:rPr>
          <w:rFonts w:asciiTheme="majorBidi" w:hAnsiTheme="majorBidi" w:cstheme="majorBidi"/>
          <w:sz w:val="24"/>
          <w:szCs w:val="24"/>
        </w:rPr>
        <w:t xml:space="preserve"> deliberative sites dysfunctional. For example, when questioned on the ramifications for democratic debate on the issue, one public manager involved in setting up and steering such venues replied emphatically:</w:t>
      </w:r>
    </w:p>
    <w:p w:rsidR="00132F9D" w:rsidRPr="0053345C" w:rsidRDefault="0036734B" w:rsidP="0036734B">
      <w:pPr>
        <w:spacing w:line="240" w:lineRule="auto"/>
        <w:ind w:left="720"/>
        <w:rPr>
          <w:rFonts w:asciiTheme="majorBidi" w:hAnsiTheme="majorBidi" w:cstheme="majorBidi"/>
          <w:sz w:val="24"/>
          <w:szCs w:val="24"/>
        </w:rPr>
      </w:pPr>
      <w:r>
        <w:rPr>
          <w:rFonts w:asciiTheme="majorBidi" w:hAnsiTheme="majorBidi" w:cstheme="majorBidi"/>
          <w:sz w:val="24"/>
          <w:szCs w:val="24"/>
        </w:rPr>
        <w:t>“</w:t>
      </w:r>
      <w:r w:rsidR="00132F9D" w:rsidRPr="0053345C">
        <w:rPr>
          <w:rFonts w:asciiTheme="majorBidi" w:hAnsiTheme="majorBidi" w:cstheme="majorBidi"/>
          <w:sz w:val="24"/>
          <w:szCs w:val="24"/>
        </w:rPr>
        <w:t>Wagging your finger at people and saying you’re a bad person just go and lose weight, it doesn’t work on any sort of scale… [F]rom a public policy, evidence-based perspective, there’s absolutely no value in that argument in terms of changing anything. And it’s a very dangerous argument. I think even the libertarians and right wing think tanks would recognise this because it can be used to shut down debate about what is of value and worth</w:t>
      </w:r>
      <w:r>
        <w:rPr>
          <w:rFonts w:asciiTheme="majorBidi" w:hAnsiTheme="majorBidi" w:cstheme="majorBidi"/>
          <w:sz w:val="24"/>
          <w:szCs w:val="24"/>
        </w:rPr>
        <w:t>”</w:t>
      </w:r>
      <w:r w:rsidR="00132F9D" w:rsidRPr="0053345C">
        <w:rPr>
          <w:rFonts w:asciiTheme="majorBidi" w:hAnsiTheme="majorBidi" w:cstheme="majorBidi"/>
          <w:sz w:val="24"/>
          <w:szCs w:val="24"/>
        </w:rPr>
        <w:t xml:space="preserve"> (interview with Australian senior public servant, June 2011).</w:t>
      </w:r>
    </w:p>
    <w:p w:rsidR="00132F9D" w:rsidRPr="0053345C" w:rsidRDefault="00132F9D" w:rsidP="0036734B">
      <w:pPr>
        <w:spacing w:line="480" w:lineRule="auto"/>
        <w:rPr>
          <w:rFonts w:asciiTheme="majorBidi" w:hAnsiTheme="majorBidi" w:cstheme="majorBidi"/>
          <w:sz w:val="24"/>
          <w:szCs w:val="24"/>
        </w:rPr>
      </w:pPr>
      <w:r w:rsidRPr="0053345C">
        <w:rPr>
          <w:rFonts w:asciiTheme="majorBidi" w:hAnsiTheme="majorBidi" w:cstheme="majorBidi"/>
          <w:sz w:val="24"/>
          <w:szCs w:val="24"/>
        </w:rPr>
        <w:t xml:space="preserve">Yet on the few occasions when elite actors, or actors in elite venues, voiced </w:t>
      </w:r>
      <w:r w:rsidRPr="0053345C">
        <w:rPr>
          <w:rFonts w:asciiTheme="majorBidi" w:eastAsia="Batang" w:hAnsiTheme="majorBidi" w:cstheme="majorBidi"/>
          <w:sz w:val="24"/>
          <w:szCs w:val="24"/>
          <w:lang w:eastAsia="ko-KR"/>
        </w:rPr>
        <w:t>the toxic, anti-Nanny State narrative</w:t>
      </w:r>
      <w:r w:rsidRPr="0053345C">
        <w:rPr>
          <w:rFonts w:asciiTheme="majorBidi" w:hAnsiTheme="majorBidi" w:cstheme="majorBidi"/>
          <w:sz w:val="24"/>
          <w:szCs w:val="24"/>
        </w:rPr>
        <w:t xml:space="preserve"> about obesity in the UK, this was clearly not the case. Indeed, their claims prompted a great deal of interest and debate, with elite actors gaining </w:t>
      </w:r>
      <w:r w:rsidRPr="0053345C">
        <w:rPr>
          <w:rFonts w:asciiTheme="majorBidi" w:eastAsia="Batang" w:hAnsiTheme="majorBidi" w:cstheme="majorBidi"/>
          <w:sz w:val="24"/>
          <w:szCs w:val="24"/>
          <w:lang w:eastAsia="ko-KR"/>
        </w:rPr>
        <w:t xml:space="preserve">much </w:t>
      </w:r>
      <w:r w:rsidRPr="0053345C">
        <w:rPr>
          <w:rFonts w:asciiTheme="majorBidi" w:hAnsiTheme="majorBidi" w:cstheme="majorBidi"/>
          <w:sz w:val="24"/>
          <w:szCs w:val="24"/>
        </w:rPr>
        <w:t xml:space="preserve">publicity in their rebuttal of the anti-Nanny State account. Professor Steve Olds’ opinion piece in </w:t>
      </w:r>
      <w:r w:rsidRPr="0053345C">
        <w:rPr>
          <w:rFonts w:asciiTheme="majorBidi" w:hAnsiTheme="majorBidi" w:cstheme="majorBidi"/>
          <w:i/>
          <w:iCs/>
          <w:sz w:val="24"/>
          <w:szCs w:val="24"/>
        </w:rPr>
        <w:t>The Guardian</w:t>
      </w:r>
      <w:r w:rsidRPr="0053345C">
        <w:rPr>
          <w:rFonts w:asciiTheme="majorBidi" w:hAnsiTheme="majorBidi" w:cstheme="majorBidi"/>
          <w:sz w:val="24"/>
          <w:szCs w:val="24"/>
        </w:rPr>
        <w:t xml:space="preserve">, for example, </w:t>
      </w:r>
      <w:r w:rsidRPr="0053345C">
        <w:rPr>
          <w:rFonts w:asciiTheme="majorBidi" w:eastAsia="Batang" w:hAnsiTheme="majorBidi" w:cstheme="majorBidi"/>
          <w:sz w:val="24"/>
          <w:szCs w:val="24"/>
          <w:lang w:eastAsia="ko-KR"/>
        </w:rPr>
        <w:t xml:space="preserve">which gave voice to at least some important elements of the anti-Nanny State narrative, </w:t>
      </w:r>
      <w:r w:rsidRPr="0053345C">
        <w:rPr>
          <w:rFonts w:asciiTheme="majorBidi" w:hAnsiTheme="majorBidi" w:cstheme="majorBidi"/>
          <w:sz w:val="24"/>
          <w:szCs w:val="24"/>
        </w:rPr>
        <w:t xml:space="preserve">prompted public health experts and community activists to restate and </w:t>
      </w:r>
      <w:r w:rsidRPr="0053345C">
        <w:rPr>
          <w:rFonts w:asciiTheme="majorBidi" w:hAnsiTheme="majorBidi" w:cstheme="majorBidi"/>
          <w:sz w:val="24"/>
          <w:szCs w:val="24"/>
        </w:rPr>
        <w:lastRenderedPageBreak/>
        <w:t xml:space="preserve">reimagine their refutation of the populist claims he invoked. Lord Lawson’s </w:t>
      </w:r>
      <w:r w:rsidRPr="0053345C">
        <w:rPr>
          <w:rFonts w:asciiTheme="majorBidi" w:eastAsia="Batang" w:hAnsiTheme="majorBidi" w:cstheme="majorBidi"/>
          <w:sz w:val="24"/>
          <w:szCs w:val="24"/>
          <w:lang w:eastAsia="ko-KR"/>
        </w:rPr>
        <w:t>anti-Nanny State</w:t>
      </w:r>
      <w:r w:rsidRPr="0053345C">
        <w:rPr>
          <w:rFonts w:asciiTheme="majorBidi" w:hAnsiTheme="majorBidi" w:cstheme="majorBidi"/>
          <w:sz w:val="24"/>
          <w:szCs w:val="24"/>
        </w:rPr>
        <w:t xml:space="preserve"> claims on obesity in the House of Lords, too, provoked an outpouring from the community of actors committed to government action (of various kinds) on obesity, justifying their positions in ways that more closely engage with the populist resistance. Such instances are indicative of the ‘flowering of deliberation’ that Dryzek (2010) notes can occur in response to even the most seemingly un-deliberative, anti-democratic outbursts in the deliberative system.</w:t>
      </w:r>
    </w:p>
    <w:p w:rsidR="00132F9D" w:rsidRPr="0053345C" w:rsidRDefault="00132F9D" w:rsidP="0036734B">
      <w:pPr>
        <w:spacing w:line="480" w:lineRule="auto"/>
        <w:ind w:firstLine="720"/>
        <w:rPr>
          <w:rFonts w:asciiTheme="majorBidi" w:hAnsiTheme="majorBidi" w:cstheme="majorBidi"/>
          <w:sz w:val="24"/>
          <w:szCs w:val="24"/>
        </w:rPr>
      </w:pPr>
      <w:r w:rsidRPr="0053345C">
        <w:rPr>
          <w:rFonts w:asciiTheme="majorBidi" w:hAnsiTheme="majorBidi" w:cstheme="majorBidi"/>
          <w:sz w:val="24"/>
          <w:szCs w:val="24"/>
        </w:rPr>
        <w:t xml:space="preserve">Conversely, it has been the taboo surrounding the toxic narrative in Australia that serves to stunt and ‘close down’ deliberation across the broader system in that country. On the one hand, it denies representation to a popularly held </w:t>
      </w:r>
      <w:r w:rsidRPr="0053345C">
        <w:rPr>
          <w:rFonts w:asciiTheme="majorBidi" w:eastAsia="Batang" w:hAnsiTheme="majorBidi" w:cstheme="majorBidi"/>
          <w:sz w:val="24"/>
          <w:szCs w:val="24"/>
          <w:lang w:eastAsia="ko-KR"/>
        </w:rPr>
        <w:t>narrative</w:t>
      </w:r>
      <w:r w:rsidRPr="0053345C">
        <w:rPr>
          <w:rFonts w:asciiTheme="majorBidi" w:hAnsiTheme="majorBidi" w:cstheme="majorBidi"/>
          <w:sz w:val="24"/>
          <w:szCs w:val="24"/>
        </w:rPr>
        <w:t xml:space="preserve">, in the process fuelling resentment and a sense that democratic policymaking occurs primarily by stealth. Indeed, even the most libertarian actors engaged in empowered sites of deliberation make a point of not engaging with this toxic narrative, </w:t>
      </w:r>
      <w:r w:rsidRPr="0053345C">
        <w:rPr>
          <w:rFonts w:asciiTheme="majorBidi" w:eastAsia="Batang" w:hAnsiTheme="majorBidi" w:cstheme="majorBidi"/>
          <w:sz w:val="24"/>
          <w:szCs w:val="24"/>
          <w:lang w:eastAsia="ko-KR"/>
        </w:rPr>
        <w:t>though</w:t>
      </w:r>
      <w:r w:rsidRPr="0053345C">
        <w:rPr>
          <w:rFonts w:asciiTheme="majorBidi" w:hAnsiTheme="majorBidi" w:cstheme="majorBidi"/>
          <w:sz w:val="24"/>
          <w:szCs w:val="24"/>
        </w:rPr>
        <w:t xml:space="preserve"> they appear to believe in it themselves. I encountered one such instance involving an industry group lobbyist. In both his public statements and his initial interview responses, he </w:t>
      </w:r>
      <w:r w:rsidR="009814B5" w:rsidRPr="0053345C">
        <w:rPr>
          <w:rFonts w:asciiTheme="majorBidi" w:hAnsiTheme="majorBidi" w:cstheme="majorBidi"/>
          <w:sz w:val="24"/>
          <w:szCs w:val="24"/>
        </w:rPr>
        <w:t xml:space="preserve">gave voice to a moderate narrative on this issue. He </w:t>
      </w:r>
      <w:r w:rsidRPr="0053345C">
        <w:rPr>
          <w:rFonts w:asciiTheme="majorBidi" w:hAnsiTheme="majorBidi" w:cstheme="majorBidi"/>
          <w:sz w:val="24"/>
          <w:szCs w:val="24"/>
        </w:rPr>
        <w:t xml:space="preserve">spoke at length about the complex nature of the problem, of how it was nobody’s fault, and of the need for a coordinated state and societal response. However, after we had built up something of a rapport, the tenor of his answers began to change, and he opened up as if he felt safe to finally speak his mind: </w:t>
      </w:r>
    </w:p>
    <w:p w:rsidR="00132F9D" w:rsidRPr="0053345C" w:rsidRDefault="0036734B" w:rsidP="0036734B">
      <w:pPr>
        <w:spacing w:line="240" w:lineRule="auto"/>
        <w:ind w:left="720"/>
        <w:rPr>
          <w:rFonts w:asciiTheme="majorBidi" w:hAnsiTheme="majorBidi" w:cstheme="majorBidi"/>
          <w:sz w:val="24"/>
          <w:szCs w:val="24"/>
        </w:rPr>
      </w:pPr>
      <w:r>
        <w:rPr>
          <w:rFonts w:asciiTheme="majorBidi" w:hAnsiTheme="majorBidi" w:cstheme="majorBidi"/>
          <w:sz w:val="24"/>
          <w:szCs w:val="24"/>
        </w:rPr>
        <w:t>“</w:t>
      </w:r>
      <w:r w:rsidR="00132F9D" w:rsidRPr="0053345C">
        <w:rPr>
          <w:rFonts w:asciiTheme="majorBidi" w:hAnsiTheme="majorBidi" w:cstheme="majorBidi"/>
          <w:sz w:val="24"/>
          <w:szCs w:val="24"/>
        </w:rPr>
        <w:t>What probably annoys me a little bit is that there seems to be all of these excuses, or all of these options for parents to abdicate their responsibility. It’s ...until the child is of working age and has their own disposable income then what goes in their mouth absolutely has to be the parents’ responsibility, paring it back to its most basic issue</w:t>
      </w:r>
      <w:r>
        <w:rPr>
          <w:rFonts w:asciiTheme="majorBidi" w:hAnsiTheme="majorBidi" w:cstheme="majorBidi"/>
          <w:sz w:val="24"/>
          <w:szCs w:val="24"/>
        </w:rPr>
        <w:t>”</w:t>
      </w:r>
      <w:r w:rsidR="00132F9D" w:rsidRPr="0053345C">
        <w:rPr>
          <w:rFonts w:asciiTheme="majorBidi" w:hAnsiTheme="majorBidi" w:cstheme="majorBidi"/>
          <w:sz w:val="24"/>
          <w:szCs w:val="24"/>
        </w:rPr>
        <w:t xml:space="preserve"> (interview with Australian food industry representative, July 2011).</w:t>
      </w:r>
    </w:p>
    <w:p w:rsidR="00132F9D" w:rsidRPr="0053345C" w:rsidRDefault="00132F9D" w:rsidP="0036734B">
      <w:pPr>
        <w:spacing w:line="480" w:lineRule="auto"/>
        <w:rPr>
          <w:rFonts w:asciiTheme="majorBidi" w:hAnsiTheme="majorBidi" w:cstheme="majorBidi"/>
          <w:sz w:val="24"/>
          <w:szCs w:val="24"/>
        </w:rPr>
      </w:pPr>
      <w:r w:rsidRPr="0053345C">
        <w:rPr>
          <w:rFonts w:asciiTheme="majorBidi" w:hAnsiTheme="majorBidi" w:cstheme="majorBidi"/>
          <w:sz w:val="24"/>
          <w:szCs w:val="24"/>
        </w:rPr>
        <w:t xml:space="preserve">On the other hand, the taboo barring the anti-Nanny State narrative from elite and empowered deliberations in Australia can also condition and cow the advocacy of the very actors who seek to </w:t>
      </w:r>
      <w:r w:rsidRPr="0053345C">
        <w:rPr>
          <w:rFonts w:asciiTheme="majorBidi" w:eastAsia="Batang" w:hAnsiTheme="majorBidi" w:cstheme="majorBidi"/>
          <w:sz w:val="24"/>
          <w:szCs w:val="24"/>
          <w:lang w:eastAsia="ko-KR"/>
        </w:rPr>
        <w:t>limit</w:t>
      </w:r>
      <w:r w:rsidRPr="0053345C">
        <w:rPr>
          <w:rFonts w:asciiTheme="majorBidi" w:hAnsiTheme="majorBidi" w:cstheme="majorBidi"/>
          <w:sz w:val="24"/>
          <w:szCs w:val="24"/>
        </w:rPr>
        <w:t xml:space="preserve"> its spread. In the UK, where </w:t>
      </w:r>
      <w:r w:rsidRPr="0053345C">
        <w:rPr>
          <w:rFonts w:asciiTheme="majorBidi" w:eastAsia="Batang" w:hAnsiTheme="majorBidi" w:cstheme="majorBidi"/>
          <w:sz w:val="24"/>
          <w:szCs w:val="24"/>
          <w:lang w:eastAsia="ko-KR"/>
        </w:rPr>
        <w:t xml:space="preserve">efforts to ‘defend democracy’ in this way have been more relaxed, </w:t>
      </w:r>
      <w:r w:rsidRPr="0053345C">
        <w:rPr>
          <w:rFonts w:asciiTheme="majorBidi" w:hAnsiTheme="majorBidi" w:cstheme="majorBidi"/>
          <w:sz w:val="24"/>
          <w:szCs w:val="24"/>
        </w:rPr>
        <w:t xml:space="preserve">elite expressions of the anti-Nanny State </w:t>
      </w:r>
      <w:r w:rsidRPr="0053345C">
        <w:rPr>
          <w:rFonts w:asciiTheme="majorBidi" w:eastAsia="Batang" w:hAnsiTheme="majorBidi" w:cstheme="majorBidi"/>
          <w:sz w:val="24"/>
          <w:szCs w:val="24"/>
          <w:lang w:eastAsia="ko-KR"/>
        </w:rPr>
        <w:t>narrative</w:t>
      </w:r>
      <w:r w:rsidRPr="0053345C">
        <w:rPr>
          <w:rFonts w:asciiTheme="majorBidi" w:hAnsiTheme="majorBidi" w:cstheme="majorBidi"/>
          <w:sz w:val="24"/>
          <w:szCs w:val="24"/>
        </w:rPr>
        <w:t xml:space="preserve"> have occurred from time to </w:t>
      </w:r>
      <w:r w:rsidRPr="0053345C">
        <w:rPr>
          <w:rFonts w:asciiTheme="majorBidi" w:hAnsiTheme="majorBidi" w:cstheme="majorBidi"/>
          <w:sz w:val="24"/>
          <w:szCs w:val="24"/>
        </w:rPr>
        <w:lastRenderedPageBreak/>
        <w:t xml:space="preserve">time (and been engaged with vocally by other actors), </w:t>
      </w:r>
      <w:r w:rsidRPr="0053345C">
        <w:rPr>
          <w:rFonts w:asciiTheme="majorBidi" w:eastAsia="Batang" w:hAnsiTheme="majorBidi" w:cstheme="majorBidi"/>
          <w:sz w:val="24"/>
          <w:szCs w:val="24"/>
          <w:lang w:eastAsia="ko-KR"/>
        </w:rPr>
        <w:t>this account</w:t>
      </w:r>
      <w:r w:rsidRPr="0053345C">
        <w:rPr>
          <w:rFonts w:asciiTheme="majorBidi" w:hAnsiTheme="majorBidi" w:cstheme="majorBidi"/>
          <w:sz w:val="24"/>
          <w:szCs w:val="24"/>
        </w:rPr>
        <w:t xml:space="preserve"> is considered a constituent but minor view within the broader deliberative system. But in Australia, where the view has become completely taboo and has not been engaged with in </w:t>
      </w:r>
      <w:r w:rsidR="008C0E36" w:rsidRPr="0053345C">
        <w:rPr>
          <w:rFonts w:asciiTheme="majorBidi" w:hAnsiTheme="majorBidi" w:cstheme="majorBidi"/>
          <w:sz w:val="24"/>
          <w:szCs w:val="24"/>
        </w:rPr>
        <w:t>empowered sites</w:t>
      </w:r>
      <w:r w:rsidRPr="0053345C">
        <w:rPr>
          <w:rFonts w:asciiTheme="majorBidi" w:hAnsiTheme="majorBidi" w:cstheme="majorBidi"/>
          <w:sz w:val="24"/>
          <w:szCs w:val="24"/>
        </w:rPr>
        <w:t xml:space="preserve">, there is an acute sense of looming threat among elite actors about the prevalence of this perspective in the broader public sphere. Where none of my UK interview participants discussed key terms associated with the populist view like ‘personal responsibility’ or ‘Nanny State’ unless prompted, many of their counterparts in Australia volunteered them and referred back to them often. One interview participant even began our interview by almost instantly claiming: </w:t>
      </w:r>
    </w:p>
    <w:p w:rsidR="00132F9D" w:rsidRPr="0053345C" w:rsidRDefault="0036734B" w:rsidP="0036734B">
      <w:pPr>
        <w:spacing w:line="240" w:lineRule="auto"/>
        <w:ind w:left="720"/>
        <w:rPr>
          <w:rFonts w:asciiTheme="majorBidi" w:hAnsiTheme="majorBidi" w:cstheme="majorBidi"/>
          <w:sz w:val="24"/>
          <w:szCs w:val="24"/>
        </w:rPr>
      </w:pPr>
      <w:r>
        <w:rPr>
          <w:rFonts w:asciiTheme="majorBidi" w:hAnsiTheme="majorBidi" w:cstheme="majorBidi"/>
          <w:sz w:val="24"/>
          <w:szCs w:val="24"/>
        </w:rPr>
        <w:t>“</w:t>
      </w:r>
      <w:r w:rsidR="00132F9D" w:rsidRPr="0053345C">
        <w:rPr>
          <w:rFonts w:asciiTheme="majorBidi" w:hAnsiTheme="majorBidi" w:cstheme="majorBidi"/>
          <w:sz w:val="24"/>
          <w:szCs w:val="24"/>
        </w:rPr>
        <w:t>The term they use in the debate is the ‘Nanny State’. It’s very, very effective. So as soon as it’s not personal responsibility…when we demand action, they always fall back on the Nanny State</w:t>
      </w:r>
      <w:r>
        <w:rPr>
          <w:rFonts w:asciiTheme="majorBidi" w:hAnsiTheme="majorBidi" w:cstheme="majorBidi"/>
          <w:sz w:val="24"/>
          <w:szCs w:val="24"/>
        </w:rPr>
        <w:t>”</w:t>
      </w:r>
      <w:r w:rsidR="00132F9D" w:rsidRPr="0053345C">
        <w:rPr>
          <w:rFonts w:asciiTheme="majorBidi" w:hAnsiTheme="majorBidi" w:cstheme="majorBidi"/>
          <w:sz w:val="24"/>
          <w:szCs w:val="24"/>
        </w:rPr>
        <w:t xml:space="preserve"> (interview with Australian public health advocate, April 2011).</w:t>
      </w:r>
    </w:p>
    <w:p w:rsidR="00132F9D" w:rsidRPr="0053345C" w:rsidRDefault="00132F9D" w:rsidP="0036734B">
      <w:pPr>
        <w:spacing w:line="480" w:lineRule="auto"/>
        <w:rPr>
          <w:rFonts w:asciiTheme="majorBidi" w:eastAsia="Batang" w:hAnsiTheme="majorBidi" w:cstheme="majorBidi"/>
          <w:sz w:val="24"/>
          <w:szCs w:val="24"/>
          <w:lang w:eastAsia="ko-KR"/>
        </w:rPr>
      </w:pPr>
      <w:r w:rsidRPr="0053345C">
        <w:rPr>
          <w:rFonts w:asciiTheme="majorBidi" w:hAnsiTheme="majorBidi" w:cstheme="majorBidi"/>
          <w:sz w:val="24"/>
          <w:szCs w:val="24"/>
        </w:rPr>
        <w:t xml:space="preserve">The same participants also reflected that their public statements were conditioned by fear of being cast as a proponent of the Nanny State, leading them to mute or muffle some of the bolder ideas they believed in. Indeed, it is worth noting that while a radical leftist </w:t>
      </w:r>
      <w:r w:rsidRPr="0053345C">
        <w:rPr>
          <w:rFonts w:asciiTheme="majorBidi" w:eastAsia="Batang" w:hAnsiTheme="majorBidi" w:cstheme="majorBidi"/>
          <w:sz w:val="24"/>
          <w:szCs w:val="24"/>
          <w:lang w:eastAsia="ko-KR"/>
        </w:rPr>
        <w:t>narra</w:t>
      </w:r>
      <w:r w:rsidRPr="0053345C">
        <w:rPr>
          <w:rFonts w:asciiTheme="majorBidi" w:hAnsiTheme="majorBidi" w:cstheme="majorBidi"/>
          <w:sz w:val="24"/>
          <w:szCs w:val="24"/>
        </w:rPr>
        <w:t xml:space="preserve">tive on obesity (as a manifestation of deeper social problems brought about by inequality) has enjoyed traction both in the public sphere and in some elite sites in Britain, it has been almost completely absent from the Australian debate (see Olsen et al. 2009). Despite the fact some interview participants reported to me in private that they saw considerable value in this more radical interpretation of obesity, none were willing to advocate it publicly for fear of a backlash. </w:t>
      </w:r>
    </w:p>
    <w:p w:rsidR="00447DBF" w:rsidRPr="0053345C" w:rsidRDefault="00132F9D" w:rsidP="0036734B">
      <w:pPr>
        <w:spacing w:line="480" w:lineRule="auto"/>
        <w:ind w:firstLine="720"/>
        <w:rPr>
          <w:rFonts w:asciiTheme="majorBidi" w:hAnsiTheme="majorBidi" w:cstheme="majorBidi"/>
          <w:sz w:val="24"/>
          <w:szCs w:val="24"/>
        </w:rPr>
      </w:pPr>
      <w:r w:rsidRPr="0053345C">
        <w:rPr>
          <w:rFonts w:asciiTheme="majorBidi" w:hAnsiTheme="majorBidi" w:cstheme="majorBidi"/>
          <w:sz w:val="24"/>
          <w:szCs w:val="24"/>
        </w:rPr>
        <w:t>The sense overall</w:t>
      </w:r>
      <w:r w:rsidRPr="0053345C">
        <w:rPr>
          <w:rFonts w:asciiTheme="majorBidi" w:eastAsia="Batang" w:hAnsiTheme="majorBidi" w:cstheme="majorBidi"/>
          <w:sz w:val="24"/>
          <w:szCs w:val="24"/>
          <w:lang w:eastAsia="ko-KR"/>
        </w:rPr>
        <w:t>,</w:t>
      </w:r>
      <w:r w:rsidRPr="0053345C">
        <w:rPr>
          <w:rFonts w:asciiTheme="majorBidi" w:hAnsiTheme="majorBidi" w:cstheme="majorBidi"/>
          <w:sz w:val="24"/>
          <w:szCs w:val="24"/>
        </w:rPr>
        <w:t xml:space="preserve"> then</w:t>
      </w:r>
      <w:r w:rsidRPr="0053345C">
        <w:rPr>
          <w:rFonts w:asciiTheme="majorBidi" w:eastAsia="Batang" w:hAnsiTheme="majorBidi" w:cstheme="majorBidi"/>
          <w:sz w:val="24"/>
          <w:szCs w:val="24"/>
          <w:lang w:eastAsia="ko-KR"/>
        </w:rPr>
        <w:t>,</w:t>
      </w:r>
      <w:r w:rsidRPr="0053345C">
        <w:rPr>
          <w:rFonts w:asciiTheme="majorBidi" w:hAnsiTheme="majorBidi" w:cstheme="majorBidi"/>
          <w:sz w:val="24"/>
          <w:szCs w:val="24"/>
        </w:rPr>
        <w:t xml:space="preserve"> is that the ‘ghost’ of the Nanny State stalks elite deliberations in Australia. The conscious exclusion of </w:t>
      </w:r>
      <w:r w:rsidRPr="0053345C">
        <w:rPr>
          <w:rFonts w:asciiTheme="majorBidi" w:eastAsia="Batang" w:hAnsiTheme="majorBidi" w:cstheme="majorBidi"/>
          <w:sz w:val="24"/>
          <w:szCs w:val="24"/>
          <w:lang w:eastAsia="ko-KR"/>
        </w:rPr>
        <w:t>this toxic narrative</w:t>
      </w:r>
      <w:r w:rsidRPr="0053345C">
        <w:rPr>
          <w:rFonts w:asciiTheme="majorBidi" w:hAnsiTheme="majorBidi" w:cstheme="majorBidi"/>
          <w:sz w:val="24"/>
          <w:szCs w:val="24"/>
        </w:rPr>
        <w:t xml:space="preserve"> weakens perceptions of legitimacy among populist critics and, just as importantly, among the other political actors themselves.</w:t>
      </w:r>
    </w:p>
    <w:p w:rsidR="00447DBF" w:rsidRPr="0036734B" w:rsidRDefault="00447DBF" w:rsidP="0036734B">
      <w:pPr>
        <w:spacing w:line="480" w:lineRule="auto"/>
        <w:rPr>
          <w:rFonts w:asciiTheme="majorBidi" w:hAnsiTheme="majorBidi" w:cstheme="majorBidi"/>
          <w:b/>
          <w:bCs/>
          <w:sz w:val="24"/>
          <w:szCs w:val="24"/>
        </w:rPr>
      </w:pPr>
      <w:r w:rsidRPr="0053345C">
        <w:rPr>
          <w:rStyle w:val="Strong"/>
          <w:rFonts w:asciiTheme="majorBidi" w:hAnsiTheme="majorBidi" w:cstheme="majorBidi"/>
          <w:sz w:val="24"/>
          <w:szCs w:val="24"/>
        </w:rPr>
        <w:t>Discussion</w:t>
      </w:r>
    </w:p>
    <w:p w:rsidR="009814B5" w:rsidRPr="0053345C" w:rsidRDefault="009814B5" w:rsidP="0036734B">
      <w:pPr>
        <w:spacing w:line="480" w:lineRule="auto"/>
        <w:ind w:firstLine="720"/>
        <w:rPr>
          <w:rFonts w:asciiTheme="majorBidi" w:hAnsiTheme="majorBidi" w:cstheme="majorBidi"/>
          <w:sz w:val="24"/>
          <w:szCs w:val="24"/>
        </w:rPr>
      </w:pPr>
      <w:r w:rsidRPr="0053345C">
        <w:rPr>
          <w:rFonts w:asciiTheme="majorBidi" w:hAnsiTheme="majorBidi" w:cstheme="majorBidi"/>
          <w:sz w:val="24"/>
          <w:szCs w:val="24"/>
        </w:rPr>
        <w:lastRenderedPageBreak/>
        <w:t>I earlier made the case that the ‘toxic narrative’</w:t>
      </w:r>
      <w:r w:rsidR="00D41447" w:rsidRPr="0053345C">
        <w:rPr>
          <w:rFonts w:asciiTheme="majorBidi" w:hAnsiTheme="majorBidi" w:cstheme="majorBidi"/>
          <w:sz w:val="24"/>
          <w:szCs w:val="24"/>
        </w:rPr>
        <w:t xml:space="preserve"> on o</w:t>
      </w:r>
      <w:r w:rsidRPr="0053345C">
        <w:rPr>
          <w:rFonts w:asciiTheme="majorBidi" w:hAnsiTheme="majorBidi" w:cstheme="majorBidi"/>
          <w:sz w:val="24"/>
          <w:szCs w:val="24"/>
        </w:rPr>
        <w:t xml:space="preserve">besity is indicative of a broader category of notable importance for broader thinking about deliberative systems. As such, it is important to note that the argument made </w:t>
      </w:r>
      <w:r w:rsidRPr="0053345C">
        <w:rPr>
          <w:rFonts w:asciiTheme="majorBidi" w:eastAsia="Batang" w:hAnsiTheme="majorBidi" w:cstheme="majorBidi"/>
          <w:sz w:val="24"/>
          <w:szCs w:val="24"/>
          <w:lang w:eastAsia="ko-KR"/>
        </w:rPr>
        <w:t>from this case</w:t>
      </w:r>
      <w:r w:rsidRPr="0053345C">
        <w:rPr>
          <w:rFonts w:asciiTheme="majorBidi" w:hAnsiTheme="majorBidi" w:cstheme="majorBidi"/>
          <w:sz w:val="24"/>
          <w:szCs w:val="24"/>
        </w:rPr>
        <w:t xml:space="preserve"> does not lay the grounds for the active incorporation of all views in all sites of every deliberative system. The separate ‘functions’ th</w:t>
      </w:r>
      <w:r w:rsidRPr="0053345C">
        <w:rPr>
          <w:rFonts w:asciiTheme="majorBidi" w:eastAsia="Batang" w:hAnsiTheme="majorBidi" w:cstheme="majorBidi"/>
          <w:sz w:val="24"/>
          <w:szCs w:val="24"/>
          <w:lang w:eastAsia="ko-KR"/>
        </w:rPr>
        <w:t xml:space="preserve">at </w:t>
      </w:r>
      <w:proofErr w:type="spellStart"/>
      <w:r w:rsidRPr="0053345C">
        <w:rPr>
          <w:rFonts w:asciiTheme="majorBidi" w:eastAsia="Batang" w:hAnsiTheme="majorBidi" w:cstheme="majorBidi"/>
          <w:sz w:val="24"/>
          <w:szCs w:val="24"/>
          <w:lang w:eastAsia="ko-KR"/>
        </w:rPr>
        <w:t>Mansbridge</w:t>
      </w:r>
      <w:proofErr w:type="spellEnd"/>
      <w:r w:rsidRPr="0053345C">
        <w:rPr>
          <w:rFonts w:asciiTheme="majorBidi" w:eastAsia="Batang" w:hAnsiTheme="majorBidi" w:cstheme="majorBidi"/>
          <w:sz w:val="24"/>
          <w:szCs w:val="24"/>
          <w:lang w:eastAsia="ko-KR"/>
        </w:rPr>
        <w:t xml:space="preserve"> et al. (2012)</w:t>
      </w:r>
      <w:r w:rsidRPr="0053345C">
        <w:rPr>
          <w:rFonts w:asciiTheme="majorBidi" w:hAnsiTheme="majorBidi" w:cstheme="majorBidi"/>
          <w:sz w:val="24"/>
          <w:szCs w:val="24"/>
        </w:rPr>
        <w:t xml:space="preserve"> isolate are not meant to be applied hydraulically, insensitive to timing or context, and there may be </w:t>
      </w:r>
      <w:r w:rsidRPr="0053345C">
        <w:rPr>
          <w:rFonts w:asciiTheme="majorBidi" w:eastAsia="Batang" w:hAnsiTheme="majorBidi" w:cstheme="majorBidi"/>
          <w:sz w:val="24"/>
          <w:szCs w:val="24"/>
          <w:lang w:eastAsia="ko-KR"/>
        </w:rPr>
        <w:t>case</w:t>
      </w:r>
      <w:r w:rsidRPr="0053345C">
        <w:rPr>
          <w:rFonts w:asciiTheme="majorBidi" w:hAnsiTheme="majorBidi" w:cstheme="majorBidi"/>
          <w:sz w:val="24"/>
          <w:szCs w:val="24"/>
        </w:rPr>
        <w:t xml:space="preserve">s in which these criteria conflict. In particular, there clearly can be cases in which toxic narratives may threaten the ethical function of the deliberative </w:t>
      </w:r>
      <w:proofErr w:type="gramStart"/>
      <w:r w:rsidRPr="0053345C">
        <w:rPr>
          <w:rFonts w:asciiTheme="majorBidi" w:hAnsiTheme="majorBidi" w:cstheme="majorBidi"/>
          <w:sz w:val="24"/>
          <w:szCs w:val="24"/>
        </w:rPr>
        <w:t>system,</w:t>
      </w:r>
      <w:proofErr w:type="gramEnd"/>
      <w:r w:rsidRPr="0053345C">
        <w:rPr>
          <w:rFonts w:asciiTheme="majorBidi" w:hAnsiTheme="majorBidi" w:cstheme="majorBidi"/>
          <w:sz w:val="24"/>
          <w:szCs w:val="24"/>
        </w:rPr>
        <w:t xml:space="preserve"> inciting hatred and violence, and </w:t>
      </w:r>
      <w:r w:rsidRPr="0053345C">
        <w:rPr>
          <w:rFonts w:asciiTheme="majorBidi" w:eastAsia="Batang" w:hAnsiTheme="majorBidi" w:cstheme="majorBidi"/>
          <w:sz w:val="24"/>
          <w:szCs w:val="24"/>
          <w:lang w:eastAsia="ko-KR"/>
        </w:rPr>
        <w:t>exclusion</w:t>
      </w:r>
      <w:r w:rsidRPr="0053345C">
        <w:rPr>
          <w:rFonts w:asciiTheme="majorBidi" w:hAnsiTheme="majorBidi" w:cstheme="majorBidi"/>
          <w:sz w:val="24"/>
          <w:szCs w:val="24"/>
        </w:rPr>
        <w:t xml:space="preserve"> </w:t>
      </w:r>
      <w:r w:rsidRPr="0053345C">
        <w:rPr>
          <w:rFonts w:asciiTheme="majorBidi" w:eastAsia="Batang" w:hAnsiTheme="majorBidi" w:cstheme="majorBidi"/>
          <w:sz w:val="24"/>
          <w:szCs w:val="24"/>
          <w:lang w:eastAsia="ko-KR"/>
        </w:rPr>
        <w:t xml:space="preserve">via a </w:t>
      </w:r>
      <w:r w:rsidRPr="0053345C">
        <w:rPr>
          <w:rFonts w:asciiTheme="majorBidi" w:eastAsia="Batang" w:hAnsiTheme="majorBidi" w:cstheme="majorBidi"/>
          <w:i/>
          <w:sz w:val="24"/>
          <w:szCs w:val="24"/>
          <w:lang w:eastAsia="ko-KR"/>
        </w:rPr>
        <w:t>cordon sanitaire</w:t>
      </w:r>
      <w:r w:rsidRPr="0053345C">
        <w:rPr>
          <w:rFonts w:asciiTheme="majorBidi" w:eastAsia="Batang" w:hAnsiTheme="majorBidi" w:cstheme="majorBidi"/>
          <w:sz w:val="24"/>
          <w:szCs w:val="24"/>
          <w:lang w:eastAsia="ko-KR"/>
        </w:rPr>
        <w:t xml:space="preserve"> </w:t>
      </w:r>
      <w:r w:rsidRPr="0053345C">
        <w:rPr>
          <w:rFonts w:asciiTheme="majorBidi" w:hAnsiTheme="majorBidi" w:cstheme="majorBidi"/>
          <w:sz w:val="24"/>
          <w:szCs w:val="24"/>
        </w:rPr>
        <w:t xml:space="preserve">would perfectly defensible in the terms set out here. </w:t>
      </w:r>
    </w:p>
    <w:p w:rsidR="0036734B" w:rsidRDefault="009814B5" w:rsidP="0036734B">
      <w:pPr>
        <w:spacing w:line="480" w:lineRule="auto"/>
        <w:ind w:firstLine="720"/>
        <w:rPr>
          <w:rFonts w:asciiTheme="majorBidi" w:hAnsiTheme="majorBidi" w:cstheme="majorBidi"/>
          <w:sz w:val="24"/>
          <w:szCs w:val="24"/>
        </w:rPr>
      </w:pPr>
      <w:r w:rsidRPr="0053345C">
        <w:rPr>
          <w:rFonts w:asciiTheme="majorBidi" w:hAnsiTheme="majorBidi" w:cstheme="majorBidi"/>
          <w:sz w:val="24"/>
          <w:szCs w:val="24"/>
        </w:rPr>
        <w:t xml:space="preserve">Yet, the performative or dramaturgical logic underpinning the moderating transformation in the UK case gives </w:t>
      </w:r>
      <w:r w:rsidRPr="0053345C">
        <w:rPr>
          <w:rFonts w:asciiTheme="majorBidi" w:eastAsia="Batang" w:hAnsiTheme="majorBidi" w:cstheme="majorBidi"/>
          <w:sz w:val="24"/>
          <w:szCs w:val="24"/>
          <w:lang w:eastAsia="ko-KR"/>
        </w:rPr>
        <w:t xml:space="preserve">reason for optimism </w:t>
      </w:r>
      <w:r w:rsidR="00D94783" w:rsidRPr="0053345C">
        <w:rPr>
          <w:rFonts w:asciiTheme="majorBidi" w:eastAsia="Batang" w:hAnsiTheme="majorBidi" w:cstheme="majorBidi"/>
          <w:sz w:val="24"/>
          <w:szCs w:val="24"/>
          <w:lang w:eastAsia="ko-KR"/>
        </w:rPr>
        <w:t>about a more permissive default setting</w:t>
      </w:r>
      <w:r w:rsidRPr="0053345C">
        <w:rPr>
          <w:rFonts w:asciiTheme="majorBidi" w:eastAsia="Batang" w:hAnsiTheme="majorBidi" w:cstheme="majorBidi"/>
          <w:sz w:val="24"/>
          <w:szCs w:val="24"/>
          <w:lang w:eastAsia="ko-KR"/>
        </w:rPr>
        <w:t xml:space="preserve">. There would seem to be a </w:t>
      </w:r>
      <w:r w:rsidRPr="0053345C">
        <w:rPr>
          <w:rFonts w:asciiTheme="majorBidi" w:hAnsiTheme="majorBidi" w:cstheme="majorBidi"/>
          <w:sz w:val="24"/>
          <w:szCs w:val="24"/>
        </w:rPr>
        <w:t>strong tendency for the range of democratic venues involved</w:t>
      </w:r>
      <w:r w:rsidR="00D41447" w:rsidRPr="0053345C">
        <w:rPr>
          <w:rFonts w:asciiTheme="majorBidi" w:hAnsiTheme="majorBidi" w:cstheme="majorBidi"/>
          <w:sz w:val="24"/>
          <w:szCs w:val="24"/>
        </w:rPr>
        <w:t>—both because of the norms they promote and because of the range of actors they entail—</w:t>
      </w:r>
      <w:r w:rsidRPr="0053345C">
        <w:rPr>
          <w:rFonts w:asciiTheme="majorBidi" w:hAnsiTheme="majorBidi" w:cstheme="majorBidi"/>
          <w:sz w:val="24"/>
          <w:szCs w:val="24"/>
        </w:rPr>
        <w:t xml:space="preserve">to </w:t>
      </w:r>
      <w:r w:rsidR="00D41447" w:rsidRPr="0053345C">
        <w:rPr>
          <w:rFonts w:asciiTheme="majorBidi" w:hAnsiTheme="majorBidi" w:cstheme="majorBidi"/>
          <w:sz w:val="24"/>
          <w:szCs w:val="24"/>
        </w:rPr>
        <w:t xml:space="preserve">encourage the </w:t>
      </w:r>
      <w:r w:rsidRPr="0053345C">
        <w:rPr>
          <w:rFonts w:asciiTheme="majorBidi" w:hAnsiTheme="majorBidi" w:cstheme="majorBidi"/>
          <w:sz w:val="24"/>
          <w:szCs w:val="24"/>
        </w:rPr>
        <w:t>filter</w:t>
      </w:r>
      <w:r w:rsidR="00D41447" w:rsidRPr="0053345C">
        <w:rPr>
          <w:rFonts w:asciiTheme="majorBidi" w:hAnsiTheme="majorBidi" w:cstheme="majorBidi"/>
          <w:sz w:val="24"/>
          <w:szCs w:val="24"/>
        </w:rPr>
        <w:t>ing, challenging and subtle</w:t>
      </w:r>
      <w:r w:rsidRPr="0053345C">
        <w:rPr>
          <w:rFonts w:asciiTheme="majorBidi" w:hAnsiTheme="majorBidi" w:cstheme="majorBidi"/>
          <w:sz w:val="24"/>
          <w:szCs w:val="24"/>
        </w:rPr>
        <w:t xml:space="preserve"> transform</w:t>
      </w:r>
      <w:r w:rsidR="00D41447" w:rsidRPr="0053345C">
        <w:rPr>
          <w:rFonts w:asciiTheme="majorBidi" w:hAnsiTheme="majorBidi" w:cstheme="majorBidi"/>
          <w:sz w:val="24"/>
          <w:szCs w:val="24"/>
        </w:rPr>
        <w:t>ation of</w:t>
      </w:r>
      <w:r w:rsidRPr="0053345C">
        <w:rPr>
          <w:rFonts w:asciiTheme="majorBidi" w:hAnsiTheme="majorBidi" w:cstheme="majorBidi"/>
          <w:sz w:val="24"/>
          <w:szCs w:val="24"/>
        </w:rPr>
        <w:t xml:space="preserve"> anti-intellectual and/or vitriolic language and conduct, reimagining and substantiating </w:t>
      </w:r>
      <w:r w:rsidR="00D41447" w:rsidRPr="0053345C">
        <w:rPr>
          <w:rFonts w:asciiTheme="majorBidi" w:hAnsiTheme="majorBidi" w:cstheme="majorBidi"/>
          <w:sz w:val="24"/>
          <w:szCs w:val="24"/>
        </w:rPr>
        <w:t xml:space="preserve">the </w:t>
      </w:r>
      <w:r w:rsidRPr="0053345C">
        <w:rPr>
          <w:rFonts w:asciiTheme="majorBidi" w:hAnsiTheme="majorBidi" w:cstheme="majorBidi"/>
          <w:sz w:val="24"/>
          <w:szCs w:val="24"/>
        </w:rPr>
        <w:t>prejudiced and inflammatory ‘wild talk’</w:t>
      </w:r>
      <w:r w:rsidR="00D41447" w:rsidRPr="0053345C">
        <w:rPr>
          <w:rFonts w:asciiTheme="majorBidi" w:hAnsiTheme="majorBidi" w:cstheme="majorBidi"/>
          <w:sz w:val="24"/>
          <w:szCs w:val="24"/>
        </w:rPr>
        <w:t xml:space="preserve"> of toxic narratives</w:t>
      </w:r>
      <w:r w:rsidRPr="0053345C">
        <w:rPr>
          <w:rFonts w:asciiTheme="majorBidi" w:hAnsiTheme="majorBidi" w:cstheme="majorBidi"/>
          <w:sz w:val="24"/>
          <w:szCs w:val="24"/>
        </w:rPr>
        <w:t xml:space="preserve"> in much drier, more equivocal terms. Th</w:t>
      </w:r>
      <w:r w:rsidRPr="0053345C">
        <w:rPr>
          <w:rFonts w:asciiTheme="majorBidi" w:eastAsia="Batang" w:hAnsiTheme="majorBidi" w:cstheme="majorBidi"/>
          <w:sz w:val="24"/>
          <w:szCs w:val="24"/>
          <w:lang w:eastAsia="ko-KR"/>
        </w:rPr>
        <w:t>is</w:t>
      </w:r>
      <w:r w:rsidRPr="0053345C">
        <w:rPr>
          <w:rFonts w:asciiTheme="majorBidi" w:hAnsiTheme="majorBidi" w:cstheme="majorBidi"/>
          <w:sz w:val="24"/>
          <w:szCs w:val="24"/>
        </w:rPr>
        <w:t xml:space="preserve"> is</w:t>
      </w:r>
      <w:r w:rsidRPr="0053345C">
        <w:rPr>
          <w:rFonts w:asciiTheme="majorBidi" w:eastAsia="Batang" w:hAnsiTheme="majorBidi" w:cstheme="majorBidi"/>
          <w:sz w:val="24"/>
          <w:szCs w:val="24"/>
          <w:lang w:eastAsia="ko-KR"/>
        </w:rPr>
        <w:t>, after all,</w:t>
      </w:r>
      <w:r w:rsidRPr="0053345C">
        <w:rPr>
          <w:rFonts w:asciiTheme="majorBidi" w:hAnsiTheme="majorBidi" w:cstheme="majorBidi"/>
          <w:sz w:val="24"/>
          <w:szCs w:val="24"/>
        </w:rPr>
        <w:t xml:space="preserve"> not something that occurs only in relation to toxic narratives. Indeed, it is something that is enormously frustrating in this debate for proponents of progressive, transformative narratives on obesity in Australia and the UK (see Boswell and Corbett 2014)</w:t>
      </w:r>
      <w:r w:rsidRPr="0053345C">
        <w:rPr>
          <w:rFonts w:asciiTheme="majorBidi" w:eastAsia="Batang" w:hAnsiTheme="majorBidi" w:cstheme="majorBidi"/>
          <w:sz w:val="24"/>
          <w:szCs w:val="24"/>
          <w:lang w:eastAsia="ko-KR"/>
        </w:rPr>
        <w:t>. Likewise,</w:t>
      </w:r>
      <w:r w:rsidRPr="0053345C">
        <w:rPr>
          <w:rFonts w:asciiTheme="majorBidi" w:hAnsiTheme="majorBidi" w:cstheme="majorBidi"/>
          <w:sz w:val="24"/>
          <w:szCs w:val="24"/>
        </w:rPr>
        <w:t xml:space="preserve"> in more general terms it can be a</w:t>
      </w:r>
      <w:r w:rsidRPr="0053345C">
        <w:rPr>
          <w:rFonts w:asciiTheme="majorBidi" w:eastAsia="Batang" w:hAnsiTheme="majorBidi" w:cstheme="majorBidi"/>
          <w:sz w:val="24"/>
          <w:szCs w:val="24"/>
          <w:lang w:eastAsia="ko-KR"/>
        </w:rPr>
        <w:t xml:space="preserve"> </w:t>
      </w:r>
      <w:r w:rsidRPr="0053345C">
        <w:rPr>
          <w:rFonts w:asciiTheme="majorBidi" w:hAnsiTheme="majorBidi" w:cstheme="majorBidi"/>
          <w:sz w:val="24"/>
          <w:szCs w:val="24"/>
        </w:rPr>
        <w:t xml:space="preserve">frustration for </w:t>
      </w:r>
      <w:r w:rsidRPr="0053345C">
        <w:rPr>
          <w:rFonts w:asciiTheme="majorBidi" w:eastAsia="Batang" w:hAnsiTheme="majorBidi" w:cstheme="majorBidi"/>
          <w:sz w:val="24"/>
          <w:szCs w:val="24"/>
          <w:lang w:eastAsia="ko-KR"/>
        </w:rPr>
        <w:t xml:space="preserve">progressive </w:t>
      </w:r>
      <w:r w:rsidRPr="0053345C">
        <w:rPr>
          <w:rFonts w:asciiTheme="majorBidi" w:hAnsiTheme="majorBidi" w:cstheme="majorBidi"/>
          <w:sz w:val="24"/>
          <w:szCs w:val="24"/>
        </w:rPr>
        <w:t xml:space="preserve">activists </w:t>
      </w:r>
      <w:r w:rsidRPr="0053345C">
        <w:rPr>
          <w:rFonts w:asciiTheme="majorBidi" w:eastAsia="Batang" w:hAnsiTheme="majorBidi" w:cstheme="majorBidi"/>
          <w:sz w:val="24"/>
          <w:szCs w:val="24"/>
          <w:lang w:eastAsia="ko-KR"/>
        </w:rPr>
        <w:t>on all sorts of issues</w:t>
      </w:r>
      <w:r w:rsidRPr="0053345C">
        <w:rPr>
          <w:rFonts w:asciiTheme="majorBidi" w:hAnsiTheme="majorBidi" w:cstheme="majorBidi"/>
          <w:sz w:val="24"/>
          <w:szCs w:val="24"/>
        </w:rPr>
        <w:t>, as their ideas and claims are watered down and emptied of most of their transformative potential the closer they get to the locus of power (</w:t>
      </w:r>
      <w:r w:rsidRPr="0053345C">
        <w:rPr>
          <w:rFonts w:asciiTheme="majorBidi" w:eastAsia="Batang" w:hAnsiTheme="majorBidi" w:cstheme="majorBidi"/>
          <w:sz w:val="24"/>
          <w:szCs w:val="24"/>
          <w:lang w:eastAsia="ko-KR"/>
        </w:rPr>
        <w:t xml:space="preserve">e.g. </w:t>
      </w:r>
      <w:r w:rsidRPr="0053345C">
        <w:rPr>
          <w:rFonts w:asciiTheme="majorBidi" w:hAnsiTheme="majorBidi" w:cstheme="majorBidi"/>
          <w:sz w:val="24"/>
          <w:szCs w:val="24"/>
        </w:rPr>
        <w:t>Smith and Kern 2009).</w:t>
      </w:r>
      <w:r w:rsidR="00447DBF" w:rsidRPr="0053345C">
        <w:rPr>
          <w:rFonts w:asciiTheme="majorBidi" w:hAnsiTheme="majorBidi" w:cstheme="majorBidi"/>
          <w:sz w:val="24"/>
          <w:szCs w:val="24"/>
        </w:rPr>
        <w:t xml:space="preserve"> </w:t>
      </w:r>
    </w:p>
    <w:p w:rsidR="0036734B" w:rsidRDefault="00132F9D" w:rsidP="0036734B">
      <w:pPr>
        <w:spacing w:line="480" w:lineRule="auto"/>
        <w:rPr>
          <w:rFonts w:asciiTheme="majorBidi" w:hAnsiTheme="majorBidi" w:cstheme="majorBidi"/>
          <w:b/>
          <w:bCs/>
          <w:sz w:val="24"/>
          <w:szCs w:val="24"/>
        </w:rPr>
      </w:pPr>
      <w:r w:rsidRPr="0036734B">
        <w:rPr>
          <w:rFonts w:asciiTheme="majorBidi" w:hAnsiTheme="majorBidi" w:cstheme="majorBidi"/>
          <w:b/>
          <w:bCs/>
          <w:sz w:val="24"/>
          <w:szCs w:val="24"/>
        </w:rPr>
        <w:t>Conclusion</w:t>
      </w:r>
    </w:p>
    <w:p w:rsidR="00132F9D" w:rsidRPr="0036734B" w:rsidRDefault="00447DBF" w:rsidP="0036734B">
      <w:pPr>
        <w:spacing w:line="480" w:lineRule="auto"/>
        <w:ind w:firstLine="720"/>
        <w:rPr>
          <w:rFonts w:asciiTheme="majorBidi" w:hAnsiTheme="majorBidi" w:cstheme="majorBidi"/>
          <w:b/>
          <w:bCs/>
          <w:sz w:val="24"/>
          <w:szCs w:val="24"/>
        </w:rPr>
      </w:pPr>
      <w:r w:rsidRPr="0053345C">
        <w:rPr>
          <w:rFonts w:asciiTheme="majorBidi" w:hAnsiTheme="majorBidi" w:cstheme="majorBidi"/>
          <w:sz w:val="24"/>
          <w:szCs w:val="24"/>
        </w:rPr>
        <w:lastRenderedPageBreak/>
        <w:t xml:space="preserve">So, though difficult to extrapolate too far from the specifics of this case, the results here </w:t>
      </w:r>
      <w:r w:rsidR="00D94783" w:rsidRPr="0053345C">
        <w:rPr>
          <w:rFonts w:asciiTheme="majorBidi" w:hAnsiTheme="majorBidi" w:cstheme="majorBidi"/>
          <w:sz w:val="24"/>
          <w:szCs w:val="24"/>
        </w:rPr>
        <w:t xml:space="preserve">firmly </w:t>
      </w:r>
      <w:r w:rsidRPr="0053345C">
        <w:rPr>
          <w:rFonts w:asciiTheme="majorBidi" w:hAnsiTheme="majorBidi" w:cstheme="majorBidi"/>
          <w:sz w:val="24"/>
          <w:szCs w:val="24"/>
        </w:rPr>
        <w:t>suggest a cautious scepticism towards collective efforts to bar or marginalise toxic narratives from empowered sites in deliberative systems. Indeed, t</w:t>
      </w:r>
      <w:r w:rsidR="00132F9D" w:rsidRPr="0053345C">
        <w:rPr>
          <w:rFonts w:asciiTheme="majorBidi" w:hAnsiTheme="majorBidi" w:cstheme="majorBidi"/>
          <w:sz w:val="24"/>
          <w:szCs w:val="24"/>
        </w:rPr>
        <w:t xml:space="preserve">he argument I have advanced here sees </w:t>
      </w:r>
      <w:r w:rsidR="00132F9D" w:rsidRPr="0053345C">
        <w:rPr>
          <w:rFonts w:asciiTheme="majorBidi" w:eastAsia="Batang" w:hAnsiTheme="majorBidi" w:cstheme="majorBidi"/>
          <w:sz w:val="24"/>
          <w:szCs w:val="24"/>
          <w:lang w:eastAsia="ko-KR"/>
        </w:rPr>
        <w:t xml:space="preserve">the </w:t>
      </w:r>
      <w:r w:rsidR="00132F9D" w:rsidRPr="0053345C">
        <w:rPr>
          <w:rFonts w:asciiTheme="majorBidi" w:hAnsiTheme="majorBidi" w:cstheme="majorBidi"/>
          <w:sz w:val="24"/>
          <w:szCs w:val="24"/>
        </w:rPr>
        <w:t>toxic narrative on obesity as a</w:t>
      </w:r>
      <w:r w:rsidR="00132F9D" w:rsidRPr="0053345C">
        <w:rPr>
          <w:rFonts w:asciiTheme="majorBidi" w:eastAsia="Batang" w:hAnsiTheme="majorBidi" w:cstheme="majorBidi"/>
          <w:sz w:val="24"/>
          <w:szCs w:val="24"/>
          <w:lang w:eastAsia="ko-KR"/>
        </w:rPr>
        <w:t>n</w:t>
      </w:r>
      <w:r w:rsidR="00132F9D" w:rsidRPr="0053345C">
        <w:rPr>
          <w:rFonts w:asciiTheme="majorBidi" w:hAnsiTheme="majorBidi" w:cstheme="majorBidi"/>
          <w:sz w:val="24"/>
          <w:szCs w:val="24"/>
        </w:rPr>
        <w:t xml:space="preserve"> important component to be linked</w:t>
      </w:r>
      <w:r w:rsidR="00D41447" w:rsidRPr="0053345C">
        <w:rPr>
          <w:rFonts w:asciiTheme="majorBidi" w:hAnsiTheme="majorBidi" w:cstheme="majorBidi"/>
          <w:sz w:val="24"/>
          <w:szCs w:val="24"/>
        </w:rPr>
        <w:t xml:space="preserve">, albeit </w:t>
      </w:r>
      <w:r w:rsidR="001203CC" w:rsidRPr="0053345C">
        <w:rPr>
          <w:rFonts w:asciiTheme="majorBidi" w:hAnsiTheme="majorBidi" w:cstheme="majorBidi"/>
          <w:sz w:val="24"/>
          <w:szCs w:val="24"/>
        </w:rPr>
        <w:t>filtered via the dramaturgical cues that shape communicative action in more or less constructive ways</w:t>
      </w:r>
      <w:r w:rsidR="00D41447" w:rsidRPr="0053345C">
        <w:rPr>
          <w:rFonts w:asciiTheme="majorBidi" w:hAnsiTheme="majorBidi" w:cstheme="majorBidi"/>
          <w:sz w:val="24"/>
          <w:szCs w:val="24"/>
        </w:rPr>
        <w:t>,</w:t>
      </w:r>
      <w:r w:rsidR="00132F9D" w:rsidRPr="0053345C">
        <w:rPr>
          <w:rFonts w:asciiTheme="majorBidi" w:hAnsiTheme="majorBidi" w:cstheme="majorBidi"/>
          <w:sz w:val="24"/>
          <w:szCs w:val="24"/>
        </w:rPr>
        <w:t xml:space="preserve"> throughout the deliberative system as a whole. Rather than distorting the epistemic function of a deliberative system, the expression of the anti-Nanny State narrative across deliberative sites </w:t>
      </w:r>
      <w:r w:rsidR="00132F9D" w:rsidRPr="0053345C">
        <w:rPr>
          <w:rFonts w:asciiTheme="majorBidi" w:eastAsia="Batang" w:hAnsiTheme="majorBidi" w:cstheme="majorBidi"/>
          <w:sz w:val="24"/>
          <w:szCs w:val="24"/>
          <w:lang w:eastAsia="ko-KR"/>
        </w:rPr>
        <w:t xml:space="preserve">(in the UK) </w:t>
      </w:r>
      <w:r w:rsidR="00132F9D" w:rsidRPr="0053345C">
        <w:rPr>
          <w:rFonts w:asciiTheme="majorBidi" w:hAnsiTheme="majorBidi" w:cstheme="majorBidi"/>
          <w:sz w:val="24"/>
          <w:szCs w:val="24"/>
        </w:rPr>
        <w:t>force</w:t>
      </w:r>
      <w:r w:rsidR="00132F9D" w:rsidRPr="0053345C">
        <w:rPr>
          <w:rFonts w:asciiTheme="majorBidi" w:eastAsia="Batang" w:hAnsiTheme="majorBidi" w:cstheme="majorBidi"/>
          <w:sz w:val="24"/>
          <w:szCs w:val="24"/>
          <w:lang w:eastAsia="ko-KR"/>
        </w:rPr>
        <w:t>s</w:t>
      </w:r>
      <w:r w:rsidR="00132F9D" w:rsidRPr="0053345C">
        <w:rPr>
          <w:rFonts w:asciiTheme="majorBidi" w:hAnsiTheme="majorBidi" w:cstheme="majorBidi"/>
          <w:sz w:val="24"/>
          <w:szCs w:val="24"/>
        </w:rPr>
        <w:t xml:space="preserve"> experts and other political actors to engage with different sorts of rationalities. Rather than necessarily violating the ethical function of the deliberative system, </w:t>
      </w:r>
      <w:r w:rsidR="00132F9D" w:rsidRPr="0053345C">
        <w:rPr>
          <w:rFonts w:asciiTheme="majorBidi" w:eastAsia="Batang" w:hAnsiTheme="majorBidi" w:cstheme="majorBidi"/>
          <w:sz w:val="24"/>
          <w:szCs w:val="24"/>
          <w:lang w:eastAsia="ko-KR"/>
        </w:rPr>
        <w:t xml:space="preserve">the UK experience shows that </w:t>
      </w:r>
      <w:r w:rsidR="00132F9D" w:rsidRPr="0053345C">
        <w:rPr>
          <w:rFonts w:asciiTheme="majorBidi" w:hAnsiTheme="majorBidi" w:cstheme="majorBidi"/>
          <w:sz w:val="24"/>
          <w:szCs w:val="24"/>
        </w:rPr>
        <w:t>inviting adherents to this toxic narrative into elite deliberations can have a transformative effect, encouraging them to moderate the tone and content of their claims to meet the dignified norms associated with such sites. And rather than shutting down debate or leading to dysfunction, the active inclusion of proponents of this narrative into such sites can actually work to reinforce the legitimacy (both real and perceived) of political decisions and the processes that lead to them.</w:t>
      </w:r>
    </w:p>
    <w:p w:rsidR="00447DBF" w:rsidRPr="0053345C" w:rsidRDefault="00132F9D" w:rsidP="0036734B">
      <w:pPr>
        <w:spacing w:line="480" w:lineRule="auto"/>
        <w:ind w:firstLine="720"/>
        <w:rPr>
          <w:rFonts w:asciiTheme="majorBidi" w:hAnsiTheme="majorBidi" w:cstheme="majorBidi"/>
          <w:sz w:val="24"/>
          <w:szCs w:val="24"/>
        </w:rPr>
      </w:pPr>
      <w:r w:rsidRPr="0053345C">
        <w:rPr>
          <w:rFonts w:asciiTheme="majorBidi" w:hAnsiTheme="majorBidi" w:cstheme="majorBidi"/>
          <w:sz w:val="24"/>
          <w:szCs w:val="24"/>
        </w:rPr>
        <w:t>As such, the deliberative systems approach, with the signifi</w:t>
      </w:r>
      <w:r w:rsidR="00447DBF" w:rsidRPr="0053345C">
        <w:rPr>
          <w:rFonts w:asciiTheme="majorBidi" w:hAnsiTheme="majorBidi" w:cstheme="majorBidi"/>
          <w:sz w:val="24"/>
          <w:szCs w:val="24"/>
        </w:rPr>
        <w:t xml:space="preserve">cant expansion and relaxation of what constitutes and supports deliberation </w:t>
      </w:r>
      <w:r w:rsidRPr="0053345C">
        <w:rPr>
          <w:rFonts w:asciiTheme="majorBidi" w:hAnsiTheme="majorBidi" w:cstheme="majorBidi"/>
          <w:sz w:val="24"/>
          <w:szCs w:val="24"/>
        </w:rPr>
        <w:t xml:space="preserve">that it engenders, appears to have survived the ‘hard test’ I have set for it in this paper. Indeed, even in substantive terms, the impulse to ‘defend democracy’ from the perceived threat of toxic narratives can be self-defeating. It can easily engender over-reach, leading as it does in the </w:t>
      </w:r>
      <w:r w:rsidRPr="0053345C">
        <w:rPr>
          <w:rFonts w:asciiTheme="majorBidi" w:eastAsia="Batang" w:hAnsiTheme="majorBidi" w:cstheme="majorBidi"/>
          <w:sz w:val="24"/>
          <w:szCs w:val="24"/>
          <w:lang w:eastAsia="ko-KR"/>
        </w:rPr>
        <w:t>Australian</w:t>
      </w:r>
      <w:r w:rsidRPr="0053345C">
        <w:rPr>
          <w:rFonts w:asciiTheme="majorBidi" w:hAnsiTheme="majorBidi" w:cstheme="majorBidi"/>
          <w:sz w:val="24"/>
          <w:szCs w:val="24"/>
        </w:rPr>
        <w:t xml:space="preserve"> case to unnecessary exclusion from empowered deliberation. The resultant weakening in the legitimacy of democratic governance in turn is only likely to fuel toxic sentiment—a point germane in this case but which also </w:t>
      </w:r>
      <w:r w:rsidRPr="0053345C">
        <w:rPr>
          <w:rFonts w:asciiTheme="majorBidi" w:eastAsia="Batang" w:hAnsiTheme="majorBidi" w:cstheme="majorBidi"/>
          <w:sz w:val="24"/>
          <w:szCs w:val="24"/>
          <w:lang w:eastAsia="ko-KR"/>
        </w:rPr>
        <w:t>has</w:t>
      </w:r>
      <w:r w:rsidRPr="0053345C">
        <w:rPr>
          <w:rFonts w:asciiTheme="majorBidi" w:hAnsiTheme="majorBidi" w:cstheme="majorBidi"/>
          <w:sz w:val="24"/>
          <w:szCs w:val="24"/>
        </w:rPr>
        <w:t xml:space="preserve"> important lessons for other such cases, par</w:t>
      </w:r>
      <w:r w:rsidR="00447DBF" w:rsidRPr="0053345C">
        <w:rPr>
          <w:rFonts w:asciiTheme="majorBidi" w:hAnsiTheme="majorBidi" w:cstheme="majorBidi"/>
          <w:sz w:val="24"/>
          <w:szCs w:val="24"/>
        </w:rPr>
        <w:t>ticularly as calls grow for an abandonment</w:t>
      </w:r>
      <w:r w:rsidRPr="0053345C">
        <w:rPr>
          <w:rFonts w:asciiTheme="majorBidi" w:hAnsiTheme="majorBidi" w:cstheme="majorBidi"/>
          <w:sz w:val="24"/>
          <w:szCs w:val="24"/>
        </w:rPr>
        <w:t xml:space="preserve"> of the democratic process to facilitate urgent action on issues like climate change (see </w:t>
      </w:r>
      <w:r w:rsidR="00447DBF" w:rsidRPr="0053345C">
        <w:rPr>
          <w:rFonts w:asciiTheme="majorBidi" w:hAnsiTheme="majorBidi" w:cstheme="majorBidi"/>
          <w:sz w:val="24"/>
          <w:szCs w:val="24"/>
        </w:rPr>
        <w:t>Hamilton 2012).</w:t>
      </w:r>
    </w:p>
    <w:p w:rsidR="00132F9D" w:rsidRPr="0053345C" w:rsidRDefault="00132F9D" w:rsidP="0036734B">
      <w:pPr>
        <w:spacing w:line="480" w:lineRule="auto"/>
        <w:ind w:firstLine="720"/>
        <w:rPr>
          <w:rFonts w:asciiTheme="majorBidi" w:hAnsiTheme="majorBidi" w:cstheme="majorBidi"/>
          <w:sz w:val="24"/>
          <w:szCs w:val="24"/>
        </w:rPr>
      </w:pPr>
      <w:r w:rsidRPr="0053345C">
        <w:rPr>
          <w:rFonts w:asciiTheme="majorBidi" w:hAnsiTheme="majorBidi" w:cstheme="majorBidi"/>
          <w:sz w:val="24"/>
          <w:szCs w:val="24"/>
        </w:rPr>
        <w:lastRenderedPageBreak/>
        <w:t xml:space="preserve">Welcoming adherents of the toxic narrative into empowered deliberation instead can validate or at least engage with the prevailing ‘common sense’ on the issue, de-radicalize these actors and moderate their public advocacy, and strengthen perceptions of legitimacy more broadly. Doing the right thing substantively and doing the right thing procedurally may not be so incompatible, after all. </w:t>
      </w:r>
    </w:p>
    <w:p w:rsidR="00132F9D" w:rsidRPr="0053345C" w:rsidRDefault="00132F9D">
      <w:pPr>
        <w:rPr>
          <w:rFonts w:asciiTheme="majorBidi" w:hAnsiTheme="majorBidi" w:cstheme="majorBidi"/>
          <w:sz w:val="24"/>
          <w:szCs w:val="24"/>
        </w:rPr>
      </w:pPr>
      <w:r w:rsidRPr="0053345C">
        <w:rPr>
          <w:rFonts w:asciiTheme="majorBidi" w:hAnsiTheme="majorBidi" w:cstheme="majorBidi"/>
          <w:sz w:val="24"/>
          <w:szCs w:val="24"/>
        </w:rPr>
        <w:br w:type="page"/>
      </w:r>
    </w:p>
    <w:p w:rsidR="00132F9D" w:rsidRPr="0053345C" w:rsidRDefault="00132F9D" w:rsidP="00367216">
      <w:pPr>
        <w:pStyle w:val="Heading1"/>
        <w:rPr>
          <w:rFonts w:asciiTheme="majorBidi" w:hAnsiTheme="majorBidi" w:cstheme="majorBidi"/>
          <w:color w:val="auto"/>
          <w:sz w:val="24"/>
          <w:szCs w:val="24"/>
        </w:rPr>
      </w:pPr>
      <w:r w:rsidRPr="0053345C">
        <w:rPr>
          <w:rFonts w:asciiTheme="majorBidi" w:hAnsiTheme="majorBidi" w:cstheme="majorBidi"/>
          <w:color w:val="auto"/>
          <w:sz w:val="24"/>
          <w:szCs w:val="24"/>
        </w:rPr>
        <w:lastRenderedPageBreak/>
        <w:t>References</w:t>
      </w:r>
    </w:p>
    <w:p w:rsidR="00132F9D" w:rsidRPr="0053345C" w:rsidRDefault="00132F9D" w:rsidP="0036734B">
      <w:pPr>
        <w:spacing w:line="240" w:lineRule="auto"/>
        <w:ind w:left="720" w:hanging="720"/>
        <w:rPr>
          <w:rFonts w:asciiTheme="majorBidi" w:eastAsia="Batang" w:hAnsiTheme="majorBidi" w:cstheme="majorBidi"/>
          <w:noProof/>
          <w:sz w:val="24"/>
          <w:szCs w:val="24"/>
          <w:lang w:eastAsia="ko-KR"/>
        </w:rPr>
      </w:pPr>
      <w:r w:rsidRPr="0053345C">
        <w:rPr>
          <w:rFonts w:asciiTheme="majorBidi" w:hAnsiTheme="majorBidi" w:cstheme="majorBidi"/>
          <w:noProof/>
          <w:sz w:val="24"/>
          <w:szCs w:val="24"/>
        </w:rPr>
        <w:t>Abts, K</w:t>
      </w:r>
      <w:r w:rsidR="005C4D0D">
        <w:rPr>
          <w:rFonts w:asciiTheme="majorBidi" w:hAnsiTheme="majorBidi" w:cstheme="majorBidi"/>
          <w:noProof/>
          <w:sz w:val="24"/>
          <w:szCs w:val="24"/>
        </w:rPr>
        <w:t>.</w:t>
      </w:r>
      <w:r w:rsidRPr="0053345C">
        <w:rPr>
          <w:rFonts w:asciiTheme="majorBidi" w:hAnsiTheme="majorBidi" w:cstheme="majorBidi"/>
          <w:noProof/>
          <w:sz w:val="24"/>
          <w:szCs w:val="24"/>
        </w:rPr>
        <w:t xml:space="preserve"> and Rummens, S</w:t>
      </w:r>
      <w:r w:rsidR="005C4D0D">
        <w:rPr>
          <w:rFonts w:asciiTheme="majorBidi" w:hAnsiTheme="majorBidi" w:cstheme="majorBidi"/>
          <w:noProof/>
          <w:sz w:val="24"/>
          <w:szCs w:val="24"/>
        </w:rPr>
        <w:t>.</w:t>
      </w:r>
      <w:r w:rsidRPr="0053345C">
        <w:rPr>
          <w:rFonts w:asciiTheme="majorBidi" w:hAnsiTheme="majorBidi" w:cstheme="majorBidi"/>
          <w:noProof/>
          <w:sz w:val="24"/>
          <w:szCs w:val="24"/>
        </w:rPr>
        <w:t xml:space="preserve"> 2007, ‘Populism versus democracy’, </w:t>
      </w:r>
      <w:r w:rsidRPr="0053345C">
        <w:rPr>
          <w:rFonts w:asciiTheme="majorBidi" w:hAnsiTheme="majorBidi" w:cstheme="majorBidi"/>
          <w:i/>
          <w:iCs/>
          <w:noProof/>
          <w:sz w:val="24"/>
          <w:szCs w:val="24"/>
        </w:rPr>
        <w:t>Political Studies</w:t>
      </w:r>
      <w:r w:rsidR="0036734B">
        <w:rPr>
          <w:rFonts w:asciiTheme="majorBidi" w:hAnsiTheme="majorBidi" w:cstheme="majorBidi"/>
          <w:noProof/>
          <w:sz w:val="24"/>
          <w:szCs w:val="24"/>
        </w:rPr>
        <w:t>, 55</w:t>
      </w:r>
      <w:r w:rsidRPr="0053345C">
        <w:rPr>
          <w:rFonts w:asciiTheme="majorBidi" w:hAnsiTheme="majorBidi" w:cstheme="majorBidi"/>
          <w:noProof/>
          <w:sz w:val="24"/>
          <w:szCs w:val="24"/>
        </w:rPr>
        <w:t xml:space="preserve"> </w:t>
      </w:r>
      <w:r w:rsidR="0036734B">
        <w:rPr>
          <w:rFonts w:asciiTheme="majorBidi" w:hAnsiTheme="majorBidi" w:cstheme="majorBidi"/>
          <w:noProof/>
          <w:sz w:val="24"/>
          <w:szCs w:val="24"/>
        </w:rPr>
        <w:t>(</w:t>
      </w:r>
      <w:r w:rsidRPr="0053345C">
        <w:rPr>
          <w:rFonts w:asciiTheme="majorBidi" w:hAnsiTheme="majorBidi" w:cstheme="majorBidi"/>
          <w:noProof/>
          <w:sz w:val="24"/>
          <w:szCs w:val="24"/>
        </w:rPr>
        <w:t>2</w:t>
      </w:r>
      <w:r w:rsidR="0036734B">
        <w:rPr>
          <w:rFonts w:asciiTheme="majorBidi" w:hAnsiTheme="majorBidi" w:cstheme="majorBidi"/>
          <w:noProof/>
          <w:sz w:val="24"/>
          <w:szCs w:val="24"/>
        </w:rPr>
        <w:t>):</w:t>
      </w:r>
      <w:r w:rsidRPr="0053345C">
        <w:rPr>
          <w:rFonts w:asciiTheme="majorBidi" w:hAnsiTheme="majorBidi" w:cstheme="majorBidi"/>
          <w:noProof/>
          <w:sz w:val="24"/>
          <w:szCs w:val="24"/>
        </w:rPr>
        <w:t xml:space="preserve"> 405–</w:t>
      </w:r>
      <w:r w:rsidR="0036734B">
        <w:rPr>
          <w:rFonts w:asciiTheme="majorBidi" w:hAnsiTheme="majorBidi" w:cstheme="majorBidi"/>
          <w:noProof/>
          <w:sz w:val="24"/>
          <w:szCs w:val="24"/>
        </w:rPr>
        <w:t>4</w:t>
      </w:r>
      <w:r w:rsidRPr="0053345C">
        <w:rPr>
          <w:rFonts w:asciiTheme="majorBidi" w:hAnsiTheme="majorBidi" w:cstheme="majorBidi"/>
          <w:noProof/>
          <w:sz w:val="24"/>
          <w:szCs w:val="24"/>
        </w:rPr>
        <w:t>24.</w:t>
      </w:r>
    </w:p>
    <w:p w:rsidR="00132F9D" w:rsidRPr="0053345C" w:rsidRDefault="00132F9D" w:rsidP="0036734B">
      <w:pPr>
        <w:spacing w:line="240" w:lineRule="auto"/>
        <w:ind w:left="720" w:hanging="720"/>
        <w:rPr>
          <w:rFonts w:asciiTheme="majorBidi" w:eastAsia="Batang" w:hAnsiTheme="majorBidi" w:cstheme="majorBidi"/>
          <w:noProof/>
          <w:sz w:val="24"/>
          <w:szCs w:val="24"/>
          <w:lang w:eastAsia="ko-KR"/>
        </w:rPr>
      </w:pPr>
      <w:r w:rsidRPr="0053345C">
        <w:rPr>
          <w:rFonts w:asciiTheme="majorBidi" w:eastAsia="Batang" w:hAnsiTheme="majorBidi" w:cstheme="majorBidi"/>
          <w:noProof/>
          <w:sz w:val="24"/>
          <w:szCs w:val="24"/>
          <w:lang w:eastAsia="ko-KR"/>
        </w:rPr>
        <w:t>Boswell, J</w:t>
      </w:r>
      <w:r w:rsidR="005C4D0D">
        <w:rPr>
          <w:rFonts w:asciiTheme="majorBidi" w:eastAsia="Batang" w:hAnsiTheme="majorBidi" w:cstheme="majorBidi"/>
          <w:noProof/>
          <w:sz w:val="24"/>
          <w:szCs w:val="24"/>
          <w:lang w:eastAsia="ko-KR"/>
        </w:rPr>
        <w:t>.</w:t>
      </w:r>
      <w:r w:rsidRPr="0053345C">
        <w:rPr>
          <w:rFonts w:asciiTheme="majorBidi" w:eastAsia="Batang" w:hAnsiTheme="majorBidi" w:cstheme="majorBidi"/>
          <w:noProof/>
          <w:sz w:val="24"/>
          <w:szCs w:val="24"/>
          <w:lang w:eastAsia="ko-KR"/>
        </w:rPr>
        <w:t xml:space="preserve"> 2013, ‘Why and how narrative matters in deliberative systems’, </w:t>
      </w:r>
      <w:r w:rsidRPr="0053345C">
        <w:rPr>
          <w:rFonts w:asciiTheme="majorBidi" w:eastAsia="Batang" w:hAnsiTheme="majorBidi" w:cstheme="majorBidi"/>
          <w:i/>
          <w:noProof/>
          <w:sz w:val="24"/>
          <w:szCs w:val="24"/>
          <w:lang w:eastAsia="ko-KR"/>
        </w:rPr>
        <w:t>Political Studies</w:t>
      </w:r>
      <w:r w:rsidRPr="0053345C">
        <w:rPr>
          <w:rFonts w:asciiTheme="majorBidi" w:eastAsia="Batang" w:hAnsiTheme="majorBidi" w:cstheme="majorBidi"/>
          <w:noProof/>
          <w:sz w:val="24"/>
          <w:szCs w:val="24"/>
          <w:lang w:eastAsia="ko-KR"/>
        </w:rPr>
        <w:t xml:space="preserve">, </w:t>
      </w:r>
      <w:r w:rsidR="0036734B">
        <w:rPr>
          <w:rFonts w:asciiTheme="majorBidi" w:eastAsia="Batang" w:hAnsiTheme="majorBidi" w:cstheme="majorBidi"/>
          <w:noProof/>
          <w:sz w:val="24"/>
          <w:szCs w:val="24"/>
          <w:lang w:eastAsia="ko-KR"/>
        </w:rPr>
        <w:t>61</w:t>
      </w:r>
      <w:r w:rsidRPr="0053345C">
        <w:rPr>
          <w:rFonts w:asciiTheme="majorBidi" w:eastAsia="Batang" w:hAnsiTheme="majorBidi" w:cstheme="majorBidi"/>
          <w:noProof/>
          <w:sz w:val="24"/>
          <w:szCs w:val="24"/>
          <w:lang w:eastAsia="ko-KR"/>
        </w:rPr>
        <w:t xml:space="preserve"> </w:t>
      </w:r>
      <w:r w:rsidR="0036734B">
        <w:rPr>
          <w:rFonts w:asciiTheme="majorBidi" w:eastAsia="Batang" w:hAnsiTheme="majorBidi" w:cstheme="majorBidi"/>
          <w:noProof/>
          <w:sz w:val="24"/>
          <w:szCs w:val="24"/>
          <w:lang w:eastAsia="ko-KR"/>
        </w:rPr>
        <w:t>(</w:t>
      </w:r>
      <w:r w:rsidRPr="0053345C">
        <w:rPr>
          <w:rFonts w:asciiTheme="majorBidi" w:eastAsia="Batang" w:hAnsiTheme="majorBidi" w:cstheme="majorBidi"/>
          <w:noProof/>
          <w:sz w:val="24"/>
          <w:szCs w:val="24"/>
          <w:lang w:eastAsia="ko-KR"/>
        </w:rPr>
        <w:t>3</w:t>
      </w:r>
      <w:r w:rsidR="0036734B">
        <w:rPr>
          <w:rFonts w:asciiTheme="majorBidi" w:eastAsia="Batang" w:hAnsiTheme="majorBidi" w:cstheme="majorBidi"/>
          <w:noProof/>
          <w:sz w:val="24"/>
          <w:szCs w:val="24"/>
          <w:lang w:eastAsia="ko-KR"/>
        </w:rPr>
        <w:t>):</w:t>
      </w:r>
      <w:r w:rsidRPr="0053345C">
        <w:rPr>
          <w:rFonts w:asciiTheme="majorBidi" w:eastAsia="Batang" w:hAnsiTheme="majorBidi" w:cstheme="majorBidi"/>
          <w:noProof/>
          <w:sz w:val="24"/>
          <w:szCs w:val="24"/>
          <w:lang w:eastAsia="ko-KR"/>
        </w:rPr>
        <w:t xml:space="preserve"> 620-636.</w:t>
      </w:r>
    </w:p>
    <w:p w:rsidR="00132F9D" w:rsidRPr="0053345C" w:rsidRDefault="00132F9D" w:rsidP="0036734B">
      <w:pPr>
        <w:spacing w:line="240" w:lineRule="auto"/>
        <w:ind w:left="720" w:hanging="720"/>
        <w:rPr>
          <w:rFonts w:asciiTheme="majorBidi" w:eastAsia="Batang" w:hAnsiTheme="majorBidi" w:cstheme="majorBidi"/>
          <w:noProof/>
          <w:sz w:val="24"/>
          <w:szCs w:val="24"/>
          <w:lang w:eastAsia="ko-KR"/>
        </w:rPr>
      </w:pPr>
      <w:r w:rsidRPr="0053345C">
        <w:rPr>
          <w:rFonts w:asciiTheme="majorBidi" w:eastAsia="Batang" w:hAnsiTheme="majorBidi" w:cstheme="majorBidi"/>
          <w:noProof/>
          <w:sz w:val="24"/>
          <w:szCs w:val="24"/>
          <w:lang w:eastAsia="ko-KR"/>
        </w:rPr>
        <w:t>Boswell, J</w:t>
      </w:r>
      <w:r w:rsidR="005C4D0D">
        <w:rPr>
          <w:rFonts w:asciiTheme="majorBidi" w:eastAsia="Batang" w:hAnsiTheme="majorBidi" w:cstheme="majorBidi"/>
          <w:noProof/>
          <w:sz w:val="24"/>
          <w:szCs w:val="24"/>
          <w:lang w:eastAsia="ko-KR"/>
        </w:rPr>
        <w:t>.</w:t>
      </w:r>
      <w:r w:rsidRPr="0053345C">
        <w:rPr>
          <w:rFonts w:asciiTheme="majorBidi" w:eastAsia="Batang" w:hAnsiTheme="majorBidi" w:cstheme="majorBidi"/>
          <w:noProof/>
          <w:sz w:val="24"/>
          <w:szCs w:val="24"/>
          <w:lang w:eastAsia="ko-KR"/>
        </w:rPr>
        <w:t xml:space="preserve"> 2014, ‘‘Hoisted with our own petard’: evidence and democratic deliberation on obesity’, </w:t>
      </w:r>
      <w:r w:rsidRPr="0053345C">
        <w:rPr>
          <w:rFonts w:asciiTheme="majorBidi" w:eastAsia="Batang" w:hAnsiTheme="majorBidi" w:cstheme="majorBidi"/>
          <w:i/>
          <w:noProof/>
          <w:sz w:val="24"/>
          <w:szCs w:val="24"/>
          <w:lang w:eastAsia="ko-KR"/>
        </w:rPr>
        <w:t>Policy Sciences</w:t>
      </w:r>
      <w:r w:rsidRPr="0053345C">
        <w:rPr>
          <w:rFonts w:asciiTheme="majorBidi" w:eastAsia="Batang" w:hAnsiTheme="majorBidi" w:cstheme="majorBidi"/>
          <w:noProof/>
          <w:sz w:val="24"/>
          <w:szCs w:val="24"/>
          <w:lang w:eastAsia="ko-KR"/>
        </w:rPr>
        <w:t>, DOI: 10.1007/s11077-014-9195-4.</w:t>
      </w:r>
    </w:p>
    <w:p w:rsidR="00132F9D" w:rsidRPr="0053345C" w:rsidRDefault="00132F9D" w:rsidP="009E3835">
      <w:pPr>
        <w:spacing w:line="240" w:lineRule="auto"/>
        <w:ind w:left="720" w:hanging="720"/>
        <w:rPr>
          <w:rFonts w:asciiTheme="majorBidi" w:hAnsiTheme="majorBidi" w:cstheme="majorBidi"/>
          <w:noProof/>
          <w:sz w:val="24"/>
          <w:szCs w:val="24"/>
        </w:rPr>
      </w:pPr>
      <w:r w:rsidRPr="0053345C">
        <w:rPr>
          <w:rFonts w:asciiTheme="majorBidi" w:hAnsiTheme="majorBidi" w:cstheme="majorBidi"/>
          <w:noProof/>
          <w:sz w:val="24"/>
          <w:szCs w:val="24"/>
        </w:rPr>
        <w:t>Canovan, M</w:t>
      </w:r>
      <w:r w:rsidR="005C4D0D">
        <w:rPr>
          <w:rFonts w:asciiTheme="majorBidi" w:hAnsiTheme="majorBidi" w:cstheme="majorBidi"/>
          <w:noProof/>
          <w:sz w:val="24"/>
          <w:szCs w:val="24"/>
        </w:rPr>
        <w:t>.</w:t>
      </w:r>
      <w:r w:rsidRPr="0053345C">
        <w:rPr>
          <w:rFonts w:asciiTheme="majorBidi" w:hAnsiTheme="majorBidi" w:cstheme="majorBidi"/>
          <w:noProof/>
          <w:sz w:val="24"/>
          <w:szCs w:val="24"/>
        </w:rPr>
        <w:t xml:space="preserve"> 1999, ‘Trust the people! Populism and the two faces of democracy’, </w:t>
      </w:r>
      <w:r w:rsidRPr="0053345C">
        <w:rPr>
          <w:rFonts w:asciiTheme="majorBidi" w:hAnsiTheme="majorBidi" w:cstheme="majorBidi"/>
          <w:i/>
          <w:iCs/>
          <w:noProof/>
          <w:sz w:val="24"/>
          <w:szCs w:val="24"/>
        </w:rPr>
        <w:t>Political Studies</w:t>
      </w:r>
      <w:r w:rsidRPr="0053345C">
        <w:rPr>
          <w:rFonts w:asciiTheme="majorBidi" w:hAnsiTheme="majorBidi" w:cstheme="majorBidi"/>
          <w:noProof/>
          <w:sz w:val="24"/>
          <w:szCs w:val="24"/>
        </w:rPr>
        <w:t xml:space="preserve">, </w:t>
      </w:r>
      <w:r w:rsidR="009E3835">
        <w:rPr>
          <w:rFonts w:asciiTheme="majorBidi" w:hAnsiTheme="majorBidi" w:cstheme="majorBidi"/>
          <w:noProof/>
          <w:sz w:val="24"/>
          <w:szCs w:val="24"/>
        </w:rPr>
        <w:t>47</w:t>
      </w:r>
      <w:r w:rsidRPr="0053345C">
        <w:rPr>
          <w:rFonts w:asciiTheme="majorBidi" w:hAnsiTheme="majorBidi" w:cstheme="majorBidi"/>
          <w:noProof/>
          <w:sz w:val="24"/>
          <w:szCs w:val="24"/>
        </w:rPr>
        <w:t xml:space="preserve"> </w:t>
      </w:r>
      <w:r w:rsidR="009E3835">
        <w:rPr>
          <w:rFonts w:asciiTheme="majorBidi" w:hAnsiTheme="majorBidi" w:cstheme="majorBidi"/>
          <w:noProof/>
          <w:sz w:val="24"/>
          <w:szCs w:val="24"/>
        </w:rPr>
        <w:t>(</w:t>
      </w:r>
      <w:r w:rsidRPr="0053345C">
        <w:rPr>
          <w:rFonts w:asciiTheme="majorBidi" w:hAnsiTheme="majorBidi" w:cstheme="majorBidi"/>
          <w:noProof/>
          <w:sz w:val="24"/>
          <w:szCs w:val="24"/>
        </w:rPr>
        <w:t>1</w:t>
      </w:r>
      <w:r w:rsidR="009E3835">
        <w:rPr>
          <w:rFonts w:asciiTheme="majorBidi" w:hAnsiTheme="majorBidi" w:cstheme="majorBidi"/>
          <w:noProof/>
          <w:sz w:val="24"/>
          <w:szCs w:val="24"/>
        </w:rPr>
        <w:t>):</w:t>
      </w:r>
      <w:r w:rsidRPr="0053345C">
        <w:rPr>
          <w:rFonts w:asciiTheme="majorBidi" w:hAnsiTheme="majorBidi" w:cstheme="majorBidi"/>
          <w:noProof/>
          <w:sz w:val="24"/>
          <w:szCs w:val="24"/>
        </w:rPr>
        <w:t xml:space="preserve"> 2-16.</w:t>
      </w:r>
    </w:p>
    <w:p w:rsidR="008C0E36" w:rsidRPr="0053345C" w:rsidRDefault="00132F9D" w:rsidP="009E3835">
      <w:pPr>
        <w:spacing w:line="240" w:lineRule="auto"/>
        <w:ind w:left="720" w:hanging="720"/>
        <w:rPr>
          <w:rFonts w:asciiTheme="majorBidi" w:hAnsiTheme="majorBidi" w:cstheme="majorBidi"/>
          <w:noProof/>
          <w:sz w:val="24"/>
          <w:szCs w:val="24"/>
        </w:rPr>
      </w:pPr>
      <w:r w:rsidRPr="0053345C">
        <w:rPr>
          <w:rFonts w:asciiTheme="majorBidi" w:hAnsiTheme="majorBidi" w:cstheme="majorBidi"/>
          <w:noProof/>
          <w:sz w:val="24"/>
          <w:szCs w:val="24"/>
        </w:rPr>
        <w:t>Chambers, S</w:t>
      </w:r>
      <w:r w:rsidR="005C4D0D">
        <w:rPr>
          <w:rFonts w:asciiTheme="majorBidi" w:hAnsiTheme="majorBidi" w:cstheme="majorBidi"/>
          <w:noProof/>
          <w:sz w:val="24"/>
          <w:szCs w:val="24"/>
        </w:rPr>
        <w:t>.</w:t>
      </w:r>
      <w:r w:rsidRPr="0053345C">
        <w:rPr>
          <w:rFonts w:asciiTheme="majorBidi" w:hAnsiTheme="majorBidi" w:cstheme="majorBidi"/>
          <w:noProof/>
          <w:sz w:val="24"/>
          <w:szCs w:val="24"/>
        </w:rPr>
        <w:t xml:space="preserve"> 2009, ‘Rhetoric and the public sphere: has deliberative democracy abandoned mass democracy?’, </w:t>
      </w:r>
      <w:r w:rsidRPr="0053345C">
        <w:rPr>
          <w:rFonts w:asciiTheme="majorBidi" w:hAnsiTheme="majorBidi" w:cstheme="majorBidi"/>
          <w:i/>
          <w:noProof/>
          <w:sz w:val="24"/>
          <w:szCs w:val="24"/>
        </w:rPr>
        <w:t>Political Theory</w:t>
      </w:r>
      <w:r w:rsidRPr="0053345C">
        <w:rPr>
          <w:rFonts w:asciiTheme="majorBidi" w:hAnsiTheme="majorBidi" w:cstheme="majorBidi"/>
          <w:noProof/>
          <w:sz w:val="24"/>
          <w:szCs w:val="24"/>
        </w:rPr>
        <w:t xml:space="preserve">, </w:t>
      </w:r>
      <w:r w:rsidR="009E3835">
        <w:rPr>
          <w:rFonts w:asciiTheme="majorBidi" w:hAnsiTheme="majorBidi" w:cstheme="majorBidi"/>
          <w:noProof/>
          <w:sz w:val="24"/>
          <w:szCs w:val="24"/>
        </w:rPr>
        <w:t>37</w:t>
      </w:r>
      <w:r w:rsidRPr="0053345C">
        <w:rPr>
          <w:rFonts w:asciiTheme="majorBidi" w:hAnsiTheme="majorBidi" w:cstheme="majorBidi"/>
          <w:noProof/>
          <w:sz w:val="24"/>
          <w:szCs w:val="24"/>
        </w:rPr>
        <w:t xml:space="preserve"> </w:t>
      </w:r>
      <w:r w:rsidR="009E3835">
        <w:rPr>
          <w:rFonts w:asciiTheme="majorBidi" w:hAnsiTheme="majorBidi" w:cstheme="majorBidi"/>
          <w:noProof/>
          <w:sz w:val="24"/>
          <w:szCs w:val="24"/>
        </w:rPr>
        <w:t>(</w:t>
      </w:r>
      <w:r w:rsidRPr="0053345C">
        <w:rPr>
          <w:rFonts w:asciiTheme="majorBidi" w:hAnsiTheme="majorBidi" w:cstheme="majorBidi"/>
          <w:noProof/>
          <w:sz w:val="24"/>
          <w:szCs w:val="24"/>
        </w:rPr>
        <w:t>3</w:t>
      </w:r>
      <w:r w:rsidR="009E3835">
        <w:rPr>
          <w:rFonts w:asciiTheme="majorBidi" w:hAnsiTheme="majorBidi" w:cstheme="majorBidi"/>
          <w:noProof/>
          <w:sz w:val="24"/>
          <w:szCs w:val="24"/>
        </w:rPr>
        <w:t>):</w:t>
      </w:r>
      <w:r w:rsidRPr="0053345C">
        <w:rPr>
          <w:rFonts w:asciiTheme="majorBidi" w:hAnsiTheme="majorBidi" w:cstheme="majorBidi"/>
          <w:noProof/>
          <w:sz w:val="24"/>
          <w:szCs w:val="24"/>
        </w:rPr>
        <w:t xml:space="preserve"> 323-350.</w:t>
      </w:r>
    </w:p>
    <w:p w:rsidR="00132F9D" w:rsidRPr="0053345C" w:rsidRDefault="00132F9D" w:rsidP="0036734B">
      <w:pPr>
        <w:spacing w:line="240" w:lineRule="auto"/>
        <w:ind w:left="720" w:hanging="720"/>
        <w:rPr>
          <w:rFonts w:asciiTheme="majorBidi" w:hAnsiTheme="majorBidi" w:cstheme="majorBidi"/>
          <w:noProof/>
          <w:sz w:val="24"/>
          <w:szCs w:val="24"/>
        </w:rPr>
      </w:pPr>
      <w:r w:rsidRPr="0053345C">
        <w:rPr>
          <w:rFonts w:asciiTheme="majorBidi" w:hAnsiTheme="majorBidi" w:cstheme="majorBidi"/>
          <w:noProof/>
          <w:sz w:val="24"/>
          <w:szCs w:val="24"/>
        </w:rPr>
        <w:t>Cohen, J</w:t>
      </w:r>
      <w:r w:rsidR="005C4D0D">
        <w:rPr>
          <w:rFonts w:asciiTheme="majorBidi" w:hAnsiTheme="majorBidi" w:cstheme="majorBidi"/>
          <w:noProof/>
          <w:sz w:val="24"/>
          <w:szCs w:val="24"/>
        </w:rPr>
        <w:t>.</w:t>
      </w:r>
      <w:r w:rsidRPr="0053345C">
        <w:rPr>
          <w:rFonts w:asciiTheme="majorBidi" w:hAnsiTheme="majorBidi" w:cstheme="majorBidi"/>
          <w:noProof/>
          <w:sz w:val="24"/>
          <w:szCs w:val="24"/>
        </w:rPr>
        <w:t xml:space="preserve"> 2007, ‘Deliberative democracy: reflections on the empirics’, in S. Rosenberg (ed.), </w:t>
      </w:r>
      <w:r w:rsidRPr="0053345C">
        <w:rPr>
          <w:rFonts w:asciiTheme="majorBidi" w:hAnsiTheme="majorBidi" w:cstheme="majorBidi"/>
          <w:i/>
          <w:noProof/>
          <w:sz w:val="24"/>
          <w:szCs w:val="24"/>
        </w:rPr>
        <w:t>Deliberation, participation and democracy: can the people govern?</w:t>
      </w:r>
      <w:r w:rsidRPr="0053345C">
        <w:rPr>
          <w:rFonts w:asciiTheme="majorBidi" w:hAnsiTheme="majorBidi" w:cstheme="majorBidi"/>
          <w:noProof/>
          <w:sz w:val="24"/>
          <w:szCs w:val="24"/>
        </w:rPr>
        <w:t>, Palgrave Macmillan, Basingstoke, pp. 219-236.</w:t>
      </w:r>
    </w:p>
    <w:p w:rsidR="00132F9D" w:rsidRPr="0053345C" w:rsidRDefault="00132F9D" w:rsidP="005C4D0D">
      <w:pPr>
        <w:spacing w:line="240" w:lineRule="auto"/>
        <w:ind w:left="720" w:hanging="720"/>
        <w:rPr>
          <w:rFonts w:asciiTheme="majorBidi" w:hAnsiTheme="majorBidi" w:cstheme="majorBidi"/>
          <w:noProof/>
          <w:sz w:val="24"/>
          <w:szCs w:val="24"/>
        </w:rPr>
      </w:pPr>
      <w:r w:rsidRPr="0053345C">
        <w:rPr>
          <w:rFonts w:asciiTheme="majorBidi" w:hAnsiTheme="majorBidi" w:cstheme="majorBidi"/>
          <w:noProof/>
          <w:sz w:val="24"/>
          <w:szCs w:val="24"/>
        </w:rPr>
        <w:t>Dryzek, J</w:t>
      </w:r>
      <w:r w:rsidR="005C4D0D">
        <w:rPr>
          <w:rFonts w:asciiTheme="majorBidi" w:hAnsiTheme="majorBidi" w:cstheme="majorBidi"/>
          <w:noProof/>
          <w:sz w:val="24"/>
          <w:szCs w:val="24"/>
        </w:rPr>
        <w:t>.</w:t>
      </w:r>
      <w:r w:rsidRPr="0053345C">
        <w:rPr>
          <w:rFonts w:asciiTheme="majorBidi" w:hAnsiTheme="majorBidi" w:cstheme="majorBidi"/>
          <w:noProof/>
          <w:sz w:val="24"/>
          <w:szCs w:val="24"/>
        </w:rPr>
        <w:t>S</w:t>
      </w:r>
      <w:r w:rsidR="005C4D0D">
        <w:rPr>
          <w:rFonts w:asciiTheme="majorBidi" w:hAnsiTheme="majorBidi" w:cstheme="majorBidi"/>
          <w:noProof/>
          <w:sz w:val="24"/>
          <w:szCs w:val="24"/>
        </w:rPr>
        <w:t>.</w:t>
      </w:r>
      <w:r w:rsidRPr="0053345C">
        <w:rPr>
          <w:rFonts w:asciiTheme="majorBidi" w:hAnsiTheme="majorBidi" w:cstheme="majorBidi"/>
          <w:noProof/>
          <w:sz w:val="24"/>
          <w:szCs w:val="24"/>
        </w:rPr>
        <w:t xml:space="preserve"> 2000, </w:t>
      </w:r>
      <w:r w:rsidRPr="0053345C">
        <w:rPr>
          <w:rFonts w:asciiTheme="majorBidi" w:hAnsiTheme="majorBidi" w:cstheme="majorBidi"/>
          <w:i/>
          <w:noProof/>
          <w:sz w:val="24"/>
          <w:szCs w:val="24"/>
        </w:rPr>
        <w:t>Deliberative democracy and beyond: liberals, critics, contestations</w:t>
      </w:r>
      <w:r w:rsidRPr="0053345C">
        <w:rPr>
          <w:rFonts w:asciiTheme="majorBidi" w:hAnsiTheme="majorBidi" w:cstheme="majorBidi"/>
          <w:noProof/>
          <w:sz w:val="24"/>
          <w:szCs w:val="24"/>
        </w:rPr>
        <w:t xml:space="preserve">, </w:t>
      </w:r>
      <w:r w:rsidR="005C4D0D">
        <w:rPr>
          <w:rFonts w:asciiTheme="majorBidi" w:hAnsiTheme="majorBidi" w:cstheme="majorBidi"/>
          <w:noProof/>
          <w:sz w:val="24"/>
          <w:szCs w:val="24"/>
        </w:rPr>
        <w:t xml:space="preserve">New York, </w:t>
      </w:r>
      <w:r w:rsidRPr="0053345C">
        <w:rPr>
          <w:rFonts w:asciiTheme="majorBidi" w:hAnsiTheme="majorBidi" w:cstheme="majorBidi"/>
          <w:noProof/>
          <w:sz w:val="24"/>
          <w:szCs w:val="24"/>
        </w:rPr>
        <w:t>Oxford University Press.</w:t>
      </w:r>
    </w:p>
    <w:p w:rsidR="00132F9D" w:rsidRPr="0053345C" w:rsidRDefault="00132F9D" w:rsidP="009E3835">
      <w:pPr>
        <w:spacing w:line="240" w:lineRule="auto"/>
        <w:ind w:left="720" w:hanging="720"/>
        <w:rPr>
          <w:rFonts w:asciiTheme="majorBidi" w:hAnsiTheme="majorBidi" w:cstheme="majorBidi"/>
          <w:noProof/>
          <w:sz w:val="24"/>
          <w:szCs w:val="24"/>
        </w:rPr>
      </w:pPr>
      <w:r w:rsidRPr="0053345C">
        <w:rPr>
          <w:rFonts w:asciiTheme="majorBidi" w:hAnsiTheme="majorBidi" w:cstheme="majorBidi"/>
          <w:noProof/>
          <w:sz w:val="24"/>
          <w:szCs w:val="24"/>
        </w:rPr>
        <w:t>Dryzek, J</w:t>
      </w:r>
      <w:r w:rsidR="005C4D0D">
        <w:rPr>
          <w:rFonts w:asciiTheme="majorBidi" w:hAnsiTheme="majorBidi" w:cstheme="majorBidi"/>
          <w:noProof/>
          <w:sz w:val="24"/>
          <w:szCs w:val="24"/>
        </w:rPr>
        <w:t>.</w:t>
      </w:r>
      <w:r w:rsidRPr="0053345C">
        <w:rPr>
          <w:rFonts w:asciiTheme="majorBidi" w:hAnsiTheme="majorBidi" w:cstheme="majorBidi"/>
          <w:noProof/>
          <w:sz w:val="24"/>
          <w:szCs w:val="24"/>
        </w:rPr>
        <w:t>S</w:t>
      </w:r>
      <w:r w:rsidR="005C4D0D">
        <w:rPr>
          <w:rFonts w:asciiTheme="majorBidi" w:hAnsiTheme="majorBidi" w:cstheme="majorBidi"/>
          <w:noProof/>
          <w:sz w:val="24"/>
          <w:szCs w:val="24"/>
        </w:rPr>
        <w:t>.</w:t>
      </w:r>
      <w:r w:rsidRPr="0053345C">
        <w:rPr>
          <w:rFonts w:asciiTheme="majorBidi" w:hAnsiTheme="majorBidi" w:cstheme="majorBidi"/>
          <w:noProof/>
          <w:sz w:val="24"/>
          <w:szCs w:val="24"/>
        </w:rPr>
        <w:t xml:space="preserve"> 2001, ‘Legitimacy and economy in deliberative democracy’, </w:t>
      </w:r>
      <w:r w:rsidRPr="0053345C">
        <w:rPr>
          <w:rFonts w:asciiTheme="majorBidi" w:hAnsiTheme="majorBidi" w:cstheme="majorBidi"/>
          <w:i/>
          <w:noProof/>
          <w:sz w:val="24"/>
          <w:szCs w:val="24"/>
        </w:rPr>
        <w:t>Political Theory</w:t>
      </w:r>
      <w:r w:rsidRPr="0053345C">
        <w:rPr>
          <w:rFonts w:asciiTheme="majorBidi" w:hAnsiTheme="majorBidi" w:cstheme="majorBidi"/>
          <w:noProof/>
          <w:sz w:val="24"/>
          <w:szCs w:val="24"/>
        </w:rPr>
        <w:t xml:space="preserve">, </w:t>
      </w:r>
      <w:r w:rsidR="009E3835">
        <w:rPr>
          <w:rFonts w:asciiTheme="majorBidi" w:hAnsiTheme="majorBidi" w:cstheme="majorBidi"/>
          <w:noProof/>
          <w:sz w:val="24"/>
          <w:szCs w:val="24"/>
        </w:rPr>
        <w:t>29</w:t>
      </w:r>
      <w:r w:rsidRPr="0053345C">
        <w:rPr>
          <w:rFonts w:asciiTheme="majorBidi" w:hAnsiTheme="majorBidi" w:cstheme="majorBidi"/>
          <w:noProof/>
          <w:sz w:val="24"/>
          <w:szCs w:val="24"/>
        </w:rPr>
        <w:t xml:space="preserve"> </w:t>
      </w:r>
      <w:r w:rsidR="009E3835">
        <w:rPr>
          <w:rFonts w:asciiTheme="majorBidi" w:hAnsiTheme="majorBidi" w:cstheme="majorBidi"/>
          <w:noProof/>
          <w:sz w:val="24"/>
          <w:szCs w:val="24"/>
        </w:rPr>
        <w:t>(5):</w:t>
      </w:r>
      <w:r w:rsidRPr="0053345C">
        <w:rPr>
          <w:rFonts w:asciiTheme="majorBidi" w:hAnsiTheme="majorBidi" w:cstheme="majorBidi"/>
          <w:noProof/>
          <w:sz w:val="24"/>
          <w:szCs w:val="24"/>
        </w:rPr>
        <w:t xml:space="preserve"> 651-669.</w:t>
      </w:r>
    </w:p>
    <w:p w:rsidR="00132F9D" w:rsidRPr="0053345C" w:rsidRDefault="00132F9D" w:rsidP="009E3835">
      <w:pPr>
        <w:spacing w:after="0" w:line="240" w:lineRule="auto"/>
        <w:ind w:left="720" w:hanging="720"/>
        <w:rPr>
          <w:rFonts w:asciiTheme="majorBidi" w:hAnsiTheme="majorBidi" w:cstheme="majorBidi"/>
          <w:noProof/>
          <w:sz w:val="24"/>
          <w:szCs w:val="24"/>
        </w:rPr>
      </w:pPr>
      <w:r w:rsidRPr="0053345C">
        <w:rPr>
          <w:rFonts w:asciiTheme="majorBidi" w:hAnsiTheme="majorBidi" w:cstheme="majorBidi"/>
          <w:noProof/>
          <w:sz w:val="24"/>
          <w:szCs w:val="24"/>
        </w:rPr>
        <w:t>Dryzek, J</w:t>
      </w:r>
      <w:r w:rsidR="005C4D0D">
        <w:rPr>
          <w:rFonts w:asciiTheme="majorBidi" w:hAnsiTheme="majorBidi" w:cstheme="majorBidi"/>
          <w:noProof/>
          <w:sz w:val="24"/>
          <w:szCs w:val="24"/>
        </w:rPr>
        <w:t>.</w:t>
      </w:r>
      <w:r w:rsidRPr="0053345C">
        <w:rPr>
          <w:rFonts w:asciiTheme="majorBidi" w:hAnsiTheme="majorBidi" w:cstheme="majorBidi"/>
          <w:noProof/>
          <w:sz w:val="24"/>
          <w:szCs w:val="24"/>
        </w:rPr>
        <w:t>S</w:t>
      </w:r>
      <w:r w:rsidR="005C4D0D">
        <w:rPr>
          <w:rFonts w:asciiTheme="majorBidi" w:hAnsiTheme="majorBidi" w:cstheme="majorBidi"/>
          <w:noProof/>
          <w:sz w:val="24"/>
          <w:szCs w:val="24"/>
        </w:rPr>
        <w:t>.</w:t>
      </w:r>
      <w:r w:rsidRPr="0053345C">
        <w:rPr>
          <w:rFonts w:asciiTheme="majorBidi" w:hAnsiTheme="majorBidi" w:cstheme="majorBidi"/>
          <w:noProof/>
          <w:sz w:val="24"/>
          <w:szCs w:val="24"/>
        </w:rPr>
        <w:t xml:space="preserve"> 2009, ‘Democratization as deliberative capacity building’, </w:t>
      </w:r>
      <w:r w:rsidRPr="0053345C">
        <w:rPr>
          <w:rFonts w:asciiTheme="majorBidi" w:hAnsiTheme="majorBidi" w:cstheme="majorBidi"/>
          <w:i/>
          <w:noProof/>
          <w:sz w:val="24"/>
          <w:szCs w:val="24"/>
        </w:rPr>
        <w:t>Comparative Political Studies</w:t>
      </w:r>
      <w:r w:rsidRPr="0053345C">
        <w:rPr>
          <w:rFonts w:asciiTheme="majorBidi" w:hAnsiTheme="majorBidi" w:cstheme="majorBidi"/>
          <w:noProof/>
          <w:sz w:val="24"/>
          <w:szCs w:val="24"/>
        </w:rPr>
        <w:t>, 42</w:t>
      </w:r>
      <w:r w:rsidR="009E3835">
        <w:rPr>
          <w:rFonts w:asciiTheme="majorBidi" w:hAnsiTheme="majorBidi" w:cstheme="majorBidi"/>
          <w:noProof/>
          <w:sz w:val="24"/>
          <w:szCs w:val="24"/>
        </w:rPr>
        <w:t xml:space="preserve"> (11):</w:t>
      </w:r>
      <w:r w:rsidRPr="0053345C">
        <w:rPr>
          <w:rFonts w:asciiTheme="majorBidi" w:hAnsiTheme="majorBidi" w:cstheme="majorBidi"/>
          <w:noProof/>
          <w:sz w:val="24"/>
          <w:szCs w:val="24"/>
        </w:rPr>
        <w:t xml:space="preserve"> 1379-1402.</w:t>
      </w:r>
    </w:p>
    <w:p w:rsidR="005C4D0D" w:rsidRDefault="00132F9D" w:rsidP="005C4D0D">
      <w:pPr>
        <w:spacing w:line="240" w:lineRule="auto"/>
        <w:ind w:left="720" w:hanging="720"/>
        <w:rPr>
          <w:rFonts w:asciiTheme="majorBidi" w:hAnsiTheme="majorBidi" w:cstheme="majorBidi"/>
          <w:noProof/>
          <w:sz w:val="24"/>
          <w:szCs w:val="24"/>
        </w:rPr>
      </w:pPr>
      <w:r w:rsidRPr="0053345C">
        <w:rPr>
          <w:rFonts w:asciiTheme="majorBidi" w:hAnsiTheme="majorBidi" w:cstheme="majorBidi"/>
          <w:noProof/>
          <w:sz w:val="24"/>
          <w:szCs w:val="24"/>
        </w:rPr>
        <w:t>Dryzek, J</w:t>
      </w:r>
      <w:r w:rsidR="005C4D0D">
        <w:rPr>
          <w:rFonts w:asciiTheme="majorBidi" w:hAnsiTheme="majorBidi" w:cstheme="majorBidi"/>
          <w:noProof/>
          <w:sz w:val="24"/>
          <w:szCs w:val="24"/>
        </w:rPr>
        <w:t>.</w:t>
      </w:r>
      <w:r w:rsidRPr="0053345C">
        <w:rPr>
          <w:rFonts w:asciiTheme="majorBidi" w:hAnsiTheme="majorBidi" w:cstheme="majorBidi"/>
          <w:noProof/>
          <w:sz w:val="24"/>
          <w:szCs w:val="24"/>
        </w:rPr>
        <w:t>S</w:t>
      </w:r>
      <w:r w:rsidR="005C4D0D">
        <w:rPr>
          <w:rFonts w:asciiTheme="majorBidi" w:hAnsiTheme="majorBidi" w:cstheme="majorBidi"/>
          <w:noProof/>
          <w:sz w:val="24"/>
          <w:szCs w:val="24"/>
        </w:rPr>
        <w:t>.</w:t>
      </w:r>
      <w:r w:rsidRPr="0053345C">
        <w:rPr>
          <w:rFonts w:asciiTheme="majorBidi" w:hAnsiTheme="majorBidi" w:cstheme="majorBidi"/>
          <w:noProof/>
          <w:sz w:val="24"/>
          <w:szCs w:val="24"/>
        </w:rPr>
        <w:t xml:space="preserve"> 2010, ‘Rhetoric in democracy: a systemic appreciation’, </w:t>
      </w:r>
      <w:r w:rsidRPr="0053345C">
        <w:rPr>
          <w:rFonts w:asciiTheme="majorBidi" w:hAnsiTheme="majorBidi" w:cstheme="majorBidi"/>
          <w:i/>
          <w:noProof/>
          <w:sz w:val="24"/>
          <w:szCs w:val="24"/>
        </w:rPr>
        <w:t>Political Theory</w:t>
      </w:r>
      <w:r w:rsidRPr="0053345C">
        <w:rPr>
          <w:rFonts w:asciiTheme="majorBidi" w:hAnsiTheme="majorBidi" w:cstheme="majorBidi"/>
          <w:noProof/>
          <w:sz w:val="24"/>
          <w:szCs w:val="24"/>
        </w:rPr>
        <w:t xml:space="preserve">, </w:t>
      </w:r>
      <w:r w:rsidR="009E3835">
        <w:rPr>
          <w:rFonts w:asciiTheme="majorBidi" w:hAnsiTheme="majorBidi" w:cstheme="majorBidi"/>
          <w:noProof/>
          <w:sz w:val="24"/>
          <w:szCs w:val="24"/>
        </w:rPr>
        <w:t>38</w:t>
      </w:r>
      <w:r w:rsidRPr="0053345C">
        <w:rPr>
          <w:rFonts w:asciiTheme="majorBidi" w:hAnsiTheme="majorBidi" w:cstheme="majorBidi"/>
          <w:noProof/>
          <w:sz w:val="24"/>
          <w:szCs w:val="24"/>
        </w:rPr>
        <w:t xml:space="preserve"> </w:t>
      </w:r>
      <w:r w:rsidR="009E3835">
        <w:rPr>
          <w:rFonts w:asciiTheme="majorBidi" w:hAnsiTheme="majorBidi" w:cstheme="majorBidi"/>
          <w:noProof/>
          <w:sz w:val="24"/>
          <w:szCs w:val="24"/>
        </w:rPr>
        <w:t>(</w:t>
      </w:r>
      <w:r w:rsidRPr="0053345C">
        <w:rPr>
          <w:rFonts w:asciiTheme="majorBidi" w:hAnsiTheme="majorBidi" w:cstheme="majorBidi"/>
          <w:noProof/>
          <w:sz w:val="24"/>
          <w:szCs w:val="24"/>
        </w:rPr>
        <w:t>3</w:t>
      </w:r>
      <w:r w:rsidR="009E3835">
        <w:rPr>
          <w:rFonts w:asciiTheme="majorBidi" w:hAnsiTheme="majorBidi" w:cstheme="majorBidi"/>
          <w:noProof/>
          <w:sz w:val="24"/>
          <w:szCs w:val="24"/>
        </w:rPr>
        <w:t>):</w:t>
      </w:r>
      <w:r w:rsidRPr="0053345C">
        <w:rPr>
          <w:rFonts w:asciiTheme="majorBidi" w:hAnsiTheme="majorBidi" w:cstheme="majorBidi"/>
          <w:b/>
          <w:noProof/>
          <w:sz w:val="24"/>
          <w:szCs w:val="24"/>
        </w:rPr>
        <w:t xml:space="preserve"> </w:t>
      </w:r>
      <w:r w:rsidRPr="0053345C">
        <w:rPr>
          <w:rFonts w:asciiTheme="majorBidi" w:hAnsiTheme="majorBidi" w:cstheme="majorBidi"/>
          <w:noProof/>
          <w:sz w:val="24"/>
          <w:szCs w:val="24"/>
        </w:rPr>
        <w:t>319-339.</w:t>
      </w:r>
      <w:bookmarkStart w:id="1" w:name="_ENREF_9"/>
    </w:p>
    <w:p w:rsidR="00132F9D" w:rsidRPr="005C4D0D" w:rsidRDefault="00132F9D" w:rsidP="005C4D0D">
      <w:pPr>
        <w:spacing w:line="240" w:lineRule="auto"/>
        <w:ind w:left="720" w:hanging="720"/>
        <w:rPr>
          <w:rFonts w:asciiTheme="majorBidi" w:hAnsiTheme="majorBidi" w:cstheme="majorBidi"/>
          <w:noProof/>
          <w:sz w:val="24"/>
          <w:szCs w:val="24"/>
        </w:rPr>
      </w:pPr>
      <w:r w:rsidRPr="0053345C">
        <w:rPr>
          <w:rFonts w:asciiTheme="majorBidi" w:eastAsia="Batang" w:hAnsiTheme="majorBidi" w:cstheme="majorBidi"/>
          <w:noProof/>
          <w:sz w:val="24"/>
          <w:szCs w:val="24"/>
          <w:lang w:eastAsia="ko-KR"/>
        </w:rPr>
        <w:t xml:space="preserve">Fischer, F. 1998, ‘Beyond Empiricism: Policy inquiry in postpositivist perspective’, </w:t>
      </w:r>
      <w:r w:rsidRPr="0053345C">
        <w:rPr>
          <w:rFonts w:asciiTheme="majorBidi" w:eastAsia="Batang" w:hAnsiTheme="majorBidi" w:cstheme="majorBidi"/>
          <w:i/>
          <w:noProof/>
          <w:sz w:val="24"/>
          <w:szCs w:val="24"/>
          <w:lang w:eastAsia="ko-KR"/>
        </w:rPr>
        <w:t>Policy Studies Journal</w:t>
      </w:r>
      <w:r w:rsidRPr="0053345C">
        <w:rPr>
          <w:rFonts w:asciiTheme="majorBidi" w:eastAsia="Batang" w:hAnsiTheme="majorBidi" w:cstheme="majorBidi"/>
          <w:noProof/>
          <w:sz w:val="24"/>
          <w:szCs w:val="24"/>
          <w:lang w:eastAsia="ko-KR"/>
        </w:rPr>
        <w:t>, 26</w:t>
      </w:r>
      <w:r w:rsidR="009E3835">
        <w:rPr>
          <w:rFonts w:asciiTheme="majorBidi" w:eastAsia="Batang" w:hAnsiTheme="majorBidi" w:cstheme="majorBidi"/>
          <w:noProof/>
          <w:sz w:val="24"/>
          <w:szCs w:val="24"/>
          <w:lang w:eastAsia="ko-KR"/>
        </w:rPr>
        <w:t xml:space="preserve"> (1):</w:t>
      </w:r>
      <w:r w:rsidRPr="0053345C">
        <w:rPr>
          <w:rFonts w:asciiTheme="majorBidi" w:eastAsia="Batang" w:hAnsiTheme="majorBidi" w:cstheme="majorBidi"/>
          <w:noProof/>
          <w:sz w:val="24"/>
          <w:szCs w:val="24"/>
          <w:lang w:eastAsia="ko-KR"/>
        </w:rPr>
        <w:t xml:space="preserve"> 129-146. </w:t>
      </w:r>
    </w:p>
    <w:p w:rsidR="005C4D0D" w:rsidRDefault="00132F9D" w:rsidP="005C4D0D">
      <w:pPr>
        <w:spacing w:line="240" w:lineRule="auto"/>
        <w:ind w:left="720" w:hanging="720"/>
        <w:rPr>
          <w:rFonts w:asciiTheme="majorBidi" w:hAnsiTheme="majorBidi" w:cstheme="majorBidi"/>
          <w:noProof/>
          <w:sz w:val="24"/>
          <w:szCs w:val="24"/>
        </w:rPr>
      </w:pPr>
      <w:r w:rsidRPr="0053345C">
        <w:rPr>
          <w:rFonts w:asciiTheme="majorBidi" w:hAnsiTheme="majorBidi" w:cstheme="majorBidi"/>
          <w:noProof/>
          <w:sz w:val="24"/>
          <w:szCs w:val="24"/>
        </w:rPr>
        <w:t xml:space="preserve">Foresight 2007, </w:t>
      </w:r>
      <w:r w:rsidRPr="0053345C">
        <w:rPr>
          <w:rFonts w:asciiTheme="majorBidi" w:hAnsiTheme="majorBidi" w:cstheme="majorBidi"/>
          <w:i/>
          <w:noProof/>
          <w:sz w:val="24"/>
          <w:szCs w:val="24"/>
        </w:rPr>
        <w:t>Tackling obesities: future choices—project report (The Foresight Report)</w:t>
      </w:r>
      <w:r w:rsidRPr="0053345C">
        <w:rPr>
          <w:rFonts w:asciiTheme="majorBidi" w:hAnsiTheme="majorBidi" w:cstheme="majorBidi"/>
          <w:noProof/>
          <w:sz w:val="24"/>
          <w:szCs w:val="24"/>
        </w:rPr>
        <w:t xml:space="preserve">, </w:t>
      </w:r>
      <w:r w:rsidR="005C4D0D" w:rsidRPr="0053345C">
        <w:rPr>
          <w:rFonts w:asciiTheme="majorBidi" w:hAnsiTheme="majorBidi" w:cstheme="majorBidi"/>
          <w:noProof/>
          <w:sz w:val="24"/>
          <w:szCs w:val="24"/>
        </w:rPr>
        <w:t>London</w:t>
      </w:r>
      <w:r w:rsidR="005C4D0D">
        <w:rPr>
          <w:rFonts w:asciiTheme="majorBidi" w:hAnsiTheme="majorBidi" w:cstheme="majorBidi"/>
          <w:noProof/>
          <w:sz w:val="24"/>
          <w:szCs w:val="24"/>
        </w:rPr>
        <w:t>,</w:t>
      </w:r>
      <w:r w:rsidR="005C4D0D" w:rsidRPr="0053345C">
        <w:rPr>
          <w:rFonts w:asciiTheme="majorBidi" w:hAnsiTheme="majorBidi" w:cstheme="majorBidi"/>
          <w:noProof/>
          <w:sz w:val="24"/>
          <w:szCs w:val="24"/>
        </w:rPr>
        <w:t xml:space="preserve"> </w:t>
      </w:r>
      <w:r w:rsidR="005C4D0D">
        <w:rPr>
          <w:rFonts w:asciiTheme="majorBidi" w:hAnsiTheme="majorBidi" w:cstheme="majorBidi"/>
          <w:noProof/>
          <w:sz w:val="24"/>
          <w:szCs w:val="24"/>
        </w:rPr>
        <w:t>The Stationery Office</w:t>
      </w:r>
      <w:r w:rsidRPr="0053345C">
        <w:rPr>
          <w:rFonts w:asciiTheme="majorBidi" w:hAnsiTheme="majorBidi" w:cstheme="majorBidi"/>
          <w:noProof/>
          <w:sz w:val="24"/>
          <w:szCs w:val="24"/>
        </w:rPr>
        <w:t xml:space="preserve">. Available at: </w:t>
      </w:r>
      <w:r w:rsidRPr="0053345C">
        <w:rPr>
          <w:rFonts w:asciiTheme="majorBidi" w:hAnsiTheme="majorBidi" w:cstheme="majorBidi"/>
          <w:noProof/>
          <w:sz w:val="24"/>
          <w:szCs w:val="24"/>
          <w:u w:val="single"/>
        </w:rPr>
        <w:t>http://www.bis.gov.uk/assets/foresight/docs/obesity/17.pdf</w:t>
      </w:r>
      <w:r w:rsidRPr="0053345C">
        <w:rPr>
          <w:rFonts w:asciiTheme="majorBidi" w:hAnsiTheme="majorBidi" w:cstheme="majorBidi"/>
          <w:noProof/>
          <w:sz w:val="24"/>
          <w:szCs w:val="24"/>
        </w:rPr>
        <w:t xml:space="preserve"> (accessed January 18, 2013).</w:t>
      </w:r>
    </w:p>
    <w:p w:rsidR="005C4D0D" w:rsidRDefault="00132F9D" w:rsidP="005C4D0D">
      <w:pPr>
        <w:spacing w:line="240" w:lineRule="auto"/>
        <w:ind w:left="720" w:hanging="720"/>
        <w:rPr>
          <w:rFonts w:asciiTheme="majorBidi" w:hAnsiTheme="majorBidi" w:cstheme="majorBidi"/>
          <w:noProof/>
          <w:sz w:val="24"/>
          <w:szCs w:val="24"/>
        </w:rPr>
      </w:pPr>
      <w:r w:rsidRPr="0053345C">
        <w:rPr>
          <w:rFonts w:asciiTheme="majorBidi" w:hAnsiTheme="majorBidi" w:cstheme="majorBidi"/>
          <w:noProof/>
          <w:sz w:val="24"/>
          <w:szCs w:val="24"/>
        </w:rPr>
        <w:t>Fraser, N</w:t>
      </w:r>
      <w:r w:rsidR="005C4D0D">
        <w:rPr>
          <w:rFonts w:asciiTheme="majorBidi" w:hAnsiTheme="majorBidi" w:cstheme="majorBidi"/>
          <w:noProof/>
          <w:sz w:val="24"/>
          <w:szCs w:val="24"/>
        </w:rPr>
        <w:t>.</w:t>
      </w:r>
      <w:r w:rsidRPr="0053345C">
        <w:rPr>
          <w:rFonts w:asciiTheme="majorBidi" w:hAnsiTheme="majorBidi" w:cstheme="majorBidi"/>
          <w:noProof/>
          <w:sz w:val="24"/>
          <w:szCs w:val="24"/>
        </w:rPr>
        <w:t xml:space="preserve"> 1990, ‘Rethinking the public sphere: a contribution to the critique of actually existing democracy’, </w:t>
      </w:r>
      <w:r w:rsidRPr="0053345C">
        <w:rPr>
          <w:rFonts w:asciiTheme="majorBidi" w:hAnsiTheme="majorBidi" w:cstheme="majorBidi"/>
          <w:i/>
          <w:noProof/>
          <w:sz w:val="24"/>
          <w:szCs w:val="24"/>
        </w:rPr>
        <w:t>Social Text</w:t>
      </w:r>
      <w:r w:rsidRPr="0053345C">
        <w:rPr>
          <w:rFonts w:asciiTheme="majorBidi" w:hAnsiTheme="majorBidi" w:cstheme="majorBidi"/>
          <w:noProof/>
          <w:sz w:val="24"/>
          <w:szCs w:val="24"/>
        </w:rPr>
        <w:t xml:space="preserve">, </w:t>
      </w:r>
      <w:r w:rsidR="009E3835">
        <w:rPr>
          <w:rFonts w:asciiTheme="majorBidi" w:hAnsiTheme="majorBidi" w:cstheme="majorBidi"/>
          <w:noProof/>
          <w:sz w:val="24"/>
          <w:szCs w:val="24"/>
        </w:rPr>
        <w:t>25/26:</w:t>
      </w:r>
      <w:r w:rsidRPr="0053345C">
        <w:rPr>
          <w:rFonts w:asciiTheme="majorBidi" w:hAnsiTheme="majorBidi" w:cstheme="majorBidi"/>
          <w:noProof/>
          <w:sz w:val="24"/>
          <w:szCs w:val="24"/>
        </w:rPr>
        <w:t xml:space="preserve"> 56-80.</w:t>
      </w:r>
      <w:bookmarkEnd w:id="1"/>
    </w:p>
    <w:p w:rsidR="005C4D0D" w:rsidRDefault="00132F9D" w:rsidP="005C4D0D">
      <w:pPr>
        <w:spacing w:after="0" w:line="240" w:lineRule="auto"/>
        <w:ind w:left="720" w:hanging="720"/>
        <w:rPr>
          <w:rFonts w:asciiTheme="majorBidi" w:hAnsiTheme="majorBidi" w:cstheme="majorBidi"/>
          <w:noProof/>
          <w:sz w:val="24"/>
          <w:szCs w:val="24"/>
        </w:rPr>
      </w:pPr>
      <w:r w:rsidRPr="0053345C">
        <w:rPr>
          <w:rFonts w:asciiTheme="majorBidi" w:hAnsiTheme="majorBidi" w:cstheme="majorBidi"/>
          <w:noProof/>
          <w:sz w:val="24"/>
          <w:szCs w:val="24"/>
        </w:rPr>
        <w:t>Fung A</w:t>
      </w:r>
      <w:r w:rsidR="005C4D0D">
        <w:rPr>
          <w:rFonts w:asciiTheme="majorBidi" w:hAnsiTheme="majorBidi" w:cstheme="majorBidi"/>
          <w:noProof/>
          <w:sz w:val="24"/>
          <w:szCs w:val="24"/>
        </w:rPr>
        <w:t>.</w:t>
      </w:r>
      <w:r w:rsidRPr="0053345C">
        <w:rPr>
          <w:rFonts w:asciiTheme="majorBidi" w:hAnsiTheme="majorBidi" w:cstheme="majorBidi"/>
          <w:noProof/>
          <w:sz w:val="24"/>
          <w:szCs w:val="24"/>
        </w:rPr>
        <w:t xml:space="preserve"> 2005, ‘Deliberation before the revolution: towards an ethics of deliberative democracy in an unjust world’, </w:t>
      </w:r>
      <w:r w:rsidRPr="0053345C">
        <w:rPr>
          <w:rFonts w:asciiTheme="majorBidi" w:hAnsiTheme="majorBidi" w:cstheme="majorBidi"/>
          <w:i/>
          <w:noProof/>
          <w:sz w:val="24"/>
          <w:szCs w:val="24"/>
        </w:rPr>
        <w:t>Political Theory</w:t>
      </w:r>
      <w:r w:rsidRPr="0053345C">
        <w:rPr>
          <w:rFonts w:asciiTheme="majorBidi" w:hAnsiTheme="majorBidi" w:cstheme="majorBidi"/>
          <w:noProof/>
          <w:sz w:val="24"/>
          <w:szCs w:val="24"/>
        </w:rPr>
        <w:t xml:space="preserve">, </w:t>
      </w:r>
      <w:r w:rsidR="009E3835">
        <w:rPr>
          <w:rFonts w:asciiTheme="majorBidi" w:hAnsiTheme="majorBidi" w:cstheme="majorBidi"/>
          <w:noProof/>
          <w:sz w:val="24"/>
          <w:szCs w:val="24"/>
        </w:rPr>
        <w:t>33</w:t>
      </w:r>
      <w:r w:rsidRPr="0053345C">
        <w:rPr>
          <w:rFonts w:asciiTheme="majorBidi" w:hAnsiTheme="majorBidi" w:cstheme="majorBidi"/>
          <w:noProof/>
          <w:sz w:val="24"/>
          <w:szCs w:val="24"/>
        </w:rPr>
        <w:t xml:space="preserve"> </w:t>
      </w:r>
      <w:r w:rsidR="009E3835">
        <w:rPr>
          <w:rFonts w:asciiTheme="majorBidi" w:hAnsiTheme="majorBidi" w:cstheme="majorBidi"/>
          <w:noProof/>
          <w:sz w:val="24"/>
          <w:szCs w:val="24"/>
        </w:rPr>
        <w:t>(</w:t>
      </w:r>
      <w:r w:rsidRPr="0053345C">
        <w:rPr>
          <w:rFonts w:asciiTheme="majorBidi" w:hAnsiTheme="majorBidi" w:cstheme="majorBidi"/>
          <w:noProof/>
          <w:sz w:val="24"/>
          <w:szCs w:val="24"/>
        </w:rPr>
        <w:t>2</w:t>
      </w:r>
      <w:r w:rsidR="009E3835">
        <w:rPr>
          <w:rFonts w:asciiTheme="majorBidi" w:hAnsiTheme="majorBidi" w:cstheme="majorBidi"/>
          <w:noProof/>
          <w:sz w:val="24"/>
          <w:szCs w:val="24"/>
        </w:rPr>
        <w:t>):</w:t>
      </w:r>
      <w:r w:rsidRPr="0053345C">
        <w:rPr>
          <w:rFonts w:asciiTheme="majorBidi" w:hAnsiTheme="majorBidi" w:cstheme="majorBidi"/>
          <w:noProof/>
          <w:sz w:val="24"/>
          <w:szCs w:val="24"/>
        </w:rPr>
        <w:t xml:space="preserve"> 397-419.</w:t>
      </w:r>
    </w:p>
    <w:p w:rsidR="005C4D0D" w:rsidRDefault="00132F9D" w:rsidP="005C4D0D">
      <w:pPr>
        <w:spacing w:after="0" w:line="240" w:lineRule="auto"/>
        <w:ind w:left="720" w:hanging="720"/>
        <w:rPr>
          <w:rFonts w:asciiTheme="majorBidi" w:hAnsiTheme="majorBidi" w:cstheme="majorBidi"/>
          <w:noProof/>
          <w:sz w:val="24"/>
          <w:szCs w:val="24"/>
        </w:rPr>
      </w:pPr>
      <w:r w:rsidRPr="0053345C">
        <w:rPr>
          <w:rFonts w:asciiTheme="majorBidi" w:eastAsia="Batang" w:hAnsiTheme="majorBidi" w:cstheme="majorBidi"/>
          <w:noProof/>
          <w:sz w:val="24"/>
          <w:szCs w:val="24"/>
          <w:lang w:eastAsia="ko-KR"/>
        </w:rPr>
        <w:t>Gelber, K</w:t>
      </w:r>
      <w:r w:rsidR="005C4D0D">
        <w:rPr>
          <w:rFonts w:asciiTheme="majorBidi" w:eastAsia="Batang" w:hAnsiTheme="majorBidi" w:cstheme="majorBidi"/>
          <w:noProof/>
          <w:sz w:val="24"/>
          <w:szCs w:val="24"/>
          <w:lang w:eastAsia="ko-KR"/>
        </w:rPr>
        <w:t>.</w:t>
      </w:r>
      <w:r w:rsidRPr="0053345C">
        <w:rPr>
          <w:rFonts w:asciiTheme="majorBidi" w:eastAsia="Batang" w:hAnsiTheme="majorBidi" w:cstheme="majorBidi"/>
          <w:noProof/>
          <w:sz w:val="24"/>
          <w:szCs w:val="24"/>
          <w:lang w:eastAsia="ko-KR"/>
        </w:rPr>
        <w:t xml:space="preserve"> 2010, ‘Free Speech, Hate Speech and the Argument from Democracy: the Transformative Contribution of Capabilities Theory’, </w:t>
      </w:r>
      <w:r w:rsidRPr="0053345C">
        <w:rPr>
          <w:rFonts w:asciiTheme="majorBidi" w:eastAsia="Batang" w:hAnsiTheme="majorBidi" w:cstheme="majorBidi"/>
          <w:i/>
          <w:noProof/>
          <w:sz w:val="24"/>
          <w:szCs w:val="24"/>
          <w:lang w:eastAsia="ko-KR"/>
        </w:rPr>
        <w:t>Contemporary Political Theory</w:t>
      </w:r>
      <w:r w:rsidRPr="0053345C">
        <w:rPr>
          <w:rFonts w:asciiTheme="majorBidi" w:eastAsia="Batang" w:hAnsiTheme="majorBidi" w:cstheme="majorBidi"/>
          <w:noProof/>
          <w:sz w:val="24"/>
          <w:szCs w:val="24"/>
          <w:lang w:eastAsia="ko-KR"/>
        </w:rPr>
        <w:t xml:space="preserve"> </w:t>
      </w:r>
      <w:r w:rsidR="009E3835">
        <w:rPr>
          <w:rFonts w:asciiTheme="majorBidi" w:eastAsia="Batang" w:hAnsiTheme="majorBidi" w:cstheme="majorBidi"/>
          <w:noProof/>
          <w:sz w:val="24"/>
          <w:szCs w:val="24"/>
          <w:lang w:eastAsia="ko-KR"/>
        </w:rPr>
        <w:t>9 (3):</w:t>
      </w:r>
      <w:r w:rsidRPr="0053345C">
        <w:rPr>
          <w:rFonts w:asciiTheme="majorBidi" w:eastAsia="Batang" w:hAnsiTheme="majorBidi" w:cstheme="majorBidi"/>
          <w:noProof/>
          <w:sz w:val="24"/>
          <w:szCs w:val="24"/>
          <w:lang w:eastAsia="ko-KR"/>
        </w:rPr>
        <w:t xml:space="preserve"> 304-324.</w:t>
      </w:r>
    </w:p>
    <w:p w:rsidR="00132F9D" w:rsidRPr="0053345C" w:rsidRDefault="00132F9D" w:rsidP="005C4D0D">
      <w:pPr>
        <w:spacing w:after="0" w:line="240" w:lineRule="auto"/>
        <w:ind w:left="720" w:hanging="720"/>
        <w:rPr>
          <w:rFonts w:asciiTheme="majorBidi" w:hAnsiTheme="majorBidi" w:cstheme="majorBidi"/>
          <w:noProof/>
          <w:sz w:val="24"/>
          <w:szCs w:val="24"/>
        </w:rPr>
      </w:pPr>
      <w:r w:rsidRPr="0053345C">
        <w:rPr>
          <w:rFonts w:asciiTheme="majorBidi" w:hAnsiTheme="majorBidi" w:cstheme="majorBidi"/>
          <w:noProof/>
          <w:sz w:val="24"/>
          <w:szCs w:val="24"/>
        </w:rPr>
        <w:t>Goodin, R</w:t>
      </w:r>
      <w:r w:rsidR="005C4D0D">
        <w:rPr>
          <w:rFonts w:asciiTheme="majorBidi" w:hAnsiTheme="majorBidi" w:cstheme="majorBidi"/>
          <w:noProof/>
          <w:sz w:val="24"/>
          <w:szCs w:val="24"/>
        </w:rPr>
        <w:t>.</w:t>
      </w:r>
      <w:r w:rsidRPr="0053345C">
        <w:rPr>
          <w:rFonts w:asciiTheme="majorBidi" w:hAnsiTheme="majorBidi" w:cstheme="majorBidi"/>
          <w:noProof/>
          <w:sz w:val="24"/>
          <w:szCs w:val="24"/>
        </w:rPr>
        <w:t>E</w:t>
      </w:r>
      <w:r w:rsidR="005C4D0D">
        <w:rPr>
          <w:rFonts w:asciiTheme="majorBidi" w:hAnsiTheme="majorBidi" w:cstheme="majorBidi"/>
          <w:noProof/>
          <w:sz w:val="24"/>
          <w:szCs w:val="24"/>
        </w:rPr>
        <w:t>.</w:t>
      </w:r>
      <w:r w:rsidRPr="0053345C">
        <w:rPr>
          <w:rFonts w:asciiTheme="majorBidi" w:hAnsiTheme="majorBidi" w:cstheme="majorBidi"/>
          <w:noProof/>
          <w:sz w:val="24"/>
          <w:szCs w:val="24"/>
        </w:rPr>
        <w:t xml:space="preserve"> 2005, ‘Sequencing deliberative moments’, </w:t>
      </w:r>
      <w:r w:rsidRPr="0053345C">
        <w:rPr>
          <w:rFonts w:asciiTheme="majorBidi" w:hAnsiTheme="majorBidi" w:cstheme="majorBidi"/>
          <w:i/>
          <w:noProof/>
          <w:sz w:val="24"/>
          <w:szCs w:val="24"/>
        </w:rPr>
        <w:t>Acta Politica</w:t>
      </w:r>
      <w:r w:rsidRPr="0053345C">
        <w:rPr>
          <w:rFonts w:asciiTheme="majorBidi" w:hAnsiTheme="majorBidi" w:cstheme="majorBidi"/>
          <w:noProof/>
          <w:sz w:val="24"/>
          <w:szCs w:val="24"/>
        </w:rPr>
        <w:t xml:space="preserve">, </w:t>
      </w:r>
      <w:r w:rsidR="005C4D0D">
        <w:rPr>
          <w:rFonts w:asciiTheme="majorBidi" w:hAnsiTheme="majorBidi" w:cstheme="majorBidi"/>
          <w:noProof/>
          <w:sz w:val="24"/>
          <w:szCs w:val="24"/>
        </w:rPr>
        <w:t>40 (</w:t>
      </w:r>
      <w:r w:rsidRPr="0053345C">
        <w:rPr>
          <w:rFonts w:asciiTheme="majorBidi" w:hAnsiTheme="majorBidi" w:cstheme="majorBidi"/>
          <w:noProof/>
          <w:sz w:val="24"/>
          <w:szCs w:val="24"/>
        </w:rPr>
        <w:t>2</w:t>
      </w:r>
      <w:r w:rsidR="005C4D0D">
        <w:rPr>
          <w:rFonts w:asciiTheme="majorBidi" w:hAnsiTheme="majorBidi" w:cstheme="majorBidi"/>
          <w:noProof/>
          <w:sz w:val="24"/>
          <w:szCs w:val="24"/>
        </w:rPr>
        <w:t>):</w:t>
      </w:r>
      <w:r w:rsidRPr="0053345C">
        <w:rPr>
          <w:rFonts w:asciiTheme="majorBidi" w:hAnsiTheme="majorBidi" w:cstheme="majorBidi"/>
          <w:noProof/>
          <w:sz w:val="24"/>
          <w:szCs w:val="24"/>
        </w:rPr>
        <w:t xml:space="preserve"> 182-196.</w:t>
      </w:r>
    </w:p>
    <w:p w:rsidR="00132F9D" w:rsidRPr="0053345C" w:rsidRDefault="00132F9D" w:rsidP="005C4D0D">
      <w:pPr>
        <w:spacing w:after="0" w:line="240" w:lineRule="auto"/>
        <w:ind w:left="720" w:hanging="720"/>
        <w:rPr>
          <w:rFonts w:asciiTheme="majorBidi" w:hAnsiTheme="majorBidi" w:cstheme="majorBidi"/>
          <w:noProof/>
          <w:sz w:val="24"/>
          <w:szCs w:val="24"/>
        </w:rPr>
      </w:pPr>
      <w:r w:rsidRPr="0053345C">
        <w:rPr>
          <w:rFonts w:asciiTheme="majorBidi" w:hAnsiTheme="majorBidi" w:cstheme="majorBidi"/>
          <w:noProof/>
          <w:sz w:val="24"/>
          <w:szCs w:val="24"/>
        </w:rPr>
        <w:t>Habermas, J</w:t>
      </w:r>
      <w:r w:rsidR="005C4D0D">
        <w:rPr>
          <w:rFonts w:asciiTheme="majorBidi" w:hAnsiTheme="majorBidi" w:cstheme="majorBidi"/>
          <w:noProof/>
          <w:sz w:val="24"/>
          <w:szCs w:val="24"/>
        </w:rPr>
        <w:t>.</w:t>
      </w:r>
      <w:r w:rsidRPr="0053345C">
        <w:rPr>
          <w:rFonts w:asciiTheme="majorBidi" w:hAnsiTheme="majorBidi" w:cstheme="majorBidi"/>
          <w:noProof/>
          <w:sz w:val="24"/>
          <w:szCs w:val="24"/>
        </w:rPr>
        <w:t xml:space="preserve"> 1996, </w:t>
      </w:r>
      <w:r w:rsidRPr="0053345C">
        <w:rPr>
          <w:rFonts w:asciiTheme="majorBidi" w:hAnsiTheme="majorBidi" w:cstheme="majorBidi"/>
          <w:i/>
          <w:noProof/>
          <w:sz w:val="24"/>
          <w:szCs w:val="24"/>
        </w:rPr>
        <w:t>Between facts and norms: contributions to a discourse theory of law and democracy</w:t>
      </w:r>
      <w:r w:rsidRPr="0053345C">
        <w:rPr>
          <w:rFonts w:asciiTheme="majorBidi" w:hAnsiTheme="majorBidi" w:cstheme="majorBidi"/>
          <w:noProof/>
          <w:sz w:val="24"/>
          <w:szCs w:val="24"/>
        </w:rPr>
        <w:t xml:space="preserve">, </w:t>
      </w:r>
      <w:r w:rsidR="005C4D0D" w:rsidRPr="0053345C">
        <w:rPr>
          <w:rFonts w:asciiTheme="majorBidi" w:hAnsiTheme="majorBidi" w:cstheme="majorBidi"/>
          <w:noProof/>
          <w:sz w:val="24"/>
          <w:szCs w:val="24"/>
        </w:rPr>
        <w:t>Cambridge</w:t>
      </w:r>
      <w:r w:rsidR="005C4D0D">
        <w:rPr>
          <w:rFonts w:asciiTheme="majorBidi" w:hAnsiTheme="majorBidi" w:cstheme="majorBidi"/>
          <w:noProof/>
          <w:sz w:val="24"/>
          <w:szCs w:val="24"/>
        </w:rPr>
        <w:t>,</w:t>
      </w:r>
      <w:r w:rsidR="005C4D0D" w:rsidRPr="0053345C">
        <w:rPr>
          <w:rFonts w:asciiTheme="majorBidi" w:hAnsiTheme="majorBidi" w:cstheme="majorBidi"/>
          <w:noProof/>
          <w:sz w:val="24"/>
          <w:szCs w:val="24"/>
        </w:rPr>
        <w:t xml:space="preserve"> </w:t>
      </w:r>
      <w:r w:rsidR="005C4D0D">
        <w:rPr>
          <w:rFonts w:asciiTheme="majorBidi" w:hAnsiTheme="majorBidi" w:cstheme="majorBidi"/>
          <w:noProof/>
          <w:sz w:val="24"/>
          <w:szCs w:val="24"/>
        </w:rPr>
        <w:t>Polity Press</w:t>
      </w:r>
      <w:r w:rsidRPr="0053345C">
        <w:rPr>
          <w:rFonts w:asciiTheme="majorBidi" w:hAnsiTheme="majorBidi" w:cstheme="majorBidi"/>
          <w:noProof/>
          <w:sz w:val="24"/>
          <w:szCs w:val="24"/>
        </w:rPr>
        <w:t>.</w:t>
      </w:r>
    </w:p>
    <w:p w:rsidR="00132F9D" w:rsidRPr="0053345C" w:rsidRDefault="00132F9D" w:rsidP="005C4D0D">
      <w:pPr>
        <w:spacing w:line="240" w:lineRule="auto"/>
        <w:ind w:left="720" w:hanging="720"/>
        <w:rPr>
          <w:rFonts w:asciiTheme="majorBidi" w:eastAsia="Batang" w:hAnsiTheme="majorBidi" w:cstheme="majorBidi"/>
          <w:noProof/>
          <w:sz w:val="24"/>
          <w:szCs w:val="24"/>
          <w:lang w:eastAsia="ko-KR"/>
        </w:rPr>
      </w:pPr>
      <w:r w:rsidRPr="0053345C">
        <w:rPr>
          <w:rFonts w:asciiTheme="majorBidi" w:hAnsiTheme="majorBidi" w:cstheme="majorBidi"/>
          <w:noProof/>
          <w:sz w:val="24"/>
          <w:szCs w:val="24"/>
        </w:rPr>
        <w:t>Hendriks, C</w:t>
      </w:r>
      <w:r w:rsidR="005C4D0D">
        <w:rPr>
          <w:rFonts w:asciiTheme="majorBidi" w:hAnsiTheme="majorBidi" w:cstheme="majorBidi"/>
          <w:noProof/>
          <w:sz w:val="24"/>
          <w:szCs w:val="24"/>
        </w:rPr>
        <w:t>.</w:t>
      </w:r>
      <w:r w:rsidRPr="0053345C">
        <w:rPr>
          <w:rFonts w:asciiTheme="majorBidi" w:hAnsiTheme="majorBidi" w:cstheme="majorBidi"/>
          <w:noProof/>
          <w:sz w:val="24"/>
          <w:szCs w:val="24"/>
        </w:rPr>
        <w:t>M</w:t>
      </w:r>
      <w:r w:rsidR="005C4D0D">
        <w:rPr>
          <w:rFonts w:asciiTheme="majorBidi" w:hAnsiTheme="majorBidi" w:cstheme="majorBidi"/>
          <w:noProof/>
          <w:sz w:val="24"/>
          <w:szCs w:val="24"/>
        </w:rPr>
        <w:t>.</w:t>
      </w:r>
      <w:r w:rsidRPr="0053345C">
        <w:rPr>
          <w:rFonts w:asciiTheme="majorBidi" w:hAnsiTheme="majorBidi" w:cstheme="majorBidi"/>
          <w:noProof/>
          <w:sz w:val="24"/>
          <w:szCs w:val="24"/>
        </w:rPr>
        <w:t xml:space="preserve">, 2006, ‘Integrated deliberation: reconciling civil society’s dual role in deliberative democracy’, </w:t>
      </w:r>
      <w:r w:rsidRPr="0053345C">
        <w:rPr>
          <w:rFonts w:asciiTheme="majorBidi" w:hAnsiTheme="majorBidi" w:cstheme="majorBidi"/>
          <w:i/>
          <w:noProof/>
          <w:sz w:val="24"/>
          <w:szCs w:val="24"/>
        </w:rPr>
        <w:t>Political Studies</w:t>
      </w:r>
      <w:r w:rsidRPr="0053345C">
        <w:rPr>
          <w:rFonts w:asciiTheme="majorBidi" w:hAnsiTheme="majorBidi" w:cstheme="majorBidi"/>
          <w:noProof/>
          <w:sz w:val="24"/>
          <w:szCs w:val="24"/>
        </w:rPr>
        <w:t xml:space="preserve">, </w:t>
      </w:r>
      <w:r w:rsidR="005C4D0D">
        <w:rPr>
          <w:rFonts w:asciiTheme="majorBidi" w:hAnsiTheme="majorBidi" w:cstheme="majorBidi"/>
          <w:noProof/>
          <w:sz w:val="24"/>
          <w:szCs w:val="24"/>
        </w:rPr>
        <w:t>54 (</w:t>
      </w:r>
      <w:r w:rsidRPr="0053345C">
        <w:rPr>
          <w:rFonts w:asciiTheme="majorBidi" w:hAnsiTheme="majorBidi" w:cstheme="majorBidi"/>
          <w:noProof/>
          <w:sz w:val="24"/>
          <w:szCs w:val="24"/>
        </w:rPr>
        <w:t>3</w:t>
      </w:r>
      <w:r w:rsidR="005C4D0D">
        <w:rPr>
          <w:rFonts w:asciiTheme="majorBidi" w:hAnsiTheme="majorBidi" w:cstheme="majorBidi"/>
          <w:noProof/>
          <w:sz w:val="24"/>
          <w:szCs w:val="24"/>
        </w:rPr>
        <w:t>):</w:t>
      </w:r>
      <w:r w:rsidRPr="0053345C">
        <w:rPr>
          <w:rFonts w:asciiTheme="majorBidi" w:hAnsiTheme="majorBidi" w:cstheme="majorBidi"/>
          <w:noProof/>
          <w:sz w:val="24"/>
          <w:szCs w:val="24"/>
        </w:rPr>
        <w:t xml:space="preserve"> 486-508.</w:t>
      </w:r>
    </w:p>
    <w:p w:rsidR="00132F9D" w:rsidRPr="0053345C" w:rsidRDefault="00132F9D" w:rsidP="0036734B">
      <w:pPr>
        <w:spacing w:line="240" w:lineRule="auto"/>
        <w:ind w:left="720" w:hanging="720"/>
        <w:rPr>
          <w:rFonts w:asciiTheme="majorBidi" w:eastAsia="Batang" w:hAnsiTheme="majorBidi" w:cstheme="majorBidi"/>
          <w:noProof/>
          <w:sz w:val="24"/>
          <w:szCs w:val="24"/>
          <w:lang w:eastAsia="ko-KR"/>
        </w:rPr>
      </w:pPr>
      <w:r w:rsidRPr="0053345C">
        <w:rPr>
          <w:rFonts w:asciiTheme="majorBidi" w:eastAsia="Batang" w:hAnsiTheme="majorBidi" w:cstheme="majorBidi"/>
          <w:noProof/>
          <w:sz w:val="24"/>
          <w:szCs w:val="24"/>
          <w:lang w:eastAsia="ko-KR"/>
        </w:rPr>
        <w:lastRenderedPageBreak/>
        <w:t>Herz, M</w:t>
      </w:r>
      <w:r w:rsidR="005C4D0D">
        <w:rPr>
          <w:rFonts w:asciiTheme="majorBidi" w:eastAsia="Batang" w:hAnsiTheme="majorBidi" w:cstheme="majorBidi"/>
          <w:noProof/>
          <w:sz w:val="24"/>
          <w:szCs w:val="24"/>
          <w:lang w:eastAsia="ko-KR"/>
        </w:rPr>
        <w:t>.</w:t>
      </w:r>
      <w:r w:rsidRPr="0053345C">
        <w:rPr>
          <w:rFonts w:asciiTheme="majorBidi" w:eastAsia="Batang" w:hAnsiTheme="majorBidi" w:cstheme="majorBidi"/>
          <w:noProof/>
          <w:sz w:val="24"/>
          <w:szCs w:val="24"/>
          <w:lang w:eastAsia="ko-KR"/>
        </w:rPr>
        <w:t xml:space="preserve"> and Molnar, P</w:t>
      </w:r>
      <w:r w:rsidR="005C4D0D">
        <w:rPr>
          <w:rFonts w:asciiTheme="majorBidi" w:eastAsia="Batang" w:hAnsiTheme="majorBidi" w:cstheme="majorBidi"/>
          <w:noProof/>
          <w:sz w:val="24"/>
          <w:szCs w:val="24"/>
          <w:lang w:eastAsia="ko-KR"/>
        </w:rPr>
        <w:t>.</w:t>
      </w:r>
      <w:r w:rsidRPr="0053345C">
        <w:rPr>
          <w:rFonts w:asciiTheme="majorBidi" w:eastAsia="Batang" w:hAnsiTheme="majorBidi" w:cstheme="majorBidi"/>
          <w:noProof/>
          <w:sz w:val="24"/>
          <w:szCs w:val="24"/>
          <w:lang w:eastAsia="ko-KR"/>
        </w:rPr>
        <w:t xml:space="preserve"> (eds.)</w:t>
      </w:r>
      <w:r w:rsidR="00D94783" w:rsidRPr="0053345C">
        <w:rPr>
          <w:rFonts w:asciiTheme="majorBidi" w:eastAsia="Batang" w:hAnsiTheme="majorBidi" w:cstheme="majorBidi"/>
          <w:noProof/>
          <w:sz w:val="24"/>
          <w:szCs w:val="24"/>
          <w:lang w:eastAsia="ko-KR"/>
        </w:rPr>
        <w:t xml:space="preserve"> 2012</w:t>
      </w:r>
      <w:r w:rsidRPr="0053345C">
        <w:rPr>
          <w:rFonts w:asciiTheme="majorBidi" w:eastAsia="Batang" w:hAnsiTheme="majorBidi" w:cstheme="majorBidi"/>
          <w:noProof/>
          <w:sz w:val="24"/>
          <w:szCs w:val="24"/>
          <w:lang w:eastAsia="ko-KR"/>
        </w:rPr>
        <w:t xml:space="preserve">, </w:t>
      </w:r>
      <w:r w:rsidRPr="0053345C">
        <w:rPr>
          <w:rFonts w:asciiTheme="majorBidi" w:eastAsia="Batang" w:hAnsiTheme="majorBidi" w:cstheme="majorBidi"/>
          <w:i/>
          <w:noProof/>
          <w:sz w:val="24"/>
          <w:szCs w:val="24"/>
          <w:lang w:eastAsia="ko-KR"/>
        </w:rPr>
        <w:t>The Content and Context of "Hate Speech": Rethinking Regulation and Remedies</w:t>
      </w:r>
      <w:r w:rsidRPr="0053345C">
        <w:rPr>
          <w:rFonts w:asciiTheme="majorBidi" w:eastAsia="Batang" w:hAnsiTheme="majorBidi" w:cstheme="majorBidi"/>
          <w:noProof/>
          <w:sz w:val="24"/>
          <w:szCs w:val="24"/>
          <w:lang w:eastAsia="ko-KR"/>
        </w:rPr>
        <w:t>, Cambridge, Cambridge University Press.</w:t>
      </w:r>
    </w:p>
    <w:p w:rsidR="00132F9D" w:rsidRPr="0053345C" w:rsidRDefault="00132F9D" w:rsidP="005C4D0D">
      <w:pPr>
        <w:spacing w:after="0" w:line="240" w:lineRule="auto"/>
        <w:ind w:left="720" w:hanging="720"/>
        <w:rPr>
          <w:rFonts w:asciiTheme="majorBidi" w:hAnsiTheme="majorBidi" w:cstheme="majorBidi"/>
          <w:noProof/>
          <w:sz w:val="24"/>
          <w:szCs w:val="24"/>
        </w:rPr>
      </w:pPr>
      <w:r w:rsidRPr="0053345C">
        <w:rPr>
          <w:rFonts w:asciiTheme="majorBidi" w:hAnsiTheme="majorBidi" w:cstheme="majorBidi"/>
          <w:noProof/>
          <w:sz w:val="24"/>
          <w:szCs w:val="24"/>
        </w:rPr>
        <w:t>Mansbridge, J</w:t>
      </w:r>
      <w:r w:rsidR="005C4D0D">
        <w:rPr>
          <w:rFonts w:asciiTheme="majorBidi" w:hAnsiTheme="majorBidi" w:cstheme="majorBidi"/>
          <w:noProof/>
          <w:sz w:val="24"/>
          <w:szCs w:val="24"/>
        </w:rPr>
        <w:t>.</w:t>
      </w:r>
      <w:r w:rsidRPr="0053345C">
        <w:rPr>
          <w:rFonts w:asciiTheme="majorBidi" w:hAnsiTheme="majorBidi" w:cstheme="majorBidi"/>
          <w:noProof/>
          <w:sz w:val="24"/>
          <w:szCs w:val="24"/>
        </w:rPr>
        <w:t xml:space="preserve"> 1999, ‘Everyday talk in the deliberative system’, in S Macedo (ed.),</w:t>
      </w:r>
      <w:r w:rsidRPr="0053345C">
        <w:rPr>
          <w:rFonts w:asciiTheme="majorBidi" w:hAnsiTheme="majorBidi" w:cstheme="majorBidi"/>
          <w:noProof/>
          <w:sz w:val="24"/>
          <w:szCs w:val="24"/>
          <w:u w:val="single"/>
        </w:rPr>
        <w:t xml:space="preserve"> </w:t>
      </w:r>
      <w:r w:rsidRPr="0053345C">
        <w:rPr>
          <w:rFonts w:asciiTheme="majorBidi" w:hAnsiTheme="majorBidi" w:cstheme="majorBidi"/>
          <w:i/>
          <w:noProof/>
          <w:sz w:val="24"/>
          <w:szCs w:val="24"/>
        </w:rPr>
        <w:t>Deliberative politics: essays on democracy and disagreement</w:t>
      </w:r>
      <w:r w:rsidRPr="0053345C">
        <w:rPr>
          <w:rFonts w:asciiTheme="majorBidi" w:hAnsiTheme="majorBidi" w:cstheme="majorBidi"/>
          <w:noProof/>
          <w:sz w:val="24"/>
          <w:szCs w:val="24"/>
        </w:rPr>
        <w:t xml:space="preserve">, </w:t>
      </w:r>
      <w:r w:rsidR="005C4D0D">
        <w:rPr>
          <w:rFonts w:asciiTheme="majorBidi" w:hAnsiTheme="majorBidi" w:cstheme="majorBidi"/>
          <w:noProof/>
          <w:sz w:val="24"/>
          <w:szCs w:val="24"/>
        </w:rPr>
        <w:t xml:space="preserve">New York, </w:t>
      </w:r>
      <w:r w:rsidRPr="0053345C">
        <w:rPr>
          <w:rFonts w:asciiTheme="majorBidi" w:hAnsiTheme="majorBidi" w:cstheme="majorBidi"/>
          <w:noProof/>
          <w:sz w:val="24"/>
          <w:szCs w:val="24"/>
        </w:rPr>
        <w:t>Oxf</w:t>
      </w:r>
      <w:r w:rsidR="005C4D0D">
        <w:rPr>
          <w:rFonts w:asciiTheme="majorBidi" w:hAnsiTheme="majorBidi" w:cstheme="majorBidi"/>
          <w:noProof/>
          <w:sz w:val="24"/>
          <w:szCs w:val="24"/>
        </w:rPr>
        <w:t xml:space="preserve">ord University Press: </w:t>
      </w:r>
      <w:r w:rsidRPr="0053345C">
        <w:rPr>
          <w:rFonts w:asciiTheme="majorBidi" w:hAnsiTheme="majorBidi" w:cstheme="majorBidi"/>
          <w:noProof/>
          <w:sz w:val="24"/>
          <w:szCs w:val="24"/>
        </w:rPr>
        <w:t>211-242.</w:t>
      </w:r>
    </w:p>
    <w:p w:rsidR="00132F9D" w:rsidRPr="0053345C" w:rsidRDefault="00132F9D" w:rsidP="005C4D0D">
      <w:pPr>
        <w:spacing w:after="0" w:line="240" w:lineRule="auto"/>
        <w:ind w:left="720" w:hanging="720"/>
        <w:rPr>
          <w:rFonts w:asciiTheme="majorBidi" w:hAnsiTheme="majorBidi" w:cstheme="majorBidi"/>
          <w:noProof/>
          <w:sz w:val="24"/>
          <w:szCs w:val="24"/>
          <w:lang w:eastAsia="ko-KR"/>
        </w:rPr>
      </w:pPr>
      <w:r w:rsidRPr="0053345C">
        <w:rPr>
          <w:rFonts w:asciiTheme="majorBidi" w:hAnsiTheme="majorBidi" w:cstheme="majorBidi"/>
          <w:noProof/>
          <w:sz w:val="24"/>
          <w:szCs w:val="24"/>
        </w:rPr>
        <w:t>Mansbridge, J</w:t>
      </w:r>
      <w:r w:rsidR="005C4D0D">
        <w:rPr>
          <w:rFonts w:asciiTheme="majorBidi" w:hAnsiTheme="majorBidi" w:cstheme="majorBidi"/>
          <w:noProof/>
          <w:sz w:val="24"/>
          <w:szCs w:val="24"/>
        </w:rPr>
        <w:t>.</w:t>
      </w:r>
      <w:r w:rsidRPr="0053345C">
        <w:rPr>
          <w:rFonts w:asciiTheme="majorBidi" w:hAnsiTheme="majorBidi" w:cstheme="majorBidi"/>
          <w:noProof/>
          <w:sz w:val="24"/>
          <w:szCs w:val="24"/>
        </w:rPr>
        <w:t>, Bohman, J</w:t>
      </w:r>
      <w:r w:rsidR="005C4D0D">
        <w:rPr>
          <w:rFonts w:asciiTheme="majorBidi" w:hAnsiTheme="majorBidi" w:cstheme="majorBidi"/>
          <w:noProof/>
          <w:sz w:val="24"/>
          <w:szCs w:val="24"/>
        </w:rPr>
        <w:t>.</w:t>
      </w:r>
      <w:r w:rsidRPr="0053345C">
        <w:rPr>
          <w:rFonts w:asciiTheme="majorBidi" w:hAnsiTheme="majorBidi" w:cstheme="majorBidi"/>
          <w:noProof/>
          <w:sz w:val="24"/>
          <w:szCs w:val="24"/>
        </w:rPr>
        <w:t>, Chambers, S</w:t>
      </w:r>
      <w:r w:rsidR="005C4D0D">
        <w:rPr>
          <w:rFonts w:asciiTheme="majorBidi" w:hAnsiTheme="majorBidi" w:cstheme="majorBidi"/>
          <w:noProof/>
          <w:sz w:val="24"/>
          <w:szCs w:val="24"/>
        </w:rPr>
        <w:t>.</w:t>
      </w:r>
      <w:r w:rsidRPr="0053345C">
        <w:rPr>
          <w:rFonts w:asciiTheme="majorBidi" w:hAnsiTheme="majorBidi" w:cstheme="majorBidi"/>
          <w:noProof/>
          <w:sz w:val="24"/>
          <w:szCs w:val="24"/>
        </w:rPr>
        <w:t>, Estlund, D</w:t>
      </w:r>
      <w:r w:rsidR="005C4D0D">
        <w:rPr>
          <w:rFonts w:asciiTheme="majorBidi" w:hAnsiTheme="majorBidi" w:cstheme="majorBidi"/>
          <w:noProof/>
          <w:sz w:val="24"/>
          <w:szCs w:val="24"/>
        </w:rPr>
        <w:t>.</w:t>
      </w:r>
      <w:r w:rsidRPr="0053345C">
        <w:rPr>
          <w:rFonts w:asciiTheme="majorBidi" w:hAnsiTheme="majorBidi" w:cstheme="majorBidi"/>
          <w:noProof/>
          <w:sz w:val="24"/>
          <w:szCs w:val="24"/>
        </w:rPr>
        <w:t>, Føllesdal, A</w:t>
      </w:r>
      <w:r w:rsidR="005C4D0D">
        <w:rPr>
          <w:rFonts w:asciiTheme="majorBidi" w:hAnsiTheme="majorBidi" w:cstheme="majorBidi"/>
          <w:noProof/>
          <w:sz w:val="24"/>
          <w:szCs w:val="24"/>
        </w:rPr>
        <w:t>.</w:t>
      </w:r>
      <w:r w:rsidRPr="0053345C">
        <w:rPr>
          <w:rFonts w:asciiTheme="majorBidi" w:hAnsiTheme="majorBidi" w:cstheme="majorBidi"/>
          <w:noProof/>
          <w:sz w:val="24"/>
          <w:szCs w:val="24"/>
        </w:rPr>
        <w:t>, Fung, A</w:t>
      </w:r>
      <w:r w:rsidR="005C4D0D">
        <w:rPr>
          <w:rFonts w:asciiTheme="majorBidi" w:hAnsiTheme="majorBidi" w:cstheme="majorBidi"/>
          <w:noProof/>
          <w:sz w:val="24"/>
          <w:szCs w:val="24"/>
        </w:rPr>
        <w:t>.</w:t>
      </w:r>
      <w:r w:rsidRPr="0053345C">
        <w:rPr>
          <w:rFonts w:asciiTheme="majorBidi" w:hAnsiTheme="majorBidi" w:cstheme="majorBidi"/>
          <w:noProof/>
          <w:sz w:val="24"/>
          <w:szCs w:val="24"/>
        </w:rPr>
        <w:t>, Lafont, C</w:t>
      </w:r>
      <w:r w:rsidR="005C4D0D">
        <w:rPr>
          <w:rFonts w:asciiTheme="majorBidi" w:hAnsiTheme="majorBidi" w:cstheme="majorBidi"/>
          <w:noProof/>
          <w:sz w:val="24"/>
          <w:szCs w:val="24"/>
        </w:rPr>
        <w:t>.</w:t>
      </w:r>
      <w:r w:rsidRPr="0053345C">
        <w:rPr>
          <w:rFonts w:asciiTheme="majorBidi" w:hAnsiTheme="majorBidi" w:cstheme="majorBidi"/>
          <w:noProof/>
          <w:sz w:val="24"/>
          <w:szCs w:val="24"/>
        </w:rPr>
        <w:t>, Manin, B</w:t>
      </w:r>
      <w:r w:rsidR="005C4D0D">
        <w:rPr>
          <w:rFonts w:asciiTheme="majorBidi" w:hAnsiTheme="majorBidi" w:cstheme="majorBidi"/>
          <w:noProof/>
          <w:sz w:val="24"/>
          <w:szCs w:val="24"/>
        </w:rPr>
        <w:t>.</w:t>
      </w:r>
      <w:r w:rsidRPr="0053345C">
        <w:rPr>
          <w:rFonts w:asciiTheme="majorBidi" w:hAnsiTheme="majorBidi" w:cstheme="majorBidi"/>
          <w:noProof/>
          <w:sz w:val="24"/>
          <w:szCs w:val="24"/>
        </w:rPr>
        <w:t>, Martí, J</w:t>
      </w:r>
      <w:r w:rsidR="005C4D0D">
        <w:rPr>
          <w:rFonts w:asciiTheme="majorBidi" w:hAnsiTheme="majorBidi" w:cstheme="majorBidi"/>
          <w:noProof/>
          <w:sz w:val="24"/>
          <w:szCs w:val="24"/>
        </w:rPr>
        <w:t>.</w:t>
      </w:r>
      <w:r w:rsidRPr="0053345C">
        <w:rPr>
          <w:rFonts w:asciiTheme="majorBidi" w:hAnsiTheme="majorBidi" w:cstheme="majorBidi"/>
          <w:noProof/>
          <w:sz w:val="24"/>
          <w:szCs w:val="24"/>
        </w:rPr>
        <w:t>L</w:t>
      </w:r>
      <w:r w:rsidR="005C4D0D">
        <w:rPr>
          <w:rFonts w:asciiTheme="majorBidi" w:hAnsiTheme="majorBidi" w:cstheme="majorBidi"/>
          <w:noProof/>
          <w:sz w:val="24"/>
          <w:szCs w:val="24"/>
        </w:rPr>
        <w:t>.</w:t>
      </w:r>
      <w:r w:rsidRPr="0053345C">
        <w:rPr>
          <w:rFonts w:asciiTheme="majorBidi" w:hAnsiTheme="majorBidi" w:cstheme="majorBidi"/>
          <w:noProof/>
          <w:sz w:val="24"/>
          <w:szCs w:val="24"/>
        </w:rPr>
        <w:t xml:space="preserve"> 2010, ‘The place of self-interest and the role of power in deliberative democracy’, </w:t>
      </w:r>
      <w:r w:rsidRPr="0053345C">
        <w:rPr>
          <w:rFonts w:asciiTheme="majorBidi" w:hAnsiTheme="majorBidi" w:cstheme="majorBidi"/>
          <w:i/>
          <w:noProof/>
          <w:sz w:val="24"/>
          <w:szCs w:val="24"/>
        </w:rPr>
        <w:t>Journal of Political Philosophy</w:t>
      </w:r>
      <w:r w:rsidRPr="0053345C">
        <w:rPr>
          <w:rFonts w:asciiTheme="majorBidi" w:hAnsiTheme="majorBidi" w:cstheme="majorBidi"/>
          <w:noProof/>
          <w:sz w:val="24"/>
          <w:szCs w:val="24"/>
        </w:rPr>
        <w:t xml:space="preserve">, </w:t>
      </w:r>
      <w:r w:rsidR="005C4D0D">
        <w:rPr>
          <w:rFonts w:asciiTheme="majorBidi" w:hAnsiTheme="majorBidi" w:cstheme="majorBidi"/>
          <w:noProof/>
          <w:sz w:val="24"/>
          <w:szCs w:val="24"/>
        </w:rPr>
        <w:t>18 (</w:t>
      </w:r>
      <w:r w:rsidRPr="0053345C">
        <w:rPr>
          <w:rFonts w:asciiTheme="majorBidi" w:hAnsiTheme="majorBidi" w:cstheme="majorBidi"/>
          <w:noProof/>
          <w:sz w:val="24"/>
          <w:szCs w:val="24"/>
        </w:rPr>
        <w:t>1</w:t>
      </w:r>
      <w:r w:rsidR="005C4D0D">
        <w:rPr>
          <w:rFonts w:asciiTheme="majorBidi" w:hAnsiTheme="majorBidi" w:cstheme="majorBidi"/>
          <w:noProof/>
          <w:sz w:val="24"/>
          <w:szCs w:val="24"/>
        </w:rPr>
        <w:t>):</w:t>
      </w:r>
      <w:r w:rsidRPr="0053345C">
        <w:rPr>
          <w:rFonts w:asciiTheme="majorBidi" w:hAnsiTheme="majorBidi" w:cstheme="majorBidi"/>
          <w:noProof/>
          <w:sz w:val="24"/>
          <w:szCs w:val="24"/>
        </w:rPr>
        <w:t xml:space="preserve"> 64-100.</w:t>
      </w:r>
    </w:p>
    <w:p w:rsidR="00132F9D" w:rsidRPr="0053345C" w:rsidRDefault="00132F9D" w:rsidP="005C4D0D">
      <w:pPr>
        <w:spacing w:before="240" w:line="240" w:lineRule="auto"/>
        <w:ind w:left="720" w:hanging="720"/>
        <w:rPr>
          <w:rFonts w:asciiTheme="majorBidi" w:eastAsia="Batang" w:hAnsiTheme="majorBidi" w:cstheme="majorBidi"/>
          <w:noProof/>
          <w:sz w:val="24"/>
          <w:szCs w:val="24"/>
          <w:lang w:eastAsia="ko-KR"/>
        </w:rPr>
      </w:pPr>
      <w:r w:rsidRPr="0053345C">
        <w:rPr>
          <w:rFonts w:asciiTheme="majorBidi" w:hAnsiTheme="majorBidi" w:cstheme="majorBidi"/>
          <w:noProof/>
          <w:sz w:val="24"/>
          <w:szCs w:val="24"/>
        </w:rPr>
        <w:softHyphen/>
        <w:t>Mansbridge, J</w:t>
      </w:r>
      <w:r w:rsidR="005C4D0D">
        <w:rPr>
          <w:rFonts w:asciiTheme="majorBidi" w:hAnsiTheme="majorBidi" w:cstheme="majorBidi"/>
          <w:noProof/>
          <w:sz w:val="24"/>
          <w:szCs w:val="24"/>
        </w:rPr>
        <w:t>.</w:t>
      </w:r>
      <w:r w:rsidRPr="0053345C">
        <w:rPr>
          <w:rFonts w:asciiTheme="majorBidi" w:hAnsiTheme="majorBidi" w:cstheme="majorBidi"/>
          <w:noProof/>
          <w:sz w:val="24"/>
          <w:szCs w:val="24"/>
        </w:rPr>
        <w:t>, Bohman, J</w:t>
      </w:r>
      <w:r w:rsidR="005C4D0D">
        <w:rPr>
          <w:rFonts w:asciiTheme="majorBidi" w:hAnsiTheme="majorBidi" w:cstheme="majorBidi"/>
          <w:noProof/>
          <w:sz w:val="24"/>
          <w:szCs w:val="24"/>
        </w:rPr>
        <w:t>.</w:t>
      </w:r>
      <w:r w:rsidRPr="0053345C">
        <w:rPr>
          <w:rFonts w:asciiTheme="majorBidi" w:hAnsiTheme="majorBidi" w:cstheme="majorBidi"/>
          <w:noProof/>
          <w:sz w:val="24"/>
          <w:szCs w:val="24"/>
        </w:rPr>
        <w:t>, Chambers, S</w:t>
      </w:r>
      <w:r w:rsidR="005C4D0D">
        <w:rPr>
          <w:rFonts w:asciiTheme="majorBidi" w:hAnsiTheme="majorBidi" w:cstheme="majorBidi"/>
          <w:noProof/>
          <w:sz w:val="24"/>
          <w:szCs w:val="24"/>
        </w:rPr>
        <w:t>.</w:t>
      </w:r>
      <w:r w:rsidRPr="0053345C">
        <w:rPr>
          <w:rFonts w:asciiTheme="majorBidi" w:hAnsiTheme="majorBidi" w:cstheme="majorBidi"/>
          <w:noProof/>
          <w:sz w:val="24"/>
          <w:szCs w:val="24"/>
        </w:rPr>
        <w:t>, Christiano, T</w:t>
      </w:r>
      <w:r w:rsidR="005C4D0D">
        <w:rPr>
          <w:rFonts w:asciiTheme="majorBidi" w:hAnsiTheme="majorBidi" w:cstheme="majorBidi"/>
          <w:noProof/>
          <w:sz w:val="24"/>
          <w:szCs w:val="24"/>
        </w:rPr>
        <w:t>.</w:t>
      </w:r>
      <w:r w:rsidRPr="0053345C">
        <w:rPr>
          <w:rFonts w:asciiTheme="majorBidi" w:hAnsiTheme="majorBidi" w:cstheme="majorBidi"/>
          <w:noProof/>
          <w:sz w:val="24"/>
          <w:szCs w:val="24"/>
        </w:rPr>
        <w:t>, Fung, A</w:t>
      </w:r>
      <w:r w:rsidR="005C4D0D">
        <w:rPr>
          <w:rFonts w:asciiTheme="majorBidi" w:hAnsiTheme="majorBidi" w:cstheme="majorBidi"/>
          <w:noProof/>
          <w:sz w:val="24"/>
          <w:szCs w:val="24"/>
        </w:rPr>
        <w:t>.</w:t>
      </w:r>
      <w:r w:rsidRPr="0053345C">
        <w:rPr>
          <w:rFonts w:asciiTheme="majorBidi" w:hAnsiTheme="majorBidi" w:cstheme="majorBidi"/>
          <w:noProof/>
          <w:sz w:val="24"/>
          <w:szCs w:val="24"/>
        </w:rPr>
        <w:t>, Parkinson, J</w:t>
      </w:r>
      <w:r w:rsidR="005C4D0D">
        <w:rPr>
          <w:rFonts w:asciiTheme="majorBidi" w:hAnsiTheme="majorBidi" w:cstheme="majorBidi"/>
          <w:noProof/>
          <w:sz w:val="24"/>
          <w:szCs w:val="24"/>
        </w:rPr>
        <w:t>.</w:t>
      </w:r>
      <w:r w:rsidRPr="0053345C">
        <w:rPr>
          <w:rFonts w:asciiTheme="majorBidi" w:hAnsiTheme="majorBidi" w:cstheme="majorBidi"/>
          <w:noProof/>
          <w:sz w:val="24"/>
          <w:szCs w:val="24"/>
        </w:rPr>
        <w:t>R</w:t>
      </w:r>
      <w:r w:rsidR="005C4D0D">
        <w:rPr>
          <w:rFonts w:asciiTheme="majorBidi" w:hAnsiTheme="majorBidi" w:cstheme="majorBidi"/>
          <w:noProof/>
          <w:sz w:val="24"/>
          <w:szCs w:val="24"/>
        </w:rPr>
        <w:t>.</w:t>
      </w:r>
      <w:r w:rsidRPr="0053345C">
        <w:rPr>
          <w:rFonts w:asciiTheme="majorBidi" w:hAnsiTheme="majorBidi" w:cstheme="majorBidi"/>
          <w:noProof/>
          <w:sz w:val="24"/>
          <w:szCs w:val="24"/>
        </w:rPr>
        <w:t>, Thompson, D</w:t>
      </w:r>
      <w:r w:rsidR="005C4D0D">
        <w:rPr>
          <w:rFonts w:asciiTheme="majorBidi" w:hAnsiTheme="majorBidi" w:cstheme="majorBidi"/>
          <w:noProof/>
          <w:sz w:val="24"/>
          <w:szCs w:val="24"/>
        </w:rPr>
        <w:t>.</w:t>
      </w:r>
      <w:r w:rsidRPr="0053345C">
        <w:rPr>
          <w:rFonts w:asciiTheme="majorBidi" w:hAnsiTheme="majorBidi" w:cstheme="majorBidi"/>
          <w:noProof/>
          <w:sz w:val="24"/>
          <w:szCs w:val="24"/>
        </w:rPr>
        <w:t>F</w:t>
      </w:r>
      <w:r w:rsidR="005C4D0D">
        <w:rPr>
          <w:rFonts w:asciiTheme="majorBidi" w:hAnsiTheme="majorBidi" w:cstheme="majorBidi"/>
          <w:noProof/>
          <w:sz w:val="24"/>
          <w:szCs w:val="24"/>
        </w:rPr>
        <w:t>.</w:t>
      </w:r>
      <w:r w:rsidRPr="0053345C">
        <w:rPr>
          <w:rFonts w:asciiTheme="majorBidi" w:hAnsiTheme="majorBidi" w:cstheme="majorBidi"/>
          <w:noProof/>
          <w:sz w:val="24"/>
          <w:szCs w:val="24"/>
        </w:rPr>
        <w:t xml:space="preserve"> and Warren, M</w:t>
      </w:r>
      <w:r w:rsidR="005C4D0D">
        <w:rPr>
          <w:rFonts w:asciiTheme="majorBidi" w:hAnsiTheme="majorBidi" w:cstheme="majorBidi"/>
          <w:noProof/>
          <w:sz w:val="24"/>
          <w:szCs w:val="24"/>
        </w:rPr>
        <w:t>.</w:t>
      </w:r>
      <w:r w:rsidRPr="0053345C">
        <w:rPr>
          <w:rFonts w:asciiTheme="majorBidi" w:hAnsiTheme="majorBidi" w:cstheme="majorBidi"/>
          <w:noProof/>
          <w:sz w:val="24"/>
          <w:szCs w:val="24"/>
        </w:rPr>
        <w:t>E</w:t>
      </w:r>
      <w:r w:rsidR="005C4D0D">
        <w:rPr>
          <w:rFonts w:asciiTheme="majorBidi" w:hAnsiTheme="majorBidi" w:cstheme="majorBidi"/>
          <w:noProof/>
          <w:sz w:val="24"/>
          <w:szCs w:val="24"/>
        </w:rPr>
        <w:t>.</w:t>
      </w:r>
      <w:r w:rsidRPr="0053345C">
        <w:rPr>
          <w:rFonts w:asciiTheme="majorBidi" w:hAnsiTheme="majorBidi" w:cstheme="majorBidi"/>
          <w:noProof/>
          <w:sz w:val="24"/>
          <w:szCs w:val="24"/>
        </w:rPr>
        <w:t xml:space="preserve"> 2012, ‘A systemic approach to deliberative democracy’, in J</w:t>
      </w:r>
      <w:r w:rsidR="005C4D0D">
        <w:rPr>
          <w:rFonts w:asciiTheme="majorBidi" w:hAnsiTheme="majorBidi" w:cstheme="majorBidi"/>
          <w:noProof/>
          <w:sz w:val="24"/>
          <w:szCs w:val="24"/>
        </w:rPr>
        <w:t>.</w:t>
      </w:r>
      <w:r w:rsidRPr="0053345C">
        <w:rPr>
          <w:rFonts w:asciiTheme="majorBidi" w:hAnsiTheme="majorBidi" w:cstheme="majorBidi"/>
          <w:noProof/>
          <w:sz w:val="24"/>
          <w:szCs w:val="24"/>
        </w:rPr>
        <w:t xml:space="preserve"> Parkinson and J</w:t>
      </w:r>
      <w:r w:rsidR="005C4D0D">
        <w:rPr>
          <w:rFonts w:asciiTheme="majorBidi" w:hAnsiTheme="majorBidi" w:cstheme="majorBidi"/>
          <w:noProof/>
          <w:sz w:val="24"/>
          <w:szCs w:val="24"/>
        </w:rPr>
        <w:t>.</w:t>
      </w:r>
      <w:r w:rsidRPr="0053345C">
        <w:rPr>
          <w:rFonts w:asciiTheme="majorBidi" w:hAnsiTheme="majorBidi" w:cstheme="majorBidi"/>
          <w:noProof/>
          <w:sz w:val="24"/>
          <w:szCs w:val="24"/>
        </w:rPr>
        <w:t xml:space="preserve"> Mansbridge (eds.), </w:t>
      </w:r>
      <w:r w:rsidRPr="0053345C">
        <w:rPr>
          <w:rFonts w:asciiTheme="majorBidi" w:hAnsiTheme="majorBidi" w:cstheme="majorBidi"/>
          <w:i/>
          <w:noProof/>
          <w:sz w:val="24"/>
          <w:szCs w:val="24"/>
        </w:rPr>
        <w:t>Deliberative systems: deliberative democracy at the large scale</w:t>
      </w:r>
      <w:r w:rsidRPr="0053345C">
        <w:rPr>
          <w:rFonts w:asciiTheme="majorBidi" w:hAnsiTheme="majorBidi" w:cstheme="majorBidi"/>
          <w:noProof/>
          <w:sz w:val="24"/>
          <w:szCs w:val="24"/>
        </w:rPr>
        <w:t>,</w:t>
      </w:r>
      <w:r w:rsidR="005C4D0D">
        <w:rPr>
          <w:rFonts w:asciiTheme="majorBidi" w:hAnsiTheme="majorBidi" w:cstheme="majorBidi"/>
          <w:noProof/>
          <w:sz w:val="24"/>
          <w:szCs w:val="24"/>
        </w:rPr>
        <w:t xml:space="preserve"> Cambridge,</w:t>
      </w:r>
      <w:r w:rsidRPr="0053345C">
        <w:rPr>
          <w:rFonts w:asciiTheme="majorBidi" w:hAnsiTheme="majorBidi" w:cstheme="majorBidi"/>
          <w:noProof/>
          <w:sz w:val="24"/>
          <w:szCs w:val="24"/>
        </w:rPr>
        <w:t xml:space="preserve"> Cambridge University Press</w:t>
      </w:r>
      <w:r w:rsidR="005C4D0D">
        <w:rPr>
          <w:rFonts w:asciiTheme="majorBidi" w:hAnsiTheme="majorBidi" w:cstheme="majorBidi"/>
          <w:noProof/>
          <w:sz w:val="24"/>
          <w:szCs w:val="24"/>
        </w:rPr>
        <w:t>:</w:t>
      </w:r>
      <w:r w:rsidRPr="0053345C">
        <w:rPr>
          <w:rFonts w:asciiTheme="majorBidi" w:hAnsiTheme="majorBidi" w:cstheme="majorBidi"/>
          <w:noProof/>
          <w:sz w:val="24"/>
          <w:szCs w:val="24"/>
        </w:rPr>
        <w:t xml:space="preserve"> 1-42.</w:t>
      </w:r>
    </w:p>
    <w:p w:rsidR="00132F9D" w:rsidRPr="0053345C" w:rsidRDefault="00132F9D" w:rsidP="0036734B">
      <w:pPr>
        <w:spacing w:before="240" w:line="240" w:lineRule="auto"/>
        <w:ind w:left="720" w:hanging="720"/>
        <w:rPr>
          <w:rFonts w:asciiTheme="majorBidi" w:eastAsia="Batang" w:hAnsiTheme="majorBidi" w:cstheme="majorBidi"/>
          <w:noProof/>
          <w:sz w:val="24"/>
          <w:szCs w:val="24"/>
          <w:lang w:eastAsia="ko-KR"/>
        </w:rPr>
      </w:pPr>
      <w:r w:rsidRPr="0053345C">
        <w:rPr>
          <w:rFonts w:asciiTheme="majorBidi" w:eastAsia="Batang" w:hAnsiTheme="majorBidi" w:cstheme="majorBidi"/>
          <w:noProof/>
          <w:sz w:val="24"/>
          <w:szCs w:val="24"/>
          <w:lang w:eastAsia="ko-KR"/>
        </w:rPr>
        <w:t>Monaghan, L</w:t>
      </w:r>
      <w:r w:rsidR="005C4D0D">
        <w:rPr>
          <w:rFonts w:asciiTheme="majorBidi" w:eastAsia="Batang" w:hAnsiTheme="majorBidi" w:cstheme="majorBidi"/>
          <w:noProof/>
          <w:sz w:val="24"/>
          <w:szCs w:val="24"/>
          <w:lang w:eastAsia="ko-KR"/>
        </w:rPr>
        <w:t>.</w:t>
      </w:r>
      <w:r w:rsidRPr="0053345C">
        <w:rPr>
          <w:rFonts w:asciiTheme="majorBidi" w:eastAsia="Batang" w:hAnsiTheme="majorBidi" w:cstheme="majorBidi"/>
          <w:noProof/>
          <w:sz w:val="24"/>
          <w:szCs w:val="24"/>
          <w:lang w:eastAsia="ko-KR"/>
        </w:rPr>
        <w:t>F</w:t>
      </w:r>
      <w:r w:rsidR="005C4D0D">
        <w:rPr>
          <w:rFonts w:asciiTheme="majorBidi" w:eastAsia="Batang" w:hAnsiTheme="majorBidi" w:cstheme="majorBidi"/>
          <w:noProof/>
          <w:sz w:val="24"/>
          <w:szCs w:val="24"/>
          <w:lang w:eastAsia="ko-KR"/>
        </w:rPr>
        <w:t>.</w:t>
      </w:r>
      <w:r w:rsidRPr="0053345C">
        <w:rPr>
          <w:rFonts w:asciiTheme="majorBidi" w:eastAsia="Batang" w:hAnsiTheme="majorBidi" w:cstheme="majorBidi"/>
          <w:noProof/>
          <w:sz w:val="24"/>
          <w:szCs w:val="24"/>
          <w:lang w:eastAsia="ko-KR"/>
        </w:rPr>
        <w:t>, Colls, R</w:t>
      </w:r>
      <w:r w:rsidR="005C4D0D">
        <w:rPr>
          <w:rFonts w:asciiTheme="majorBidi" w:eastAsia="Batang" w:hAnsiTheme="majorBidi" w:cstheme="majorBidi"/>
          <w:noProof/>
          <w:sz w:val="24"/>
          <w:szCs w:val="24"/>
          <w:lang w:eastAsia="ko-KR"/>
        </w:rPr>
        <w:t>.</w:t>
      </w:r>
      <w:r w:rsidRPr="0053345C">
        <w:rPr>
          <w:rFonts w:asciiTheme="majorBidi" w:eastAsia="Batang" w:hAnsiTheme="majorBidi" w:cstheme="majorBidi"/>
          <w:noProof/>
          <w:sz w:val="24"/>
          <w:szCs w:val="24"/>
          <w:lang w:eastAsia="ko-KR"/>
        </w:rPr>
        <w:t xml:space="preserve"> and Evans, B</w:t>
      </w:r>
      <w:r w:rsidR="005C4D0D">
        <w:rPr>
          <w:rFonts w:asciiTheme="majorBidi" w:eastAsia="Batang" w:hAnsiTheme="majorBidi" w:cstheme="majorBidi"/>
          <w:noProof/>
          <w:sz w:val="24"/>
          <w:szCs w:val="24"/>
          <w:lang w:eastAsia="ko-KR"/>
        </w:rPr>
        <w:t>.</w:t>
      </w:r>
      <w:r w:rsidRPr="0053345C">
        <w:rPr>
          <w:rFonts w:asciiTheme="majorBidi" w:eastAsia="Batang" w:hAnsiTheme="majorBidi" w:cstheme="majorBidi"/>
          <w:noProof/>
          <w:sz w:val="24"/>
          <w:szCs w:val="24"/>
          <w:lang w:eastAsia="ko-KR"/>
        </w:rPr>
        <w:t xml:space="preserve"> (eds.) 2014, </w:t>
      </w:r>
      <w:r w:rsidRPr="0053345C">
        <w:rPr>
          <w:rFonts w:asciiTheme="majorBidi" w:eastAsia="Batang" w:hAnsiTheme="majorBidi" w:cstheme="majorBidi"/>
          <w:i/>
          <w:noProof/>
          <w:sz w:val="24"/>
          <w:szCs w:val="24"/>
          <w:lang w:eastAsia="ko-KR"/>
        </w:rPr>
        <w:t>Obesity Discourse and Fat Politics: Research, Critique and Interventions</w:t>
      </w:r>
      <w:r w:rsidRPr="0053345C">
        <w:rPr>
          <w:rFonts w:asciiTheme="majorBidi" w:eastAsia="Batang" w:hAnsiTheme="majorBidi" w:cstheme="majorBidi"/>
          <w:noProof/>
          <w:sz w:val="24"/>
          <w:szCs w:val="24"/>
          <w:lang w:eastAsia="ko-KR"/>
        </w:rPr>
        <w:t>, Routledge, New York.</w:t>
      </w:r>
    </w:p>
    <w:p w:rsidR="00132F9D" w:rsidRPr="0053345C" w:rsidRDefault="00132F9D" w:rsidP="0036734B">
      <w:pPr>
        <w:spacing w:after="0" w:line="240" w:lineRule="auto"/>
        <w:ind w:left="720" w:hanging="720"/>
        <w:rPr>
          <w:rFonts w:asciiTheme="majorBidi" w:hAnsiTheme="majorBidi" w:cstheme="majorBidi"/>
          <w:noProof/>
          <w:sz w:val="24"/>
          <w:szCs w:val="24"/>
          <w:lang w:eastAsia="ko-KR"/>
        </w:rPr>
      </w:pPr>
      <w:r w:rsidRPr="0053345C">
        <w:rPr>
          <w:rFonts w:asciiTheme="majorBidi" w:hAnsiTheme="majorBidi" w:cstheme="majorBidi"/>
          <w:noProof/>
          <w:sz w:val="24"/>
          <w:szCs w:val="24"/>
          <w:lang w:eastAsia="ko-KR"/>
        </w:rPr>
        <w:t>Neblo, M</w:t>
      </w:r>
      <w:r w:rsidR="005C4D0D">
        <w:rPr>
          <w:rFonts w:asciiTheme="majorBidi" w:hAnsiTheme="majorBidi" w:cstheme="majorBidi"/>
          <w:noProof/>
          <w:sz w:val="24"/>
          <w:szCs w:val="24"/>
          <w:lang w:eastAsia="ko-KR"/>
        </w:rPr>
        <w:t>.</w:t>
      </w:r>
      <w:r w:rsidRPr="0053345C">
        <w:rPr>
          <w:rFonts w:asciiTheme="majorBidi" w:hAnsiTheme="majorBidi" w:cstheme="majorBidi"/>
          <w:noProof/>
          <w:sz w:val="24"/>
          <w:szCs w:val="24"/>
          <w:lang w:eastAsia="ko-KR"/>
        </w:rPr>
        <w:t xml:space="preserve"> 2005, ‘Thinking through democracy: between the theory and practice of deliberative politics’, </w:t>
      </w:r>
      <w:r w:rsidRPr="0053345C">
        <w:rPr>
          <w:rFonts w:asciiTheme="majorBidi" w:hAnsiTheme="majorBidi" w:cstheme="majorBidi"/>
          <w:i/>
          <w:noProof/>
          <w:sz w:val="24"/>
          <w:szCs w:val="24"/>
          <w:lang w:eastAsia="ko-KR"/>
        </w:rPr>
        <w:t>Acta Politica</w:t>
      </w:r>
      <w:r w:rsidRPr="0053345C">
        <w:rPr>
          <w:rFonts w:asciiTheme="majorBidi" w:hAnsiTheme="majorBidi" w:cstheme="majorBidi"/>
          <w:noProof/>
          <w:sz w:val="24"/>
          <w:szCs w:val="24"/>
          <w:lang w:eastAsia="ko-KR"/>
        </w:rPr>
        <w:t>, vol. 40, pp. 169–181.</w:t>
      </w:r>
    </w:p>
    <w:p w:rsidR="00132F9D" w:rsidRPr="0053345C" w:rsidRDefault="00132F9D" w:rsidP="005C4D0D">
      <w:pPr>
        <w:spacing w:after="0" w:line="240" w:lineRule="auto"/>
        <w:ind w:left="720" w:hanging="720"/>
        <w:rPr>
          <w:rFonts w:asciiTheme="majorBidi" w:hAnsiTheme="majorBidi" w:cstheme="majorBidi"/>
          <w:noProof/>
          <w:sz w:val="24"/>
          <w:szCs w:val="24"/>
        </w:rPr>
      </w:pPr>
      <w:r w:rsidRPr="0053345C">
        <w:rPr>
          <w:rFonts w:asciiTheme="majorBidi" w:hAnsiTheme="majorBidi" w:cstheme="majorBidi"/>
          <w:noProof/>
          <w:sz w:val="24"/>
          <w:szCs w:val="24"/>
        </w:rPr>
        <w:t>Olsen, A</w:t>
      </w:r>
      <w:r w:rsidR="005C4D0D">
        <w:rPr>
          <w:rFonts w:asciiTheme="majorBidi" w:hAnsiTheme="majorBidi" w:cstheme="majorBidi"/>
          <w:noProof/>
          <w:sz w:val="24"/>
          <w:szCs w:val="24"/>
        </w:rPr>
        <w:t>.</w:t>
      </w:r>
      <w:r w:rsidRPr="0053345C">
        <w:rPr>
          <w:rFonts w:asciiTheme="majorBidi" w:hAnsiTheme="majorBidi" w:cstheme="majorBidi"/>
          <w:noProof/>
          <w:sz w:val="24"/>
          <w:szCs w:val="24"/>
        </w:rPr>
        <w:t>, Dixon, J</w:t>
      </w:r>
      <w:r w:rsidR="005C4D0D">
        <w:rPr>
          <w:rFonts w:asciiTheme="majorBidi" w:hAnsiTheme="majorBidi" w:cstheme="majorBidi"/>
          <w:noProof/>
          <w:sz w:val="24"/>
          <w:szCs w:val="24"/>
        </w:rPr>
        <w:t>.</w:t>
      </w:r>
      <w:r w:rsidRPr="0053345C">
        <w:rPr>
          <w:rFonts w:asciiTheme="majorBidi" w:hAnsiTheme="majorBidi" w:cstheme="majorBidi"/>
          <w:noProof/>
          <w:sz w:val="24"/>
          <w:szCs w:val="24"/>
        </w:rPr>
        <w:t>, Banwell, C</w:t>
      </w:r>
      <w:r w:rsidR="005C4D0D">
        <w:rPr>
          <w:rFonts w:asciiTheme="majorBidi" w:hAnsiTheme="majorBidi" w:cstheme="majorBidi"/>
          <w:noProof/>
          <w:sz w:val="24"/>
          <w:szCs w:val="24"/>
        </w:rPr>
        <w:t>.</w:t>
      </w:r>
      <w:r w:rsidRPr="0053345C">
        <w:rPr>
          <w:rFonts w:asciiTheme="majorBidi" w:hAnsiTheme="majorBidi" w:cstheme="majorBidi"/>
          <w:noProof/>
          <w:sz w:val="24"/>
          <w:szCs w:val="24"/>
        </w:rPr>
        <w:t xml:space="preserve"> and Baker, P</w:t>
      </w:r>
      <w:r w:rsidR="005C4D0D">
        <w:rPr>
          <w:rFonts w:asciiTheme="majorBidi" w:hAnsiTheme="majorBidi" w:cstheme="majorBidi"/>
          <w:noProof/>
          <w:sz w:val="24"/>
          <w:szCs w:val="24"/>
        </w:rPr>
        <w:t>.</w:t>
      </w:r>
      <w:r w:rsidRPr="0053345C">
        <w:rPr>
          <w:rFonts w:asciiTheme="majorBidi" w:hAnsiTheme="majorBidi" w:cstheme="majorBidi"/>
          <w:noProof/>
          <w:sz w:val="24"/>
          <w:szCs w:val="24"/>
        </w:rPr>
        <w:t xml:space="preserve"> 2009, ‘Weighing it up: the missing social inequalities dimension in Australian obesity policy discourse’, </w:t>
      </w:r>
      <w:r w:rsidRPr="0053345C">
        <w:rPr>
          <w:rFonts w:asciiTheme="majorBidi" w:hAnsiTheme="majorBidi" w:cstheme="majorBidi"/>
          <w:i/>
          <w:noProof/>
          <w:sz w:val="24"/>
          <w:szCs w:val="24"/>
        </w:rPr>
        <w:t>Health Promotion Journal of Australia</w:t>
      </w:r>
      <w:r w:rsidRPr="0053345C">
        <w:rPr>
          <w:rFonts w:asciiTheme="majorBidi" w:hAnsiTheme="majorBidi" w:cstheme="majorBidi"/>
          <w:noProof/>
          <w:sz w:val="24"/>
          <w:szCs w:val="24"/>
        </w:rPr>
        <w:t xml:space="preserve">, </w:t>
      </w:r>
      <w:r w:rsidR="005C4D0D">
        <w:rPr>
          <w:rFonts w:asciiTheme="majorBidi" w:hAnsiTheme="majorBidi" w:cstheme="majorBidi"/>
          <w:noProof/>
          <w:sz w:val="24"/>
          <w:szCs w:val="24"/>
        </w:rPr>
        <w:t>20</w:t>
      </w:r>
      <w:r w:rsidRPr="0053345C">
        <w:rPr>
          <w:rFonts w:asciiTheme="majorBidi" w:hAnsiTheme="majorBidi" w:cstheme="majorBidi"/>
          <w:noProof/>
          <w:sz w:val="24"/>
          <w:szCs w:val="24"/>
        </w:rPr>
        <w:t xml:space="preserve"> </w:t>
      </w:r>
      <w:r w:rsidR="005C4D0D">
        <w:rPr>
          <w:rFonts w:asciiTheme="majorBidi" w:hAnsiTheme="majorBidi" w:cstheme="majorBidi"/>
          <w:noProof/>
          <w:sz w:val="24"/>
          <w:szCs w:val="24"/>
        </w:rPr>
        <w:t>(</w:t>
      </w:r>
      <w:r w:rsidRPr="0053345C">
        <w:rPr>
          <w:rFonts w:asciiTheme="majorBidi" w:hAnsiTheme="majorBidi" w:cstheme="majorBidi"/>
          <w:noProof/>
          <w:sz w:val="24"/>
          <w:szCs w:val="24"/>
        </w:rPr>
        <w:t>3</w:t>
      </w:r>
      <w:r w:rsidR="005C4D0D">
        <w:rPr>
          <w:rFonts w:asciiTheme="majorBidi" w:hAnsiTheme="majorBidi" w:cstheme="majorBidi"/>
          <w:noProof/>
          <w:sz w:val="24"/>
          <w:szCs w:val="24"/>
        </w:rPr>
        <w:t>):</w:t>
      </w:r>
      <w:r w:rsidRPr="0053345C">
        <w:rPr>
          <w:rFonts w:asciiTheme="majorBidi" w:hAnsiTheme="majorBidi" w:cstheme="majorBidi"/>
          <w:noProof/>
          <w:sz w:val="24"/>
          <w:szCs w:val="24"/>
        </w:rPr>
        <w:t xml:space="preserve"> 167-171.</w:t>
      </w:r>
    </w:p>
    <w:p w:rsidR="00132F9D" w:rsidRPr="0053345C" w:rsidRDefault="00132F9D" w:rsidP="005C4D0D">
      <w:pPr>
        <w:spacing w:after="0" w:line="240" w:lineRule="auto"/>
        <w:ind w:left="720" w:hanging="720"/>
        <w:rPr>
          <w:rFonts w:asciiTheme="majorBidi" w:hAnsiTheme="majorBidi" w:cstheme="majorBidi"/>
          <w:noProof/>
          <w:sz w:val="24"/>
          <w:szCs w:val="24"/>
        </w:rPr>
      </w:pPr>
      <w:r w:rsidRPr="0053345C">
        <w:rPr>
          <w:rFonts w:asciiTheme="majorBidi" w:hAnsiTheme="majorBidi" w:cstheme="majorBidi"/>
          <w:noProof/>
          <w:sz w:val="24"/>
          <w:szCs w:val="24"/>
        </w:rPr>
        <w:t>Parkinson, J</w:t>
      </w:r>
      <w:r w:rsidR="005C4D0D">
        <w:rPr>
          <w:rFonts w:asciiTheme="majorBidi" w:hAnsiTheme="majorBidi" w:cstheme="majorBidi"/>
          <w:noProof/>
          <w:sz w:val="24"/>
          <w:szCs w:val="24"/>
        </w:rPr>
        <w:t>.</w:t>
      </w:r>
      <w:r w:rsidRPr="0053345C">
        <w:rPr>
          <w:rFonts w:asciiTheme="majorBidi" w:hAnsiTheme="majorBidi" w:cstheme="majorBidi"/>
          <w:noProof/>
          <w:sz w:val="24"/>
          <w:szCs w:val="24"/>
        </w:rPr>
        <w:t>R</w:t>
      </w:r>
      <w:r w:rsidR="005C4D0D">
        <w:rPr>
          <w:rFonts w:asciiTheme="majorBidi" w:hAnsiTheme="majorBidi" w:cstheme="majorBidi"/>
          <w:noProof/>
          <w:sz w:val="24"/>
          <w:szCs w:val="24"/>
        </w:rPr>
        <w:t>.</w:t>
      </w:r>
      <w:r w:rsidRPr="0053345C">
        <w:rPr>
          <w:rFonts w:asciiTheme="majorBidi" w:hAnsiTheme="majorBidi" w:cstheme="majorBidi"/>
          <w:noProof/>
          <w:sz w:val="24"/>
          <w:szCs w:val="24"/>
        </w:rPr>
        <w:t xml:space="preserve"> 2006,</w:t>
      </w:r>
      <w:r w:rsidRPr="0053345C">
        <w:rPr>
          <w:rFonts w:asciiTheme="majorBidi" w:hAnsiTheme="majorBidi" w:cstheme="majorBidi"/>
          <w:i/>
          <w:noProof/>
          <w:sz w:val="24"/>
          <w:szCs w:val="24"/>
        </w:rPr>
        <w:t xml:space="preserve"> Deliberating in the real world: problems of legitimacy in democracy</w:t>
      </w:r>
      <w:r w:rsidRPr="0053345C">
        <w:rPr>
          <w:rFonts w:asciiTheme="majorBidi" w:hAnsiTheme="majorBidi" w:cstheme="majorBidi"/>
          <w:noProof/>
          <w:sz w:val="24"/>
          <w:szCs w:val="24"/>
        </w:rPr>
        <w:t xml:space="preserve">, </w:t>
      </w:r>
      <w:r w:rsidR="005C4D0D" w:rsidRPr="0053345C">
        <w:rPr>
          <w:rFonts w:asciiTheme="majorBidi" w:hAnsiTheme="majorBidi" w:cstheme="majorBidi"/>
          <w:noProof/>
          <w:sz w:val="24"/>
          <w:szCs w:val="24"/>
        </w:rPr>
        <w:t>Oxford</w:t>
      </w:r>
      <w:r w:rsidR="005C4D0D">
        <w:rPr>
          <w:rFonts w:asciiTheme="majorBidi" w:hAnsiTheme="majorBidi" w:cstheme="majorBidi"/>
          <w:noProof/>
          <w:sz w:val="24"/>
          <w:szCs w:val="24"/>
        </w:rPr>
        <w:t>,</w:t>
      </w:r>
      <w:r w:rsidR="005C4D0D" w:rsidRPr="0053345C">
        <w:rPr>
          <w:rFonts w:asciiTheme="majorBidi" w:hAnsiTheme="majorBidi" w:cstheme="majorBidi"/>
          <w:noProof/>
          <w:sz w:val="24"/>
          <w:szCs w:val="24"/>
        </w:rPr>
        <w:t xml:space="preserve"> </w:t>
      </w:r>
      <w:r w:rsidR="005C4D0D">
        <w:rPr>
          <w:rFonts w:asciiTheme="majorBidi" w:hAnsiTheme="majorBidi" w:cstheme="majorBidi"/>
          <w:noProof/>
          <w:sz w:val="24"/>
          <w:szCs w:val="24"/>
        </w:rPr>
        <w:t>Oxford University Press</w:t>
      </w:r>
      <w:r w:rsidRPr="0053345C">
        <w:rPr>
          <w:rFonts w:asciiTheme="majorBidi" w:hAnsiTheme="majorBidi" w:cstheme="majorBidi"/>
          <w:noProof/>
          <w:sz w:val="24"/>
          <w:szCs w:val="24"/>
        </w:rPr>
        <w:t>.</w:t>
      </w:r>
    </w:p>
    <w:p w:rsidR="00132F9D" w:rsidRPr="0053345C" w:rsidRDefault="00132F9D" w:rsidP="005C4D0D">
      <w:pPr>
        <w:spacing w:after="0" w:line="240" w:lineRule="auto"/>
        <w:ind w:left="720" w:hanging="720"/>
        <w:rPr>
          <w:rFonts w:asciiTheme="majorBidi" w:eastAsia="Batang" w:hAnsiTheme="majorBidi" w:cstheme="majorBidi"/>
          <w:noProof/>
          <w:sz w:val="24"/>
          <w:szCs w:val="24"/>
          <w:lang w:eastAsia="ko-KR"/>
        </w:rPr>
      </w:pPr>
      <w:r w:rsidRPr="0053345C">
        <w:rPr>
          <w:rFonts w:asciiTheme="majorBidi" w:hAnsiTheme="majorBidi" w:cstheme="majorBidi"/>
          <w:noProof/>
          <w:sz w:val="24"/>
          <w:szCs w:val="24"/>
        </w:rPr>
        <w:t>Parkinson, J</w:t>
      </w:r>
      <w:r w:rsidR="005C4D0D">
        <w:rPr>
          <w:rFonts w:asciiTheme="majorBidi" w:hAnsiTheme="majorBidi" w:cstheme="majorBidi"/>
          <w:noProof/>
          <w:sz w:val="24"/>
          <w:szCs w:val="24"/>
        </w:rPr>
        <w:t>.</w:t>
      </w:r>
      <w:r w:rsidRPr="0053345C">
        <w:rPr>
          <w:rFonts w:asciiTheme="majorBidi" w:hAnsiTheme="majorBidi" w:cstheme="majorBidi"/>
          <w:noProof/>
          <w:sz w:val="24"/>
          <w:szCs w:val="24"/>
        </w:rPr>
        <w:t>R</w:t>
      </w:r>
      <w:r w:rsidR="005C4D0D">
        <w:rPr>
          <w:rFonts w:asciiTheme="majorBidi" w:hAnsiTheme="majorBidi" w:cstheme="majorBidi"/>
          <w:noProof/>
          <w:sz w:val="24"/>
          <w:szCs w:val="24"/>
        </w:rPr>
        <w:t>.</w:t>
      </w:r>
      <w:r w:rsidRPr="0053345C">
        <w:rPr>
          <w:rFonts w:asciiTheme="majorBidi" w:hAnsiTheme="majorBidi" w:cstheme="majorBidi"/>
          <w:noProof/>
          <w:sz w:val="24"/>
          <w:szCs w:val="24"/>
        </w:rPr>
        <w:t xml:space="preserve"> and Mansbridge, J (eds.) 2012, </w:t>
      </w:r>
      <w:r w:rsidRPr="0053345C">
        <w:rPr>
          <w:rFonts w:asciiTheme="majorBidi" w:hAnsiTheme="majorBidi" w:cstheme="majorBidi"/>
          <w:i/>
          <w:noProof/>
          <w:sz w:val="24"/>
          <w:szCs w:val="24"/>
        </w:rPr>
        <w:t>Deliberative systems: deliberative democracy at the large scale</w:t>
      </w:r>
      <w:r w:rsidRPr="0053345C">
        <w:rPr>
          <w:rFonts w:asciiTheme="majorBidi" w:hAnsiTheme="majorBidi" w:cstheme="majorBidi"/>
          <w:noProof/>
          <w:sz w:val="24"/>
          <w:szCs w:val="24"/>
        </w:rPr>
        <w:t xml:space="preserve">, </w:t>
      </w:r>
      <w:r w:rsidR="005C4D0D" w:rsidRPr="0053345C">
        <w:rPr>
          <w:rFonts w:asciiTheme="majorBidi" w:hAnsiTheme="majorBidi" w:cstheme="majorBidi"/>
          <w:noProof/>
          <w:sz w:val="24"/>
          <w:szCs w:val="24"/>
        </w:rPr>
        <w:t>Oxford</w:t>
      </w:r>
      <w:r w:rsidR="005C4D0D">
        <w:rPr>
          <w:rFonts w:asciiTheme="majorBidi" w:hAnsiTheme="majorBidi" w:cstheme="majorBidi"/>
          <w:noProof/>
          <w:sz w:val="24"/>
          <w:szCs w:val="24"/>
        </w:rPr>
        <w:t>,</w:t>
      </w:r>
      <w:r w:rsidR="005C4D0D" w:rsidRPr="0053345C">
        <w:rPr>
          <w:rFonts w:asciiTheme="majorBidi" w:hAnsiTheme="majorBidi" w:cstheme="majorBidi"/>
          <w:noProof/>
          <w:sz w:val="24"/>
          <w:szCs w:val="24"/>
        </w:rPr>
        <w:t xml:space="preserve"> </w:t>
      </w:r>
      <w:r w:rsidR="005C4D0D">
        <w:rPr>
          <w:rFonts w:asciiTheme="majorBidi" w:hAnsiTheme="majorBidi" w:cstheme="majorBidi"/>
          <w:noProof/>
          <w:sz w:val="24"/>
          <w:szCs w:val="24"/>
        </w:rPr>
        <w:t>Oxford University Press</w:t>
      </w:r>
      <w:r w:rsidRPr="0053345C">
        <w:rPr>
          <w:rFonts w:asciiTheme="majorBidi" w:hAnsiTheme="majorBidi" w:cstheme="majorBidi"/>
          <w:noProof/>
          <w:sz w:val="24"/>
          <w:szCs w:val="24"/>
        </w:rPr>
        <w:t>.</w:t>
      </w:r>
      <w:r w:rsidRPr="0053345C">
        <w:rPr>
          <w:rFonts w:asciiTheme="majorBidi" w:eastAsia="Batang" w:hAnsiTheme="majorBidi" w:cstheme="majorBidi"/>
          <w:noProof/>
          <w:sz w:val="24"/>
          <w:szCs w:val="24"/>
          <w:lang w:eastAsia="ko-KR"/>
        </w:rPr>
        <w:t xml:space="preserve"> </w:t>
      </w:r>
    </w:p>
    <w:p w:rsidR="007A6C12" w:rsidRPr="0036734B" w:rsidRDefault="007A6C12" w:rsidP="0036734B">
      <w:pPr>
        <w:spacing w:line="240" w:lineRule="auto"/>
        <w:ind w:left="720" w:hanging="720"/>
        <w:rPr>
          <w:rFonts w:asciiTheme="majorBidi" w:hAnsiTheme="majorBidi" w:cstheme="majorBidi"/>
          <w:noProof/>
          <w:sz w:val="24"/>
          <w:szCs w:val="24"/>
        </w:rPr>
      </w:pPr>
      <w:r w:rsidRPr="0053345C">
        <w:rPr>
          <w:rFonts w:asciiTheme="majorBidi" w:hAnsiTheme="majorBidi" w:cstheme="majorBidi"/>
          <w:noProof/>
          <w:sz w:val="24"/>
          <w:szCs w:val="24"/>
        </w:rPr>
        <w:t xml:space="preserve">Rummens, </w:t>
      </w:r>
      <w:r w:rsidR="00026F6D">
        <w:rPr>
          <w:rFonts w:asciiTheme="majorBidi" w:hAnsiTheme="majorBidi" w:cstheme="majorBidi"/>
          <w:noProof/>
          <w:sz w:val="24"/>
          <w:szCs w:val="24"/>
        </w:rPr>
        <w:t>S</w:t>
      </w:r>
      <w:r w:rsidR="005C4D0D">
        <w:rPr>
          <w:rFonts w:asciiTheme="majorBidi" w:hAnsiTheme="majorBidi" w:cstheme="majorBidi"/>
          <w:noProof/>
          <w:sz w:val="24"/>
          <w:szCs w:val="24"/>
        </w:rPr>
        <w:t>.</w:t>
      </w:r>
      <w:r w:rsidR="00026F6D">
        <w:rPr>
          <w:rFonts w:asciiTheme="majorBidi" w:hAnsiTheme="majorBidi" w:cstheme="majorBidi"/>
          <w:noProof/>
          <w:sz w:val="24"/>
          <w:szCs w:val="24"/>
        </w:rPr>
        <w:t xml:space="preserve"> 2012</w:t>
      </w:r>
      <w:r w:rsidRPr="0053345C">
        <w:rPr>
          <w:rFonts w:asciiTheme="majorBidi" w:hAnsiTheme="majorBidi" w:cstheme="majorBidi"/>
          <w:noProof/>
          <w:sz w:val="24"/>
          <w:szCs w:val="24"/>
        </w:rPr>
        <w:t xml:space="preserve">, ‘Staging deliberation: the role of representative institutions in the deliberative democratic process’, </w:t>
      </w:r>
      <w:r w:rsidRPr="0053345C">
        <w:rPr>
          <w:rFonts w:asciiTheme="majorBidi" w:hAnsiTheme="majorBidi" w:cstheme="majorBidi"/>
          <w:i/>
          <w:iCs/>
          <w:noProof/>
          <w:sz w:val="24"/>
          <w:szCs w:val="24"/>
        </w:rPr>
        <w:t>Journal of Political Philosophy</w:t>
      </w:r>
      <w:r w:rsidR="00DB2AD7" w:rsidRPr="0053345C">
        <w:rPr>
          <w:rFonts w:asciiTheme="majorBidi" w:hAnsiTheme="majorBidi" w:cstheme="majorBidi"/>
          <w:noProof/>
          <w:sz w:val="24"/>
          <w:szCs w:val="24"/>
        </w:rPr>
        <w:t>, 20</w:t>
      </w:r>
      <w:r w:rsidR="00026F6D">
        <w:rPr>
          <w:rFonts w:asciiTheme="majorBidi" w:hAnsiTheme="majorBidi" w:cstheme="majorBidi"/>
          <w:noProof/>
          <w:sz w:val="24"/>
          <w:szCs w:val="24"/>
        </w:rPr>
        <w:t xml:space="preserve"> (1)</w:t>
      </w:r>
      <w:r w:rsidR="005C4D0D">
        <w:rPr>
          <w:rFonts w:asciiTheme="majorBidi" w:hAnsiTheme="majorBidi" w:cstheme="majorBidi"/>
          <w:noProof/>
          <w:sz w:val="24"/>
          <w:szCs w:val="24"/>
        </w:rPr>
        <w:t>:</w:t>
      </w:r>
      <w:r w:rsidRPr="0053345C">
        <w:rPr>
          <w:rFonts w:asciiTheme="majorBidi" w:hAnsiTheme="majorBidi" w:cstheme="majorBidi"/>
          <w:noProof/>
          <w:sz w:val="24"/>
          <w:szCs w:val="24"/>
        </w:rPr>
        <w:t xml:space="preserve"> 23-44.</w:t>
      </w:r>
    </w:p>
    <w:p w:rsidR="00132F9D" w:rsidRPr="0053345C" w:rsidRDefault="00132F9D" w:rsidP="0036734B">
      <w:pPr>
        <w:spacing w:after="0" w:line="240" w:lineRule="auto"/>
        <w:ind w:left="720" w:hanging="720"/>
        <w:rPr>
          <w:rFonts w:asciiTheme="majorBidi" w:hAnsiTheme="majorBidi" w:cstheme="majorBidi"/>
          <w:noProof/>
          <w:sz w:val="24"/>
          <w:szCs w:val="24"/>
        </w:rPr>
      </w:pPr>
      <w:r w:rsidRPr="0053345C">
        <w:rPr>
          <w:rFonts w:asciiTheme="majorBidi" w:hAnsiTheme="majorBidi" w:cstheme="majorBidi"/>
          <w:noProof/>
          <w:sz w:val="24"/>
          <w:szCs w:val="24"/>
        </w:rPr>
        <w:t>Rummens, S</w:t>
      </w:r>
      <w:r w:rsidR="005C4D0D">
        <w:rPr>
          <w:rFonts w:asciiTheme="majorBidi" w:hAnsiTheme="majorBidi" w:cstheme="majorBidi"/>
          <w:noProof/>
          <w:sz w:val="24"/>
          <w:szCs w:val="24"/>
        </w:rPr>
        <w:t>.</w:t>
      </w:r>
      <w:r w:rsidRPr="0053345C">
        <w:rPr>
          <w:rFonts w:asciiTheme="majorBidi" w:hAnsiTheme="majorBidi" w:cstheme="majorBidi"/>
          <w:noProof/>
          <w:sz w:val="24"/>
          <w:szCs w:val="24"/>
        </w:rPr>
        <w:t xml:space="preserve"> and Abts, K</w:t>
      </w:r>
      <w:r w:rsidR="005C4D0D">
        <w:rPr>
          <w:rFonts w:asciiTheme="majorBidi" w:hAnsiTheme="majorBidi" w:cstheme="majorBidi"/>
          <w:noProof/>
          <w:sz w:val="24"/>
          <w:szCs w:val="24"/>
        </w:rPr>
        <w:t>.</w:t>
      </w:r>
      <w:r w:rsidRPr="0053345C">
        <w:rPr>
          <w:rFonts w:asciiTheme="majorBidi" w:hAnsiTheme="majorBidi" w:cstheme="majorBidi"/>
          <w:noProof/>
          <w:sz w:val="24"/>
          <w:szCs w:val="24"/>
        </w:rPr>
        <w:t xml:space="preserve"> 2010, ‘Defending democracy: the concentric containment of political extremism’, </w:t>
      </w:r>
      <w:r w:rsidRPr="0053345C">
        <w:rPr>
          <w:rFonts w:asciiTheme="majorBidi" w:hAnsiTheme="majorBidi" w:cstheme="majorBidi"/>
          <w:i/>
          <w:iCs/>
          <w:noProof/>
          <w:sz w:val="24"/>
          <w:szCs w:val="24"/>
        </w:rPr>
        <w:t>Political Studies</w:t>
      </w:r>
      <w:r w:rsidR="005C4D0D">
        <w:rPr>
          <w:rFonts w:asciiTheme="majorBidi" w:hAnsiTheme="majorBidi" w:cstheme="majorBidi"/>
          <w:noProof/>
          <w:sz w:val="24"/>
          <w:szCs w:val="24"/>
        </w:rPr>
        <w:t>, 58</w:t>
      </w:r>
      <w:r w:rsidRPr="0053345C">
        <w:rPr>
          <w:rFonts w:asciiTheme="majorBidi" w:hAnsiTheme="majorBidi" w:cstheme="majorBidi"/>
          <w:noProof/>
          <w:sz w:val="24"/>
          <w:szCs w:val="24"/>
        </w:rPr>
        <w:t xml:space="preserve"> </w:t>
      </w:r>
      <w:r w:rsidR="005C4D0D">
        <w:rPr>
          <w:rFonts w:asciiTheme="majorBidi" w:hAnsiTheme="majorBidi" w:cstheme="majorBidi"/>
          <w:noProof/>
          <w:sz w:val="24"/>
          <w:szCs w:val="24"/>
        </w:rPr>
        <w:t>(</w:t>
      </w:r>
      <w:r w:rsidRPr="0053345C">
        <w:rPr>
          <w:rFonts w:asciiTheme="majorBidi" w:hAnsiTheme="majorBidi" w:cstheme="majorBidi"/>
          <w:noProof/>
          <w:sz w:val="24"/>
          <w:szCs w:val="24"/>
        </w:rPr>
        <w:t>4</w:t>
      </w:r>
      <w:r w:rsidR="005C4D0D">
        <w:rPr>
          <w:rFonts w:asciiTheme="majorBidi" w:hAnsiTheme="majorBidi" w:cstheme="majorBidi"/>
          <w:noProof/>
          <w:sz w:val="24"/>
          <w:szCs w:val="24"/>
        </w:rPr>
        <w:t>):</w:t>
      </w:r>
      <w:r w:rsidRPr="0053345C">
        <w:rPr>
          <w:rFonts w:asciiTheme="majorBidi" w:hAnsiTheme="majorBidi" w:cstheme="majorBidi"/>
          <w:noProof/>
          <w:sz w:val="24"/>
          <w:szCs w:val="24"/>
        </w:rPr>
        <w:t xml:space="preserve"> 649-665.</w:t>
      </w:r>
    </w:p>
    <w:p w:rsidR="00132F9D" w:rsidRPr="0053345C" w:rsidRDefault="00132F9D" w:rsidP="0036734B">
      <w:pPr>
        <w:spacing w:after="0" w:line="240" w:lineRule="auto"/>
        <w:ind w:left="720" w:hanging="720"/>
        <w:rPr>
          <w:rFonts w:asciiTheme="majorBidi" w:hAnsiTheme="majorBidi" w:cstheme="majorBidi"/>
          <w:noProof/>
          <w:sz w:val="24"/>
          <w:szCs w:val="24"/>
        </w:rPr>
      </w:pPr>
      <w:r w:rsidRPr="0053345C">
        <w:rPr>
          <w:rFonts w:asciiTheme="majorBidi" w:hAnsiTheme="majorBidi" w:cstheme="majorBidi"/>
          <w:noProof/>
          <w:sz w:val="24"/>
          <w:szCs w:val="24"/>
        </w:rPr>
        <w:t>Sammut, J</w:t>
      </w:r>
      <w:r w:rsidR="005C4D0D">
        <w:rPr>
          <w:rFonts w:asciiTheme="majorBidi" w:hAnsiTheme="majorBidi" w:cstheme="majorBidi"/>
          <w:noProof/>
          <w:sz w:val="24"/>
          <w:szCs w:val="24"/>
        </w:rPr>
        <w:t>.</w:t>
      </w:r>
      <w:r w:rsidRPr="0053345C">
        <w:rPr>
          <w:rFonts w:asciiTheme="majorBidi" w:hAnsiTheme="majorBidi" w:cstheme="majorBidi"/>
          <w:noProof/>
          <w:sz w:val="24"/>
          <w:szCs w:val="24"/>
        </w:rPr>
        <w:t xml:space="preserve"> 2008, </w:t>
      </w:r>
      <w:r w:rsidRPr="0053345C">
        <w:rPr>
          <w:rFonts w:asciiTheme="majorBidi" w:hAnsiTheme="majorBidi" w:cstheme="majorBidi"/>
          <w:i/>
          <w:noProof/>
          <w:sz w:val="24"/>
          <w:szCs w:val="24"/>
        </w:rPr>
        <w:t>CIS submission to the Standing Committee on Health and Ageing, ‘Inquiry into Obesity in Australia’</w:t>
      </w:r>
      <w:r w:rsidRPr="0053345C">
        <w:rPr>
          <w:rFonts w:asciiTheme="majorBidi" w:hAnsiTheme="majorBidi" w:cstheme="majorBidi"/>
          <w:noProof/>
          <w:sz w:val="24"/>
          <w:szCs w:val="24"/>
        </w:rPr>
        <w:t xml:space="preserve">, no. 60 (Inquiry into Obesity), </w:t>
      </w:r>
      <w:r w:rsidR="0036734B" w:rsidRPr="0053345C">
        <w:rPr>
          <w:rFonts w:asciiTheme="majorBidi" w:hAnsiTheme="majorBidi" w:cstheme="majorBidi"/>
          <w:noProof/>
          <w:sz w:val="24"/>
          <w:szCs w:val="24"/>
        </w:rPr>
        <w:t>Canberra</w:t>
      </w:r>
      <w:r w:rsidR="0036734B">
        <w:rPr>
          <w:rFonts w:asciiTheme="majorBidi" w:hAnsiTheme="majorBidi" w:cstheme="majorBidi"/>
          <w:noProof/>
          <w:sz w:val="24"/>
          <w:szCs w:val="24"/>
        </w:rPr>
        <w:t>,</w:t>
      </w:r>
      <w:r w:rsidR="0036734B" w:rsidRPr="0053345C">
        <w:rPr>
          <w:rFonts w:asciiTheme="majorBidi" w:hAnsiTheme="majorBidi" w:cstheme="majorBidi"/>
          <w:noProof/>
          <w:sz w:val="24"/>
          <w:szCs w:val="24"/>
        </w:rPr>
        <w:t xml:space="preserve"> </w:t>
      </w:r>
      <w:r w:rsidRPr="0053345C">
        <w:rPr>
          <w:rFonts w:asciiTheme="majorBidi" w:hAnsiTheme="majorBidi" w:cstheme="majorBidi"/>
          <w:noProof/>
          <w:sz w:val="24"/>
          <w:szCs w:val="24"/>
        </w:rPr>
        <w:t>Australian Gover</w:t>
      </w:r>
      <w:r w:rsidR="0036734B">
        <w:rPr>
          <w:rFonts w:asciiTheme="majorBidi" w:hAnsiTheme="majorBidi" w:cstheme="majorBidi"/>
          <w:noProof/>
          <w:sz w:val="24"/>
          <w:szCs w:val="24"/>
        </w:rPr>
        <w:t>nment, House of Representatives</w:t>
      </w:r>
      <w:r w:rsidRPr="0053345C">
        <w:rPr>
          <w:rFonts w:asciiTheme="majorBidi" w:hAnsiTheme="majorBidi" w:cstheme="majorBidi"/>
          <w:noProof/>
          <w:sz w:val="24"/>
          <w:szCs w:val="24"/>
        </w:rPr>
        <w:t>.</w:t>
      </w:r>
    </w:p>
    <w:p w:rsidR="00132F9D" w:rsidRPr="0053345C" w:rsidRDefault="00132F9D" w:rsidP="0036734B">
      <w:pPr>
        <w:spacing w:after="0" w:line="240" w:lineRule="auto"/>
        <w:ind w:left="720" w:hanging="720"/>
        <w:rPr>
          <w:rFonts w:asciiTheme="majorBidi" w:hAnsiTheme="majorBidi" w:cstheme="majorBidi"/>
          <w:noProof/>
          <w:sz w:val="24"/>
          <w:szCs w:val="24"/>
        </w:rPr>
      </w:pPr>
      <w:r w:rsidRPr="0053345C">
        <w:rPr>
          <w:rFonts w:asciiTheme="majorBidi" w:hAnsiTheme="majorBidi" w:cstheme="majorBidi"/>
          <w:noProof/>
          <w:sz w:val="24"/>
          <w:szCs w:val="24"/>
        </w:rPr>
        <w:t>Sanders, L</w:t>
      </w:r>
      <w:r w:rsidR="005C4D0D">
        <w:rPr>
          <w:rFonts w:asciiTheme="majorBidi" w:hAnsiTheme="majorBidi" w:cstheme="majorBidi"/>
          <w:noProof/>
          <w:sz w:val="24"/>
          <w:szCs w:val="24"/>
        </w:rPr>
        <w:t>.</w:t>
      </w:r>
      <w:r w:rsidRPr="0053345C">
        <w:rPr>
          <w:rFonts w:asciiTheme="majorBidi" w:hAnsiTheme="majorBidi" w:cstheme="majorBidi"/>
          <w:noProof/>
          <w:sz w:val="24"/>
          <w:szCs w:val="24"/>
        </w:rPr>
        <w:t xml:space="preserve"> 1997, ‘Against deliberation’, </w:t>
      </w:r>
      <w:r w:rsidRPr="0053345C">
        <w:rPr>
          <w:rFonts w:asciiTheme="majorBidi" w:hAnsiTheme="majorBidi" w:cstheme="majorBidi"/>
          <w:i/>
          <w:noProof/>
          <w:sz w:val="24"/>
          <w:szCs w:val="24"/>
        </w:rPr>
        <w:t>Political Theory</w:t>
      </w:r>
      <w:r w:rsidR="00026F6D">
        <w:rPr>
          <w:rFonts w:asciiTheme="majorBidi" w:hAnsiTheme="majorBidi" w:cstheme="majorBidi"/>
          <w:noProof/>
          <w:sz w:val="24"/>
          <w:szCs w:val="24"/>
        </w:rPr>
        <w:t>, 25</w:t>
      </w:r>
      <w:r w:rsidRPr="0053345C">
        <w:rPr>
          <w:rFonts w:asciiTheme="majorBidi" w:hAnsiTheme="majorBidi" w:cstheme="majorBidi"/>
          <w:noProof/>
          <w:sz w:val="24"/>
          <w:szCs w:val="24"/>
        </w:rPr>
        <w:t xml:space="preserve"> </w:t>
      </w:r>
      <w:r w:rsidR="00026F6D">
        <w:rPr>
          <w:rFonts w:asciiTheme="majorBidi" w:hAnsiTheme="majorBidi" w:cstheme="majorBidi"/>
          <w:noProof/>
          <w:sz w:val="24"/>
          <w:szCs w:val="24"/>
        </w:rPr>
        <w:t>(</w:t>
      </w:r>
      <w:r w:rsidRPr="0053345C">
        <w:rPr>
          <w:rFonts w:asciiTheme="majorBidi" w:hAnsiTheme="majorBidi" w:cstheme="majorBidi"/>
          <w:noProof/>
          <w:sz w:val="24"/>
          <w:szCs w:val="24"/>
        </w:rPr>
        <w:t>3</w:t>
      </w:r>
      <w:r w:rsidR="00026F6D">
        <w:rPr>
          <w:rFonts w:asciiTheme="majorBidi" w:hAnsiTheme="majorBidi" w:cstheme="majorBidi"/>
          <w:noProof/>
          <w:sz w:val="24"/>
          <w:szCs w:val="24"/>
        </w:rPr>
        <w:t>):</w:t>
      </w:r>
      <w:r w:rsidRPr="0053345C">
        <w:rPr>
          <w:rFonts w:asciiTheme="majorBidi" w:hAnsiTheme="majorBidi" w:cstheme="majorBidi"/>
          <w:noProof/>
          <w:sz w:val="24"/>
          <w:szCs w:val="24"/>
        </w:rPr>
        <w:t xml:space="preserve"> 347-376.</w:t>
      </w:r>
    </w:p>
    <w:p w:rsidR="00132F9D" w:rsidRPr="0053345C" w:rsidRDefault="00132F9D" w:rsidP="005C4D0D">
      <w:pPr>
        <w:spacing w:line="240" w:lineRule="auto"/>
        <w:ind w:left="720" w:hanging="720"/>
        <w:rPr>
          <w:rFonts w:asciiTheme="majorBidi" w:eastAsia="Batang" w:hAnsiTheme="majorBidi" w:cstheme="majorBidi"/>
          <w:noProof/>
          <w:sz w:val="24"/>
          <w:szCs w:val="24"/>
          <w:lang w:eastAsia="ko-KR"/>
        </w:rPr>
      </w:pPr>
      <w:r w:rsidRPr="0053345C">
        <w:rPr>
          <w:rFonts w:asciiTheme="majorBidi" w:eastAsia="Batang" w:hAnsiTheme="majorBidi" w:cstheme="majorBidi"/>
          <w:noProof/>
          <w:sz w:val="24"/>
          <w:szCs w:val="24"/>
          <w:lang w:eastAsia="ko-KR"/>
        </w:rPr>
        <w:t xml:space="preserve">Saurette, P. and Gunster, S. 2011, ‘Ears wide shut: Epistemic populism, argutainment and Canadian conservative talk radio talk’, </w:t>
      </w:r>
      <w:r w:rsidRPr="0053345C">
        <w:rPr>
          <w:rFonts w:asciiTheme="majorBidi" w:eastAsia="Batang" w:hAnsiTheme="majorBidi" w:cstheme="majorBidi"/>
          <w:i/>
          <w:noProof/>
          <w:sz w:val="24"/>
          <w:szCs w:val="24"/>
          <w:lang w:eastAsia="ko-KR"/>
        </w:rPr>
        <w:t>Canadian Journal of Political Science</w:t>
      </w:r>
      <w:r w:rsidRPr="0053345C">
        <w:rPr>
          <w:rFonts w:asciiTheme="majorBidi" w:eastAsia="Batang" w:hAnsiTheme="majorBidi" w:cstheme="majorBidi"/>
          <w:noProof/>
          <w:sz w:val="24"/>
          <w:szCs w:val="24"/>
          <w:lang w:eastAsia="ko-KR"/>
        </w:rPr>
        <w:t>,  44</w:t>
      </w:r>
      <w:r w:rsidR="005C4D0D">
        <w:rPr>
          <w:rFonts w:asciiTheme="majorBidi" w:eastAsia="Batang" w:hAnsiTheme="majorBidi" w:cstheme="majorBidi"/>
          <w:noProof/>
          <w:sz w:val="24"/>
          <w:szCs w:val="24"/>
          <w:lang w:eastAsia="ko-KR"/>
        </w:rPr>
        <w:t xml:space="preserve"> (</w:t>
      </w:r>
      <w:r w:rsidRPr="0053345C">
        <w:rPr>
          <w:rFonts w:asciiTheme="majorBidi" w:eastAsia="Batang" w:hAnsiTheme="majorBidi" w:cstheme="majorBidi"/>
          <w:noProof/>
          <w:sz w:val="24"/>
          <w:szCs w:val="24"/>
          <w:lang w:eastAsia="ko-KR"/>
        </w:rPr>
        <w:t>1</w:t>
      </w:r>
      <w:r w:rsidR="005C4D0D">
        <w:rPr>
          <w:rFonts w:asciiTheme="majorBidi" w:eastAsia="Batang" w:hAnsiTheme="majorBidi" w:cstheme="majorBidi"/>
          <w:noProof/>
          <w:sz w:val="24"/>
          <w:szCs w:val="24"/>
          <w:lang w:eastAsia="ko-KR"/>
        </w:rPr>
        <w:t>):</w:t>
      </w:r>
      <w:r w:rsidRPr="0053345C">
        <w:rPr>
          <w:rFonts w:asciiTheme="majorBidi" w:eastAsia="Batang" w:hAnsiTheme="majorBidi" w:cstheme="majorBidi"/>
          <w:noProof/>
          <w:sz w:val="24"/>
          <w:szCs w:val="24"/>
          <w:lang w:eastAsia="ko-KR"/>
        </w:rPr>
        <w:t xml:space="preserve"> 195-218.</w:t>
      </w:r>
    </w:p>
    <w:p w:rsidR="007E754A" w:rsidRPr="0053345C" w:rsidRDefault="007E754A" w:rsidP="005C4D0D">
      <w:pPr>
        <w:spacing w:line="240" w:lineRule="auto"/>
        <w:ind w:left="720" w:hanging="720"/>
        <w:rPr>
          <w:rFonts w:asciiTheme="majorBidi" w:eastAsia="Batang" w:hAnsiTheme="majorBidi" w:cstheme="majorBidi"/>
          <w:noProof/>
          <w:sz w:val="24"/>
          <w:szCs w:val="24"/>
          <w:lang w:eastAsia="ko-KR"/>
        </w:rPr>
      </w:pPr>
      <w:r w:rsidRPr="0053345C">
        <w:rPr>
          <w:rFonts w:asciiTheme="majorBidi" w:eastAsia="Batang" w:hAnsiTheme="majorBidi" w:cstheme="majorBidi"/>
          <w:noProof/>
          <w:sz w:val="24"/>
          <w:szCs w:val="24"/>
          <w:lang w:eastAsia="ko-KR"/>
        </w:rPr>
        <w:t>Schwartz-Shea, P</w:t>
      </w:r>
      <w:r w:rsidR="005C4D0D">
        <w:rPr>
          <w:rFonts w:asciiTheme="majorBidi" w:eastAsia="Batang" w:hAnsiTheme="majorBidi" w:cstheme="majorBidi"/>
          <w:noProof/>
          <w:sz w:val="24"/>
          <w:szCs w:val="24"/>
          <w:lang w:eastAsia="ko-KR"/>
        </w:rPr>
        <w:t>.</w:t>
      </w:r>
      <w:r w:rsidRPr="0053345C">
        <w:rPr>
          <w:rFonts w:asciiTheme="majorBidi" w:eastAsia="Batang" w:hAnsiTheme="majorBidi" w:cstheme="majorBidi"/>
          <w:noProof/>
          <w:sz w:val="24"/>
          <w:szCs w:val="24"/>
          <w:lang w:eastAsia="ko-KR"/>
        </w:rPr>
        <w:t xml:space="preserve"> and Yanow D</w:t>
      </w:r>
      <w:r w:rsidR="005C4D0D">
        <w:rPr>
          <w:rFonts w:asciiTheme="majorBidi" w:eastAsia="Batang" w:hAnsiTheme="majorBidi" w:cstheme="majorBidi"/>
          <w:noProof/>
          <w:sz w:val="24"/>
          <w:szCs w:val="24"/>
          <w:lang w:eastAsia="ko-KR"/>
        </w:rPr>
        <w:t>.</w:t>
      </w:r>
      <w:r w:rsidRPr="0053345C">
        <w:rPr>
          <w:rFonts w:asciiTheme="majorBidi" w:eastAsia="Batang" w:hAnsiTheme="majorBidi" w:cstheme="majorBidi"/>
          <w:noProof/>
          <w:sz w:val="24"/>
          <w:szCs w:val="24"/>
          <w:lang w:eastAsia="ko-KR"/>
        </w:rPr>
        <w:t xml:space="preserve"> 2012, </w:t>
      </w:r>
      <w:r w:rsidRPr="0053345C">
        <w:rPr>
          <w:rFonts w:asciiTheme="majorBidi" w:eastAsia="Batang" w:hAnsiTheme="majorBidi" w:cstheme="majorBidi"/>
          <w:i/>
          <w:iCs/>
          <w:noProof/>
          <w:sz w:val="24"/>
          <w:szCs w:val="24"/>
          <w:lang w:eastAsia="ko-KR"/>
        </w:rPr>
        <w:t>Interpretive research design: concepts and practices</w:t>
      </w:r>
      <w:r w:rsidRPr="0053345C">
        <w:rPr>
          <w:rFonts w:asciiTheme="majorBidi" w:eastAsia="Batang" w:hAnsiTheme="majorBidi" w:cstheme="majorBidi"/>
          <w:noProof/>
          <w:sz w:val="24"/>
          <w:szCs w:val="24"/>
          <w:lang w:eastAsia="ko-KR"/>
        </w:rPr>
        <w:t xml:space="preserve">, </w:t>
      </w:r>
      <w:r w:rsidR="005C4D0D" w:rsidRPr="0053345C">
        <w:rPr>
          <w:rFonts w:asciiTheme="majorBidi" w:eastAsia="Batang" w:hAnsiTheme="majorBidi" w:cstheme="majorBidi"/>
          <w:noProof/>
          <w:sz w:val="24"/>
          <w:szCs w:val="24"/>
          <w:lang w:eastAsia="ko-KR"/>
        </w:rPr>
        <w:t>New York</w:t>
      </w:r>
      <w:r w:rsidR="005C4D0D">
        <w:rPr>
          <w:rFonts w:asciiTheme="majorBidi" w:eastAsia="Batang" w:hAnsiTheme="majorBidi" w:cstheme="majorBidi"/>
          <w:noProof/>
          <w:sz w:val="24"/>
          <w:szCs w:val="24"/>
          <w:lang w:eastAsia="ko-KR"/>
        </w:rPr>
        <w:t>,</w:t>
      </w:r>
      <w:r w:rsidR="005C4D0D" w:rsidRPr="0053345C">
        <w:rPr>
          <w:rFonts w:asciiTheme="majorBidi" w:eastAsia="Batang" w:hAnsiTheme="majorBidi" w:cstheme="majorBidi"/>
          <w:noProof/>
          <w:sz w:val="24"/>
          <w:szCs w:val="24"/>
          <w:lang w:eastAsia="ko-KR"/>
        </w:rPr>
        <w:t xml:space="preserve"> </w:t>
      </w:r>
      <w:r w:rsidR="005C4D0D">
        <w:rPr>
          <w:rFonts w:asciiTheme="majorBidi" w:eastAsia="Batang" w:hAnsiTheme="majorBidi" w:cstheme="majorBidi"/>
          <w:noProof/>
          <w:sz w:val="24"/>
          <w:szCs w:val="24"/>
          <w:lang w:eastAsia="ko-KR"/>
        </w:rPr>
        <w:t>Routledge</w:t>
      </w:r>
      <w:r w:rsidRPr="0053345C">
        <w:rPr>
          <w:rFonts w:asciiTheme="majorBidi" w:eastAsia="Batang" w:hAnsiTheme="majorBidi" w:cstheme="majorBidi"/>
          <w:noProof/>
          <w:sz w:val="24"/>
          <w:szCs w:val="24"/>
          <w:lang w:eastAsia="ko-KR"/>
        </w:rPr>
        <w:t>.</w:t>
      </w:r>
    </w:p>
    <w:p w:rsidR="00132F9D" w:rsidRPr="0053345C" w:rsidRDefault="00132F9D" w:rsidP="0036734B">
      <w:pPr>
        <w:spacing w:line="240" w:lineRule="auto"/>
        <w:ind w:left="720" w:hanging="720"/>
        <w:rPr>
          <w:rFonts w:asciiTheme="majorBidi" w:hAnsiTheme="majorBidi" w:cstheme="majorBidi"/>
          <w:noProof/>
          <w:sz w:val="24"/>
          <w:szCs w:val="24"/>
          <w:lang w:eastAsia="ko-KR"/>
        </w:rPr>
      </w:pPr>
      <w:r w:rsidRPr="0053345C">
        <w:rPr>
          <w:rFonts w:asciiTheme="majorBidi" w:hAnsiTheme="majorBidi" w:cstheme="majorBidi"/>
          <w:noProof/>
          <w:sz w:val="24"/>
          <w:szCs w:val="24"/>
          <w:lang w:eastAsia="ko-KR"/>
        </w:rPr>
        <w:t>Smith, A</w:t>
      </w:r>
      <w:r w:rsidR="005C4D0D">
        <w:rPr>
          <w:rFonts w:asciiTheme="majorBidi" w:hAnsiTheme="majorBidi" w:cstheme="majorBidi"/>
          <w:noProof/>
          <w:sz w:val="24"/>
          <w:szCs w:val="24"/>
          <w:lang w:eastAsia="ko-KR"/>
        </w:rPr>
        <w:t>.</w:t>
      </w:r>
      <w:r w:rsidRPr="0053345C">
        <w:rPr>
          <w:rFonts w:asciiTheme="majorBidi" w:hAnsiTheme="majorBidi" w:cstheme="majorBidi"/>
          <w:noProof/>
          <w:sz w:val="24"/>
          <w:szCs w:val="24"/>
          <w:lang w:eastAsia="ko-KR"/>
        </w:rPr>
        <w:t xml:space="preserve"> and Kern, F</w:t>
      </w:r>
      <w:r w:rsidR="005C4D0D">
        <w:rPr>
          <w:rFonts w:asciiTheme="majorBidi" w:hAnsiTheme="majorBidi" w:cstheme="majorBidi"/>
          <w:noProof/>
          <w:sz w:val="24"/>
          <w:szCs w:val="24"/>
          <w:lang w:eastAsia="ko-KR"/>
        </w:rPr>
        <w:t>.</w:t>
      </w:r>
      <w:r w:rsidRPr="0053345C">
        <w:rPr>
          <w:rFonts w:asciiTheme="majorBidi" w:hAnsiTheme="majorBidi" w:cstheme="majorBidi"/>
          <w:noProof/>
          <w:sz w:val="24"/>
          <w:szCs w:val="24"/>
          <w:lang w:eastAsia="ko-KR"/>
        </w:rPr>
        <w:t xml:space="preserve"> 2009, ‘The transitions storyline in Dutch environmental policy’, </w:t>
      </w:r>
      <w:r w:rsidRPr="0053345C">
        <w:rPr>
          <w:rFonts w:asciiTheme="majorBidi" w:hAnsiTheme="majorBidi" w:cstheme="majorBidi"/>
          <w:i/>
          <w:noProof/>
          <w:sz w:val="24"/>
          <w:szCs w:val="24"/>
          <w:lang w:eastAsia="ko-KR"/>
        </w:rPr>
        <w:t>Environmental Politics</w:t>
      </w:r>
      <w:r w:rsidR="005C4D0D">
        <w:rPr>
          <w:rFonts w:asciiTheme="majorBidi" w:hAnsiTheme="majorBidi" w:cstheme="majorBidi"/>
          <w:noProof/>
          <w:sz w:val="24"/>
          <w:szCs w:val="24"/>
          <w:lang w:eastAsia="ko-KR"/>
        </w:rPr>
        <w:t>, 18</w:t>
      </w:r>
      <w:r w:rsidRPr="0053345C">
        <w:rPr>
          <w:rFonts w:asciiTheme="majorBidi" w:hAnsiTheme="majorBidi" w:cstheme="majorBidi"/>
          <w:noProof/>
          <w:sz w:val="24"/>
          <w:szCs w:val="24"/>
          <w:lang w:eastAsia="ko-KR"/>
        </w:rPr>
        <w:t xml:space="preserve"> </w:t>
      </w:r>
      <w:r w:rsidR="005C4D0D">
        <w:rPr>
          <w:rFonts w:asciiTheme="majorBidi" w:hAnsiTheme="majorBidi" w:cstheme="majorBidi"/>
          <w:noProof/>
          <w:sz w:val="24"/>
          <w:szCs w:val="24"/>
          <w:lang w:eastAsia="ko-KR"/>
        </w:rPr>
        <w:t>(</w:t>
      </w:r>
      <w:r w:rsidRPr="0053345C">
        <w:rPr>
          <w:rFonts w:asciiTheme="majorBidi" w:hAnsiTheme="majorBidi" w:cstheme="majorBidi"/>
          <w:noProof/>
          <w:sz w:val="24"/>
          <w:szCs w:val="24"/>
          <w:lang w:eastAsia="ko-KR"/>
        </w:rPr>
        <w:t>1</w:t>
      </w:r>
      <w:r w:rsidR="005C4D0D">
        <w:rPr>
          <w:rFonts w:asciiTheme="majorBidi" w:hAnsiTheme="majorBidi" w:cstheme="majorBidi"/>
          <w:noProof/>
          <w:sz w:val="24"/>
          <w:szCs w:val="24"/>
          <w:lang w:eastAsia="ko-KR"/>
        </w:rPr>
        <w:t>):</w:t>
      </w:r>
      <w:r w:rsidRPr="0053345C">
        <w:rPr>
          <w:rFonts w:asciiTheme="majorBidi" w:hAnsiTheme="majorBidi" w:cstheme="majorBidi"/>
          <w:noProof/>
          <w:sz w:val="24"/>
          <w:szCs w:val="24"/>
          <w:lang w:eastAsia="ko-KR"/>
        </w:rPr>
        <w:t xml:space="preserve"> 78-98.</w:t>
      </w:r>
    </w:p>
    <w:p w:rsidR="00132F9D" w:rsidRPr="0053345C" w:rsidRDefault="00132F9D" w:rsidP="0036734B">
      <w:pPr>
        <w:spacing w:line="240" w:lineRule="auto"/>
        <w:ind w:left="720" w:hanging="720"/>
        <w:rPr>
          <w:rFonts w:asciiTheme="majorBidi" w:hAnsiTheme="majorBidi" w:cstheme="majorBidi"/>
          <w:noProof/>
          <w:sz w:val="24"/>
          <w:szCs w:val="24"/>
        </w:rPr>
      </w:pPr>
      <w:r w:rsidRPr="0053345C">
        <w:rPr>
          <w:rFonts w:asciiTheme="majorBidi" w:hAnsiTheme="majorBidi" w:cstheme="majorBidi"/>
          <w:noProof/>
          <w:sz w:val="24"/>
          <w:szCs w:val="24"/>
        </w:rPr>
        <w:t>Young, I</w:t>
      </w:r>
      <w:r w:rsidR="005C4D0D">
        <w:rPr>
          <w:rFonts w:asciiTheme="majorBidi" w:hAnsiTheme="majorBidi" w:cstheme="majorBidi"/>
          <w:noProof/>
          <w:sz w:val="24"/>
          <w:szCs w:val="24"/>
        </w:rPr>
        <w:t>.</w:t>
      </w:r>
      <w:r w:rsidRPr="0053345C">
        <w:rPr>
          <w:rFonts w:asciiTheme="majorBidi" w:hAnsiTheme="majorBidi" w:cstheme="majorBidi"/>
          <w:noProof/>
          <w:sz w:val="24"/>
          <w:szCs w:val="24"/>
        </w:rPr>
        <w:t>M</w:t>
      </w:r>
      <w:r w:rsidR="005C4D0D">
        <w:rPr>
          <w:rFonts w:asciiTheme="majorBidi" w:hAnsiTheme="majorBidi" w:cstheme="majorBidi"/>
          <w:noProof/>
          <w:sz w:val="24"/>
          <w:szCs w:val="24"/>
        </w:rPr>
        <w:t>.</w:t>
      </w:r>
      <w:r w:rsidRPr="0053345C">
        <w:rPr>
          <w:rFonts w:asciiTheme="majorBidi" w:hAnsiTheme="majorBidi" w:cstheme="majorBidi"/>
          <w:noProof/>
          <w:sz w:val="24"/>
          <w:szCs w:val="24"/>
        </w:rPr>
        <w:t xml:space="preserve"> 1996, ‘Communication and the other: beyond deliberative democracy’ in S Benhabib (ed.), </w:t>
      </w:r>
      <w:r w:rsidRPr="0053345C">
        <w:rPr>
          <w:rFonts w:asciiTheme="majorBidi" w:hAnsiTheme="majorBidi" w:cstheme="majorBidi"/>
          <w:i/>
          <w:noProof/>
          <w:sz w:val="24"/>
          <w:szCs w:val="24"/>
        </w:rPr>
        <w:t>Democracy and difference: contesting boundaries of the political</w:t>
      </w:r>
      <w:r w:rsidRPr="0053345C">
        <w:rPr>
          <w:rFonts w:asciiTheme="majorBidi" w:hAnsiTheme="majorBidi" w:cstheme="majorBidi"/>
          <w:noProof/>
          <w:sz w:val="24"/>
          <w:szCs w:val="24"/>
        </w:rPr>
        <w:t xml:space="preserve">, </w:t>
      </w:r>
      <w:r w:rsidR="0036734B" w:rsidRPr="0053345C">
        <w:rPr>
          <w:rFonts w:asciiTheme="majorBidi" w:hAnsiTheme="majorBidi" w:cstheme="majorBidi"/>
          <w:noProof/>
          <w:sz w:val="24"/>
          <w:szCs w:val="24"/>
        </w:rPr>
        <w:t>Princeton, NJ</w:t>
      </w:r>
      <w:r w:rsidR="0036734B">
        <w:rPr>
          <w:rFonts w:asciiTheme="majorBidi" w:hAnsiTheme="majorBidi" w:cstheme="majorBidi"/>
          <w:noProof/>
          <w:sz w:val="24"/>
          <w:szCs w:val="24"/>
        </w:rPr>
        <w:t>,</w:t>
      </w:r>
      <w:r w:rsidR="0036734B" w:rsidRPr="0053345C">
        <w:rPr>
          <w:rFonts w:asciiTheme="majorBidi" w:hAnsiTheme="majorBidi" w:cstheme="majorBidi"/>
          <w:noProof/>
          <w:sz w:val="24"/>
          <w:szCs w:val="24"/>
        </w:rPr>
        <w:t xml:space="preserve"> </w:t>
      </w:r>
      <w:r w:rsidR="0036734B">
        <w:rPr>
          <w:rFonts w:asciiTheme="majorBidi" w:hAnsiTheme="majorBidi" w:cstheme="majorBidi"/>
          <w:noProof/>
          <w:sz w:val="24"/>
          <w:szCs w:val="24"/>
        </w:rPr>
        <w:t>Princeton University Press</w:t>
      </w:r>
      <w:r w:rsidRPr="0053345C">
        <w:rPr>
          <w:rFonts w:asciiTheme="majorBidi" w:hAnsiTheme="majorBidi" w:cstheme="majorBidi"/>
          <w:noProof/>
          <w:sz w:val="24"/>
          <w:szCs w:val="24"/>
        </w:rPr>
        <w:t>.</w:t>
      </w:r>
    </w:p>
    <w:p w:rsidR="00132F9D" w:rsidRPr="0053345C" w:rsidRDefault="00132F9D" w:rsidP="005C4D0D">
      <w:pPr>
        <w:spacing w:line="240" w:lineRule="auto"/>
        <w:ind w:left="720" w:hanging="720"/>
        <w:rPr>
          <w:rFonts w:asciiTheme="majorBidi" w:eastAsia="Batang" w:hAnsiTheme="majorBidi" w:cstheme="majorBidi"/>
          <w:noProof/>
          <w:sz w:val="24"/>
          <w:szCs w:val="24"/>
          <w:lang w:eastAsia="ko-KR"/>
        </w:rPr>
      </w:pPr>
      <w:r w:rsidRPr="0053345C">
        <w:rPr>
          <w:rFonts w:asciiTheme="majorBidi" w:hAnsiTheme="majorBidi" w:cstheme="majorBidi"/>
          <w:noProof/>
          <w:sz w:val="24"/>
          <w:szCs w:val="24"/>
        </w:rPr>
        <w:lastRenderedPageBreak/>
        <w:t>Young, I</w:t>
      </w:r>
      <w:r w:rsidR="005C4D0D">
        <w:rPr>
          <w:rFonts w:asciiTheme="majorBidi" w:hAnsiTheme="majorBidi" w:cstheme="majorBidi"/>
          <w:noProof/>
          <w:sz w:val="24"/>
          <w:szCs w:val="24"/>
        </w:rPr>
        <w:t>.</w:t>
      </w:r>
      <w:r w:rsidRPr="0053345C">
        <w:rPr>
          <w:rFonts w:asciiTheme="majorBidi" w:hAnsiTheme="majorBidi" w:cstheme="majorBidi"/>
          <w:noProof/>
          <w:sz w:val="24"/>
          <w:szCs w:val="24"/>
        </w:rPr>
        <w:t>M</w:t>
      </w:r>
      <w:r w:rsidR="005C4D0D">
        <w:rPr>
          <w:rFonts w:asciiTheme="majorBidi" w:hAnsiTheme="majorBidi" w:cstheme="majorBidi"/>
          <w:noProof/>
          <w:sz w:val="24"/>
          <w:szCs w:val="24"/>
        </w:rPr>
        <w:t>.</w:t>
      </w:r>
      <w:r w:rsidRPr="0053345C">
        <w:rPr>
          <w:rFonts w:asciiTheme="majorBidi" w:hAnsiTheme="majorBidi" w:cstheme="majorBidi"/>
          <w:noProof/>
          <w:sz w:val="24"/>
          <w:szCs w:val="24"/>
        </w:rPr>
        <w:t xml:space="preserve"> 2001, ‘Activist challenges to deliberative democracy’, </w:t>
      </w:r>
      <w:r w:rsidRPr="0053345C">
        <w:rPr>
          <w:rFonts w:asciiTheme="majorBidi" w:hAnsiTheme="majorBidi" w:cstheme="majorBidi"/>
          <w:i/>
          <w:noProof/>
          <w:sz w:val="24"/>
          <w:szCs w:val="24"/>
        </w:rPr>
        <w:t>Political Theory</w:t>
      </w:r>
      <w:r w:rsidRPr="0053345C">
        <w:rPr>
          <w:rFonts w:asciiTheme="majorBidi" w:hAnsiTheme="majorBidi" w:cstheme="majorBidi"/>
          <w:noProof/>
          <w:sz w:val="24"/>
          <w:szCs w:val="24"/>
        </w:rPr>
        <w:t xml:space="preserve">, </w:t>
      </w:r>
      <w:r w:rsidR="005C4D0D">
        <w:rPr>
          <w:rFonts w:asciiTheme="majorBidi" w:hAnsiTheme="majorBidi" w:cstheme="majorBidi"/>
          <w:noProof/>
          <w:sz w:val="24"/>
          <w:szCs w:val="24"/>
        </w:rPr>
        <w:t>29 (</w:t>
      </w:r>
      <w:r w:rsidRPr="0053345C">
        <w:rPr>
          <w:rFonts w:asciiTheme="majorBidi" w:hAnsiTheme="majorBidi" w:cstheme="majorBidi"/>
          <w:noProof/>
          <w:sz w:val="24"/>
          <w:szCs w:val="24"/>
        </w:rPr>
        <w:t>5</w:t>
      </w:r>
      <w:r w:rsidR="005C4D0D">
        <w:rPr>
          <w:rFonts w:asciiTheme="majorBidi" w:hAnsiTheme="majorBidi" w:cstheme="majorBidi"/>
          <w:noProof/>
          <w:sz w:val="24"/>
          <w:szCs w:val="24"/>
        </w:rPr>
        <w:t>):</w:t>
      </w:r>
      <w:r w:rsidRPr="0053345C">
        <w:rPr>
          <w:rFonts w:asciiTheme="majorBidi" w:hAnsiTheme="majorBidi" w:cstheme="majorBidi"/>
          <w:noProof/>
          <w:sz w:val="24"/>
          <w:szCs w:val="24"/>
        </w:rPr>
        <w:t xml:space="preserve"> 670-690.</w:t>
      </w:r>
    </w:p>
    <w:sectPr w:rsidR="00132F9D" w:rsidRPr="0053345C" w:rsidSect="00AB71C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5A3" w:rsidRDefault="005E05A3" w:rsidP="00914A3B">
      <w:pPr>
        <w:spacing w:after="0" w:line="240" w:lineRule="auto"/>
      </w:pPr>
      <w:r>
        <w:separator/>
      </w:r>
    </w:p>
  </w:endnote>
  <w:endnote w:type="continuationSeparator" w:id="0">
    <w:p w:rsidR="005E05A3" w:rsidRDefault="005E05A3" w:rsidP="0091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40A" w:rsidRDefault="0030440A">
    <w:pPr>
      <w:pStyle w:val="Footer"/>
    </w:pPr>
    <w:r>
      <w:fldChar w:fldCharType="begin"/>
    </w:r>
    <w:r>
      <w:instrText xml:space="preserve"> PAGE   \* MERGEFORMAT </w:instrText>
    </w:r>
    <w:r>
      <w:fldChar w:fldCharType="separate"/>
    </w:r>
    <w:r w:rsidR="00836F20">
      <w:rPr>
        <w:noProof/>
      </w:rPr>
      <w:t>2</w:t>
    </w:r>
    <w:r>
      <w:rPr>
        <w:noProof/>
      </w:rPr>
      <w:fldChar w:fldCharType="end"/>
    </w:r>
  </w:p>
  <w:p w:rsidR="0030440A" w:rsidRDefault="003044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5A3" w:rsidRDefault="005E05A3" w:rsidP="00914A3B">
      <w:pPr>
        <w:spacing w:after="0" w:line="240" w:lineRule="auto"/>
      </w:pPr>
      <w:r>
        <w:separator/>
      </w:r>
    </w:p>
  </w:footnote>
  <w:footnote w:type="continuationSeparator" w:id="0">
    <w:p w:rsidR="005E05A3" w:rsidRDefault="005E05A3" w:rsidP="00914A3B">
      <w:pPr>
        <w:spacing w:after="0" w:line="240" w:lineRule="auto"/>
      </w:pPr>
      <w:r>
        <w:continuationSeparator/>
      </w:r>
    </w:p>
  </w:footnote>
  <w:footnote w:id="1">
    <w:p w:rsidR="00836F20" w:rsidRPr="00836F20" w:rsidRDefault="00836F20">
      <w:pPr>
        <w:pStyle w:val="FootnoteText"/>
        <w:rPr>
          <w:lang w:val="en-GB"/>
        </w:rPr>
      </w:pPr>
      <w:r>
        <w:rPr>
          <w:rStyle w:val="FootnoteReference"/>
        </w:rPr>
        <w:footnoteRef/>
      </w:r>
      <w:r>
        <w:t xml:space="preserve"> </w:t>
      </w:r>
      <w:r>
        <w:rPr>
          <w:lang w:val="en-GB"/>
        </w:rPr>
        <w:t xml:space="preserve">This paper is forthcoming in slightly amended form in a special issue on ‘Deliberative systems’ in </w:t>
      </w:r>
      <w:r w:rsidRPr="00836F20">
        <w:rPr>
          <w:i/>
          <w:iCs/>
          <w:lang w:val="en-GB"/>
        </w:rPr>
        <w:t>Policy Studies</w:t>
      </w:r>
      <w:r>
        <w:rPr>
          <w:lang w:val="en-GB"/>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35281"/>
    <w:multiLevelType w:val="hybridMultilevel"/>
    <w:tmpl w:val="1BFCF522"/>
    <w:lvl w:ilvl="0" w:tplc="ED4C0690">
      <w:numFmt w:val="bullet"/>
      <w:lvlText w:val="-"/>
      <w:lvlJc w:val="left"/>
      <w:pPr>
        <w:ind w:left="720" w:hanging="360"/>
      </w:pPr>
      <w:rPr>
        <w:rFonts w:ascii="Calibri" w:eastAsia="SimSu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3E0"/>
    <w:rsid w:val="00000C5E"/>
    <w:rsid w:val="00003DDD"/>
    <w:rsid w:val="00007767"/>
    <w:rsid w:val="00011E0C"/>
    <w:rsid w:val="00026F6D"/>
    <w:rsid w:val="00033B95"/>
    <w:rsid w:val="000430D0"/>
    <w:rsid w:val="000513B0"/>
    <w:rsid w:val="0005619C"/>
    <w:rsid w:val="00076C98"/>
    <w:rsid w:val="00090024"/>
    <w:rsid w:val="000B06DC"/>
    <w:rsid w:val="000C126B"/>
    <w:rsid w:val="000C1D8E"/>
    <w:rsid w:val="000E578A"/>
    <w:rsid w:val="000E7894"/>
    <w:rsid w:val="000F18C9"/>
    <w:rsid w:val="001203CC"/>
    <w:rsid w:val="00130082"/>
    <w:rsid w:val="00132F9D"/>
    <w:rsid w:val="001408E5"/>
    <w:rsid w:val="0014164F"/>
    <w:rsid w:val="00142571"/>
    <w:rsid w:val="00161EE6"/>
    <w:rsid w:val="00164B22"/>
    <w:rsid w:val="0017649C"/>
    <w:rsid w:val="00180BCA"/>
    <w:rsid w:val="0018594E"/>
    <w:rsid w:val="001905FB"/>
    <w:rsid w:val="00194121"/>
    <w:rsid w:val="001A4C78"/>
    <w:rsid w:val="001C4C56"/>
    <w:rsid w:val="001D09A4"/>
    <w:rsid w:val="001D7017"/>
    <w:rsid w:val="001F575E"/>
    <w:rsid w:val="0020354B"/>
    <w:rsid w:val="00211FA6"/>
    <w:rsid w:val="0022116A"/>
    <w:rsid w:val="00227597"/>
    <w:rsid w:val="002417E4"/>
    <w:rsid w:val="00251A91"/>
    <w:rsid w:val="00251D0E"/>
    <w:rsid w:val="00264C85"/>
    <w:rsid w:val="002743B7"/>
    <w:rsid w:val="00281B4F"/>
    <w:rsid w:val="00290302"/>
    <w:rsid w:val="002A5AE8"/>
    <w:rsid w:val="002A7477"/>
    <w:rsid w:val="002B08AC"/>
    <w:rsid w:val="002B2AD9"/>
    <w:rsid w:val="002C1034"/>
    <w:rsid w:val="002C4365"/>
    <w:rsid w:val="002E384E"/>
    <w:rsid w:val="002E501A"/>
    <w:rsid w:val="002F2E4C"/>
    <w:rsid w:val="002F6CC9"/>
    <w:rsid w:val="002F6DAD"/>
    <w:rsid w:val="0030440A"/>
    <w:rsid w:val="00305B12"/>
    <w:rsid w:val="00307E0C"/>
    <w:rsid w:val="00330291"/>
    <w:rsid w:val="00333EF5"/>
    <w:rsid w:val="0033533C"/>
    <w:rsid w:val="003410BF"/>
    <w:rsid w:val="00367216"/>
    <w:rsid w:val="0036734B"/>
    <w:rsid w:val="00371911"/>
    <w:rsid w:val="00372AF4"/>
    <w:rsid w:val="00387707"/>
    <w:rsid w:val="003B4B4D"/>
    <w:rsid w:val="003B640B"/>
    <w:rsid w:val="003C7F8C"/>
    <w:rsid w:val="003F7E03"/>
    <w:rsid w:val="00406495"/>
    <w:rsid w:val="0041146D"/>
    <w:rsid w:val="004175A4"/>
    <w:rsid w:val="00423120"/>
    <w:rsid w:val="0042644A"/>
    <w:rsid w:val="00437C93"/>
    <w:rsid w:val="004406BA"/>
    <w:rsid w:val="00447DBF"/>
    <w:rsid w:val="00453E28"/>
    <w:rsid w:val="004650D8"/>
    <w:rsid w:val="00476A07"/>
    <w:rsid w:val="00483BFB"/>
    <w:rsid w:val="004926D1"/>
    <w:rsid w:val="004A413E"/>
    <w:rsid w:val="004B54D3"/>
    <w:rsid w:val="004D27FF"/>
    <w:rsid w:val="004D370E"/>
    <w:rsid w:val="00520713"/>
    <w:rsid w:val="00525416"/>
    <w:rsid w:val="005263F8"/>
    <w:rsid w:val="0053345C"/>
    <w:rsid w:val="005349BC"/>
    <w:rsid w:val="0053584D"/>
    <w:rsid w:val="00536EE7"/>
    <w:rsid w:val="005443FB"/>
    <w:rsid w:val="005449D1"/>
    <w:rsid w:val="005C1A08"/>
    <w:rsid w:val="005C4D0D"/>
    <w:rsid w:val="005D4408"/>
    <w:rsid w:val="005E05A3"/>
    <w:rsid w:val="005E1155"/>
    <w:rsid w:val="005E162E"/>
    <w:rsid w:val="005E1C73"/>
    <w:rsid w:val="00606F0A"/>
    <w:rsid w:val="00610C2F"/>
    <w:rsid w:val="0061136A"/>
    <w:rsid w:val="0063606A"/>
    <w:rsid w:val="00647005"/>
    <w:rsid w:val="00662220"/>
    <w:rsid w:val="00683770"/>
    <w:rsid w:val="006C062F"/>
    <w:rsid w:val="006E24AC"/>
    <w:rsid w:val="006E4F2B"/>
    <w:rsid w:val="006F4C25"/>
    <w:rsid w:val="00710573"/>
    <w:rsid w:val="0073122C"/>
    <w:rsid w:val="0073539A"/>
    <w:rsid w:val="00741C8A"/>
    <w:rsid w:val="00743407"/>
    <w:rsid w:val="00746780"/>
    <w:rsid w:val="00752031"/>
    <w:rsid w:val="00752C7D"/>
    <w:rsid w:val="00755974"/>
    <w:rsid w:val="00773A87"/>
    <w:rsid w:val="00797731"/>
    <w:rsid w:val="007A6C12"/>
    <w:rsid w:val="007B0C8A"/>
    <w:rsid w:val="007C34CC"/>
    <w:rsid w:val="007D5AD5"/>
    <w:rsid w:val="007E754A"/>
    <w:rsid w:val="00836F20"/>
    <w:rsid w:val="0086284F"/>
    <w:rsid w:val="00874B61"/>
    <w:rsid w:val="008771DA"/>
    <w:rsid w:val="008B06EC"/>
    <w:rsid w:val="008B38AA"/>
    <w:rsid w:val="008C0E36"/>
    <w:rsid w:val="008D3F27"/>
    <w:rsid w:val="008E3A95"/>
    <w:rsid w:val="008F54B8"/>
    <w:rsid w:val="009031B3"/>
    <w:rsid w:val="00910CEC"/>
    <w:rsid w:val="00912E28"/>
    <w:rsid w:val="00914A3B"/>
    <w:rsid w:val="00920403"/>
    <w:rsid w:val="009238F2"/>
    <w:rsid w:val="00944C2F"/>
    <w:rsid w:val="00953350"/>
    <w:rsid w:val="009559EA"/>
    <w:rsid w:val="009637B5"/>
    <w:rsid w:val="00967FF4"/>
    <w:rsid w:val="00980F2E"/>
    <w:rsid w:val="009814B5"/>
    <w:rsid w:val="00983AB4"/>
    <w:rsid w:val="0099444F"/>
    <w:rsid w:val="009A01B4"/>
    <w:rsid w:val="009A2502"/>
    <w:rsid w:val="009A54F4"/>
    <w:rsid w:val="009B02FC"/>
    <w:rsid w:val="009E3835"/>
    <w:rsid w:val="00A1002C"/>
    <w:rsid w:val="00A2067F"/>
    <w:rsid w:val="00A339CE"/>
    <w:rsid w:val="00A7792D"/>
    <w:rsid w:val="00A82F63"/>
    <w:rsid w:val="00A85D08"/>
    <w:rsid w:val="00A90BD1"/>
    <w:rsid w:val="00AB4BF4"/>
    <w:rsid w:val="00AB5802"/>
    <w:rsid w:val="00AB5BA6"/>
    <w:rsid w:val="00AB71C6"/>
    <w:rsid w:val="00AC0CA4"/>
    <w:rsid w:val="00AE461F"/>
    <w:rsid w:val="00B02F0E"/>
    <w:rsid w:val="00B07428"/>
    <w:rsid w:val="00B123E0"/>
    <w:rsid w:val="00B15D4C"/>
    <w:rsid w:val="00B23004"/>
    <w:rsid w:val="00B32EE4"/>
    <w:rsid w:val="00B344E2"/>
    <w:rsid w:val="00B37F48"/>
    <w:rsid w:val="00B40E21"/>
    <w:rsid w:val="00B41F88"/>
    <w:rsid w:val="00B53127"/>
    <w:rsid w:val="00B6727D"/>
    <w:rsid w:val="00B7118D"/>
    <w:rsid w:val="00B73B23"/>
    <w:rsid w:val="00B83B3B"/>
    <w:rsid w:val="00B84BCA"/>
    <w:rsid w:val="00B863C0"/>
    <w:rsid w:val="00B873AF"/>
    <w:rsid w:val="00B92FE8"/>
    <w:rsid w:val="00BA68CF"/>
    <w:rsid w:val="00BD2DDE"/>
    <w:rsid w:val="00BE401A"/>
    <w:rsid w:val="00BF3407"/>
    <w:rsid w:val="00BF53AD"/>
    <w:rsid w:val="00C30F9C"/>
    <w:rsid w:val="00C3417D"/>
    <w:rsid w:val="00C42A73"/>
    <w:rsid w:val="00C54EE1"/>
    <w:rsid w:val="00C7513C"/>
    <w:rsid w:val="00C75F55"/>
    <w:rsid w:val="00C80058"/>
    <w:rsid w:val="00C975EA"/>
    <w:rsid w:val="00CA3131"/>
    <w:rsid w:val="00CB06EF"/>
    <w:rsid w:val="00CB7F54"/>
    <w:rsid w:val="00CD032F"/>
    <w:rsid w:val="00CD6A29"/>
    <w:rsid w:val="00CF3459"/>
    <w:rsid w:val="00CF7A2E"/>
    <w:rsid w:val="00D14D3D"/>
    <w:rsid w:val="00D16C07"/>
    <w:rsid w:val="00D41447"/>
    <w:rsid w:val="00D44A26"/>
    <w:rsid w:val="00D57188"/>
    <w:rsid w:val="00D70FA1"/>
    <w:rsid w:val="00D71844"/>
    <w:rsid w:val="00D81CD2"/>
    <w:rsid w:val="00D8334D"/>
    <w:rsid w:val="00D86E01"/>
    <w:rsid w:val="00D94783"/>
    <w:rsid w:val="00DA26DB"/>
    <w:rsid w:val="00DB0459"/>
    <w:rsid w:val="00DB2AD7"/>
    <w:rsid w:val="00DB3805"/>
    <w:rsid w:val="00DC5432"/>
    <w:rsid w:val="00DC7E48"/>
    <w:rsid w:val="00DD0291"/>
    <w:rsid w:val="00DD73BA"/>
    <w:rsid w:val="00DE26ED"/>
    <w:rsid w:val="00DF5D51"/>
    <w:rsid w:val="00E050F1"/>
    <w:rsid w:val="00E151DA"/>
    <w:rsid w:val="00E24B25"/>
    <w:rsid w:val="00E33A68"/>
    <w:rsid w:val="00E411F6"/>
    <w:rsid w:val="00E44744"/>
    <w:rsid w:val="00E45C91"/>
    <w:rsid w:val="00E86601"/>
    <w:rsid w:val="00E87695"/>
    <w:rsid w:val="00EB35FF"/>
    <w:rsid w:val="00EB3C5A"/>
    <w:rsid w:val="00EC7AA0"/>
    <w:rsid w:val="00ED24F3"/>
    <w:rsid w:val="00EE12EF"/>
    <w:rsid w:val="00EE5170"/>
    <w:rsid w:val="00EF5652"/>
    <w:rsid w:val="00EF5B7F"/>
    <w:rsid w:val="00EF6FD5"/>
    <w:rsid w:val="00F10E85"/>
    <w:rsid w:val="00F118B4"/>
    <w:rsid w:val="00F263A4"/>
    <w:rsid w:val="00F4467C"/>
    <w:rsid w:val="00F46439"/>
    <w:rsid w:val="00F53081"/>
    <w:rsid w:val="00F55158"/>
    <w:rsid w:val="00F56B98"/>
    <w:rsid w:val="00F6583A"/>
    <w:rsid w:val="00F7273B"/>
    <w:rsid w:val="00F7457A"/>
    <w:rsid w:val="00F864A3"/>
    <w:rsid w:val="00F9212A"/>
    <w:rsid w:val="00F942D9"/>
    <w:rsid w:val="00FC4BFE"/>
    <w:rsid w:val="00FF6F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sz w:val="22"/>
        <w:szCs w:val="22"/>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1C6"/>
    <w:pPr>
      <w:spacing w:after="200" w:line="276" w:lineRule="auto"/>
    </w:pPr>
    <w:rPr>
      <w:lang w:val="en-GB" w:eastAsia="zh-CN"/>
    </w:rPr>
  </w:style>
  <w:style w:type="paragraph" w:styleId="Heading1">
    <w:name w:val="heading 1"/>
    <w:basedOn w:val="Normal"/>
    <w:next w:val="Normal"/>
    <w:link w:val="Heading1Char"/>
    <w:uiPriority w:val="99"/>
    <w:qFormat/>
    <w:rsid w:val="00F942D9"/>
    <w:pPr>
      <w:keepNext/>
      <w:keepLines/>
      <w:spacing w:before="480" w:after="0"/>
      <w:outlineLvl w:val="0"/>
    </w:pPr>
    <w:rPr>
      <w:rFonts w:ascii="Cambria" w:hAnsi="Cambria" w:cs="Times New Roman"/>
      <w:b/>
      <w:bCs/>
      <w:color w:val="365F91"/>
      <w:sz w:val="28"/>
      <w:szCs w:val="28"/>
    </w:rPr>
  </w:style>
  <w:style w:type="paragraph" w:styleId="Heading2">
    <w:name w:val="heading 2"/>
    <w:basedOn w:val="Normal"/>
    <w:next w:val="Normal"/>
    <w:link w:val="Heading2Char"/>
    <w:uiPriority w:val="99"/>
    <w:qFormat/>
    <w:rsid w:val="00F942D9"/>
    <w:pPr>
      <w:keepNext/>
      <w:keepLines/>
      <w:spacing w:before="200" w:after="0"/>
      <w:outlineLvl w:val="1"/>
    </w:pPr>
    <w:rPr>
      <w:rFonts w:ascii="Cambria"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942D9"/>
    <w:rPr>
      <w:rFonts w:ascii="Cambria" w:eastAsia="SimSun" w:hAnsi="Cambria" w:cs="Times New Roman"/>
      <w:b/>
      <w:bCs/>
      <w:color w:val="365F91"/>
      <w:sz w:val="28"/>
      <w:szCs w:val="28"/>
    </w:rPr>
  </w:style>
  <w:style w:type="character" w:customStyle="1" w:styleId="Heading2Char">
    <w:name w:val="Heading 2 Char"/>
    <w:basedOn w:val="DefaultParagraphFont"/>
    <w:link w:val="Heading2"/>
    <w:uiPriority w:val="99"/>
    <w:locked/>
    <w:rsid w:val="00F942D9"/>
    <w:rPr>
      <w:rFonts w:ascii="Cambria" w:eastAsia="SimSun" w:hAnsi="Cambria" w:cs="Times New Roman"/>
      <w:b/>
      <w:bCs/>
      <w:color w:val="4F81BD"/>
      <w:sz w:val="26"/>
      <w:szCs w:val="26"/>
    </w:rPr>
  </w:style>
  <w:style w:type="paragraph" w:styleId="ListParagraph">
    <w:name w:val="List Paragraph"/>
    <w:basedOn w:val="Normal"/>
    <w:uiPriority w:val="99"/>
    <w:qFormat/>
    <w:rsid w:val="00372AF4"/>
    <w:pPr>
      <w:ind w:left="720"/>
      <w:contextualSpacing/>
    </w:pPr>
  </w:style>
  <w:style w:type="paragraph" w:styleId="FootnoteText">
    <w:name w:val="footnote text"/>
    <w:basedOn w:val="Normal"/>
    <w:link w:val="FootnoteTextChar"/>
    <w:uiPriority w:val="99"/>
    <w:semiHidden/>
    <w:rsid w:val="00914A3B"/>
    <w:pPr>
      <w:spacing w:after="0" w:line="240" w:lineRule="auto"/>
    </w:pPr>
    <w:rPr>
      <w:rFonts w:ascii="Times New Roman" w:eastAsia="Batang" w:hAnsi="Times New Roman" w:cs="Times New Roman"/>
      <w:sz w:val="24"/>
      <w:szCs w:val="20"/>
      <w:lang w:val="en-AU" w:eastAsia="en-US"/>
    </w:rPr>
  </w:style>
  <w:style w:type="character" w:customStyle="1" w:styleId="FootnoteTextChar">
    <w:name w:val="Footnote Text Char"/>
    <w:basedOn w:val="DefaultParagraphFont"/>
    <w:link w:val="FootnoteText"/>
    <w:uiPriority w:val="99"/>
    <w:semiHidden/>
    <w:locked/>
    <w:rsid w:val="00914A3B"/>
    <w:rPr>
      <w:rFonts w:ascii="Times New Roman" w:eastAsia="Batang" w:hAnsi="Times New Roman" w:cs="Times New Roman"/>
      <w:sz w:val="20"/>
      <w:szCs w:val="20"/>
      <w:lang w:val="en-AU" w:eastAsia="en-US"/>
    </w:rPr>
  </w:style>
  <w:style w:type="character" w:styleId="FootnoteReference">
    <w:name w:val="footnote reference"/>
    <w:basedOn w:val="DefaultParagraphFont"/>
    <w:uiPriority w:val="99"/>
    <w:semiHidden/>
    <w:rsid w:val="00914A3B"/>
    <w:rPr>
      <w:rFonts w:ascii="Times New Roman" w:hAnsi="Times New Roman" w:cs="Times New Roman"/>
      <w:vertAlign w:val="superscript"/>
    </w:rPr>
  </w:style>
  <w:style w:type="paragraph" w:styleId="Title">
    <w:name w:val="Title"/>
    <w:basedOn w:val="Normal"/>
    <w:next w:val="Normal"/>
    <w:link w:val="TitleChar"/>
    <w:uiPriority w:val="99"/>
    <w:qFormat/>
    <w:rsid w:val="00F942D9"/>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F942D9"/>
    <w:rPr>
      <w:rFonts w:ascii="Cambria" w:eastAsia="SimSun" w:hAnsi="Cambria" w:cs="Times New Roman"/>
      <w:color w:val="17365D"/>
      <w:spacing w:val="5"/>
      <w:kern w:val="28"/>
      <w:sz w:val="52"/>
      <w:szCs w:val="52"/>
    </w:rPr>
  </w:style>
  <w:style w:type="paragraph" w:styleId="Header">
    <w:name w:val="header"/>
    <w:basedOn w:val="Normal"/>
    <w:link w:val="HeaderChar"/>
    <w:uiPriority w:val="99"/>
    <w:rsid w:val="00387707"/>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87707"/>
    <w:rPr>
      <w:rFonts w:cs="Times New Roman"/>
    </w:rPr>
  </w:style>
  <w:style w:type="paragraph" w:styleId="Footer">
    <w:name w:val="footer"/>
    <w:basedOn w:val="Normal"/>
    <w:link w:val="FooterChar"/>
    <w:uiPriority w:val="99"/>
    <w:rsid w:val="00387707"/>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87707"/>
    <w:rPr>
      <w:rFonts w:cs="Times New Roman"/>
    </w:rPr>
  </w:style>
  <w:style w:type="paragraph" w:styleId="BalloonText">
    <w:name w:val="Balloon Text"/>
    <w:basedOn w:val="Normal"/>
    <w:link w:val="BalloonTextChar"/>
    <w:uiPriority w:val="99"/>
    <w:semiHidden/>
    <w:rsid w:val="00043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30D0"/>
    <w:rPr>
      <w:rFonts w:ascii="Tahoma" w:hAnsi="Tahoma" w:cs="Tahoma"/>
      <w:sz w:val="16"/>
      <w:szCs w:val="16"/>
    </w:rPr>
  </w:style>
  <w:style w:type="character" w:styleId="Hyperlink">
    <w:name w:val="Hyperlink"/>
    <w:basedOn w:val="DefaultParagraphFont"/>
    <w:uiPriority w:val="99"/>
    <w:rsid w:val="00BA68CF"/>
    <w:rPr>
      <w:rFonts w:cs="Times New Roman"/>
      <w:color w:val="0000FF"/>
      <w:u w:val="single"/>
    </w:rPr>
  </w:style>
  <w:style w:type="character" w:styleId="Emphasis">
    <w:name w:val="Emphasis"/>
    <w:basedOn w:val="DefaultParagraphFont"/>
    <w:uiPriority w:val="99"/>
    <w:qFormat/>
    <w:locked/>
    <w:rsid w:val="00BA68CF"/>
    <w:rPr>
      <w:rFonts w:cs="Times New Roman"/>
      <w:i/>
      <w:iCs/>
    </w:rPr>
  </w:style>
  <w:style w:type="character" w:styleId="Strong">
    <w:name w:val="Strong"/>
    <w:basedOn w:val="DefaultParagraphFont"/>
    <w:qFormat/>
    <w:locked/>
    <w:rsid w:val="00D4144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sz w:val="22"/>
        <w:szCs w:val="22"/>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1C6"/>
    <w:pPr>
      <w:spacing w:after="200" w:line="276" w:lineRule="auto"/>
    </w:pPr>
    <w:rPr>
      <w:lang w:val="en-GB" w:eastAsia="zh-CN"/>
    </w:rPr>
  </w:style>
  <w:style w:type="paragraph" w:styleId="Heading1">
    <w:name w:val="heading 1"/>
    <w:basedOn w:val="Normal"/>
    <w:next w:val="Normal"/>
    <w:link w:val="Heading1Char"/>
    <w:uiPriority w:val="99"/>
    <w:qFormat/>
    <w:rsid w:val="00F942D9"/>
    <w:pPr>
      <w:keepNext/>
      <w:keepLines/>
      <w:spacing w:before="480" w:after="0"/>
      <w:outlineLvl w:val="0"/>
    </w:pPr>
    <w:rPr>
      <w:rFonts w:ascii="Cambria" w:hAnsi="Cambria" w:cs="Times New Roman"/>
      <w:b/>
      <w:bCs/>
      <w:color w:val="365F91"/>
      <w:sz w:val="28"/>
      <w:szCs w:val="28"/>
    </w:rPr>
  </w:style>
  <w:style w:type="paragraph" w:styleId="Heading2">
    <w:name w:val="heading 2"/>
    <w:basedOn w:val="Normal"/>
    <w:next w:val="Normal"/>
    <w:link w:val="Heading2Char"/>
    <w:uiPriority w:val="99"/>
    <w:qFormat/>
    <w:rsid w:val="00F942D9"/>
    <w:pPr>
      <w:keepNext/>
      <w:keepLines/>
      <w:spacing w:before="200" w:after="0"/>
      <w:outlineLvl w:val="1"/>
    </w:pPr>
    <w:rPr>
      <w:rFonts w:ascii="Cambria"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942D9"/>
    <w:rPr>
      <w:rFonts w:ascii="Cambria" w:eastAsia="SimSun" w:hAnsi="Cambria" w:cs="Times New Roman"/>
      <w:b/>
      <w:bCs/>
      <w:color w:val="365F91"/>
      <w:sz w:val="28"/>
      <w:szCs w:val="28"/>
    </w:rPr>
  </w:style>
  <w:style w:type="character" w:customStyle="1" w:styleId="Heading2Char">
    <w:name w:val="Heading 2 Char"/>
    <w:basedOn w:val="DefaultParagraphFont"/>
    <w:link w:val="Heading2"/>
    <w:uiPriority w:val="99"/>
    <w:locked/>
    <w:rsid w:val="00F942D9"/>
    <w:rPr>
      <w:rFonts w:ascii="Cambria" w:eastAsia="SimSun" w:hAnsi="Cambria" w:cs="Times New Roman"/>
      <w:b/>
      <w:bCs/>
      <w:color w:val="4F81BD"/>
      <w:sz w:val="26"/>
      <w:szCs w:val="26"/>
    </w:rPr>
  </w:style>
  <w:style w:type="paragraph" w:styleId="ListParagraph">
    <w:name w:val="List Paragraph"/>
    <w:basedOn w:val="Normal"/>
    <w:uiPriority w:val="99"/>
    <w:qFormat/>
    <w:rsid w:val="00372AF4"/>
    <w:pPr>
      <w:ind w:left="720"/>
      <w:contextualSpacing/>
    </w:pPr>
  </w:style>
  <w:style w:type="paragraph" w:styleId="FootnoteText">
    <w:name w:val="footnote text"/>
    <w:basedOn w:val="Normal"/>
    <w:link w:val="FootnoteTextChar"/>
    <w:uiPriority w:val="99"/>
    <w:semiHidden/>
    <w:rsid w:val="00914A3B"/>
    <w:pPr>
      <w:spacing w:after="0" w:line="240" w:lineRule="auto"/>
    </w:pPr>
    <w:rPr>
      <w:rFonts w:ascii="Times New Roman" w:eastAsia="Batang" w:hAnsi="Times New Roman" w:cs="Times New Roman"/>
      <w:sz w:val="24"/>
      <w:szCs w:val="20"/>
      <w:lang w:val="en-AU" w:eastAsia="en-US"/>
    </w:rPr>
  </w:style>
  <w:style w:type="character" w:customStyle="1" w:styleId="FootnoteTextChar">
    <w:name w:val="Footnote Text Char"/>
    <w:basedOn w:val="DefaultParagraphFont"/>
    <w:link w:val="FootnoteText"/>
    <w:uiPriority w:val="99"/>
    <w:semiHidden/>
    <w:locked/>
    <w:rsid w:val="00914A3B"/>
    <w:rPr>
      <w:rFonts w:ascii="Times New Roman" w:eastAsia="Batang" w:hAnsi="Times New Roman" w:cs="Times New Roman"/>
      <w:sz w:val="20"/>
      <w:szCs w:val="20"/>
      <w:lang w:val="en-AU" w:eastAsia="en-US"/>
    </w:rPr>
  </w:style>
  <w:style w:type="character" w:styleId="FootnoteReference">
    <w:name w:val="footnote reference"/>
    <w:basedOn w:val="DefaultParagraphFont"/>
    <w:uiPriority w:val="99"/>
    <w:semiHidden/>
    <w:rsid w:val="00914A3B"/>
    <w:rPr>
      <w:rFonts w:ascii="Times New Roman" w:hAnsi="Times New Roman" w:cs="Times New Roman"/>
      <w:vertAlign w:val="superscript"/>
    </w:rPr>
  </w:style>
  <w:style w:type="paragraph" w:styleId="Title">
    <w:name w:val="Title"/>
    <w:basedOn w:val="Normal"/>
    <w:next w:val="Normal"/>
    <w:link w:val="TitleChar"/>
    <w:uiPriority w:val="99"/>
    <w:qFormat/>
    <w:rsid w:val="00F942D9"/>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F942D9"/>
    <w:rPr>
      <w:rFonts w:ascii="Cambria" w:eastAsia="SimSun" w:hAnsi="Cambria" w:cs="Times New Roman"/>
      <w:color w:val="17365D"/>
      <w:spacing w:val="5"/>
      <w:kern w:val="28"/>
      <w:sz w:val="52"/>
      <w:szCs w:val="52"/>
    </w:rPr>
  </w:style>
  <w:style w:type="paragraph" w:styleId="Header">
    <w:name w:val="header"/>
    <w:basedOn w:val="Normal"/>
    <w:link w:val="HeaderChar"/>
    <w:uiPriority w:val="99"/>
    <w:rsid w:val="00387707"/>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87707"/>
    <w:rPr>
      <w:rFonts w:cs="Times New Roman"/>
    </w:rPr>
  </w:style>
  <w:style w:type="paragraph" w:styleId="Footer">
    <w:name w:val="footer"/>
    <w:basedOn w:val="Normal"/>
    <w:link w:val="FooterChar"/>
    <w:uiPriority w:val="99"/>
    <w:rsid w:val="00387707"/>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87707"/>
    <w:rPr>
      <w:rFonts w:cs="Times New Roman"/>
    </w:rPr>
  </w:style>
  <w:style w:type="paragraph" w:styleId="BalloonText">
    <w:name w:val="Balloon Text"/>
    <w:basedOn w:val="Normal"/>
    <w:link w:val="BalloonTextChar"/>
    <w:uiPriority w:val="99"/>
    <w:semiHidden/>
    <w:rsid w:val="00043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30D0"/>
    <w:rPr>
      <w:rFonts w:ascii="Tahoma" w:hAnsi="Tahoma" w:cs="Tahoma"/>
      <w:sz w:val="16"/>
      <w:szCs w:val="16"/>
    </w:rPr>
  </w:style>
  <w:style w:type="character" w:styleId="Hyperlink">
    <w:name w:val="Hyperlink"/>
    <w:basedOn w:val="DefaultParagraphFont"/>
    <w:uiPriority w:val="99"/>
    <w:rsid w:val="00BA68CF"/>
    <w:rPr>
      <w:rFonts w:cs="Times New Roman"/>
      <w:color w:val="0000FF"/>
      <w:u w:val="single"/>
    </w:rPr>
  </w:style>
  <w:style w:type="character" w:styleId="Emphasis">
    <w:name w:val="Emphasis"/>
    <w:basedOn w:val="DefaultParagraphFont"/>
    <w:uiPriority w:val="99"/>
    <w:qFormat/>
    <w:locked/>
    <w:rsid w:val="00BA68CF"/>
    <w:rPr>
      <w:rFonts w:cs="Times New Roman"/>
      <w:i/>
      <w:iCs/>
    </w:rPr>
  </w:style>
  <w:style w:type="character" w:styleId="Strong">
    <w:name w:val="Strong"/>
    <w:basedOn w:val="DefaultParagraphFont"/>
    <w:qFormat/>
    <w:locked/>
    <w:rsid w:val="00D414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633091">
      <w:marLeft w:val="0"/>
      <w:marRight w:val="0"/>
      <w:marTop w:val="0"/>
      <w:marBottom w:val="0"/>
      <w:divBdr>
        <w:top w:val="none" w:sz="0" w:space="0" w:color="auto"/>
        <w:left w:val="none" w:sz="0" w:space="0" w:color="auto"/>
        <w:bottom w:val="none" w:sz="0" w:space="0" w:color="auto"/>
        <w:right w:val="none" w:sz="0" w:space="0" w:color="auto"/>
      </w:divBdr>
    </w:div>
    <w:div w:id="13636330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j.c.boswell@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826F5-F80C-46E0-A234-B4F2667CD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7522</Words>
  <Characters>42880</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Toxicity in deliberation: the ghost of Nanny in the obesity debate</vt:lpstr>
    </vt:vector>
  </TitlesOfParts>
  <Company>University of Southampton</Company>
  <LinksUpToDate>false</LinksUpToDate>
  <CharactersWithSpaces>50302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Toxicity in deliberation: the ghost of Nanny in the obesity debate</dc:title>
  <dc:creator>Boswell J.C.</dc:creator>
  <cp:lastModifiedBy>Boswell J.C.</cp:lastModifiedBy>
  <cp:revision>4</cp:revision>
  <cp:lastPrinted>2013-10-14T12:39:00Z</cp:lastPrinted>
  <dcterms:created xsi:type="dcterms:W3CDTF">2014-08-15T14:07:00Z</dcterms:created>
  <dcterms:modified xsi:type="dcterms:W3CDTF">2014-08-22T10:24:00Z</dcterms:modified>
</cp:coreProperties>
</file>